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57" w:rsidRPr="00966757" w:rsidRDefault="00966757" w:rsidP="00966757">
      <w:pPr>
        <w:ind w:firstLine="709"/>
        <w:jc w:val="center"/>
        <w:rPr>
          <w:rFonts w:ascii="Arial" w:hAnsi="Arial" w:cs="Arial"/>
          <w:b/>
          <w:sz w:val="36"/>
          <w:szCs w:val="36"/>
        </w:rPr>
      </w:pPr>
      <w:r w:rsidRPr="00966757">
        <w:rPr>
          <w:rFonts w:ascii="Arial" w:hAnsi="Arial" w:cs="Arial"/>
          <w:b/>
          <w:sz w:val="36"/>
          <w:szCs w:val="36"/>
        </w:rPr>
        <w:t>Consultation Internationale</w:t>
      </w:r>
    </w:p>
    <w:p w:rsidR="00966757" w:rsidRPr="00966757" w:rsidRDefault="00966757" w:rsidP="00966757">
      <w:pPr>
        <w:ind w:firstLine="709"/>
        <w:jc w:val="center"/>
        <w:rPr>
          <w:rFonts w:ascii="Arial" w:hAnsi="Arial" w:cs="Arial"/>
          <w:b/>
          <w:sz w:val="36"/>
          <w:szCs w:val="36"/>
        </w:rPr>
      </w:pPr>
    </w:p>
    <w:p w:rsidR="00966757" w:rsidRPr="00966757" w:rsidRDefault="00966757" w:rsidP="00966757">
      <w:pPr>
        <w:ind w:firstLine="709"/>
        <w:jc w:val="center"/>
        <w:rPr>
          <w:rFonts w:ascii="Arial" w:hAnsi="Arial" w:cs="Arial"/>
          <w:b/>
          <w:sz w:val="36"/>
          <w:szCs w:val="36"/>
        </w:rPr>
      </w:pPr>
    </w:p>
    <w:p w:rsidR="00966757" w:rsidRPr="006E4369" w:rsidRDefault="00914E21" w:rsidP="00966757">
      <w:pPr>
        <w:ind w:firstLine="709"/>
        <w:jc w:val="center"/>
        <w:rPr>
          <w:rFonts w:ascii="Arial" w:hAnsi="Arial" w:cs="Arial"/>
          <w:b/>
          <w:sz w:val="32"/>
          <w:szCs w:val="32"/>
        </w:rPr>
      </w:pPr>
      <w:r>
        <w:rPr>
          <w:rFonts w:ascii="Arial" w:hAnsi="Arial" w:cs="Arial"/>
          <w:b/>
          <w:sz w:val="32"/>
          <w:szCs w:val="32"/>
        </w:rPr>
        <w:t>EVALUATION</w:t>
      </w:r>
      <w:r w:rsidR="00966757" w:rsidRPr="006E4369">
        <w:rPr>
          <w:rFonts w:ascii="Arial" w:hAnsi="Arial" w:cs="Arial"/>
          <w:b/>
          <w:sz w:val="32"/>
          <w:szCs w:val="32"/>
        </w:rPr>
        <w:t xml:space="preserve"> A MI-PARCOURS DU PROJET</w:t>
      </w:r>
    </w:p>
    <w:p w:rsidR="00966757" w:rsidRPr="006E4369" w:rsidRDefault="00966757" w:rsidP="00966757">
      <w:pPr>
        <w:pStyle w:val="Default"/>
        <w:spacing w:line="312" w:lineRule="auto"/>
        <w:jc w:val="center"/>
        <w:rPr>
          <w:sz w:val="32"/>
          <w:szCs w:val="32"/>
        </w:rPr>
      </w:pPr>
      <w:r w:rsidRPr="006E4369">
        <w:rPr>
          <w:rFonts w:ascii="Arial" w:hAnsi="Arial" w:cs="Arial"/>
          <w:b/>
          <w:sz w:val="32"/>
          <w:szCs w:val="32"/>
        </w:rPr>
        <w:t>« </w:t>
      </w:r>
      <w:r w:rsidRPr="006E4369">
        <w:rPr>
          <w:rFonts w:ascii="Arial" w:eastAsia="Calibri" w:hAnsi="Arial" w:cs="Arial"/>
          <w:b/>
          <w:sz w:val="32"/>
          <w:szCs w:val="32"/>
        </w:rPr>
        <w:t>PR</w:t>
      </w:r>
      <w:r w:rsidRPr="006E4369">
        <w:rPr>
          <w:rFonts w:ascii="Arial" w:hAnsi="Arial" w:cs="Arial"/>
          <w:b/>
          <w:sz w:val="32"/>
          <w:szCs w:val="32"/>
        </w:rPr>
        <w:t>OGRAMME DE RENFORCEMENT DES CAPACITES DES ACTEURS DE DEVELOPPEMENT LOCAL/COMMUNES MODELES (CapDel) : DEMOCRATIE PARTICIPATIVE ET DEVELOPPEMENT LOCAL »</w:t>
      </w:r>
    </w:p>
    <w:tbl>
      <w:tblPr>
        <w:tblW w:w="0" w:type="auto"/>
        <w:tblBorders>
          <w:top w:val="nil"/>
          <w:left w:val="nil"/>
          <w:bottom w:val="nil"/>
          <w:right w:val="nil"/>
        </w:tblBorders>
        <w:tblLayout w:type="fixed"/>
        <w:tblLook w:val="0000"/>
      </w:tblPr>
      <w:tblGrid>
        <w:gridCol w:w="6514"/>
      </w:tblGrid>
      <w:tr w:rsidR="00966757">
        <w:trPr>
          <w:trHeight w:val="359"/>
        </w:trPr>
        <w:tc>
          <w:tcPr>
            <w:tcW w:w="6514" w:type="dxa"/>
          </w:tcPr>
          <w:p w:rsidR="00966757" w:rsidRDefault="00966757">
            <w:pPr>
              <w:pStyle w:val="Default"/>
              <w:rPr>
                <w:sz w:val="22"/>
                <w:szCs w:val="22"/>
              </w:rPr>
            </w:pPr>
          </w:p>
        </w:tc>
      </w:tr>
    </w:tbl>
    <w:p w:rsidR="00966757" w:rsidRPr="000C07E0" w:rsidRDefault="00966757" w:rsidP="00966757">
      <w:pPr>
        <w:ind w:firstLine="709"/>
        <w:jc w:val="center"/>
        <w:rPr>
          <w:rFonts w:ascii="Arial" w:hAnsi="Arial" w:cs="Arial"/>
          <w:b/>
          <w:sz w:val="36"/>
          <w:szCs w:val="36"/>
        </w:rPr>
      </w:pPr>
    </w:p>
    <w:p w:rsidR="00966757" w:rsidRDefault="00966757" w:rsidP="00966757">
      <w:pPr>
        <w:ind w:firstLine="709"/>
        <w:jc w:val="center"/>
        <w:rPr>
          <w:rFonts w:ascii="Arial" w:hAnsi="Arial" w:cs="Arial"/>
          <w:b/>
          <w:sz w:val="36"/>
          <w:szCs w:val="36"/>
        </w:rPr>
      </w:pPr>
    </w:p>
    <w:p w:rsidR="00966757" w:rsidRPr="000C07E0" w:rsidRDefault="00966757" w:rsidP="00966757">
      <w:pPr>
        <w:spacing w:line="240" w:lineRule="auto"/>
        <w:ind w:firstLine="708"/>
        <w:jc w:val="center"/>
        <w:rPr>
          <w:rFonts w:ascii="Arial" w:hAnsi="Arial" w:cs="Arial"/>
          <w:b/>
          <w:sz w:val="32"/>
          <w:szCs w:val="32"/>
        </w:rPr>
      </w:pPr>
    </w:p>
    <w:p w:rsidR="00966757" w:rsidRPr="000C07E0" w:rsidRDefault="00966757" w:rsidP="00966757">
      <w:pPr>
        <w:spacing w:line="240" w:lineRule="auto"/>
        <w:rPr>
          <w:rFonts w:ascii="Arial" w:hAnsi="Arial" w:cs="Arial"/>
          <w:b/>
          <w:sz w:val="32"/>
          <w:szCs w:val="32"/>
        </w:rPr>
      </w:pPr>
    </w:p>
    <w:p w:rsidR="00966757" w:rsidRPr="000C07E0" w:rsidRDefault="00966757" w:rsidP="00966757">
      <w:pPr>
        <w:spacing w:line="240" w:lineRule="auto"/>
        <w:rPr>
          <w:rFonts w:ascii="Arial" w:hAnsi="Arial" w:cs="Arial"/>
          <w:b/>
          <w:sz w:val="32"/>
          <w:szCs w:val="32"/>
        </w:rPr>
      </w:pPr>
    </w:p>
    <w:p w:rsidR="00966757" w:rsidRDefault="00966757" w:rsidP="00966757">
      <w:pPr>
        <w:spacing w:line="240" w:lineRule="auto"/>
        <w:ind w:firstLine="708"/>
        <w:jc w:val="center"/>
        <w:rPr>
          <w:rFonts w:ascii="Arial" w:hAnsi="Arial" w:cs="Arial"/>
          <w:b/>
          <w:sz w:val="32"/>
          <w:szCs w:val="32"/>
        </w:rPr>
      </w:pPr>
      <w:r>
        <w:rPr>
          <w:rFonts w:ascii="Arial" w:hAnsi="Arial" w:cs="Arial"/>
          <w:b/>
          <w:sz w:val="32"/>
          <w:szCs w:val="32"/>
        </w:rPr>
        <w:t xml:space="preserve">Rapport de Démarrage </w:t>
      </w:r>
    </w:p>
    <w:p w:rsidR="00966757" w:rsidRDefault="00966757" w:rsidP="00966757">
      <w:pPr>
        <w:spacing w:line="240" w:lineRule="auto"/>
        <w:ind w:firstLine="708"/>
        <w:jc w:val="center"/>
        <w:rPr>
          <w:rFonts w:ascii="Arial" w:hAnsi="Arial" w:cs="Arial"/>
          <w:b/>
          <w:sz w:val="32"/>
          <w:szCs w:val="32"/>
        </w:rPr>
      </w:pPr>
    </w:p>
    <w:p w:rsidR="00966757" w:rsidRPr="000C07E0" w:rsidRDefault="00966757" w:rsidP="00966757">
      <w:pPr>
        <w:spacing w:line="240" w:lineRule="auto"/>
        <w:ind w:firstLine="708"/>
        <w:jc w:val="center"/>
        <w:rPr>
          <w:rFonts w:ascii="Arial" w:hAnsi="Arial" w:cs="Arial"/>
          <w:b/>
          <w:sz w:val="32"/>
          <w:szCs w:val="32"/>
        </w:rPr>
      </w:pPr>
    </w:p>
    <w:p w:rsidR="00966757" w:rsidRPr="000C07E0" w:rsidRDefault="00966757" w:rsidP="00966757">
      <w:pPr>
        <w:spacing w:line="240" w:lineRule="auto"/>
        <w:rPr>
          <w:rFonts w:ascii="Arial" w:hAnsi="Arial" w:cs="Arial"/>
          <w:b/>
          <w:sz w:val="32"/>
          <w:szCs w:val="32"/>
        </w:rPr>
      </w:pPr>
    </w:p>
    <w:p w:rsidR="00966757" w:rsidRPr="000C07E0" w:rsidRDefault="00966757" w:rsidP="00966757">
      <w:pPr>
        <w:spacing w:line="240" w:lineRule="auto"/>
        <w:rPr>
          <w:rFonts w:ascii="Arial" w:hAnsi="Arial" w:cs="Arial"/>
          <w:b/>
          <w:sz w:val="32"/>
          <w:szCs w:val="32"/>
        </w:rPr>
      </w:pPr>
    </w:p>
    <w:p w:rsidR="00966757" w:rsidRPr="000C07E0" w:rsidRDefault="00966757" w:rsidP="00966757">
      <w:pPr>
        <w:spacing w:line="240" w:lineRule="auto"/>
        <w:ind w:firstLine="708"/>
        <w:jc w:val="center"/>
        <w:rPr>
          <w:rFonts w:ascii="Arial" w:hAnsi="Arial" w:cs="Arial"/>
          <w:b/>
          <w:sz w:val="32"/>
          <w:szCs w:val="32"/>
        </w:rPr>
      </w:pPr>
    </w:p>
    <w:p w:rsidR="00966757" w:rsidRPr="000C07E0" w:rsidRDefault="00966757" w:rsidP="00966757">
      <w:pPr>
        <w:spacing w:line="240" w:lineRule="auto"/>
        <w:ind w:firstLine="708"/>
        <w:jc w:val="center"/>
        <w:rPr>
          <w:rFonts w:ascii="Arial" w:hAnsi="Arial" w:cs="Arial"/>
          <w:b/>
          <w:sz w:val="32"/>
          <w:szCs w:val="32"/>
        </w:rPr>
      </w:pPr>
    </w:p>
    <w:p w:rsidR="00966757" w:rsidRPr="000C07E0" w:rsidRDefault="00966757" w:rsidP="00966757">
      <w:pPr>
        <w:spacing w:line="240" w:lineRule="auto"/>
        <w:rPr>
          <w:rFonts w:ascii="Arial" w:hAnsi="Arial" w:cs="Arial"/>
          <w:b/>
          <w:sz w:val="32"/>
          <w:szCs w:val="32"/>
        </w:rPr>
      </w:pPr>
    </w:p>
    <w:p w:rsidR="00966757" w:rsidRPr="000C07E0" w:rsidRDefault="00966757" w:rsidP="00966757">
      <w:pPr>
        <w:spacing w:line="240" w:lineRule="auto"/>
        <w:ind w:firstLine="708"/>
        <w:jc w:val="center"/>
        <w:rPr>
          <w:rFonts w:ascii="Arial" w:hAnsi="Arial" w:cs="Arial"/>
          <w:b/>
          <w:sz w:val="32"/>
          <w:szCs w:val="32"/>
        </w:rPr>
      </w:pPr>
      <w:r>
        <w:rPr>
          <w:rFonts w:ascii="Arial" w:hAnsi="Arial" w:cs="Arial"/>
          <w:b/>
          <w:sz w:val="32"/>
          <w:szCs w:val="32"/>
        </w:rPr>
        <w:t>ALI  HASSAN  ALI</w:t>
      </w:r>
    </w:p>
    <w:p w:rsidR="00966757" w:rsidRDefault="00966757" w:rsidP="00966757">
      <w:pPr>
        <w:spacing w:line="240" w:lineRule="auto"/>
        <w:ind w:firstLine="708"/>
        <w:jc w:val="right"/>
        <w:rPr>
          <w:rFonts w:ascii="Arial" w:hAnsi="Arial" w:cs="Arial"/>
          <w:b/>
          <w:sz w:val="32"/>
          <w:szCs w:val="32"/>
        </w:rPr>
      </w:pPr>
    </w:p>
    <w:p w:rsidR="00966757" w:rsidRDefault="00966757" w:rsidP="00966757">
      <w:pPr>
        <w:spacing w:line="240" w:lineRule="auto"/>
        <w:ind w:firstLine="708"/>
        <w:jc w:val="right"/>
        <w:rPr>
          <w:rFonts w:ascii="Arial" w:hAnsi="Arial" w:cs="Arial"/>
          <w:b/>
          <w:sz w:val="32"/>
          <w:szCs w:val="32"/>
        </w:rPr>
      </w:pPr>
    </w:p>
    <w:p w:rsidR="00966757" w:rsidRDefault="00966757" w:rsidP="00966757">
      <w:pPr>
        <w:spacing w:line="240" w:lineRule="auto"/>
        <w:ind w:firstLine="708"/>
        <w:jc w:val="left"/>
        <w:rPr>
          <w:rFonts w:ascii="Arial" w:hAnsi="Arial" w:cs="Arial"/>
          <w:b/>
          <w:sz w:val="32"/>
          <w:szCs w:val="32"/>
        </w:rPr>
      </w:pPr>
    </w:p>
    <w:p w:rsidR="00966757" w:rsidRDefault="00966757" w:rsidP="00966757">
      <w:pPr>
        <w:spacing w:line="240" w:lineRule="auto"/>
        <w:jc w:val="left"/>
        <w:rPr>
          <w:rFonts w:ascii="Arial" w:hAnsi="Arial" w:cs="Arial"/>
          <w:b/>
          <w:sz w:val="32"/>
          <w:szCs w:val="32"/>
        </w:rPr>
      </w:pPr>
    </w:p>
    <w:p w:rsidR="007C5AA8" w:rsidRDefault="005D1663" w:rsidP="00966757">
      <w:pPr>
        <w:jc w:val="right"/>
        <w:rPr>
          <w:rFonts w:ascii="Arial" w:hAnsi="Arial" w:cs="Arial"/>
          <w:b/>
          <w:sz w:val="32"/>
          <w:szCs w:val="32"/>
        </w:rPr>
      </w:pPr>
      <w:r>
        <w:rPr>
          <w:rFonts w:ascii="Arial" w:hAnsi="Arial" w:cs="Arial"/>
          <w:b/>
          <w:sz w:val="32"/>
          <w:szCs w:val="32"/>
        </w:rPr>
        <w:t xml:space="preserve">02 </w:t>
      </w:r>
      <w:r w:rsidR="00966757">
        <w:rPr>
          <w:rFonts w:ascii="Arial" w:hAnsi="Arial" w:cs="Arial"/>
          <w:b/>
          <w:sz w:val="32"/>
          <w:szCs w:val="32"/>
        </w:rPr>
        <w:t>Mars 2020</w:t>
      </w:r>
    </w:p>
    <w:p w:rsidR="006E4369" w:rsidRDefault="006E4369">
      <w:pPr>
        <w:spacing w:line="288" w:lineRule="auto"/>
        <w:ind w:firstLine="357"/>
        <w:rPr>
          <w:rFonts w:ascii="Arial" w:hAnsi="Arial" w:cs="Arial"/>
          <w:b/>
          <w:sz w:val="32"/>
          <w:szCs w:val="32"/>
        </w:rPr>
      </w:pPr>
      <w:r>
        <w:rPr>
          <w:rFonts w:ascii="Arial" w:hAnsi="Arial" w:cs="Arial"/>
          <w:b/>
          <w:sz w:val="32"/>
          <w:szCs w:val="32"/>
        </w:rPr>
        <w:br w:type="page"/>
      </w:r>
    </w:p>
    <w:bookmarkStart w:id="0" w:name="_Toc15379395" w:displacedByCustomXml="next"/>
    <w:sdt>
      <w:sdtPr>
        <w:rPr>
          <w:rFonts w:ascii="Times New Roman" w:eastAsia="Calibri" w:hAnsi="Times New Roman" w:cs="Times New Roman"/>
          <w:b w:val="0"/>
          <w:bCs w:val="0"/>
          <w:color w:val="auto"/>
          <w:sz w:val="22"/>
          <w:szCs w:val="22"/>
        </w:rPr>
        <w:id w:val="1355152938"/>
        <w:docPartObj>
          <w:docPartGallery w:val="Table of Contents"/>
          <w:docPartUnique/>
        </w:docPartObj>
      </w:sdtPr>
      <w:sdtEndPr>
        <w:rPr>
          <w:rFonts w:ascii="Calibri" w:hAnsi="Calibri"/>
        </w:rPr>
      </w:sdtEndPr>
      <w:sdtContent>
        <w:p w:rsidR="00FA0490" w:rsidRPr="005D1663" w:rsidRDefault="00FA0490" w:rsidP="00046AAF">
          <w:pPr>
            <w:pStyle w:val="En-ttedetabledesmatires"/>
            <w:jc w:val="center"/>
            <w:rPr>
              <w:rFonts w:ascii="Times New Roman" w:hAnsi="Times New Roman" w:cs="Times New Roman"/>
              <w:color w:val="000000" w:themeColor="text1"/>
              <w:sz w:val="22"/>
              <w:szCs w:val="22"/>
            </w:rPr>
          </w:pPr>
          <w:r w:rsidRPr="00046AAF">
            <w:rPr>
              <w:rFonts w:ascii="Times New Roman" w:hAnsi="Times New Roman" w:cs="Times New Roman"/>
              <w:color w:val="000000" w:themeColor="text1"/>
              <w:sz w:val="24"/>
              <w:szCs w:val="24"/>
            </w:rPr>
            <w:t>Sommaire</w:t>
          </w:r>
        </w:p>
        <w:p w:rsidR="00FA0490" w:rsidRPr="00FA0490" w:rsidRDefault="00B40E09">
          <w:pPr>
            <w:pStyle w:val="TM1"/>
            <w:tabs>
              <w:tab w:val="right" w:leader="dot" w:pos="9062"/>
            </w:tabs>
            <w:rPr>
              <w:rFonts w:ascii="Times New Roman" w:hAnsi="Times New Roman"/>
              <w:b/>
              <w:noProof/>
            </w:rPr>
          </w:pPr>
          <w:r w:rsidRPr="00FA0490">
            <w:rPr>
              <w:rFonts w:ascii="Times New Roman" w:hAnsi="Times New Roman"/>
            </w:rPr>
            <w:fldChar w:fldCharType="begin"/>
          </w:r>
          <w:r w:rsidR="00FA0490" w:rsidRPr="00FA0490">
            <w:rPr>
              <w:rFonts w:ascii="Times New Roman" w:hAnsi="Times New Roman"/>
            </w:rPr>
            <w:instrText xml:space="preserve"> TOC \o "1-3" \h \z \u </w:instrText>
          </w:r>
          <w:r w:rsidRPr="00FA0490">
            <w:rPr>
              <w:rFonts w:ascii="Times New Roman" w:hAnsi="Times New Roman"/>
            </w:rPr>
            <w:fldChar w:fldCharType="separate"/>
          </w:r>
          <w:hyperlink w:anchor="_Toc34041340" w:history="1">
            <w:r w:rsidR="00FA0490" w:rsidRPr="00FA0490">
              <w:rPr>
                <w:rStyle w:val="Lienhypertexte"/>
                <w:rFonts w:ascii="Times New Roman" w:hAnsi="Times New Roman"/>
                <w:b/>
                <w:noProof/>
              </w:rPr>
              <w:t>INTRODUCTION</w:t>
            </w:r>
            <w:r w:rsidR="00FA0490" w:rsidRPr="00FA0490">
              <w:rPr>
                <w:rFonts w:ascii="Times New Roman" w:hAnsi="Times New Roman"/>
                <w:b/>
                <w:noProof/>
                <w:webHidden/>
              </w:rPr>
              <w:tab/>
            </w:r>
            <w:r w:rsidRPr="00FA0490">
              <w:rPr>
                <w:rFonts w:ascii="Times New Roman" w:hAnsi="Times New Roman"/>
                <w:b/>
                <w:noProof/>
                <w:webHidden/>
              </w:rPr>
              <w:fldChar w:fldCharType="begin"/>
            </w:r>
            <w:r w:rsidR="00FA0490" w:rsidRPr="00FA0490">
              <w:rPr>
                <w:rFonts w:ascii="Times New Roman" w:hAnsi="Times New Roman"/>
                <w:b/>
                <w:noProof/>
                <w:webHidden/>
              </w:rPr>
              <w:instrText xml:space="preserve"> PAGEREF _Toc34041340 \h </w:instrText>
            </w:r>
            <w:r w:rsidRPr="00FA0490">
              <w:rPr>
                <w:rFonts w:ascii="Times New Roman" w:hAnsi="Times New Roman"/>
                <w:b/>
                <w:noProof/>
                <w:webHidden/>
              </w:rPr>
            </w:r>
            <w:r w:rsidRPr="00FA0490">
              <w:rPr>
                <w:rFonts w:ascii="Times New Roman" w:hAnsi="Times New Roman"/>
                <w:b/>
                <w:noProof/>
                <w:webHidden/>
              </w:rPr>
              <w:fldChar w:fldCharType="separate"/>
            </w:r>
            <w:r w:rsidR="006C14BC">
              <w:rPr>
                <w:rFonts w:ascii="Times New Roman" w:hAnsi="Times New Roman"/>
                <w:b/>
                <w:noProof/>
                <w:webHidden/>
              </w:rPr>
              <w:t>3</w:t>
            </w:r>
            <w:r w:rsidRPr="00FA0490">
              <w:rPr>
                <w:rFonts w:ascii="Times New Roman" w:hAnsi="Times New Roman"/>
                <w:b/>
                <w:noProof/>
                <w:webHidden/>
              </w:rPr>
              <w:fldChar w:fldCharType="end"/>
            </w:r>
          </w:hyperlink>
        </w:p>
        <w:p w:rsidR="00FA0490" w:rsidRPr="00FA0490" w:rsidRDefault="00B40E09">
          <w:pPr>
            <w:pStyle w:val="TM1"/>
            <w:tabs>
              <w:tab w:val="right" w:leader="dot" w:pos="9062"/>
            </w:tabs>
            <w:rPr>
              <w:rFonts w:ascii="Times New Roman" w:hAnsi="Times New Roman"/>
              <w:b/>
              <w:noProof/>
            </w:rPr>
          </w:pPr>
          <w:hyperlink w:anchor="_Toc34041341" w:history="1">
            <w:r w:rsidR="00FA0490" w:rsidRPr="00FA0490">
              <w:rPr>
                <w:rStyle w:val="Lienhypertexte"/>
                <w:rFonts w:ascii="Times New Roman" w:hAnsi="Times New Roman"/>
                <w:b/>
                <w:noProof/>
              </w:rPr>
              <w:t>I) Compréhension de l’objet et des objectifs de la revue à mi-parcours</w:t>
            </w:r>
            <w:r w:rsidR="00FA0490" w:rsidRPr="00FA0490">
              <w:rPr>
                <w:rFonts w:ascii="Times New Roman" w:hAnsi="Times New Roman"/>
                <w:b/>
                <w:noProof/>
                <w:webHidden/>
              </w:rPr>
              <w:tab/>
            </w:r>
            <w:r w:rsidRPr="00FA0490">
              <w:rPr>
                <w:rFonts w:ascii="Times New Roman" w:hAnsi="Times New Roman"/>
                <w:b/>
                <w:noProof/>
                <w:webHidden/>
              </w:rPr>
              <w:fldChar w:fldCharType="begin"/>
            </w:r>
            <w:r w:rsidR="00FA0490" w:rsidRPr="00FA0490">
              <w:rPr>
                <w:rFonts w:ascii="Times New Roman" w:hAnsi="Times New Roman"/>
                <w:b/>
                <w:noProof/>
                <w:webHidden/>
              </w:rPr>
              <w:instrText xml:space="preserve"> PAGEREF _Toc34041341 \h </w:instrText>
            </w:r>
            <w:r w:rsidRPr="00FA0490">
              <w:rPr>
                <w:rFonts w:ascii="Times New Roman" w:hAnsi="Times New Roman"/>
                <w:b/>
                <w:noProof/>
                <w:webHidden/>
              </w:rPr>
            </w:r>
            <w:r w:rsidRPr="00FA0490">
              <w:rPr>
                <w:rFonts w:ascii="Times New Roman" w:hAnsi="Times New Roman"/>
                <w:b/>
                <w:noProof/>
                <w:webHidden/>
              </w:rPr>
              <w:fldChar w:fldCharType="separate"/>
            </w:r>
            <w:r w:rsidR="006C14BC">
              <w:rPr>
                <w:rFonts w:ascii="Times New Roman" w:hAnsi="Times New Roman"/>
                <w:b/>
                <w:noProof/>
                <w:webHidden/>
              </w:rPr>
              <w:t>3</w:t>
            </w:r>
            <w:r w:rsidRPr="00FA0490">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42" w:history="1">
            <w:r w:rsidR="00FA0490" w:rsidRPr="000B7702">
              <w:rPr>
                <w:rStyle w:val="Lienhypertexte"/>
                <w:rFonts w:ascii="Times New Roman" w:hAnsi="Times New Roman"/>
                <w:b/>
                <w:noProof/>
              </w:rPr>
              <w:t>1.1-</w:t>
            </w:r>
            <w:r w:rsidR="00FA0490" w:rsidRPr="00FA0490">
              <w:rPr>
                <w:rStyle w:val="Lienhypertexte"/>
                <w:rFonts w:ascii="Times New Roman" w:hAnsi="Times New Roman"/>
                <w:noProof/>
              </w:rPr>
              <w:t xml:space="preserve"> Brève Description du Projet</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_Toc34041342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3</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43" w:history="1">
            <w:r w:rsidR="00FA0490" w:rsidRPr="000B7702">
              <w:rPr>
                <w:rStyle w:val="Lienhypertexte"/>
                <w:rFonts w:ascii="Times New Roman" w:eastAsiaTheme="minorHAnsi" w:hAnsi="Times New Roman"/>
                <w:b/>
                <w:noProof/>
              </w:rPr>
              <w:t>1.2-</w:t>
            </w:r>
            <w:r w:rsidR="00FA0490" w:rsidRPr="00FA0490">
              <w:rPr>
                <w:rStyle w:val="Lienhypertexte"/>
                <w:rFonts w:ascii="Times New Roman" w:eastAsiaTheme="minorHAnsi" w:hAnsi="Times New Roman"/>
                <w:noProof/>
              </w:rPr>
              <w:t xml:space="preserve"> L’Objectif de la mission d’évaluation à mi-parcours</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_Toc34041343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4</w:t>
            </w:r>
            <w:r w:rsidRPr="006C14BC">
              <w:rPr>
                <w:rFonts w:ascii="Times New Roman" w:hAnsi="Times New Roman"/>
                <w:b/>
                <w:noProof/>
                <w:webHidden/>
              </w:rPr>
              <w:fldChar w:fldCharType="end"/>
            </w:r>
          </w:hyperlink>
        </w:p>
        <w:p w:rsidR="00FA0490" w:rsidRPr="00FA0490" w:rsidRDefault="00B40E09">
          <w:pPr>
            <w:pStyle w:val="TM1"/>
            <w:tabs>
              <w:tab w:val="right" w:leader="dot" w:pos="9062"/>
            </w:tabs>
            <w:rPr>
              <w:rFonts w:ascii="Times New Roman" w:hAnsi="Times New Roman"/>
              <w:noProof/>
            </w:rPr>
          </w:pPr>
          <w:hyperlink w:anchor="_Toc34041344" w:history="1">
            <w:r w:rsidR="00FA0490" w:rsidRPr="00FA0490">
              <w:rPr>
                <w:rStyle w:val="Lienhypertexte"/>
                <w:rFonts w:ascii="Times New Roman" w:hAnsi="Times New Roman"/>
                <w:b/>
                <w:noProof/>
              </w:rPr>
              <w:t xml:space="preserve">II </w:t>
            </w:r>
            <w:r w:rsidR="00FA0490" w:rsidRPr="00FA0490">
              <w:rPr>
                <w:rStyle w:val="Lienhypertexte"/>
                <w:rFonts w:ascii="Times New Roman" w:hAnsi="Times New Roman"/>
                <w:b/>
                <w:iCs/>
                <w:noProof/>
              </w:rPr>
              <w:t>Approche méthodologique et les principaux volets qui seront couverts par l’évaluation à mi-parcours</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_Toc34041344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5</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45" w:history="1">
            <w:r w:rsidR="00FA0490" w:rsidRPr="00FA0490">
              <w:rPr>
                <w:rStyle w:val="Lienhypertexte"/>
                <w:rFonts w:ascii="Times New Roman" w:eastAsia="Times New Roman" w:hAnsi="Times New Roman"/>
                <w:b/>
                <w:noProof/>
              </w:rPr>
              <w:t>2.1</w:t>
            </w:r>
            <w:r w:rsidR="000B7702">
              <w:rPr>
                <w:rStyle w:val="Lienhypertexte"/>
                <w:rFonts w:ascii="Times New Roman" w:eastAsia="Times New Roman" w:hAnsi="Times New Roman"/>
                <w:noProof/>
              </w:rPr>
              <w:t xml:space="preserve">- </w:t>
            </w:r>
            <w:r w:rsidR="00FA0490" w:rsidRPr="00FA0490">
              <w:rPr>
                <w:rStyle w:val="Lienhypertexte"/>
                <w:rFonts w:ascii="Times New Roman" w:eastAsia="Times New Roman" w:hAnsi="Times New Roman"/>
                <w:noProof/>
              </w:rPr>
              <w:t>Revue documentaire</w:t>
            </w:r>
            <w:r w:rsidR="00FA0490" w:rsidRPr="00FA0490">
              <w:rPr>
                <w:rStyle w:val="Lienhypertexte"/>
                <w:rFonts w:ascii="Times New Roman" w:hAnsi="Times New Roman"/>
                <w:noProof/>
              </w:rPr>
              <w:t xml:space="preserve"> (voir annexe 1 : Liste des Documents Collectés)</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_Toc34041345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5</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46" w:history="1">
            <w:r w:rsidR="00FA0490" w:rsidRPr="00FA0490">
              <w:rPr>
                <w:rStyle w:val="Lienhypertexte"/>
                <w:rFonts w:ascii="Times New Roman" w:eastAsia="Times New Roman" w:hAnsi="Times New Roman"/>
                <w:b/>
                <w:noProof/>
              </w:rPr>
              <w:t>2.2</w:t>
            </w:r>
            <w:r w:rsidR="000B7702">
              <w:rPr>
                <w:rStyle w:val="Lienhypertexte"/>
                <w:rFonts w:ascii="Times New Roman" w:eastAsia="Times New Roman" w:hAnsi="Times New Roman"/>
                <w:noProof/>
              </w:rPr>
              <w:t xml:space="preserve">- </w:t>
            </w:r>
            <w:r w:rsidR="00FA0490" w:rsidRPr="00FA0490">
              <w:rPr>
                <w:rStyle w:val="Lienhypertexte"/>
                <w:rFonts w:ascii="Times New Roman" w:eastAsia="Times New Roman" w:hAnsi="Times New Roman"/>
                <w:noProof/>
              </w:rPr>
              <w:t>Conduite des entretiens</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_Toc34041346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5</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47" w:history="1">
            <w:r w:rsidR="00FA0490" w:rsidRPr="00FA0490">
              <w:rPr>
                <w:rStyle w:val="Lienhypertexte"/>
                <w:rFonts w:ascii="Times New Roman" w:eastAsia="Times New Roman" w:hAnsi="Times New Roman"/>
                <w:b/>
                <w:noProof/>
              </w:rPr>
              <w:t>2.3</w:t>
            </w:r>
            <w:r w:rsidR="000B7702">
              <w:rPr>
                <w:rStyle w:val="Lienhypertexte"/>
                <w:rFonts w:ascii="Times New Roman" w:eastAsia="Times New Roman" w:hAnsi="Times New Roman"/>
                <w:noProof/>
              </w:rPr>
              <w:t xml:space="preserve">- </w:t>
            </w:r>
            <w:r w:rsidR="00FA0490" w:rsidRPr="00FA0490">
              <w:rPr>
                <w:rStyle w:val="Lienhypertexte"/>
                <w:rFonts w:ascii="Times New Roman" w:eastAsia="Times New Roman" w:hAnsi="Times New Roman"/>
                <w:noProof/>
              </w:rPr>
              <w:t>Observation directe</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_Toc34041347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6</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48" w:history="1">
            <w:r w:rsidR="00FA0490" w:rsidRPr="00FA0490">
              <w:rPr>
                <w:rStyle w:val="Lienhypertexte"/>
                <w:rFonts w:ascii="Times New Roman" w:eastAsia="Times New Roman" w:hAnsi="Times New Roman"/>
                <w:b/>
                <w:noProof/>
              </w:rPr>
              <w:t>2.4</w:t>
            </w:r>
            <w:r w:rsidR="000B7702">
              <w:rPr>
                <w:rStyle w:val="Lienhypertexte"/>
                <w:rFonts w:ascii="Times New Roman" w:eastAsia="Times New Roman" w:hAnsi="Times New Roman"/>
                <w:noProof/>
              </w:rPr>
              <w:t xml:space="preserve">- </w:t>
            </w:r>
            <w:r w:rsidR="00FA0490" w:rsidRPr="00FA0490">
              <w:rPr>
                <w:rStyle w:val="Lienhypertexte"/>
                <w:rFonts w:ascii="Times New Roman" w:eastAsia="Times New Roman" w:hAnsi="Times New Roman"/>
                <w:noProof/>
              </w:rPr>
              <w:t>Traitement et analyse des données, rédaction du rapport</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_Toc34041348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6</w:t>
            </w:r>
            <w:r w:rsidRPr="006C14BC">
              <w:rPr>
                <w:rFonts w:ascii="Times New Roman" w:hAnsi="Times New Roman"/>
                <w:b/>
                <w:noProof/>
                <w:webHidden/>
              </w:rPr>
              <w:fldChar w:fldCharType="end"/>
            </w:r>
          </w:hyperlink>
        </w:p>
        <w:p w:rsidR="00FA0490" w:rsidRPr="00FA0490" w:rsidRDefault="00B40E09">
          <w:pPr>
            <w:pStyle w:val="TM3"/>
            <w:tabs>
              <w:tab w:val="right" w:leader="dot" w:pos="9062"/>
            </w:tabs>
            <w:rPr>
              <w:rFonts w:ascii="Times New Roman" w:hAnsi="Times New Roman"/>
              <w:noProof/>
            </w:rPr>
          </w:pPr>
          <w:hyperlink w:anchor="_Toc34041349" w:history="1">
            <w:r w:rsidR="00FA0490" w:rsidRPr="00FA0490">
              <w:rPr>
                <w:rStyle w:val="Lienhypertexte"/>
                <w:rFonts w:ascii="Times New Roman" w:hAnsi="Times New Roman"/>
                <w:b/>
                <w:noProof/>
              </w:rPr>
              <w:t>2.4.1-</w:t>
            </w:r>
            <w:r w:rsidR="00FA0490" w:rsidRPr="00FA0490">
              <w:rPr>
                <w:rStyle w:val="Lienhypertexte"/>
                <w:rFonts w:ascii="Times New Roman" w:hAnsi="Times New Roman"/>
                <w:noProof/>
              </w:rPr>
              <w:t xml:space="preserve"> Analyse du  contexte du projet</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_Toc34041349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7</w:t>
            </w:r>
            <w:r w:rsidRPr="006C14BC">
              <w:rPr>
                <w:rFonts w:ascii="Times New Roman" w:hAnsi="Times New Roman"/>
                <w:b/>
                <w:noProof/>
                <w:webHidden/>
              </w:rPr>
              <w:fldChar w:fldCharType="end"/>
            </w:r>
          </w:hyperlink>
        </w:p>
        <w:p w:rsidR="00FA0490" w:rsidRPr="00FA0490" w:rsidRDefault="00B40E09">
          <w:pPr>
            <w:pStyle w:val="TM3"/>
            <w:tabs>
              <w:tab w:val="right" w:leader="dot" w:pos="9062"/>
            </w:tabs>
            <w:rPr>
              <w:rFonts w:ascii="Times New Roman" w:hAnsi="Times New Roman"/>
              <w:noProof/>
            </w:rPr>
          </w:pPr>
          <w:hyperlink w:anchor="_Toc34041350" w:history="1">
            <w:r w:rsidR="00FA0490" w:rsidRPr="00FA0490">
              <w:rPr>
                <w:rStyle w:val="Lienhypertexte"/>
                <w:rFonts w:ascii="Times New Roman" w:hAnsi="Times New Roman"/>
                <w:b/>
                <w:noProof/>
              </w:rPr>
              <w:t>2.4.2</w:t>
            </w:r>
            <w:r w:rsidR="00FA0490" w:rsidRPr="00FA0490">
              <w:rPr>
                <w:rStyle w:val="Lienhypertexte"/>
                <w:rFonts w:ascii="Times New Roman" w:hAnsi="Times New Roman"/>
                <w:noProof/>
              </w:rPr>
              <w:t>- Une évaluation des résultats atteints, leur impact et pérennité des résultats  à long terme</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_Toc34041350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7</w:t>
            </w:r>
            <w:r w:rsidRPr="006C14BC">
              <w:rPr>
                <w:rFonts w:ascii="Times New Roman" w:hAnsi="Times New Roman"/>
                <w:b/>
                <w:noProof/>
                <w:webHidden/>
              </w:rPr>
              <w:fldChar w:fldCharType="end"/>
            </w:r>
          </w:hyperlink>
        </w:p>
        <w:p w:rsidR="00FA0490" w:rsidRPr="00FA0490" w:rsidRDefault="00B40E09">
          <w:pPr>
            <w:pStyle w:val="TM3"/>
            <w:tabs>
              <w:tab w:val="right" w:leader="dot" w:pos="9062"/>
            </w:tabs>
            <w:rPr>
              <w:rFonts w:ascii="Times New Roman" w:hAnsi="Times New Roman"/>
              <w:noProof/>
            </w:rPr>
          </w:pPr>
          <w:hyperlink w:anchor="_Toc34041351" w:history="1">
            <w:r w:rsidR="00FA0490" w:rsidRPr="00FA0490">
              <w:rPr>
                <w:rStyle w:val="Lienhypertexte"/>
                <w:rFonts w:ascii="Times New Roman" w:hAnsi="Times New Roman"/>
                <w:b/>
                <w:noProof/>
              </w:rPr>
              <w:t>2.4.3</w:t>
            </w:r>
            <w:r w:rsidR="00FA0490" w:rsidRPr="00FA0490">
              <w:rPr>
                <w:rStyle w:val="Lienhypertexte"/>
                <w:rFonts w:ascii="Times New Roman" w:hAnsi="Times New Roman"/>
                <w:noProof/>
              </w:rPr>
              <w:t>- Une évaluation de la performance financière et budgétaire</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_Toc34041351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7</w:t>
            </w:r>
            <w:r w:rsidRPr="006C14BC">
              <w:rPr>
                <w:rFonts w:ascii="Times New Roman" w:hAnsi="Times New Roman"/>
                <w:b/>
                <w:noProof/>
                <w:webHidden/>
              </w:rPr>
              <w:fldChar w:fldCharType="end"/>
            </w:r>
          </w:hyperlink>
        </w:p>
        <w:p w:rsidR="00FA0490" w:rsidRPr="00FA0490" w:rsidRDefault="00B40E09">
          <w:pPr>
            <w:pStyle w:val="TM3"/>
            <w:tabs>
              <w:tab w:val="right" w:leader="dot" w:pos="9062"/>
            </w:tabs>
            <w:rPr>
              <w:rFonts w:ascii="Times New Roman" w:hAnsi="Times New Roman"/>
              <w:noProof/>
            </w:rPr>
          </w:pPr>
          <w:hyperlink w:anchor="_Toc34041352" w:history="1">
            <w:r w:rsidR="00FA0490" w:rsidRPr="00FA0490">
              <w:rPr>
                <w:rStyle w:val="Lienhypertexte"/>
                <w:rFonts w:ascii="Times New Roman" w:hAnsi="Times New Roman"/>
                <w:b/>
                <w:noProof/>
              </w:rPr>
              <w:t>2.4.4</w:t>
            </w:r>
            <w:r w:rsidR="00FA0490" w:rsidRPr="00FA0490">
              <w:rPr>
                <w:rStyle w:val="Lienhypertexte"/>
                <w:rFonts w:ascii="Times New Roman" w:hAnsi="Times New Roman"/>
                <w:noProof/>
              </w:rPr>
              <w:t>- Une évaluation de la performance des structures de gestion et de gouvernance du projet (mécanisme de mise-en-œuvre, d’exécution et de suivi-évaluation)</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_Toc34041352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8</w:t>
            </w:r>
            <w:r w:rsidRPr="006C14BC">
              <w:rPr>
                <w:rFonts w:ascii="Times New Roman" w:hAnsi="Times New Roman"/>
                <w:b/>
                <w:noProof/>
                <w:webHidden/>
              </w:rPr>
              <w:fldChar w:fldCharType="end"/>
            </w:r>
          </w:hyperlink>
        </w:p>
        <w:p w:rsidR="00FA0490" w:rsidRPr="00FA0490" w:rsidRDefault="00B40E09">
          <w:pPr>
            <w:pStyle w:val="TM3"/>
            <w:tabs>
              <w:tab w:val="right" w:leader="dot" w:pos="9062"/>
            </w:tabs>
            <w:rPr>
              <w:rFonts w:ascii="Times New Roman" w:hAnsi="Times New Roman"/>
              <w:noProof/>
            </w:rPr>
          </w:pPr>
          <w:hyperlink w:anchor="_Toc34041353" w:history="1">
            <w:r w:rsidR="00FA0490" w:rsidRPr="00FA0490">
              <w:rPr>
                <w:rStyle w:val="Lienhypertexte"/>
                <w:rFonts w:ascii="Times New Roman" w:hAnsi="Times New Roman"/>
                <w:b/>
                <w:noProof/>
              </w:rPr>
              <w:t>2.4.5</w:t>
            </w:r>
            <w:r w:rsidR="00FA0490" w:rsidRPr="00FA0490">
              <w:rPr>
                <w:rStyle w:val="Lienhypertexte"/>
                <w:rFonts w:ascii="Times New Roman" w:hAnsi="Times New Roman"/>
                <w:noProof/>
              </w:rPr>
              <w:t>- Une analyse du risque</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_Toc34041353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8</w:t>
            </w:r>
            <w:r w:rsidRPr="006C14BC">
              <w:rPr>
                <w:rFonts w:ascii="Times New Roman" w:hAnsi="Times New Roman"/>
                <w:b/>
                <w:noProof/>
                <w:webHidden/>
              </w:rPr>
              <w:fldChar w:fldCharType="end"/>
            </w:r>
          </w:hyperlink>
        </w:p>
        <w:p w:rsidR="00FA0490" w:rsidRPr="00FA0490" w:rsidRDefault="00B40E09">
          <w:pPr>
            <w:pStyle w:val="TM3"/>
            <w:tabs>
              <w:tab w:val="right" w:leader="dot" w:pos="9062"/>
            </w:tabs>
            <w:rPr>
              <w:rFonts w:ascii="Times New Roman" w:hAnsi="Times New Roman"/>
              <w:noProof/>
            </w:rPr>
          </w:pPr>
          <w:hyperlink w:anchor="_Toc34041354" w:history="1">
            <w:r w:rsidR="00FA0490" w:rsidRPr="00FA0490">
              <w:rPr>
                <w:rStyle w:val="Lienhypertexte"/>
                <w:rFonts w:ascii="Times New Roman" w:hAnsi="Times New Roman"/>
                <w:b/>
                <w:noProof/>
              </w:rPr>
              <w:t>2.4.6</w:t>
            </w:r>
            <w:r w:rsidR="00FA0490" w:rsidRPr="00FA0490">
              <w:rPr>
                <w:rStyle w:val="Lienhypertexte"/>
                <w:rFonts w:ascii="Times New Roman" w:hAnsi="Times New Roman"/>
                <w:noProof/>
              </w:rPr>
              <w:t xml:space="preserve"> - </w:t>
            </w:r>
            <w:r w:rsidR="00FA0490" w:rsidRPr="00FA0490">
              <w:rPr>
                <w:rStyle w:val="Lienhypertexte"/>
                <w:rFonts w:ascii="Times New Roman" w:hAnsi="Times New Roman"/>
                <w:iCs/>
                <w:noProof/>
              </w:rPr>
              <w:t>Analyse de la communication et de la gestion des connaissances</w:t>
            </w:r>
            <w:r w:rsidR="00FA0490" w:rsidRPr="00FA0490">
              <w:rPr>
                <w:rFonts w:ascii="Times New Roman" w:hAnsi="Times New Roman"/>
                <w:noProof/>
                <w:webHidden/>
              </w:rPr>
              <w:tab/>
            </w:r>
            <w:r w:rsidRPr="00FA0490">
              <w:rPr>
                <w:rFonts w:ascii="Times New Roman" w:hAnsi="Times New Roman"/>
                <w:noProof/>
                <w:webHidden/>
              </w:rPr>
              <w:fldChar w:fldCharType="begin"/>
            </w:r>
            <w:r w:rsidR="00FA0490" w:rsidRPr="00FA0490">
              <w:rPr>
                <w:rFonts w:ascii="Times New Roman" w:hAnsi="Times New Roman"/>
                <w:noProof/>
                <w:webHidden/>
              </w:rPr>
              <w:instrText xml:space="preserve"> PAGEREF _Toc34041354 \h </w:instrText>
            </w:r>
            <w:r w:rsidRPr="00FA0490">
              <w:rPr>
                <w:rFonts w:ascii="Times New Roman" w:hAnsi="Times New Roman"/>
                <w:noProof/>
                <w:webHidden/>
              </w:rPr>
            </w:r>
            <w:r w:rsidRPr="00FA0490">
              <w:rPr>
                <w:rFonts w:ascii="Times New Roman" w:hAnsi="Times New Roman"/>
                <w:noProof/>
                <w:webHidden/>
              </w:rPr>
              <w:fldChar w:fldCharType="separate"/>
            </w:r>
            <w:r w:rsidR="006C14BC">
              <w:rPr>
                <w:rFonts w:ascii="Times New Roman" w:hAnsi="Times New Roman"/>
                <w:noProof/>
                <w:webHidden/>
              </w:rPr>
              <w:t>8</w:t>
            </w:r>
            <w:r w:rsidRPr="00FA0490">
              <w:rPr>
                <w:rFonts w:ascii="Times New Roman" w:hAnsi="Times New Roman"/>
                <w:noProof/>
                <w:webHidden/>
              </w:rPr>
              <w:fldChar w:fldCharType="end"/>
            </w:r>
          </w:hyperlink>
        </w:p>
        <w:p w:rsidR="00FA0490" w:rsidRPr="00FA0490" w:rsidRDefault="00B40E09">
          <w:pPr>
            <w:pStyle w:val="TM1"/>
            <w:tabs>
              <w:tab w:val="right" w:leader="dot" w:pos="9062"/>
            </w:tabs>
            <w:rPr>
              <w:rFonts w:ascii="Times New Roman" w:hAnsi="Times New Roman"/>
              <w:b/>
              <w:noProof/>
            </w:rPr>
          </w:pPr>
          <w:hyperlink w:anchor="_Toc34041355" w:history="1">
            <w:r w:rsidR="00FA0490" w:rsidRPr="00FA0490">
              <w:rPr>
                <w:rStyle w:val="Lienhypertexte"/>
                <w:rFonts w:ascii="Times New Roman" w:hAnsi="Times New Roman"/>
                <w:b/>
                <w:noProof/>
              </w:rPr>
              <w:t>III Produits de la Mission</w:t>
            </w:r>
            <w:r w:rsidR="00FA0490" w:rsidRPr="00FA0490">
              <w:rPr>
                <w:rFonts w:ascii="Times New Roman" w:hAnsi="Times New Roman"/>
                <w:b/>
                <w:noProof/>
                <w:webHidden/>
              </w:rPr>
              <w:tab/>
            </w:r>
            <w:r w:rsidRPr="00FA0490">
              <w:rPr>
                <w:rFonts w:ascii="Times New Roman" w:hAnsi="Times New Roman"/>
                <w:b/>
                <w:noProof/>
                <w:webHidden/>
              </w:rPr>
              <w:fldChar w:fldCharType="begin"/>
            </w:r>
            <w:r w:rsidR="00FA0490" w:rsidRPr="00FA0490">
              <w:rPr>
                <w:rFonts w:ascii="Times New Roman" w:hAnsi="Times New Roman"/>
                <w:b/>
                <w:noProof/>
                <w:webHidden/>
              </w:rPr>
              <w:instrText xml:space="preserve"> PAGEREF _Toc34041355 \h </w:instrText>
            </w:r>
            <w:r w:rsidRPr="00FA0490">
              <w:rPr>
                <w:rFonts w:ascii="Times New Roman" w:hAnsi="Times New Roman"/>
                <w:b/>
                <w:noProof/>
                <w:webHidden/>
              </w:rPr>
            </w:r>
            <w:r w:rsidRPr="00FA0490">
              <w:rPr>
                <w:rFonts w:ascii="Times New Roman" w:hAnsi="Times New Roman"/>
                <w:b/>
                <w:noProof/>
                <w:webHidden/>
              </w:rPr>
              <w:fldChar w:fldCharType="separate"/>
            </w:r>
            <w:r w:rsidR="006C14BC">
              <w:rPr>
                <w:rFonts w:ascii="Times New Roman" w:hAnsi="Times New Roman"/>
                <w:b/>
                <w:noProof/>
                <w:webHidden/>
              </w:rPr>
              <w:t>9</w:t>
            </w:r>
            <w:r w:rsidRPr="00FA0490">
              <w:rPr>
                <w:rFonts w:ascii="Times New Roman" w:hAnsi="Times New Roman"/>
                <w:b/>
                <w:noProof/>
                <w:webHidden/>
              </w:rPr>
              <w:fldChar w:fldCharType="end"/>
            </w:r>
          </w:hyperlink>
        </w:p>
        <w:p w:rsidR="00FA0490" w:rsidRPr="00FA0490" w:rsidRDefault="00B40E09">
          <w:pPr>
            <w:pStyle w:val="TM1"/>
            <w:tabs>
              <w:tab w:val="right" w:leader="dot" w:pos="9062"/>
            </w:tabs>
            <w:rPr>
              <w:rFonts w:ascii="Times New Roman" w:hAnsi="Times New Roman"/>
              <w:noProof/>
            </w:rPr>
          </w:pPr>
          <w:hyperlink w:anchor="_Toc34041356" w:history="1">
            <w:r w:rsidR="00FA0490" w:rsidRPr="00FA0490">
              <w:rPr>
                <w:rStyle w:val="Lienhypertexte"/>
                <w:rFonts w:ascii="Times New Roman" w:hAnsi="Times New Roman"/>
                <w:b/>
                <w:noProof/>
              </w:rPr>
              <w:t>IV - Programme de travail</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_Toc34041356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9</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57" w:history="1">
            <w:r w:rsidR="00FA0490" w:rsidRPr="00FA0490">
              <w:rPr>
                <w:rStyle w:val="Lienhypertexte"/>
                <w:rFonts w:ascii="Times New Roman" w:eastAsia="Times New Roman" w:hAnsi="Times New Roman"/>
                <w:b/>
                <w:noProof/>
              </w:rPr>
              <w:t>4.1</w:t>
            </w:r>
            <w:r w:rsidR="000B7702">
              <w:rPr>
                <w:rStyle w:val="Lienhypertexte"/>
                <w:rFonts w:ascii="Times New Roman" w:eastAsia="Times New Roman" w:hAnsi="Times New Roman"/>
                <w:noProof/>
              </w:rPr>
              <w:t xml:space="preserve">- </w:t>
            </w:r>
            <w:r w:rsidR="00FA0490" w:rsidRPr="00FA0490">
              <w:rPr>
                <w:rStyle w:val="Lienhypertexte"/>
                <w:rFonts w:ascii="Times New Roman" w:eastAsia="Times New Roman" w:hAnsi="Times New Roman"/>
                <w:noProof/>
              </w:rPr>
              <w:t>Etapes de travail</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_Toc34041357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9</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58" w:history="1">
            <w:r w:rsidR="00FA0490" w:rsidRPr="00FA0490">
              <w:rPr>
                <w:rStyle w:val="Lienhypertexte"/>
                <w:rFonts w:ascii="Times New Roman" w:eastAsia="Times New Roman" w:hAnsi="Times New Roman"/>
                <w:b/>
                <w:noProof/>
              </w:rPr>
              <w:t>4.2</w:t>
            </w:r>
            <w:r w:rsidR="000B7702">
              <w:rPr>
                <w:rStyle w:val="Lienhypertexte"/>
                <w:rFonts w:ascii="Times New Roman" w:eastAsia="Times New Roman" w:hAnsi="Times New Roman"/>
                <w:noProof/>
              </w:rPr>
              <w:t xml:space="preserve">- </w:t>
            </w:r>
            <w:r w:rsidR="00FA0490" w:rsidRPr="00FA0490">
              <w:rPr>
                <w:rStyle w:val="Lienhypertexte"/>
                <w:rFonts w:ascii="Times New Roman" w:eastAsia="Times New Roman" w:hAnsi="Times New Roman"/>
                <w:noProof/>
              </w:rPr>
              <w:t>Chronogramme de travail</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_Toc34041358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10</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59" w:history="1">
            <w:r w:rsidR="00FA0490" w:rsidRPr="000B7702">
              <w:rPr>
                <w:rStyle w:val="Lienhypertexte"/>
                <w:rFonts w:ascii="Times New Roman" w:eastAsia="Times New Roman" w:hAnsi="Times New Roman"/>
                <w:b/>
                <w:noProof/>
              </w:rPr>
              <w:t>4.3</w:t>
            </w:r>
            <w:r w:rsidR="000B7702">
              <w:rPr>
                <w:rStyle w:val="Lienhypertexte"/>
                <w:rFonts w:ascii="Times New Roman" w:eastAsia="Times New Roman" w:hAnsi="Times New Roman"/>
                <w:b/>
                <w:noProof/>
              </w:rPr>
              <w:t xml:space="preserve">- </w:t>
            </w:r>
            <w:r w:rsidR="00FA0490" w:rsidRPr="00FA0490">
              <w:rPr>
                <w:rStyle w:val="Lienhypertexte"/>
                <w:rFonts w:ascii="Times New Roman" w:eastAsia="Times New Roman" w:hAnsi="Times New Roman"/>
                <w:noProof/>
              </w:rPr>
              <w:t>Calendrier de travail</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_Toc34041359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12</w:t>
            </w:r>
            <w:r w:rsidRPr="006C14BC">
              <w:rPr>
                <w:rFonts w:ascii="Times New Roman" w:hAnsi="Times New Roman"/>
                <w:b/>
                <w:noProof/>
                <w:webHidden/>
              </w:rPr>
              <w:fldChar w:fldCharType="end"/>
            </w:r>
          </w:hyperlink>
        </w:p>
        <w:p w:rsidR="00FA0490" w:rsidRPr="00FA0490" w:rsidRDefault="00B40E09">
          <w:pPr>
            <w:pStyle w:val="TM2"/>
            <w:tabs>
              <w:tab w:val="right" w:leader="dot" w:pos="9062"/>
            </w:tabs>
            <w:rPr>
              <w:rFonts w:ascii="Times New Roman" w:hAnsi="Times New Roman"/>
              <w:noProof/>
            </w:rPr>
          </w:pPr>
          <w:hyperlink w:anchor="_Toc34041360" w:history="1">
            <w:r w:rsidR="000B7702">
              <w:rPr>
                <w:rStyle w:val="Lienhypertexte"/>
                <w:rFonts w:ascii="Times New Roman" w:hAnsi="Times New Roman"/>
                <w:b/>
                <w:noProof/>
              </w:rPr>
              <w:t xml:space="preserve">4.4- </w:t>
            </w:r>
            <w:r w:rsidR="00FA0490" w:rsidRPr="00FA0490">
              <w:rPr>
                <w:rStyle w:val="Lienhypertexte"/>
                <w:rFonts w:ascii="Times New Roman" w:hAnsi="Times New Roman"/>
                <w:noProof/>
              </w:rPr>
              <w:t xml:space="preserve">Liste de Personnes/Institutions </w:t>
            </w:r>
            <w:r w:rsidR="006C14BC">
              <w:rPr>
                <w:rStyle w:val="Lienhypertexte"/>
                <w:rFonts w:ascii="Times New Roman" w:hAnsi="Times New Roman"/>
                <w:noProof/>
              </w:rPr>
              <w:t xml:space="preserve">à rencontrer </w:t>
            </w:r>
            <w:r w:rsidR="00FA0490" w:rsidRPr="00FA0490">
              <w:rPr>
                <w:rStyle w:val="Lienhypertexte"/>
                <w:rFonts w:ascii="Times New Roman" w:hAnsi="Times New Roman"/>
                <w:noProof/>
              </w:rPr>
              <w:t>au niveau National et Local</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_Toc34041360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13</w:t>
            </w:r>
            <w:r w:rsidRPr="006C14BC">
              <w:rPr>
                <w:rFonts w:ascii="Times New Roman" w:hAnsi="Times New Roman"/>
                <w:b/>
                <w:noProof/>
                <w:webHidden/>
              </w:rPr>
              <w:fldChar w:fldCharType="end"/>
            </w:r>
          </w:hyperlink>
        </w:p>
        <w:p w:rsidR="00FA0490" w:rsidRPr="00FA0490" w:rsidRDefault="00B40E09">
          <w:pPr>
            <w:pStyle w:val="TM1"/>
            <w:tabs>
              <w:tab w:val="right" w:leader="dot" w:pos="9062"/>
            </w:tabs>
            <w:rPr>
              <w:rFonts w:ascii="Times New Roman" w:hAnsi="Times New Roman"/>
              <w:noProof/>
            </w:rPr>
          </w:pPr>
          <w:hyperlink w:anchor="_Toc34041361" w:history="1">
            <w:r w:rsidR="00FA0490" w:rsidRPr="000B7702">
              <w:rPr>
                <w:rStyle w:val="Lienhypertexte"/>
                <w:rFonts w:ascii="Times New Roman" w:hAnsi="Times New Roman"/>
                <w:b/>
                <w:noProof/>
              </w:rPr>
              <w:t>ANNEXE 1</w:t>
            </w:r>
            <w:r w:rsidR="00FA0490" w:rsidRPr="00FA0490">
              <w:rPr>
                <w:rStyle w:val="Lienhypertexte"/>
                <w:rFonts w:ascii="Times New Roman" w:hAnsi="Times New Roman"/>
                <w:noProof/>
              </w:rPr>
              <w:t> : Liste Documents Collectés</w:t>
            </w:r>
            <w:r w:rsidR="00FA0490" w:rsidRPr="00FA0490">
              <w:rPr>
                <w:rFonts w:ascii="Times New Roman" w:hAnsi="Times New Roman"/>
                <w:noProof/>
                <w:webHidden/>
              </w:rPr>
              <w:tab/>
            </w:r>
            <w:r w:rsidRPr="006C14BC">
              <w:rPr>
                <w:rFonts w:ascii="Times New Roman" w:hAnsi="Times New Roman"/>
                <w:b/>
                <w:noProof/>
                <w:webHidden/>
              </w:rPr>
              <w:fldChar w:fldCharType="begin"/>
            </w:r>
            <w:r w:rsidR="00FA0490" w:rsidRPr="006C14BC">
              <w:rPr>
                <w:rFonts w:ascii="Times New Roman" w:hAnsi="Times New Roman"/>
                <w:b/>
                <w:noProof/>
                <w:webHidden/>
              </w:rPr>
              <w:instrText xml:space="preserve"> PAGEREF _Toc34041361 \h </w:instrText>
            </w:r>
            <w:r w:rsidRPr="006C14BC">
              <w:rPr>
                <w:rFonts w:ascii="Times New Roman" w:hAnsi="Times New Roman"/>
                <w:b/>
                <w:noProof/>
                <w:webHidden/>
              </w:rPr>
            </w:r>
            <w:r w:rsidRPr="006C14BC">
              <w:rPr>
                <w:rFonts w:ascii="Times New Roman" w:hAnsi="Times New Roman"/>
                <w:b/>
                <w:noProof/>
                <w:webHidden/>
              </w:rPr>
              <w:fldChar w:fldCharType="separate"/>
            </w:r>
            <w:r w:rsidR="006C14BC" w:rsidRPr="006C14BC">
              <w:rPr>
                <w:rFonts w:ascii="Times New Roman" w:hAnsi="Times New Roman"/>
                <w:b/>
                <w:noProof/>
                <w:webHidden/>
              </w:rPr>
              <w:t>16</w:t>
            </w:r>
            <w:r w:rsidRPr="006C14BC">
              <w:rPr>
                <w:rFonts w:ascii="Times New Roman" w:hAnsi="Times New Roman"/>
                <w:b/>
                <w:noProof/>
                <w:webHidden/>
              </w:rPr>
              <w:fldChar w:fldCharType="end"/>
            </w:r>
          </w:hyperlink>
        </w:p>
        <w:p w:rsidR="00FA0490" w:rsidRDefault="00B40E09">
          <w:r w:rsidRPr="00FA0490">
            <w:rPr>
              <w:rFonts w:ascii="Times New Roman" w:hAnsi="Times New Roman"/>
            </w:rPr>
            <w:fldChar w:fldCharType="end"/>
          </w:r>
        </w:p>
      </w:sdtContent>
    </w:sdt>
    <w:p w:rsidR="00FA0490" w:rsidRDefault="00FA0490">
      <w:pPr>
        <w:spacing w:line="288" w:lineRule="auto"/>
        <w:ind w:firstLine="357"/>
        <w:rPr>
          <w:rStyle w:val="Lienhypertexte"/>
          <w:rFonts w:ascii="Cambria" w:eastAsia="Times New Roman" w:hAnsi="Cambria"/>
          <w:b/>
          <w:bCs/>
          <w:color w:val="000000"/>
          <w:kern w:val="32"/>
          <w:sz w:val="32"/>
          <w:szCs w:val="32"/>
        </w:rPr>
      </w:pPr>
      <w:r>
        <w:rPr>
          <w:rStyle w:val="Lienhypertexte"/>
          <w:color w:val="000000"/>
        </w:rPr>
        <w:br w:type="page"/>
      </w:r>
    </w:p>
    <w:p w:rsidR="00966757" w:rsidRPr="003435FC" w:rsidRDefault="00966757" w:rsidP="00FA0490">
      <w:pPr>
        <w:pStyle w:val="Titre1"/>
        <w:rPr>
          <w:rStyle w:val="Lienhypertexte"/>
          <w:color w:val="000000"/>
        </w:rPr>
      </w:pPr>
      <w:bookmarkStart w:id="1" w:name="_Toc34041340"/>
      <w:r w:rsidRPr="003435FC">
        <w:rPr>
          <w:rStyle w:val="Lienhypertexte"/>
          <w:color w:val="000000"/>
        </w:rPr>
        <w:lastRenderedPageBreak/>
        <w:t>INTRODUCTION</w:t>
      </w:r>
      <w:bookmarkEnd w:id="0"/>
      <w:bookmarkEnd w:id="1"/>
    </w:p>
    <w:p w:rsidR="00966757" w:rsidRPr="00A27CB3" w:rsidRDefault="00966757" w:rsidP="00966757">
      <w:pPr>
        <w:rPr>
          <w:rFonts w:ascii="Times New Roman" w:hAnsi="Times New Roman"/>
          <w:sz w:val="24"/>
          <w:szCs w:val="24"/>
        </w:rPr>
      </w:pPr>
    </w:p>
    <w:p w:rsidR="00966757" w:rsidRPr="00F73428" w:rsidRDefault="00966757" w:rsidP="00F73428">
      <w:pPr>
        <w:autoSpaceDE w:val="0"/>
        <w:autoSpaceDN w:val="0"/>
        <w:adjustRightInd w:val="0"/>
        <w:rPr>
          <w:rFonts w:ascii="Times New Roman" w:hAnsi="Times New Roman"/>
          <w:color w:val="000000"/>
          <w:sz w:val="24"/>
          <w:szCs w:val="24"/>
          <w:lang w:eastAsia="fr-FR"/>
        </w:rPr>
      </w:pPr>
      <w:r w:rsidRPr="00F73428">
        <w:rPr>
          <w:rFonts w:ascii="Times New Roman" w:hAnsi="Times New Roman"/>
          <w:sz w:val="24"/>
          <w:szCs w:val="24"/>
        </w:rPr>
        <w:t xml:space="preserve">Le présent rapport de démarrage détaille l’approche méthodologique et le plan de travail de la revue à mi-parcours du Projet </w:t>
      </w:r>
      <w:r w:rsidR="00F73428" w:rsidRPr="00F73428">
        <w:rPr>
          <w:rFonts w:ascii="Times New Roman" w:hAnsi="Times New Roman"/>
          <w:color w:val="000000"/>
          <w:sz w:val="24"/>
          <w:szCs w:val="24"/>
          <w:lang w:eastAsia="fr-FR"/>
        </w:rPr>
        <w:t xml:space="preserve">«  </w:t>
      </w:r>
      <w:r w:rsidR="00F73428" w:rsidRPr="00F73428">
        <w:rPr>
          <w:rFonts w:ascii="Times New Roman" w:hAnsi="Times New Roman"/>
          <w:b/>
          <w:bCs/>
          <w:color w:val="000000"/>
          <w:sz w:val="24"/>
          <w:szCs w:val="24"/>
          <w:lang w:eastAsia="fr-FR"/>
        </w:rPr>
        <w:t>Programme de renforcement des capacités des acteurs de développement local/communes modèles (CapDel</w:t>
      </w:r>
      <w:r w:rsidR="00F73428">
        <w:rPr>
          <w:rFonts w:ascii="Times New Roman" w:hAnsi="Times New Roman"/>
          <w:b/>
          <w:bCs/>
          <w:color w:val="000000"/>
          <w:sz w:val="24"/>
          <w:szCs w:val="24"/>
          <w:lang w:eastAsia="fr-FR"/>
        </w:rPr>
        <w:t xml:space="preserve">) : Démocratie participative et </w:t>
      </w:r>
      <w:r w:rsidR="00F73428" w:rsidRPr="00F73428">
        <w:rPr>
          <w:rFonts w:ascii="Times New Roman" w:hAnsi="Times New Roman"/>
          <w:b/>
          <w:bCs/>
          <w:color w:val="000000"/>
          <w:sz w:val="24"/>
          <w:szCs w:val="24"/>
          <w:lang w:eastAsia="fr-FR"/>
        </w:rPr>
        <w:t>Développement Local »</w:t>
      </w:r>
      <w:r w:rsidR="00F73428">
        <w:rPr>
          <w:rFonts w:ascii="Times New Roman" w:hAnsi="Times New Roman"/>
          <w:color w:val="000000"/>
          <w:sz w:val="24"/>
          <w:szCs w:val="24"/>
          <w:lang w:eastAsia="fr-FR"/>
        </w:rPr>
        <w:t xml:space="preserve"> </w:t>
      </w:r>
      <w:r w:rsidRPr="00F73428">
        <w:rPr>
          <w:rFonts w:ascii="Times New Roman" w:hAnsi="Times New Roman"/>
          <w:sz w:val="24"/>
          <w:szCs w:val="24"/>
        </w:rPr>
        <w:t>en se basant sur la proposition te</w:t>
      </w:r>
      <w:r w:rsidR="00F73428">
        <w:rPr>
          <w:rFonts w:ascii="Times New Roman" w:hAnsi="Times New Roman"/>
          <w:sz w:val="24"/>
          <w:szCs w:val="24"/>
        </w:rPr>
        <w:t xml:space="preserve">chnique et financière soumise au PNUD Algérie </w:t>
      </w:r>
      <w:r w:rsidRPr="00F73428">
        <w:rPr>
          <w:rFonts w:ascii="Times New Roman" w:hAnsi="Times New Roman"/>
          <w:sz w:val="24"/>
          <w:szCs w:val="24"/>
        </w:rPr>
        <w:t xml:space="preserve">en réponse à l’avis d’appel d’offre. Précisément, en se basant sur les orientations méthodologiques exposées dans les Tdr, ce rapport s’attache à élucider notre compréhension de l’objet et des objectifs de cet exercice évaluatif. Il étaye notre </w:t>
      </w:r>
      <w:r w:rsidRPr="00F73428">
        <w:rPr>
          <w:rFonts w:ascii="Times New Roman" w:hAnsi="Times New Roman"/>
          <w:b/>
          <w:sz w:val="24"/>
          <w:szCs w:val="24"/>
        </w:rPr>
        <w:t>approche méthodologique</w:t>
      </w:r>
      <w:r w:rsidRPr="00F73428">
        <w:rPr>
          <w:rFonts w:ascii="Times New Roman" w:hAnsi="Times New Roman"/>
          <w:sz w:val="24"/>
          <w:szCs w:val="24"/>
        </w:rPr>
        <w:t xml:space="preserve"> et propose </w:t>
      </w:r>
      <w:r w:rsidRPr="00F73428">
        <w:rPr>
          <w:rFonts w:ascii="Times New Roman" w:hAnsi="Times New Roman"/>
          <w:b/>
          <w:sz w:val="24"/>
          <w:szCs w:val="24"/>
        </w:rPr>
        <w:t>un programme de travail</w:t>
      </w:r>
      <w:r w:rsidR="00046AAF">
        <w:rPr>
          <w:rFonts w:ascii="Times New Roman" w:hAnsi="Times New Roman"/>
          <w:sz w:val="24"/>
          <w:szCs w:val="24"/>
        </w:rPr>
        <w:t>. Il est structuré en trois (4</w:t>
      </w:r>
      <w:r w:rsidRPr="00F73428">
        <w:rPr>
          <w:rFonts w:ascii="Times New Roman" w:hAnsi="Times New Roman"/>
          <w:sz w:val="24"/>
          <w:szCs w:val="24"/>
        </w:rPr>
        <w:t>) points :</w:t>
      </w:r>
    </w:p>
    <w:p w:rsidR="00F73428" w:rsidRPr="00ED1C9D" w:rsidRDefault="00F73428" w:rsidP="00F73428">
      <w:pPr>
        <w:autoSpaceDE w:val="0"/>
        <w:autoSpaceDN w:val="0"/>
        <w:adjustRightInd w:val="0"/>
        <w:spacing w:line="240" w:lineRule="auto"/>
        <w:rPr>
          <w:rFonts w:ascii="Times New Roman" w:hAnsi="Times New Roman"/>
          <w:color w:val="000000"/>
          <w:sz w:val="24"/>
          <w:szCs w:val="24"/>
        </w:rPr>
      </w:pPr>
    </w:p>
    <w:p w:rsidR="00F73428" w:rsidRPr="00480953" w:rsidRDefault="00F73428" w:rsidP="00F73428">
      <w:pPr>
        <w:pStyle w:val="Paragraphedeliste"/>
        <w:numPr>
          <w:ilvl w:val="0"/>
          <w:numId w:val="1"/>
        </w:numPr>
        <w:autoSpaceDE w:val="0"/>
        <w:autoSpaceDN w:val="0"/>
        <w:adjustRightInd w:val="0"/>
        <w:spacing w:line="312" w:lineRule="auto"/>
        <w:contextualSpacing/>
        <w:rPr>
          <w:rFonts w:ascii="Times New Roman" w:hAnsi="Times New Roman"/>
          <w:b/>
          <w:color w:val="000000"/>
          <w:sz w:val="24"/>
          <w:szCs w:val="24"/>
        </w:rPr>
      </w:pPr>
      <w:r w:rsidRPr="00480953">
        <w:rPr>
          <w:rFonts w:ascii="Times New Roman" w:hAnsi="Times New Roman"/>
          <w:b/>
          <w:bCs/>
          <w:iCs/>
          <w:color w:val="000000"/>
          <w:sz w:val="24"/>
          <w:szCs w:val="24"/>
        </w:rPr>
        <w:t>Le premier point expose notre compréhension de l’ob</w:t>
      </w:r>
      <w:r w:rsidR="005D1663">
        <w:rPr>
          <w:rFonts w:ascii="Times New Roman" w:hAnsi="Times New Roman"/>
          <w:b/>
          <w:bCs/>
          <w:iCs/>
          <w:color w:val="000000"/>
          <w:sz w:val="24"/>
          <w:szCs w:val="24"/>
        </w:rPr>
        <w:t>jet et des objectifs de l’évaluation</w:t>
      </w:r>
      <w:r w:rsidRPr="00480953">
        <w:rPr>
          <w:rFonts w:ascii="Times New Roman" w:hAnsi="Times New Roman"/>
          <w:b/>
          <w:bCs/>
          <w:iCs/>
          <w:color w:val="000000"/>
          <w:sz w:val="24"/>
          <w:szCs w:val="24"/>
        </w:rPr>
        <w:t xml:space="preserve"> à mi-parcours ; </w:t>
      </w:r>
    </w:p>
    <w:p w:rsidR="00F73428" w:rsidRPr="00480953" w:rsidRDefault="00F73428" w:rsidP="00F73428">
      <w:pPr>
        <w:pStyle w:val="Paragraphedeliste"/>
        <w:autoSpaceDE w:val="0"/>
        <w:autoSpaceDN w:val="0"/>
        <w:adjustRightInd w:val="0"/>
        <w:spacing w:line="312" w:lineRule="auto"/>
        <w:ind w:left="720"/>
        <w:contextualSpacing/>
        <w:rPr>
          <w:rFonts w:ascii="Times New Roman" w:hAnsi="Times New Roman"/>
          <w:b/>
          <w:color w:val="000000"/>
          <w:sz w:val="24"/>
          <w:szCs w:val="24"/>
        </w:rPr>
      </w:pPr>
    </w:p>
    <w:p w:rsidR="00F73428" w:rsidRPr="00480953" w:rsidRDefault="00F73428" w:rsidP="00F73428">
      <w:pPr>
        <w:pStyle w:val="Paragraphedeliste"/>
        <w:numPr>
          <w:ilvl w:val="0"/>
          <w:numId w:val="1"/>
        </w:numPr>
        <w:autoSpaceDE w:val="0"/>
        <w:autoSpaceDN w:val="0"/>
        <w:adjustRightInd w:val="0"/>
        <w:spacing w:line="312" w:lineRule="auto"/>
        <w:contextualSpacing/>
        <w:rPr>
          <w:rFonts w:ascii="Times New Roman" w:hAnsi="Times New Roman"/>
          <w:b/>
          <w:color w:val="000000"/>
          <w:sz w:val="24"/>
          <w:szCs w:val="24"/>
        </w:rPr>
      </w:pPr>
      <w:r w:rsidRPr="00480953">
        <w:rPr>
          <w:rFonts w:ascii="Times New Roman" w:hAnsi="Times New Roman"/>
          <w:b/>
          <w:bCs/>
          <w:iCs/>
          <w:color w:val="000000"/>
          <w:sz w:val="24"/>
          <w:szCs w:val="24"/>
        </w:rPr>
        <w:t xml:space="preserve">Le deuxième point s’appesantit sur notre approche méthodologique et les principaux volets </w:t>
      </w:r>
      <w:r w:rsidR="000A5CFF">
        <w:rPr>
          <w:rFonts w:ascii="Times New Roman" w:hAnsi="Times New Roman"/>
          <w:b/>
          <w:bCs/>
          <w:iCs/>
          <w:color w:val="000000"/>
          <w:sz w:val="24"/>
          <w:szCs w:val="24"/>
        </w:rPr>
        <w:t>qui seront couverts par l’évaluation</w:t>
      </w:r>
      <w:r w:rsidRPr="00480953">
        <w:rPr>
          <w:rFonts w:ascii="Times New Roman" w:hAnsi="Times New Roman"/>
          <w:b/>
          <w:bCs/>
          <w:iCs/>
          <w:color w:val="000000"/>
          <w:sz w:val="24"/>
          <w:szCs w:val="24"/>
        </w:rPr>
        <w:t xml:space="preserve"> à mi-parcours ; </w:t>
      </w:r>
    </w:p>
    <w:p w:rsidR="00F73428" w:rsidRDefault="00F73428" w:rsidP="00F73428">
      <w:pPr>
        <w:pStyle w:val="Paragraphedeliste"/>
        <w:autoSpaceDE w:val="0"/>
        <w:autoSpaceDN w:val="0"/>
        <w:adjustRightInd w:val="0"/>
        <w:spacing w:line="312" w:lineRule="auto"/>
        <w:ind w:left="720"/>
        <w:rPr>
          <w:rFonts w:ascii="Times New Roman" w:hAnsi="Times New Roman"/>
          <w:b/>
          <w:color w:val="000000"/>
          <w:sz w:val="24"/>
          <w:szCs w:val="24"/>
        </w:rPr>
      </w:pPr>
    </w:p>
    <w:p w:rsidR="00046AAF" w:rsidRDefault="00046AAF" w:rsidP="00046AAF">
      <w:pPr>
        <w:pStyle w:val="Paragraphedeliste"/>
        <w:numPr>
          <w:ilvl w:val="0"/>
          <w:numId w:val="1"/>
        </w:numPr>
        <w:autoSpaceDE w:val="0"/>
        <w:autoSpaceDN w:val="0"/>
        <w:adjustRightInd w:val="0"/>
        <w:spacing w:line="312" w:lineRule="auto"/>
        <w:rPr>
          <w:rFonts w:ascii="Times New Roman" w:hAnsi="Times New Roman"/>
          <w:b/>
          <w:color w:val="000000"/>
          <w:sz w:val="24"/>
          <w:szCs w:val="24"/>
        </w:rPr>
      </w:pPr>
      <w:r>
        <w:rPr>
          <w:rFonts w:ascii="Times New Roman" w:hAnsi="Times New Roman"/>
          <w:b/>
          <w:color w:val="000000"/>
          <w:sz w:val="24"/>
          <w:szCs w:val="24"/>
        </w:rPr>
        <w:t>Le troisième point explicite les livrables attendus dans cette mission ;</w:t>
      </w:r>
    </w:p>
    <w:p w:rsidR="00046AAF" w:rsidRPr="00480953" w:rsidRDefault="00046AAF" w:rsidP="00F73428">
      <w:pPr>
        <w:pStyle w:val="Paragraphedeliste"/>
        <w:autoSpaceDE w:val="0"/>
        <w:autoSpaceDN w:val="0"/>
        <w:adjustRightInd w:val="0"/>
        <w:spacing w:line="312" w:lineRule="auto"/>
        <w:ind w:left="720"/>
        <w:rPr>
          <w:rFonts w:ascii="Times New Roman" w:hAnsi="Times New Roman"/>
          <w:b/>
          <w:color w:val="000000"/>
          <w:sz w:val="24"/>
          <w:szCs w:val="24"/>
        </w:rPr>
      </w:pPr>
    </w:p>
    <w:p w:rsidR="00F73428" w:rsidRPr="00480953" w:rsidRDefault="00046AAF" w:rsidP="00F73428">
      <w:pPr>
        <w:pStyle w:val="Paragraphedeliste"/>
        <w:numPr>
          <w:ilvl w:val="0"/>
          <w:numId w:val="1"/>
        </w:numPr>
        <w:autoSpaceDE w:val="0"/>
        <w:autoSpaceDN w:val="0"/>
        <w:adjustRightInd w:val="0"/>
        <w:spacing w:line="312" w:lineRule="auto"/>
        <w:contextualSpacing/>
        <w:rPr>
          <w:rFonts w:ascii="Times New Roman" w:hAnsi="Times New Roman"/>
          <w:b/>
          <w:color w:val="000000"/>
          <w:sz w:val="24"/>
          <w:szCs w:val="24"/>
        </w:rPr>
      </w:pPr>
      <w:r>
        <w:rPr>
          <w:rFonts w:ascii="Times New Roman" w:hAnsi="Times New Roman"/>
          <w:b/>
          <w:bCs/>
          <w:iCs/>
          <w:color w:val="000000"/>
          <w:sz w:val="24"/>
          <w:szCs w:val="24"/>
        </w:rPr>
        <w:t>Le quatrième</w:t>
      </w:r>
      <w:r w:rsidR="00F73428" w:rsidRPr="00480953">
        <w:rPr>
          <w:rFonts w:ascii="Times New Roman" w:hAnsi="Times New Roman"/>
          <w:b/>
          <w:bCs/>
          <w:iCs/>
          <w:color w:val="000000"/>
          <w:sz w:val="24"/>
          <w:szCs w:val="24"/>
        </w:rPr>
        <w:t xml:space="preserve"> point présente l</w:t>
      </w:r>
      <w:r w:rsidR="00F73428">
        <w:rPr>
          <w:rFonts w:ascii="Times New Roman" w:hAnsi="Times New Roman"/>
          <w:b/>
          <w:bCs/>
          <w:iCs/>
          <w:color w:val="000000"/>
          <w:sz w:val="24"/>
          <w:szCs w:val="24"/>
        </w:rPr>
        <w:t>e programme de travail</w:t>
      </w:r>
      <w:r w:rsidR="00F73428" w:rsidRPr="00480953">
        <w:rPr>
          <w:rFonts w:ascii="Times New Roman" w:hAnsi="Times New Roman"/>
          <w:b/>
          <w:bCs/>
          <w:iCs/>
          <w:color w:val="000000"/>
          <w:sz w:val="24"/>
          <w:szCs w:val="24"/>
        </w:rPr>
        <w:t xml:space="preserve">. </w:t>
      </w:r>
    </w:p>
    <w:p w:rsidR="00966757" w:rsidRPr="00966757" w:rsidRDefault="00966757" w:rsidP="00966757">
      <w:pPr>
        <w:spacing w:line="240" w:lineRule="auto"/>
        <w:jc w:val="left"/>
        <w:rPr>
          <w:rFonts w:ascii="Arial" w:hAnsi="Arial" w:cs="Arial"/>
          <w:b/>
          <w:sz w:val="24"/>
          <w:szCs w:val="24"/>
        </w:rPr>
      </w:pPr>
    </w:p>
    <w:p w:rsidR="00F73428" w:rsidRDefault="00F73428" w:rsidP="00855642">
      <w:pPr>
        <w:pStyle w:val="Default"/>
        <w:rPr>
          <w:rFonts w:eastAsia="Calibri"/>
        </w:rPr>
      </w:pPr>
    </w:p>
    <w:p w:rsidR="00F73428" w:rsidRPr="00667DEF" w:rsidRDefault="00F73428" w:rsidP="00FA0490">
      <w:pPr>
        <w:pStyle w:val="Titre1"/>
        <w:rPr>
          <w:rFonts w:ascii="Times New Roman" w:hAnsi="Times New Roman"/>
          <w:sz w:val="26"/>
          <w:szCs w:val="26"/>
        </w:rPr>
      </w:pPr>
      <w:r w:rsidRPr="0011206E">
        <w:rPr>
          <w:rFonts w:ascii="Times New Roman" w:hAnsi="Times New Roman"/>
          <w:i/>
          <w:sz w:val="26"/>
          <w:szCs w:val="26"/>
        </w:rPr>
        <w:t xml:space="preserve"> </w:t>
      </w:r>
      <w:bookmarkStart w:id="2" w:name="_Toc15379396"/>
      <w:bookmarkStart w:id="3" w:name="_Toc34041341"/>
      <w:r w:rsidRPr="00667DEF">
        <w:rPr>
          <w:rFonts w:ascii="Times New Roman" w:hAnsi="Times New Roman"/>
          <w:bCs w:val="0"/>
          <w:sz w:val="26"/>
          <w:szCs w:val="26"/>
        </w:rPr>
        <w:t xml:space="preserve">I) </w:t>
      </w:r>
      <w:r w:rsidRPr="00667DEF">
        <w:rPr>
          <w:rFonts w:ascii="Times New Roman" w:hAnsi="Times New Roman"/>
          <w:bCs w:val="0"/>
          <w:sz w:val="26"/>
          <w:szCs w:val="26"/>
          <w:u w:val="single"/>
        </w:rPr>
        <w:t>Compréhension de l’objet et des objectifs de la revue à mi-parcours</w:t>
      </w:r>
      <w:bookmarkEnd w:id="2"/>
      <w:bookmarkEnd w:id="3"/>
    </w:p>
    <w:p w:rsidR="000A5CFF" w:rsidRDefault="000A5CFF" w:rsidP="00F73428">
      <w:pPr>
        <w:spacing w:line="312" w:lineRule="auto"/>
        <w:rPr>
          <w:b/>
        </w:rPr>
      </w:pPr>
    </w:p>
    <w:p w:rsidR="00F73428" w:rsidRPr="00FA0490" w:rsidRDefault="00834EB2" w:rsidP="00FA0490">
      <w:pPr>
        <w:pStyle w:val="Titre2"/>
        <w:rPr>
          <w:rFonts w:ascii="Times New Roman" w:hAnsi="Times New Roman"/>
          <w:b w:val="0"/>
          <w:color w:val="000000" w:themeColor="text1"/>
        </w:rPr>
      </w:pPr>
      <w:bookmarkStart w:id="4" w:name="_Toc34041342"/>
      <w:r w:rsidRPr="00FA0490">
        <w:rPr>
          <w:rFonts w:ascii="Times New Roman" w:hAnsi="Times New Roman"/>
          <w:color w:val="000000" w:themeColor="text1"/>
        </w:rPr>
        <w:t xml:space="preserve">1.1- </w:t>
      </w:r>
      <w:r w:rsidR="000A5CFF" w:rsidRPr="00FA0490">
        <w:rPr>
          <w:rFonts w:ascii="Times New Roman" w:hAnsi="Times New Roman"/>
          <w:color w:val="000000" w:themeColor="text1"/>
          <w:u w:val="single"/>
        </w:rPr>
        <w:t>Brève Description du Projet</w:t>
      </w:r>
      <w:bookmarkEnd w:id="4"/>
    </w:p>
    <w:p w:rsidR="000A5CFF" w:rsidRDefault="000A5CFF" w:rsidP="00085A64">
      <w:pPr>
        <w:autoSpaceDE w:val="0"/>
        <w:autoSpaceDN w:val="0"/>
        <w:adjustRightInd w:val="0"/>
        <w:spacing w:line="288" w:lineRule="auto"/>
        <w:rPr>
          <w:rFonts w:ascii="Times New Roman" w:hAnsi="Times New Roman"/>
          <w:color w:val="000000" w:themeColor="text1"/>
          <w:sz w:val="24"/>
          <w:szCs w:val="24"/>
        </w:rPr>
      </w:pPr>
    </w:p>
    <w:p w:rsidR="00085A64" w:rsidRPr="00085A64" w:rsidRDefault="00F73428" w:rsidP="00085A64">
      <w:pPr>
        <w:autoSpaceDE w:val="0"/>
        <w:autoSpaceDN w:val="0"/>
        <w:adjustRightInd w:val="0"/>
        <w:spacing w:line="288" w:lineRule="auto"/>
        <w:rPr>
          <w:rFonts w:ascii="Times New Roman" w:hAnsi="Times New Roman"/>
          <w:color w:val="000000" w:themeColor="text1"/>
          <w:sz w:val="24"/>
          <w:szCs w:val="24"/>
        </w:rPr>
      </w:pPr>
      <w:r w:rsidRPr="00B851F9">
        <w:rPr>
          <w:rFonts w:ascii="Times New Roman" w:hAnsi="Times New Roman"/>
          <w:color w:val="000000"/>
          <w:sz w:val="24"/>
          <w:szCs w:val="24"/>
        </w:rPr>
        <w:t>L’objectif de la mission consiste à évaluer à mi-parcours la</w:t>
      </w:r>
      <w:r w:rsidRPr="00B851F9">
        <w:rPr>
          <w:rFonts w:ascii="Times New Roman" w:hAnsi="Times New Roman"/>
          <w:color w:val="000000" w:themeColor="text1"/>
          <w:sz w:val="24"/>
          <w:szCs w:val="24"/>
        </w:rPr>
        <w:t xml:space="preserve"> performance du</w:t>
      </w:r>
      <w:r w:rsidRPr="00B851F9">
        <w:rPr>
          <w:rFonts w:ascii="Times New Roman" w:hAnsi="Times New Roman"/>
          <w:color w:val="000000"/>
          <w:sz w:val="24"/>
          <w:szCs w:val="24"/>
        </w:rPr>
        <w:t xml:space="preserve"> Projet </w:t>
      </w:r>
      <w:r w:rsidRPr="00B851F9">
        <w:rPr>
          <w:rFonts w:ascii="Times New Roman" w:hAnsi="Times New Roman"/>
          <w:color w:val="000000" w:themeColor="text1"/>
          <w:sz w:val="24"/>
          <w:szCs w:val="24"/>
          <w:lang w:eastAsia="fr-FR"/>
        </w:rPr>
        <w:t xml:space="preserve">«  </w:t>
      </w:r>
      <w:r w:rsidRPr="00B851F9">
        <w:rPr>
          <w:rFonts w:ascii="Times New Roman" w:hAnsi="Times New Roman"/>
          <w:b/>
          <w:bCs/>
          <w:color w:val="000000" w:themeColor="text1"/>
          <w:sz w:val="24"/>
          <w:szCs w:val="24"/>
          <w:lang w:eastAsia="fr-FR"/>
        </w:rPr>
        <w:t>Programme de renforcement des capacités des acteurs de développement local/communes modèles (CapDel) : Démocratie participative et Développement Local »</w:t>
      </w:r>
      <w:r w:rsidRPr="00B851F9">
        <w:rPr>
          <w:rFonts w:ascii="Times New Roman" w:hAnsi="Times New Roman"/>
          <w:color w:val="000000" w:themeColor="text1"/>
          <w:sz w:val="24"/>
          <w:szCs w:val="24"/>
        </w:rPr>
        <w:t xml:space="preserve"> </w:t>
      </w:r>
      <w:r w:rsidRPr="00B851F9">
        <w:rPr>
          <w:rFonts w:ascii="Times New Roman" w:hAnsi="Times New Roman"/>
          <w:color w:val="000000"/>
          <w:sz w:val="24"/>
          <w:szCs w:val="24"/>
        </w:rPr>
        <w:t xml:space="preserve"> relatif </w:t>
      </w:r>
      <w:r w:rsidRPr="00B851F9">
        <w:rPr>
          <w:rFonts w:ascii="Times New Roman" w:eastAsiaTheme="minorHAnsi" w:hAnsi="Times New Roman"/>
          <w:color w:val="000000" w:themeColor="text1"/>
          <w:sz w:val="24"/>
          <w:szCs w:val="24"/>
        </w:rPr>
        <w:t>au renforcement des capacités des acteurs locaux, notamment les femmes et les jeunes, en vue d'améliorer la participation citoyenne dans la planification au service d'une gouvernance communale, concertée, transparente et attentive aux besoins et attentes des citoyens</w:t>
      </w:r>
      <w:r w:rsidR="00B851F9" w:rsidRPr="00B851F9">
        <w:rPr>
          <w:rFonts w:ascii="Times New Roman" w:eastAsiaTheme="minorHAnsi" w:hAnsi="Times New Roman"/>
          <w:color w:val="000000" w:themeColor="text1"/>
          <w:sz w:val="24"/>
          <w:szCs w:val="24"/>
        </w:rPr>
        <w:t>. Le montant de ce projet</w:t>
      </w:r>
      <w:r w:rsidR="00B851F9" w:rsidRPr="00B851F9">
        <w:rPr>
          <w:rFonts w:ascii="Times New Roman" w:hAnsi="Times New Roman"/>
          <w:color w:val="000000" w:themeColor="text1"/>
          <w:sz w:val="24"/>
          <w:szCs w:val="24"/>
        </w:rPr>
        <w:t xml:space="preserve"> s’élève </w:t>
      </w:r>
      <w:r w:rsidR="00085A64">
        <w:rPr>
          <w:rFonts w:ascii="Times New Roman" w:hAnsi="Times New Roman"/>
          <w:color w:val="000000" w:themeColor="text1"/>
          <w:sz w:val="24"/>
          <w:szCs w:val="24"/>
        </w:rPr>
        <w:t xml:space="preserve">à hauteur de 10 millions d’Euros </w:t>
      </w:r>
      <w:r w:rsidR="00085A64">
        <w:rPr>
          <w:rFonts w:eastAsiaTheme="minorHAnsi" w:cs="Calibri"/>
          <w:sz w:val="24"/>
          <w:szCs w:val="24"/>
        </w:rPr>
        <w:t xml:space="preserve">cofinancé par les </w:t>
      </w:r>
      <w:r w:rsidR="00085A64" w:rsidRPr="00085A64">
        <w:rPr>
          <w:rFonts w:ascii="Times New Roman" w:eastAsiaTheme="minorHAnsi" w:hAnsi="Times New Roman"/>
          <w:sz w:val="24"/>
          <w:szCs w:val="24"/>
        </w:rPr>
        <w:t xml:space="preserve">trois partenaires : </w:t>
      </w:r>
    </w:p>
    <w:p w:rsidR="00B851F9" w:rsidRPr="00085A64" w:rsidRDefault="00B851F9" w:rsidP="00085A64">
      <w:pPr>
        <w:pStyle w:val="Paragraphedeliste"/>
        <w:numPr>
          <w:ilvl w:val="0"/>
          <w:numId w:val="2"/>
        </w:numPr>
        <w:spacing w:line="288" w:lineRule="auto"/>
        <w:rPr>
          <w:rFonts w:ascii="Times New Roman" w:hAnsi="Times New Roman"/>
          <w:color w:val="000000" w:themeColor="text1"/>
          <w:sz w:val="24"/>
          <w:szCs w:val="24"/>
        </w:rPr>
      </w:pPr>
      <w:r w:rsidRPr="00085A64">
        <w:rPr>
          <w:rFonts w:ascii="Times New Roman" w:hAnsi="Times New Roman"/>
          <w:color w:val="000000" w:themeColor="text1"/>
          <w:sz w:val="24"/>
          <w:szCs w:val="24"/>
        </w:rPr>
        <w:t>La contribution de l’</w:t>
      </w:r>
      <w:r w:rsidR="00085A64" w:rsidRPr="00085A64">
        <w:rPr>
          <w:rFonts w:ascii="Times New Roman" w:hAnsi="Times New Roman"/>
          <w:color w:val="000000" w:themeColor="text1"/>
          <w:sz w:val="24"/>
          <w:szCs w:val="24"/>
        </w:rPr>
        <w:t>Union Européenne</w:t>
      </w:r>
      <w:r w:rsidRPr="00085A64">
        <w:rPr>
          <w:rFonts w:ascii="Times New Roman" w:hAnsi="Times New Roman"/>
          <w:color w:val="000000" w:themeColor="text1"/>
          <w:sz w:val="24"/>
          <w:szCs w:val="24"/>
        </w:rPr>
        <w:t> :</w:t>
      </w:r>
      <w:r w:rsidR="00085A64" w:rsidRPr="00085A64">
        <w:rPr>
          <w:rFonts w:ascii="Times New Roman" w:hAnsi="Times New Roman"/>
          <w:color w:val="000000" w:themeColor="text1"/>
          <w:sz w:val="24"/>
          <w:szCs w:val="24"/>
        </w:rPr>
        <w:t xml:space="preserve"> 7 700</w:t>
      </w:r>
      <w:r w:rsidRPr="00085A64">
        <w:rPr>
          <w:rFonts w:ascii="Times New Roman" w:hAnsi="Times New Roman"/>
          <w:color w:val="000000" w:themeColor="text1"/>
          <w:sz w:val="24"/>
          <w:szCs w:val="24"/>
        </w:rPr>
        <w:t xml:space="preserve"> 000 </w:t>
      </w:r>
      <w:r w:rsidR="00085A64" w:rsidRPr="00085A64">
        <w:rPr>
          <w:rFonts w:ascii="Times New Roman" w:hAnsi="Times New Roman"/>
          <w:color w:val="000000" w:themeColor="text1"/>
          <w:sz w:val="24"/>
          <w:szCs w:val="24"/>
        </w:rPr>
        <w:t>€</w:t>
      </w:r>
    </w:p>
    <w:p w:rsidR="00B851F9" w:rsidRPr="00085A64" w:rsidRDefault="00B851F9" w:rsidP="00085A64">
      <w:pPr>
        <w:pStyle w:val="Paragraphedeliste"/>
        <w:numPr>
          <w:ilvl w:val="0"/>
          <w:numId w:val="2"/>
        </w:numPr>
        <w:spacing w:line="288" w:lineRule="auto"/>
        <w:rPr>
          <w:rFonts w:ascii="Times New Roman" w:hAnsi="Times New Roman"/>
          <w:color w:val="000000" w:themeColor="text1"/>
          <w:sz w:val="24"/>
          <w:szCs w:val="24"/>
        </w:rPr>
      </w:pPr>
      <w:r w:rsidRPr="00085A64">
        <w:rPr>
          <w:rFonts w:ascii="Times New Roman" w:hAnsi="Times New Roman"/>
          <w:color w:val="000000" w:themeColor="text1"/>
          <w:sz w:val="24"/>
          <w:szCs w:val="24"/>
        </w:rPr>
        <w:t>La Contribution du Gouvernement : 2</w:t>
      </w:r>
      <w:r w:rsidR="00085A64" w:rsidRPr="00085A64">
        <w:rPr>
          <w:rFonts w:ascii="Times New Roman" w:hAnsi="Times New Roman"/>
          <w:color w:val="000000" w:themeColor="text1"/>
          <w:sz w:val="24"/>
          <w:szCs w:val="24"/>
        </w:rPr>
        <w:t> 500 000 €</w:t>
      </w:r>
    </w:p>
    <w:p w:rsidR="00F73428" w:rsidRPr="00085A64" w:rsidRDefault="00B851F9" w:rsidP="00085A64">
      <w:pPr>
        <w:pStyle w:val="Paragraphedeliste"/>
        <w:numPr>
          <w:ilvl w:val="0"/>
          <w:numId w:val="2"/>
        </w:numPr>
        <w:spacing w:line="288" w:lineRule="auto"/>
        <w:rPr>
          <w:rFonts w:ascii="Times New Roman" w:hAnsi="Times New Roman"/>
          <w:color w:val="000000"/>
          <w:sz w:val="24"/>
          <w:szCs w:val="24"/>
        </w:rPr>
      </w:pPr>
      <w:r w:rsidRPr="00085A64">
        <w:rPr>
          <w:rFonts w:ascii="Times New Roman" w:hAnsi="Times New Roman"/>
          <w:color w:val="000000" w:themeColor="text1"/>
          <w:sz w:val="24"/>
          <w:szCs w:val="24"/>
        </w:rPr>
        <w:lastRenderedPageBreak/>
        <w:t>La Contribution du PNUD :</w:t>
      </w:r>
      <w:r w:rsidR="00085A64" w:rsidRPr="00085A64">
        <w:rPr>
          <w:rFonts w:ascii="Times New Roman" w:hAnsi="Times New Roman"/>
          <w:color w:val="000000" w:themeColor="text1"/>
          <w:sz w:val="24"/>
          <w:szCs w:val="24"/>
        </w:rPr>
        <w:t xml:space="preserve"> 170 000</w:t>
      </w:r>
      <w:r w:rsidRPr="00085A64">
        <w:rPr>
          <w:rFonts w:ascii="Times New Roman" w:hAnsi="Times New Roman"/>
          <w:color w:val="000000" w:themeColor="text1"/>
          <w:sz w:val="24"/>
          <w:szCs w:val="24"/>
        </w:rPr>
        <w:t xml:space="preserve"> </w:t>
      </w:r>
      <w:r w:rsidR="00085A64" w:rsidRPr="00085A64">
        <w:rPr>
          <w:rFonts w:ascii="Times New Roman" w:hAnsi="Times New Roman"/>
          <w:color w:val="000000" w:themeColor="text1"/>
          <w:sz w:val="24"/>
          <w:szCs w:val="24"/>
        </w:rPr>
        <w:t>€</w:t>
      </w:r>
      <w:r w:rsidR="00F73428" w:rsidRPr="00085A64">
        <w:rPr>
          <w:rFonts w:ascii="Times New Roman" w:hAnsi="Times New Roman"/>
          <w:color w:val="000000"/>
          <w:sz w:val="24"/>
          <w:szCs w:val="24"/>
        </w:rPr>
        <w:t xml:space="preserve">. </w:t>
      </w:r>
    </w:p>
    <w:p w:rsidR="00966757" w:rsidRPr="00085A64" w:rsidRDefault="00C32767" w:rsidP="00085A64">
      <w:pPr>
        <w:spacing w:line="288" w:lineRule="auto"/>
        <w:rPr>
          <w:rFonts w:ascii="Times New Roman" w:hAnsi="Times New Roman"/>
          <w:color w:val="000000" w:themeColor="text1"/>
          <w:sz w:val="24"/>
          <w:szCs w:val="24"/>
        </w:rPr>
      </w:pPr>
      <w:r w:rsidRPr="00085A64">
        <w:rPr>
          <w:rFonts w:ascii="Times New Roman" w:hAnsi="Times New Roman"/>
          <w:color w:val="000000" w:themeColor="text1"/>
          <w:sz w:val="24"/>
          <w:szCs w:val="24"/>
        </w:rPr>
        <w:t>Portant</w:t>
      </w:r>
      <w:r w:rsidR="00B851F9" w:rsidRPr="00085A64">
        <w:rPr>
          <w:rFonts w:ascii="Times New Roman" w:hAnsi="Times New Roman"/>
          <w:color w:val="000000" w:themeColor="text1"/>
          <w:sz w:val="24"/>
          <w:szCs w:val="24"/>
        </w:rPr>
        <w:t xml:space="preserve"> sur une période de 5  ans </w:t>
      </w:r>
      <w:r w:rsidRPr="00085A64">
        <w:rPr>
          <w:rFonts w:ascii="Times New Roman" w:hAnsi="Times New Roman"/>
          <w:color w:val="000000" w:themeColor="text1"/>
          <w:sz w:val="24"/>
          <w:szCs w:val="24"/>
        </w:rPr>
        <w:t xml:space="preserve">(janvier 2016 à décembre 2020), le projet s’articule </w:t>
      </w:r>
      <w:r w:rsidR="005D1663">
        <w:rPr>
          <w:rFonts w:ascii="Times New Roman" w:hAnsi="Times New Roman"/>
          <w:color w:val="000000" w:themeColor="text1"/>
          <w:sz w:val="24"/>
          <w:szCs w:val="24"/>
        </w:rPr>
        <w:t xml:space="preserve">autour </w:t>
      </w:r>
      <w:r w:rsidRPr="00085A64">
        <w:rPr>
          <w:rFonts w:ascii="Times New Roman" w:hAnsi="Times New Roman"/>
          <w:color w:val="000000" w:themeColor="text1"/>
          <w:sz w:val="24"/>
          <w:szCs w:val="24"/>
        </w:rPr>
        <w:t>de quatre 4 axes :</w:t>
      </w:r>
    </w:p>
    <w:p w:rsidR="00C32767" w:rsidRPr="00085A64" w:rsidRDefault="00855642" w:rsidP="00085A64">
      <w:pPr>
        <w:pStyle w:val="Default"/>
        <w:numPr>
          <w:ilvl w:val="0"/>
          <w:numId w:val="2"/>
        </w:numPr>
        <w:spacing w:line="288" w:lineRule="auto"/>
        <w:jc w:val="both"/>
        <w:rPr>
          <w:rFonts w:ascii="Times New Roman" w:hAnsi="Times New Roman" w:cs="Times New Roman"/>
        </w:rPr>
      </w:pPr>
      <w:r w:rsidRPr="00085A64">
        <w:rPr>
          <w:rFonts w:ascii="Times New Roman" w:hAnsi="Times New Roman" w:cs="Times New Roman"/>
        </w:rPr>
        <w:t xml:space="preserve">Le </w:t>
      </w:r>
      <w:r w:rsidR="00C32767" w:rsidRPr="00085A64">
        <w:rPr>
          <w:rFonts w:ascii="Times New Roman" w:hAnsi="Times New Roman" w:cs="Times New Roman"/>
        </w:rPr>
        <w:t>renforcement de la planification stratégique communale notamment en vue de créer des emplois et des revenus durables</w:t>
      </w:r>
      <w:r w:rsidR="005D1663">
        <w:rPr>
          <w:rFonts w:ascii="Times New Roman" w:hAnsi="Times New Roman" w:cs="Times New Roman"/>
        </w:rPr>
        <w:t xml:space="preserve"> </w:t>
      </w:r>
      <w:r w:rsidR="00C32767" w:rsidRPr="00085A64">
        <w:rPr>
          <w:rFonts w:ascii="Times New Roman" w:hAnsi="Times New Roman" w:cs="Times New Roman"/>
        </w:rPr>
        <w:t xml:space="preserve">; </w:t>
      </w:r>
    </w:p>
    <w:p w:rsidR="00855642" w:rsidRPr="00085A64" w:rsidRDefault="00855642" w:rsidP="00085A64">
      <w:pPr>
        <w:pStyle w:val="Default"/>
        <w:numPr>
          <w:ilvl w:val="0"/>
          <w:numId w:val="2"/>
        </w:numPr>
        <w:spacing w:line="288" w:lineRule="auto"/>
        <w:jc w:val="both"/>
        <w:rPr>
          <w:rFonts w:ascii="Times New Roman" w:hAnsi="Times New Roman" w:cs="Times New Roman"/>
        </w:rPr>
      </w:pPr>
      <w:r w:rsidRPr="00085A64">
        <w:rPr>
          <w:rFonts w:ascii="Times New Roman" w:hAnsi="Times New Roman" w:cs="Times New Roman"/>
        </w:rPr>
        <w:t>L’implication des acteurs locaux dans le développement local en s’appuyant sur la gestion participative</w:t>
      </w:r>
      <w:r w:rsidR="005D1663">
        <w:rPr>
          <w:rFonts w:ascii="Times New Roman" w:hAnsi="Times New Roman" w:cs="Times New Roman"/>
        </w:rPr>
        <w:t> ;</w:t>
      </w:r>
    </w:p>
    <w:p w:rsidR="00855642" w:rsidRPr="00085A64" w:rsidRDefault="00855642" w:rsidP="00085A64">
      <w:pPr>
        <w:pStyle w:val="Paragraphedeliste"/>
        <w:numPr>
          <w:ilvl w:val="0"/>
          <w:numId w:val="2"/>
        </w:numPr>
        <w:autoSpaceDE w:val="0"/>
        <w:autoSpaceDN w:val="0"/>
        <w:adjustRightInd w:val="0"/>
        <w:spacing w:line="288" w:lineRule="auto"/>
        <w:rPr>
          <w:rFonts w:ascii="Times New Roman" w:eastAsiaTheme="minorHAnsi" w:hAnsi="Times New Roman"/>
          <w:color w:val="000000"/>
          <w:sz w:val="24"/>
          <w:szCs w:val="24"/>
        </w:rPr>
      </w:pPr>
      <w:r w:rsidRPr="00085A64">
        <w:rPr>
          <w:rFonts w:ascii="Times New Roman" w:eastAsiaTheme="minorHAnsi" w:hAnsi="Times New Roman"/>
          <w:color w:val="000000"/>
          <w:sz w:val="24"/>
          <w:szCs w:val="24"/>
        </w:rPr>
        <w:t>La modernisation et simplification des services administratifs au niveau communal</w:t>
      </w:r>
      <w:r w:rsidR="005D1663">
        <w:rPr>
          <w:rFonts w:ascii="Times New Roman" w:eastAsiaTheme="minorHAnsi" w:hAnsi="Times New Roman"/>
          <w:color w:val="000000"/>
          <w:sz w:val="24"/>
          <w:szCs w:val="24"/>
        </w:rPr>
        <w:t> ;</w:t>
      </w:r>
    </w:p>
    <w:p w:rsidR="00855642" w:rsidRPr="00085A64" w:rsidRDefault="00855642" w:rsidP="00085A64">
      <w:pPr>
        <w:pStyle w:val="Paragraphedeliste"/>
        <w:numPr>
          <w:ilvl w:val="0"/>
          <w:numId w:val="2"/>
        </w:numPr>
        <w:autoSpaceDE w:val="0"/>
        <w:autoSpaceDN w:val="0"/>
        <w:adjustRightInd w:val="0"/>
        <w:spacing w:line="288" w:lineRule="auto"/>
        <w:rPr>
          <w:rFonts w:ascii="Times New Roman" w:eastAsiaTheme="minorHAnsi" w:hAnsi="Times New Roman"/>
          <w:color w:val="000000"/>
          <w:sz w:val="24"/>
          <w:szCs w:val="24"/>
        </w:rPr>
      </w:pPr>
      <w:r w:rsidRPr="00085A64">
        <w:rPr>
          <w:rFonts w:ascii="Times New Roman" w:eastAsiaTheme="minorHAnsi" w:hAnsi="Times New Roman"/>
          <w:color w:val="000000"/>
          <w:sz w:val="24"/>
          <w:szCs w:val="24"/>
        </w:rPr>
        <w:t xml:space="preserve">La gestion des risques et catastrophes au niveau communal. </w:t>
      </w:r>
    </w:p>
    <w:p w:rsidR="005D1663" w:rsidRDefault="005D1663" w:rsidP="00085A64">
      <w:pPr>
        <w:autoSpaceDE w:val="0"/>
        <w:autoSpaceDN w:val="0"/>
        <w:adjustRightInd w:val="0"/>
        <w:spacing w:line="288" w:lineRule="auto"/>
        <w:rPr>
          <w:rFonts w:ascii="Times New Roman" w:hAnsi="Times New Roman"/>
          <w:color w:val="000000" w:themeColor="text1"/>
          <w:sz w:val="24"/>
          <w:szCs w:val="24"/>
        </w:rPr>
      </w:pPr>
    </w:p>
    <w:p w:rsidR="005D1663" w:rsidRDefault="00085A64" w:rsidP="00085A64">
      <w:pPr>
        <w:autoSpaceDE w:val="0"/>
        <w:autoSpaceDN w:val="0"/>
        <w:adjustRightInd w:val="0"/>
        <w:spacing w:line="288" w:lineRule="auto"/>
        <w:rPr>
          <w:rFonts w:ascii="Times New Roman" w:eastAsiaTheme="minorHAnsi" w:hAnsi="Times New Roman"/>
          <w:sz w:val="24"/>
          <w:szCs w:val="24"/>
        </w:rPr>
      </w:pPr>
      <w:r w:rsidRPr="00085A64">
        <w:rPr>
          <w:rFonts w:ascii="Times New Roman" w:hAnsi="Times New Roman"/>
          <w:color w:val="000000" w:themeColor="text1"/>
          <w:sz w:val="24"/>
          <w:szCs w:val="24"/>
        </w:rPr>
        <w:t xml:space="preserve">Le </w:t>
      </w:r>
      <w:r w:rsidRPr="00085A64">
        <w:rPr>
          <w:rFonts w:ascii="Times New Roman" w:eastAsiaTheme="minorHAnsi" w:hAnsi="Times New Roman"/>
          <w:sz w:val="24"/>
          <w:szCs w:val="24"/>
        </w:rPr>
        <w:t xml:space="preserve">projet CapDeL vise, à travers une approche modèle qui sera développée dans 10 communes pilotes du territoire national, à mettre en place les conditions d’une gouvernance communale concertée, attentive aux attentes des citoyens et basée sur la transparence et la participation. </w:t>
      </w:r>
    </w:p>
    <w:p w:rsidR="005D1663" w:rsidRDefault="005D1663" w:rsidP="00085A64">
      <w:pPr>
        <w:autoSpaceDE w:val="0"/>
        <w:autoSpaceDN w:val="0"/>
        <w:adjustRightInd w:val="0"/>
        <w:spacing w:line="288" w:lineRule="auto"/>
        <w:rPr>
          <w:rFonts w:ascii="Times New Roman" w:eastAsiaTheme="minorHAnsi" w:hAnsi="Times New Roman"/>
          <w:sz w:val="24"/>
          <w:szCs w:val="24"/>
        </w:rPr>
      </w:pPr>
    </w:p>
    <w:p w:rsidR="00085A64" w:rsidRPr="00085A64" w:rsidRDefault="00085A64" w:rsidP="00085A64">
      <w:pPr>
        <w:autoSpaceDE w:val="0"/>
        <w:autoSpaceDN w:val="0"/>
        <w:adjustRightInd w:val="0"/>
        <w:spacing w:line="288" w:lineRule="auto"/>
        <w:rPr>
          <w:rFonts w:ascii="Times New Roman" w:eastAsiaTheme="minorHAnsi" w:hAnsi="Times New Roman"/>
          <w:sz w:val="24"/>
          <w:szCs w:val="24"/>
        </w:rPr>
      </w:pPr>
      <w:r w:rsidRPr="00085A64">
        <w:rPr>
          <w:rFonts w:ascii="Times New Roman" w:hAnsi="Times New Roman"/>
          <w:sz w:val="24"/>
          <w:szCs w:val="24"/>
        </w:rPr>
        <w:t xml:space="preserve">Les dix (10) communes pilotes retenues par le Ministère de l’Intérieur et des Collectivités Locales sont : </w:t>
      </w:r>
      <w:r w:rsidRPr="000A5CFF">
        <w:rPr>
          <w:rFonts w:ascii="Times New Roman" w:hAnsi="Times New Roman"/>
          <w:b/>
          <w:sz w:val="24"/>
          <w:szCs w:val="24"/>
        </w:rPr>
        <w:t>Timimoun</w:t>
      </w:r>
      <w:r w:rsidRPr="00085A64">
        <w:rPr>
          <w:rFonts w:ascii="Times New Roman" w:hAnsi="Times New Roman"/>
          <w:sz w:val="24"/>
          <w:szCs w:val="24"/>
        </w:rPr>
        <w:t xml:space="preserve"> (wilaya d’Adrar); </w:t>
      </w:r>
      <w:r w:rsidRPr="000A5CFF">
        <w:rPr>
          <w:rFonts w:ascii="Times New Roman" w:hAnsi="Times New Roman"/>
          <w:b/>
          <w:sz w:val="24"/>
          <w:szCs w:val="24"/>
        </w:rPr>
        <w:t>El-Khroub</w:t>
      </w:r>
      <w:r w:rsidRPr="00085A64">
        <w:rPr>
          <w:rFonts w:ascii="Times New Roman" w:hAnsi="Times New Roman"/>
          <w:sz w:val="24"/>
          <w:szCs w:val="24"/>
        </w:rPr>
        <w:t xml:space="preserve"> (wilaya de Constantine) </w:t>
      </w:r>
      <w:r w:rsidRPr="000A5CFF">
        <w:rPr>
          <w:rFonts w:ascii="Times New Roman" w:hAnsi="Times New Roman"/>
          <w:b/>
          <w:sz w:val="24"/>
          <w:szCs w:val="24"/>
        </w:rPr>
        <w:t>Ouled Ben Abdelkader</w:t>
      </w:r>
      <w:r w:rsidRPr="00085A64">
        <w:rPr>
          <w:rFonts w:ascii="Times New Roman" w:hAnsi="Times New Roman"/>
          <w:sz w:val="24"/>
          <w:szCs w:val="24"/>
        </w:rPr>
        <w:t xml:space="preserve"> (wilaya de Chlef); </w:t>
      </w:r>
      <w:r w:rsidRPr="000A5CFF">
        <w:rPr>
          <w:rFonts w:ascii="Times New Roman" w:hAnsi="Times New Roman"/>
          <w:b/>
          <w:sz w:val="24"/>
          <w:szCs w:val="24"/>
        </w:rPr>
        <w:t>Tigzirt</w:t>
      </w:r>
      <w:r w:rsidRPr="00085A64">
        <w:rPr>
          <w:rFonts w:ascii="Times New Roman" w:hAnsi="Times New Roman"/>
          <w:sz w:val="24"/>
          <w:szCs w:val="24"/>
        </w:rPr>
        <w:t xml:space="preserve"> (wilaya de Tizi-Ouzou); </w:t>
      </w:r>
      <w:r w:rsidRPr="000A5CFF">
        <w:rPr>
          <w:rFonts w:ascii="Times New Roman" w:hAnsi="Times New Roman"/>
          <w:b/>
          <w:sz w:val="24"/>
          <w:szCs w:val="24"/>
        </w:rPr>
        <w:t>Ghazaouet</w:t>
      </w:r>
      <w:r w:rsidRPr="00085A64">
        <w:rPr>
          <w:rFonts w:ascii="Times New Roman" w:hAnsi="Times New Roman"/>
          <w:sz w:val="24"/>
          <w:szCs w:val="24"/>
        </w:rPr>
        <w:t xml:space="preserve"> (wilaya de Tlemcen); </w:t>
      </w:r>
      <w:r w:rsidRPr="000A5CFF">
        <w:rPr>
          <w:rFonts w:ascii="Times New Roman" w:hAnsi="Times New Roman"/>
          <w:b/>
          <w:sz w:val="24"/>
          <w:szCs w:val="24"/>
        </w:rPr>
        <w:t>Messad</w:t>
      </w:r>
      <w:r w:rsidRPr="00085A64">
        <w:rPr>
          <w:rFonts w:ascii="Times New Roman" w:hAnsi="Times New Roman"/>
          <w:sz w:val="24"/>
          <w:szCs w:val="24"/>
        </w:rPr>
        <w:t xml:space="preserve"> (wilaya de Djelfa); </w:t>
      </w:r>
      <w:r w:rsidRPr="000A5CFF">
        <w:rPr>
          <w:rFonts w:ascii="Times New Roman" w:hAnsi="Times New Roman"/>
          <w:b/>
          <w:sz w:val="24"/>
          <w:szCs w:val="24"/>
        </w:rPr>
        <w:t>Djanet</w:t>
      </w:r>
      <w:r w:rsidRPr="00085A64">
        <w:rPr>
          <w:rFonts w:ascii="Times New Roman" w:hAnsi="Times New Roman"/>
          <w:sz w:val="24"/>
          <w:szCs w:val="24"/>
        </w:rPr>
        <w:t xml:space="preserve"> (wilaya d’Illizi); </w:t>
      </w:r>
      <w:r w:rsidRPr="000A5CFF">
        <w:rPr>
          <w:rFonts w:ascii="Times New Roman" w:hAnsi="Times New Roman"/>
          <w:b/>
          <w:sz w:val="24"/>
          <w:szCs w:val="24"/>
        </w:rPr>
        <w:t>Djemila</w:t>
      </w:r>
      <w:r w:rsidRPr="00085A64">
        <w:rPr>
          <w:rFonts w:ascii="Times New Roman" w:hAnsi="Times New Roman"/>
          <w:sz w:val="24"/>
          <w:szCs w:val="24"/>
        </w:rPr>
        <w:t xml:space="preserve"> (wilaya de Sétif); </w:t>
      </w:r>
      <w:r w:rsidRPr="000A5CFF">
        <w:rPr>
          <w:rFonts w:ascii="Times New Roman" w:hAnsi="Times New Roman"/>
          <w:b/>
          <w:sz w:val="24"/>
          <w:szCs w:val="24"/>
        </w:rPr>
        <w:t>Babar</w:t>
      </w:r>
      <w:r w:rsidRPr="00085A64">
        <w:rPr>
          <w:rFonts w:ascii="Times New Roman" w:hAnsi="Times New Roman"/>
          <w:sz w:val="24"/>
          <w:szCs w:val="24"/>
        </w:rPr>
        <w:t xml:space="preserve"> (wilaya de Khenchla); </w:t>
      </w:r>
      <w:r w:rsidRPr="000A5CFF">
        <w:rPr>
          <w:rFonts w:ascii="Times New Roman" w:hAnsi="Times New Roman"/>
          <w:b/>
          <w:sz w:val="24"/>
          <w:szCs w:val="24"/>
        </w:rPr>
        <w:t>Beni Maouche</w:t>
      </w:r>
      <w:r w:rsidRPr="00085A64">
        <w:rPr>
          <w:rFonts w:ascii="Times New Roman" w:hAnsi="Times New Roman"/>
          <w:sz w:val="24"/>
          <w:szCs w:val="24"/>
        </w:rPr>
        <w:t xml:space="preserve"> (Wilaya de Bejaïa). </w:t>
      </w:r>
    </w:p>
    <w:p w:rsidR="00966757" w:rsidRDefault="00966757" w:rsidP="00966757">
      <w:pPr>
        <w:spacing w:line="240" w:lineRule="auto"/>
        <w:jc w:val="left"/>
        <w:rPr>
          <w:rFonts w:eastAsiaTheme="minorHAnsi" w:cs="Calibri"/>
          <w:sz w:val="24"/>
          <w:szCs w:val="24"/>
        </w:rPr>
      </w:pPr>
    </w:p>
    <w:p w:rsidR="000A5CFF" w:rsidRDefault="000A5CFF" w:rsidP="00966757">
      <w:pPr>
        <w:spacing w:line="240" w:lineRule="auto"/>
        <w:jc w:val="left"/>
        <w:rPr>
          <w:rFonts w:eastAsiaTheme="minorHAnsi" w:cs="Calibri"/>
          <w:sz w:val="24"/>
          <w:szCs w:val="24"/>
        </w:rPr>
      </w:pPr>
    </w:p>
    <w:p w:rsidR="000A5CFF" w:rsidRPr="00FA0490" w:rsidRDefault="00834EB2" w:rsidP="00FA0490">
      <w:pPr>
        <w:pStyle w:val="Titre2"/>
        <w:rPr>
          <w:rFonts w:ascii="Times New Roman" w:eastAsiaTheme="minorHAnsi" w:hAnsi="Times New Roman"/>
          <w:b w:val="0"/>
          <w:color w:val="000000" w:themeColor="text1"/>
        </w:rPr>
      </w:pPr>
      <w:bookmarkStart w:id="5" w:name="_Toc34041343"/>
      <w:r w:rsidRPr="00FA0490">
        <w:rPr>
          <w:rFonts w:ascii="Times New Roman" w:eastAsiaTheme="minorHAnsi" w:hAnsi="Times New Roman"/>
          <w:color w:val="000000" w:themeColor="text1"/>
        </w:rPr>
        <w:t>1.2-</w:t>
      </w:r>
      <w:r w:rsidR="000A5CFF" w:rsidRPr="00FA0490">
        <w:rPr>
          <w:rFonts w:ascii="Times New Roman" w:eastAsiaTheme="minorHAnsi" w:hAnsi="Times New Roman"/>
          <w:color w:val="000000" w:themeColor="text1"/>
        </w:rPr>
        <w:t xml:space="preserve"> </w:t>
      </w:r>
      <w:r w:rsidR="000A5CFF" w:rsidRPr="00FA0490">
        <w:rPr>
          <w:rFonts w:ascii="Times New Roman" w:eastAsiaTheme="minorHAnsi" w:hAnsi="Times New Roman"/>
          <w:color w:val="000000" w:themeColor="text1"/>
          <w:u w:val="single"/>
        </w:rPr>
        <w:t>L’Objectif de la mission d’évaluation à mi-parcours</w:t>
      </w:r>
      <w:bookmarkEnd w:id="5"/>
    </w:p>
    <w:p w:rsidR="000A5CFF" w:rsidRDefault="000A5CFF" w:rsidP="000A5CFF">
      <w:pPr>
        <w:spacing w:line="312" w:lineRule="auto"/>
        <w:rPr>
          <w:rFonts w:ascii="Times New Roman" w:hAnsi="Times New Roman"/>
          <w:color w:val="000000"/>
          <w:sz w:val="24"/>
          <w:szCs w:val="24"/>
        </w:rPr>
      </w:pPr>
    </w:p>
    <w:p w:rsidR="000A5CFF" w:rsidRPr="00441828" w:rsidRDefault="000A5CFF" w:rsidP="000A5CFF">
      <w:pPr>
        <w:spacing w:line="288" w:lineRule="auto"/>
        <w:rPr>
          <w:rFonts w:ascii="Times New Roman" w:hAnsi="Times New Roman"/>
          <w:color w:val="000000"/>
          <w:sz w:val="24"/>
          <w:szCs w:val="24"/>
        </w:rPr>
      </w:pPr>
      <w:r>
        <w:rPr>
          <w:rFonts w:ascii="Times New Roman" w:hAnsi="Times New Roman"/>
          <w:color w:val="000000"/>
          <w:sz w:val="24"/>
          <w:szCs w:val="24"/>
        </w:rPr>
        <w:t>Ainsi, l’évaluation</w:t>
      </w:r>
      <w:r w:rsidRPr="00441828">
        <w:rPr>
          <w:rFonts w:ascii="Times New Roman" w:hAnsi="Times New Roman"/>
          <w:color w:val="000000"/>
          <w:sz w:val="24"/>
          <w:szCs w:val="24"/>
        </w:rPr>
        <w:t xml:space="preserve"> à mi-parcours </w:t>
      </w:r>
      <w:r>
        <w:rPr>
          <w:rFonts w:ascii="Times New Roman" w:hAnsi="Times New Roman"/>
          <w:color w:val="000000"/>
          <w:sz w:val="24"/>
          <w:szCs w:val="24"/>
        </w:rPr>
        <w:t xml:space="preserve">de ce projet </w:t>
      </w:r>
      <w:r w:rsidRPr="00441828">
        <w:rPr>
          <w:rFonts w:ascii="Times New Roman" w:hAnsi="Times New Roman"/>
          <w:color w:val="000000"/>
          <w:sz w:val="24"/>
          <w:szCs w:val="24"/>
        </w:rPr>
        <w:t xml:space="preserve">devra d’abord apprécier </w:t>
      </w:r>
      <w:r w:rsidRPr="000A5CFF">
        <w:rPr>
          <w:rFonts w:ascii="Times New Roman" w:hAnsi="Times New Roman"/>
          <w:b/>
          <w:color w:val="000000"/>
          <w:sz w:val="24"/>
          <w:szCs w:val="24"/>
        </w:rPr>
        <w:t>la pertinence</w:t>
      </w:r>
      <w:r w:rsidRPr="00441828">
        <w:rPr>
          <w:rFonts w:ascii="Times New Roman" w:hAnsi="Times New Roman"/>
          <w:color w:val="000000"/>
          <w:sz w:val="24"/>
          <w:szCs w:val="24"/>
        </w:rPr>
        <w:t xml:space="preserve"> des choix stratégiques du projet</w:t>
      </w:r>
      <w:r w:rsidR="005D1663">
        <w:rPr>
          <w:rFonts w:ascii="Times New Roman" w:hAnsi="Times New Roman"/>
          <w:color w:val="000000"/>
          <w:sz w:val="24"/>
          <w:szCs w:val="24"/>
        </w:rPr>
        <w:t xml:space="preserve"> et </w:t>
      </w:r>
      <w:r w:rsidR="005D1663" w:rsidRPr="005D1663">
        <w:rPr>
          <w:rFonts w:ascii="Times New Roman" w:hAnsi="Times New Roman"/>
          <w:b/>
          <w:color w:val="000000"/>
          <w:sz w:val="24"/>
          <w:szCs w:val="24"/>
        </w:rPr>
        <w:t>la qualité des produits livrables</w:t>
      </w:r>
      <w:r w:rsidR="005D1663">
        <w:rPr>
          <w:rFonts w:ascii="Times New Roman" w:hAnsi="Times New Roman"/>
          <w:color w:val="000000"/>
          <w:sz w:val="24"/>
          <w:szCs w:val="24"/>
        </w:rPr>
        <w:t xml:space="preserve"> par rapport aux normes et standards internationaux en matière de démocratie participative et de développement local</w:t>
      </w:r>
      <w:r w:rsidRPr="00441828">
        <w:rPr>
          <w:rFonts w:ascii="Times New Roman" w:hAnsi="Times New Roman"/>
          <w:color w:val="000000"/>
          <w:sz w:val="24"/>
          <w:szCs w:val="24"/>
        </w:rPr>
        <w:t xml:space="preserve">. Elle devra ensuite apprécier </w:t>
      </w:r>
      <w:r w:rsidRPr="000A5CFF">
        <w:rPr>
          <w:rFonts w:ascii="Times New Roman" w:hAnsi="Times New Roman"/>
          <w:b/>
          <w:color w:val="000000"/>
          <w:sz w:val="24"/>
          <w:szCs w:val="24"/>
        </w:rPr>
        <w:t>l’efficacité</w:t>
      </w:r>
      <w:r w:rsidRPr="00441828">
        <w:rPr>
          <w:rFonts w:ascii="Times New Roman" w:hAnsi="Times New Roman"/>
          <w:color w:val="000000"/>
          <w:sz w:val="24"/>
          <w:szCs w:val="24"/>
        </w:rPr>
        <w:t xml:space="preserve"> de sa mise en œuvre en mettant en lumière les progrès ou les changements intervenus au niveau des effet</w:t>
      </w:r>
      <w:r>
        <w:rPr>
          <w:rFonts w:ascii="Times New Roman" w:hAnsi="Times New Roman"/>
          <w:color w:val="000000"/>
          <w:sz w:val="24"/>
          <w:szCs w:val="24"/>
        </w:rPr>
        <w:t>s escomptés du cadre logique de résultat</w:t>
      </w:r>
      <w:r w:rsidRPr="00441828">
        <w:rPr>
          <w:rFonts w:ascii="Times New Roman" w:hAnsi="Times New Roman"/>
          <w:color w:val="000000"/>
          <w:sz w:val="24"/>
          <w:szCs w:val="24"/>
        </w:rPr>
        <w:t xml:space="preserve"> et en démontrant objectivement comment les produits livrés par le projet ont contribué à ces changements. L’appréciation portera également sur</w:t>
      </w:r>
      <w:r w:rsidR="005D1663">
        <w:rPr>
          <w:rFonts w:ascii="Times New Roman" w:hAnsi="Times New Roman"/>
          <w:color w:val="000000"/>
          <w:sz w:val="24"/>
          <w:szCs w:val="24"/>
        </w:rPr>
        <w:t xml:space="preserve"> </w:t>
      </w:r>
      <w:r w:rsidR="005D1663" w:rsidRPr="005D1663">
        <w:rPr>
          <w:rFonts w:ascii="Times New Roman" w:hAnsi="Times New Roman"/>
          <w:b/>
          <w:color w:val="000000"/>
          <w:sz w:val="24"/>
          <w:szCs w:val="24"/>
        </w:rPr>
        <w:t>l’appropriation du projet</w:t>
      </w:r>
      <w:r w:rsidR="005D1663">
        <w:rPr>
          <w:rFonts w:ascii="Times New Roman" w:hAnsi="Times New Roman"/>
          <w:color w:val="000000"/>
          <w:sz w:val="24"/>
          <w:szCs w:val="24"/>
        </w:rPr>
        <w:t xml:space="preserve">, </w:t>
      </w:r>
      <w:r w:rsidRPr="000A5CFF">
        <w:rPr>
          <w:rFonts w:ascii="Times New Roman" w:hAnsi="Times New Roman"/>
          <w:b/>
          <w:color w:val="000000"/>
          <w:sz w:val="24"/>
          <w:szCs w:val="24"/>
        </w:rPr>
        <w:t>l’efficience</w:t>
      </w:r>
      <w:r w:rsidR="005D1663">
        <w:rPr>
          <w:rFonts w:ascii="Times New Roman" w:hAnsi="Times New Roman"/>
          <w:color w:val="000000"/>
          <w:sz w:val="24"/>
          <w:szCs w:val="24"/>
        </w:rPr>
        <w:t xml:space="preserve">, </w:t>
      </w:r>
      <w:r w:rsidR="005D1663" w:rsidRPr="005D1663">
        <w:rPr>
          <w:rFonts w:ascii="Times New Roman" w:hAnsi="Times New Roman"/>
          <w:b/>
          <w:color w:val="000000"/>
          <w:sz w:val="24"/>
          <w:szCs w:val="24"/>
        </w:rPr>
        <w:t>l’impact</w:t>
      </w:r>
      <w:r w:rsidR="005D1663">
        <w:rPr>
          <w:rFonts w:ascii="Times New Roman" w:hAnsi="Times New Roman"/>
          <w:color w:val="000000"/>
          <w:sz w:val="24"/>
          <w:szCs w:val="24"/>
        </w:rPr>
        <w:t xml:space="preserve"> et</w:t>
      </w:r>
      <w:r w:rsidRPr="00441828">
        <w:rPr>
          <w:rFonts w:ascii="Times New Roman" w:hAnsi="Times New Roman"/>
          <w:color w:val="000000"/>
          <w:sz w:val="24"/>
          <w:szCs w:val="24"/>
        </w:rPr>
        <w:t xml:space="preserve"> la </w:t>
      </w:r>
      <w:r w:rsidRPr="000A5CFF">
        <w:rPr>
          <w:rFonts w:ascii="Times New Roman" w:hAnsi="Times New Roman"/>
          <w:b/>
          <w:color w:val="000000"/>
          <w:sz w:val="24"/>
          <w:szCs w:val="24"/>
        </w:rPr>
        <w:t>durabilité des interventions</w:t>
      </w:r>
      <w:r w:rsidRPr="00441828">
        <w:rPr>
          <w:rFonts w:ascii="Times New Roman" w:hAnsi="Times New Roman"/>
          <w:color w:val="000000"/>
          <w:sz w:val="24"/>
          <w:szCs w:val="24"/>
        </w:rPr>
        <w:t xml:space="preserve"> et des résultats de la mise en œuvre du projet. </w:t>
      </w:r>
    </w:p>
    <w:p w:rsidR="000A5CFF" w:rsidRDefault="000A5CFF" w:rsidP="000A5CFF">
      <w:pPr>
        <w:spacing w:line="288" w:lineRule="auto"/>
        <w:rPr>
          <w:sz w:val="24"/>
          <w:szCs w:val="24"/>
        </w:rPr>
      </w:pPr>
      <w:r w:rsidRPr="00441828">
        <w:rPr>
          <w:rFonts w:ascii="Times New Roman" w:hAnsi="Times New Roman"/>
          <w:color w:val="000000"/>
          <w:sz w:val="24"/>
          <w:szCs w:val="24"/>
        </w:rPr>
        <w:t xml:space="preserve">La revue à mi-parcours s’intéressera également à </w:t>
      </w:r>
      <w:r w:rsidRPr="000A5CFF">
        <w:rPr>
          <w:rFonts w:ascii="Times New Roman" w:hAnsi="Times New Roman"/>
          <w:b/>
          <w:color w:val="000000"/>
          <w:sz w:val="24"/>
          <w:szCs w:val="24"/>
        </w:rPr>
        <w:t>l’analyse de la gestion programmatique</w:t>
      </w:r>
      <w:r w:rsidRPr="00441828">
        <w:rPr>
          <w:rFonts w:ascii="Times New Roman" w:hAnsi="Times New Roman"/>
          <w:color w:val="000000"/>
          <w:sz w:val="24"/>
          <w:szCs w:val="24"/>
        </w:rPr>
        <w:t xml:space="preserve"> et </w:t>
      </w:r>
      <w:r w:rsidRPr="000A5CFF">
        <w:rPr>
          <w:rFonts w:ascii="Times New Roman" w:hAnsi="Times New Roman"/>
          <w:b/>
          <w:color w:val="000000"/>
          <w:sz w:val="24"/>
          <w:szCs w:val="24"/>
        </w:rPr>
        <w:t>financière</w:t>
      </w:r>
      <w:r w:rsidRPr="00441828">
        <w:rPr>
          <w:rFonts w:ascii="Times New Roman" w:hAnsi="Times New Roman"/>
          <w:color w:val="000000"/>
          <w:sz w:val="24"/>
          <w:szCs w:val="24"/>
        </w:rPr>
        <w:t xml:space="preserve"> du projet, à la </w:t>
      </w:r>
      <w:r w:rsidRPr="000A5CFF">
        <w:rPr>
          <w:rFonts w:ascii="Times New Roman" w:hAnsi="Times New Roman"/>
          <w:b/>
          <w:color w:val="000000"/>
          <w:sz w:val="24"/>
          <w:szCs w:val="24"/>
        </w:rPr>
        <w:t>stratégie de renforcement des capacités</w:t>
      </w:r>
      <w:r w:rsidRPr="00441828">
        <w:rPr>
          <w:rFonts w:ascii="Times New Roman" w:hAnsi="Times New Roman"/>
          <w:color w:val="000000"/>
          <w:sz w:val="24"/>
          <w:szCs w:val="24"/>
        </w:rPr>
        <w:t xml:space="preserve">, </w:t>
      </w:r>
      <w:r w:rsidRPr="000A5CFF">
        <w:rPr>
          <w:rFonts w:ascii="Times New Roman" w:hAnsi="Times New Roman"/>
          <w:b/>
          <w:color w:val="000000"/>
          <w:sz w:val="24"/>
          <w:szCs w:val="24"/>
        </w:rPr>
        <w:t>aux mécanismes de suivi</w:t>
      </w:r>
      <w:r w:rsidRPr="00441828">
        <w:rPr>
          <w:rFonts w:ascii="Times New Roman" w:hAnsi="Times New Roman"/>
          <w:color w:val="000000"/>
          <w:sz w:val="24"/>
          <w:szCs w:val="24"/>
        </w:rPr>
        <w:t xml:space="preserve">, au </w:t>
      </w:r>
      <w:r w:rsidRPr="000A5CFF">
        <w:rPr>
          <w:rFonts w:ascii="Times New Roman" w:hAnsi="Times New Roman"/>
          <w:b/>
          <w:color w:val="000000"/>
          <w:sz w:val="24"/>
          <w:szCs w:val="24"/>
        </w:rPr>
        <w:t>développement des partenariats</w:t>
      </w:r>
      <w:r>
        <w:rPr>
          <w:rFonts w:ascii="Times New Roman" w:hAnsi="Times New Roman"/>
          <w:color w:val="000000"/>
          <w:sz w:val="24"/>
          <w:szCs w:val="24"/>
        </w:rPr>
        <w:t xml:space="preserve"> et</w:t>
      </w:r>
      <w:r w:rsidRPr="00441828">
        <w:rPr>
          <w:rFonts w:ascii="Times New Roman" w:hAnsi="Times New Roman"/>
          <w:color w:val="000000"/>
          <w:sz w:val="24"/>
          <w:szCs w:val="24"/>
        </w:rPr>
        <w:t xml:space="preserve"> à la </w:t>
      </w:r>
      <w:r w:rsidRPr="000A5CFF">
        <w:rPr>
          <w:rFonts w:ascii="Times New Roman" w:hAnsi="Times New Roman"/>
          <w:b/>
          <w:color w:val="000000"/>
          <w:sz w:val="24"/>
          <w:szCs w:val="24"/>
        </w:rPr>
        <w:t>communication sur les activités et les résultats du projet</w:t>
      </w:r>
      <w:r>
        <w:rPr>
          <w:rFonts w:ascii="Times New Roman" w:hAnsi="Times New Roman"/>
          <w:b/>
          <w:color w:val="000000"/>
          <w:sz w:val="24"/>
          <w:szCs w:val="24"/>
        </w:rPr>
        <w:t>.</w:t>
      </w:r>
    </w:p>
    <w:p w:rsidR="000A5CFF" w:rsidRDefault="000A5CFF" w:rsidP="00966757">
      <w:pPr>
        <w:spacing w:line="240" w:lineRule="auto"/>
        <w:jc w:val="left"/>
        <w:rPr>
          <w:sz w:val="24"/>
          <w:szCs w:val="24"/>
        </w:rPr>
      </w:pPr>
    </w:p>
    <w:p w:rsidR="000A5CFF" w:rsidRDefault="000A5CFF" w:rsidP="00966757">
      <w:pPr>
        <w:spacing w:line="240" w:lineRule="auto"/>
        <w:jc w:val="left"/>
        <w:rPr>
          <w:sz w:val="24"/>
          <w:szCs w:val="24"/>
        </w:rPr>
      </w:pPr>
    </w:p>
    <w:p w:rsidR="000A5CFF" w:rsidRPr="00834EB2" w:rsidRDefault="000A5CFF" w:rsidP="00FA0490">
      <w:pPr>
        <w:pStyle w:val="Titre1"/>
        <w:rPr>
          <w:rFonts w:ascii="Times New Roman" w:hAnsi="Times New Roman"/>
          <w:b w:val="0"/>
          <w:sz w:val="26"/>
          <w:szCs w:val="26"/>
        </w:rPr>
      </w:pPr>
      <w:bookmarkStart w:id="6" w:name="_Toc34041344"/>
      <w:r w:rsidRPr="00834EB2">
        <w:rPr>
          <w:rFonts w:ascii="Times New Roman" w:hAnsi="Times New Roman"/>
          <w:sz w:val="26"/>
          <w:szCs w:val="26"/>
        </w:rPr>
        <w:lastRenderedPageBreak/>
        <w:t xml:space="preserve">II </w:t>
      </w:r>
      <w:r w:rsidRPr="005D1663">
        <w:rPr>
          <w:rFonts w:ascii="Times New Roman" w:hAnsi="Times New Roman"/>
          <w:iCs/>
          <w:color w:val="000000"/>
          <w:sz w:val="26"/>
          <w:szCs w:val="26"/>
          <w:u w:val="single"/>
        </w:rPr>
        <w:t>Approche méthodologique et les principaux volets qui seront couverts par l’évaluation à mi-parcours</w:t>
      </w:r>
      <w:bookmarkEnd w:id="6"/>
    </w:p>
    <w:p w:rsidR="00834EB2" w:rsidRDefault="00834EB2" w:rsidP="00834EB2">
      <w:pPr>
        <w:spacing w:line="312" w:lineRule="auto"/>
        <w:rPr>
          <w:rFonts w:ascii="Times New Roman" w:hAnsi="Times New Roman"/>
          <w:sz w:val="24"/>
          <w:szCs w:val="24"/>
        </w:rPr>
      </w:pPr>
    </w:p>
    <w:p w:rsidR="00834EB2" w:rsidRPr="00813A53" w:rsidRDefault="00834EB2" w:rsidP="00834EB2">
      <w:pPr>
        <w:spacing w:line="312" w:lineRule="auto"/>
        <w:rPr>
          <w:rFonts w:ascii="Times New Roman" w:hAnsi="Times New Roman"/>
          <w:sz w:val="24"/>
          <w:szCs w:val="24"/>
        </w:rPr>
      </w:pPr>
      <w:r w:rsidRPr="00813A53">
        <w:rPr>
          <w:rFonts w:ascii="Times New Roman" w:hAnsi="Times New Roman"/>
          <w:sz w:val="24"/>
          <w:szCs w:val="24"/>
        </w:rPr>
        <w:t xml:space="preserve">Comme </w:t>
      </w:r>
      <w:r>
        <w:rPr>
          <w:rFonts w:ascii="Times New Roman" w:hAnsi="Times New Roman"/>
          <w:sz w:val="24"/>
          <w:szCs w:val="24"/>
        </w:rPr>
        <w:t>indiqué par le</w:t>
      </w:r>
      <w:r w:rsidRPr="00813A53">
        <w:rPr>
          <w:rFonts w:ascii="Times New Roman" w:hAnsi="Times New Roman"/>
          <w:sz w:val="24"/>
          <w:szCs w:val="24"/>
        </w:rPr>
        <w:t xml:space="preserve"> Tdr, l’approche méthodologique de la revue à mi-parcours sera essentiellement basée </w:t>
      </w:r>
      <w:r w:rsidRPr="00834EB2">
        <w:rPr>
          <w:rFonts w:ascii="Times New Roman" w:hAnsi="Times New Roman"/>
          <w:b/>
          <w:sz w:val="24"/>
          <w:szCs w:val="24"/>
        </w:rPr>
        <w:t>sur la revue et l’analyse documentaire</w:t>
      </w:r>
      <w:r w:rsidRPr="00813A53">
        <w:rPr>
          <w:rFonts w:ascii="Times New Roman" w:hAnsi="Times New Roman"/>
          <w:sz w:val="24"/>
          <w:szCs w:val="24"/>
        </w:rPr>
        <w:t xml:space="preserve">, </w:t>
      </w:r>
      <w:r w:rsidRPr="00834EB2">
        <w:rPr>
          <w:rFonts w:ascii="Times New Roman" w:hAnsi="Times New Roman"/>
          <w:b/>
          <w:sz w:val="24"/>
          <w:szCs w:val="24"/>
        </w:rPr>
        <w:t>la collecte des données à travers les entretiens</w:t>
      </w:r>
      <w:r>
        <w:rPr>
          <w:rFonts w:ascii="Times New Roman" w:hAnsi="Times New Roman"/>
          <w:sz w:val="24"/>
          <w:szCs w:val="24"/>
        </w:rPr>
        <w:t xml:space="preserve"> et</w:t>
      </w:r>
      <w:r w:rsidRPr="00813A53">
        <w:rPr>
          <w:rFonts w:ascii="Times New Roman" w:hAnsi="Times New Roman"/>
          <w:sz w:val="24"/>
          <w:szCs w:val="24"/>
        </w:rPr>
        <w:t xml:space="preserve"> </w:t>
      </w:r>
      <w:r w:rsidRPr="00834EB2">
        <w:rPr>
          <w:rFonts w:ascii="Times New Roman" w:hAnsi="Times New Roman"/>
          <w:b/>
          <w:sz w:val="24"/>
          <w:szCs w:val="24"/>
        </w:rPr>
        <w:t>l’observation directe notamment les visites de terrain</w:t>
      </w:r>
      <w:r w:rsidRPr="00813A53">
        <w:rPr>
          <w:rFonts w:ascii="Times New Roman" w:hAnsi="Times New Roman"/>
          <w:sz w:val="24"/>
          <w:szCs w:val="24"/>
        </w:rPr>
        <w:t xml:space="preserve"> da</w:t>
      </w:r>
      <w:r>
        <w:rPr>
          <w:rFonts w:ascii="Times New Roman" w:hAnsi="Times New Roman"/>
          <w:sz w:val="24"/>
          <w:szCs w:val="24"/>
        </w:rPr>
        <w:t>ns quelques commun</w:t>
      </w:r>
      <w:r w:rsidR="005D1663">
        <w:rPr>
          <w:rFonts w:ascii="Times New Roman" w:hAnsi="Times New Roman"/>
          <w:sz w:val="24"/>
          <w:szCs w:val="24"/>
        </w:rPr>
        <w:t>es pilotes du projet</w:t>
      </w:r>
      <w:r w:rsidRPr="00813A53">
        <w:rPr>
          <w:rFonts w:ascii="Times New Roman" w:hAnsi="Times New Roman"/>
          <w:sz w:val="24"/>
          <w:szCs w:val="24"/>
        </w:rPr>
        <w:t xml:space="preserve"> sé</w:t>
      </w:r>
      <w:r>
        <w:rPr>
          <w:rFonts w:ascii="Times New Roman" w:hAnsi="Times New Roman"/>
          <w:sz w:val="24"/>
          <w:szCs w:val="24"/>
        </w:rPr>
        <w:t xml:space="preserve">lectionnées par le Coordonnateur du projet CapDel. </w:t>
      </w:r>
    </w:p>
    <w:p w:rsidR="000A5CFF" w:rsidRDefault="000A5CFF" w:rsidP="00966757">
      <w:pPr>
        <w:spacing w:line="240" w:lineRule="auto"/>
        <w:jc w:val="left"/>
        <w:rPr>
          <w:sz w:val="24"/>
          <w:szCs w:val="24"/>
        </w:rPr>
      </w:pPr>
    </w:p>
    <w:p w:rsidR="00834EB2" w:rsidRPr="00813A53" w:rsidRDefault="00834EB2" w:rsidP="00834EB2">
      <w:pPr>
        <w:spacing w:line="312" w:lineRule="auto"/>
        <w:rPr>
          <w:rFonts w:ascii="Times New Roman" w:hAnsi="Times New Roman"/>
          <w:sz w:val="24"/>
          <w:szCs w:val="24"/>
        </w:rPr>
      </w:pPr>
    </w:p>
    <w:p w:rsidR="00834EB2" w:rsidRPr="00FA0490" w:rsidRDefault="00834EB2" w:rsidP="00FA0490">
      <w:pPr>
        <w:pStyle w:val="Titre2"/>
        <w:rPr>
          <w:rFonts w:ascii="Times New Roman" w:eastAsia="Times New Roman" w:hAnsi="Times New Roman" w:cs="Times New Roman"/>
          <w:color w:val="000000"/>
          <w:sz w:val="24"/>
          <w:szCs w:val="24"/>
        </w:rPr>
      </w:pPr>
      <w:bookmarkStart w:id="7" w:name="_Toc15379398"/>
      <w:bookmarkStart w:id="8" w:name="_Toc34041345"/>
      <w:r w:rsidRPr="00FA0490">
        <w:rPr>
          <w:rFonts w:ascii="Times New Roman" w:eastAsia="Times New Roman" w:hAnsi="Times New Roman" w:cs="Times New Roman"/>
          <w:color w:val="000000"/>
          <w:sz w:val="24"/>
          <w:szCs w:val="24"/>
        </w:rPr>
        <w:t xml:space="preserve">2.1- </w:t>
      </w:r>
      <w:r w:rsidRPr="005D1663">
        <w:rPr>
          <w:rFonts w:ascii="Times New Roman" w:eastAsia="Times New Roman" w:hAnsi="Times New Roman" w:cs="Times New Roman"/>
          <w:color w:val="000000"/>
          <w:sz w:val="24"/>
          <w:szCs w:val="24"/>
          <w:u w:val="single"/>
        </w:rPr>
        <w:t>Revue documentaire</w:t>
      </w:r>
      <w:bookmarkEnd w:id="7"/>
      <w:r w:rsidR="000A424E" w:rsidRPr="005D1663">
        <w:rPr>
          <w:rFonts w:ascii="Times New Roman" w:hAnsi="Times New Roman"/>
          <w:color w:val="000000" w:themeColor="text1"/>
          <w:sz w:val="24"/>
          <w:szCs w:val="24"/>
          <w:u w:val="single"/>
        </w:rPr>
        <w:t xml:space="preserve"> (voir annexe 1 : Liste des Documents Collectés)</w:t>
      </w:r>
      <w:bookmarkEnd w:id="8"/>
    </w:p>
    <w:p w:rsidR="00834EB2" w:rsidRPr="00813A53" w:rsidRDefault="00834EB2" w:rsidP="00834EB2">
      <w:pPr>
        <w:spacing w:line="312" w:lineRule="auto"/>
        <w:rPr>
          <w:rFonts w:ascii="Times New Roman" w:hAnsi="Times New Roman"/>
          <w:sz w:val="24"/>
          <w:szCs w:val="24"/>
        </w:rPr>
      </w:pPr>
      <w:r w:rsidRPr="00813A53">
        <w:rPr>
          <w:rFonts w:ascii="Times New Roman" w:hAnsi="Times New Roman"/>
          <w:sz w:val="24"/>
          <w:szCs w:val="24"/>
        </w:rPr>
        <w:t>Elle va consister à collecter tous les documents et supports qui contiennent des données essentielles ainsi que les informations et les an</w:t>
      </w:r>
      <w:r w:rsidR="00DB605E">
        <w:rPr>
          <w:rFonts w:ascii="Times New Roman" w:hAnsi="Times New Roman"/>
          <w:sz w:val="24"/>
          <w:szCs w:val="24"/>
        </w:rPr>
        <w:t>alyses nécessaires pour l’évaluation</w:t>
      </w:r>
      <w:r w:rsidRPr="00813A53">
        <w:rPr>
          <w:rFonts w:ascii="Times New Roman" w:hAnsi="Times New Roman"/>
          <w:sz w:val="24"/>
          <w:szCs w:val="24"/>
        </w:rPr>
        <w:t xml:space="preserve"> à mi-parcours.</w:t>
      </w:r>
    </w:p>
    <w:p w:rsidR="00834EB2" w:rsidRPr="00813A53" w:rsidRDefault="00834EB2" w:rsidP="00834EB2">
      <w:pPr>
        <w:spacing w:line="312" w:lineRule="auto"/>
        <w:rPr>
          <w:rFonts w:ascii="Times New Roman" w:hAnsi="Times New Roman"/>
          <w:sz w:val="24"/>
          <w:szCs w:val="24"/>
        </w:rPr>
      </w:pPr>
    </w:p>
    <w:p w:rsidR="00834EB2" w:rsidRPr="00CF7904" w:rsidRDefault="00834EB2" w:rsidP="00FA0490">
      <w:pPr>
        <w:pStyle w:val="Titre2"/>
        <w:rPr>
          <w:rFonts w:ascii="Times New Roman" w:eastAsia="Times New Roman" w:hAnsi="Times New Roman" w:cs="Times New Roman"/>
          <w:color w:val="000000"/>
          <w:sz w:val="24"/>
          <w:szCs w:val="24"/>
        </w:rPr>
      </w:pPr>
      <w:bookmarkStart w:id="9" w:name="_Toc15379399"/>
      <w:bookmarkStart w:id="10" w:name="_Toc34041346"/>
      <w:r w:rsidRPr="00CF7904">
        <w:rPr>
          <w:rFonts w:ascii="Times New Roman" w:eastAsia="Times New Roman" w:hAnsi="Times New Roman" w:cs="Times New Roman"/>
          <w:color w:val="000000"/>
          <w:sz w:val="24"/>
          <w:szCs w:val="24"/>
        </w:rPr>
        <w:t>2.2- Conduite des entretiens</w:t>
      </w:r>
      <w:bookmarkEnd w:id="9"/>
      <w:bookmarkEnd w:id="10"/>
      <w:r w:rsidR="003A35B8">
        <w:rPr>
          <w:rFonts w:ascii="Times New Roman" w:eastAsia="Times New Roman" w:hAnsi="Times New Roman" w:cs="Times New Roman"/>
          <w:color w:val="000000"/>
          <w:sz w:val="24"/>
          <w:szCs w:val="24"/>
        </w:rPr>
        <w:t xml:space="preserve"> (non directifs)</w:t>
      </w:r>
    </w:p>
    <w:p w:rsidR="00834EB2" w:rsidRPr="00813A53" w:rsidRDefault="00834EB2" w:rsidP="00834EB2">
      <w:pPr>
        <w:spacing w:line="312" w:lineRule="auto"/>
        <w:rPr>
          <w:rFonts w:ascii="Times New Roman" w:hAnsi="Times New Roman"/>
          <w:sz w:val="24"/>
          <w:szCs w:val="24"/>
        </w:rPr>
      </w:pPr>
      <w:r w:rsidRPr="00813A53">
        <w:rPr>
          <w:rFonts w:ascii="Times New Roman" w:hAnsi="Times New Roman"/>
          <w:sz w:val="24"/>
          <w:szCs w:val="24"/>
        </w:rPr>
        <w:t>Le consultant s’entretiendra avec les parties prenantes au projet pour recueillir leur appréciation sur la mise-en-œuvre et l’exécution du projet.</w:t>
      </w:r>
    </w:p>
    <w:p w:rsidR="00834EB2" w:rsidRDefault="00834EB2" w:rsidP="00834EB2">
      <w:pPr>
        <w:spacing w:line="312" w:lineRule="auto"/>
        <w:rPr>
          <w:rFonts w:ascii="Times New Roman" w:hAnsi="Times New Roman"/>
          <w:sz w:val="24"/>
          <w:szCs w:val="24"/>
        </w:rPr>
      </w:pPr>
      <w:r>
        <w:rPr>
          <w:rFonts w:ascii="Times New Roman" w:hAnsi="Times New Roman"/>
          <w:sz w:val="24"/>
          <w:szCs w:val="24"/>
        </w:rPr>
        <w:t>Les entretiens seront portés à deux niveaux :</w:t>
      </w:r>
    </w:p>
    <w:p w:rsidR="00834EB2" w:rsidRPr="00834EB2" w:rsidRDefault="00834EB2" w:rsidP="00834EB2">
      <w:pPr>
        <w:pStyle w:val="Paragraphedeliste"/>
        <w:numPr>
          <w:ilvl w:val="0"/>
          <w:numId w:val="2"/>
        </w:numPr>
        <w:spacing w:line="312" w:lineRule="auto"/>
        <w:rPr>
          <w:rFonts w:ascii="Times New Roman" w:hAnsi="Times New Roman"/>
          <w:sz w:val="24"/>
          <w:szCs w:val="24"/>
        </w:rPr>
      </w:pPr>
      <w:r w:rsidRPr="0054071B">
        <w:rPr>
          <w:rFonts w:ascii="Times New Roman" w:hAnsi="Times New Roman"/>
          <w:b/>
          <w:sz w:val="24"/>
          <w:szCs w:val="24"/>
          <w:u w:val="single"/>
        </w:rPr>
        <w:t>National</w:t>
      </w:r>
      <w:r>
        <w:rPr>
          <w:rFonts w:ascii="Times New Roman" w:hAnsi="Times New Roman"/>
          <w:sz w:val="24"/>
          <w:szCs w:val="24"/>
        </w:rPr>
        <w:t xml:space="preserve"> : </w:t>
      </w:r>
    </w:p>
    <w:p w:rsidR="00EA4ACB" w:rsidRPr="00EA4ACB" w:rsidRDefault="00EA4ACB" w:rsidP="00834EB2">
      <w:pPr>
        <w:pStyle w:val="Paragraphedeliste"/>
        <w:numPr>
          <w:ilvl w:val="1"/>
          <w:numId w:val="1"/>
        </w:numPr>
        <w:spacing w:line="312" w:lineRule="auto"/>
        <w:rPr>
          <w:rFonts w:ascii="Times New Roman" w:hAnsi="Times New Roman"/>
          <w:sz w:val="24"/>
          <w:szCs w:val="24"/>
        </w:rPr>
      </w:pPr>
      <w:r w:rsidRPr="003A35B8">
        <w:rPr>
          <w:rFonts w:ascii="Times New Roman" w:hAnsi="Times New Roman"/>
          <w:b/>
          <w:sz w:val="24"/>
          <w:szCs w:val="24"/>
        </w:rPr>
        <w:t>Comité National du Pilotage</w:t>
      </w:r>
      <w:r w:rsidR="003A35B8">
        <w:rPr>
          <w:rFonts w:ascii="Times New Roman" w:hAnsi="Times New Roman"/>
          <w:sz w:val="24"/>
          <w:szCs w:val="24"/>
        </w:rPr>
        <w:t> ;</w:t>
      </w:r>
    </w:p>
    <w:p w:rsidR="00834EB2" w:rsidRPr="0054071B" w:rsidRDefault="00834EB2" w:rsidP="00834EB2">
      <w:pPr>
        <w:pStyle w:val="Paragraphedeliste"/>
        <w:numPr>
          <w:ilvl w:val="1"/>
          <w:numId w:val="1"/>
        </w:numPr>
        <w:spacing w:line="312" w:lineRule="auto"/>
        <w:rPr>
          <w:rFonts w:ascii="Times New Roman" w:hAnsi="Times New Roman"/>
          <w:sz w:val="24"/>
          <w:szCs w:val="24"/>
        </w:rPr>
      </w:pPr>
      <w:r w:rsidRPr="003A35B8">
        <w:rPr>
          <w:rFonts w:ascii="Times New Roman" w:hAnsi="Times New Roman"/>
          <w:b/>
          <w:sz w:val="24"/>
          <w:szCs w:val="24"/>
        </w:rPr>
        <w:t>UGP</w:t>
      </w:r>
      <w:r>
        <w:rPr>
          <w:rFonts w:ascii="Times New Roman" w:hAnsi="Times New Roman"/>
          <w:sz w:val="24"/>
          <w:szCs w:val="24"/>
        </w:rPr>
        <w:t xml:space="preserve"> du CapDel (Directeur National, Conseiller Technique Principal, Coordonnateur du Projet, Chargé de Communication</w:t>
      </w:r>
      <w:r w:rsidR="0054071B">
        <w:rPr>
          <w:rFonts w:ascii="Times New Roman" w:hAnsi="Times New Roman"/>
          <w:sz w:val="24"/>
          <w:szCs w:val="24"/>
        </w:rPr>
        <w:t xml:space="preserve"> et l’Assistance Finance</w:t>
      </w:r>
      <w:r>
        <w:rPr>
          <w:rFonts w:ascii="Times New Roman" w:hAnsi="Times New Roman"/>
          <w:sz w:val="24"/>
          <w:szCs w:val="24"/>
        </w:rPr>
        <w:t>)</w:t>
      </w:r>
      <w:r w:rsidR="003A35B8">
        <w:rPr>
          <w:rFonts w:ascii="Times New Roman" w:hAnsi="Times New Roman"/>
          <w:sz w:val="24"/>
          <w:szCs w:val="24"/>
        </w:rPr>
        <w:t> ;</w:t>
      </w:r>
    </w:p>
    <w:p w:rsidR="0054071B" w:rsidRDefault="0054071B" w:rsidP="00834EB2">
      <w:pPr>
        <w:pStyle w:val="Paragraphedeliste"/>
        <w:numPr>
          <w:ilvl w:val="1"/>
          <w:numId w:val="1"/>
        </w:numPr>
        <w:spacing w:line="312" w:lineRule="auto"/>
        <w:rPr>
          <w:rFonts w:ascii="Times New Roman" w:hAnsi="Times New Roman"/>
          <w:sz w:val="24"/>
          <w:szCs w:val="24"/>
        </w:rPr>
      </w:pPr>
      <w:r w:rsidRPr="003A35B8">
        <w:rPr>
          <w:rFonts w:ascii="Times New Roman" w:hAnsi="Times New Roman"/>
          <w:b/>
          <w:sz w:val="24"/>
          <w:szCs w:val="24"/>
        </w:rPr>
        <w:t>Points Focaux pour le CapDel auprès des structures du MICLAT</w:t>
      </w:r>
      <w:r>
        <w:rPr>
          <w:rFonts w:ascii="Times New Roman" w:hAnsi="Times New Roman"/>
          <w:sz w:val="24"/>
          <w:szCs w:val="24"/>
        </w:rPr>
        <w:t xml:space="preserve">/Comité </w:t>
      </w:r>
      <w:r w:rsidR="00EA4ACB">
        <w:rPr>
          <w:rFonts w:ascii="Times New Roman" w:hAnsi="Times New Roman"/>
          <w:sz w:val="24"/>
          <w:szCs w:val="24"/>
        </w:rPr>
        <w:t>Intersectoriel</w:t>
      </w:r>
      <w:r w:rsidR="003A35B8">
        <w:rPr>
          <w:rFonts w:ascii="Times New Roman" w:hAnsi="Times New Roman"/>
          <w:sz w:val="24"/>
          <w:szCs w:val="24"/>
        </w:rPr>
        <w:t xml:space="preserve"> de Coordination et de Suivi.</w:t>
      </w:r>
    </w:p>
    <w:p w:rsidR="003A35B8" w:rsidRPr="00834EB2" w:rsidRDefault="003A35B8" w:rsidP="003A35B8">
      <w:pPr>
        <w:pStyle w:val="Paragraphedeliste"/>
        <w:spacing w:line="312" w:lineRule="auto"/>
        <w:ind w:left="1440"/>
        <w:rPr>
          <w:rFonts w:ascii="Times New Roman" w:hAnsi="Times New Roman"/>
          <w:sz w:val="24"/>
          <w:szCs w:val="24"/>
        </w:rPr>
      </w:pPr>
    </w:p>
    <w:p w:rsidR="00834EB2" w:rsidRPr="006C15BC" w:rsidRDefault="0054071B" w:rsidP="0054071B">
      <w:pPr>
        <w:pStyle w:val="Paragraphedeliste"/>
        <w:numPr>
          <w:ilvl w:val="0"/>
          <w:numId w:val="2"/>
        </w:numPr>
        <w:spacing w:line="312" w:lineRule="auto"/>
        <w:rPr>
          <w:rFonts w:ascii="Times New Roman" w:hAnsi="Times New Roman"/>
          <w:sz w:val="24"/>
          <w:szCs w:val="24"/>
        </w:rPr>
      </w:pPr>
      <w:r w:rsidRPr="006C15BC">
        <w:rPr>
          <w:rFonts w:ascii="Times New Roman" w:hAnsi="Times New Roman"/>
          <w:b/>
          <w:sz w:val="24"/>
          <w:szCs w:val="24"/>
          <w:u w:val="single"/>
        </w:rPr>
        <w:t>Local</w:t>
      </w:r>
      <w:r>
        <w:rPr>
          <w:rFonts w:ascii="Times New Roman" w:hAnsi="Times New Roman"/>
          <w:sz w:val="24"/>
          <w:szCs w:val="24"/>
        </w:rPr>
        <w:t> (dans l’échantillon des communes retenues) :</w:t>
      </w:r>
    </w:p>
    <w:p w:rsidR="006C15BC" w:rsidRPr="0054071B" w:rsidRDefault="006C15BC" w:rsidP="006C15BC">
      <w:pPr>
        <w:pStyle w:val="Paragraphedeliste"/>
        <w:numPr>
          <w:ilvl w:val="1"/>
          <w:numId w:val="2"/>
        </w:numPr>
        <w:spacing w:line="312" w:lineRule="auto"/>
        <w:rPr>
          <w:rFonts w:ascii="Times New Roman" w:hAnsi="Times New Roman"/>
          <w:sz w:val="24"/>
          <w:szCs w:val="24"/>
        </w:rPr>
      </w:pPr>
      <w:r>
        <w:rPr>
          <w:rFonts w:ascii="Times New Roman" w:hAnsi="Times New Roman"/>
          <w:b/>
          <w:sz w:val="24"/>
          <w:szCs w:val="24"/>
          <w:u w:val="single"/>
        </w:rPr>
        <w:t xml:space="preserve">Organes créés par le projet CapDel : </w:t>
      </w:r>
    </w:p>
    <w:p w:rsidR="0054071B" w:rsidRPr="00EA4ACB" w:rsidRDefault="0054071B" w:rsidP="006C15BC">
      <w:pPr>
        <w:pStyle w:val="Paragraphedeliste"/>
        <w:numPr>
          <w:ilvl w:val="2"/>
          <w:numId w:val="2"/>
        </w:numPr>
        <w:spacing w:line="288" w:lineRule="auto"/>
        <w:rPr>
          <w:rFonts w:ascii="Times New Roman" w:hAnsi="Times New Roman"/>
          <w:sz w:val="24"/>
          <w:szCs w:val="24"/>
        </w:rPr>
      </w:pPr>
      <w:r w:rsidRPr="003A35B8">
        <w:rPr>
          <w:rFonts w:ascii="Times New Roman" w:hAnsi="Times New Roman"/>
          <w:b/>
          <w:sz w:val="24"/>
          <w:szCs w:val="24"/>
        </w:rPr>
        <w:t>Coordonnateur</w:t>
      </w:r>
      <w:r w:rsidR="001A72EA" w:rsidRPr="003A35B8">
        <w:rPr>
          <w:rFonts w:ascii="Times New Roman" w:hAnsi="Times New Roman"/>
          <w:b/>
          <w:sz w:val="24"/>
          <w:szCs w:val="24"/>
        </w:rPr>
        <w:t>s</w:t>
      </w:r>
      <w:r w:rsidRPr="003A35B8">
        <w:rPr>
          <w:rFonts w:ascii="Times New Roman" w:hAnsi="Times New Roman"/>
          <w:b/>
          <w:sz w:val="24"/>
          <w:szCs w:val="24"/>
        </w:rPr>
        <w:t xml:space="preserve"> Locaux</w:t>
      </w:r>
      <w:r w:rsidRPr="005A11B1">
        <w:rPr>
          <w:rFonts w:ascii="Times New Roman" w:hAnsi="Times New Roman"/>
          <w:sz w:val="24"/>
          <w:szCs w:val="24"/>
        </w:rPr>
        <w:t xml:space="preserve"> du CapDel</w:t>
      </w:r>
      <w:r w:rsidR="003A35B8">
        <w:rPr>
          <w:rFonts w:ascii="Times New Roman" w:hAnsi="Times New Roman"/>
          <w:sz w:val="24"/>
          <w:szCs w:val="24"/>
        </w:rPr>
        <w:t> ;</w:t>
      </w:r>
    </w:p>
    <w:p w:rsidR="00EA4ACB" w:rsidRPr="006C15BC" w:rsidRDefault="00EA4ACB" w:rsidP="006C15BC">
      <w:pPr>
        <w:pStyle w:val="Paragraphedeliste"/>
        <w:numPr>
          <w:ilvl w:val="2"/>
          <w:numId w:val="2"/>
        </w:numPr>
        <w:spacing w:line="288" w:lineRule="auto"/>
        <w:rPr>
          <w:rFonts w:ascii="Times New Roman" w:hAnsi="Times New Roman"/>
          <w:sz w:val="24"/>
          <w:szCs w:val="24"/>
        </w:rPr>
      </w:pPr>
      <w:r w:rsidRPr="003A35B8">
        <w:rPr>
          <w:rFonts w:ascii="Times New Roman" w:hAnsi="Times New Roman"/>
          <w:b/>
          <w:sz w:val="24"/>
          <w:szCs w:val="24"/>
        </w:rPr>
        <w:t>Comités Locaux de Suivi</w:t>
      </w:r>
      <w:r w:rsidR="003A35B8">
        <w:rPr>
          <w:rFonts w:ascii="Times New Roman" w:hAnsi="Times New Roman"/>
          <w:sz w:val="24"/>
          <w:szCs w:val="24"/>
        </w:rPr>
        <w:t> ;</w:t>
      </w:r>
    </w:p>
    <w:p w:rsidR="006C15BC" w:rsidRPr="00EA4ACB" w:rsidRDefault="006C15BC" w:rsidP="006C15BC">
      <w:pPr>
        <w:pStyle w:val="Paragraphedeliste"/>
        <w:numPr>
          <w:ilvl w:val="2"/>
          <w:numId w:val="2"/>
        </w:numPr>
        <w:spacing w:line="288" w:lineRule="auto"/>
        <w:rPr>
          <w:rFonts w:ascii="Times New Roman" w:hAnsi="Times New Roman"/>
          <w:sz w:val="24"/>
          <w:szCs w:val="24"/>
        </w:rPr>
      </w:pPr>
      <w:r w:rsidRPr="005A11B1">
        <w:rPr>
          <w:rFonts w:ascii="Times New Roman" w:hAnsi="Times New Roman"/>
          <w:sz w:val="24"/>
          <w:szCs w:val="24"/>
        </w:rPr>
        <w:t xml:space="preserve">Présidents et/ ou quelques Membres des </w:t>
      </w:r>
      <w:r w:rsidRPr="003A35B8">
        <w:rPr>
          <w:rFonts w:ascii="Times New Roman" w:hAnsi="Times New Roman"/>
          <w:b/>
          <w:sz w:val="24"/>
          <w:szCs w:val="24"/>
        </w:rPr>
        <w:t>Comités Locaux Délégués</w:t>
      </w:r>
      <w:r w:rsidRPr="005A11B1">
        <w:rPr>
          <w:rFonts w:ascii="Times New Roman" w:hAnsi="Times New Roman"/>
          <w:sz w:val="24"/>
          <w:szCs w:val="24"/>
        </w:rPr>
        <w:t xml:space="preserve"> (Administration, Associations, Citoyens, Opérateurs économiques, Elus, Comités de quartiers ou de villages)</w:t>
      </w:r>
      <w:r w:rsidR="003A35B8">
        <w:rPr>
          <w:rFonts w:ascii="Times New Roman" w:hAnsi="Times New Roman"/>
          <w:sz w:val="24"/>
          <w:szCs w:val="24"/>
        </w:rPr>
        <w:t> ;</w:t>
      </w:r>
    </w:p>
    <w:p w:rsidR="006C15BC" w:rsidRPr="009C2129" w:rsidRDefault="00EA4ACB" w:rsidP="006C15BC">
      <w:pPr>
        <w:pStyle w:val="Paragraphedeliste"/>
        <w:numPr>
          <w:ilvl w:val="2"/>
          <w:numId w:val="2"/>
        </w:numPr>
        <w:spacing w:line="288" w:lineRule="auto"/>
        <w:rPr>
          <w:rFonts w:ascii="Times New Roman" w:hAnsi="Times New Roman"/>
          <w:sz w:val="24"/>
          <w:szCs w:val="24"/>
        </w:rPr>
      </w:pPr>
      <w:r>
        <w:rPr>
          <w:rFonts w:ascii="Times New Roman" w:hAnsi="Times New Roman"/>
          <w:sz w:val="24"/>
          <w:szCs w:val="24"/>
        </w:rPr>
        <w:t xml:space="preserve">Présidents et/ou Membres des </w:t>
      </w:r>
      <w:r w:rsidRPr="003A35B8">
        <w:rPr>
          <w:rFonts w:ascii="Times New Roman" w:hAnsi="Times New Roman"/>
          <w:b/>
          <w:sz w:val="24"/>
          <w:szCs w:val="24"/>
        </w:rPr>
        <w:t>Conseils Consultatifs Communaux</w:t>
      </w:r>
      <w:r w:rsidR="003A35B8">
        <w:rPr>
          <w:rFonts w:ascii="Times New Roman" w:hAnsi="Times New Roman"/>
          <w:sz w:val="24"/>
          <w:szCs w:val="24"/>
        </w:rPr>
        <w:t> ;</w:t>
      </w:r>
    </w:p>
    <w:p w:rsidR="009C2129" w:rsidRPr="003A35B8" w:rsidRDefault="009C2129" w:rsidP="006C15BC">
      <w:pPr>
        <w:pStyle w:val="Paragraphedeliste"/>
        <w:numPr>
          <w:ilvl w:val="2"/>
          <w:numId w:val="2"/>
        </w:numPr>
        <w:spacing w:line="288" w:lineRule="auto"/>
        <w:rPr>
          <w:rFonts w:ascii="Times New Roman" w:hAnsi="Times New Roman"/>
          <w:sz w:val="24"/>
          <w:szCs w:val="24"/>
        </w:rPr>
      </w:pPr>
      <w:r>
        <w:rPr>
          <w:rFonts w:ascii="Times New Roman" w:hAnsi="Times New Roman"/>
          <w:sz w:val="24"/>
          <w:szCs w:val="24"/>
        </w:rPr>
        <w:t xml:space="preserve">Président et/ou membres des </w:t>
      </w:r>
      <w:r w:rsidRPr="003A35B8">
        <w:rPr>
          <w:rFonts w:ascii="Times New Roman" w:hAnsi="Times New Roman"/>
          <w:b/>
          <w:sz w:val="24"/>
          <w:szCs w:val="24"/>
        </w:rPr>
        <w:t>commissions thématiques des CCC</w:t>
      </w:r>
      <w:r w:rsidR="003A35B8">
        <w:rPr>
          <w:rFonts w:ascii="Times New Roman" w:hAnsi="Times New Roman"/>
          <w:b/>
          <w:sz w:val="24"/>
          <w:szCs w:val="24"/>
        </w:rPr>
        <w:t>.</w:t>
      </w:r>
    </w:p>
    <w:p w:rsidR="003A35B8" w:rsidRPr="006C15BC" w:rsidRDefault="003A35B8" w:rsidP="003A35B8">
      <w:pPr>
        <w:pStyle w:val="Paragraphedeliste"/>
        <w:spacing w:line="288" w:lineRule="auto"/>
        <w:ind w:left="2160"/>
        <w:rPr>
          <w:rFonts w:ascii="Times New Roman" w:hAnsi="Times New Roman"/>
          <w:sz w:val="24"/>
          <w:szCs w:val="24"/>
        </w:rPr>
      </w:pPr>
    </w:p>
    <w:p w:rsidR="0054071B" w:rsidRPr="001A72EA" w:rsidRDefault="006C15BC" w:rsidP="001A72EA">
      <w:pPr>
        <w:pStyle w:val="Paragraphedeliste"/>
        <w:numPr>
          <w:ilvl w:val="1"/>
          <w:numId w:val="2"/>
        </w:numPr>
        <w:autoSpaceDE w:val="0"/>
        <w:autoSpaceDN w:val="0"/>
        <w:adjustRightInd w:val="0"/>
        <w:spacing w:line="240" w:lineRule="auto"/>
        <w:jc w:val="left"/>
        <w:rPr>
          <w:rFonts w:ascii="Times New Roman" w:eastAsia="Wingdings-Regular" w:hAnsi="Times New Roman"/>
          <w:iCs/>
          <w:color w:val="000000" w:themeColor="text1"/>
          <w:sz w:val="24"/>
          <w:szCs w:val="24"/>
        </w:rPr>
      </w:pPr>
      <w:r w:rsidRPr="001A72EA">
        <w:rPr>
          <w:rFonts w:ascii="Times New Roman" w:hAnsi="Times New Roman"/>
          <w:color w:val="000000" w:themeColor="text1"/>
          <w:sz w:val="24"/>
          <w:szCs w:val="24"/>
        </w:rPr>
        <w:t xml:space="preserve">Aussi, </w:t>
      </w:r>
      <w:r w:rsidRPr="000A424E">
        <w:rPr>
          <w:rFonts w:ascii="Times New Roman" w:eastAsia="Wingdings-Regular" w:hAnsi="Times New Roman"/>
          <w:b/>
          <w:iCs/>
          <w:color w:val="000000" w:themeColor="text1"/>
          <w:sz w:val="24"/>
          <w:szCs w:val="24"/>
        </w:rPr>
        <w:t>l</w:t>
      </w:r>
      <w:r w:rsidR="00EA4ACB" w:rsidRPr="000A424E">
        <w:rPr>
          <w:rFonts w:ascii="Times New Roman" w:eastAsia="Wingdings-Regular" w:hAnsi="Times New Roman"/>
          <w:b/>
          <w:iCs/>
          <w:color w:val="000000" w:themeColor="text1"/>
          <w:sz w:val="24"/>
          <w:szCs w:val="24"/>
        </w:rPr>
        <w:t>es élus et cadres administratifs locaux ;</w:t>
      </w:r>
      <w:r w:rsidR="00EA4ACB" w:rsidRPr="000A424E">
        <w:rPr>
          <w:rFonts w:ascii="Times New Roman" w:eastAsia="Wingdings-Regular" w:hAnsi="Times New Roman"/>
          <w:b/>
          <w:color w:val="000000" w:themeColor="text1"/>
          <w:sz w:val="24"/>
          <w:szCs w:val="24"/>
        </w:rPr>
        <w:t xml:space="preserve"> </w:t>
      </w:r>
      <w:r w:rsidR="000A424E">
        <w:rPr>
          <w:rFonts w:ascii="Times New Roman" w:eastAsia="Wingdings-Regular" w:hAnsi="Times New Roman"/>
          <w:b/>
          <w:iCs/>
          <w:color w:val="000000" w:themeColor="text1"/>
          <w:sz w:val="24"/>
          <w:szCs w:val="24"/>
        </w:rPr>
        <w:t>l</w:t>
      </w:r>
      <w:r w:rsidR="00EA4ACB" w:rsidRPr="000A424E">
        <w:rPr>
          <w:rFonts w:ascii="Times New Roman" w:eastAsia="Wingdings-Regular" w:hAnsi="Times New Roman"/>
          <w:b/>
          <w:iCs/>
          <w:color w:val="000000" w:themeColor="text1"/>
          <w:sz w:val="24"/>
          <w:szCs w:val="24"/>
        </w:rPr>
        <w:t>es associations locales  et Les femmes élues</w:t>
      </w:r>
      <w:r w:rsidR="00EA4ACB" w:rsidRPr="001A72EA">
        <w:rPr>
          <w:rFonts w:ascii="Times New Roman" w:eastAsia="Wingdings-Regular" w:hAnsi="Times New Roman"/>
          <w:iCs/>
          <w:color w:val="000000" w:themeColor="text1"/>
          <w:sz w:val="24"/>
          <w:szCs w:val="24"/>
        </w:rPr>
        <w:t xml:space="preserve"> à travers : </w:t>
      </w:r>
    </w:p>
    <w:p w:rsidR="0054071B" w:rsidRPr="009C2129" w:rsidRDefault="0054071B" w:rsidP="001A72EA">
      <w:pPr>
        <w:pStyle w:val="Paragraphedeliste"/>
        <w:numPr>
          <w:ilvl w:val="2"/>
          <w:numId w:val="2"/>
        </w:numPr>
        <w:spacing w:line="288" w:lineRule="auto"/>
        <w:rPr>
          <w:rFonts w:ascii="Times New Roman" w:hAnsi="Times New Roman"/>
          <w:sz w:val="24"/>
          <w:szCs w:val="24"/>
        </w:rPr>
      </w:pPr>
      <w:r w:rsidRPr="005A11B1">
        <w:rPr>
          <w:rFonts w:ascii="Times New Roman" w:hAnsi="Times New Roman"/>
          <w:sz w:val="24"/>
          <w:szCs w:val="24"/>
        </w:rPr>
        <w:t xml:space="preserve">Président et/ou quelques membres des </w:t>
      </w:r>
      <w:r w:rsidRPr="003A35B8">
        <w:rPr>
          <w:rFonts w:ascii="Times New Roman" w:hAnsi="Times New Roman"/>
          <w:b/>
          <w:sz w:val="24"/>
          <w:szCs w:val="24"/>
        </w:rPr>
        <w:t>APC</w:t>
      </w:r>
      <w:r w:rsidR="006C15BC" w:rsidRPr="003A35B8">
        <w:rPr>
          <w:rFonts w:ascii="Times New Roman" w:hAnsi="Times New Roman"/>
          <w:b/>
          <w:sz w:val="24"/>
          <w:szCs w:val="24"/>
        </w:rPr>
        <w:t> </w:t>
      </w:r>
      <w:r w:rsidR="006C15BC">
        <w:rPr>
          <w:rFonts w:ascii="Times New Roman" w:hAnsi="Times New Roman"/>
          <w:sz w:val="24"/>
          <w:szCs w:val="24"/>
        </w:rPr>
        <w:t>;</w:t>
      </w:r>
    </w:p>
    <w:p w:rsidR="009C2129" w:rsidRPr="005A11B1" w:rsidRDefault="009C2129" w:rsidP="001A72EA">
      <w:pPr>
        <w:pStyle w:val="Paragraphedeliste"/>
        <w:numPr>
          <w:ilvl w:val="2"/>
          <w:numId w:val="2"/>
        </w:numPr>
        <w:spacing w:line="288" w:lineRule="auto"/>
        <w:rPr>
          <w:rFonts w:ascii="Times New Roman" w:hAnsi="Times New Roman"/>
          <w:sz w:val="24"/>
          <w:szCs w:val="24"/>
        </w:rPr>
      </w:pPr>
      <w:r>
        <w:rPr>
          <w:rFonts w:ascii="Times New Roman" w:hAnsi="Times New Roman"/>
          <w:sz w:val="24"/>
          <w:szCs w:val="24"/>
        </w:rPr>
        <w:lastRenderedPageBreak/>
        <w:t xml:space="preserve">Président et/ou membre du </w:t>
      </w:r>
      <w:r w:rsidRPr="003A35B8">
        <w:rPr>
          <w:rFonts w:ascii="Times New Roman" w:hAnsi="Times New Roman"/>
          <w:b/>
          <w:sz w:val="24"/>
          <w:szCs w:val="24"/>
        </w:rPr>
        <w:t>Comité de Pilotage du PCD</w:t>
      </w:r>
      <w:r w:rsidR="003A35B8">
        <w:rPr>
          <w:rFonts w:ascii="Times New Roman" w:hAnsi="Times New Roman"/>
          <w:b/>
          <w:sz w:val="24"/>
          <w:szCs w:val="24"/>
        </w:rPr>
        <w:t> ;</w:t>
      </w:r>
    </w:p>
    <w:p w:rsidR="00EA4ACB" w:rsidRPr="005A11B1" w:rsidRDefault="00EA4ACB" w:rsidP="001A72EA">
      <w:pPr>
        <w:pStyle w:val="Paragraphedeliste"/>
        <w:numPr>
          <w:ilvl w:val="2"/>
          <w:numId w:val="2"/>
        </w:numPr>
        <w:spacing w:line="288" w:lineRule="auto"/>
        <w:rPr>
          <w:rFonts w:ascii="Times New Roman" w:hAnsi="Times New Roman"/>
          <w:sz w:val="24"/>
          <w:szCs w:val="24"/>
        </w:rPr>
      </w:pPr>
      <w:r w:rsidRPr="005A11B1">
        <w:rPr>
          <w:rFonts w:ascii="Times New Roman" w:hAnsi="Times New Roman"/>
          <w:sz w:val="24"/>
          <w:szCs w:val="24"/>
        </w:rPr>
        <w:t xml:space="preserve">Représentant de la </w:t>
      </w:r>
      <w:r w:rsidRPr="003A35B8">
        <w:rPr>
          <w:rFonts w:ascii="Times New Roman" w:hAnsi="Times New Roman"/>
          <w:b/>
          <w:sz w:val="24"/>
          <w:szCs w:val="24"/>
        </w:rPr>
        <w:t>Direction Locale</w:t>
      </w:r>
      <w:r w:rsidRPr="005A11B1">
        <w:rPr>
          <w:rFonts w:ascii="Times New Roman" w:hAnsi="Times New Roman"/>
          <w:sz w:val="24"/>
          <w:szCs w:val="24"/>
        </w:rPr>
        <w:t xml:space="preserve"> (DAL) chargé du </w:t>
      </w:r>
      <w:r w:rsidRPr="005A11B1">
        <w:rPr>
          <w:rFonts w:ascii="Times New Roman" w:eastAsiaTheme="minorHAnsi" w:hAnsi="Times New Roman"/>
          <w:sz w:val="24"/>
          <w:szCs w:val="24"/>
        </w:rPr>
        <w:t>budget de la Wilaya, y compris l’appui budgétaire aux communes</w:t>
      </w:r>
      <w:r w:rsidR="006C15BC">
        <w:rPr>
          <w:rFonts w:ascii="Times New Roman" w:eastAsiaTheme="minorHAnsi" w:hAnsi="Times New Roman"/>
          <w:sz w:val="24"/>
          <w:szCs w:val="24"/>
        </w:rPr>
        <w:t> ;</w:t>
      </w:r>
    </w:p>
    <w:p w:rsidR="006C15BC" w:rsidRPr="006C15BC" w:rsidRDefault="00EA4ACB" w:rsidP="001A72EA">
      <w:pPr>
        <w:pStyle w:val="Paragraphedeliste"/>
        <w:numPr>
          <w:ilvl w:val="2"/>
          <w:numId w:val="2"/>
        </w:numPr>
        <w:autoSpaceDE w:val="0"/>
        <w:autoSpaceDN w:val="0"/>
        <w:adjustRightInd w:val="0"/>
        <w:spacing w:line="288" w:lineRule="auto"/>
        <w:jc w:val="left"/>
        <w:rPr>
          <w:rFonts w:ascii="Times New Roman" w:eastAsiaTheme="minorHAnsi" w:hAnsi="Times New Roman"/>
          <w:sz w:val="24"/>
          <w:szCs w:val="24"/>
        </w:rPr>
      </w:pPr>
      <w:r w:rsidRPr="003A35B8">
        <w:rPr>
          <w:rFonts w:ascii="Times New Roman" w:eastAsiaTheme="minorHAnsi" w:hAnsi="Times New Roman"/>
          <w:b/>
          <w:sz w:val="24"/>
          <w:szCs w:val="24"/>
        </w:rPr>
        <w:t>Chef de Service de l’Animation Locale</w:t>
      </w:r>
      <w:r w:rsidRPr="005A11B1">
        <w:rPr>
          <w:rFonts w:ascii="Times New Roman" w:eastAsiaTheme="minorHAnsi" w:hAnsi="Times New Roman"/>
          <w:sz w:val="24"/>
          <w:szCs w:val="24"/>
        </w:rPr>
        <w:t xml:space="preserve"> chargé de la mission de tutelle des communes, du suivi de la mise en œuvre des PCD, et de la coordination des projets de l’Etat sur le territoire des communes</w:t>
      </w:r>
      <w:r w:rsidR="006C15BC">
        <w:rPr>
          <w:rFonts w:ascii="Times New Roman" w:eastAsiaTheme="minorHAnsi" w:hAnsi="Times New Roman"/>
          <w:sz w:val="24"/>
          <w:szCs w:val="24"/>
        </w:rPr>
        <w:t> ;</w:t>
      </w:r>
    </w:p>
    <w:p w:rsidR="00834EB2" w:rsidRPr="00813A53" w:rsidRDefault="00834EB2" w:rsidP="00834EB2">
      <w:pPr>
        <w:spacing w:line="312" w:lineRule="auto"/>
        <w:rPr>
          <w:rFonts w:ascii="Times New Roman" w:hAnsi="Times New Roman"/>
          <w:sz w:val="24"/>
          <w:szCs w:val="24"/>
        </w:rPr>
      </w:pPr>
    </w:p>
    <w:p w:rsidR="00834EB2" w:rsidRPr="00CF7904" w:rsidRDefault="00834EB2" w:rsidP="00FA0490">
      <w:pPr>
        <w:pStyle w:val="Titre2"/>
        <w:rPr>
          <w:rFonts w:ascii="Times New Roman" w:eastAsia="Times New Roman" w:hAnsi="Times New Roman" w:cs="Times New Roman"/>
          <w:color w:val="000000"/>
          <w:sz w:val="24"/>
          <w:szCs w:val="24"/>
        </w:rPr>
      </w:pPr>
      <w:bookmarkStart w:id="11" w:name="_Toc15379400"/>
      <w:bookmarkStart w:id="12" w:name="_Toc34041347"/>
      <w:r w:rsidRPr="00CF7904">
        <w:rPr>
          <w:rFonts w:ascii="Times New Roman" w:eastAsia="Times New Roman" w:hAnsi="Times New Roman" w:cs="Times New Roman"/>
          <w:color w:val="000000"/>
          <w:sz w:val="24"/>
          <w:szCs w:val="24"/>
        </w:rPr>
        <w:t xml:space="preserve">2.3- </w:t>
      </w:r>
      <w:r w:rsidRPr="00914E21">
        <w:rPr>
          <w:rFonts w:ascii="Times New Roman" w:eastAsia="Times New Roman" w:hAnsi="Times New Roman" w:cs="Times New Roman"/>
          <w:color w:val="000000"/>
          <w:sz w:val="24"/>
          <w:szCs w:val="24"/>
          <w:u w:val="single"/>
        </w:rPr>
        <w:t>Observation directe</w:t>
      </w:r>
      <w:bookmarkEnd w:id="11"/>
      <w:bookmarkEnd w:id="12"/>
      <w:r w:rsidRPr="00CF7904">
        <w:rPr>
          <w:rFonts w:ascii="Times New Roman" w:eastAsia="Times New Roman" w:hAnsi="Times New Roman" w:cs="Times New Roman"/>
          <w:color w:val="000000"/>
          <w:sz w:val="24"/>
          <w:szCs w:val="24"/>
        </w:rPr>
        <w:t xml:space="preserve"> </w:t>
      </w:r>
    </w:p>
    <w:p w:rsidR="009C2129" w:rsidRPr="009C2129" w:rsidRDefault="00834EB2" w:rsidP="009C2129">
      <w:pPr>
        <w:spacing w:line="312" w:lineRule="auto"/>
        <w:rPr>
          <w:rFonts w:ascii="Times New Roman" w:hAnsi="Times New Roman"/>
          <w:color w:val="000000" w:themeColor="text1"/>
          <w:sz w:val="24"/>
          <w:szCs w:val="24"/>
        </w:rPr>
      </w:pPr>
      <w:r w:rsidRPr="009C2129">
        <w:rPr>
          <w:rFonts w:ascii="Times New Roman" w:hAnsi="Times New Roman"/>
          <w:color w:val="000000"/>
          <w:sz w:val="24"/>
          <w:szCs w:val="24"/>
        </w:rPr>
        <w:t xml:space="preserve">L’observation directe se fera lors des visites de terrain notamment dans les </w:t>
      </w:r>
      <w:r w:rsidR="00BE40E8" w:rsidRPr="009C2129">
        <w:rPr>
          <w:rFonts w:ascii="Times New Roman" w:hAnsi="Times New Roman"/>
          <w:color w:val="000000" w:themeColor="text1"/>
          <w:sz w:val="24"/>
          <w:szCs w:val="24"/>
        </w:rPr>
        <w:t xml:space="preserve">communes pilotes </w:t>
      </w:r>
      <w:r w:rsidR="009C2129" w:rsidRPr="009C2129">
        <w:rPr>
          <w:rFonts w:ascii="Times New Roman" w:hAnsi="Times New Roman"/>
          <w:color w:val="000000" w:themeColor="text1"/>
          <w:sz w:val="24"/>
          <w:szCs w:val="24"/>
        </w:rPr>
        <w:t>qui ont été</w:t>
      </w:r>
      <w:r w:rsidRPr="009C2129">
        <w:rPr>
          <w:rFonts w:ascii="Times New Roman" w:hAnsi="Times New Roman"/>
          <w:color w:val="000000"/>
          <w:sz w:val="24"/>
          <w:szCs w:val="24"/>
        </w:rPr>
        <w:t xml:space="preserve"> sélectionnées avec le Coordonnateur </w:t>
      </w:r>
      <w:r w:rsidR="00BE40E8" w:rsidRPr="009C2129">
        <w:rPr>
          <w:rFonts w:ascii="Times New Roman" w:hAnsi="Times New Roman"/>
          <w:color w:val="000000" w:themeColor="text1"/>
          <w:sz w:val="24"/>
          <w:szCs w:val="24"/>
        </w:rPr>
        <w:t>du projet</w:t>
      </w:r>
      <w:r w:rsidR="009C2129" w:rsidRPr="009C2129">
        <w:rPr>
          <w:rFonts w:ascii="Times New Roman" w:hAnsi="Times New Roman"/>
          <w:color w:val="000000" w:themeColor="text1"/>
          <w:sz w:val="24"/>
          <w:szCs w:val="24"/>
        </w:rPr>
        <w:t xml:space="preserve"> et qui sont :</w:t>
      </w:r>
    </w:p>
    <w:p w:rsidR="009C2129" w:rsidRPr="009C2129" w:rsidRDefault="009C2129" w:rsidP="009C2129">
      <w:pPr>
        <w:pStyle w:val="Paragraphedeliste"/>
        <w:numPr>
          <w:ilvl w:val="0"/>
          <w:numId w:val="2"/>
        </w:numPr>
        <w:spacing w:line="312" w:lineRule="auto"/>
        <w:rPr>
          <w:rFonts w:ascii="Times New Roman" w:hAnsi="Times New Roman"/>
          <w:color w:val="000000" w:themeColor="text1"/>
          <w:sz w:val="24"/>
          <w:szCs w:val="24"/>
        </w:rPr>
      </w:pPr>
      <w:r w:rsidRPr="009A3047">
        <w:rPr>
          <w:rFonts w:ascii="Times New Roman" w:hAnsi="Times New Roman"/>
          <w:b/>
          <w:color w:val="000000" w:themeColor="text1"/>
          <w:sz w:val="24"/>
          <w:szCs w:val="24"/>
          <w:shd w:val="clear" w:color="auto" w:fill="FFFFFF"/>
        </w:rPr>
        <w:t>Messad</w:t>
      </w:r>
      <w:r w:rsidR="009A3047">
        <w:rPr>
          <w:rFonts w:ascii="Times New Roman" w:hAnsi="Times New Roman"/>
          <w:color w:val="000000" w:themeColor="text1"/>
          <w:sz w:val="24"/>
          <w:szCs w:val="24"/>
          <w:shd w:val="clear" w:color="auto" w:fill="FFFFFF"/>
        </w:rPr>
        <w:t xml:space="preserve"> (</w:t>
      </w:r>
      <w:r w:rsidRPr="009C2129">
        <w:rPr>
          <w:rFonts w:ascii="Times New Roman" w:hAnsi="Times New Roman"/>
          <w:color w:val="000000" w:themeColor="text1"/>
          <w:sz w:val="24"/>
          <w:szCs w:val="24"/>
          <w:shd w:val="clear" w:color="auto" w:fill="FFFFFF"/>
        </w:rPr>
        <w:t xml:space="preserve">commune haut plateau) ; </w:t>
      </w:r>
    </w:p>
    <w:p w:rsidR="009C2129" w:rsidRPr="009C2129" w:rsidRDefault="009C2129" w:rsidP="009C2129">
      <w:pPr>
        <w:pStyle w:val="Paragraphedeliste"/>
        <w:numPr>
          <w:ilvl w:val="0"/>
          <w:numId w:val="2"/>
        </w:numPr>
        <w:spacing w:line="312" w:lineRule="auto"/>
        <w:rPr>
          <w:rFonts w:ascii="Times New Roman" w:hAnsi="Times New Roman"/>
          <w:color w:val="000000" w:themeColor="text1"/>
          <w:sz w:val="24"/>
          <w:szCs w:val="24"/>
        </w:rPr>
      </w:pPr>
      <w:r w:rsidRPr="009A3047">
        <w:rPr>
          <w:rFonts w:ascii="Times New Roman" w:hAnsi="Times New Roman"/>
          <w:b/>
          <w:color w:val="000000" w:themeColor="text1"/>
          <w:sz w:val="24"/>
          <w:szCs w:val="24"/>
          <w:shd w:val="clear" w:color="auto" w:fill="FFFFFF"/>
        </w:rPr>
        <w:t>El-Khroub</w:t>
      </w:r>
      <w:r w:rsidR="009A3047">
        <w:rPr>
          <w:rFonts w:ascii="Times New Roman" w:hAnsi="Times New Roman"/>
          <w:color w:val="000000" w:themeColor="text1"/>
          <w:sz w:val="24"/>
          <w:szCs w:val="24"/>
          <w:shd w:val="clear" w:color="auto" w:fill="FFFFFF"/>
        </w:rPr>
        <w:t xml:space="preserve"> (</w:t>
      </w:r>
      <w:r w:rsidRPr="009C2129">
        <w:rPr>
          <w:rFonts w:ascii="Times New Roman" w:hAnsi="Times New Roman"/>
          <w:color w:val="000000" w:themeColor="text1"/>
          <w:sz w:val="24"/>
          <w:szCs w:val="24"/>
          <w:shd w:val="clear" w:color="auto" w:fill="FFFFFF"/>
        </w:rPr>
        <w:t xml:space="preserve">commune urbaine du Nord est), </w:t>
      </w:r>
    </w:p>
    <w:p w:rsidR="009C2129" w:rsidRPr="009C2129" w:rsidRDefault="009C2129" w:rsidP="009C2129">
      <w:pPr>
        <w:pStyle w:val="Paragraphedeliste"/>
        <w:numPr>
          <w:ilvl w:val="0"/>
          <w:numId w:val="2"/>
        </w:numPr>
        <w:spacing w:line="312" w:lineRule="auto"/>
        <w:rPr>
          <w:rFonts w:ascii="Times New Roman" w:hAnsi="Times New Roman"/>
          <w:color w:val="000000" w:themeColor="text1"/>
          <w:sz w:val="24"/>
          <w:szCs w:val="24"/>
        </w:rPr>
      </w:pPr>
      <w:r w:rsidRPr="009A3047">
        <w:rPr>
          <w:rFonts w:ascii="Times New Roman" w:hAnsi="Times New Roman"/>
          <w:b/>
          <w:color w:val="000000" w:themeColor="text1"/>
          <w:sz w:val="24"/>
          <w:szCs w:val="24"/>
          <w:shd w:val="clear" w:color="auto" w:fill="FFFFFF"/>
        </w:rPr>
        <w:t>Timimoune</w:t>
      </w:r>
      <w:r w:rsidRPr="009C2129">
        <w:rPr>
          <w:rFonts w:ascii="Times New Roman" w:hAnsi="Times New Roman"/>
          <w:color w:val="000000" w:themeColor="text1"/>
          <w:sz w:val="24"/>
          <w:szCs w:val="24"/>
          <w:shd w:val="clear" w:color="auto" w:fill="FFFFFF"/>
        </w:rPr>
        <w:t xml:space="preserve"> (commune du SUD).</w:t>
      </w:r>
    </w:p>
    <w:p w:rsidR="00834EB2" w:rsidRPr="009C2129" w:rsidRDefault="009C2129" w:rsidP="009C2129">
      <w:pPr>
        <w:spacing w:line="312" w:lineRule="auto"/>
        <w:rPr>
          <w:rFonts w:ascii="Times New Roman" w:hAnsi="Times New Roman"/>
          <w:color w:val="000000"/>
          <w:sz w:val="24"/>
          <w:szCs w:val="24"/>
        </w:rPr>
      </w:pPr>
      <w:r w:rsidRPr="009C2129">
        <w:rPr>
          <w:rFonts w:ascii="Times New Roman" w:hAnsi="Times New Roman"/>
          <w:color w:val="000000" w:themeColor="text1"/>
          <w:sz w:val="24"/>
          <w:szCs w:val="24"/>
        </w:rPr>
        <w:t>L’observation directe</w:t>
      </w:r>
      <w:r w:rsidR="00834EB2" w:rsidRPr="009C2129">
        <w:rPr>
          <w:rFonts w:ascii="Times New Roman" w:hAnsi="Times New Roman"/>
          <w:color w:val="000000"/>
          <w:sz w:val="24"/>
          <w:szCs w:val="24"/>
        </w:rPr>
        <w:t xml:space="preserve"> permettra de vérifier l’effectivité des réalisations et des changements induits </w:t>
      </w:r>
      <w:r w:rsidRPr="009C2129">
        <w:rPr>
          <w:rFonts w:ascii="Times New Roman" w:hAnsi="Times New Roman"/>
          <w:color w:val="000000" w:themeColor="text1"/>
          <w:sz w:val="24"/>
          <w:szCs w:val="24"/>
        </w:rPr>
        <w:t>par les interventions du projet au niveau :</w:t>
      </w:r>
    </w:p>
    <w:p w:rsidR="000A5CFF" w:rsidRDefault="000A5CFF" w:rsidP="00966757">
      <w:pPr>
        <w:spacing w:line="240" w:lineRule="auto"/>
        <w:jc w:val="left"/>
        <w:rPr>
          <w:sz w:val="24"/>
          <w:szCs w:val="24"/>
        </w:rPr>
      </w:pPr>
    </w:p>
    <w:p w:rsidR="009C2129" w:rsidRPr="00477474" w:rsidRDefault="009C2129" w:rsidP="009C2129">
      <w:pPr>
        <w:spacing w:line="312" w:lineRule="auto"/>
        <w:rPr>
          <w:rFonts w:ascii="Times New Roman" w:hAnsi="Times New Roman"/>
          <w:color w:val="000000"/>
          <w:sz w:val="24"/>
          <w:szCs w:val="24"/>
        </w:rPr>
      </w:pPr>
      <w:r w:rsidRPr="00477474">
        <w:rPr>
          <w:rFonts w:ascii="Times New Roman" w:hAnsi="Times New Roman"/>
          <w:color w:val="000000"/>
          <w:sz w:val="24"/>
          <w:szCs w:val="24"/>
        </w:rPr>
        <w:t>Les informations recueillies et les données collectées au cours des visites de terrain, des entretiens ainsi que les produits de l’examen documentaire feront l’objet de recoupements/triangulation, d’analyses minutieuses afin de contrôler leur fiabilité.</w:t>
      </w:r>
      <w:r>
        <w:rPr>
          <w:rFonts w:ascii="Times New Roman" w:hAnsi="Times New Roman"/>
          <w:color w:val="000000"/>
          <w:sz w:val="24"/>
          <w:szCs w:val="24"/>
        </w:rPr>
        <w:t xml:space="preserve"> Par ailleurs, l</w:t>
      </w:r>
      <w:r w:rsidRPr="00477474">
        <w:rPr>
          <w:rFonts w:ascii="Times New Roman" w:hAnsi="Times New Roman"/>
          <w:color w:val="000000"/>
          <w:sz w:val="24"/>
          <w:szCs w:val="24"/>
        </w:rPr>
        <w:t xml:space="preserve">es données recueillies seront </w:t>
      </w:r>
      <w:r w:rsidRPr="004D6C79">
        <w:rPr>
          <w:rFonts w:ascii="Times New Roman" w:eastAsia="Times New Roman" w:hAnsi="Times New Roman"/>
          <w:color w:val="000000"/>
          <w:sz w:val="24"/>
          <w:szCs w:val="24"/>
        </w:rPr>
        <w:t>sensibles au genre</w:t>
      </w:r>
      <w:r w:rsidRPr="00477474">
        <w:rPr>
          <w:rFonts w:ascii="Times New Roman" w:eastAsia="Times New Roman" w:hAnsi="Times New Roman"/>
          <w:color w:val="000000"/>
          <w:sz w:val="24"/>
          <w:szCs w:val="24"/>
        </w:rPr>
        <w:t xml:space="preserve"> et désagrégées de manière systématique par sexe, âg</w:t>
      </w:r>
      <w:r w:rsidR="00CF7904">
        <w:rPr>
          <w:rFonts w:ascii="Times New Roman" w:eastAsia="Times New Roman" w:hAnsi="Times New Roman"/>
          <w:color w:val="000000"/>
          <w:sz w:val="24"/>
          <w:szCs w:val="24"/>
        </w:rPr>
        <w:t>e et, par communes</w:t>
      </w:r>
      <w:r w:rsidRPr="00477474">
        <w:rPr>
          <w:rFonts w:ascii="Times New Roman" w:eastAsia="Times New Roman" w:hAnsi="Times New Roman"/>
          <w:color w:val="000000"/>
          <w:sz w:val="24"/>
          <w:szCs w:val="24"/>
        </w:rPr>
        <w:t xml:space="preserve"> et autres marqueurs contextuels pertinents en matière d’équité.</w:t>
      </w:r>
      <w:r w:rsidRPr="004D6C79">
        <w:rPr>
          <w:rFonts w:ascii="Times New Roman" w:hAnsi="Times New Roman"/>
          <w:sz w:val="24"/>
          <w:szCs w:val="24"/>
        </w:rPr>
        <w:t xml:space="preserve"> Par la suite, ces données seront confrontées aux objectifs et résultats escomptés du projet afin d’en dresser des constatations, d’en ressortir des conclusions, des enseignements essentiels et de formuler des recommandations</w:t>
      </w:r>
      <w:r w:rsidRPr="004D6C79">
        <w:rPr>
          <w:rFonts w:ascii="Times New Roman" w:hAnsi="Times New Roman"/>
          <w:color w:val="000000"/>
          <w:sz w:val="24"/>
          <w:szCs w:val="24"/>
        </w:rPr>
        <w:t>.</w:t>
      </w:r>
    </w:p>
    <w:p w:rsidR="000A5CFF" w:rsidRDefault="000A5CFF" w:rsidP="00966757">
      <w:pPr>
        <w:spacing w:line="240" w:lineRule="auto"/>
        <w:jc w:val="left"/>
        <w:rPr>
          <w:sz w:val="24"/>
          <w:szCs w:val="24"/>
        </w:rPr>
      </w:pPr>
    </w:p>
    <w:p w:rsidR="00CF7904" w:rsidRPr="00CF7904" w:rsidRDefault="00CF7904" w:rsidP="00FA0490">
      <w:pPr>
        <w:pStyle w:val="Titre2"/>
        <w:rPr>
          <w:rFonts w:ascii="Times New Roman" w:eastAsia="Times New Roman" w:hAnsi="Times New Roman" w:cs="Times New Roman"/>
          <w:color w:val="000000"/>
          <w:sz w:val="24"/>
          <w:szCs w:val="24"/>
        </w:rPr>
      </w:pPr>
      <w:bookmarkStart w:id="13" w:name="_Toc15379401"/>
      <w:bookmarkStart w:id="14" w:name="_Toc34041348"/>
      <w:r w:rsidRPr="00CF7904">
        <w:rPr>
          <w:rFonts w:ascii="Times New Roman" w:eastAsia="Times New Roman" w:hAnsi="Times New Roman" w:cs="Times New Roman"/>
          <w:color w:val="000000"/>
          <w:sz w:val="24"/>
          <w:szCs w:val="24"/>
        </w:rPr>
        <w:t xml:space="preserve">2.4- </w:t>
      </w:r>
      <w:r w:rsidRPr="00914E21">
        <w:rPr>
          <w:rFonts w:ascii="Times New Roman" w:eastAsia="Times New Roman" w:hAnsi="Times New Roman" w:cs="Times New Roman"/>
          <w:color w:val="000000"/>
          <w:sz w:val="24"/>
          <w:szCs w:val="24"/>
          <w:u w:val="single"/>
        </w:rPr>
        <w:t>Traitement et analyse des données, rédaction du rapport</w:t>
      </w:r>
      <w:bookmarkEnd w:id="13"/>
      <w:bookmarkEnd w:id="14"/>
    </w:p>
    <w:p w:rsidR="00CF7904" w:rsidRPr="00813A53" w:rsidRDefault="00CF7904" w:rsidP="00CF7904">
      <w:pPr>
        <w:spacing w:line="312" w:lineRule="auto"/>
        <w:rPr>
          <w:rFonts w:ascii="Times New Roman" w:hAnsi="Times New Roman"/>
          <w:color w:val="000000"/>
          <w:sz w:val="24"/>
          <w:szCs w:val="24"/>
        </w:rPr>
      </w:pPr>
      <w:r w:rsidRPr="00813A53">
        <w:rPr>
          <w:rFonts w:ascii="Times New Roman" w:hAnsi="Times New Roman"/>
          <w:color w:val="000000"/>
          <w:sz w:val="24"/>
          <w:szCs w:val="24"/>
        </w:rPr>
        <w:t xml:space="preserve">A la suite du contrôle de qualité, le traitement des données sera manuel. L’Excel sera utilisé pour le traitement des données quantitatives. </w:t>
      </w:r>
      <w:r>
        <w:rPr>
          <w:rFonts w:ascii="Times New Roman" w:hAnsi="Times New Roman"/>
          <w:color w:val="000000"/>
          <w:sz w:val="24"/>
          <w:szCs w:val="24"/>
        </w:rPr>
        <w:t>L</w:t>
      </w:r>
      <w:r w:rsidRPr="00813A53">
        <w:rPr>
          <w:rFonts w:ascii="Times New Roman" w:hAnsi="Times New Roman"/>
          <w:color w:val="000000"/>
          <w:sz w:val="24"/>
          <w:szCs w:val="24"/>
        </w:rPr>
        <w:t xml:space="preserve">’objet de l’analyse sera </w:t>
      </w:r>
      <w:r w:rsidR="009A3047">
        <w:rPr>
          <w:rFonts w:ascii="Times New Roman" w:hAnsi="Times New Roman"/>
          <w:color w:val="000000"/>
          <w:sz w:val="24"/>
          <w:szCs w:val="24"/>
        </w:rPr>
        <w:t xml:space="preserve">- </w:t>
      </w:r>
      <w:r w:rsidRPr="00813A53">
        <w:rPr>
          <w:rFonts w:ascii="Times New Roman" w:hAnsi="Times New Roman"/>
          <w:color w:val="000000"/>
          <w:sz w:val="24"/>
          <w:szCs w:val="24"/>
        </w:rPr>
        <w:t>d’interpréter et d’expliquer les progrès enregistré</w:t>
      </w:r>
      <w:r w:rsidR="009A3047">
        <w:rPr>
          <w:rFonts w:ascii="Times New Roman" w:hAnsi="Times New Roman"/>
          <w:color w:val="000000"/>
          <w:sz w:val="24"/>
          <w:szCs w:val="24"/>
        </w:rPr>
        <w:t>s vers la réalisation des objectifs</w:t>
      </w:r>
      <w:r w:rsidRPr="00813A53">
        <w:rPr>
          <w:rFonts w:ascii="Times New Roman" w:hAnsi="Times New Roman"/>
          <w:color w:val="000000"/>
          <w:sz w:val="24"/>
          <w:szCs w:val="24"/>
        </w:rPr>
        <w:t xml:space="preserve"> et leur contribution au développeme</w:t>
      </w:r>
      <w:r>
        <w:rPr>
          <w:rFonts w:ascii="Times New Roman" w:hAnsi="Times New Roman"/>
          <w:color w:val="000000"/>
          <w:sz w:val="24"/>
          <w:szCs w:val="24"/>
        </w:rPr>
        <w:t xml:space="preserve">nt local et à la promotion de la démocratie participative </w:t>
      </w:r>
      <w:r w:rsidRPr="00813A53">
        <w:rPr>
          <w:rFonts w:ascii="Times New Roman" w:hAnsi="Times New Roman"/>
          <w:color w:val="000000"/>
          <w:sz w:val="24"/>
          <w:szCs w:val="24"/>
        </w:rPr>
        <w:t>;</w:t>
      </w:r>
      <w:r w:rsidR="009A3047">
        <w:rPr>
          <w:rFonts w:ascii="Times New Roman" w:hAnsi="Times New Roman"/>
          <w:color w:val="000000"/>
          <w:sz w:val="24"/>
          <w:szCs w:val="24"/>
        </w:rPr>
        <w:t xml:space="preserve"> - </w:t>
      </w:r>
      <w:r w:rsidRPr="00813A53">
        <w:rPr>
          <w:rFonts w:ascii="Times New Roman" w:hAnsi="Times New Roman"/>
          <w:color w:val="000000"/>
          <w:sz w:val="24"/>
          <w:szCs w:val="24"/>
        </w:rPr>
        <w:t xml:space="preserve"> à élucider les fact</w:t>
      </w:r>
      <w:r>
        <w:rPr>
          <w:rFonts w:ascii="Times New Roman" w:hAnsi="Times New Roman"/>
          <w:color w:val="000000"/>
          <w:sz w:val="24"/>
          <w:szCs w:val="24"/>
        </w:rPr>
        <w:t>e</w:t>
      </w:r>
      <w:r w:rsidR="009A3047">
        <w:rPr>
          <w:rFonts w:ascii="Times New Roman" w:hAnsi="Times New Roman"/>
          <w:color w:val="000000"/>
          <w:sz w:val="24"/>
          <w:szCs w:val="24"/>
        </w:rPr>
        <w:t>urs explicatifs de ces progrès ;</w:t>
      </w:r>
      <w:r w:rsidRPr="00813A53">
        <w:rPr>
          <w:rFonts w:ascii="Times New Roman" w:hAnsi="Times New Roman"/>
          <w:color w:val="000000"/>
          <w:sz w:val="24"/>
          <w:szCs w:val="24"/>
        </w:rPr>
        <w:t xml:space="preserve"> </w:t>
      </w:r>
      <w:r w:rsidR="009A3047">
        <w:rPr>
          <w:rFonts w:ascii="Times New Roman" w:hAnsi="Times New Roman"/>
          <w:color w:val="000000"/>
          <w:sz w:val="24"/>
          <w:szCs w:val="24"/>
        </w:rPr>
        <w:t xml:space="preserve">- </w:t>
      </w:r>
      <w:r w:rsidRPr="00813A53">
        <w:rPr>
          <w:rFonts w:ascii="Times New Roman" w:hAnsi="Times New Roman"/>
          <w:color w:val="000000"/>
          <w:sz w:val="24"/>
          <w:szCs w:val="24"/>
        </w:rPr>
        <w:t xml:space="preserve">à mettre </w:t>
      </w:r>
      <w:r>
        <w:rPr>
          <w:rFonts w:ascii="Times New Roman" w:hAnsi="Times New Roman"/>
          <w:color w:val="000000"/>
          <w:sz w:val="24"/>
          <w:szCs w:val="24"/>
        </w:rPr>
        <w:t>en relief les bonnes pratiques et</w:t>
      </w:r>
      <w:r w:rsidRPr="00813A53">
        <w:rPr>
          <w:rFonts w:ascii="Times New Roman" w:hAnsi="Times New Roman"/>
          <w:color w:val="000000"/>
          <w:sz w:val="24"/>
          <w:szCs w:val="24"/>
        </w:rPr>
        <w:t xml:space="preserve"> </w:t>
      </w:r>
      <w:r>
        <w:rPr>
          <w:rFonts w:ascii="Times New Roman" w:hAnsi="Times New Roman"/>
          <w:color w:val="000000"/>
          <w:sz w:val="24"/>
          <w:szCs w:val="24"/>
        </w:rPr>
        <w:t xml:space="preserve">à </w:t>
      </w:r>
      <w:r w:rsidRPr="00813A53">
        <w:rPr>
          <w:rFonts w:ascii="Times New Roman" w:hAnsi="Times New Roman"/>
          <w:color w:val="000000"/>
          <w:sz w:val="24"/>
          <w:szCs w:val="24"/>
        </w:rPr>
        <w:t xml:space="preserve">dégager les leçons apprises de la mise en œuvre </w:t>
      </w:r>
      <w:r>
        <w:rPr>
          <w:rFonts w:ascii="Times New Roman" w:hAnsi="Times New Roman"/>
          <w:color w:val="000000"/>
          <w:sz w:val="24"/>
          <w:szCs w:val="24"/>
        </w:rPr>
        <w:t xml:space="preserve">à mi-parcours </w:t>
      </w:r>
      <w:r w:rsidRPr="00813A53">
        <w:rPr>
          <w:rFonts w:ascii="Times New Roman" w:hAnsi="Times New Roman"/>
          <w:color w:val="000000"/>
          <w:sz w:val="24"/>
          <w:szCs w:val="24"/>
        </w:rPr>
        <w:t>du projet. L’analyse des changemen</w:t>
      </w:r>
      <w:r>
        <w:rPr>
          <w:rFonts w:ascii="Times New Roman" w:hAnsi="Times New Roman"/>
          <w:color w:val="000000"/>
          <w:sz w:val="24"/>
          <w:szCs w:val="24"/>
        </w:rPr>
        <w:t>ts observés au niveau des composantes</w:t>
      </w:r>
      <w:r w:rsidRPr="00813A53">
        <w:rPr>
          <w:rFonts w:ascii="Times New Roman" w:hAnsi="Times New Roman"/>
          <w:color w:val="000000"/>
          <w:sz w:val="24"/>
          <w:szCs w:val="24"/>
        </w:rPr>
        <w:t xml:space="preserve"> sera complétée par l’analyse des produits pour apprécier leur contribu</w:t>
      </w:r>
      <w:r>
        <w:rPr>
          <w:rFonts w:ascii="Times New Roman" w:hAnsi="Times New Roman"/>
          <w:color w:val="000000"/>
          <w:sz w:val="24"/>
          <w:szCs w:val="24"/>
        </w:rPr>
        <w:t>tion à la réalisation des objectifs</w:t>
      </w:r>
      <w:r w:rsidRPr="00813A53">
        <w:rPr>
          <w:rFonts w:ascii="Times New Roman" w:hAnsi="Times New Roman"/>
          <w:color w:val="000000"/>
          <w:sz w:val="24"/>
          <w:szCs w:val="24"/>
        </w:rPr>
        <w:t xml:space="preserve">. L’analyse privilégiera donc le critère de </w:t>
      </w:r>
      <w:r w:rsidRPr="00813A53">
        <w:rPr>
          <w:rFonts w:ascii="Times New Roman" w:hAnsi="Times New Roman"/>
          <w:b/>
          <w:bCs/>
          <w:i/>
          <w:iCs/>
          <w:color w:val="000000"/>
          <w:sz w:val="24"/>
          <w:szCs w:val="24"/>
        </w:rPr>
        <w:t>contribution</w:t>
      </w:r>
      <w:r w:rsidRPr="00813A53">
        <w:rPr>
          <w:rFonts w:ascii="Times New Roman" w:hAnsi="Times New Roman"/>
          <w:color w:val="000000"/>
          <w:sz w:val="24"/>
          <w:szCs w:val="24"/>
        </w:rPr>
        <w:t>. Mais, elle s’appesantira sur l’appréciation de la pertinence</w:t>
      </w:r>
      <w:r>
        <w:rPr>
          <w:rFonts w:ascii="Times New Roman" w:hAnsi="Times New Roman"/>
          <w:color w:val="000000"/>
          <w:sz w:val="24"/>
          <w:szCs w:val="24"/>
        </w:rPr>
        <w:t>, l’efficacité, l’efficience,</w:t>
      </w:r>
      <w:r w:rsidR="009A3047">
        <w:rPr>
          <w:rFonts w:ascii="Times New Roman" w:hAnsi="Times New Roman"/>
          <w:color w:val="000000"/>
          <w:sz w:val="24"/>
          <w:szCs w:val="24"/>
        </w:rPr>
        <w:t xml:space="preserve"> l’appropriation,</w:t>
      </w:r>
      <w:r>
        <w:rPr>
          <w:rFonts w:ascii="Times New Roman" w:hAnsi="Times New Roman"/>
          <w:color w:val="000000"/>
          <w:sz w:val="24"/>
          <w:szCs w:val="24"/>
        </w:rPr>
        <w:t xml:space="preserve"> l’impact et </w:t>
      </w:r>
      <w:r w:rsidRPr="00813A53">
        <w:rPr>
          <w:rFonts w:ascii="Times New Roman" w:hAnsi="Times New Roman"/>
          <w:color w:val="000000"/>
          <w:sz w:val="24"/>
          <w:szCs w:val="24"/>
        </w:rPr>
        <w:t xml:space="preserve">la durabilité qui sont les </w:t>
      </w:r>
      <w:r w:rsidR="009A3047">
        <w:rPr>
          <w:rFonts w:ascii="Times New Roman" w:hAnsi="Times New Roman"/>
          <w:color w:val="000000"/>
          <w:sz w:val="24"/>
          <w:szCs w:val="24"/>
        </w:rPr>
        <w:t>principaux critères de l’évaluation</w:t>
      </w:r>
      <w:r w:rsidRPr="00813A53">
        <w:rPr>
          <w:rFonts w:ascii="Times New Roman" w:hAnsi="Times New Roman"/>
          <w:color w:val="000000"/>
          <w:sz w:val="24"/>
          <w:szCs w:val="24"/>
        </w:rPr>
        <w:t>.</w:t>
      </w:r>
    </w:p>
    <w:p w:rsidR="009C2129" w:rsidRDefault="009C2129" w:rsidP="00966757">
      <w:pPr>
        <w:spacing w:line="240" w:lineRule="auto"/>
        <w:jc w:val="left"/>
        <w:rPr>
          <w:sz w:val="24"/>
          <w:szCs w:val="24"/>
        </w:rPr>
      </w:pPr>
    </w:p>
    <w:p w:rsidR="00CF7904" w:rsidRPr="00667DEF" w:rsidRDefault="00CF7904" w:rsidP="00FA0490">
      <w:pPr>
        <w:pStyle w:val="Titre3"/>
        <w:rPr>
          <w:rFonts w:ascii="Times New Roman" w:hAnsi="Times New Roman"/>
          <w:sz w:val="24"/>
          <w:szCs w:val="24"/>
        </w:rPr>
      </w:pPr>
      <w:r>
        <w:rPr>
          <w:rFonts w:ascii="Times New Roman" w:hAnsi="Times New Roman"/>
          <w:sz w:val="24"/>
          <w:szCs w:val="24"/>
        </w:rPr>
        <w:lastRenderedPageBreak/>
        <w:tab/>
      </w:r>
      <w:bookmarkStart w:id="15" w:name="_Toc15379402"/>
      <w:bookmarkStart w:id="16" w:name="_Toc34041349"/>
      <w:r w:rsidRPr="00667DEF">
        <w:rPr>
          <w:rFonts w:ascii="Times New Roman" w:hAnsi="Times New Roman"/>
          <w:sz w:val="24"/>
          <w:szCs w:val="24"/>
        </w:rPr>
        <w:t xml:space="preserve">2.4.1- </w:t>
      </w:r>
      <w:r w:rsidRPr="009A3047">
        <w:rPr>
          <w:rFonts w:ascii="Times New Roman" w:hAnsi="Times New Roman"/>
          <w:sz w:val="24"/>
          <w:szCs w:val="24"/>
          <w:u w:val="single"/>
        </w:rPr>
        <w:t>Analyse du  contexte du projet</w:t>
      </w:r>
      <w:bookmarkEnd w:id="15"/>
      <w:bookmarkEnd w:id="16"/>
    </w:p>
    <w:p w:rsidR="00CF7904" w:rsidRPr="00CF365F" w:rsidRDefault="00B32850" w:rsidP="00CF365F">
      <w:pPr>
        <w:spacing w:line="288" w:lineRule="auto"/>
        <w:rPr>
          <w:rFonts w:ascii="Times New Roman" w:hAnsi="Times New Roman"/>
          <w:sz w:val="24"/>
          <w:szCs w:val="24"/>
        </w:rPr>
      </w:pPr>
      <w:r>
        <w:rPr>
          <w:rFonts w:ascii="Times New Roman" w:hAnsi="Times New Roman"/>
          <w:sz w:val="24"/>
          <w:szCs w:val="24"/>
        </w:rPr>
        <w:t>L’évaluation</w:t>
      </w:r>
      <w:r w:rsidR="00CF7904" w:rsidRPr="00CF365F">
        <w:rPr>
          <w:rFonts w:ascii="Times New Roman" w:hAnsi="Times New Roman"/>
          <w:sz w:val="24"/>
          <w:szCs w:val="24"/>
        </w:rPr>
        <w:t xml:space="preserve">  appréciera la mise en place des </w:t>
      </w:r>
      <w:r w:rsidR="00CF7904" w:rsidRPr="00E13E9A">
        <w:rPr>
          <w:rFonts w:ascii="Times New Roman" w:hAnsi="Times New Roman"/>
          <w:b/>
          <w:sz w:val="24"/>
          <w:szCs w:val="24"/>
        </w:rPr>
        <w:t>hypothèses formulées leur de la conception du projet</w:t>
      </w:r>
      <w:r w:rsidR="00CF7904" w:rsidRPr="00CF365F">
        <w:rPr>
          <w:rFonts w:ascii="Times New Roman" w:hAnsi="Times New Roman"/>
          <w:sz w:val="24"/>
          <w:szCs w:val="24"/>
        </w:rPr>
        <w:t xml:space="preserve"> et leur mise à jour et la compatibilité actuelle des arrangements institutionnels. Par ailleurs, cette analyse mettra en lumière </w:t>
      </w:r>
      <w:r w:rsidR="00CF7904" w:rsidRPr="00E13E9A">
        <w:rPr>
          <w:rFonts w:ascii="Times New Roman" w:hAnsi="Times New Roman"/>
          <w:b/>
          <w:sz w:val="24"/>
          <w:szCs w:val="24"/>
        </w:rPr>
        <w:t>les changements ou les tendances de changement</w:t>
      </w:r>
      <w:r w:rsidR="00CF7904" w:rsidRPr="00CF365F">
        <w:rPr>
          <w:rFonts w:ascii="Times New Roman" w:hAnsi="Times New Roman"/>
          <w:sz w:val="24"/>
          <w:szCs w:val="24"/>
        </w:rPr>
        <w:t xml:space="preserve"> au niveau des composantes du projet en se basant sur les valeurs de référence et les cibles des indicateurs des produits. Elle tiendra compte de l’évolution du contexte national et international et de ses répercussions sur l’exécution et la gestion du projet. </w:t>
      </w:r>
    </w:p>
    <w:p w:rsidR="009C2129" w:rsidRDefault="00CF365F" w:rsidP="00CF365F">
      <w:pPr>
        <w:pStyle w:val="Default"/>
        <w:spacing w:line="288" w:lineRule="auto"/>
        <w:jc w:val="both"/>
        <w:rPr>
          <w:rFonts w:ascii="Times New Roman" w:hAnsi="Times New Roman" w:cs="Times New Roman"/>
          <w:color w:val="000000" w:themeColor="text1"/>
        </w:rPr>
      </w:pPr>
      <w:r w:rsidRPr="00CF365F">
        <w:rPr>
          <w:rFonts w:ascii="Times New Roman" w:hAnsi="Times New Roman" w:cs="Times New Roman"/>
        </w:rPr>
        <w:t xml:space="preserve">L’évaluation s’intéressera également à </w:t>
      </w:r>
      <w:r w:rsidRPr="00FA0490">
        <w:rPr>
          <w:rFonts w:ascii="Times New Roman" w:hAnsi="Times New Roman" w:cs="Times New Roman"/>
          <w:b/>
        </w:rPr>
        <w:t>l’approche thématique</w:t>
      </w:r>
      <w:r w:rsidRPr="00CF365F">
        <w:rPr>
          <w:rFonts w:ascii="Times New Roman" w:hAnsi="Times New Roman" w:cs="Times New Roman"/>
        </w:rPr>
        <w:t xml:space="preserve"> développée dans ce projet </w:t>
      </w:r>
      <w:r>
        <w:rPr>
          <w:rFonts w:ascii="Times New Roman" w:hAnsi="Times New Roman" w:cs="Times New Roman"/>
        </w:rPr>
        <w:t xml:space="preserve">et </w:t>
      </w:r>
      <w:r w:rsidRPr="00E13E9A">
        <w:rPr>
          <w:rFonts w:ascii="Times New Roman" w:hAnsi="Times New Roman" w:cs="Times New Roman"/>
          <w:b/>
        </w:rPr>
        <w:t>sa pertinence par rapport au contexte national et aux exigences et aux normes internationales en matière de développement local</w:t>
      </w:r>
      <w:r w:rsidRPr="00CF365F">
        <w:rPr>
          <w:rFonts w:ascii="Times New Roman" w:hAnsi="Times New Roman" w:cs="Times New Roman"/>
        </w:rPr>
        <w:t xml:space="preserve">. </w:t>
      </w:r>
      <w:r>
        <w:rPr>
          <w:rFonts w:ascii="Times New Roman" w:hAnsi="Times New Roman" w:cs="Times New Roman"/>
        </w:rPr>
        <w:t>La mission</w:t>
      </w:r>
      <w:r w:rsidRPr="00CF365F">
        <w:rPr>
          <w:rFonts w:ascii="Times New Roman" w:hAnsi="Times New Roman" w:cs="Times New Roman"/>
        </w:rPr>
        <w:t xml:space="preserve"> s’interroger</w:t>
      </w:r>
      <w:r>
        <w:rPr>
          <w:rFonts w:ascii="Times New Roman" w:hAnsi="Times New Roman" w:cs="Times New Roman"/>
        </w:rPr>
        <w:t>a</w:t>
      </w:r>
      <w:r w:rsidRPr="00CF365F">
        <w:rPr>
          <w:rFonts w:ascii="Times New Roman" w:hAnsi="Times New Roman" w:cs="Times New Roman"/>
        </w:rPr>
        <w:t xml:space="preserve"> si les produits livrés </w:t>
      </w:r>
      <w:r w:rsidRPr="00CF365F">
        <w:rPr>
          <w:rFonts w:ascii="Times New Roman" w:hAnsi="Times New Roman" w:cs="Times New Roman"/>
          <w:color w:val="000000" w:themeColor="text1"/>
        </w:rPr>
        <w:t>(et activités) livrés ont été élaborés et rendus sur la base des procédures et critères internationaux</w:t>
      </w:r>
      <w:r>
        <w:rPr>
          <w:rFonts w:ascii="Times New Roman" w:hAnsi="Times New Roman" w:cs="Times New Roman"/>
          <w:color w:val="000000" w:themeColor="text1"/>
        </w:rPr>
        <w:t xml:space="preserve"> et </w:t>
      </w:r>
      <w:r w:rsidRPr="00CF365F">
        <w:rPr>
          <w:rFonts w:ascii="Times New Roman" w:hAnsi="Times New Roman" w:cs="Times New Roman"/>
          <w:color w:val="000000" w:themeColor="text1"/>
        </w:rPr>
        <w:t>réputés dans l’ensemble d’une solidité avérée</w:t>
      </w:r>
      <w:r>
        <w:rPr>
          <w:rFonts w:ascii="Times New Roman" w:hAnsi="Times New Roman" w:cs="Times New Roman"/>
          <w:color w:val="000000" w:themeColor="text1"/>
        </w:rPr>
        <w:t xml:space="preserve">. </w:t>
      </w:r>
    </w:p>
    <w:p w:rsidR="00E13E9A" w:rsidRDefault="00E13E9A" w:rsidP="00CF365F">
      <w:pPr>
        <w:pStyle w:val="Default"/>
        <w:spacing w:line="288" w:lineRule="auto"/>
        <w:jc w:val="both"/>
        <w:rPr>
          <w:rFonts w:ascii="Times New Roman" w:hAnsi="Times New Roman" w:cs="Times New Roman"/>
          <w:color w:val="000000" w:themeColor="text1"/>
        </w:rPr>
      </w:pPr>
    </w:p>
    <w:p w:rsidR="00CF7904" w:rsidRPr="00667DEF" w:rsidRDefault="00CF7904" w:rsidP="00FA0490">
      <w:pPr>
        <w:pStyle w:val="Titre3"/>
        <w:ind w:left="708"/>
        <w:rPr>
          <w:rFonts w:ascii="Times New Roman" w:hAnsi="Times New Roman"/>
          <w:sz w:val="24"/>
          <w:szCs w:val="24"/>
        </w:rPr>
      </w:pPr>
      <w:bookmarkStart w:id="17" w:name="_Toc15379403"/>
      <w:bookmarkStart w:id="18" w:name="_Toc34041350"/>
      <w:r w:rsidRPr="00667DEF">
        <w:rPr>
          <w:rFonts w:ascii="Times New Roman" w:hAnsi="Times New Roman"/>
          <w:sz w:val="24"/>
          <w:szCs w:val="24"/>
        </w:rPr>
        <w:t xml:space="preserve">2.4.2- </w:t>
      </w:r>
      <w:r w:rsidRPr="00E13E9A">
        <w:rPr>
          <w:rFonts w:ascii="Times New Roman" w:hAnsi="Times New Roman"/>
          <w:bCs w:val="0"/>
          <w:sz w:val="24"/>
          <w:szCs w:val="24"/>
          <w:u w:val="single"/>
        </w:rPr>
        <w:t>Une évaluation des résultats atteints, leur impact et pérennité des résultats  à long terme</w:t>
      </w:r>
      <w:bookmarkEnd w:id="17"/>
      <w:bookmarkEnd w:id="18"/>
    </w:p>
    <w:p w:rsidR="00CF7904" w:rsidRDefault="00CF7904" w:rsidP="00CF7904">
      <w:pPr>
        <w:spacing w:line="312" w:lineRule="auto"/>
        <w:rPr>
          <w:rFonts w:ascii="Times New Roman" w:hAnsi="Times New Roman"/>
          <w:sz w:val="24"/>
          <w:szCs w:val="24"/>
        </w:rPr>
      </w:pPr>
      <w:r w:rsidRPr="00813A53">
        <w:rPr>
          <w:rFonts w:ascii="Times New Roman" w:hAnsi="Times New Roman"/>
          <w:sz w:val="24"/>
          <w:szCs w:val="24"/>
        </w:rPr>
        <w:t xml:space="preserve">L’analyse (efficacité) consistera d’abord à apprécier </w:t>
      </w:r>
      <w:r w:rsidRPr="00E13E9A">
        <w:rPr>
          <w:rFonts w:ascii="Times New Roman" w:hAnsi="Times New Roman"/>
          <w:b/>
          <w:sz w:val="24"/>
          <w:szCs w:val="24"/>
        </w:rPr>
        <w:t>les progrès enregistrés</w:t>
      </w:r>
      <w:r w:rsidRPr="00813A53">
        <w:rPr>
          <w:rFonts w:ascii="Times New Roman" w:hAnsi="Times New Roman"/>
          <w:sz w:val="24"/>
          <w:szCs w:val="24"/>
        </w:rPr>
        <w:t xml:space="preserve"> ou no</w:t>
      </w:r>
      <w:r>
        <w:rPr>
          <w:rFonts w:ascii="Times New Roman" w:hAnsi="Times New Roman"/>
          <w:sz w:val="24"/>
          <w:szCs w:val="24"/>
        </w:rPr>
        <w:t>n vers la réalisation des produits</w:t>
      </w:r>
      <w:r w:rsidRPr="00813A53">
        <w:rPr>
          <w:rFonts w:ascii="Times New Roman" w:hAnsi="Times New Roman"/>
          <w:sz w:val="24"/>
          <w:szCs w:val="24"/>
        </w:rPr>
        <w:t xml:space="preserve"> et</w:t>
      </w:r>
      <w:r>
        <w:rPr>
          <w:rFonts w:ascii="Times New Roman" w:hAnsi="Times New Roman"/>
          <w:sz w:val="24"/>
          <w:szCs w:val="24"/>
        </w:rPr>
        <w:t xml:space="preserve"> leur contribution aux objectifs</w:t>
      </w:r>
      <w:r w:rsidRPr="00813A53">
        <w:rPr>
          <w:rFonts w:ascii="Times New Roman" w:hAnsi="Times New Roman"/>
          <w:sz w:val="24"/>
          <w:szCs w:val="24"/>
        </w:rPr>
        <w:t xml:space="preserve"> du projet. Mais, l’appréciation de l’efficacité portera aussi sur la livraison des produits qui doivent contribuer à la réalisation des </w:t>
      </w:r>
      <w:r>
        <w:rPr>
          <w:rFonts w:ascii="Times New Roman" w:hAnsi="Times New Roman"/>
          <w:sz w:val="24"/>
          <w:szCs w:val="24"/>
        </w:rPr>
        <w:t>composantes</w:t>
      </w:r>
      <w:r w:rsidRPr="00813A53">
        <w:rPr>
          <w:rFonts w:ascii="Times New Roman" w:hAnsi="Times New Roman"/>
          <w:sz w:val="24"/>
          <w:szCs w:val="24"/>
        </w:rPr>
        <w:t>. Précisément, il s’agira d’apprécier les progrès enregistrés vers l’att</w:t>
      </w:r>
      <w:r>
        <w:rPr>
          <w:rFonts w:ascii="Times New Roman" w:hAnsi="Times New Roman"/>
          <w:sz w:val="24"/>
          <w:szCs w:val="24"/>
        </w:rPr>
        <w:t>einte des cibles de chaque composante</w:t>
      </w:r>
      <w:r w:rsidRPr="00813A53">
        <w:rPr>
          <w:rFonts w:ascii="Times New Roman" w:hAnsi="Times New Roman"/>
          <w:sz w:val="24"/>
          <w:szCs w:val="24"/>
        </w:rPr>
        <w:t xml:space="preserve"> et des produits.</w:t>
      </w:r>
    </w:p>
    <w:p w:rsidR="003220F2" w:rsidRPr="00813A53" w:rsidRDefault="003220F2" w:rsidP="00CF7904">
      <w:pPr>
        <w:spacing w:line="312" w:lineRule="auto"/>
        <w:rPr>
          <w:rFonts w:ascii="Times New Roman" w:hAnsi="Times New Roman"/>
          <w:sz w:val="24"/>
          <w:szCs w:val="24"/>
        </w:rPr>
      </w:pPr>
      <w:r>
        <w:rPr>
          <w:rFonts w:ascii="Times New Roman" w:hAnsi="Times New Roman"/>
          <w:sz w:val="24"/>
          <w:szCs w:val="24"/>
        </w:rPr>
        <w:t xml:space="preserve">La mission s’intéressera aussi à </w:t>
      </w:r>
      <w:r w:rsidRPr="00E13E9A">
        <w:rPr>
          <w:rFonts w:ascii="Times New Roman" w:hAnsi="Times New Roman"/>
          <w:b/>
          <w:sz w:val="24"/>
          <w:szCs w:val="24"/>
        </w:rPr>
        <w:t>l’impact du projet</w:t>
      </w:r>
      <w:r>
        <w:rPr>
          <w:rFonts w:ascii="Times New Roman" w:hAnsi="Times New Roman"/>
          <w:sz w:val="24"/>
          <w:szCs w:val="24"/>
        </w:rPr>
        <w:t xml:space="preserve"> dans son ensemble</w:t>
      </w:r>
      <w:r w:rsidR="00E13E9A">
        <w:rPr>
          <w:rFonts w:ascii="Times New Roman" w:hAnsi="Times New Roman"/>
          <w:sz w:val="24"/>
          <w:szCs w:val="24"/>
        </w:rPr>
        <w:t xml:space="preserve"> mais, aussi, des études menées et</w:t>
      </w:r>
      <w:r>
        <w:rPr>
          <w:rFonts w:ascii="Times New Roman" w:hAnsi="Times New Roman"/>
          <w:sz w:val="24"/>
          <w:szCs w:val="24"/>
        </w:rPr>
        <w:t xml:space="preserve"> des formations prodiguées sur les bénéficiaires. Une attention particulière sera portée sur les organes créés dans le cadre de ce projet tels que le CLD, CCC à travers leur organigramme et leur budget de fonctionnement mais aussi, l’impact de ces organes sur les objectifs du projet à savoir la promotion de la démocratie participative et le développeme</w:t>
      </w:r>
      <w:r w:rsidR="00E13E9A">
        <w:rPr>
          <w:rFonts w:ascii="Times New Roman" w:hAnsi="Times New Roman"/>
          <w:sz w:val="24"/>
          <w:szCs w:val="24"/>
        </w:rPr>
        <w:t>nt</w:t>
      </w:r>
      <w:r>
        <w:rPr>
          <w:rFonts w:ascii="Times New Roman" w:hAnsi="Times New Roman"/>
          <w:sz w:val="24"/>
          <w:szCs w:val="24"/>
        </w:rPr>
        <w:t xml:space="preserve"> local. </w:t>
      </w:r>
    </w:p>
    <w:p w:rsidR="00CF7904" w:rsidRPr="00813A53" w:rsidRDefault="00E13E9A" w:rsidP="00CF7904">
      <w:pPr>
        <w:spacing w:line="312" w:lineRule="auto"/>
        <w:rPr>
          <w:rFonts w:ascii="Times New Roman" w:hAnsi="Times New Roman"/>
          <w:sz w:val="24"/>
          <w:szCs w:val="24"/>
        </w:rPr>
      </w:pPr>
      <w:r>
        <w:rPr>
          <w:rFonts w:ascii="Times New Roman" w:hAnsi="Times New Roman"/>
          <w:sz w:val="24"/>
          <w:szCs w:val="24"/>
        </w:rPr>
        <w:t xml:space="preserve">Concernant </w:t>
      </w:r>
      <w:r w:rsidRPr="00E13E9A">
        <w:rPr>
          <w:rFonts w:ascii="Times New Roman" w:hAnsi="Times New Roman"/>
          <w:b/>
          <w:sz w:val="24"/>
          <w:szCs w:val="24"/>
        </w:rPr>
        <w:t>la pérennité</w:t>
      </w:r>
      <w:r>
        <w:rPr>
          <w:rFonts w:ascii="Times New Roman" w:hAnsi="Times New Roman"/>
          <w:sz w:val="24"/>
          <w:szCs w:val="24"/>
        </w:rPr>
        <w:t>, l’évaluation</w:t>
      </w:r>
      <w:r w:rsidR="00CF7904" w:rsidRPr="00813A53">
        <w:rPr>
          <w:rFonts w:ascii="Times New Roman" w:hAnsi="Times New Roman"/>
          <w:sz w:val="24"/>
          <w:szCs w:val="24"/>
        </w:rPr>
        <w:t xml:space="preserve"> appréciera dans quelle mesure les résultats du projet seraient pérennisés ou capitalisés par les bénéficiaires. On analysera les mécanismes mis en place </w:t>
      </w:r>
      <w:r w:rsidR="00CF7904">
        <w:rPr>
          <w:rFonts w:ascii="Times New Roman" w:hAnsi="Times New Roman"/>
          <w:sz w:val="24"/>
          <w:szCs w:val="24"/>
        </w:rPr>
        <w:t xml:space="preserve">par le projet </w:t>
      </w:r>
      <w:r w:rsidR="00CF7904" w:rsidRPr="00813A53">
        <w:rPr>
          <w:rFonts w:ascii="Times New Roman" w:hAnsi="Times New Roman"/>
          <w:sz w:val="24"/>
          <w:szCs w:val="24"/>
        </w:rPr>
        <w:t xml:space="preserve">et les dynamiques en cours pour apprécier </w:t>
      </w:r>
      <w:r w:rsidR="00CF7904" w:rsidRPr="00E13E9A">
        <w:rPr>
          <w:rFonts w:ascii="Times New Roman" w:hAnsi="Times New Roman"/>
          <w:b/>
          <w:sz w:val="24"/>
          <w:szCs w:val="24"/>
        </w:rPr>
        <w:t>la durabilité des résultats</w:t>
      </w:r>
      <w:r w:rsidR="00CF7904" w:rsidRPr="00813A53">
        <w:rPr>
          <w:rFonts w:ascii="Times New Roman" w:hAnsi="Times New Roman"/>
          <w:sz w:val="24"/>
          <w:szCs w:val="24"/>
        </w:rPr>
        <w:t>. Une attention particulière sera accordée à l’appropriation nationale et au renforcement des capacités qui sont des leviers importants pour garantir la durabilité.</w:t>
      </w:r>
    </w:p>
    <w:p w:rsidR="00CF7904" w:rsidRDefault="00CF7904" w:rsidP="00966757">
      <w:pPr>
        <w:spacing w:line="240" w:lineRule="auto"/>
        <w:jc w:val="left"/>
        <w:rPr>
          <w:sz w:val="24"/>
          <w:szCs w:val="24"/>
        </w:rPr>
      </w:pPr>
    </w:p>
    <w:p w:rsidR="00CF7904" w:rsidRPr="00667DEF" w:rsidRDefault="00CF7904" w:rsidP="00FA0490">
      <w:pPr>
        <w:pStyle w:val="Titre3"/>
        <w:ind w:firstLine="708"/>
        <w:rPr>
          <w:rFonts w:ascii="Times New Roman" w:hAnsi="Times New Roman"/>
          <w:sz w:val="24"/>
          <w:szCs w:val="24"/>
        </w:rPr>
      </w:pPr>
      <w:bookmarkStart w:id="19" w:name="_Toc15379404"/>
      <w:bookmarkStart w:id="20" w:name="_Toc34041351"/>
      <w:r w:rsidRPr="00667DEF">
        <w:rPr>
          <w:rFonts w:ascii="Times New Roman" w:hAnsi="Times New Roman"/>
          <w:sz w:val="24"/>
          <w:szCs w:val="24"/>
        </w:rPr>
        <w:t xml:space="preserve">2.4.3- </w:t>
      </w:r>
      <w:r w:rsidRPr="00E13E9A">
        <w:rPr>
          <w:rFonts w:ascii="Times New Roman" w:hAnsi="Times New Roman"/>
          <w:bCs w:val="0"/>
          <w:sz w:val="24"/>
          <w:szCs w:val="24"/>
          <w:u w:val="single"/>
        </w:rPr>
        <w:t>Une évaluation de la performance financière et budgétaire</w:t>
      </w:r>
      <w:bookmarkEnd w:id="19"/>
      <w:bookmarkEnd w:id="20"/>
      <w:r w:rsidRPr="00667DEF">
        <w:rPr>
          <w:rFonts w:ascii="Times New Roman" w:hAnsi="Times New Roman"/>
          <w:bCs w:val="0"/>
          <w:sz w:val="24"/>
          <w:szCs w:val="24"/>
        </w:rPr>
        <w:t> </w:t>
      </w:r>
    </w:p>
    <w:p w:rsidR="00CF7904" w:rsidRPr="00813A53" w:rsidRDefault="00E13E9A" w:rsidP="00CF7904">
      <w:pPr>
        <w:spacing w:line="312" w:lineRule="auto"/>
        <w:rPr>
          <w:rFonts w:ascii="Times New Roman" w:hAnsi="Times New Roman"/>
          <w:sz w:val="24"/>
          <w:szCs w:val="24"/>
        </w:rPr>
      </w:pPr>
      <w:r>
        <w:rPr>
          <w:rFonts w:ascii="Times New Roman" w:hAnsi="Times New Roman"/>
          <w:sz w:val="24"/>
          <w:szCs w:val="24"/>
        </w:rPr>
        <w:t>L’évaluation</w:t>
      </w:r>
      <w:r w:rsidR="00CF7904" w:rsidRPr="00813A53">
        <w:rPr>
          <w:rFonts w:ascii="Times New Roman" w:hAnsi="Times New Roman"/>
          <w:sz w:val="24"/>
          <w:szCs w:val="24"/>
        </w:rPr>
        <w:t xml:space="preserve"> permettra d’examiner les </w:t>
      </w:r>
      <w:r w:rsidR="00CF7904" w:rsidRPr="00E13E9A">
        <w:rPr>
          <w:rFonts w:ascii="Times New Roman" w:hAnsi="Times New Roman"/>
          <w:b/>
          <w:sz w:val="24"/>
          <w:szCs w:val="24"/>
        </w:rPr>
        <w:t>décaissements effectifs comparés aux engagements totaux et par source de financement</w:t>
      </w:r>
      <w:r w:rsidR="00CF7904" w:rsidRPr="00813A53">
        <w:rPr>
          <w:rFonts w:ascii="Times New Roman" w:hAnsi="Times New Roman"/>
          <w:sz w:val="24"/>
          <w:szCs w:val="24"/>
        </w:rPr>
        <w:t>. L’appréciation sera aussi basée sur le taux d’exécution financière</w:t>
      </w:r>
      <w:r w:rsidR="00CF7904">
        <w:rPr>
          <w:rFonts w:ascii="Times New Roman" w:hAnsi="Times New Roman"/>
          <w:sz w:val="24"/>
          <w:szCs w:val="24"/>
        </w:rPr>
        <w:t xml:space="preserve"> des différentes composantes</w:t>
      </w:r>
      <w:r w:rsidR="00CF7904" w:rsidRPr="00813A53">
        <w:rPr>
          <w:rFonts w:ascii="Times New Roman" w:hAnsi="Times New Roman"/>
          <w:sz w:val="24"/>
          <w:szCs w:val="24"/>
        </w:rPr>
        <w:t xml:space="preserve"> et des produits. L’efficience sera également appréciée à travers </w:t>
      </w:r>
      <w:r w:rsidR="00CF7904" w:rsidRPr="00E13E9A">
        <w:rPr>
          <w:rFonts w:ascii="Times New Roman" w:hAnsi="Times New Roman"/>
          <w:b/>
          <w:sz w:val="24"/>
          <w:szCs w:val="24"/>
        </w:rPr>
        <w:t>le couplage des taux de réalisation des cibles et les taux d’exécution financière</w:t>
      </w:r>
      <w:r w:rsidR="00CF7904" w:rsidRPr="00813A53">
        <w:rPr>
          <w:rFonts w:ascii="Times New Roman" w:hAnsi="Times New Roman"/>
          <w:sz w:val="24"/>
          <w:szCs w:val="24"/>
        </w:rPr>
        <w:t xml:space="preserve">. </w:t>
      </w:r>
      <w:r w:rsidR="00CF7904" w:rsidRPr="00813A53">
        <w:rPr>
          <w:rFonts w:ascii="Times New Roman" w:hAnsi="Times New Roman"/>
          <w:sz w:val="24"/>
          <w:szCs w:val="24"/>
        </w:rPr>
        <w:lastRenderedPageBreak/>
        <w:t xml:space="preserve">On aura recours aux graphiques Excel pour illustrer les taux d’exécution financière et leur couplage avec les taux d’exécution opérationnelle. </w:t>
      </w:r>
      <w:r w:rsidR="00CF7904">
        <w:rPr>
          <w:rFonts w:ascii="Times New Roman" w:hAnsi="Times New Roman"/>
          <w:sz w:val="24"/>
          <w:szCs w:val="24"/>
        </w:rPr>
        <w:t>Ainsi, l</w:t>
      </w:r>
      <w:r w:rsidR="00CF7904" w:rsidRPr="00813A53">
        <w:rPr>
          <w:rFonts w:ascii="Times New Roman" w:hAnsi="Times New Roman"/>
          <w:sz w:val="24"/>
          <w:szCs w:val="24"/>
        </w:rPr>
        <w:t xml:space="preserve">’analyse déterminera les </w:t>
      </w:r>
      <w:r w:rsidR="00CF7904" w:rsidRPr="00E13E9A">
        <w:rPr>
          <w:rFonts w:ascii="Times New Roman" w:hAnsi="Times New Roman"/>
          <w:b/>
          <w:sz w:val="24"/>
          <w:szCs w:val="24"/>
        </w:rPr>
        <w:t>capacités d’absorptions du budget</w:t>
      </w:r>
      <w:r w:rsidR="00CF7904" w:rsidRPr="00813A53">
        <w:rPr>
          <w:rFonts w:ascii="Times New Roman" w:hAnsi="Times New Roman"/>
          <w:sz w:val="24"/>
          <w:szCs w:val="24"/>
        </w:rPr>
        <w:t xml:space="preserve"> et la probabilité d’absorption de l’ensemble du </w:t>
      </w:r>
      <w:r w:rsidR="00CF7904">
        <w:rPr>
          <w:rFonts w:ascii="Times New Roman" w:hAnsi="Times New Roman"/>
          <w:sz w:val="24"/>
          <w:szCs w:val="24"/>
        </w:rPr>
        <w:t xml:space="preserve">budget à la clôture du projet. </w:t>
      </w:r>
    </w:p>
    <w:p w:rsidR="00CF7904" w:rsidRDefault="00CF7904" w:rsidP="00966757">
      <w:pPr>
        <w:spacing w:line="240" w:lineRule="auto"/>
        <w:jc w:val="left"/>
        <w:rPr>
          <w:sz w:val="24"/>
          <w:szCs w:val="24"/>
        </w:rPr>
      </w:pPr>
    </w:p>
    <w:p w:rsidR="00CF7904" w:rsidRPr="00667DEF" w:rsidRDefault="00CF7904" w:rsidP="00E13E9A">
      <w:pPr>
        <w:pStyle w:val="Titre3"/>
        <w:spacing w:line="288" w:lineRule="auto"/>
        <w:ind w:left="709"/>
        <w:rPr>
          <w:rFonts w:ascii="Times New Roman" w:hAnsi="Times New Roman"/>
          <w:sz w:val="24"/>
          <w:szCs w:val="24"/>
        </w:rPr>
      </w:pPr>
      <w:bookmarkStart w:id="21" w:name="_Toc15379405"/>
      <w:bookmarkStart w:id="22" w:name="_Toc34041352"/>
      <w:r w:rsidRPr="00667DEF">
        <w:rPr>
          <w:rFonts w:ascii="Times New Roman" w:hAnsi="Times New Roman"/>
          <w:sz w:val="24"/>
          <w:szCs w:val="24"/>
        </w:rPr>
        <w:t>2.4.4-</w:t>
      </w:r>
      <w:r w:rsidRPr="00667DEF">
        <w:rPr>
          <w:rFonts w:ascii="Times New Roman" w:hAnsi="Times New Roman"/>
          <w:bCs w:val="0"/>
          <w:sz w:val="24"/>
          <w:szCs w:val="24"/>
        </w:rPr>
        <w:t xml:space="preserve"> </w:t>
      </w:r>
      <w:r w:rsidRPr="00E13E9A">
        <w:rPr>
          <w:rFonts w:ascii="Times New Roman" w:hAnsi="Times New Roman"/>
          <w:bCs w:val="0"/>
          <w:sz w:val="24"/>
          <w:szCs w:val="24"/>
          <w:u w:val="single"/>
        </w:rPr>
        <w:t>Une évaluation de la performance des structures de gestion et de gouvernance du projet (mécanisme de mise-en-œuvre, d’exécution et de suivi-évaluation</w:t>
      </w:r>
      <w:r w:rsidRPr="00667DEF">
        <w:rPr>
          <w:rFonts w:ascii="Times New Roman" w:hAnsi="Times New Roman"/>
          <w:bCs w:val="0"/>
          <w:sz w:val="24"/>
          <w:szCs w:val="24"/>
        </w:rPr>
        <w:t>)</w:t>
      </w:r>
      <w:bookmarkEnd w:id="21"/>
      <w:bookmarkEnd w:id="22"/>
      <w:r w:rsidRPr="00667DEF">
        <w:rPr>
          <w:rFonts w:ascii="Times New Roman" w:hAnsi="Times New Roman"/>
          <w:bCs w:val="0"/>
          <w:sz w:val="24"/>
          <w:szCs w:val="24"/>
        </w:rPr>
        <w:t> </w:t>
      </w:r>
    </w:p>
    <w:p w:rsidR="00E13E9A" w:rsidRDefault="00E13E9A" w:rsidP="00CF7904">
      <w:pPr>
        <w:spacing w:line="312" w:lineRule="auto"/>
        <w:rPr>
          <w:rFonts w:ascii="Times New Roman" w:hAnsi="Times New Roman"/>
          <w:color w:val="000000"/>
          <w:sz w:val="24"/>
          <w:szCs w:val="24"/>
        </w:rPr>
      </w:pPr>
    </w:p>
    <w:p w:rsidR="00CF7904" w:rsidRPr="00813A53" w:rsidRDefault="00E13E9A" w:rsidP="00CF7904">
      <w:pPr>
        <w:spacing w:line="312" w:lineRule="auto"/>
        <w:rPr>
          <w:rFonts w:ascii="Times New Roman" w:hAnsi="Times New Roman"/>
          <w:color w:val="000000"/>
          <w:sz w:val="24"/>
          <w:szCs w:val="24"/>
        </w:rPr>
      </w:pPr>
      <w:r>
        <w:rPr>
          <w:rFonts w:ascii="Times New Roman" w:hAnsi="Times New Roman"/>
          <w:color w:val="000000"/>
          <w:sz w:val="24"/>
          <w:szCs w:val="24"/>
        </w:rPr>
        <w:t>L’évaluation</w:t>
      </w:r>
      <w:r w:rsidR="00CF7904" w:rsidRPr="00813A53">
        <w:rPr>
          <w:rFonts w:ascii="Times New Roman" w:hAnsi="Times New Roman"/>
          <w:color w:val="000000"/>
          <w:sz w:val="24"/>
          <w:szCs w:val="24"/>
        </w:rPr>
        <w:t xml:space="preserve"> aura pour objet d’apprécier le </w:t>
      </w:r>
      <w:r w:rsidR="00CF7904" w:rsidRPr="00FD295D">
        <w:rPr>
          <w:rFonts w:ascii="Times New Roman" w:hAnsi="Times New Roman"/>
          <w:b/>
          <w:color w:val="000000"/>
          <w:sz w:val="24"/>
          <w:szCs w:val="24"/>
        </w:rPr>
        <w:t>cadre harmonisé de gouvernance, de suivi et évaluation du projet</w:t>
      </w:r>
      <w:r w:rsidR="00CF7904" w:rsidRPr="00813A53">
        <w:rPr>
          <w:rFonts w:ascii="Times New Roman" w:hAnsi="Times New Roman"/>
          <w:color w:val="000000"/>
          <w:sz w:val="24"/>
          <w:szCs w:val="24"/>
        </w:rPr>
        <w:t>. L’appréciation portera sur les mécanismes et les outils de suivi et de l’évaluation notamment le rôle du Comité de Pilotage (</w:t>
      </w:r>
      <w:r w:rsidR="00CF7904">
        <w:rPr>
          <w:rFonts w:ascii="Times New Roman" w:hAnsi="Times New Roman"/>
          <w:color w:val="000000"/>
          <w:sz w:val="24"/>
          <w:szCs w:val="24"/>
        </w:rPr>
        <w:t xml:space="preserve">au niveau de sa </w:t>
      </w:r>
      <w:r w:rsidR="00CF7904" w:rsidRPr="00813A53">
        <w:rPr>
          <w:rFonts w:ascii="Times New Roman" w:hAnsi="Times New Roman"/>
          <w:color w:val="000000"/>
          <w:sz w:val="24"/>
          <w:szCs w:val="24"/>
        </w:rPr>
        <w:t xml:space="preserve">représentativité et </w:t>
      </w:r>
      <w:r w:rsidR="00CF7904">
        <w:rPr>
          <w:rFonts w:ascii="Times New Roman" w:hAnsi="Times New Roman"/>
          <w:color w:val="000000"/>
          <w:sz w:val="24"/>
          <w:szCs w:val="24"/>
        </w:rPr>
        <w:t xml:space="preserve">de son </w:t>
      </w:r>
      <w:r w:rsidR="00CF7904" w:rsidRPr="00813A53">
        <w:rPr>
          <w:rFonts w:ascii="Times New Roman" w:hAnsi="Times New Roman"/>
          <w:color w:val="000000"/>
          <w:sz w:val="24"/>
          <w:szCs w:val="24"/>
        </w:rPr>
        <w:t xml:space="preserve">efficacité), l’organisation et la réalisation des missions ou des visites de suivi ainsi que </w:t>
      </w:r>
      <w:r w:rsidR="00CF7904">
        <w:rPr>
          <w:rFonts w:ascii="Times New Roman" w:hAnsi="Times New Roman"/>
          <w:color w:val="000000"/>
          <w:sz w:val="24"/>
          <w:szCs w:val="24"/>
        </w:rPr>
        <w:t xml:space="preserve">l’élaboration </w:t>
      </w:r>
      <w:r w:rsidR="00CF7904" w:rsidRPr="00813A53">
        <w:rPr>
          <w:rFonts w:ascii="Times New Roman" w:hAnsi="Times New Roman"/>
          <w:color w:val="000000"/>
          <w:sz w:val="24"/>
          <w:szCs w:val="24"/>
        </w:rPr>
        <w:t xml:space="preserve">des revues annuelles, la qualité des rapports de suivi et des revues annuelles </w:t>
      </w:r>
      <w:r w:rsidR="003220F2">
        <w:rPr>
          <w:rFonts w:ascii="Times New Roman" w:hAnsi="Times New Roman"/>
          <w:color w:val="000000"/>
          <w:sz w:val="24"/>
          <w:szCs w:val="24"/>
        </w:rPr>
        <w:t xml:space="preserve">par l’UGP </w:t>
      </w:r>
      <w:r w:rsidR="00CF7904" w:rsidRPr="00813A53">
        <w:rPr>
          <w:rFonts w:ascii="Times New Roman" w:hAnsi="Times New Roman"/>
          <w:color w:val="000000"/>
          <w:sz w:val="24"/>
          <w:szCs w:val="24"/>
        </w:rPr>
        <w:t xml:space="preserve">ainsi que leur utilisation pour la prise de décisions ou des mesures correctives. On s’intéressera également </w:t>
      </w:r>
      <w:r w:rsidR="00CF7904">
        <w:rPr>
          <w:rFonts w:ascii="Times New Roman" w:hAnsi="Times New Roman"/>
          <w:color w:val="000000"/>
          <w:sz w:val="24"/>
          <w:szCs w:val="24"/>
        </w:rPr>
        <w:t xml:space="preserve">au </w:t>
      </w:r>
      <w:r w:rsidR="00CF7904" w:rsidRPr="00FD295D">
        <w:rPr>
          <w:rFonts w:ascii="Times New Roman" w:hAnsi="Times New Roman"/>
          <w:b/>
          <w:color w:val="000000"/>
          <w:sz w:val="24"/>
          <w:szCs w:val="24"/>
        </w:rPr>
        <w:t xml:space="preserve">renforcement des capacités en planification, budgétisation, statistiques, suivi et évaluation au niveau des procédures comptables </w:t>
      </w:r>
      <w:r w:rsidR="00FD295D">
        <w:rPr>
          <w:rFonts w:ascii="Times New Roman" w:hAnsi="Times New Roman"/>
          <w:b/>
          <w:color w:val="000000"/>
          <w:sz w:val="24"/>
          <w:szCs w:val="24"/>
        </w:rPr>
        <w:t>du projet.</w:t>
      </w:r>
    </w:p>
    <w:p w:rsidR="00CF7904" w:rsidRPr="00813A53" w:rsidRDefault="00CF7904" w:rsidP="00CF7904">
      <w:pPr>
        <w:spacing w:line="312" w:lineRule="auto"/>
        <w:rPr>
          <w:rFonts w:ascii="Times New Roman" w:hAnsi="Times New Roman"/>
          <w:color w:val="000000"/>
          <w:sz w:val="24"/>
          <w:szCs w:val="24"/>
        </w:rPr>
      </w:pPr>
      <w:r w:rsidRPr="00813A53">
        <w:rPr>
          <w:rFonts w:ascii="Times New Roman" w:hAnsi="Times New Roman"/>
          <w:color w:val="000000"/>
          <w:sz w:val="24"/>
          <w:szCs w:val="24"/>
        </w:rPr>
        <w:t xml:space="preserve">Au-delà de l’analyse basée essentiellement sur les performances, une attention particulière sera accordée à </w:t>
      </w:r>
      <w:r w:rsidRPr="00FD295D">
        <w:rPr>
          <w:rFonts w:ascii="Times New Roman" w:hAnsi="Times New Roman"/>
          <w:b/>
          <w:color w:val="000000"/>
          <w:sz w:val="24"/>
          <w:szCs w:val="24"/>
        </w:rPr>
        <w:t>l’appréciation de la stratégie de développement des capacités</w:t>
      </w:r>
      <w:r w:rsidRPr="00813A53">
        <w:rPr>
          <w:rFonts w:ascii="Times New Roman" w:hAnsi="Times New Roman"/>
          <w:color w:val="000000"/>
          <w:sz w:val="24"/>
          <w:szCs w:val="24"/>
        </w:rPr>
        <w:t xml:space="preserve"> mise en œuvre dans le cadre du projet et les </w:t>
      </w:r>
      <w:r w:rsidRPr="00FD295D">
        <w:rPr>
          <w:rFonts w:ascii="Times New Roman" w:hAnsi="Times New Roman"/>
          <w:b/>
          <w:color w:val="000000"/>
          <w:sz w:val="24"/>
          <w:szCs w:val="24"/>
        </w:rPr>
        <w:t>questions de formations du personnel de l’unité de gestion du projet</w:t>
      </w:r>
      <w:r w:rsidRPr="00813A53">
        <w:rPr>
          <w:rFonts w:ascii="Times New Roman" w:hAnsi="Times New Roman"/>
          <w:color w:val="000000"/>
          <w:sz w:val="24"/>
          <w:szCs w:val="24"/>
        </w:rPr>
        <w:t>. Une évaluation des capacités a-t-elle été conduite ? Quels types de capacités ont été développés ? Quelles ont été les approches utilisées ? Quelles ont été les changements effectifs de capacités observés ?</w:t>
      </w:r>
    </w:p>
    <w:p w:rsidR="00CF7904" w:rsidRDefault="00CF7904" w:rsidP="00966757">
      <w:pPr>
        <w:spacing w:line="240" w:lineRule="auto"/>
        <w:jc w:val="left"/>
        <w:rPr>
          <w:sz w:val="24"/>
          <w:szCs w:val="24"/>
        </w:rPr>
      </w:pPr>
    </w:p>
    <w:p w:rsidR="003220F2" w:rsidRPr="00667DEF" w:rsidRDefault="003220F2" w:rsidP="00FA0490">
      <w:pPr>
        <w:pStyle w:val="Titre3"/>
        <w:rPr>
          <w:rFonts w:ascii="Times New Roman" w:hAnsi="Times New Roman"/>
          <w:bCs w:val="0"/>
          <w:sz w:val="24"/>
          <w:szCs w:val="24"/>
        </w:rPr>
      </w:pPr>
      <w:r>
        <w:rPr>
          <w:rFonts w:ascii="Times New Roman" w:hAnsi="Times New Roman"/>
          <w:sz w:val="24"/>
          <w:szCs w:val="24"/>
        </w:rPr>
        <w:tab/>
      </w:r>
      <w:bookmarkStart w:id="23" w:name="_Toc15379406"/>
      <w:bookmarkStart w:id="24" w:name="_Toc34041353"/>
      <w:r w:rsidRPr="00667DEF">
        <w:rPr>
          <w:rFonts w:ascii="Times New Roman" w:hAnsi="Times New Roman"/>
          <w:sz w:val="24"/>
          <w:szCs w:val="24"/>
        </w:rPr>
        <w:t>2.4.5-</w:t>
      </w:r>
      <w:r w:rsidRPr="00667DEF">
        <w:rPr>
          <w:rFonts w:ascii="Times New Roman" w:hAnsi="Times New Roman"/>
          <w:bCs w:val="0"/>
          <w:sz w:val="24"/>
          <w:szCs w:val="24"/>
        </w:rPr>
        <w:t xml:space="preserve"> </w:t>
      </w:r>
      <w:r w:rsidRPr="00FD295D">
        <w:rPr>
          <w:rFonts w:ascii="Times New Roman" w:hAnsi="Times New Roman"/>
          <w:bCs w:val="0"/>
          <w:sz w:val="24"/>
          <w:szCs w:val="24"/>
          <w:u w:val="single"/>
        </w:rPr>
        <w:t>Une analyse du risque</w:t>
      </w:r>
      <w:bookmarkEnd w:id="23"/>
      <w:bookmarkEnd w:id="24"/>
      <w:r w:rsidRPr="00667DEF">
        <w:rPr>
          <w:rFonts w:ascii="Times New Roman" w:hAnsi="Times New Roman"/>
          <w:bCs w:val="0"/>
          <w:sz w:val="24"/>
          <w:szCs w:val="24"/>
        </w:rPr>
        <w:t xml:space="preserve"> </w:t>
      </w:r>
    </w:p>
    <w:p w:rsidR="003220F2" w:rsidRPr="00813A53" w:rsidRDefault="003220F2" w:rsidP="003220F2">
      <w:pPr>
        <w:spacing w:line="312" w:lineRule="auto"/>
        <w:rPr>
          <w:rFonts w:ascii="Times New Roman" w:hAnsi="Times New Roman"/>
          <w:sz w:val="24"/>
          <w:szCs w:val="24"/>
        </w:rPr>
      </w:pPr>
      <w:r w:rsidRPr="00813A53">
        <w:rPr>
          <w:rFonts w:ascii="Times New Roman" w:hAnsi="Times New Roman"/>
          <w:sz w:val="24"/>
          <w:szCs w:val="24"/>
        </w:rPr>
        <w:t xml:space="preserve">L’analyse des risques consistera à se poser les principales questions suivantes : y’a-t-il eu survenance des risques prévus ou non prévus ? Les mesures prévues ont-elles été appliquées ou d’autres mesures ont-elles été appliquées ? Quelle a été l’efficacité de ces mesures en termes de gestion, d’atténuation des risques survenus ? </w:t>
      </w:r>
      <w:r>
        <w:rPr>
          <w:rFonts w:ascii="Times New Roman" w:hAnsi="Times New Roman"/>
          <w:sz w:val="24"/>
          <w:szCs w:val="24"/>
        </w:rPr>
        <w:t xml:space="preserve">Quels sont les risques émergeants susceptibles d’affecter la période restante du projet ? Et quelles mesures entreprendre pour atténuer ces risques ? </w:t>
      </w:r>
    </w:p>
    <w:p w:rsidR="00CF7904" w:rsidRDefault="00CF7904" w:rsidP="00966757">
      <w:pPr>
        <w:spacing w:line="240" w:lineRule="auto"/>
        <w:jc w:val="left"/>
        <w:rPr>
          <w:sz w:val="24"/>
          <w:szCs w:val="24"/>
        </w:rPr>
      </w:pPr>
    </w:p>
    <w:p w:rsidR="003220F2" w:rsidRPr="00667DEF" w:rsidRDefault="003220F2" w:rsidP="00FA0490">
      <w:pPr>
        <w:pStyle w:val="Titre3"/>
        <w:ind w:firstLine="708"/>
        <w:rPr>
          <w:rFonts w:ascii="Times New Roman" w:hAnsi="Times New Roman"/>
          <w:sz w:val="24"/>
          <w:szCs w:val="24"/>
        </w:rPr>
      </w:pPr>
      <w:bookmarkStart w:id="25" w:name="_Toc15379407"/>
      <w:bookmarkStart w:id="26" w:name="_Toc34041354"/>
      <w:r w:rsidRPr="00667DEF">
        <w:rPr>
          <w:rFonts w:ascii="Times New Roman" w:hAnsi="Times New Roman"/>
          <w:sz w:val="24"/>
          <w:szCs w:val="24"/>
        </w:rPr>
        <w:t xml:space="preserve">2.4.6 - </w:t>
      </w:r>
      <w:r w:rsidRPr="00FD295D">
        <w:rPr>
          <w:rFonts w:ascii="Times New Roman" w:hAnsi="Times New Roman"/>
          <w:bCs w:val="0"/>
          <w:iCs/>
          <w:sz w:val="24"/>
          <w:szCs w:val="24"/>
          <w:u w:val="single"/>
        </w:rPr>
        <w:t>Analyse de la communication et de la gestion des connaissances</w:t>
      </w:r>
      <w:bookmarkEnd w:id="25"/>
      <w:bookmarkEnd w:id="26"/>
    </w:p>
    <w:p w:rsidR="003220F2" w:rsidRPr="00813A53" w:rsidRDefault="003220F2" w:rsidP="003220F2">
      <w:pPr>
        <w:spacing w:line="312" w:lineRule="auto"/>
        <w:rPr>
          <w:rFonts w:ascii="Times New Roman" w:hAnsi="Times New Roman"/>
          <w:sz w:val="24"/>
          <w:szCs w:val="24"/>
        </w:rPr>
      </w:pPr>
      <w:r w:rsidRPr="00813A53">
        <w:rPr>
          <w:rFonts w:ascii="Times New Roman" w:hAnsi="Times New Roman"/>
          <w:sz w:val="24"/>
          <w:szCs w:val="24"/>
        </w:rPr>
        <w:t xml:space="preserve">Il s’agira d’apprécier </w:t>
      </w:r>
      <w:r w:rsidRPr="00FD295D">
        <w:rPr>
          <w:rFonts w:ascii="Times New Roman" w:hAnsi="Times New Roman"/>
          <w:b/>
          <w:sz w:val="24"/>
          <w:szCs w:val="24"/>
        </w:rPr>
        <w:t>la pertinence</w:t>
      </w:r>
      <w:r w:rsidRPr="00813A53">
        <w:rPr>
          <w:rFonts w:ascii="Times New Roman" w:hAnsi="Times New Roman"/>
          <w:sz w:val="24"/>
          <w:szCs w:val="24"/>
        </w:rPr>
        <w:t xml:space="preserve"> et </w:t>
      </w:r>
      <w:r w:rsidRPr="00FD295D">
        <w:rPr>
          <w:rFonts w:ascii="Times New Roman" w:hAnsi="Times New Roman"/>
          <w:b/>
          <w:sz w:val="24"/>
          <w:szCs w:val="24"/>
        </w:rPr>
        <w:t xml:space="preserve">l’impact de la </w:t>
      </w:r>
      <w:r w:rsidRPr="00FD295D">
        <w:rPr>
          <w:rFonts w:ascii="Times New Roman" w:hAnsi="Times New Roman"/>
          <w:b/>
          <w:bCs/>
          <w:iCs/>
          <w:sz w:val="24"/>
          <w:szCs w:val="24"/>
        </w:rPr>
        <w:t>communication</w:t>
      </w:r>
      <w:r w:rsidRPr="00D3090D">
        <w:rPr>
          <w:rFonts w:ascii="Times New Roman" w:hAnsi="Times New Roman"/>
          <w:bCs/>
          <w:iCs/>
          <w:sz w:val="24"/>
          <w:szCs w:val="24"/>
        </w:rPr>
        <w:t xml:space="preserve"> et de la </w:t>
      </w:r>
      <w:r w:rsidRPr="00FD295D">
        <w:rPr>
          <w:rFonts w:ascii="Times New Roman" w:hAnsi="Times New Roman"/>
          <w:b/>
          <w:bCs/>
          <w:iCs/>
          <w:sz w:val="24"/>
          <w:szCs w:val="24"/>
        </w:rPr>
        <w:t>gestion des connaissances</w:t>
      </w:r>
      <w:r w:rsidRPr="00813A53">
        <w:rPr>
          <w:rFonts w:ascii="Times New Roman" w:hAnsi="Times New Roman"/>
          <w:sz w:val="24"/>
          <w:szCs w:val="24"/>
        </w:rPr>
        <w:t xml:space="preserve"> sur la visibilité des activités et des résultats du projet. On s’intéressera également aux </w:t>
      </w:r>
      <w:r w:rsidRPr="00FD295D">
        <w:rPr>
          <w:rFonts w:ascii="Times New Roman" w:hAnsi="Times New Roman"/>
          <w:b/>
          <w:sz w:val="24"/>
          <w:szCs w:val="24"/>
        </w:rPr>
        <w:t xml:space="preserve">mécanismes et aux méthodes </w:t>
      </w:r>
      <w:r w:rsidRPr="00813A53">
        <w:rPr>
          <w:rFonts w:ascii="Times New Roman" w:hAnsi="Times New Roman"/>
          <w:sz w:val="24"/>
          <w:szCs w:val="24"/>
        </w:rPr>
        <w:t>mis en place pour identifier, stocker, valoriser, capitaliser et partager les bonnes pratiques ainsi que les enseignements tirés.</w:t>
      </w:r>
    </w:p>
    <w:p w:rsidR="00046AAF" w:rsidRDefault="00046AAF" w:rsidP="00966757">
      <w:pPr>
        <w:spacing w:line="240" w:lineRule="auto"/>
        <w:jc w:val="left"/>
        <w:rPr>
          <w:sz w:val="24"/>
          <w:szCs w:val="24"/>
        </w:rPr>
      </w:pPr>
    </w:p>
    <w:p w:rsidR="00230D6F" w:rsidRPr="001B79B4" w:rsidRDefault="00230D6F" w:rsidP="00FA0490">
      <w:pPr>
        <w:pStyle w:val="Titre1"/>
        <w:rPr>
          <w:rFonts w:ascii="Times New Roman" w:hAnsi="Times New Roman"/>
          <w:b w:val="0"/>
          <w:sz w:val="26"/>
          <w:szCs w:val="26"/>
        </w:rPr>
      </w:pPr>
      <w:bookmarkStart w:id="27" w:name="_Toc34041355"/>
      <w:r w:rsidRPr="001B79B4">
        <w:rPr>
          <w:rFonts w:ascii="Times New Roman" w:hAnsi="Times New Roman"/>
          <w:sz w:val="26"/>
          <w:szCs w:val="26"/>
        </w:rPr>
        <w:t xml:space="preserve">III </w:t>
      </w:r>
      <w:r w:rsidRPr="00914E21">
        <w:rPr>
          <w:rFonts w:ascii="Times New Roman" w:hAnsi="Times New Roman"/>
          <w:sz w:val="26"/>
          <w:szCs w:val="26"/>
          <w:u w:val="single"/>
        </w:rPr>
        <w:t>Produits de la Mission</w:t>
      </w:r>
      <w:bookmarkEnd w:id="27"/>
    </w:p>
    <w:p w:rsidR="001B79B4" w:rsidRDefault="001B79B4" w:rsidP="001B79B4">
      <w:pPr>
        <w:pStyle w:val="Retraitcorpsdetexte"/>
        <w:spacing w:after="0" w:line="288" w:lineRule="auto"/>
        <w:ind w:left="0"/>
        <w:jc w:val="both"/>
        <w:rPr>
          <w:rFonts w:ascii="Times New Roman" w:hAnsi="Times New Roman"/>
          <w:sz w:val="24"/>
          <w:szCs w:val="24"/>
        </w:rPr>
      </w:pPr>
    </w:p>
    <w:p w:rsidR="00230D6F" w:rsidRPr="001B79B4" w:rsidRDefault="00230D6F" w:rsidP="001B79B4">
      <w:pPr>
        <w:pStyle w:val="Retraitcorpsdetexte"/>
        <w:spacing w:after="0" w:line="288" w:lineRule="auto"/>
        <w:ind w:left="0"/>
        <w:jc w:val="both"/>
        <w:rPr>
          <w:rFonts w:ascii="Times New Roman" w:hAnsi="Times New Roman"/>
          <w:sz w:val="24"/>
          <w:szCs w:val="24"/>
        </w:rPr>
      </w:pPr>
      <w:r w:rsidRPr="001B79B4">
        <w:rPr>
          <w:rFonts w:ascii="Times New Roman" w:hAnsi="Times New Roman"/>
          <w:sz w:val="24"/>
          <w:szCs w:val="24"/>
        </w:rPr>
        <w:t xml:space="preserve">Conformément aux Termes de Référence, le consultant soumettra principalement : </w:t>
      </w:r>
    </w:p>
    <w:p w:rsidR="00230D6F" w:rsidRPr="001B79B4" w:rsidRDefault="00230D6F" w:rsidP="001B79B4">
      <w:pPr>
        <w:pStyle w:val="Retraitcorpsdetexte"/>
        <w:spacing w:after="0" w:line="288" w:lineRule="auto"/>
        <w:ind w:left="0"/>
        <w:jc w:val="both"/>
        <w:rPr>
          <w:rFonts w:ascii="Times New Roman" w:hAnsi="Times New Roman"/>
          <w:sz w:val="24"/>
          <w:szCs w:val="24"/>
        </w:rPr>
      </w:pPr>
    </w:p>
    <w:p w:rsidR="00230D6F" w:rsidRPr="001B79B4" w:rsidRDefault="00230D6F" w:rsidP="001B79B4">
      <w:pPr>
        <w:pStyle w:val="Retraitcorpsdetexte"/>
        <w:numPr>
          <w:ilvl w:val="0"/>
          <w:numId w:val="4"/>
        </w:numPr>
        <w:spacing w:after="0" w:line="288" w:lineRule="auto"/>
        <w:jc w:val="both"/>
        <w:rPr>
          <w:rFonts w:ascii="Times New Roman" w:hAnsi="Times New Roman"/>
          <w:sz w:val="24"/>
          <w:szCs w:val="24"/>
        </w:rPr>
      </w:pPr>
      <w:r w:rsidRPr="001B79B4">
        <w:rPr>
          <w:rFonts w:ascii="Times New Roman" w:hAnsi="Times New Roman"/>
          <w:sz w:val="24"/>
          <w:szCs w:val="24"/>
        </w:rPr>
        <w:t xml:space="preserve">Un </w:t>
      </w:r>
      <w:r w:rsidRPr="001B79B4">
        <w:rPr>
          <w:rFonts w:ascii="Times New Roman" w:hAnsi="Times New Roman"/>
          <w:b/>
          <w:sz w:val="24"/>
          <w:szCs w:val="24"/>
        </w:rPr>
        <w:t xml:space="preserve">Rapport de démarrage </w:t>
      </w:r>
      <w:r w:rsidRPr="001B79B4">
        <w:rPr>
          <w:rFonts w:ascii="Times New Roman" w:hAnsi="Times New Roman"/>
          <w:sz w:val="24"/>
          <w:szCs w:val="24"/>
        </w:rPr>
        <w:t xml:space="preserve">; </w:t>
      </w:r>
    </w:p>
    <w:p w:rsidR="00230D6F" w:rsidRPr="001B79B4" w:rsidRDefault="00230D6F" w:rsidP="001B79B4">
      <w:pPr>
        <w:pStyle w:val="Retraitcorpsdetexte"/>
        <w:spacing w:after="0" w:line="288" w:lineRule="auto"/>
        <w:ind w:left="1068"/>
        <w:jc w:val="both"/>
        <w:rPr>
          <w:rFonts w:ascii="Times New Roman" w:hAnsi="Times New Roman"/>
          <w:sz w:val="24"/>
          <w:szCs w:val="24"/>
        </w:rPr>
      </w:pPr>
    </w:p>
    <w:p w:rsidR="00230D6F" w:rsidRPr="001B79B4" w:rsidRDefault="00230D6F" w:rsidP="001B79B4">
      <w:pPr>
        <w:pStyle w:val="Retraitcorpsdetexte"/>
        <w:numPr>
          <w:ilvl w:val="0"/>
          <w:numId w:val="4"/>
        </w:numPr>
        <w:spacing w:after="0" w:line="288" w:lineRule="auto"/>
        <w:jc w:val="both"/>
        <w:rPr>
          <w:rFonts w:ascii="Times New Roman" w:hAnsi="Times New Roman"/>
          <w:sz w:val="24"/>
          <w:szCs w:val="24"/>
        </w:rPr>
      </w:pPr>
      <w:r w:rsidRPr="001B79B4">
        <w:rPr>
          <w:rFonts w:ascii="Times New Roman" w:hAnsi="Times New Roman"/>
          <w:b/>
          <w:sz w:val="24"/>
          <w:szCs w:val="24"/>
        </w:rPr>
        <w:t>L’Organisation d’un</w:t>
      </w:r>
      <w:r w:rsidR="00FD295D">
        <w:rPr>
          <w:rFonts w:ascii="Times New Roman" w:hAnsi="Times New Roman"/>
          <w:b/>
          <w:sz w:val="24"/>
          <w:szCs w:val="24"/>
        </w:rPr>
        <w:t xml:space="preserve"> atelier</w:t>
      </w:r>
      <w:r w:rsidRPr="001B79B4">
        <w:rPr>
          <w:rFonts w:ascii="Times New Roman" w:hAnsi="Times New Roman"/>
          <w:sz w:val="24"/>
          <w:szCs w:val="24"/>
        </w:rPr>
        <w:t xml:space="preserve"> de restitution des premiers résultats ;</w:t>
      </w:r>
    </w:p>
    <w:p w:rsidR="00230D6F" w:rsidRPr="001B79B4" w:rsidRDefault="00230D6F" w:rsidP="001B79B4">
      <w:pPr>
        <w:pStyle w:val="Retraitcorpsdetexte"/>
        <w:spacing w:after="0" w:line="288" w:lineRule="auto"/>
        <w:ind w:left="1068"/>
        <w:jc w:val="both"/>
        <w:rPr>
          <w:rFonts w:ascii="Times New Roman" w:hAnsi="Times New Roman"/>
          <w:sz w:val="24"/>
          <w:szCs w:val="24"/>
        </w:rPr>
      </w:pPr>
    </w:p>
    <w:p w:rsidR="00230D6F" w:rsidRPr="001B79B4" w:rsidRDefault="00230D6F" w:rsidP="001B79B4">
      <w:pPr>
        <w:pStyle w:val="Retraitcorpsdetexte"/>
        <w:numPr>
          <w:ilvl w:val="0"/>
          <w:numId w:val="4"/>
        </w:numPr>
        <w:spacing w:after="0" w:line="288" w:lineRule="auto"/>
        <w:jc w:val="both"/>
        <w:rPr>
          <w:rFonts w:ascii="Times New Roman" w:hAnsi="Times New Roman"/>
          <w:sz w:val="24"/>
          <w:szCs w:val="24"/>
        </w:rPr>
      </w:pPr>
      <w:r w:rsidRPr="001B79B4">
        <w:rPr>
          <w:rFonts w:ascii="Times New Roman" w:hAnsi="Times New Roman"/>
          <w:sz w:val="24"/>
          <w:szCs w:val="24"/>
        </w:rPr>
        <w:t xml:space="preserve">Un </w:t>
      </w:r>
      <w:r w:rsidRPr="001B79B4">
        <w:rPr>
          <w:rFonts w:ascii="Times New Roman" w:hAnsi="Times New Roman"/>
          <w:b/>
          <w:sz w:val="24"/>
          <w:szCs w:val="24"/>
        </w:rPr>
        <w:t>Rapport d'évaluation à mi-parcours du projet</w:t>
      </w:r>
      <w:r w:rsidRPr="001B79B4">
        <w:rPr>
          <w:rFonts w:ascii="Times New Roman" w:hAnsi="Times New Roman"/>
          <w:sz w:val="24"/>
          <w:szCs w:val="24"/>
        </w:rPr>
        <w:t xml:space="preserve"> en </w:t>
      </w:r>
      <w:r w:rsidRPr="001B79B4">
        <w:rPr>
          <w:rFonts w:ascii="Times New Roman" w:hAnsi="Times New Roman"/>
          <w:b/>
          <w:sz w:val="24"/>
          <w:szCs w:val="24"/>
        </w:rPr>
        <w:t>version provisoire</w:t>
      </w:r>
      <w:r w:rsidRPr="001B79B4">
        <w:rPr>
          <w:rFonts w:ascii="Times New Roman" w:hAnsi="Times New Roman"/>
          <w:sz w:val="24"/>
          <w:szCs w:val="24"/>
        </w:rPr>
        <w:t xml:space="preserve"> comprenant : </w:t>
      </w:r>
    </w:p>
    <w:p w:rsidR="00230D6F" w:rsidRPr="001B79B4" w:rsidRDefault="00230D6F" w:rsidP="001B79B4">
      <w:pPr>
        <w:pStyle w:val="Default"/>
        <w:numPr>
          <w:ilvl w:val="2"/>
          <w:numId w:val="5"/>
        </w:numPr>
        <w:spacing w:line="288" w:lineRule="auto"/>
        <w:jc w:val="both"/>
        <w:rPr>
          <w:rFonts w:ascii="Times New Roman" w:hAnsi="Times New Roman" w:cs="Times New Roman"/>
        </w:rPr>
      </w:pPr>
      <w:r w:rsidRPr="001B79B4">
        <w:rPr>
          <w:rFonts w:ascii="Times New Roman" w:hAnsi="Times New Roman" w:cs="Times New Roman"/>
          <w:b/>
          <w:bCs/>
        </w:rPr>
        <w:t>Une évaluation d</w:t>
      </w:r>
      <w:r w:rsidRPr="001B79B4">
        <w:rPr>
          <w:rFonts w:ascii="Times New Roman" w:hAnsi="Times New Roman" w:cs="Times New Roman"/>
        </w:rPr>
        <w:t>édiée à la l’évolution du projet, dans son management, sa gestion son élaboration etc. (les Progrès réalisés et les résultats atteints durant la période 2016-2020 et les Principales recommandations issues des leçons apprises de l’exécution du projet au cours de la période 2016-2020)</w:t>
      </w:r>
    </w:p>
    <w:p w:rsidR="00230D6F" w:rsidRPr="001B79B4" w:rsidRDefault="00230D6F" w:rsidP="001B79B4">
      <w:pPr>
        <w:pStyle w:val="Default"/>
        <w:numPr>
          <w:ilvl w:val="2"/>
          <w:numId w:val="5"/>
        </w:numPr>
        <w:spacing w:line="288" w:lineRule="auto"/>
        <w:jc w:val="both"/>
        <w:rPr>
          <w:rFonts w:ascii="Times New Roman" w:hAnsi="Times New Roman" w:cs="Times New Roman"/>
        </w:rPr>
      </w:pPr>
      <w:r w:rsidRPr="001B79B4">
        <w:rPr>
          <w:rFonts w:ascii="Times New Roman" w:hAnsi="Times New Roman" w:cs="Times New Roman"/>
          <w:b/>
          <w:bCs/>
        </w:rPr>
        <w:t xml:space="preserve">Une évaluation </w:t>
      </w:r>
      <w:r w:rsidRPr="001B79B4">
        <w:rPr>
          <w:rFonts w:ascii="Times New Roman" w:hAnsi="Times New Roman" w:cs="Times New Roman"/>
        </w:rPr>
        <w:t>dédiée à la thématique du projet, pertinence par rapport au contexte, aux exigences et aux normes internationales en matière de développement local</w:t>
      </w:r>
    </w:p>
    <w:p w:rsidR="00230D6F" w:rsidRPr="001B79B4" w:rsidRDefault="00230D6F" w:rsidP="001B79B4">
      <w:pPr>
        <w:pStyle w:val="Retraitcorpsdetexte"/>
        <w:spacing w:after="0" w:line="288" w:lineRule="auto"/>
        <w:ind w:left="0"/>
        <w:jc w:val="both"/>
        <w:rPr>
          <w:rFonts w:ascii="Times New Roman" w:hAnsi="Times New Roman"/>
          <w:sz w:val="24"/>
          <w:szCs w:val="24"/>
        </w:rPr>
      </w:pPr>
    </w:p>
    <w:p w:rsidR="00230D6F" w:rsidRPr="001B79B4" w:rsidRDefault="00230D6F" w:rsidP="001B79B4">
      <w:pPr>
        <w:pStyle w:val="Default"/>
        <w:numPr>
          <w:ilvl w:val="0"/>
          <w:numId w:val="4"/>
        </w:numPr>
        <w:spacing w:line="288" w:lineRule="auto"/>
        <w:jc w:val="both"/>
        <w:rPr>
          <w:rFonts w:ascii="Times New Roman" w:hAnsi="Times New Roman" w:cs="Times New Roman"/>
        </w:rPr>
      </w:pPr>
      <w:r w:rsidRPr="001B79B4">
        <w:rPr>
          <w:rFonts w:ascii="Times New Roman" w:hAnsi="Times New Roman" w:cs="Times New Roman"/>
          <w:b/>
        </w:rPr>
        <w:t>Restitution du Rapport final d’évaluation</w:t>
      </w:r>
      <w:r w:rsidRPr="001B79B4">
        <w:rPr>
          <w:rFonts w:ascii="Times New Roman" w:hAnsi="Times New Roman" w:cs="Times New Roman"/>
        </w:rPr>
        <w:t xml:space="preserve"> du projet </w:t>
      </w:r>
      <w:r w:rsidRPr="001B79B4">
        <w:rPr>
          <w:rFonts w:ascii="Times New Roman" w:hAnsi="Times New Roman" w:cs="Times New Roman"/>
          <w:color w:val="191728"/>
          <w:lang w:eastAsia="fr-FR"/>
        </w:rPr>
        <w:t>prenant e</w:t>
      </w:r>
      <w:r w:rsidRPr="001B79B4">
        <w:rPr>
          <w:rFonts w:ascii="Times New Roman" w:hAnsi="Times New Roman" w:cs="Times New Roman"/>
          <w:color w:val="2D2E41"/>
          <w:lang w:eastAsia="fr-FR"/>
        </w:rPr>
        <w:t xml:space="preserve">n </w:t>
      </w:r>
      <w:r w:rsidRPr="001B79B4">
        <w:rPr>
          <w:rFonts w:ascii="Times New Roman" w:hAnsi="Times New Roman" w:cs="Times New Roman"/>
          <w:color w:val="191728"/>
          <w:lang w:eastAsia="fr-FR"/>
        </w:rPr>
        <w:t>compte les commentaires ém</w:t>
      </w:r>
      <w:r w:rsidRPr="001B79B4">
        <w:rPr>
          <w:rFonts w:ascii="Times New Roman" w:hAnsi="Times New Roman" w:cs="Times New Roman"/>
          <w:color w:val="2D2E41"/>
          <w:lang w:eastAsia="fr-FR"/>
        </w:rPr>
        <w:t>i</w:t>
      </w:r>
      <w:r w:rsidRPr="001B79B4">
        <w:rPr>
          <w:rFonts w:ascii="Times New Roman" w:hAnsi="Times New Roman" w:cs="Times New Roman"/>
          <w:color w:val="191728"/>
          <w:lang w:eastAsia="fr-FR"/>
        </w:rPr>
        <w:t>s par le PNUD</w:t>
      </w:r>
      <w:r w:rsidR="00FD295D">
        <w:rPr>
          <w:rFonts w:ascii="Times New Roman" w:hAnsi="Times New Roman" w:cs="Times New Roman"/>
        </w:rPr>
        <w:t xml:space="preserve"> et le DNP.</w:t>
      </w:r>
      <w:r w:rsidR="001B79B4" w:rsidRPr="001B79B4">
        <w:rPr>
          <w:rFonts w:ascii="Times New Roman" w:hAnsi="Times New Roman" w:cs="Times New Roman"/>
        </w:rPr>
        <w:t xml:space="preserve"> </w:t>
      </w:r>
    </w:p>
    <w:p w:rsidR="00230D6F" w:rsidRDefault="00230D6F" w:rsidP="001B79B4">
      <w:pPr>
        <w:spacing w:line="288" w:lineRule="auto"/>
        <w:jc w:val="left"/>
        <w:rPr>
          <w:sz w:val="24"/>
          <w:szCs w:val="24"/>
        </w:rPr>
      </w:pPr>
    </w:p>
    <w:p w:rsidR="00CF365F" w:rsidRPr="0027473F" w:rsidRDefault="00CF365F" w:rsidP="00CF365F">
      <w:pPr>
        <w:spacing w:line="240" w:lineRule="auto"/>
        <w:rPr>
          <w:rFonts w:ascii="Arial" w:hAnsi="Arial" w:cs="Arial"/>
          <w:color w:val="000000"/>
          <w:sz w:val="16"/>
          <w:szCs w:val="16"/>
        </w:rPr>
      </w:pPr>
    </w:p>
    <w:p w:rsidR="00CF365F" w:rsidRPr="00667DEF" w:rsidRDefault="00230D6F" w:rsidP="00FA0490">
      <w:pPr>
        <w:pStyle w:val="Titre1"/>
        <w:rPr>
          <w:rFonts w:ascii="Times New Roman" w:hAnsi="Times New Roman"/>
          <w:color w:val="000000"/>
          <w:sz w:val="26"/>
          <w:szCs w:val="26"/>
        </w:rPr>
      </w:pPr>
      <w:bookmarkStart w:id="28" w:name="_Toc15379408"/>
      <w:bookmarkStart w:id="29" w:name="_Toc34041356"/>
      <w:r>
        <w:rPr>
          <w:rFonts w:ascii="Times New Roman" w:hAnsi="Times New Roman"/>
          <w:color w:val="000000"/>
          <w:sz w:val="26"/>
          <w:szCs w:val="26"/>
        </w:rPr>
        <w:t>IV</w:t>
      </w:r>
      <w:r w:rsidR="00CF365F">
        <w:rPr>
          <w:rFonts w:ascii="Times New Roman" w:hAnsi="Times New Roman"/>
          <w:color w:val="000000"/>
          <w:sz w:val="26"/>
          <w:szCs w:val="26"/>
        </w:rPr>
        <w:t xml:space="preserve"> - </w:t>
      </w:r>
      <w:r w:rsidR="00CF365F" w:rsidRPr="00FD295D">
        <w:rPr>
          <w:rFonts w:ascii="Times New Roman" w:hAnsi="Times New Roman"/>
          <w:color w:val="000000"/>
          <w:sz w:val="26"/>
          <w:szCs w:val="26"/>
          <w:u w:val="single"/>
        </w:rPr>
        <w:t>Programme de travail</w:t>
      </w:r>
      <w:bookmarkEnd w:id="28"/>
      <w:bookmarkEnd w:id="29"/>
      <w:r w:rsidR="00CF365F" w:rsidRPr="00667DEF">
        <w:rPr>
          <w:rFonts w:ascii="Times New Roman" w:hAnsi="Times New Roman"/>
          <w:color w:val="000000"/>
          <w:sz w:val="26"/>
          <w:szCs w:val="26"/>
        </w:rPr>
        <w:t xml:space="preserve"> </w:t>
      </w:r>
    </w:p>
    <w:p w:rsidR="00CF365F" w:rsidRPr="00CF365F" w:rsidRDefault="00230D6F" w:rsidP="00FA0490">
      <w:pPr>
        <w:pStyle w:val="Titre2"/>
        <w:rPr>
          <w:rFonts w:ascii="Times New Roman" w:eastAsia="Times New Roman" w:hAnsi="Times New Roman" w:cs="Times New Roman"/>
          <w:color w:val="000000"/>
          <w:sz w:val="24"/>
          <w:szCs w:val="24"/>
        </w:rPr>
      </w:pPr>
      <w:bookmarkStart w:id="30" w:name="_Toc488352246"/>
      <w:bookmarkStart w:id="31" w:name="_Toc15379409"/>
      <w:bookmarkStart w:id="32" w:name="_Toc34041357"/>
      <w:bookmarkStart w:id="33" w:name="_Toc406227031"/>
      <w:r>
        <w:rPr>
          <w:rFonts w:ascii="Times New Roman" w:eastAsia="Times New Roman" w:hAnsi="Times New Roman" w:cs="Times New Roman"/>
          <w:color w:val="000000"/>
          <w:sz w:val="24"/>
          <w:szCs w:val="24"/>
        </w:rPr>
        <w:t>4</w:t>
      </w:r>
      <w:r w:rsidR="00CF365F" w:rsidRPr="00CF365F">
        <w:rPr>
          <w:rFonts w:ascii="Times New Roman" w:eastAsia="Times New Roman" w:hAnsi="Times New Roman" w:cs="Times New Roman"/>
          <w:color w:val="000000"/>
          <w:sz w:val="24"/>
          <w:szCs w:val="24"/>
        </w:rPr>
        <w:t xml:space="preserve">.1. </w:t>
      </w:r>
      <w:r w:rsidR="00CF365F" w:rsidRPr="00CF365F">
        <w:rPr>
          <w:rFonts w:ascii="Times New Roman" w:eastAsia="Times New Roman" w:hAnsi="Times New Roman" w:cs="Times New Roman"/>
          <w:color w:val="000000"/>
          <w:sz w:val="24"/>
          <w:szCs w:val="24"/>
          <w:u w:val="single"/>
        </w:rPr>
        <w:t>Etapes de travail</w:t>
      </w:r>
      <w:bookmarkEnd w:id="30"/>
      <w:bookmarkEnd w:id="31"/>
      <w:bookmarkEnd w:id="32"/>
      <w:r w:rsidR="00CF365F" w:rsidRPr="00CF365F">
        <w:rPr>
          <w:rFonts w:ascii="Times New Roman" w:eastAsia="Times New Roman" w:hAnsi="Times New Roman" w:cs="Times New Roman"/>
          <w:color w:val="000000"/>
          <w:sz w:val="24"/>
          <w:szCs w:val="24"/>
        </w:rPr>
        <w:t> </w:t>
      </w:r>
      <w:bookmarkEnd w:id="33"/>
      <w:r w:rsidR="00CF365F" w:rsidRPr="00CF365F">
        <w:rPr>
          <w:rFonts w:ascii="Times New Roman" w:eastAsia="Times New Roman" w:hAnsi="Times New Roman" w:cs="Times New Roman"/>
          <w:color w:val="000000"/>
          <w:sz w:val="24"/>
          <w:szCs w:val="24"/>
        </w:rPr>
        <w:t xml:space="preserve"> </w:t>
      </w:r>
    </w:p>
    <w:p w:rsidR="00CF365F" w:rsidRDefault="00CF365F" w:rsidP="00CF365F">
      <w:pPr>
        <w:spacing w:line="240" w:lineRule="auto"/>
        <w:rPr>
          <w:rFonts w:ascii="Arial" w:hAnsi="Arial" w:cs="Arial"/>
        </w:rPr>
      </w:pPr>
    </w:p>
    <w:p w:rsidR="00CF365F" w:rsidRPr="00EA4F25" w:rsidRDefault="00CF365F" w:rsidP="00CF365F">
      <w:pPr>
        <w:spacing w:line="312" w:lineRule="auto"/>
        <w:rPr>
          <w:rFonts w:ascii="Times New Roman" w:hAnsi="Times New Roman"/>
          <w:sz w:val="24"/>
          <w:szCs w:val="24"/>
        </w:rPr>
      </w:pPr>
      <w:r w:rsidRPr="00EA4F25">
        <w:rPr>
          <w:rFonts w:ascii="Times New Roman" w:hAnsi="Times New Roman"/>
          <w:color w:val="000000"/>
          <w:sz w:val="24"/>
          <w:szCs w:val="24"/>
        </w:rPr>
        <w:t>La conduite du prés</w:t>
      </w:r>
      <w:r w:rsidR="00FD295D">
        <w:rPr>
          <w:rFonts w:ascii="Times New Roman" w:hAnsi="Times New Roman"/>
          <w:color w:val="000000"/>
          <w:sz w:val="24"/>
          <w:szCs w:val="24"/>
        </w:rPr>
        <w:t>ent exercice de l’évaluation</w:t>
      </w:r>
      <w:r w:rsidRPr="00EA4F25">
        <w:rPr>
          <w:rFonts w:ascii="Times New Roman" w:hAnsi="Times New Roman"/>
          <w:color w:val="000000"/>
          <w:sz w:val="24"/>
          <w:szCs w:val="24"/>
        </w:rPr>
        <w:t xml:space="preserve"> à mi-parcours du projet se déroulera en </w:t>
      </w:r>
      <w:r w:rsidRPr="00EA4F25">
        <w:rPr>
          <w:rFonts w:ascii="Times New Roman" w:hAnsi="Times New Roman"/>
          <w:b/>
          <w:color w:val="000000"/>
          <w:sz w:val="24"/>
          <w:szCs w:val="24"/>
        </w:rPr>
        <w:t>sept étapes</w:t>
      </w:r>
      <w:r w:rsidRPr="00EA4F25">
        <w:rPr>
          <w:rFonts w:ascii="Times New Roman" w:hAnsi="Times New Roman"/>
          <w:color w:val="000000"/>
          <w:sz w:val="24"/>
          <w:szCs w:val="24"/>
        </w:rPr>
        <w:t xml:space="preserve"> essentielles, notamment</w:t>
      </w:r>
      <w:r w:rsidRPr="00EA4F25">
        <w:rPr>
          <w:rFonts w:ascii="Times New Roman" w:hAnsi="Times New Roman"/>
          <w:sz w:val="24"/>
          <w:szCs w:val="24"/>
        </w:rPr>
        <w:t xml:space="preserve"> : </w:t>
      </w:r>
    </w:p>
    <w:p w:rsidR="00CF365F" w:rsidRPr="00EA4F25" w:rsidRDefault="00CF365F" w:rsidP="00CF365F">
      <w:pPr>
        <w:numPr>
          <w:ilvl w:val="0"/>
          <w:numId w:val="3"/>
        </w:numPr>
        <w:spacing w:after="60"/>
        <w:rPr>
          <w:rFonts w:ascii="Times New Roman" w:hAnsi="Times New Roman"/>
          <w:sz w:val="24"/>
          <w:szCs w:val="24"/>
        </w:rPr>
      </w:pPr>
      <w:r w:rsidRPr="00EA4F25">
        <w:rPr>
          <w:rFonts w:ascii="Times New Roman" w:hAnsi="Times New Roman"/>
          <w:sz w:val="24"/>
          <w:szCs w:val="24"/>
        </w:rPr>
        <w:t>La revue documentaire en continu ;</w:t>
      </w:r>
    </w:p>
    <w:p w:rsidR="00CF365F" w:rsidRPr="00EA4F25" w:rsidRDefault="00CF365F" w:rsidP="00CF365F">
      <w:pPr>
        <w:numPr>
          <w:ilvl w:val="0"/>
          <w:numId w:val="3"/>
        </w:numPr>
        <w:spacing w:after="60"/>
        <w:ind w:left="714" w:hanging="357"/>
        <w:rPr>
          <w:rFonts w:ascii="Times New Roman" w:hAnsi="Times New Roman"/>
          <w:sz w:val="24"/>
          <w:szCs w:val="24"/>
        </w:rPr>
      </w:pPr>
      <w:r w:rsidRPr="00EA4F25">
        <w:rPr>
          <w:rFonts w:ascii="Times New Roman" w:hAnsi="Times New Roman"/>
          <w:sz w:val="24"/>
          <w:szCs w:val="24"/>
        </w:rPr>
        <w:t>La rédaction et la soumission du rapport de démarrage ;</w:t>
      </w:r>
    </w:p>
    <w:p w:rsidR="00CF365F" w:rsidRPr="00EA4F25" w:rsidRDefault="00CF365F" w:rsidP="00CF365F">
      <w:pPr>
        <w:numPr>
          <w:ilvl w:val="0"/>
          <w:numId w:val="3"/>
        </w:numPr>
        <w:spacing w:after="60"/>
        <w:ind w:left="714" w:hanging="357"/>
        <w:rPr>
          <w:rFonts w:ascii="Times New Roman" w:hAnsi="Times New Roman"/>
          <w:sz w:val="24"/>
          <w:szCs w:val="24"/>
        </w:rPr>
      </w:pPr>
      <w:r w:rsidRPr="00EA4F25">
        <w:rPr>
          <w:rFonts w:ascii="Times New Roman" w:hAnsi="Times New Roman"/>
          <w:sz w:val="24"/>
          <w:szCs w:val="24"/>
        </w:rPr>
        <w:t>L'exercice de collecte de données comprenant les entretien</w:t>
      </w:r>
      <w:r>
        <w:rPr>
          <w:rFonts w:ascii="Times New Roman" w:hAnsi="Times New Roman"/>
          <w:sz w:val="24"/>
          <w:szCs w:val="24"/>
        </w:rPr>
        <w:t>s individuels et les visites de trois communes</w:t>
      </w:r>
      <w:r w:rsidR="00CD0D59">
        <w:rPr>
          <w:rFonts w:ascii="Times New Roman" w:hAnsi="Times New Roman"/>
          <w:sz w:val="24"/>
          <w:szCs w:val="24"/>
        </w:rPr>
        <w:t xml:space="preserve"> </w:t>
      </w:r>
      <w:r w:rsidRPr="00EA4F25">
        <w:rPr>
          <w:rFonts w:ascii="Times New Roman" w:hAnsi="Times New Roman"/>
          <w:sz w:val="24"/>
          <w:szCs w:val="24"/>
        </w:rPr>
        <w:t xml:space="preserve">; </w:t>
      </w:r>
    </w:p>
    <w:p w:rsidR="00CF365F" w:rsidRDefault="00CF365F" w:rsidP="00CF365F">
      <w:pPr>
        <w:numPr>
          <w:ilvl w:val="0"/>
          <w:numId w:val="3"/>
        </w:numPr>
        <w:spacing w:after="60"/>
        <w:ind w:left="714" w:hanging="357"/>
        <w:rPr>
          <w:rFonts w:ascii="Times New Roman" w:hAnsi="Times New Roman"/>
          <w:sz w:val="24"/>
          <w:szCs w:val="24"/>
        </w:rPr>
      </w:pPr>
      <w:r w:rsidRPr="00EA4F25">
        <w:rPr>
          <w:rFonts w:ascii="Times New Roman" w:hAnsi="Times New Roman"/>
          <w:sz w:val="24"/>
          <w:szCs w:val="24"/>
        </w:rPr>
        <w:t>L</w:t>
      </w:r>
      <w:r>
        <w:rPr>
          <w:rFonts w:ascii="Times New Roman" w:hAnsi="Times New Roman"/>
          <w:sz w:val="24"/>
          <w:szCs w:val="24"/>
        </w:rPr>
        <w:t xml:space="preserve">'analyse, </w:t>
      </w:r>
      <w:r w:rsidRPr="00EA4F25">
        <w:rPr>
          <w:rFonts w:ascii="Times New Roman" w:hAnsi="Times New Roman"/>
          <w:sz w:val="24"/>
          <w:szCs w:val="24"/>
        </w:rPr>
        <w:t xml:space="preserve">la triangulation des données et </w:t>
      </w:r>
      <w:r>
        <w:rPr>
          <w:rFonts w:ascii="Times New Roman" w:hAnsi="Times New Roman"/>
          <w:sz w:val="24"/>
          <w:szCs w:val="24"/>
        </w:rPr>
        <w:t xml:space="preserve">la </w:t>
      </w:r>
      <w:r w:rsidRPr="00EA4F25">
        <w:rPr>
          <w:rFonts w:ascii="Times New Roman" w:hAnsi="Times New Roman"/>
          <w:sz w:val="24"/>
          <w:szCs w:val="24"/>
        </w:rPr>
        <w:t xml:space="preserve">synthèse des constatations, des conclusions, des enseignements et des recommandations ; </w:t>
      </w:r>
    </w:p>
    <w:p w:rsidR="00CD0D59" w:rsidRPr="00EA4F25" w:rsidRDefault="00CD0D59" w:rsidP="00CF365F">
      <w:pPr>
        <w:numPr>
          <w:ilvl w:val="0"/>
          <w:numId w:val="3"/>
        </w:numPr>
        <w:spacing w:after="60"/>
        <w:ind w:left="714" w:hanging="357"/>
        <w:rPr>
          <w:rFonts w:ascii="Times New Roman" w:hAnsi="Times New Roman"/>
          <w:sz w:val="24"/>
          <w:szCs w:val="24"/>
        </w:rPr>
      </w:pPr>
      <w:r>
        <w:rPr>
          <w:rFonts w:ascii="Times New Roman" w:hAnsi="Times New Roman"/>
          <w:sz w:val="24"/>
          <w:szCs w:val="24"/>
        </w:rPr>
        <w:t>L’organisation d’un atelier de restitution des premiers résultats de la mission</w:t>
      </w:r>
      <w:r w:rsidR="00FD295D">
        <w:rPr>
          <w:rFonts w:ascii="Times New Roman" w:hAnsi="Times New Roman"/>
          <w:sz w:val="24"/>
          <w:szCs w:val="24"/>
        </w:rPr>
        <w:t> ;</w:t>
      </w:r>
    </w:p>
    <w:p w:rsidR="00CF365F" w:rsidRPr="00EA4F25" w:rsidRDefault="00CF365F" w:rsidP="00CF365F">
      <w:pPr>
        <w:numPr>
          <w:ilvl w:val="0"/>
          <w:numId w:val="3"/>
        </w:numPr>
        <w:spacing w:after="60"/>
        <w:ind w:left="714" w:hanging="357"/>
        <w:rPr>
          <w:rFonts w:ascii="Times New Roman" w:hAnsi="Times New Roman"/>
          <w:sz w:val="24"/>
          <w:szCs w:val="24"/>
        </w:rPr>
      </w:pPr>
      <w:r w:rsidRPr="00EA4F25">
        <w:rPr>
          <w:rFonts w:ascii="Times New Roman" w:hAnsi="Times New Roman"/>
          <w:sz w:val="24"/>
          <w:szCs w:val="24"/>
        </w:rPr>
        <w:t>La rédaction et transmission du rapport p</w:t>
      </w:r>
      <w:r w:rsidR="00CD0D59">
        <w:rPr>
          <w:rFonts w:ascii="Times New Roman" w:hAnsi="Times New Roman"/>
          <w:sz w:val="24"/>
          <w:szCs w:val="24"/>
        </w:rPr>
        <w:t>rovisoire de l’évaluation</w:t>
      </w:r>
      <w:r w:rsidRPr="00EA4F25">
        <w:rPr>
          <w:rFonts w:ascii="Times New Roman" w:hAnsi="Times New Roman"/>
          <w:sz w:val="24"/>
          <w:szCs w:val="24"/>
        </w:rPr>
        <w:t xml:space="preserve"> à mi-parcours ;</w:t>
      </w:r>
    </w:p>
    <w:p w:rsidR="00CF365F" w:rsidRDefault="00CF365F" w:rsidP="00CF365F">
      <w:pPr>
        <w:numPr>
          <w:ilvl w:val="0"/>
          <w:numId w:val="3"/>
        </w:numPr>
        <w:spacing w:after="60"/>
        <w:ind w:left="714" w:hanging="357"/>
        <w:rPr>
          <w:rFonts w:ascii="Times New Roman" w:hAnsi="Times New Roman"/>
          <w:sz w:val="24"/>
          <w:szCs w:val="24"/>
        </w:rPr>
      </w:pPr>
      <w:r w:rsidRPr="00EA4F25">
        <w:rPr>
          <w:rFonts w:ascii="Times New Roman" w:hAnsi="Times New Roman"/>
          <w:sz w:val="24"/>
          <w:szCs w:val="24"/>
        </w:rPr>
        <w:lastRenderedPageBreak/>
        <w:t>La finalisation et transmission du rapport final de l'évaluation à mi-parcours prenant en compte les observations des parties prenantes sur le rapport provisoire.</w:t>
      </w:r>
    </w:p>
    <w:p w:rsidR="003220F2" w:rsidRDefault="003220F2" w:rsidP="00D71BFB">
      <w:pPr>
        <w:spacing w:line="240" w:lineRule="auto"/>
        <w:jc w:val="left"/>
        <w:rPr>
          <w:sz w:val="24"/>
          <w:szCs w:val="24"/>
        </w:rPr>
      </w:pPr>
    </w:p>
    <w:p w:rsidR="00CD0D59" w:rsidRPr="00CD0D59" w:rsidRDefault="00230D6F" w:rsidP="00D71BFB">
      <w:pPr>
        <w:pStyle w:val="Titre2"/>
        <w:spacing w:before="0"/>
        <w:rPr>
          <w:rFonts w:ascii="Times New Roman" w:eastAsia="Times New Roman" w:hAnsi="Times New Roman" w:cs="Times New Roman"/>
          <w:b w:val="0"/>
          <w:color w:val="000000"/>
          <w:sz w:val="24"/>
          <w:szCs w:val="24"/>
        </w:rPr>
      </w:pPr>
      <w:bookmarkStart w:id="34" w:name="_Toc488352247"/>
      <w:bookmarkStart w:id="35" w:name="_Toc15379410"/>
      <w:bookmarkStart w:id="36" w:name="_Toc34041358"/>
      <w:bookmarkStart w:id="37" w:name="_Toc406227032"/>
      <w:r>
        <w:rPr>
          <w:rFonts w:ascii="Times New Roman" w:eastAsia="Times New Roman" w:hAnsi="Times New Roman" w:cs="Times New Roman"/>
          <w:color w:val="000000"/>
          <w:sz w:val="24"/>
          <w:szCs w:val="24"/>
        </w:rPr>
        <w:t>4</w:t>
      </w:r>
      <w:r w:rsidR="00CD0D59" w:rsidRPr="00CD0D59">
        <w:rPr>
          <w:rFonts w:ascii="Times New Roman" w:eastAsia="Times New Roman" w:hAnsi="Times New Roman" w:cs="Times New Roman"/>
          <w:color w:val="000000"/>
          <w:sz w:val="24"/>
          <w:szCs w:val="24"/>
        </w:rPr>
        <w:t xml:space="preserve">.2 </w:t>
      </w:r>
      <w:r w:rsidR="00CD0D59" w:rsidRPr="00CD0D59">
        <w:rPr>
          <w:rFonts w:ascii="Times New Roman" w:eastAsia="Times New Roman" w:hAnsi="Times New Roman" w:cs="Times New Roman"/>
          <w:color w:val="000000"/>
          <w:sz w:val="24"/>
          <w:szCs w:val="24"/>
          <w:u w:val="single"/>
        </w:rPr>
        <w:t>Chronogramme de travail</w:t>
      </w:r>
      <w:bookmarkEnd w:id="34"/>
      <w:bookmarkEnd w:id="35"/>
      <w:bookmarkEnd w:id="36"/>
      <w:r w:rsidR="00CD0D59" w:rsidRPr="00CD0D59">
        <w:rPr>
          <w:rFonts w:ascii="Times New Roman" w:eastAsia="Times New Roman" w:hAnsi="Times New Roman" w:cs="Times New Roman"/>
          <w:b w:val="0"/>
          <w:color w:val="000000"/>
          <w:sz w:val="24"/>
          <w:szCs w:val="24"/>
        </w:rPr>
        <w:t> </w:t>
      </w:r>
      <w:bookmarkEnd w:id="37"/>
      <w:r w:rsidR="00CD0D59" w:rsidRPr="00CD0D59">
        <w:rPr>
          <w:rFonts w:ascii="Times New Roman" w:eastAsia="Times New Roman" w:hAnsi="Times New Roman" w:cs="Times New Roman"/>
          <w:b w:val="0"/>
          <w:color w:val="000000"/>
          <w:sz w:val="24"/>
          <w:szCs w:val="24"/>
        </w:rPr>
        <w:t xml:space="preserve"> </w:t>
      </w:r>
    </w:p>
    <w:p w:rsidR="00CD0D59" w:rsidRPr="0010591F" w:rsidRDefault="00CD0D59" w:rsidP="00CD0D59">
      <w:pPr>
        <w:spacing w:line="240" w:lineRule="auto"/>
      </w:pPr>
    </w:p>
    <w:p w:rsidR="00CD0D59" w:rsidRPr="009C6515" w:rsidRDefault="00CD0D59" w:rsidP="00CD0D59">
      <w:pPr>
        <w:spacing w:line="240" w:lineRule="auto"/>
        <w:rPr>
          <w:rFonts w:ascii="Times New Roman" w:hAnsi="Times New Roman"/>
          <w:sz w:val="24"/>
          <w:szCs w:val="24"/>
        </w:rPr>
      </w:pPr>
      <w:r w:rsidRPr="009C6515">
        <w:rPr>
          <w:rFonts w:ascii="Times New Roman" w:hAnsi="Times New Roman"/>
          <w:sz w:val="24"/>
          <w:szCs w:val="24"/>
        </w:rPr>
        <w:t xml:space="preserve">Comme indiqué dans la partie générale du rapport, les échéances sont ainsi fixées : </w:t>
      </w:r>
    </w:p>
    <w:tbl>
      <w:tblPr>
        <w:tblW w:w="6273" w:type="dxa"/>
        <w:jc w:val="center"/>
        <w:tblInd w:w="55" w:type="dxa"/>
        <w:tblCellMar>
          <w:left w:w="70" w:type="dxa"/>
          <w:right w:w="70" w:type="dxa"/>
        </w:tblCellMar>
        <w:tblLook w:val="04A0"/>
      </w:tblPr>
      <w:tblGrid>
        <w:gridCol w:w="4366"/>
        <w:gridCol w:w="1907"/>
      </w:tblGrid>
      <w:tr w:rsidR="00D71BFB" w:rsidRPr="005D5FD6" w:rsidTr="00D71BFB">
        <w:trPr>
          <w:trHeight w:val="420"/>
          <w:jc w:val="center"/>
        </w:trPr>
        <w:tc>
          <w:tcPr>
            <w:tcW w:w="4366" w:type="dxa"/>
            <w:tcBorders>
              <w:top w:val="nil"/>
              <w:left w:val="nil"/>
              <w:bottom w:val="nil"/>
              <w:right w:val="nil"/>
            </w:tcBorders>
            <w:shd w:val="clear" w:color="auto" w:fill="auto"/>
            <w:noWrap/>
            <w:vAlign w:val="center"/>
            <w:hideMark/>
          </w:tcPr>
          <w:p w:rsidR="00D71BFB" w:rsidRPr="005D5FD6" w:rsidRDefault="00D71BFB" w:rsidP="005D5FD6">
            <w:pPr>
              <w:spacing w:line="240" w:lineRule="auto"/>
              <w:jc w:val="center"/>
              <w:rPr>
                <w:rFonts w:ascii="Times New Roman" w:eastAsia="Times New Roman" w:hAnsi="Times New Roman"/>
                <w:color w:val="000000"/>
                <w:lang w:eastAsia="fr-FR"/>
              </w:rPr>
            </w:pPr>
          </w:p>
        </w:tc>
        <w:tc>
          <w:tcPr>
            <w:tcW w:w="1907"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D71BFB" w:rsidRPr="005D5FD6" w:rsidRDefault="00D71BFB" w:rsidP="005D5FD6">
            <w:pPr>
              <w:spacing w:line="240" w:lineRule="auto"/>
              <w:jc w:val="center"/>
              <w:rPr>
                <w:rFonts w:ascii="Times New Roman" w:eastAsia="Times New Roman" w:hAnsi="Times New Roman"/>
                <w:b/>
                <w:bCs/>
                <w:color w:val="000000"/>
                <w:lang w:eastAsia="fr-FR"/>
              </w:rPr>
            </w:pPr>
            <w:r w:rsidRPr="005D5FD6">
              <w:rPr>
                <w:rFonts w:ascii="Times New Roman" w:eastAsia="Times New Roman" w:hAnsi="Times New Roman"/>
                <w:b/>
                <w:bCs/>
                <w:color w:val="000000"/>
                <w:lang w:eastAsia="fr-FR"/>
              </w:rPr>
              <w:t>Dates d’Echéance</w:t>
            </w:r>
          </w:p>
        </w:tc>
      </w:tr>
      <w:tr w:rsidR="00D71BFB" w:rsidRPr="005D5FD6" w:rsidTr="00D71BFB">
        <w:trPr>
          <w:trHeight w:val="435"/>
          <w:jc w:val="center"/>
        </w:trPr>
        <w:tc>
          <w:tcPr>
            <w:tcW w:w="436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D71BFB" w:rsidRPr="005D5FD6" w:rsidRDefault="00D71BFB" w:rsidP="00D71BFB">
            <w:pPr>
              <w:spacing w:line="240" w:lineRule="auto"/>
              <w:jc w:val="left"/>
              <w:rPr>
                <w:rFonts w:ascii="Times New Roman" w:eastAsia="Times New Roman" w:hAnsi="Times New Roman"/>
                <w:b/>
                <w:bCs/>
                <w:color w:val="000000"/>
                <w:lang w:eastAsia="fr-FR"/>
              </w:rPr>
            </w:pPr>
            <w:r w:rsidRPr="005D5FD6">
              <w:rPr>
                <w:rFonts w:ascii="Times New Roman" w:eastAsia="Times New Roman" w:hAnsi="Times New Roman"/>
                <w:b/>
                <w:bCs/>
                <w:color w:val="000000"/>
                <w:lang w:eastAsia="fr-FR"/>
              </w:rPr>
              <w:t>Signature du Contrat</w:t>
            </w:r>
          </w:p>
        </w:tc>
        <w:tc>
          <w:tcPr>
            <w:tcW w:w="1907" w:type="dxa"/>
            <w:tcBorders>
              <w:top w:val="nil"/>
              <w:left w:val="nil"/>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center"/>
              <w:rPr>
                <w:rFonts w:ascii="Times New Roman" w:eastAsia="Times New Roman" w:hAnsi="Times New Roman"/>
                <w:color w:val="000000"/>
                <w:lang w:eastAsia="fr-FR"/>
              </w:rPr>
            </w:pPr>
            <w:r w:rsidRPr="005D5FD6">
              <w:rPr>
                <w:rFonts w:ascii="Times New Roman" w:eastAsia="Times New Roman" w:hAnsi="Times New Roman"/>
                <w:color w:val="000000"/>
                <w:lang w:eastAsia="fr-FR"/>
              </w:rPr>
              <w:t>16 février 2020</w:t>
            </w:r>
          </w:p>
        </w:tc>
      </w:tr>
      <w:tr w:rsidR="00D71BFB" w:rsidRPr="005D5FD6" w:rsidTr="00D71BFB">
        <w:trPr>
          <w:trHeight w:val="420"/>
          <w:jc w:val="center"/>
        </w:trPr>
        <w:tc>
          <w:tcPr>
            <w:tcW w:w="4366" w:type="dxa"/>
            <w:tcBorders>
              <w:top w:val="nil"/>
              <w:left w:val="single" w:sz="12" w:space="0" w:color="auto"/>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left"/>
              <w:rPr>
                <w:rFonts w:ascii="Times New Roman" w:eastAsia="Times New Roman" w:hAnsi="Times New Roman"/>
                <w:b/>
                <w:bCs/>
                <w:color w:val="000000"/>
                <w:lang w:eastAsia="fr-FR"/>
              </w:rPr>
            </w:pPr>
            <w:r w:rsidRPr="005D5FD6">
              <w:rPr>
                <w:rFonts w:ascii="Times New Roman" w:eastAsia="Times New Roman" w:hAnsi="Times New Roman"/>
                <w:b/>
                <w:bCs/>
                <w:color w:val="000000"/>
                <w:lang w:eastAsia="fr-FR"/>
              </w:rPr>
              <w:t>Soumissi</w:t>
            </w:r>
            <w:r>
              <w:rPr>
                <w:rFonts w:ascii="Times New Roman" w:eastAsia="Times New Roman" w:hAnsi="Times New Roman"/>
                <w:b/>
                <w:bCs/>
                <w:color w:val="000000"/>
                <w:lang w:eastAsia="fr-FR"/>
              </w:rPr>
              <w:t xml:space="preserve">on du Rapport de Démarrage </w:t>
            </w:r>
          </w:p>
        </w:tc>
        <w:tc>
          <w:tcPr>
            <w:tcW w:w="1907" w:type="dxa"/>
            <w:tcBorders>
              <w:top w:val="nil"/>
              <w:left w:val="nil"/>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0</w:t>
            </w:r>
            <w:r w:rsidRPr="005D5FD6">
              <w:rPr>
                <w:rFonts w:ascii="Times New Roman" w:eastAsia="Times New Roman" w:hAnsi="Times New Roman"/>
                <w:color w:val="000000"/>
                <w:lang w:eastAsia="fr-FR"/>
              </w:rPr>
              <w:t>2 mars 2020</w:t>
            </w:r>
          </w:p>
        </w:tc>
      </w:tr>
      <w:tr w:rsidR="00D71BFB" w:rsidRPr="005D5FD6" w:rsidTr="00D71BFB">
        <w:trPr>
          <w:trHeight w:val="450"/>
          <w:jc w:val="center"/>
        </w:trPr>
        <w:tc>
          <w:tcPr>
            <w:tcW w:w="4366" w:type="dxa"/>
            <w:tcBorders>
              <w:top w:val="nil"/>
              <w:left w:val="single" w:sz="12" w:space="0" w:color="auto"/>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left"/>
              <w:rPr>
                <w:rFonts w:ascii="Times New Roman" w:eastAsia="Times New Roman" w:hAnsi="Times New Roman"/>
                <w:b/>
                <w:bCs/>
                <w:color w:val="000000"/>
                <w:lang w:eastAsia="fr-FR"/>
              </w:rPr>
            </w:pPr>
            <w:r w:rsidRPr="005D5FD6">
              <w:rPr>
                <w:rFonts w:ascii="Times New Roman" w:eastAsia="Times New Roman" w:hAnsi="Times New Roman"/>
                <w:b/>
                <w:bCs/>
                <w:color w:val="000000"/>
                <w:lang w:eastAsia="fr-FR"/>
              </w:rPr>
              <w:t>Organisation Atelier de restitution des Premie</w:t>
            </w:r>
            <w:r>
              <w:rPr>
                <w:rFonts w:ascii="Times New Roman" w:eastAsia="Times New Roman" w:hAnsi="Times New Roman"/>
                <w:b/>
                <w:bCs/>
                <w:color w:val="000000"/>
                <w:lang w:eastAsia="fr-FR"/>
              </w:rPr>
              <w:t xml:space="preserve">rs Résultats de la Mission </w:t>
            </w:r>
          </w:p>
        </w:tc>
        <w:tc>
          <w:tcPr>
            <w:tcW w:w="1907" w:type="dxa"/>
            <w:tcBorders>
              <w:top w:val="nil"/>
              <w:left w:val="nil"/>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center"/>
              <w:rPr>
                <w:rFonts w:ascii="Times New Roman" w:eastAsia="Times New Roman" w:hAnsi="Times New Roman"/>
                <w:color w:val="000000"/>
                <w:lang w:eastAsia="fr-FR"/>
              </w:rPr>
            </w:pPr>
            <w:r>
              <w:rPr>
                <w:rFonts w:ascii="Times New Roman" w:eastAsia="Times New Roman" w:hAnsi="Times New Roman"/>
                <w:color w:val="000000"/>
                <w:lang w:eastAsia="fr-FR"/>
              </w:rPr>
              <w:t>23</w:t>
            </w:r>
            <w:r w:rsidRPr="005D5FD6">
              <w:rPr>
                <w:rFonts w:ascii="Times New Roman" w:eastAsia="Times New Roman" w:hAnsi="Times New Roman"/>
                <w:color w:val="000000"/>
                <w:lang w:eastAsia="fr-FR"/>
              </w:rPr>
              <w:t xml:space="preserve"> mars 2020</w:t>
            </w:r>
          </w:p>
        </w:tc>
      </w:tr>
      <w:tr w:rsidR="00D71BFB" w:rsidRPr="005D5FD6" w:rsidTr="00D71BFB">
        <w:trPr>
          <w:trHeight w:val="450"/>
          <w:jc w:val="center"/>
        </w:trPr>
        <w:tc>
          <w:tcPr>
            <w:tcW w:w="4366" w:type="dxa"/>
            <w:tcBorders>
              <w:top w:val="nil"/>
              <w:left w:val="single" w:sz="12" w:space="0" w:color="auto"/>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left"/>
              <w:rPr>
                <w:rFonts w:ascii="Times New Roman" w:eastAsia="Times New Roman" w:hAnsi="Times New Roman"/>
                <w:b/>
                <w:bCs/>
                <w:color w:val="000000"/>
                <w:lang w:eastAsia="fr-FR"/>
              </w:rPr>
            </w:pPr>
            <w:r w:rsidRPr="005D5FD6">
              <w:rPr>
                <w:rFonts w:ascii="Times New Roman" w:eastAsia="Times New Roman" w:hAnsi="Times New Roman"/>
                <w:b/>
                <w:bCs/>
                <w:color w:val="000000"/>
                <w:lang w:eastAsia="fr-FR"/>
              </w:rPr>
              <w:t>Soumission du Rapport d’Evaluation à Mi-parc</w:t>
            </w:r>
            <w:r>
              <w:rPr>
                <w:rFonts w:ascii="Times New Roman" w:eastAsia="Times New Roman" w:hAnsi="Times New Roman"/>
                <w:b/>
                <w:bCs/>
                <w:color w:val="000000"/>
                <w:lang w:eastAsia="fr-FR"/>
              </w:rPr>
              <w:t xml:space="preserve">ours en version provisoire </w:t>
            </w:r>
          </w:p>
        </w:tc>
        <w:tc>
          <w:tcPr>
            <w:tcW w:w="1907" w:type="dxa"/>
            <w:tcBorders>
              <w:top w:val="nil"/>
              <w:left w:val="nil"/>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center"/>
              <w:rPr>
                <w:rFonts w:ascii="Times New Roman" w:eastAsia="Times New Roman" w:hAnsi="Times New Roman"/>
                <w:color w:val="000000"/>
                <w:lang w:eastAsia="fr-FR"/>
              </w:rPr>
            </w:pPr>
            <w:r w:rsidRPr="005D5FD6">
              <w:rPr>
                <w:rFonts w:ascii="Times New Roman" w:eastAsia="Times New Roman" w:hAnsi="Times New Roman"/>
                <w:color w:val="000000"/>
                <w:lang w:eastAsia="fr-FR"/>
              </w:rPr>
              <w:t>30 mars 2020</w:t>
            </w:r>
          </w:p>
        </w:tc>
      </w:tr>
      <w:tr w:rsidR="00D71BFB" w:rsidRPr="005D5FD6" w:rsidTr="00D71BFB">
        <w:trPr>
          <w:trHeight w:val="435"/>
          <w:jc w:val="center"/>
        </w:trPr>
        <w:tc>
          <w:tcPr>
            <w:tcW w:w="4366" w:type="dxa"/>
            <w:tcBorders>
              <w:top w:val="nil"/>
              <w:left w:val="single" w:sz="12" w:space="0" w:color="auto"/>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left"/>
              <w:rPr>
                <w:rFonts w:ascii="Times New Roman" w:eastAsia="Times New Roman" w:hAnsi="Times New Roman"/>
                <w:b/>
                <w:bCs/>
                <w:color w:val="000000"/>
                <w:lang w:eastAsia="fr-FR"/>
              </w:rPr>
            </w:pPr>
            <w:r w:rsidRPr="005D5FD6">
              <w:rPr>
                <w:rFonts w:ascii="Times New Roman" w:eastAsia="Times New Roman" w:hAnsi="Times New Roman"/>
                <w:b/>
                <w:bCs/>
                <w:color w:val="000000"/>
                <w:lang w:eastAsia="fr-FR"/>
              </w:rPr>
              <w:t>Restitution finale du Rapport d</w:t>
            </w:r>
            <w:r>
              <w:rPr>
                <w:rFonts w:ascii="Times New Roman" w:eastAsia="Times New Roman" w:hAnsi="Times New Roman"/>
                <w:b/>
                <w:bCs/>
                <w:color w:val="000000"/>
                <w:lang w:eastAsia="fr-FR"/>
              </w:rPr>
              <w:t xml:space="preserve">’Evaluation à Mi-parcours </w:t>
            </w:r>
          </w:p>
        </w:tc>
        <w:tc>
          <w:tcPr>
            <w:tcW w:w="1907" w:type="dxa"/>
            <w:tcBorders>
              <w:top w:val="nil"/>
              <w:left w:val="nil"/>
              <w:bottom w:val="single" w:sz="4" w:space="0" w:color="auto"/>
              <w:right w:val="single" w:sz="4" w:space="0" w:color="auto"/>
            </w:tcBorders>
            <w:shd w:val="clear" w:color="auto" w:fill="auto"/>
            <w:noWrap/>
            <w:vAlign w:val="center"/>
            <w:hideMark/>
          </w:tcPr>
          <w:p w:rsidR="00D71BFB" w:rsidRPr="005D5FD6" w:rsidRDefault="00D71BFB" w:rsidP="005D5FD6">
            <w:pPr>
              <w:spacing w:line="240" w:lineRule="auto"/>
              <w:jc w:val="center"/>
              <w:rPr>
                <w:rFonts w:ascii="Times New Roman" w:eastAsia="Times New Roman" w:hAnsi="Times New Roman"/>
                <w:color w:val="000000"/>
                <w:lang w:eastAsia="fr-FR"/>
              </w:rPr>
            </w:pPr>
            <w:r w:rsidRPr="005D5FD6">
              <w:rPr>
                <w:rFonts w:ascii="Times New Roman" w:eastAsia="Times New Roman" w:hAnsi="Times New Roman"/>
                <w:color w:val="000000"/>
                <w:lang w:eastAsia="fr-FR"/>
              </w:rPr>
              <w:t>10 Avril 2020</w:t>
            </w:r>
          </w:p>
        </w:tc>
      </w:tr>
    </w:tbl>
    <w:p w:rsidR="00CD0D59" w:rsidRPr="008C20D5" w:rsidRDefault="00CD0D59" w:rsidP="008C20D5">
      <w:pPr>
        <w:spacing w:after="120" w:line="240" w:lineRule="auto"/>
        <w:rPr>
          <w:rFonts w:ascii="Times New Roman" w:hAnsi="Times New Roman"/>
          <w:sz w:val="24"/>
          <w:szCs w:val="24"/>
        </w:rPr>
      </w:pPr>
    </w:p>
    <w:p w:rsidR="00CD0D59" w:rsidRPr="008C20D5" w:rsidRDefault="00CD0D59" w:rsidP="008C20D5">
      <w:pPr>
        <w:spacing w:after="120" w:line="312" w:lineRule="auto"/>
        <w:rPr>
          <w:rFonts w:ascii="Times New Roman" w:hAnsi="Times New Roman"/>
          <w:color w:val="000000"/>
          <w:sz w:val="24"/>
          <w:szCs w:val="24"/>
        </w:rPr>
      </w:pPr>
      <w:r w:rsidRPr="008C20D5">
        <w:rPr>
          <w:rFonts w:ascii="Times New Roman" w:hAnsi="Times New Roman"/>
          <w:color w:val="000000"/>
          <w:sz w:val="24"/>
          <w:szCs w:val="24"/>
        </w:rPr>
        <w:t xml:space="preserve">Conformément aux Termes de Référence qui prévoient </w:t>
      </w:r>
      <w:r w:rsidR="008C20D5" w:rsidRPr="008C20D5">
        <w:rPr>
          <w:rFonts w:ascii="Times New Roman" w:hAnsi="Times New Roman"/>
          <w:color w:val="000000"/>
          <w:sz w:val="24"/>
          <w:szCs w:val="24"/>
        </w:rPr>
        <w:t xml:space="preserve">approximativement </w:t>
      </w:r>
      <w:r w:rsidR="005D5FD6" w:rsidRPr="008C20D5">
        <w:rPr>
          <w:rFonts w:ascii="Times New Roman" w:hAnsi="Times New Roman"/>
          <w:b/>
          <w:color w:val="000000"/>
          <w:sz w:val="24"/>
          <w:szCs w:val="24"/>
          <w:u w:val="single"/>
        </w:rPr>
        <w:t>vingt</w:t>
      </w:r>
      <w:r w:rsidRPr="008C20D5">
        <w:rPr>
          <w:rFonts w:ascii="Times New Roman" w:hAnsi="Times New Roman"/>
          <w:b/>
          <w:color w:val="000000"/>
          <w:sz w:val="24"/>
          <w:szCs w:val="24"/>
          <w:u w:val="single"/>
        </w:rPr>
        <w:t xml:space="preserve"> cinq jours</w:t>
      </w:r>
      <w:r w:rsidRPr="008C20D5">
        <w:rPr>
          <w:rFonts w:ascii="Times New Roman" w:hAnsi="Times New Roman"/>
          <w:b/>
          <w:color w:val="000000"/>
          <w:sz w:val="24"/>
          <w:szCs w:val="24"/>
        </w:rPr>
        <w:t xml:space="preserve"> </w:t>
      </w:r>
      <w:r w:rsidR="005D5FD6" w:rsidRPr="008C20D5">
        <w:rPr>
          <w:rFonts w:ascii="Times New Roman" w:hAnsi="Times New Roman"/>
          <w:color w:val="000000"/>
          <w:sz w:val="24"/>
          <w:szCs w:val="24"/>
        </w:rPr>
        <w:t>(2</w:t>
      </w:r>
      <w:r w:rsidRPr="008C20D5">
        <w:rPr>
          <w:rFonts w:ascii="Times New Roman" w:hAnsi="Times New Roman"/>
          <w:color w:val="000000"/>
          <w:sz w:val="24"/>
          <w:szCs w:val="24"/>
        </w:rPr>
        <w:t xml:space="preserve">5 jours), le détail du plan de travail s’établira : </w:t>
      </w:r>
    </w:p>
    <w:p w:rsidR="00F84E33" w:rsidRPr="008C20D5" w:rsidRDefault="00F84E33" w:rsidP="008C20D5">
      <w:pPr>
        <w:spacing w:after="120" w:line="312" w:lineRule="auto"/>
        <w:rPr>
          <w:rFonts w:ascii="Times New Roman" w:hAnsi="Times New Roman"/>
          <w:color w:val="000000"/>
          <w:sz w:val="24"/>
          <w:szCs w:val="24"/>
        </w:rPr>
      </w:pPr>
    </w:p>
    <w:p w:rsidR="00F84E33" w:rsidRPr="008C20D5" w:rsidRDefault="00F84E33" w:rsidP="008C20D5">
      <w:pPr>
        <w:numPr>
          <w:ilvl w:val="0"/>
          <w:numId w:val="4"/>
        </w:numPr>
        <w:spacing w:line="288" w:lineRule="auto"/>
        <w:rPr>
          <w:rFonts w:ascii="Times New Roman" w:hAnsi="Times New Roman"/>
          <w:b/>
          <w:sz w:val="24"/>
          <w:szCs w:val="24"/>
        </w:rPr>
      </w:pPr>
      <w:r w:rsidRPr="008C20D5">
        <w:rPr>
          <w:rFonts w:ascii="Times New Roman" w:hAnsi="Times New Roman"/>
          <w:b/>
          <w:sz w:val="24"/>
          <w:szCs w:val="24"/>
          <w:u w:val="single"/>
        </w:rPr>
        <w:t>5 jours</w:t>
      </w:r>
      <w:r w:rsidRPr="008C20D5">
        <w:rPr>
          <w:rFonts w:ascii="Times New Roman" w:hAnsi="Times New Roman"/>
          <w:b/>
          <w:sz w:val="24"/>
          <w:szCs w:val="24"/>
        </w:rPr>
        <w:t xml:space="preserve"> : </w:t>
      </w:r>
      <w:r w:rsidR="008C20D5" w:rsidRPr="00D71BFB">
        <w:rPr>
          <w:rFonts w:ascii="Times New Roman" w:hAnsi="Times New Roman"/>
          <w:b/>
          <w:sz w:val="24"/>
          <w:szCs w:val="24"/>
        </w:rPr>
        <w:t>Travail à Domicile</w:t>
      </w:r>
      <w:r w:rsidR="008C20D5" w:rsidRPr="008C20D5">
        <w:rPr>
          <w:rFonts w:ascii="Times New Roman" w:hAnsi="Times New Roman"/>
          <w:b/>
          <w:sz w:val="24"/>
          <w:szCs w:val="24"/>
        </w:rPr>
        <w:t xml:space="preserve"> </w:t>
      </w:r>
      <w:r w:rsidRPr="008C20D5">
        <w:rPr>
          <w:rFonts w:ascii="Times New Roman" w:hAnsi="Times New Roman"/>
          <w:b/>
          <w:sz w:val="24"/>
          <w:szCs w:val="24"/>
        </w:rPr>
        <w:t xml:space="preserve">26 février 2020  au 2 Mars 2020 </w:t>
      </w:r>
    </w:p>
    <w:p w:rsidR="00F84E33" w:rsidRPr="008C20D5" w:rsidRDefault="00F84E33" w:rsidP="008C20D5">
      <w:pPr>
        <w:spacing w:line="288" w:lineRule="auto"/>
        <w:rPr>
          <w:rFonts w:ascii="Times New Roman" w:hAnsi="Times New Roman"/>
          <w:sz w:val="24"/>
          <w:szCs w:val="24"/>
        </w:rPr>
      </w:pPr>
      <w:r w:rsidRPr="008C20D5">
        <w:rPr>
          <w:rFonts w:ascii="Times New Roman" w:hAnsi="Times New Roman"/>
          <w:sz w:val="24"/>
          <w:szCs w:val="24"/>
        </w:rPr>
        <w:t>Le consultant entreprendra :</w:t>
      </w:r>
    </w:p>
    <w:p w:rsidR="00F84E33" w:rsidRPr="008C20D5" w:rsidRDefault="00F84E33" w:rsidP="008C20D5">
      <w:pPr>
        <w:numPr>
          <w:ilvl w:val="1"/>
          <w:numId w:val="5"/>
        </w:numPr>
        <w:spacing w:line="288" w:lineRule="auto"/>
        <w:rPr>
          <w:rFonts w:ascii="Times New Roman" w:hAnsi="Times New Roman"/>
          <w:sz w:val="24"/>
          <w:szCs w:val="24"/>
        </w:rPr>
      </w:pPr>
      <w:r w:rsidRPr="008C20D5">
        <w:rPr>
          <w:rFonts w:ascii="Times New Roman" w:hAnsi="Times New Roman"/>
          <w:sz w:val="24"/>
          <w:szCs w:val="24"/>
        </w:rPr>
        <w:t xml:space="preserve"> l’examen documentaire et la conception des outils de collecte de données ;</w:t>
      </w:r>
    </w:p>
    <w:p w:rsidR="00F84E33" w:rsidRPr="008C20D5" w:rsidRDefault="00F84E33" w:rsidP="008C20D5">
      <w:pPr>
        <w:numPr>
          <w:ilvl w:val="1"/>
          <w:numId w:val="5"/>
        </w:numPr>
        <w:spacing w:line="288" w:lineRule="auto"/>
        <w:rPr>
          <w:rFonts w:ascii="Times New Roman" w:hAnsi="Times New Roman"/>
          <w:sz w:val="24"/>
          <w:szCs w:val="24"/>
        </w:rPr>
      </w:pPr>
      <w:r w:rsidRPr="008C20D5">
        <w:rPr>
          <w:rFonts w:ascii="Times New Roman" w:hAnsi="Times New Roman"/>
          <w:sz w:val="24"/>
          <w:szCs w:val="24"/>
        </w:rPr>
        <w:t>L’Elaboration et Soumission du Rapport de démarrage à examen et validation.</w:t>
      </w:r>
    </w:p>
    <w:p w:rsidR="00F84E33" w:rsidRPr="008C20D5" w:rsidRDefault="00F84E33" w:rsidP="008C20D5">
      <w:pPr>
        <w:spacing w:line="288" w:lineRule="auto"/>
        <w:rPr>
          <w:rFonts w:ascii="Times New Roman" w:hAnsi="Times New Roman"/>
          <w:sz w:val="24"/>
          <w:szCs w:val="24"/>
        </w:rPr>
      </w:pPr>
    </w:p>
    <w:p w:rsidR="00F84E33" w:rsidRPr="008C20D5" w:rsidRDefault="00F84E33" w:rsidP="008C20D5">
      <w:pPr>
        <w:numPr>
          <w:ilvl w:val="0"/>
          <w:numId w:val="4"/>
        </w:numPr>
        <w:spacing w:line="288" w:lineRule="auto"/>
        <w:rPr>
          <w:rFonts w:ascii="Times New Roman" w:hAnsi="Times New Roman"/>
          <w:b/>
          <w:sz w:val="24"/>
          <w:szCs w:val="24"/>
          <w:u w:val="single"/>
        </w:rPr>
      </w:pPr>
      <w:r w:rsidRPr="008C20D5">
        <w:rPr>
          <w:rFonts w:ascii="Times New Roman" w:hAnsi="Times New Roman"/>
          <w:b/>
          <w:sz w:val="24"/>
          <w:szCs w:val="24"/>
          <w:u w:val="single"/>
        </w:rPr>
        <w:t>12 jours </w:t>
      </w:r>
      <w:r w:rsidRPr="008C20D5">
        <w:rPr>
          <w:rFonts w:ascii="Times New Roman" w:hAnsi="Times New Roman"/>
          <w:b/>
          <w:sz w:val="24"/>
          <w:szCs w:val="24"/>
        </w:rPr>
        <w:t xml:space="preserve">: Visites de Terrain : </w:t>
      </w:r>
      <w:r w:rsidR="008C20D5" w:rsidRPr="008C20D5">
        <w:rPr>
          <w:rFonts w:ascii="Times New Roman" w:hAnsi="Times New Roman"/>
          <w:b/>
          <w:sz w:val="24"/>
          <w:szCs w:val="24"/>
        </w:rPr>
        <w:t>12 au 23 Mars 2020</w:t>
      </w:r>
    </w:p>
    <w:p w:rsidR="00F84E33" w:rsidRPr="008C20D5" w:rsidRDefault="008C20D5" w:rsidP="008C20D5">
      <w:pPr>
        <w:spacing w:line="288" w:lineRule="auto"/>
        <w:rPr>
          <w:rFonts w:ascii="Times New Roman" w:hAnsi="Times New Roman"/>
          <w:sz w:val="24"/>
          <w:szCs w:val="24"/>
        </w:rPr>
      </w:pPr>
      <w:r>
        <w:rPr>
          <w:rFonts w:ascii="Times New Roman" w:hAnsi="Times New Roman"/>
          <w:sz w:val="24"/>
          <w:szCs w:val="24"/>
        </w:rPr>
        <w:t>Ils seront consacré</w:t>
      </w:r>
      <w:r w:rsidR="00F84E33" w:rsidRPr="008C20D5">
        <w:rPr>
          <w:rFonts w:ascii="Times New Roman" w:hAnsi="Times New Roman"/>
          <w:sz w:val="24"/>
          <w:szCs w:val="24"/>
        </w:rPr>
        <w:t xml:space="preserve">s aux : </w:t>
      </w:r>
    </w:p>
    <w:p w:rsidR="00F84E33" w:rsidRDefault="00F84E33" w:rsidP="008C20D5">
      <w:pPr>
        <w:numPr>
          <w:ilvl w:val="1"/>
          <w:numId w:val="5"/>
        </w:numPr>
        <w:spacing w:line="288" w:lineRule="auto"/>
        <w:rPr>
          <w:rFonts w:ascii="Times New Roman" w:hAnsi="Times New Roman"/>
          <w:sz w:val="24"/>
          <w:szCs w:val="24"/>
        </w:rPr>
      </w:pPr>
      <w:r w:rsidRPr="008C20D5">
        <w:rPr>
          <w:rFonts w:ascii="Times New Roman" w:hAnsi="Times New Roman"/>
          <w:sz w:val="24"/>
          <w:szCs w:val="24"/>
        </w:rPr>
        <w:t>Entretiens individuels et visite de terrains</w:t>
      </w:r>
      <w:r w:rsidR="00A86D78">
        <w:rPr>
          <w:rFonts w:ascii="Times New Roman" w:hAnsi="Times New Roman"/>
          <w:sz w:val="24"/>
          <w:szCs w:val="24"/>
        </w:rPr>
        <w:t> :</w:t>
      </w:r>
    </w:p>
    <w:p w:rsidR="00A86D78" w:rsidRDefault="00A86D78" w:rsidP="00A86D78">
      <w:pPr>
        <w:numPr>
          <w:ilvl w:val="2"/>
          <w:numId w:val="5"/>
        </w:numPr>
        <w:spacing w:line="288" w:lineRule="auto"/>
        <w:rPr>
          <w:rFonts w:ascii="Times New Roman" w:hAnsi="Times New Roman"/>
          <w:sz w:val="24"/>
          <w:szCs w:val="24"/>
        </w:rPr>
      </w:pPr>
      <w:r>
        <w:rPr>
          <w:rFonts w:ascii="Times New Roman" w:hAnsi="Times New Roman"/>
          <w:sz w:val="24"/>
          <w:szCs w:val="24"/>
        </w:rPr>
        <w:t>2 jours  à Alger : Arrivée du Consultant et Démarrage Entretiens</w:t>
      </w:r>
    </w:p>
    <w:p w:rsidR="00A86D78" w:rsidRDefault="00A86D78" w:rsidP="00A86D78">
      <w:pPr>
        <w:numPr>
          <w:ilvl w:val="2"/>
          <w:numId w:val="5"/>
        </w:numPr>
        <w:spacing w:line="288" w:lineRule="auto"/>
        <w:rPr>
          <w:rFonts w:ascii="Times New Roman" w:hAnsi="Times New Roman"/>
          <w:sz w:val="24"/>
          <w:szCs w:val="24"/>
        </w:rPr>
      </w:pPr>
      <w:r w:rsidRPr="00A86D78">
        <w:rPr>
          <w:rFonts w:ascii="Times New Roman" w:hAnsi="Times New Roman"/>
          <w:sz w:val="24"/>
          <w:szCs w:val="24"/>
        </w:rPr>
        <w:t xml:space="preserve">3 jours </w:t>
      </w:r>
      <w:r>
        <w:rPr>
          <w:rFonts w:ascii="Times New Roman" w:hAnsi="Times New Roman"/>
          <w:color w:val="000000" w:themeColor="text1"/>
          <w:sz w:val="24"/>
          <w:szCs w:val="24"/>
          <w:shd w:val="clear" w:color="auto" w:fill="FFFFFF"/>
        </w:rPr>
        <w:t>Messad (</w:t>
      </w:r>
      <w:r w:rsidRPr="00A86D78">
        <w:rPr>
          <w:rFonts w:ascii="Times New Roman" w:hAnsi="Times New Roman"/>
          <w:color w:val="000000" w:themeColor="text1"/>
          <w:sz w:val="24"/>
          <w:szCs w:val="24"/>
          <w:shd w:val="clear" w:color="auto" w:fill="FFFFFF"/>
        </w:rPr>
        <w:t xml:space="preserve">commune haut plateau) ; </w:t>
      </w:r>
    </w:p>
    <w:p w:rsidR="00A86D78" w:rsidRDefault="00A86D78" w:rsidP="00A86D78">
      <w:pPr>
        <w:numPr>
          <w:ilvl w:val="2"/>
          <w:numId w:val="5"/>
        </w:numPr>
        <w:spacing w:line="288" w:lineRule="auto"/>
        <w:rPr>
          <w:rFonts w:ascii="Times New Roman" w:hAnsi="Times New Roman"/>
          <w:sz w:val="24"/>
          <w:szCs w:val="24"/>
        </w:rPr>
      </w:pPr>
      <w:r>
        <w:rPr>
          <w:rFonts w:ascii="Times New Roman" w:hAnsi="Times New Roman"/>
          <w:color w:val="000000" w:themeColor="text1"/>
          <w:sz w:val="24"/>
          <w:szCs w:val="24"/>
          <w:shd w:val="clear" w:color="auto" w:fill="FFFFFF"/>
        </w:rPr>
        <w:t>3 jours El-Khroub (</w:t>
      </w:r>
      <w:r w:rsidRPr="00A86D78">
        <w:rPr>
          <w:rFonts w:ascii="Times New Roman" w:hAnsi="Times New Roman"/>
          <w:color w:val="000000" w:themeColor="text1"/>
          <w:sz w:val="24"/>
          <w:szCs w:val="24"/>
          <w:shd w:val="clear" w:color="auto" w:fill="FFFFFF"/>
        </w:rPr>
        <w:t xml:space="preserve">commune urbaine du Nord est), </w:t>
      </w:r>
    </w:p>
    <w:p w:rsidR="00A86D78" w:rsidRPr="00A86D78" w:rsidRDefault="00A86D78" w:rsidP="00A86D78">
      <w:pPr>
        <w:numPr>
          <w:ilvl w:val="2"/>
          <w:numId w:val="5"/>
        </w:numPr>
        <w:spacing w:line="288" w:lineRule="auto"/>
        <w:rPr>
          <w:rFonts w:ascii="Times New Roman" w:hAnsi="Times New Roman"/>
          <w:sz w:val="24"/>
          <w:szCs w:val="24"/>
        </w:rPr>
      </w:pPr>
      <w:r>
        <w:rPr>
          <w:rFonts w:ascii="Times New Roman" w:hAnsi="Times New Roman"/>
          <w:color w:val="000000" w:themeColor="text1"/>
          <w:sz w:val="24"/>
          <w:szCs w:val="24"/>
          <w:shd w:val="clear" w:color="auto" w:fill="FFFFFF"/>
        </w:rPr>
        <w:t xml:space="preserve">3 jours </w:t>
      </w:r>
      <w:r w:rsidRPr="00A86D78">
        <w:rPr>
          <w:rFonts w:ascii="Times New Roman" w:hAnsi="Times New Roman"/>
          <w:color w:val="000000" w:themeColor="text1"/>
          <w:sz w:val="24"/>
          <w:szCs w:val="24"/>
          <w:shd w:val="clear" w:color="auto" w:fill="FFFFFF"/>
        </w:rPr>
        <w:t>Timimoune (commune du SUD).</w:t>
      </w:r>
    </w:p>
    <w:p w:rsidR="00A86D78" w:rsidRDefault="00A86D78" w:rsidP="00A86D78">
      <w:pPr>
        <w:numPr>
          <w:ilvl w:val="2"/>
          <w:numId w:val="5"/>
        </w:numPr>
        <w:spacing w:line="288" w:lineRule="auto"/>
        <w:rPr>
          <w:rFonts w:ascii="Times New Roman" w:hAnsi="Times New Roman"/>
          <w:sz w:val="24"/>
          <w:szCs w:val="24"/>
        </w:rPr>
      </w:pPr>
      <w:r>
        <w:rPr>
          <w:rFonts w:ascii="Times New Roman" w:hAnsi="Times New Roman"/>
          <w:sz w:val="24"/>
          <w:szCs w:val="24"/>
        </w:rPr>
        <w:t xml:space="preserve">1 Jour à Alger : </w:t>
      </w:r>
    </w:p>
    <w:p w:rsidR="00A86D78" w:rsidRPr="00A86D78" w:rsidRDefault="00A86D78" w:rsidP="00A86D78">
      <w:pPr>
        <w:numPr>
          <w:ilvl w:val="3"/>
          <w:numId w:val="5"/>
        </w:numPr>
        <w:spacing w:line="288" w:lineRule="auto"/>
        <w:rPr>
          <w:rFonts w:ascii="Times New Roman" w:hAnsi="Times New Roman"/>
          <w:sz w:val="24"/>
          <w:szCs w:val="24"/>
        </w:rPr>
      </w:pPr>
      <w:r w:rsidRPr="008C20D5">
        <w:rPr>
          <w:rFonts w:ascii="Times New Roman" w:hAnsi="Times New Roman"/>
          <w:sz w:val="24"/>
          <w:szCs w:val="24"/>
        </w:rPr>
        <w:t>Analyse et synthèse des données collectées</w:t>
      </w:r>
      <w:r>
        <w:rPr>
          <w:rFonts w:ascii="Times New Roman" w:hAnsi="Times New Roman"/>
          <w:sz w:val="24"/>
          <w:szCs w:val="24"/>
        </w:rPr>
        <w:t> ;</w:t>
      </w:r>
    </w:p>
    <w:p w:rsidR="00A86D78" w:rsidRPr="00A86D78" w:rsidRDefault="00A86D78" w:rsidP="00A86D78">
      <w:pPr>
        <w:numPr>
          <w:ilvl w:val="3"/>
          <w:numId w:val="5"/>
        </w:numPr>
        <w:spacing w:line="288" w:lineRule="auto"/>
        <w:rPr>
          <w:rFonts w:ascii="Times New Roman" w:hAnsi="Times New Roman"/>
          <w:sz w:val="24"/>
          <w:szCs w:val="24"/>
        </w:rPr>
      </w:pPr>
      <w:r>
        <w:rPr>
          <w:rFonts w:ascii="Times New Roman" w:hAnsi="Times New Roman"/>
          <w:sz w:val="24"/>
          <w:szCs w:val="24"/>
        </w:rPr>
        <w:t xml:space="preserve">Organisation d’un Atelier de Restitution des Premiers Résultats de l’Evaluation (23 Mars 2020) </w:t>
      </w:r>
    </w:p>
    <w:p w:rsidR="008C20D5" w:rsidRPr="008C20D5" w:rsidRDefault="008C20D5" w:rsidP="00A86D78">
      <w:pPr>
        <w:spacing w:line="288" w:lineRule="auto"/>
        <w:rPr>
          <w:rFonts w:ascii="Times New Roman" w:hAnsi="Times New Roman"/>
          <w:sz w:val="24"/>
          <w:szCs w:val="24"/>
        </w:rPr>
      </w:pPr>
    </w:p>
    <w:p w:rsidR="008C20D5" w:rsidRPr="008C20D5" w:rsidRDefault="008C20D5" w:rsidP="008C20D5">
      <w:pPr>
        <w:pStyle w:val="Paragraphedeliste"/>
        <w:numPr>
          <w:ilvl w:val="0"/>
          <w:numId w:val="4"/>
        </w:numPr>
        <w:spacing w:line="288" w:lineRule="auto"/>
        <w:rPr>
          <w:rFonts w:ascii="Times New Roman" w:hAnsi="Times New Roman"/>
          <w:sz w:val="24"/>
          <w:szCs w:val="24"/>
        </w:rPr>
      </w:pPr>
      <w:r w:rsidRPr="008C20D5">
        <w:rPr>
          <w:rFonts w:ascii="Times New Roman" w:hAnsi="Times New Roman"/>
          <w:b/>
          <w:sz w:val="24"/>
          <w:szCs w:val="24"/>
          <w:u w:val="single"/>
        </w:rPr>
        <w:t>5 Jours</w:t>
      </w:r>
      <w:r w:rsidRPr="008C20D5">
        <w:rPr>
          <w:rFonts w:ascii="Times New Roman" w:hAnsi="Times New Roman"/>
          <w:sz w:val="24"/>
          <w:szCs w:val="24"/>
        </w:rPr>
        <w:t> :</w:t>
      </w:r>
      <w:r w:rsidRPr="008C20D5">
        <w:rPr>
          <w:rFonts w:ascii="Times New Roman" w:hAnsi="Times New Roman"/>
          <w:b/>
          <w:sz w:val="24"/>
          <w:szCs w:val="24"/>
        </w:rPr>
        <w:t xml:space="preserve"> Travail à Domicile : 25 au 30 Mars 2020</w:t>
      </w:r>
    </w:p>
    <w:p w:rsidR="00F84E33" w:rsidRPr="008C20D5" w:rsidRDefault="00F84E33" w:rsidP="008C20D5">
      <w:pPr>
        <w:numPr>
          <w:ilvl w:val="1"/>
          <w:numId w:val="5"/>
        </w:numPr>
        <w:spacing w:line="288" w:lineRule="auto"/>
        <w:rPr>
          <w:rFonts w:ascii="Times New Roman" w:hAnsi="Times New Roman"/>
          <w:sz w:val="24"/>
          <w:szCs w:val="24"/>
        </w:rPr>
      </w:pPr>
      <w:r w:rsidRPr="008C20D5">
        <w:rPr>
          <w:rFonts w:ascii="Times New Roman" w:hAnsi="Times New Roman"/>
          <w:sz w:val="24"/>
          <w:szCs w:val="24"/>
        </w:rPr>
        <w:t>R</w:t>
      </w:r>
      <w:r w:rsidR="008C20D5" w:rsidRPr="008C20D5">
        <w:rPr>
          <w:rFonts w:ascii="Times New Roman" w:hAnsi="Times New Roman"/>
          <w:sz w:val="24"/>
          <w:szCs w:val="24"/>
        </w:rPr>
        <w:t xml:space="preserve">édaction et Soumission </w:t>
      </w:r>
      <w:r w:rsidRPr="008C20D5">
        <w:rPr>
          <w:rFonts w:ascii="Times New Roman" w:hAnsi="Times New Roman"/>
          <w:sz w:val="24"/>
          <w:szCs w:val="24"/>
        </w:rPr>
        <w:t>Ra</w:t>
      </w:r>
      <w:r w:rsidR="008C20D5" w:rsidRPr="008C20D5">
        <w:rPr>
          <w:rFonts w:ascii="Times New Roman" w:hAnsi="Times New Roman"/>
          <w:sz w:val="24"/>
          <w:szCs w:val="24"/>
        </w:rPr>
        <w:t>pport provisoire de l’Evaluation</w:t>
      </w:r>
      <w:r w:rsidRPr="008C20D5">
        <w:rPr>
          <w:rFonts w:ascii="Times New Roman" w:hAnsi="Times New Roman"/>
          <w:sz w:val="24"/>
          <w:szCs w:val="24"/>
        </w:rPr>
        <w:t xml:space="preserve"> à mi-parcours.</w:t>
      </w:r>
    </w:p>
    <w:p w:rsidR="00F84E33" w:rsidRDefault="00F84E33" w:rsidP="008C20D5">
      <w:pPr>
        <w:spacing w:line="288" w:lineRule="auto"/>
        <w:ind w:left="1440"/>
        <w:rPr>
          <w:rFonts w:ascii="Times New Roman" w:hAnsi="Times New Roman"/>
          <w:sz w:val="24"/>
          <w:szCs w:val="24"/>
        </w:rPr>
      </w:pPr>
    </w:p>
    <w:p w:rsidR="00D71BFB" w:rsidRDefault="00D71BFB" w:rsidP="008C20D5">
      <w:pPr>
        <w:spacing w:line="288" w:lineRule="auto"/>
        <w:ind w:left="1440"/>
        <w:rPr>
          <w:rFonts w:ascii="Times New Roman" w:hAnsi="Times New Roman"/>
          <w:sz w:val="24"/>
          <w:szCs w:val="24"/>
        </w:rPr>
      </w:pPr>
    </w:p>
    <w:p w:rsidR="00D71BFB" w:rsidRPr="008C20D5" w:rsidRDefault="00D71BFB" w:rsidP="008C20D5">
      <w:pPr>
        <w:spacing w:line="288" w:lineRule="auto"/>
        <w:ind w:left="1440"/>
        <w:rPr>
          <w:rFonts w:ascii="Times New Roman" w:hAnsi="Times New Roman"/>
          <w:sz w:val="24"/>
          <w:szCs w:val="24"/>
        </w:rPr>
      </w:pPr>
    </w:p>
    <w:p w:rsidR="008C20D5" w:rsidRPr="008C20D5" w:rsidRDefault="008C20D5" w:rsidP="008C20D5">
      <w:pPr>
        <w:pStyle w:val="Paragraphedeliste"/>
        <w:numPr>
          <w:ilvl w:val="0"/>
          <w:numId w:val="4"/>
        </w:numPr>
        <w:spacing w:line="288" w:lineRule="auto"/>
        <w:rPr>
          <w:rFonts w:ascii="Times New Roman" w:hAnsi="Times New Roman"/>
          <w:sz w:val="24"/>
          <w:szCs w:val="24"/>
        </w:rPr>
      </w:pPr>
      <w:r w:rsidRPr="008C20D5">
        <w:rPr>
          <w:rFonts w:ascii="Times New Roman" w:hAnsi="Times New Roman"/>
          <w:b/>
          <w:sz w:val="24"/>
          <w:szCs w:val="24"/>
          <w:u w:val="single"/>
        </w:rPr>
        <w:t>5 Jours</w:t>
      </w:r>
      <w:r w:rsidRPr="008C20D5">
        <w:rPr>
          <w:rFonts w:ascii="Times New Roman" w:hAnsi="Times New Roman"/>
          <w:sz w:val="24"/>
          <w:szCs w:val="24"/>
        </w:rPr>
        <w:t xml:space="preserve"> : </w:t>
      </w:r>
      <w:r w:rsidRPr="008C20D5">
        <w:rPr>
          <w:rFonts w:ascii="Times New Roman" w:hAnsi="Times New Roman"/>
          <w:b/>
          <w:sz w:val="24"/>
          <w:szCs w:val="24"/>
        </w:rPr>
        <w:t>Travail à Domicile : 5 au 10 Avril 2020</w:t>
      </w:r>
    </w:p>
    <w:p w:rsidR="008C20D5" w:rsidRPr="00EA4F25" w:rsidRDefault="008C20D5" w:rsidP="008C20D5">
      <w:pPr>
        <w:numPr>
          <w:ilvl w:val="1"/>
          <w:numId w:val="4"/>
        </w:numPr>
        <w:spacing w:line="288" w:lineRule="auto"/>
        <w:rPr>
          <w:rFonts w:ascii="Times New Roman" w:hAnsi="Times New Roman"/>
          <w:sz w:val="24"/>
          <w:szCs w:val="24"/>
        </w:rPr>
      </w:pPr>
      <w:r w:rsidRPr="00EA4F25">
        <w:rPr>
          <w:rFonts w:ascii="Times New Roman" w:hAnsi="Times New Roman"/>
          <w:sz w:val="24"/>
          <w:szCs w:val="24"/>
        </w:rPr>
        <w:t>Traitement des formulations des commentaires des parties prenantes à l’évaluation</w:t>
      </w:r>
      <w:r>
        <w:rPr>
          <w:rFonts w:ascii="Times New Roman" w:hAnsi="Times New Roman"/>
          <w:sz w:val="24"/>
          <w:szCs w:val="24"/>
        </w:rPr>
        <w:t>;</w:t>
      </w:r>
      <w:r w:rsidRPr="00EA4F25">
        <w:rPr>
          <w:rFonts w:ascii="Times New Roman" w:hAnsi="Times New Roman"/>
          <w:sz w:val="24"/>
          <w:szCs w:val="24"/>
        </w:rPr>
        <w:t xml:space="preserve"> </w:t>
      </w:r>
    </w:p>
    <w:p w:rsidR="008C20D5" w:rsidRPr="00EA4F25" w:rsidRDefault="008C20D5" w:rsidP="008C20D5">
      <w:pPr>
        <w:spacing w:line="288" w:lineRule="auto"/>
        <w:ind w:firstLine="708"/>
        <w:rPr>
          <w:rFonts w:ascii="Times New Roman" w:hAnsi="Times New Roman"/>
          <w:sz w:val="12"/>
          <w:szCs w:val="12"/>
        </w:rPr>
      </w:pPr>
    </w:p>
    <w:p w:rsidR="008C20D5" w:rsidRPr="008C20D5" w:rsidRDefault="008C20D5" w:rsidP="008C20D5">
      <w:pPr>
        <w:numPr>
          <w:ilvl w:val="1"/>
          <w:numId w:val="4"/>
        </w:numPr>
        <w:spacing w:line="288" w:lineRule="auto"/>
        <w:rPr>
          <w:rFonts w:ascii="Times New Roman" w:hAnsi="Times New Roman"/>
          <w:sz w:val="24"/>
          <w:szCs w:val="24"/>
        </w:rPr>
      </w:pPr>
      <w:r w:rsidRPr="00EA4F25">
        <w:rPr>
          <w:rFonts w:ascii="Times New Roman" w:hAnsi="Times New Roman"/>
          <w:sz w:val="24"/>
          <w:szCs w:val="24"/>
        </w:rPr>
        <w:t>Consolidation du rapport final en tenant co</w:t>
      </w:r>
      <w:r>
        <w:rPr>
          <w:rFonts w:ascii="Times New Roman" w:hAnsi="Times New Roman"/>
          <w:sz w:val="24"/>
          <w:szCs w:val="24"/>
        </w:rPr>
        <w:t>mpte des commentaires formulés ;</w:t>
      </w:r>
    </w:p>
    <w:p w:rsidR="008C20D5" w:rsidRPr="008C20D5" w:rsidRDefault="008C20D5" w:rsidP="008C20D5">
      <w:pPr>
        <w:numPr>
          <w:ilvl w:val="1"/>
          <w:numId w:val="4"/>
        </w:numPr>
        <w:spacing w:line="288" w:lineRule="auto"/>
        <w:rPr>
          <w:rFonts w:ascii="Times New Roman" w:hAnsi="Times New Roman"/>
          <w:sz w:val="24"/>
          <w:szCs w:val="24"/>
        </w:rPr>
      </w:pPr>
      <w:r w:rsidRPr="008C20D5">
        <w:rPr>
          <w:rFonts w:ascii="Times New Roman" w:hAnsi="Times New Roman"/>
          <w:sz w:val="24"/>
          <w:szCs w:val="24"/>
        </w:rPr>
        <w:t>Transmission du rapport final de l’évaluation à mi-parcours du projet.</w:t>
      </w:r>
    </w:p>
    <w:p w:rsidR="00CD0D59" w:rsidRDefault="00CD0D59" w:rsidP="00966757">
      <w:pPr>
        <w:spacing w:line="240" w:lineRule="auto"/>
        <w:jc w:val="left"/>
        <w:rPr>
          <w:sz w:val="24"/>
          <w:szCs w:val="24"/>
        </w:rPr>
      </w:pPr>
    </w:p>
    <w:p w:rsidR="00B94C5E" w:rsidRDefault="00B94C5E" w:rsidP="00966757">
      <w:pPr>
        <w:spacing w:line="240" w:lineRule="auto"/>
        <w:jc w:val="left"/>
        <w:rPr>
          <w:sz w:val="24"/>
          <w:szCs w:val="24"/>
        </w:rPr>
      </w:pPr>
    </w:p>
    <w:p w:rsidR="00490854" w:rsidRDefault="00490854">
      <w:pPr>
        <w:spacing w:line="288" w:lineRule="auto"/>
        <w:ind w:firstLine="357"/>
        <w:rPr>
          <w:sz w:val="24"/>
          <w:szCs w:val="24"/>
        </w:rPr>
      </w:pPr>
      <w:r>
        <w:rPr>
          <w:sz w:val="24"/>
          <w:szCs w:val="24"/>
        </w:rPr>
        <w:br w:type="page"/>
      </w:r>
    </w:p>
    <w:p w:rsidR="00490854" w:rsidRDefault="00490854" w:rsidP="00966757">
      <w:pPr>
        <w:spacing w:line="240" w:lineRule="auto"/>
        <w:jc w:val="left"/>
        <w:rPr>
          <w:sz w:val="24"/>
          <w:szCs w:val="24"/>
        </w:rPr>
        <w:sectPr w:rsidR="00490854" w:rsidSect="007C5AA8">
          <w:footerReference w:type="default" r:id="rId8"/>
          <w:pgSz w:w="11906" w:h="16838"/>
          <w:pgMar w:top="1417" w:right="1417" w:bottom="1417" w:left="1417" w:header="708" w:footer="708" w:gutter="0"/>
          <w:cols w:space="708"/>
          <w:docGrid w:linePitch="360"/>
        </w:sectPr>
      </w:pPr>
    </w:p>
    <w:p w:rsidR="00490854" w:rsidRPr="00FA0490" w:rsidRDefault="00230D6F" w:rsidP="00FA0490">
      <w:pPr>
        <w:pStyle w:val="Titre2"/>
        <w:rPr>
          <w:rFonts w:ascii="Times New Roman" w:eastAsia="Times New Roman" w:hAnsi="Times New Roman" w:cs="Times New Roman"/>
          <w:color w:val="000000"/>
          <w:sz w:val="24"/>
          <w:szCs w:val="24"/>
        </w:rPr>
      </w:pPr>
      <w:bookmarkStart w:id="38" w:name="_Toc15379411"/>
      <w:bookmarkStart w:id="39" w:name="_Toc34041359"/>
      <w:r w:rsidRPr="00FA0490">
        <w:rPr>
          <w:rFonts w:ascii="Times New Roman" w:eastAsia="Times New Roman" w:hAnsi="Times New Roman" w:cs="Times New Roman"/>
          <w:color w:val="000000"/>
          <w:sz w:val="24"/>
          <w:szCs w:val="24"/>
        </w:rPr>
        <w:lastRenderedPageBreak/>
        <w:t>4</w:t>
      </w:r>
      <w:r w:rsidR="00490854" w:rsidRPr="00FA0490">
        <w:rPr>
          <w:rFonts w:ascii="Times New Roman" w:eastAsia="Times New Roman" w:hAnsi="Times New Roman" w:cs="Times New Roman"/>
          <w:color w:val="000000"/>
          <w:sz w:val="24"/>
          <w:szCs w:val="24"/>
        </w:rPr>
        <w:t xml:space="preserve">.3 </w:t>
      </w:r>
      <w:r w:rsidR="00490854" w:rsidRPr="00FA0490">
        <w:rPr>
          <w:rFonts w:ascii="Times New Roman" w:eastAsia="Times New Roman" w:hAnsi="Times New Roman" w:cs="Times New Roman"/>
          <w:color w:val="000000"/>
          <w:sz w:val="24"/>
          <w:szCs w:val="24"/>
          <w:u w:val="single"/>
        </w:rPr>
        <w:t>Calendrier de travail</w:t>
      </w:r>
      <w:bookmarkEnd w:id="38"/>
      <w:bookmarkEnd w:id="39"/>
      <w:r w:rsidR="00490854" w:rsidRPr="00FA0490">
        <w:rPr>
          <w:rFonts w:ascii="Times New Roman" w:eastAsia="Times New Roman" w:hAnsi="Times New Roman" w:cs="Times New Roman"/>
          <w:color w:val="000000"/>
          <w:sz w:val="24"/>
          <w:szCs w:val="24"/>
        </w:rPr>
        <w:t xml:space="preserve"> </w:t>
      </w:r>
    </w:p>
    <w:tbl>
      <w:tblPr>
        <w:tblW w:w="12965" w:type="dxa"/>
        <w:jc w:val="center"/>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8"/>
        <w:gridCol w:w="236"/>
        <w:gridCol w:w="236"/>
        <w:gridCol w:w="236"/>
        <w:gridCol w:w="236"/>
        <w:gridCol w:w="549"/>
        <w:gridCol w:w="292"/>
        <w:gridCol w:w="284"/>
        <w:gridCol w:w="283"/>
        <w:gridCol w:w="284"/>
        <w:gridCol w:w="241"/>
        <w:gridCol w:w="328"/>
        <w:gridCol w:w="334"/>
        <w:gridCol w:w="284"/>
        <w:gridCol w:w="283"/>
        <w:gridCol w:w="284"/>
        <w:gridCol w:w="283"/>
        <w:gridCol w:w="506"/>
        <w:gridCol w:w="425"/>
        <w:gridCol w:w="425"/>
        <w:gridCol w:w="425"/>
        <w:gridCol w:w="284"/>
        <w:gridCol w:w="440"/>
        <w:gridCol w:w="331"/>
        <w:gridCol w:w="275"/>
        <w:gridCol w:w="283"/>
        <w:gridCol w:w="284"/>
        <w:gridCol w:w="246"/>
      </w:tblGrid>
      <w:tr w:rsidR="00490854" w:rsidRPr="00B5220D" w:rsidTr="00D71BFB">
        <w:trPr>
          <w:trHeight w:val="226"/>
          <w:jc w:val="center"/>
        </w:trPr>
        <w:tc>
          <w:tcPr>
            <w:tcW w:w="4368" w:type="dxa"/>
            <w:vMerge w:val="restart"/>
            <w:tcBorders>
              <w:top w:val="single" w:sz="24" w:space="0" w:color="auto"/>
              <w:left w:val="single" w:sz="24" w:space="0" w:color="auto"/>
              <w:right w:val="single" w:sz="24" w:space="0" w:color="auto"/>
            </w:tcBorders>
          </w:tcPr>
          <w:p w:rsidR="00490854" w:rsidRDefault="00490854" w:rsidP="00FA0490">
            <w:pPr>
              <w:jc w:val="center"/>
              <w:rPr>
                <w:rFonts w:ascii="Times New Roman" w:hAnsi="Times New Roman"/>
                <w:b/>
                <w:caps/>
                <w:color w:val="000000"/>
                <w:sz w:val="24"/>
                <w:szCs w:val="24"/>
              </w:rPr>
            </w:pPr>
          </w:p>
          <w:p w:rsidR="00490854" w:rsidRDefault="00490854" w:rsidP="00FA0490">
            <w:pPr>
              <w:jc w:val="center"/>
              <w:rPr>
                <w:rFonts w:ascii="Times New Roman" w:hAnsi="Times New Roman"/>
                <w:b/>
                <w:caps/>
                <w:color w:val="000000"/>
                <w:sz w:val="24"/>
                <w:szCs w:val="24"/>
              </w:rPr>
            </w:pPr>
            <w:r w:rsidRPr="00B5220D">
              <w:rPr>
                <w:rFonts w:ascii="Times New Roman" w:hAnsi="Times New Roman"/>
                <w:b/>
                <w:caps/>
                <w:color w:val="000000"/>
                <w:sz w:val="24"/>
                <w:szCs w:val="24"/>
              </w:rPr>
              <w:t>Activités</w:t>
            </w:r>
          </w:p>
          <w:p w:rsidR="00490854" w:rsidRPr="00B5220D" w:rsidRDefault="00490854" w:rsidP="00FA0490">
            <w:pPr>
              <w:jc w:val="center"/>
              <w:rPr>
                <w:rFonts w:ascii="Times New Roman" w:hAnsi="Times New Roman"/>
                <w:color w:val="000000"/>
                <w:sz w:val="24"/>
                <w:szCs w:val="24"/>
              </w:rPr>
            </w:pPr>
          </w:p>
        </w:tc>
        <w:tc>
          <w:tcPr>
            <w:tcW w:w="1493" w:type="dxa"/>
            <w:gridSpan w:val="5"/>
            <w:tcBorders>
              <w:top w:val="single" w:sz="24" w:space="0" w:color="auto"/>
              <w:left w:val="single" w:sz="24" w:space="0" w:color="auto"/>
              <w:bottom w:val="single" w:sz="4" w:space="0" w:color="auto"/>
              <w:right w:val="single" w:sz="24" w:space="0" w:color="auto"/>
            </w:tcBorders>
            <w:vAlign w:val="center"/>
          </w:tcPr>
          <w:p w:rsidR="00490854" w:rsidRPr="00D71BFB" w:rsidRDefault="00490854" w:rsidP="00D71BFB">
            <w:pPr>
              <w:jc w:val="center"/>
              <w:rPr>
                <w:rFonts w:ascii="Times New Roman" w:hAnsi="Times New Roman"/>
                <w:b/>
                <w:smallCaps/>
                <w:color w:val="000000" w:themeColor="text1"/>
                <w:sz w:val="24"/>
                <w:szCs w:val="24"/>
              </w:rPr>
            </w:pPr>
            <w:r w:rsidRPr="00D71BFB">
              <w:rPr>
                <w:rFonts w:ascii="Times New Roman" w:hAnsi="Times New Roman"/>
                <w:b/>
                <w:smallCaps/>
                <w:color w:val="000000" w:themeColor="text1"/>
                <w:sz w:val="24"/>
                <w:szCs w:val="24"/>
              </w:rPr>
              <w:t>Travail A domicile</w:t>
            </w:r>
          </w:p>
        </w:tc>
        <w:tc>
          <w:tcPr>
            <w:tcW w:w="3686" w:type="dxa"/>
            <w:gridSpan w:val="12"/>
            <w:tcBorders>
              <w:top w:val="single" w:sz="24" w:space="0" w:color="auto"/>
              <w:left w:val="single" w:sz="24" w:space="0" w:color="auto"/>
              <w:bottom w:val="single" w:sz="8" w:space="0" w:color="auto"/>
              <w:right w:val="single" w:sz="24" w:space="0" w:color="auto"/>
            </w:tcBorders>
            <w:vAlign w:val="center"/>
          </w:tcPr>
          <w:p w:rsidR="00490854" w:rsidRPr="00D71BFB" w:rsidRDefault="00490854" w:rsidP="00D71BFB">
            <w:pPr>
              <w:jc w:val="center"/>
              <w:rPr>
                <w:rFonts w:ascii="Times New Roman" w:hAnsi="Times New Roman"/>
                <w:b/>
                <w:smallCaps/>
                <w:color w:val="000000" w:themeColor="text1"/>
                <w:sz w:val="24"/>
                <w:szCs w:val="24"/>
              </w:rPr>
            </w:pPr>
            <w:r w:rsidRPr="00D71BFB">
              <w:rPr>
                <w:rFonts w:ascii="Times New Roman" w:hAnsi="Times New Roman"/>
                <w:b/>
                <w:smallCaps/>
                <w:color w:val="000000" w:themeColor="text1"/>
                <w:sz w:val="24"/>
                <w:szCs w:val="24"/>
              </w:rPr>
              <w:t xml:space="preserve">Mission sur le </w:t>
            </w:r>
            <w:r w:rsidR="00D71BFB" w:rsidRPr="00D71BFB">
              <w:rPr>
                <w:rFonts w:ascii="Times New Roman" w:hAnsi="Times New Roman"/>
                <w:b/>
                <w:smallCaps/>
                <w:color w:val="000000" w:themeColor="text1"/>
                <w:sz w:val="24"/>
                <w:szCs w:val="24"/>
              </w:rPr>
              <w:t>TERRAIN</w:t>
            </w:r>
          </w:p>
        </w:tc>
        <w:tc>
          <w:tcPr>
            <w:tcW w:w="1999" w:type="dxa"/>
            <w:gridSpan w:val="5"/>
            <w:tcBorders>
              <w:top w:val="single" w:sz="24" w:space="0" w:color="auto"/>
              <w:left w:val="single" w:sz="24" w:space="0" w:color="auto"/>
              <w:bottom w:val="single" w:sz="4" w:space="0" w:color="auto"/>
              <w:right w:val="single" w:sz="24" w:space="0" w:color="auto"/>
            </w:tcBorders>
            <w:vAlign w:val="center"/>
          </w:tcPr>
          <w:p w:rsidR="00490854" w:rsidRPr="00D71BFB" w:rsidRDefault="00490854" w:rsidP="00D71BFB">
            <w:pPr>
              <w:jc w:val="center"/>
              <w:rPr>
                <w:rFonts w:ascii="Times New Roman" w:hAnsi="Times New Roman"/>
                <w:b/>
                <w:smallCaps/>
                <w:color w:val="000000" w:themeColor="text1"/>
                <w:sz w:val="24"/>
                <w:szCs w:val="24"/>
              </w:rPr>
            </w:pPr>
            <w:r w:rsidRPr="00D71BFB">
              <w:rPr>
                <w:rFonts w:ascii="Times New Roman" w:hAnsi="Times New Roman"/>
                <w:b/>
                <w:smallCaps/>
                <w:color w:val="000000" w:themeColor="text1"/>
                <w:sz w:val="24"/>
                <w:szCs w:val="24"/>
              </w:rPr>
              <w:t>travail a domicile</w:t>
            </w:r>
          </w:p>
        </w:tc>
        <w:tc>
          <w:tcPr>
            <w:tcW w:w="1419" w:type="dxa"/>
            <w:gridSpan w:val="5"/>
            <w:tcBorders>
              <w:top w:val="single" w:sz="24" w:space="0" w:color="auto"/>
              <w:left w:val="single" w:sz="24" w:space="0" w:color="auto"/>
              <w:bottom w:val="single" w:sz="4" w:space="0" w:color="auto"/>
              <w:right w:val="single" w:sz="24" w:space="0" w:color="auto"/>
            </w:tcBorders>
            <w:vAlign w:val="center"/>
          </w:tcPr>
          <w:p w:rsidR="00490854" w:rsidRPr="00D71BFB" w:rsidRDefault="00490854" w:rsidP="00D71BFB">
            <w:pPr>
              <w:jc w:val="center"/>
              <w:rPr>
                <w:rFonts w:ascii="Times New Roman" w:hAnsi="Times New Roman"/>
                <w:b/>
                <w:smallCaps/>
                <w:color w:val="000000" w:themeColor="text1"/>
                <w:sz w:val="24"/>
                <w:szCs w:val="24"/>
              </w:rPr>
            </w:pPr>
            <w:r w:rsidRPr="00D71BFB">
              <w:rPr>
                <w:rFonts w:ascii="Times New Roman" w:hAnsi="Times New Roman"/>
                <w:b/>
                <w:smallCaps/>
                <w:color w:val="000000" w:themeColor="text1"/>
                <w:sz w:val="24"/>
                <w:szCs w:val="24"/>
              </w:rPr>
              <w:t>travail a domicile</w:t>
            </w:r>
          </w:p>
        </w:tc>
      </w:tr>
      <w:tr w:rsidR="00490854" w:rsidRPr="00B5220D" w:rsidTr="00190526">
        <w:trPr>
          <w:trHeight w:val="301"/>
          <w:jc w:val="center"/>
        </w:trPr>
        <w:tc>
          <w:tcPr>
            <w:tcW w:w="4368" w:type="dxa"/>
            <w:vMerge/>
            <w:tcBorders>
              <w:left w:val="single" w:sz="24" w:space="0" w:color="auto"/>
              <w:bottom w:val="single" w:sz="24" w:space="0" w:color="auto"/>
              <w:right w:val="single" w:sz="24" w:space="0" w:color="auto"/>
            </w:tcBorders>
          </w:tcPr>
          <w:p w:rsidR="00490854" w:rsidRDefault="00490854" w:rsidP="00FA0490">
            <w:pPr>
              <w:jc w:val="center"/>
              <w:rPr>
                <w:rFonts w:ascii="Times New Roman" w:hAnsi="Times New Roman"/>
                <w:b/>
                <w:caps/>
                <w:color w:val="000000"/>
                <w:sz w:val="24"/>
                <w:szCs w:val="24"/>
              </w:rPr>
            </w:pPr>
          </w:p>
        </w:tc>
        <w:tc>
          <w:tcPr>
            <w:tcW w:w="1493" w:type="dxa"/>
            <w:gridSpan w:val="5"/>
            <w:tcBorders>
              <w:left w:val="single" w:sz="24" w:space="0" w:color="auto"/>
              <w:bottom w:val="single" w:sz="4" w:space="0" w:color="auto"/>
              <w:right w:val="single" w:sz="24" w:space="0" w:color="auto"/>
            </w:tcBorders>
            <w:vAlign w:val="center"/>
          </w:tcPr>
          <w:p w:rsidR="00490854" w:rsidRPr="005948C1" w:rsidRDefault="00490854" w:rsidP="00FA0490">
            <w:pPr>
              <w:spacing w:line="240" w:lineRule="auto"/>
              <w:jc w:val="center"/>
              <w:rPr>
                <w:rFonts w:ascii="Times New Roman" w:hAnsi="Times New Roman"/>
                <w:b/>
                <w:smallCaps/>
                <w:color w:val="000000"/>
                <w:sz w:val="12"/>
                <w:szCs w:val="12"/>
              </w:rPr>
            </w:pPr>
          </w:p>
          <w:p w:rsidR="00490854" w:rsidRPr="00190526" w:rsidRDefault="00490854" w:rsidP="00FA0490">
            <w:pPr>
              <w:spacing w:line="240" w:lineRule="auto"/>
              <w:jc w:val="center"/>
              <w:rPr>
                <w:rFonts w:ascii="Times New Roman" w:hAnsi="Times New Roman"/>
                <w:b/>
                <w:smallCaps/>
                <w:color w:val="000000"/>
                <w:sz w:val="20"/>
                <w:szCs w:val="20"/>
              </w:rPr>
            </w:pPr>
            <w:r w:rsidRPr="00190526">
              <w:rPr>
                <w:rFonts w:ascii="Times New Roman" w:hAnsi="Times New Roman"/>
                <w:b/>
                <w:sz w:val="20"/>
                <w:szCs w:val="20"/>
              </w:rPr>
              <w:t>26/02  au 02/03/ 2020</w:t>
            </w:r>
          </w:p>
        </w:tc>
        <w:tc>
          <w:tcPr>
            <w:tcW w:w="3686" w:type="dxa"/>
            <w:gridSpan w:val="12"/>
            <w:tcBorders>
              <w:top w:val="single" w:sz="8" w:space="0" w:color="auto"/>
              <w:left w:val="single" w:sz="24" w:space="0" w:color="auto"/>
              <w:bottom w:val="single" w:sz="24" w:space="0" w:color="auto"/>
              <w:right w:val="single" w:sz="24" w:space="0" w:color="auto"/>
            </w:tcBorders>
            <w:vAlign w:val="center"/>
          </w:tcPr>
          <w:p w:rsidR="00490854" w:rsidRPr="005948C1" w:rsidRDefault="00490854" w:rsidP="00FA0490">
            <w:pPr>
              <w:spacing w:line="240" w:lineRule="auto"/>
              <w:jc w:val="center"/>
              <w:rPr>
                <w:rFonts w:ascii="Times New Roman" w:hAnsi="Times New Roman"/>
                <w:b/>
                <w:color w:val="000000"/>
                <w:sz w:val="12"/>
                <w:szCs w:val="12"/>
              </w:rPr>
            </w:pPr>
          </w:p>
          <w:p w:rsidR="00490854" w:rsidRPr="00190526" w:rsidRDefault="00490854" w:rsidP="00FA0490">
            <w:pPr>
              <w:spacing w:line="240" w:lineRule="auto"/>
              <w:jc w:val="center"/>
              <w:rPr>
                <w:rFonts w:ascii="Times New Roman" w:hAnsi="Times New Roman"/>
                <w:b/>
                <w:smallCaps/>
                <w:color w:val="000000"/>
                <w:sz w:val="20"/>
                <w:szCs w:val="20"/>
              </w:rPr>
            </w:pPr>
            <w:r w:rsidRPr="00190526">
              <w:rPr>
                <w:rFonts w:ascii="Times New Roman" w:hAnsi="Times New Roman"/>
                <w:b/>
                <w:sz w:val="20"/>
                <w:szCs w:val="20"/>
              </w:rPr>
              <w:t>12/03 au 23/03/2020</w:t>
            </w:r>
          </w:p>
        </w:tc>
        <w:tc>
          <w:tcPr>
            <w:tcW w:w="1999" w:type="dxa"/>
            <w:gridSpan w:val="5"/>
            <w:tcBorders>
              <w:left w:val="single" w:sz="24" w:space="0" w:color="auto"/>
              <w:bottom w:val="single" w:sz="24" w:space="0" w:color="auto"/>
              <w:right w:val="single" w:sz="24" w:space="0" w:color="auto"/>
            </w:tcBorders>
            <w:vAlign w:val="center"/>
          </w:tcPr>
          <w:p w:rsidR="00490854" w:rsidRPr="005948C1" w:rsidRDefault="00490854" w:rsidP="00FA0490">
            <w:pPr>
              <w:spacing w:line="240" w:lineRule="auto"/>
              <w:jc w:val="center"/>
              <w:rPr>
                <w:rFonts w:ascii="Times New Roman" w:hAnsi="Times New Roman"/>
                <w:b/>
                <w:smallCaps/>
                <w:color w:val="000000"/>
                <w:sz w:val="12"/>
                <w:szCs w:val="12"/>
              </w:rPr>
            </w:pPr>
          </w:p>
          <w:p w:rsidR="00490854" w:rsidRPr="005948C1" w:rsidRDefault="00490854" w:rsidP="00FA0490">
            <w:pPr>
              <w:spacing w:line="240" w:lineRule="auto"/>
              <w:jc w:val="center"/>
              <w:rPr>
                <w:rFonts w:ascii="Times New Roman" w:hAnsi="Times New Roman"/>
                <w:b/>
                <w:smallCaps/>
                <w:color w:val="000000"/>
                <w:sz w:val="24"/>
                <w:szCs w:val="24"/>
              </w:rPr>
            </w:pPr>
            <w:r w:rsidRPr="005948C1">
              <w:rPr>
                <w:rFonts w:ascii="Times New Roman" w:hAnsi="Times New Roman"/>
                <w:b/>
                <w:smallCaps/>
                <w:color w:val="000000"/>
                <w:sz w:val="20"/>
                <w:szCs w:val="20"/>
              </w:rPr>
              <w:t>2</w:t>
            </w:r>
            <w:r w:rsidR="00E269E4">
              <w:rPr>
                <w:rFonts w:ascii="Times New Roman" w:hAnsi="Times New Roman"/>
                <w:b/>
                <w:smallCaps/>
                <w:color w:val="000000"/>
                <w:sz w:val="20"/>
                <w:szCs w:val="20"/>
              </w:rPr>
              <w:t>5/03 au 30/03/2020</w:t>
            </w:r>
          </w:p>
        </w:tc>
        <w:tc>
          <w:tcPr>
            <w:tcW w:w="1419" w:type="dxa"/>
            <w:gridSpan w:val="5"/>
            <w:tcBorders>
              <w:left w:val="single" w:sz="24" w:space="0" w:color="auto"/>
              <w:bottom w:val="single" w:sz="24" w:space="0" w:color="auto"/>
              <w:right w:val="single" w:sz="24" w:space="0" w:color="auto"/>
            </w:tcBorders>
            <w:vAlign w:val="center"/>
          </w:tcPr>
          <w:p w:rsidR="00490854" w:rsidRPr="005948C1" w:rsidRDefault="00490854" w:rsidP="00FA0490">
            <w:pPr>
              <w:spacing w:line="240" w:lineRule="auto"/>
              <w:jc w:val="center"/>
              <w:rPr>
                <w:rFonts w:ascii="Times New Roman" w:hAnsi="Times New Roman"/>
                <w:b/>
                <w:smallCaps/>
                <w:color w:val="000000"/>
                <w:sz w:val="12"/>
                <w:szCs w:val="12"/>
              </w:rPr>
            </w:pPr>
          </w:p>
          <w:p w:rsidR="00490854" w:rsidRPr="005948C1" w:rsidRDefault="00E269E4" w:rsidP="00FA0490">
            <w:pPr>
              <w:spacing w:line="240" w:lineRule="auto"/>
              <w:jc w:val="center"/>
              <w:rPr>
                <w:rFonts w:ascii="Times New Roman" w:hAnsi="Times New Roman"/>
                <w:b/>
                <w:smallCaps/>
                <w:color w:val="000000"/>
                <w:sz w:val="24"/>
                <w:szCs w:val="24"/>
              </w:rPr>
            </w:pPr>
            <w:r>
              <w:rPr>
                <w:rFonts w:ascii="Times New Roman" w:hAnsi="Times New Roman"/>
                <w:b/>
                <w:smallCaps/>
                <w:color w:val="000000"/>
                <w:sz w:val="20"/>
                <w:szCs w:val="20"/>
              </w:rPr>
              <w:t>05/04 au 10/04/2020</w:t>
            </w:r>
          </w:p>
        </w:tc>
      </w:tr>
      <w:tr w:rsidR="00E269E4" w:rsidRPr="00B5220D" w:rsidTr="00190526">
        <w:trPr>
          <w:trHeight w:val="424"/>
          <w:jc w:val="center"/>
        </w:trPr>
        <w:tc>
          <w:tcPr>
            <w:tcW w:w="4368" w:type="dxa"/>
            <w:tcBorders>
              <w:top w:val="single" w:sz="6" w:space="0" w:color="auto"/>
              <w:left w:val="single" w:sz="24" w:space="0" w:color="auto"/>
              <w:bottom w:val="single" w:sz="6" w:space="0" w:color="auto"/>
              <w:right w:val="single" w:sz="24" w:space="0" w:color="auto"/>
            </w:tcBorders>
          </w:tcPr>
          <w:p w:rsidR="00E269E4" w:rsidRPr="00B5220D" w:rsidRDefault="00E269E4" w:rsidP="00FA0490">
            <w:pPr>
              <w:spacing w:after="60"/>
              <w:rPr>
                <w:rFonts w:ascii="Times New Roman" w:hAnsi="Times New Roman"/>
                <w:color w:val="000000"/>
                <w:sz w:val="24"/>
                <w:szCs w:val="24"/>
              </w:rPr>
            </w:pPr>
            <w:r w:rsidRPr="00B5220D">
              <w:rPr>
                <w:rFonts w:ascii="Times New Roman" w:hAnsi="Times New Roman"/>
                <w:color w:val="000000"/>
                <w:sz w:val="24"/>
                <w:szCs w:val="24"/>
              </w:rPr>
              <w:t>Revue documentaire (</w:t>
            </w:r>
            <w:r w:rsidRPr="00B5220D">
              <w:rPr>
                <w:rFonts w:ascii="Times New Roman" w:hAnsi="Times New Roman"/>
                <w:b/>
                <w:color w:val="000000"/>
                <w:sz w:val="24"/>
                <w:szCs w:val="24"/>
              </w:rPr>
              <w:t>+ou- continue</w:t>
            </w:r>
            <w:r w:rsidRPr="00B5220D">
              <w:rPr>
                <w:rFonts w:ascii="Times New Roman" w:hAnsi="Times New Roman"/>
                <w:color w:val="000000"/>
                <w:sz w:val="24"/>
                <w:szCs w:val="24"/>
              </w:rPr>
              <w:t>)</w:t>
            </w:r>
          </w:p>
        </w:tc>
        <w:tc>
          <w:tcPr>
            <w:tcW w:w="236" w:type="dxa"/>
            <w:tcBorders>
              <w:left w:val="single" w:sz="24" w:space="0" w:color="auto"/>
              <w:bottom w:val="single" w:sz="4" w:space="0" w:color="auto"/>
            </w:tcBorders>
            <w:shd w:val="clear" w:color="auto" w:fill="FF0000"/>
          </w:tcPr>
          <w:p w:rsidR="00E269E4" w:rsidRPr="00B5220D" w:rsidRDefault="00E269E4" w:rsidP="00FA0490">
            <w:pPr>
              <w:spacing w:after="60"/>
              <w:rPr>
                <w:rFonts w:ascii="Times New Roman" w:hAnsi="Times New Roman"/>
                <w:color w:val="000000"/>
                <w:sz w:val="24"/>
                <w:szCs w:val="24"/>
              </w:rPr>
            </w:pPr>
          </w:p>
        </w:tc>
        <w:tc>
          <w:tcPr>
            <w:tcW w:w="236" w:type="dxa"/>
            <w:tcBorders>
              <w:bottom w:val="single" w:sz="4" w:space="0" w:color="auto"/>
            </w:tcBorders>
            <w:shd w:val="clear" w:color="auto" w:fill="FF0000"/>
          </w:tcPr>
          <w:p w:rsidR="00E269E4" w:rsidRPr="00B5220D" w:rsidRDefault="00E269E4" w:rsidP="00FA0490">
            <w:pPr>
              <w:spacing w:after="60"/>
              <w:rPr>
                <w:rFonts w:ascii="Times New Roman" w:hAnsi="Times New Roman"/>
                <w:color w:val="000000"/>
                <w:sz w:val="24"/>
                <w:szCs w:val="24"/>
              </w:rPr>
            </w:pPr>
          </w:p>
        </w:tc>
        <w:tc>
          <w:tcPr>
            <w:tcW w:w="236" w:type="dxa"/>
            <w:tcBorders>
              <w:bottom w:val="single" w:sz="4" w:space="0" w:color="auto"/>
            </w:tcBorders>
            <w:shd w:val="clear" w:color="auto" w:fill="FF0000"/>
          </w:tcPr>
          <w:p w:rsidR="00E269E4" w:rsidRPr="00B5220D" w:rsidRDefault="00E269E4" w:rsidP="00FA0490">
            <w:pPr>
              <w:spacing w:after="60"/>
              <w:rPr>
                <w:rFonts w:ascii="Times New Roman" w:hAnsi="Times New Roman"/>
                <w:color w:val="000000"/>
                <w:sz w:val="24"/>
                <w:szCs w:val="24"/>
              </w:rPr>
            </w:pPr>
          </w:p>
        </w:tc>
        <w:tc>
          <w:tcPr>
            <w:tcW w:w="236" w:type="dxa"/>
            <w:tcBorders>
              <w:bottom w:val="single" w:sz="4" w:space="0" w:color="auto"/>
            </w:tcBorders>
            <w:shd w:val="clear" w:color="auto" w:fill="FF0000"/>
          </w:tcPr>
          <w:p w:rsidR="00E269E4" w:rsidRPr="00B5220D" w:rsidRDefault="00E269E4" w:rsidP="00FA0490">
            <w:pPr>
              <w:spacing w:after="60"/>
              <w:rPr>
                <w:rFonts w:ascii="Times New Roman" w:hAnsi="Times New Roman"/>
                <w:color w:val="000000"/>
                <w:sz w:val="24"/>
                <w:szCs w:val="24"/>
              </w:rPr>
            </w:pPr>
          </w:p>
        </w:tc>
        <w:tc>
          <w:tcPr>
            <w:tcW w:w="549" w:type="dxa"/>
            <w:tcBorders>
              <w:bottom w:val="single" w:sz="4" w:space="0" w:color="auto"/>
              <w:right w:val="single" w:sz="24" w:space="0" w:color="auto"/>
            </w:tcBorders>
            <w:shd w:val="clear" w:color="auto" w:fill="FF0000"/>
          </w:tcPr>
          <w:p w:rsidR="00E269E4" w:rsidRPr="00B5220D" w:rsidRDefault="00E269E4" w:rsidP="00FA0490">
            <w:pPr>
              <w:spacing w:after="60"/>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FFFFFF" w:themeFill="background1"/>
          </w:tcPr>
          <w:p w:rsidR="00E269E4" w:rsidRPr="00490854" w:rsidRDefault="00E269E4" w:rsidP="00FA0490">
            <w:pPr>
              <w:spacing w:after="60"/>
              <w:rPr>
                <w:rFonts w:ascii="Times New Roman" w:hAnsi="Times New Roman"/>
                <w:color w:val="FFFFFF"/>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490854" w:rsidRDefault="00E269E4" w:rsidP="00FA0490">
            <w:pPr>
              <w:spacing w:after="60"/>
              <w:rPr>
                <w:rFonts w:ascii="Times New Roman" w:hAnsi="Times New Roman"/>
                <w:color w:val="FFFFFF"/>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490854" w:rsidRDefault="00E269E4" w:rsidP="00FA0490">
            <w:pPr>
              <w:spacing w:after="60"/>
              <w:rPr>
                <w:rFonts w:ascii="Times New Roman" w:hAnsi="Times New Roman"/>
                <w:color w:val="FFFFFF"/>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490854" w:rsidRDefault="00E269E4" w:rsidP="00FA0490">
            <w:pPr>
              <w:spacing w:after="60"/>
              <w:rPr>
                <w:rFonts w:ascii="Times New Roman" w:hAnsi="Times New Roman"/>
                <w:color w:val="FFFFFF"/>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490854" w:rsidRDefault="00E269E4" w:rsidP="00FA0490">
            <w:pPr>
              <w:spacing w:after="60"/>
              <w:rPr>
                <w:rFonts w:ascii="Times New Roman" w:hAnsi="Times New Roman"/>
                <w:color w:val="FFFFFF"/>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425" w:type="dxa"/>
            <w:tcBorders>
              <w:left w:val="single" w:sz="24" w:space="0" w:color="auto"/>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440" w:type="dxa"/>
            <w:tcBorders>
              <w:bottom w:val="single" w:sz="4" w:space="0" w:color="auto"/>
              <w:right w:val="single" w:sz="2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331" w:type="dxa"/>
            <w:tcBorders>
              <w:left w:val="single" w:sz="24" w:space="0" w:color="auto"/>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75" w:type="dxa"/>
            <w:tcBorders>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83" w:type="dxa"/>
            <w:tcBorders>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c>
          <w:tcPr>
            <w:tcW w:w="246" w:type="dxa"/>
            <w:tcBorders>
              <w:bottom w:val="single" w:sz="4" w:space="0" w:color="auto"/>
              <w:right w:val="single" w:sz="24" w:space="0" w:color="auto"/>
            </w:tcBorders>
            <w:shd w:val="clear" w:color="auto" w:fill="FFFFFF"/>
          </w:tcPr>
          <w:p w:rsidR="00E269E4" w:rsidRPr="00B5220D" w:rsidRDefault="00E269E4" w:rsidP="00FA0490">
            <w:pPr>
              <w:spacing w:after="60"/>
              <w:rPr>
                <w:rFonts w:ascii="Times New Roman" w:hAnsi="Times New Roman"/>
                <w:color w:val="000000"/>
                <w:sz w:val="24"/>
                <w:szCs w:val="24"/>
              </w:rPr>
            </w:pPr>
          </w:p>
        </w:tc>
      </w:tr>
      <w:tr w:rsidR="00E269E4" w:rsidRPr="00B5220D" w:rsidTr="00190526">
        <w:trPr>
          <w:trHeight w:val="946"/>
          <w:jc w:val="center"/>
        </w:trPr>
        <w:tc>
          <w:tcPr>
            <w:tcW w:w="4368" w:type="dxa"/>
            <w:tcBorders>
              <w:top w:val="single" w:sz="6" w:space="0" w:color="auto"/>
              <w:left w:val="single" w:sz="24" w:space="0" w:color="auto"/>
              <w:bottom w:val="single" w:sz="24" w:space="0" w:color="auto"/>
              <w:right w:val="single" w:sz="24" w:space="0" w:color="auto"/>
            </w:tcBorders>
          </w:tcPr>
          <w:p w:rsidR="00E269E4" w:rsidRPr="00B5220D" w:rsidRDefault="00E269E4" w:rsidP="00FA0490">
            <w:pPr>
              <w:spacing w:line="240" w:lineRule="auto"/>
              <w:rPr>
                <w:rFonts w:ascii="Times New Roman" w:hAnsi="Times New Roman"/>
                <w:color w:val="000000"/>
                <w:sz w:val="24"/>
                <w:szCs w:val="24"/>
              </w:rPr>
            </w:pPr>
            <w:r w:rsidRPr="00B5220D">
              <w:rPr>
                <w:rFonts w:ascii="Times New Roman" w:hAnsi="Times New Roman"/>
                <w:color w:val="000000"/>
                <w:sz w:val="24"/>
                <w:szCs w:val="24"/>
              </w:rPr>
              <w:t>Elaboration des outils de collecte de données et Rédaction/transmission du Rapport de Démarrage</w:t>
            </w:r>
          </w:p>
        </w:tc>
        <w:tc>
          <w:tcPr>
            <w:tcW w:w="236" w:type="dxa"/>
            <w:tcBorders>
              <w:left w:val="single" w:sz="24" w:space="0" w:color="auto"/>
              <w:bottom w:val="single" w:sz="4" w:space="0" w:color="auto"/>
            </w:tcBorders>
            <w:shd w:val="clear" w:color="auto" w:fill="FF0000"/>
          </w:tcPr>
          <w:p w:rsidR="00E269E4" w:rsidRPr="00B5220D" w:rsidRDefault="00E269E4" w:rsidP="00FA0490">
            <w:pPr>
              <w:rPr>
                <w:rFonts w:ascii="Times New Roman" w:hAnsi="Times New Roman"/>
                <w:color w:val="000000"/>
                <w:sz w:val="24"/>
                <w:szCs w:val="24"/>
              </w:rPr>
            </w:pPr>
          </w:p>
        </w:tc>
        <w:tc>
          <w:tcPr>
            <w:tcW w:w="236" w:type="dxa"/>
            <w:tcBorders>
              <w:bottom w:val="single" w:sz="4" w:space="0" w:color="auto"/>
            </w:tcBorders>
            <w:shd w:val="clear" w:color="auto" w:fill="FF0000"/>
          </w:tcPr>
          <w:p w:rsidR="00E269E4" w:rsidRPr="00B5220D" w:rsidRDefault="00E269E4" w:rsidP="00FA0490">
            <w:pPr>
              <w:rPr>
                <w:rFonts w:ascii="Times New Roman" w:hAnsi="Times New Roman"/>
                <w:color w:val="000000"/>
                <w:sz w:val="24"/>
                <w:szCs w:val="24"/>
              </w:rPr>
            </w:pPr>
          </w:p>
        </w:tc>
        <w:tc>
          <w:tcPr>
            <w:tcW w:w="236" w:type="dxa"/>
            <w:tcBorders>
              <w:bottom w:val="single" w:sz="4" w:space="0" w:color="auto"/>
            </w:tcBorders>
            <w:shd w:val="clear" w:color="auto" w:fill="FF0000"/>
          </w:tcPr>
          <w:p w:rsidR="00E269E4" w:rsidRPr="00B5220D" w:rsidRDefault="00E269E4" w:rsidP="00FA0490">
            <w:pPr>
              <w:rPr>
                <w:rFonts w:ascii="Times New Roman" w:hAnsi="Times New Roman"/>
                <w:color w:val="000000"/>
                <w:sz w:val="24"/>
                <w:szCs w:val="24"/>
              </w:rPr>
            </w:pPr>
          </w:p>
        </w:tc>
        <w:tc>
          <w:tcPr>
            <w:tcW w:w="236" w:type="dxa"/>
            <w:tcBorders>
              <w:bottom w:val="single" w:sz="4" w:space="0" w:color="auto"/>
            </w:tcBorders>
            <w:shd w:val="clear" w:color="auto" w:fill="FF0000"/>
          </w:tcPr>
          <w:p w:rsidR="00E269E4" w:rsidRPr="00B5220D" w:rsidRDefault="00E269E4" w:rsidP="00FA0490">
            <w:pPr>
              <w:rPr>
                <w:rFonts w:ascii="Times New Roman" w:hAnsi="Times New Roman"/>
                <w:color w:val="000000"/>
                <w:sz w:val="24"/>
                <w:szCs w:val="24"/>
              </w:rPr>
            </w:pPr>
          </w:p>
        </w:tc>
        <w:tc>
          <w:tcPr>
            <w:tcW w:w="549" w:type="dxa"/>
            <w:tcBorders>
              <w:bottom w:val="single" w:sz="4" w:space="0" w:color="auto"/>
              <w:right w:val="single" w:sz="24" w:space="0" w:color="auto"/>
            </w:tcBorders>
            <w:shd w:val="clear" w:color="auto" w:fill="FF0000"/>
          </w:tcPr>
          <w:p w:rsidR="00E269E4" w:rsidRPr="00B5220D" w:rsidRDefault="00E269E4"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40"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1"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7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6"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r>
      <w:tr w:rsidR="00E269E4" w:rsidRPr="00B5220D" w:rsidTr="00190526">
        <w:trPr>
          <w:jc w:val="center"/>
        </w:trPr>
        <w:tc>
          <w:tcPr>
            <w:tcW w:w="4368" w:type="dxa"/>
            <w:tcBorders>
              <w:top w:val="single" w:sz="24" w:space="0" w:color="auto"/>
              <w:left w:val="single" w:sz="24" w:space="0" w:color="auto"/>
              <w:bottom w:val="single" w:sz="8" w:space="0" w:color="auto"/>
              <w:right w:val="single" w:sz="24" w:space="0" w:color="auto"/>
            </w:tcBorders>
            <w:shd w:val="clear" w:color="auto" w:fill="D9D9D9" w:themeFill="background1" w:themeFillShade="D9"/>
          </w:tcPr>
          <w:p w:rsidR="00E269E4" w:rsidRDefault="00E269E4" w:rsidP="00FA0490">
            <w:pPr>
              <w:spacing w:line="240" w:lineRule="auto"/>
              <w:rPr>
                <w:rFonts w:ascii="Times New Roman" w:hAnsi="Times New Roman"/>
                <w:color w:val="000000"/>
                <w:sz w:val="24"/>
                <w:szCs w:val="24"/>
              </w:rPr>
            </w:pPr>
            <w:r>
              <w:rPr>
                <w:rFonts w:ascii="Times New Roman" w:hAnsi="Times New Roman"/>
                <w:sz w:val="24"/>
                <w:szCs w:val="24"/>
              </w:rPr>
              <w:t>Identification des personnes/institutions ressources et élaboration du calendrier des rendez-vous </w:t>
            </w:r>
          </w:p>
        </w:tc>
        <w:tc>
          <w:tcPr>
            <w:tcW w:w="236"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549"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40"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1"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75" w:type="dxa"/>
            <w:shd w:val="clear" w:color="auto" w:fill="FFFFFF"/>
          </w:tcPr>
          <w:p w:rsidR="00E269E4" w:rsidRPr="00B5220D" w:rsidRDefault="00E269E4" w:rsidP="00FA0490">
            <w:pPr>
              <w:rPr>
                <w:rFonts w:ascii="Times New Roman" w:hAnsi="Times New Roman"/>
                <w:color w:val="000000"/>
                <w:sz w:val="24"/>
                <w:szCs w:val="24"/>
              </w:rPr>
            </w:pPr>
          </w:p>
        </w:tc>
        <w:tc>
          <w:tcPr>
            <w:tcW w:w="283" w:type="dxa"/>
            <w:shd w:val="clear" w:color="auto" w:fill="FFFFFF"/>
          </w:tcPr>
          <w:p w:rsidR="00E269E4" w:rsidRPr="00B5220D" w:rsidRDefault="00E269E4" w:rsidP="00FA0490">
            <w:pPr>
              <w:rPr>
                <w:rFonts w:ascii="Times New Roman" w:hAnsi="Times New Roman"/>
                <w:color w:val="000000"/>
                <w:sz w:val="24"/>
                <w:szCs w:val="24"/>
              </w:rPr>
            </w:pPr>
          </w:p>
        </w:tc>
        <w:tc>
          <w:tcPr>
            <w:tcW w:w="284" w:type="dxa"/>
            <w:shd w:val="clear" w:color="auto" w:fill="FFFFFF"/>
          </w:tcPr>
          <w:p w:rsidR="00E269E4" w:rsidRPr="00B5220D" w:rsidRDefault="00E269E4" w:rsidP="00FA0490">
            <w:pPr>
              <w:rPr>
                <w:rFonts w:ascii="Times New Roman" w:hAnsi="Times New Roman"/>
                <w:color w:val="000000"/>
                <w:sz w:val="24"/>
                <w:szCs w:val="24"/>
              </w:rPr>
            </w:pPr>
          </w:p>
        </w:tc>
        <w:tc>
          <w:tcPr>
            <w:tcW w:w="246"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r>
      <w:tr w:rsidR="0023670A" w:rsidRPr="00B5220D" w:rsidTr="00190526">
        <w:trPr>
          <w:jc w:val="center"/>
        </w:trPr>
        <w:tc>
          <w:tcPr>
            <w:tcW w:w="4368" w:type="dxa"/>
            <w:tcBorders>
              <w:top w:val="single" w:sz="8" w:space="0" w:color="auto"/>
              <w:left w:val="single" w:sz="24" w:space="0" w:color="auto"/>
              <w:bottom w:val="single" w:sz="8" w:space="0" w:color="auto"/>
              <w:right w:val="single" w:sz="24" w:space="0" w:color="auto"/>
            </w:tcBorders>
            <w:shd w:val="clear" w:color="auto" w:fill="D9D9D9" w:themeFill="background1" w:themeFillShade="D9"/>
          </w:tcPr>
          <w:p w:rsidR="00E269E4" w:rsidRPr="00B5220D" w:rsidRDefault="00E269E4" w:rsidP="00FA0490">
            <w:pPr>
              <w:rPr>
                <w:rFonts w:ascii="Times New Roman" w:hAnsi="Times New Roman"/>
                <w:color w:val="000000"/>
                <w:sz w:val="24"/>
                <w:szCs w:val="24"/>
              </w:rPr>
            </w:pPr>
            <w:r>
              <w:rPr>
                <w:rFonts w:ascii="Times New Roman" w:hAnsi="Times New Roman"/>
                <w:color w:val="000000"/>
                <w:sz w:val="24"/>
                <w:szCs w:val="24"/>
              </w:rPr>
              <w:t>Entretiens, visites de terrain, etc.</w:t>
            </w:r>
          </w:p>
        </w:tc>
        <w:tc>
          <w:tcPr>
            <w:tcW w:w="236"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549"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40"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1"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75" w:type="dxa"/>
            <w:shd w:val="clear" w:color="auto" w:fill="FFFFFF"/>
          </w:tcPr>
          <w:p w:rsidR="00E269E4" w:rsidRPr="00B5220D" w:rsidRDefault="00E269E4" w:rsidP="00FA0490">
            <w:pPr>
              <w:rPr>
                <w:rFonts w:ascii="Times New Roman" w:hAnsi="Times New Roman"/>
                <w:color w:val="000000"/>
                <w:sz w:val="24"/>
                <w:szCs w:val="24"/>
              </w:rPr>
            </w:pPr>
          </w:p>
        </w:tc>
        <w:tc>
          <w:tcPr>
            <w:tcW w:w="283" w:type="dxa"/>
            <w:shd w:val="clear" w:color="auto" w:fill="FFFFFF"/>
          </w:tcPr>
          <w:p w:rsidR="00E269E4" w:rsidRPr="00B5220D" w:rsidRDefault="00E269E4" w:rsidP="00FA0490">
            <w:pPr>
              <w:rPr>
                <w:rFonts w:ascii="Times New Roman" w:hAnsi="Times New Roman"/>
                <w:color w:val="000000"/>
                <w:sz w:val="24"/>
                <w:szCs w:val="24"/>
              </w:rPr>
            </w:pPr>
          </w:p>
        </w:tc>
        <w:tc>
          <w:tcPr>
            <w:tcW w:w="284" w:type="dxa"/>
            <w:shd w:val="clear" w:color="auto" w:fill="FFFFFF"/>
          </w:tcPr>
          <w:p w:rsidR="00E269E4" w:rsidRPr="00B5220D" w:rsidRDefault="00E269E4" w:rsidP="00FA0490">
            <w:pPr>
              <w:rPr>
                <w:rFonts w:ascii="Times New Roman" w:hAnsi="Times New Roman"/>
                <w:color w:val="000000"/>
                <w:sz w:val="24"/>
                <w:szCs w:val="24"/>
              </w:rPr>
            </w:pPr>
          </w:p>
        </w:tc>
        <w:tc>
          <w:tcPr>
            <w:tcW w:w="246"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r>
      <w:tr w:rsidR="00E269E4" w:rsidRPr="00B5220D" w:rsidTr="00190526">
        <w:trPr>
          <w:jc w:val="center"/>
        </w:trPr>
        <w:tc>
          <w:tcPr>
            <w:tcW w:w="4368" w:type="dxa"/>
            <w:tcBorders>
              <w:top w:val="single" w:sz="8" w:space="0" w:color="auto"/>
              <w:left w:val="single" w:sz="24" w:space="0" w:color="auto"/>
              <w:bottom w:val="single" w:sz="8" w:space="0" w:color="auto"/>
              <w:right w:val="single" w:sz="24" w:space="0" w:color="auto"/>
            </w:tcBorders>
            <w:shd w:val="clear" w:color="auto" w:fill="D9D9D9" w:themeFill="background1" w:themeFillShade="D9"/>
          </w:tcPr>
          <w:p w:rsidR="00E269E4" w:rsidRPr="00B5220D" w:rsidRDefault="00E269E4" w:rsidP="00FA0490">
            <w:pPr>
              <w:spacing w:line="240" w:lineRule="auto"/>
              <w:rPr>
                <w:rFonts w:ascii="Times New Roman" w:hAnsi="Times New Roman"/>
                <w:color w:val="000000"/>
                <w:sz w:val="24"/>
                <w:szCs w:val="24"/>
              </w:rPr>
            </w:pPr>
            <w:r w:rsidRPr="00B5220D">
              <w:rPr>
                <w:rFonts w:ascii="Times New Roman" w:hAnsi="Times New Roman"/>
                <w:color w:val="000000"/>
                <w:sz w:val="24"/>
                <w:szCs w:val="24"/>
              </w:rPr>
              <w:t>Analyse des données/ Recoupement/Triangulation, Consolidation des  informations</w:t>
            </w:r>
          </w:p>
        </w:tc>
        <w:tc>
          <w:tcPr>
            <w:tcW w:w="236"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549"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425"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shd w:val="clear" w:color="auto" w:fill="FFFFFF"/>
          </w:tcPr>
          <w:p w:rsidR="00E269E4" w:rsidRPr="00B5220D" w:rsidRDefault="00E269E4" w:rsidP="00FA0490">
            <w:pPr>
              <w:rPr>
                <w:rFonts w:ascii="Times New Roman" w:hAnsi="Times New Roman"/>
                <w:color w:val="000000"/>
                <w:sz w:val="24"/>
                <w:szCs w:val="24"/>
              </w:rPr>
            </w:pPr>
          </w:p>
        </w:tc>
        <w:tc>
          <w:tcPr>
            <w:tcW w:w="425" w:type="dxa"/>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40"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1"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7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6"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r>
      <w:tr w:rsidR="00E269E4" w:rsidRPr="00B5220D" w:rsidTr="00190526">
        <w:trPr>
          <w:trHeight w:val="242"/>
          <w:jc w:val="center"/>
        </w:trPr>
        <w:tc>
          <w:tcPr>
            <w:tcW w:w="4368" w:type="dxa"/>
            <w:tcBorders>
              <w:top w:val="single" w:sz="8" w:space="0" w:color="auto"/>
              <w:left w:val="single" w:sz="24" w:space="0" w:color="auto"/>
              <w:bottom w:val="single" w:sz="24" w:space="0" w:color="auto"/>
              <w:right w:val="single" w:sz="24" w:space="0" w:color="auto"/>
            </w:tcBorders>
            <w:shd w:val="clear" w:color="auto" w:fill="D9D9D9" w:themeFill="background1" w:themeFillShade="D9"/>
          </w:tcPr>
          <w:p w:rsidR="00E269E4" w:rsidRPr="00B5220D" w:rsidRDefault="00E269E4" w:rsidP="00FA0490">
            <w:pPr>
              <w:spacing w:line="240" w:lineRule="auto"/>
              <w:rPr>
                <w:rFonts w:ascii="Times New Roman" w:hAnsi="Times New Roman"/>
                <w:color w:val="000000"/>
                <w:sz w:val="24"/>
                <w:szCs w:val="24"/>
              </w:rPr>
            </w:pPr>
            <w:r>
              <w:rPr>
                <w:rFonts w:ascii="Times New Roman" w:hAnsi="Times New Roman"/>
                <w:color w:val="000000"/>
                <w:sz w:val="24"/>
                <w:szCs w:val="24"/>
              </w:rPr>
              <w:t>Organisation d’un atelier de restitution des premiers résultats</w:t>
            </w:r>
          </w:p>
        </w:tc>
        <w:tc>
          <w:tcPr>
            <w:tcW w:w="236"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549"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BFBFBF" w:themeFill="background1" w:themeFillShade="BF"/>
          </w:tcPr>
          <w:p w:rsidR="00E269E4" w:rsidRPr="00B5220D" w:rsidRDefault="00E269E4" w:rsidP="00FA0490">
            <w:pPr>
              <w:rPr>
                <w:rFonts w:ascii="Times New Roman" w:hAnsi="Times New Roman"/>
                <w:color w:val="000000"/>
                <w:sz w:val="24"/>
                <w:szCs w:val="24"/>
              </w:rPr>
            </w:pPr>
          </w:p>
        </w:tc>
        <w:tc>
          <w:tcPr>
            <w:tcW w:w="425"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40"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1"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7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6"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r>
      <w:tr w:rsidR="00190526" w:rsidRPr="00B5220D" w:rsidTr="00190526">
        <w:trPr>
          <w:trHeight w:val="242"/>
          <w:jc w:val="center"/>
        </w:trPr>
        <w:tc>
          <w:tcPr>
            <w:tcW w:w="4368" w:type="dxa"/>
            <w:tcBorders>
              <w:top w:val="single" w:sz="24" w:space="0" w:color="auto"/>
              <w:left w:val="single" w:sz="24" w:space="0" w:color="auto"/>
              <w:bottom w:val="single" w:sz="24" w:space="0" w:color="auto"/>
              <w:right w:val="single" w:sz="24" w:space="0" w:color="auto"/>
            </w:tcBorders>
            <w:shd w:val="clear" w:color="auto" w:fill="E36C0A" w:themeFill="accent6" w:themeFillShade="BF"/>
          </w:tcPr>
          <w:p w:rsidR="00E269E4" w:rsidRPr="00B5220D" w:rsidRDefault="00E269E4" w:rsidP="00FA0490">
            <w:pPr>
              <w:spacing w:line="240" w:lineRule="auto"/>
              <w:rPr>
                <w:rFonts w:ascii="Times New Roman" w:hAnsi="Times New Roman"/>
                <w:color w:val="000000"/>
                <w:sz w:val="24"/>
                <w:szCs w:val="24"/>
              </w:rPr>
            </w:pPr>
            <w:r w:rsidRPr="00B5220D">
              <w:rPr>
                <w:rFonts w:ascii="Times New Roman" w:hAnsi="Times New Roman"/>
                <w:color w:val="000000"/>
                <w:sz w:val="24"/>
                <w:szCs w:val="24"/>
              </w:rPr>
              <w:t xml:space="preserve">Rédaction et transmission du Rapport provisoire </w:t>
            </w:r>
          </w:p>
        </w:tc>
        <w:tc>
          <w:tcPr>
            <w:tcW w:w="236"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549"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FFFFFF" w:themeFill="background1"/>
          </w:tcPr>
          <w:p w:rsidR="00E269E4" w:rsidRPr="00B5220D" w:rsidRDefault="00E269E4" w:rsidP="00FA0490">
            <w:pPr>
              <w:rPr>
                <w:rFonts w:ascii="Times New Roman" w:hAnsi="Times New Roman"/>
                <w:color w:val="000000"/>
                <w:sz w:val="24"/>
                <w:szCs w:val="24"/>
              </w:rPr>
            </w:pPr>
          </w:p>
        </w:tc>
        <w:tc>
          <w:tcPr>
            <w:tcW w:w="425" w:type="dxa"/>
            <w:tcBorders>
              <w:left w:val="single" w:sz="24" w:space="0" w:color="auto"/>
              <w:bottom w:val="single" w:sz="4" w:space="0" w:color="auto"/>
            </w:tcBorders>
            <w:shd w:val="clear" w:color="auto" w:fill="E36C0A" w:themeFill="accent6" w:themeFillShade="B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E36C0A" w:themeFill="accent6" w:themeFillShade="BF"/>
          </w:tcPr>
          <w:p w:rsidR="00E269E4" w:rsidRPr="00B5220D" w:rsidRDefault="00E269E4" w:rsidP="00FA0490">
            <w:pPr>
              <w:rPr>
                <w:rFonts w:ascii="Times New Roman" w:hAnsi="Times New Roman"/>
                <w:color w:val="000000"/>
                <w:sz w:val="24"/>
                <w:szCs w:val="24"/>
              </w:rPr>
            </w:pPr>
          </w:p>
        </w:tc>
        <w:tc>
          <w:tcPr>
            <w:tcW w:w="425" w:type="dxa"/>
            <w:tcBorders>
              <w:bottom w:val="single" w:sz="4" w:space="0" w:color="auto"/>
            </w:tcBorders>
            <w:shd w:val="clear" w:color="auto" w:fill="E36C0A" w:themeFill="accent6" w:themeFillShade="B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E36C0A" w:themeFill="accent6" w:themeFillShade="BF"/>
          </w:tcPr>
          <w:p w:rsidR="00E269E4" w:rsidRPr="00B5220D" w:rsidRDefault="00E269E4" w:rsidP="00FA0490">
            <w:pPr>
              <w:rPr>
                <w:rFonts w:ascii="Times New Roman" w:hAnsi="Times New Roman"/>
                <w:color w:val="000000"/>
                <w:sz w:val="24"/>
                <w:szCs w:val="24"/>
              </w:rPr>
            </w:pPr>
          </w:p>
        </w:tc>
        <w:tc>
          <w:tcPr>
            <w:tcW w:w="440" w:type="dxa"/>
            <w:tcBorders>
              <w:bottom w:val="single" w:sz="4" w:space="0" w:color="auto"/>
              <w:right w:val="single" w:sz="24" w:space="0" w:color="auto"/>
            </w:tcBorders>
            <w:shd w:val="clear" w:color="auto" w:fill="E36C0A" w:themeFill="accent6" w:themeFillShade="BF"/>
          </w:tcPr>
          <w:p w:rsidR="00E269E4" w:rsidRPr="00B5220D" w:rsidRDefault="00E269E4" w:rsidP="00FA0490">
            <w:pPr>
              <w:rPr>
                <w:rFonts w:ascii="Times New Roman" w:hAnsi="Times New Roman"/>
                <w:color w:val="000000"/>
                <w:sz w:val="24"/>
                <w:szCs w:val="24"/>
              </w:rPr>
            </w:pPr>
          </w:p>
        </w:tc>
        <w:tc>
          <w:tcPr>
            <w:tcW w:w="331" w:type="dxa"/>
            <w:tcBorders>
              <w:left w:val="single" w:sz="24" w:space="0" w:color="auto"/>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75"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6"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r>
      <w:tr w:rsidR="00E269E4" w:rsidRPr="00B5220D" w:rsidTr="00190526">
        <w:trPr>
          <w:jc w:val="center"/>
        </w:trPr>
        <w:tc>
          <w:tcPr>
            <w:tcW w:w="4368" w:type="dxa"/>
            <w:tcBorders>
              <w:top w:val="single" w:sz="24" w:space="0" w:color="auto"/>
              <w:left w:val="single" w:sz="24" w:space="0" w:color="auto"/>
              <w:bottom w:val="single" w:sz="8" w:space="0" w:color="auto"/>
              <w:right w:val="single" w:sz="24" w:space="0" w:color="auto"/>
            </w:tcBorders>
            <w:shd w:val="clear" w:color="auto" w:fill="FFFF00"/>
          </w:tcPr>
          <w:p w:rsidR="00E269E4" w:rsidRPr="00B5220D" w:rsidRDefault="00E269E4" w:rsidP="00FA0490">
            <w:pPr>
              <w:rPr>
                <w:rFonts w:ascii="Times New Roman" w:hAnsi="Times New Roman"/>
                <w:color w:val="000000"/>
                <w:sz w:val="24"/>
                <w:szCs w:val="24"/>
              </w:rPr>
            </w:pPr>
            <w:r w:rsidRPr="00B5220D">
              <w:rPr>
                <w:rFonts w:ascii="Times New Roman" w:hAnsi="Times New Roman"/>
                <w:color w:val="000000"/>
                <w:sz w:val="24"/>
                <w:szCs w:val="24"/>
              </w:rPr>
              <w:t>Consolidation et finalisation du Rapport</w:t>
            </w:r>
          </w:p>
        </w:tc>
        <w:tc>
          <w:tcPr>
            <w:tcW w:w="236"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236" w:type="dxa"/>
            <w:shd w:val="clear" w:color="auto" w:fill="FFFFFF"/>
          </w:tcPr>
          <w:p w:rsidR="00E269E4" w:rsidRPr="00B5220D" w:rsidRDefault="00E269E4" w:rsidP="00FA0490">
            <w:pPr>
              <w:rPr>
                <w:rFonts w:ascii="Times New Roman" w:hAnsi="Times New Roman"/>
                <w:color w:val="000000"/>
                <w:sz w:val="24"/>
                <w:szCs w:val="24"/>
              </w:rPr>
            </w:pPr>
          </w:p>
        </w:tc>
        <w:tc>
          <w:tcPr>
            <w:tcW w:w="549" w:type="dxa"/>
            <w:tcBorders>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8" w:space="0" w:color="auto"/>
              <w:right w:val="single" w:sz="8"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8"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tcBorders>
              <w:lef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25" w:type="dxa"/>
            <w:shd w:val="clear" w:color="auto" w:fill="FFFFFF"/>
          </w:tcPr>
          <w:p w:rsidR="00E269E4" w:rsidRPr="00B5220D" w:rsidRDefault="00E269E4" w:rsidP="00FA0490">
            <w:pPr>
              <w:rPr>
                <w:rFonts w:ascii="Times New Roman" w:hAnsi="Times New Roman"/>
                <w:color w:val="000000"/>
                <w:sz w:val="24"/>
                <w:szCs w:val="24"/>
              </w:rPr>
            </w:pPr>
          </w:p>
        </w:tc>
        <w:tc>
          <w:tcPr>
            <w:tcW w:w="425" w:type="dxa"/>
            <w:shd w:val="clear" w:color="auto" w:fill="FFFFFF"/>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440" w:type="dxa"/>
            <w:tcBorders>
              <w:bottom w:val="single" w:sz="4" w:space="0" w:color="auto"/>
              <w:right w:val="single" w:sz="24" w:space="0" w:color="auto"/>
            </w:tcBorders>
            <w:shd w:val="clear" w:color="auto" w:fill="FFFFFF"/>
          </w:tcPr>
          <w:p w:rsidR="00E269E4" w:rsidRPr="00B5220D" w:rsidRDefault="00E269E4" w:rsidP="00FA0490">
            <w:pPr>
              <w:rPr>
                <w:rFonts w:ascii="Times New Roman" w:hAnsi="Times New Roman"/>
                <w:color w:val="000000"/>
                <w:sz w:val="24"/>
                <w:szCs w:val="24"/>
              </w:rPr>
            </w:pPr>
          </w:p>
        </w:tc>
        <w:tc>
          <w:tcPr>
            <w:tcW w:w="331" w:type="dxa"/>
            <w:tcBorders>
              <w:left w:val="single" w:sz="24" w:space="0" w:color="auto"/>
              <w:bottom w:val="single" w:sz="4" w:space="0" w:color="auto"/>
            </w:tcBorders>
            <w:shd w:val="clear" w:color="auto" w:fill="FFFF00"/>
          </w:tcPr>
          <w:p w:rsidR="00E269E4" w:rsidRPr="00B5220D" w:rsidRDefault="00E269E4" w:rsidP="00FA0490">
            <w:pPr>
              <w:rPr>
                <w:rFonts w:ascii="Times New Roman" w:hAnsi="Times New Roman"/>
                <w:color w:val="000000"/>
                <w:sz w:val="24"/>
                <w:szCs w:val="24"/>
              </w:rPr>
            </w:pPr>
          </w:p>
        </w:tc>
        <w:tc>
          <w:tcPr>
            <w:tcW w:w="275" w:type="dxa"/>
            <w:tcBorders>
              <w:bottom w:val="single" w:sz="4" w:space="0" w:color="auto"/>
            </w:tcBorders>
            <w:shd w:val="clear" w:color="auto" w:fill="FFFF00"/>
          </w:tcPr>
          <w:p w:rsidR="00E269E4" w:rsidRPr="00B5220D" w:rsidRDefault="00E269E4" w:rsidP="00FA0490">
            <w:pPr>
              <w:rPr>
                <w:rFonts w:ascii="Times New Roman" w:hAnsi="Times New Roman"/>
                <w:color w:val="000000"/>
                <w:sz w:val="24"/>
                <w:szCs w:val="24"/>
              </w:rPr>
            </w:pPr>
          </w:p>
        </w:tc>
        <w:tc>
          <w:tcPr>
            <w:tcW w:w="283" w:type="dxa"/>
            <w:tcBorders>
              <w:bottom w:val="single" w:sz="4" w:space="0" w:color="auto"/>
            </w:tcBorders>
            <w:shd w:val="clear" w:color="auto" w:fill="FFFF00"/>
          </w:tcPr>
          <w:p w:rsidR="00E269E4" w:rsidRPr="00B5220D" w:rsidRDefault="00E269E4" w:rsidP="00FA0490">
            <w:pPr>
              <w:rPr>
                <w:rFonts w:ascii="Times New Roman" w:hAnsi="Times New Roman"/>
                <w:color w:val="000000"/>
                <w:sz w:val="24"/>
                <w:szCs w:val="24"/>
              </w:rPr>
            </w:pPr>
          </w:p>
        </w:tc>
        <w:tc>
          <w:tcPr>
            <w:tcW w:w="284" w:type="dxa"/>
            <w:tcBorders>
              <w:bottom w:val="single" w:sz="4" w:space="0" w:color="auto"/>
            </w:tcBorders>
            <w:shd w:val="clear" w:color="auto" w:fill="FFFF00"/>
          </w:tcPr>
          <w:p w:rsidR="00E269E4" w:rsidRPr="00B5220D" w:rsidRDefault="00E269E4" w:rsidP="00FA0490">
            <w:pPr>
              <w:rPr>
                <w:rFonts w:ascii="Times New Roman" w:hAnsi="Times New Roman"/>
                <w:color w:val="000000"/>
                <w:sz w:val="24"/>
                <w:szCs w:val="24"/>
              </w:rPr>
            </w:pPr>
          </w:p>
        </w:tc>
        <w:tc>
          <w:tcPr>
            <w:tcW w:w="246" w:type="dxa"/>
            <w:tcBorders>
              <w:bottom w:val="single" w:sz="4" w:space="0" w:color="auto"/>
              <w:right w:val="single" w:sz="24" w:space="0" w:color="auto"/>
            </w:tcBorders>
            <w:shd w:val="clear" w:color="auto" w:fill="FFFF00"/>
          </w:tcPr>
          <w:p w:rsidR="00E269E4" w:rsidRPr="00B5220D" w:rsidRDefault="00E269E4" w:rsidP="00FA0490">
            <w:pPr>
              <w:rPr>
                <w:rFonts w:ascii="Times New Roman" w:hAnsi="Times New Roman"/>
                <w:color w:val="000000"/>
                <w:sz w:val="24"/>
                <w:szCs w:val="24"/>
              </w:rPr>
            </w:pPr>
          </w:p>
        </w:tc>
      </w:tr>
      <w:tr w:rsidR="0023670A" w:rsidRPr="00B5220D" w:rsidTr="00190526">
        <w:trPr>
          <w:trHeight w:val="417"/>
          <w:jc w:val="center"/>
        </w:trPr>
        <w:tc>
          <w:tcPr>
            <w:tcW w:w="4368" w:type="dxa"/>
            <w:tcBorders>
              <w:top w:val="single" w:sz="8" w:space="0" w:color="auto"/>
              <w:left w:val="single" w:sz="24" w:space="0" w:color="auto"/>
              <w:bottom w:val="single" w:sz="24" w:space="0" w:color="auto"/>
              <w:right w:val="single" w:sz="24" w:space="0" w:color="auto"/>
            </w:tcBorders>
            <w:shd w:val="clear" w:color="auto" w:fill="FFFF00"/>
          </w:tcPr>
          <w:p w:rsidR="0023670A" w:rsidRPr="00B5220D" w:rsidRDefault="0023670A" w:rsidP="00FA0490">
            <w:pPr>
              <w:rPr>
                <w:rFonts w:ascii="Times New Roman" w:hAnsi="Times New Roman"/>
                <w:color w:val="000000"/>
                <w:sz w:val="24"/>
                <w:szCs w:val="24"/>
              </w:rPr>
            </w:pPr>
            <w:r w:rsidRPr="00B5220D">
              <w:rPr>
                <w:rFonts w:ascii="Times New Roman" w:hAnsi="Times New Roman"/>
                <w:color w:val="000000"/>
                <w:sz w:val="24"/>
                <w:szCs w:val="24"/>
              </w:rPr>
              <w:t>Transmission du Rapport final</w:t>
            </w:r>
          </w:p>
        </w:tc>
        <w:tc>
          <w:tcPr>
            <w:tcW w:w="236" w:type="dxa"/>
            <w:tcBorders>
              <w:left w:val="single" w:sz="24" w:space="0" w:color="auto"/>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36" w:type="dxa"/>
            <w:tcBorders>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36" w:type="dxa"/>
            <w:tcBorders>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36" w:type="dxa"/>
            <w:tcBorders>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549" w:type="dxa"/>
            <w:tcBorders>
              <w:bottom w:val="single" w:sz="24" w:space="0" w:color="auto"/>
              <w:right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92" w:type="dxa"/>
            <w:tcBorders>
              <w:top w:val="single" w:sz="8" w:space="0" w:color="auto"/>
              <w:left w:val="single" w:sz="24"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41"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328"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334"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4"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3" w:type="dxa"/>
            <w:tcBorders>
              <w:top w:val="single" w:sz="8" w:space="0" w:color="auto"/>
              <w:left w:val="single" w:sz="8" w:space="0" w:color="auto"/>
              <w:bottom w:val="single" w:sz="24" w:space="0" w:color="auto"/>
              <w:right w:val="single" w:sz="8"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506" w:type="dxa"/>
            <w:tcBorders>
              <w:top w:val="single" w:sz="8" w:space="0" w:color="auto"/>
              <w:left w:val="single" w:sz="8" w:space="0" w:color="auto"/>
              <w:bottom w:val="single" w:sz="24" w:space="0" w:color="auto"/>
              <w:right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425" w:type="dxa"/>
            <w:tcBorders>
              <w:left w:val="single" w:sz="24" w:space="0" w:color="auto"/>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425" w:type="dxa"/>
            <w:tcBorders>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425" w:type="dxa"/>
            <w:tcBorders>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284" w:type="dxa"/>
            <w:tcBorders>
              <w:bottom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440" w:type="dxa"/>
            <w:tcBorders>
              <w:bottom w:val="single" w:sz="24" w:space="0" w:color="auto"/>
              <w:right w:val="single" w:sz="24" w:space="0" w:color="auto"/>
            </w:tcBorders>
            <w:shd w:val="clear" w:color="auto" w:fill="FFFFFF"/>
          </w:tcPr>
          <w:p w:rsidR="0023670A" w:rsidRPr="00B5220D" w:rsidRDefault="0023670A" w:rsidP="00FA0490">
            <w:pPr>
              <w:rPr>
                <w:rFonts w:ascii="Times New Roman" w:hAnsi="Times New Roman"/>
                <w:color w:val="000000"/>
                <w:sz w:val="24"/>
                <w:szCs w:val="24"/>
              </w:rPr>
            </w:pPr>
          </w:p>
        </w:tc>
        <w:tc>
          <w:tcPr>
            <w:tcW w:w="331" w:type="dxa"/>
            <w:tcBorders>
              <w:left w:val="single" w:sz="24" w:space="0" w:color="auto"/>
              <w:bottom w:val="single" w:sz="24" w:space="0" w:color="auto"/>
            </w:tcBorders>
            <w:shd w:val="clear" w:color="auto" w:fill="FFFF00"/>
          </w:tcPr>
          <w:p w:rsidR="0023670A" w:rsidRPr="00B5220D" w:rsidRDefault="0023670A" w:rsidP="00FA0490">
            <w:pPr>
              <w:rPr>
                <w:rFonts w:ascii="Times New Roman" w:hAnsi="Times New Roman"/>
                <w:color w:val="000000"/>
                <w:sz w:val="24"/>
                <w:szCs w:val="24"/>
              </w:rPr>
            </w:pPr>
          </w:p>
        </w:tc>
        <w:tc>
          <w:tcPr>
            <w:tcW w:w="275" w:type="dxa"/>
            <w:tcBorders>
              <w:bottom w:val="single" w:sz="24" w:space="0" w:color="auto"/>
            </w:tcBorders>
            <w:shd w:val="clear" w:color="auto" w:fill="FFFF00"/>
          </w:tcPr>
          <w:p w:rsidR="0023670A" w:rsidRPr="00B5220D" w:rsidRDefault="0023670A" w:rsidP="00FA0490">
            <w:pPr>
              <w:rPr>
                <w:rFonts w:ascii="Times New Roman" w:hAnsi="Times New Roman"/>
                <w:color w:val="000000"/>
                <w:sz w:val="24"/>
                <w:szCs w:val="24"/>
              </w:rPr>
            </w:pPr>
          </w:p>
        </w:tc>
        <w:tc>
          <w:tcPr>
            <w:tcW w:w="283" w:type="dxa"/>
            <w:tcBorders>
              <w:bottom w:val="single" w:sz="24" w:space="0" w:color="auto"/>
            </w:tcBorders>
            <w:shd w:val="clear" w:color="auto" w:fill="FFFF00"/>
          </w:tcPr>
          <w:p w:rsidR="0023670A" w:rsidRPr="00B5220D" w:rsidRDefault="0023670A" w:rsidP="00FA0490">
            <w:pPr>
              <w:rPr>
                <w:rFonts w:ascii="Times New Roman" w:hAnsi="Times New Roman"/>
                <w:color w:val="000000"/>
                <w:sz w:val="24"/>
                <w:szCs w:val="24"/>
              </w:rPr>
            </w:pPr>
          </w:p>
        </w:tc>
        <w:tc>
          <w:tcPr>
            <w:tcW w:w="284" w:type="dxa"/>
            <w:tcBorders>
              <w:bottom w:val="single" w:sz="24" w:space="0" w:color="auto"/>
            </w:tcBorders>
            <w:shd w:val="clear" w:color="auto" w:fill="FFFF00"/>
          </w:tcPr>
          <w:p w:rsidR="0023670A" w:rsidRPr="00B5220D" w:rsidRDefault="0023670A" w:rsidP="00FA0490">
            <w:pPr>
              <w:rPr>
                <w:rFonts w:ascii="Times New Roman" w:hAnsi="Times New Roman"/>
                <w:color w:val="000000"/>
                <w:sz w:val="24"/>
                <w:szCs w:val="24"/>
              </w:rPr>
            </w:pPr>
          </w:p>
        </w:tc>
        <w:tc>
          <w:tcPr>
            <w:tcW w:w="246" w:type="dxa"/>
            <w:tcBorders>
              <w:bottom w:val="single" w:sz="24" w:space="0" w:color="auto"/>
              <w:right w:val="single" w:sz="24" w:space="0" w:color="auto"/>
            </w:tcBorders>
            <w:shd w:val="clear" w:color="auto" w:fill="FFFF00"/>
          </w:tcPr>
          <w:p w:rsidR="0023670A" w:rsidRPr="00B5220D" w:rsidRDefault="0023670A" w:rsidP="00FA0490">
            <w:pPr>
              <w:rPr>
                <w:rFonts w:ascii="Times New Roman" w:hAnsi="Times New Roman"/>
                <w:color w:val="000000"/>
                <w:sz w:val="24"/>
                <w:szCs w:val="24"/>
              </w:rPr>
            </w:pPr>
          </w:p>
        </w:tc>
      </w:tr>
    </w:tbl>
    <w:p w:rsidR="00FA0490" w:rsidRDefault="00FA0490" w:rsidP="0007376D">
      <w:pPr>
        <w:jc w:val="left"/>
        <w:rPr>
          <w:b/>
          <w:sz w:val="24"/>
          <w:szCs w:val="24"/>
        </w:rPr>
      </w:pPr>
    </w:p>
    <w:p w:rsidR="00FA0490" w:rsidRDefault="00FA0490" w:rsidP="0007376D">
      <w:pPr>
        <w:jc w:val="left"/>
        <w:rPr>
          <w:b/>
          <w:sz w:val="24"/>
          <w:szCs w:val="24"/>
        </w:rPr>
      </w:pPr>
    </w:p>
    <w:p w:rsidR="004055FE" w:rsidRPr="00FA0490" w:rsidRDefault="00FA0490" w:rsidP="00FA0490">
      <w:pPr>
        <w:pStyle w:val="Titre2"/>
        <w:rPr>
          <w:rFonts w:ascii="Times New Roman" w:hAnsi="Times New Roman" w:cs="Times New Roman"/>
          <w:color w:val="000000" w:themeColor="text1"/>
          <w:sz w:val="24"/>
          <w:szCs w:val="24"/>
          <w:u w:val="single"/>
        </w:rPr>
      </w:pPr>
      <w:bookmarkStart w:id="40" w:name="_Toc34041360"/>
      <w:r w:rsidRPr="00FA0490">
        <w:rPr>
          <w:rFonts w:ascii="Times New Roman" w:hAnsi="Times New Roman" w:cs="Times New Roman"/>
          <w:color w:val="000000" w:themeColor="text1"/>
          <w:sz w:val="24"/>
          <w:szCs w:val="24"/>
        </w:rPr>
        <w:lastRenderedPageBreak/>
        <w:t xml:space="preserve">4.4. </w:t>
      </w:r>
      <w:r w:rsidR="001B79B4" w:rsidRPr="00FA0490">
        <w:rPr>
          <w:rFonts w:ascii="Times New Roman" w:hAnsi="Times New Roman" w:cs="Times New Roman"/>
          <w:color w:val="000000" w:themeColor="text1"/>
          <w:sz w:val="24"/>
          <w:szCs w:val="24"/>
          <w:u w:val="single"/>
        </w:rPr>
        <w:t xml:space="preserve">Liste de Personnes/Institutions </w:t>
      </w:r>
      <w:r w:rsidR="00D71BFB">
        <w:rPr>
          <w:rFonts w:ascii="Times New Roman" w:hAnsi="Times New Roman" w:cs="Times New Roman"/>
          <w:color w:val="000000" w:themeColor="text1"/>
          <w:sz w:val="24"/>
          <w:szCs w:val="24"/>
          <w:u w:val="single"/>
        </w:rPr>
        <w:t xml:space="preserve">à rencontrer </w:t>
      </w:r>
      <w:r w:rsidR="0007376D" w:rsidRPr="00FA0490">
        <w:rPr>
          <w:rFonts w:ascii="Times New Roman" w:hAnsi="Times New Roman" w:cs="Times New Roman"/>
          <w:color w:val="000000" w:themeColor="text1"/>
          <w:sz w:val="24"/>
          <w:szCs w:val="24"/>
          <w:u w:val="single"/>
        </w:rPr>
        <w:t>au niveau National et Local</w:t>
      </w:r>
      <w:bookmarkEnd w:id="40"/>
      <w:r w:rsidR="00D71BFB" w:rsidRPr="00D71BFB">
        <w:rPr>
          <w:rFonts w:ascii="Times New Roman" w:hAnsi="Times New Roman" w:cs="Times New Roman"/>
          <w:color w:val="000000" w:themeColor="text1"/>
          <w:sz w:val="24"/>
          <w:szCs w:val="24"/>
        </w:rPr>
        <w:t xml:space="preserve"> : </w:t>
      </w:r>
    </w:p>
    <w:p w:rsidR="00AE0D7A" w:rsidRPr="00FA0490" w:rsidRDefault="00AE0D7A" w:rsidP="001B79B4">
      <w:pPr>
        <w:jc w:val="left"/>
        <w:rPr>
          <w:rFonts w:ascii="Arial" w:hAnsi="Arial" w:cs="Arial"/>
          <w:color w:val="000000" w:themeColor="text1"/>
        </w:rPr>
      </w:pPr>
    </w:p>
    <w:tbl>
      <w:tblPr>
        <w:tblW w:w="14657" w:type="dxa"/>
        <w:jc w:val="center"/>
        <w:tblCellMar>
          <w:left w:w="70" w:type="dxa"/>
          <w:right w:w="70" w:type="dxa"/>
        </w:tblCellMar>
        <w:tblLook w:val="04A0"/>
      </w:tblPr>
      <w:tblGrid>
        <w:gridCol w:w="1200"/>
        <w:gridCol w:w="840"/>
        <w:gridCol w:w="4820"/>
        <w:gridCol w:w="2835"/>
        <w:gridCol w:w="2694"/>
        <w:gridCol w:w="2268"/>
      </w:tblGrid>
      <w:tr w:rsidR="0007376D" w:rsidRPr="0007376D" w:rsidTr="0007376D">
        <w:trPr>
          <w:trHeight w:val="330"/>
          <w:jc w:val="center"/>
        </w:trPr>
        <w:tc>
          <w:tcPr>
            <w:tcW w:w="120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482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Date</w:t>
            </w:r>
          </w:p>
        </w:tc>
        <w:tc>
          <w:tcPr>
            <w:tcW w:w="2694"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Heure</w:t>
            </w:r>
          </w:p>
        </w:tc>
        <w:tc>
          <w:tcPr>
            <w:tcW w:w="2268"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Lieu</w:t>
            </w:r>
          </w:p>
        </w:tc>
      </w:tr>
      <w:tr w:rsidR="0007376D" w:rsidRPr="0007376D" w:rsidTr="0007376D">
        <w:trPr>
          <w:trHeight w:val="465"/>
          <w:jc w:val="center"/>
        </w:trPr>
        <w:tc>
          <w:tcPr>
            <w:tcW w:w="120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National</w:t>
            </w:r>
          </w:p>
        </w:tc>
        <w:tc>
          <w:tcPr>
            <w:tcW w:w="8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2 jours</w:t>
            </w:r>
          </w:p>
        </w:tc>
        <w:tc>
          <w:tcPr>
            <w:tcW w:w="4820" w:type="dxa"/>
            <w:tcBorders>
              <w:top w:val="single" w:sz="12" w:space="0" w:color="auto"/>
              <w:left w:val="nil"/>
              <w:bottom w:val="nil"/>
              <w:right w:val="nil"/>
            </w:tcBorders>
            <w:shd w:val="clear" w:color="auto" w:fill="auto"/>
            <w:vAlign w:val="bottom"/>
            <w:hideMark/>
          </w:tcPr>
          <w:p w:rsidR="0007376D" w:rsidRPr="00D71BFB" w:rsidRDefault="0007376D" w:rsidP="0007376D">
            <w:pPr>
              <w:spacing w:line="240" w:lineRule="auto"/>
              <w:jc w:val="left"/>
              <w:rPr>
                <w:rFonts w:ascii="Times New Roman" w:eastAsia="Times New Roman" w:hAnsi="Times New Roman"/>
                <w:b/>
                <w:bCs/>
                <w:color w:val="000000"/>
                <w:lang w:eastAsia="fr-FR"/>
              </w:rPr>
            </w:pPr>
            <w:r w:rsidRPr="00D71BFB">
              <w:rPr>
                <w:rFonts w:ascii="Times New Roman" w:eastAsia="Times New Roman" w:hAnsi="Times New Roman"/>
                <w:b/>
                <w:bCs/>
                <w:color w:val="000000"/>
                <w:lang w:eastAsia="fr-FR"/>
              </w:rPr>
              <w:t xml:space="preserve">Comité de Pilotage (PNUD, UE, Ministères) </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315"/>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D71BFB" w:rsidP="0007376D">
            <w:pPr>
              <w:spacing w:line="240" w:lineRule="auto"/>
              <w:jc w:val="right"/>
              <w:rPr>
                <w:rFonts w:ascii="Times New Roman" w:eastAsia="Times New Roman" w:hAnsi="Times New Roman"/>
                <w:b/>
                <w:bCs/>
                <w:color w:val="000000"/>
                <w:lang w:eastAsia="fr-FR"/>
              </w:rPr>
            </w:pPr>
            <w:r>
              <w:rPr>
                <w:rFonts w:ascii="Times New Roman" w:eastAsia="Times New Roman" w:hAnsi="Times New Roman"/>
                <w:b/>
                <w:bCs/>
                <w:color w:val="000000"/>
                <w:lang w:eastAsia="fr-FR"/>
              </w:rPr>
              <w:t xml:space="preserve">   </w:t>
            </w:r>
            <w:r w:rsidR="0007376D" w:rsidRPr="0007376D">
              <w:rPr>
                <w:rFonts w:ascii="Times New Roman" w:eastAsia="Times New Roman" w:hAnsi="Times New Roman"/>
                <w:b/>
                <w:bCs/>
                <w:color w:val="000000"/>
                <w:lang w:eastAsia="fr-FR"/>
              </w:rPr>
              <w:t>UE</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39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 xml:space="preserve">   MICLAT ou MAE</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795"/>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b/>
                <w:bCs/>
                <w:color w:val="000000"/>
                <w:sz w:val="24"/>
                <w:szCs w:val="24"/>
                <w:u w:val="single"/>
                <w:lang w:eastAsia="fr-FR"/>
              </w:rPr>
            </w:pPr>
            <w:r w:rsidRPr="0007376D">
              <w:rPr>
                <w:rFonts w:ascii="Times New Roman" w:eastAsia="Times New Roman" w:hAnsi="Times New Roman"/>
                <w:b/>
                <w:bCs/>
                <w:color w:val="000000"/>
                <w:sz w:val="24"/>
                <w:szCs w:val="24"/>
                <w:u w:val="single"/>
                <w:lang w:eastAsia="fr-FR"/>
              </w:rPr>
              <w:t>Unité de Gestion du Projet (IGP)</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405"/>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DNP (MICLAT)</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39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Conseiller Technique Principal (PNUD)</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45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Coordonnateur National du Projet (PNUD)</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48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Assistante Finance (PNUD)</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48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Chargé de Communication (PNUD)</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45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nil"/>
              <w:right w:val="nil"/>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69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rPr>
                <w:rFonts w:ascii="Times New Roman" w:eastAsia="Times New Roman" w:hAnsi="Times New Roman"/>
                <w:b/>
                <w:bCs/>
                <w:color w:val="000000"/>
                <w:sz w:val="24"/>
                <w:szCs w:val="24"/>
                <w:lang w:eastAsia="fr-FR"/>
              </w:rPr>
            </w:pPr>
            <w:r w:rsidRPr="0007376D">
              <w:rPr>
                <w:rFonts w:ascii="Times New Roman" w:eastAsia="Courier New" w:hAnsi="Times New Roman"/>
                <w:b/>
                <w:bCs/>
                <w:color w:val="000000"/>
                <w:sz w:val="24"/>
                <w:szCs w:val="24"/>
                <w:lang w:eastAsia="fr-FR"/>
              </w:rPr>
              <w:t xml:space="preserve">Points Focaux pour le CapDel auprès des structures du MICLAT/Comité Intersectoriel de Coordination et de Suivi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480"/>
          <w:jc w:val="center"/>
        </w:trPr>
        <w:tc>
          <w:tcPr>
            <w:tcW w:w="120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eastAsia="Times New Roman" w:cs="Calibri"/>
                <w:b/>
                <w:bCs/>
                <w:color w:val="000000"/>
                <w:lang w:eastAsia="fr-FR"/>
              </w:rPr>
            </w:pPr>
          </w:p>
        </w:tc>
        <w:tc>
          <w:tcPr>
            <w:tcW w:w="4820" w:type="dxa"/>
            <w:tcBorders>
              <w:top w:val="nil"/>
              <w:left w:val="nil"/>
              <w:bottom w:val="single" w:sz="12" w:space="0" w:color="auto"/>
              <w:right w:val="single" w:sz="12" w:space="0" w:color="auto"/>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b/>
                <w:bCs/>
                <w:color w:val="000000"/>
                <w:sz w:val="24"/>
                <w:szCs w:val="24"/>
                <w:lang w:eastAsia="fr-FR"/>
              </w:rPr>
            </w:pPr>
            <w:r w:rsidRPr="0007376D">
              <w:rPr>
                <w:rFonts w:ascii="Times New Roman" w:eastAsia="Times New Roman" w:hAnsi="Times New Roman"/>
                <w:b/>
                <w:bCs/>
                <w:color w:val="000000"/>
                <w:sz w:val="24"/>
                <w:szCs w:val="24"/>
                <w:lang w:eastAsia="fr-FR"/>
              </w:rPr>
              <w:t xml:space="preserve">Direction Générale de la Protection Civile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240"/>
          <w:jc w:val="center"/>
        </w:trPr>
        <w:tc>
          <w:tcPr>
            <w:tcW w:w="1200" w:type="dxa"/>
            <w:tcBorders>
              <w:top w:val="nil"/>
              <w:left w:val="single" w:sz="12" w:space="0" w:color="auto"/>
              <w:bottom w:val="nil"/>
              <w:right w:val="nil"/>
            </w:tcBorders>
            <w:shd w:val="clear" w:color="auto" w:fill="auto"/>
            <w:noWrap/>
            <w:vAlign w:val="center"/>
            <w:hideMark/>
          </w:tcPr>
          <w:p w:rsidR="0007376D" w:rsidRPr="0007376D" w:rsidRDefault="0007376D" w:rsidP="0007376D">
            <w:pPr>
              <w:spacing w:line="240" w:lineRule="auto"/>
              <w:jc w:val="center"/>
              <w:rPr>
                <w:rFonts w:eastAsia="Times New Roman" w:cs="Calibri"/>
                <w:color w:val="000000"/>
                <w:lang w:eastAsia="fr-FR"/>
              </w:rPr>
            </w:pPr>
            <w:r w:rsidRPr="0007376D">
              <w:rPr>
                <w:rFonts w:eastAsia="Times New Roman" w:cs="Calibri"/>
                <w:color w:val="000000"/>
                <w:lang w:eastAsia="fr-FR"/>
              </w:rPr>
              <w:t> </w:t>
            </w:r>
          </w:p>
        </w:tc>
        <w:tc>
          <w:tcPr>
            <w:tcW w:w="840" w:type="dxa"/>
            <w:tcBorders>
              <w:top w:val="nil"/>
              <w:left w:val="nil"/>
              <w:bottom w:val="nil"/>
              <w:right w:val="nil"/>
            </w:tcBorders>
            <w:shd w:val="clear" w:color="auto" w:fill="auto"/>
            <w:noWrap/>
            <w:vAlign w:val="center"/>
            <w:hideMark/>
          </w:tcPr>
          <w:p w:rsidR="0007376D" w:rsidRPr="0007376D" w:rsidRDefault="0007376D" w:rsidP="0007376D">
            <w:pPr>
              <w:spacing w:line="240" w:lineRule="auto"/>
              <w:jc w:val="center"/>
              <w:rPr>
                <w:rFonts w:eastAsia="Times New Roman" w:cs="Calibri"/>
                <w:color w:val="000000"/>
                <w:lang w:eastAsia="fr-FR"/>
              </w:rPr>
            </w:pPr>
          </w:p>
        </w:tc>
        <w:tc>
          <w:tcPr>
            <w:tcW w:w="482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rPr>
                <w:rFonts w:ascii="Times New Roman" w:eastAsia="Times New Roman" w:hAnsi="Times New Roman"/>
                <w:b/>
                <w:bCs/>
                <w:color w:val="000000"/>
                <w:sz w:val="24"/>
                <w:szCs w:val="24"/>
                <w:lang w:eastAsia="fr-FR"/>
              </w:rPr>
            </w:pP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p w:rsidR="0007376D" w:rsidRDefault="0007376D" w:rsidP="0007376D">
            <w:pPr>
              <w:spacing w:line="240" w:lineRule="auto"/>
              <w:jc w:val="left"/>
              <w:rPr>
                <w:rFonts w:eastAsia="Times New Roman" w:cs="Calibri"/>
                <w:color w:val="000000"/>
                <w:lang w:eastAsia="fr-FR"/>
              </w:rPr>
            </w:pPr>
          </w:p>
          <w:p w:rsidR="0007376D" w:rsidRDefault="0007376D" w:rsidP="0007376D">
            <w:pPr>
              <w:spacing w:line="240" w:lineRule="auto"/>
              <w:jc w:val="left"/>
              <w:rPr>
                <w:rFonts w:eastAsia="Times New Roman" w:cs="Calibri"/>
                <w:color w:val="000000"/>
                <w:lang w:eastAsia="fr-FR"/>
              </w:rPr>
            </w:pPr>
          </w:p>
          <w:p w:rsidR="0007376D" w:rsidRDefault="0007376D" w:rsidP="0007376D">
            <w:pPr>
              <w:spacing w:line="240" w:lineRule="auto"/>
              <w:jc w:val="left"/>
              <w:rPr>
                <w:rFonts w:eastAsia="Times New Roman" w:cs="Calibri"/>
                <w:color w:val="000000"/>
                <w:lang w:eastAsia="fr-FR"/>
              </w:rPr>
            </w:pPr>
          </w:p>
          <w:p w:rsidR="00FA0490" w:rsidRDefault="00FA0490" w:rsidP="0007376D">
            <w:pPr>
              <w:spacing w:line="240" w:lineRule="auto"/>
              <w:jc w:val="left"/>
              <w:rPr>
                <w:rFonts w:eastAsia="Times New Roman" w:cs="Calibri"/>
                <w:color w:val="000000"/>
                <w:lang w:eastAsia="fr-FR"/>
              </w:rPr>
            </w:pPr>
          </w:p>
          <w:p w:rsidR="0007376D" w:rsidRPr="0007376D" w:rsidRDefault="0007376D" w:rsidP="0007376D">
            <w:pPr>
              <w:spacing w:line="240" w:lineRule="auto"/>
              <w:jc w:val="left"/>
              <w:rPr>
                <w:rFonts w:eastAsia="Times New Roman" w:cs="Calibri"/>
                <w:color w:val="000000"/>
                <w:lang w:eastAsia="fr-FR"/>
              </w:rPr>
            </w:pP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lastRenderedPageBreak/>
              <w:t> </w:t>
            </w:r>
          </w:p>
        </w:tc>
      </w:tr>
      <w:tr w:rsidR="0007376D" w:rsidRPr="0007376D" w:rsidTr="0007376D">
        <w:trPr>
          <w:trHeight w:val="330"/>
          <w:jc w:val="center"/>
        </w:trPr>
        <w:tc>
          <w:tcPr>
            <w:tcW w:w="1200" w:type="dxa"/>
            <w:tcBorders>
              <w:top w:val="nil"/>
              <w:left w:val="single" w:sz="12" w:space="0" w:color="auto"/>
              <w:bottom w:val="single" w:sz="12" w:space="0" w:color="auto"/>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lastRenderedPageBreak/>
              <w:t> </w:t>
            </w: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482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Date</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Heure</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Lieu</w:t>
            </w:r>
          </w:p>
        </w:tc>
      </w:tr>
      <w:tr w:rsidR="0007376D" w:rsidRPr="0007376D" w:rsidTr="0007376D">
        <w:trPr>
          <w:trHeight w:val="420"/>
          <w:jc w:val="center"/>
        </w:trPr>
        <w:tc>
          <w:tcPr>
            <w:tcW w:w="1200" w:type="dxa"/>
            <w:vMerge w:val="restart"/>
            <w:tcBorders>
              <w:top w:val="nil"/>
              <w:left w:val="single" w:sz="12" w:space="0" w:color="auto"/>
              <w:bottom w:val="single" w:sz="12" w:space="0" w:color="000000"/>
              <w:right w:val="single" w:sz="12" w:space="0" w:color="auto"/>
            </w:tcBorders>
            <w:shd w:val="clear" w:color="auto" w:fill="auto"/>
            <w:noWrap/>
            <w:vAlign w:val="center"/>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Local</w:t>
            </w:r>
            <w:r w:rsidRPr="0007376D">
              <w:rPr>
                <w:rFonts w:ascii="Times New Roman" w:eastAsia="Times New Roman" w:hAnsi="Times New Roman"/>
                <w:b/>
                <w:bCs/>
                <w:color w:val="000000"/>
                <w:vertAlign w:val="superscript"/>
                <w:lang w:eastAsia="fr-FR"/>
              </w:rPr>
              <w:t>1</w:t>
            </w:r>
            <w:r w:rsidRPr="0007376D">
              <w:rPr>
                <w:rFonts w:ascii="Times New Roman" w:eastAsia="Times New Roman" w:hAnsi="Times New Roman"/>
                <w:b/>
                <w:bCs/>
                <w:color w:val="000000"/>
                <w:lang w:eastAsia="fr-FR"/>
              </w:rPr>
              <w:t xml:space="preserve"> </w:t>
            </w:r>
          </w:p>
        </w:tc>
        <w:tc>
          <w:tcPr>
            <w:tcW w:w="8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1 jour</w:t>
            </w:r>
          </w:p>
        </w:tc>
        <w:tc>
          <w:tcPr>
            <w:tcW w:w="4820" w:type="dxa"/>
            <w:tcBorders>
              <w:top w:val="single" w:sz="12" w:space="0" w:color="auto"/>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b/>
                <w:bCs/>
                <w:color w:val="000000"/>
                <w:u w:val="single"/>
                <w:lang w:eastAsia="fr-FR"/>
              </w:rPr>
            </w:pPr>
            <w:r w:rsidRPr="0007376D">
              <w:rPr>
                <w:rFonts w:ascii="Times New Roman" w:eastAsia="Times New Roman" w:hAnsi="Times New Roman"/>
                <w:b/>
                <w:bCs/>
                <w:color w:val="000000"/>
                <w:u w:val="single"/>
                <w:lang w:eastAsia="fr-FR"/>
              </w:rPr>
              <w:t xml:space="preserve">Organes Créés par le CapDel </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43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nil"/>
              <w:right w:val="nil"/>
            </w:tcBorders>
            <w:shd w:val="clear" w:color="auto" w:fill="auto"/>
            <w:noWrap/>
            <w:vAlign w:val="center"/>
            <w:hideMark/>
          </w:tcPr>
          <w:p w:rsidR="0007376D" w:rsidRPr="0007376D" w:rsidRDefault="0007376D" w:rsidP="0007376D">
            <w:pPr>
              <w:spacing w:line="240" w:lineRule="auto"/>
              <w:jc w:val="righ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xml:space="preserve">   Coordinateur Communal</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420"/>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nil"/>
              <w:right w:val="nil"/>
            </w:tcBorders>
            <w:shd w:val="clear" w:color="auto" w:fill="auto"/>
            <w:noWrap/>
            <w:vAlign w:val="center"/>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Comité Local de Suivi (Président ou Membre)</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40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nil"/>
              <w:right w:val="nil"/>
            </w:tcBorders>
            <w:shd w:val="clear" w:color="auto" w:fill="auto"/>
            <w:noWrap/>
            <w:vAlign w:val="center"/>
            <w:hideMark/>
          </w:tcPr>
          <w:p w:rsidR="0007376D" w:rsidRPr="0007376D" w:rsidRDefault="0007376D" w:rsidP="0007376D">
            <w:pPr>
              <w:spacing w:line="240" w:lineRule="auto"/>
              <w:jc w:val="righ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xml:space="preserve">   Comité Local Délégué (Président ou Membre)</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390"/>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nil"/>
              <w:right w:val="nil"/>
            </w:tcBorders>
            <w:shd w:val="clear" w:color="auto" w:fill="auto"/>
            <w:noWrap/>
            <w:vAlign w:val="center"/>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Présidents et/ou Membres du Conseil Consultatif Communal</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43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single" w:sz="12" w:space="0" w:color="auto"/>
              <w:right w:val="nil"/>
            </w:tcBorders>
            <w:shd w:val="clear" w:color="auto" w:fill="auto"/>
            <w:noWrap/>
            <w:vAlign w:val="center"/>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Président et/ou membres des commissions thématiques des CCC</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240"/>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p>
        </w:tc>
        <w:tc>
          <w:tcPr>
            <w:tcW w:w="4820" w:type="dxa"/>
            <w:tcBorders>
              <w:top w:val="nil"/>
              <w:left w:val="nil"/>
              <w:bottom w:val="nil"/>
              <w:right w:val="single" w:sz="12" w:space="0" w:color="auto"/>
            </w:tcBorders>
            <w:shd w:val="clear" w:color="auto" w:fill="auto"/>
            <w:noWrap/>
            <w:vAlign w:val="bottom"/>
            <w:hideMark/>
          </w:tcPr>
          <w:p w:rsidR="0007376D" w:rsidRPr="0007376D" w:rsidRDefault="0007376D" w:rsidP="0007376D">
            <w:pPr>
              <w:spacing w:line="240" w:lineRule="auto"/>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w:t>
            </w:r>
          </w:p>
        </w:tc>
        <w:tc>
          <w:tcPr>
            <w:tcW w:w="2835"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p>
        </w:tc>
        <w:tc>
          <w:tcPr>
            <w:tcW w:w="2694"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p>
        </w:tc>
        <w:tc>
          <w:tcPr>
            <w:tcW w:w="2268"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p>
        </w:tc>
      </w:tr>
      <w:tr w:rsidR="0007376D" w:rsidRPr="0007376D" w:rsidTr="0007376D">
        <w:trPr>
          <w:trHeight w:val="330"/>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p>
        </w:tc>
        <w:tc>
          <w:tcPr>
            <w:tcW w:w="4820" w:type="dxa"/>
            <w:tcBorders>
              <w:top w:val="nil"/>
              <w:left w:val="nil"/>
              <w:bottom w:val="nil"/>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835"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 xml:space="preserve">Date </w:t>
            </w:r>
          </w:p>
        </w:tc>
        <w:tc>
          <w:tcPr>
            <w:tcW w:w="2694"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 xml:space="preserve">Heure </w:t>
            </w:r>
          </w:p>
        </w:tc>
        <w:tc>
          <w:tcPr>
            <w:tcW w:w="2268"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Lieu</w:t>
            </w:r>
          </w:p>
        </w:tc>
      </w:tr>
      <w:tr w:rsidR="0007376D" w:rsidRPr="0007376D" w:rsidTr="0007376D">
        <w:trPr>
          <w:trHeight w:val="61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val="restart"/>
            <w:tcBorders>
              <w:top w:val="single" w:sz="12" w:space="0" w:color="auto"/>
              <w:left w:val="single" w:sz="12" w:space="0" w:color="auto"/>
              <w:bottom w:val="nil"/>
              <w:right w:val="single" w:sz="12" w:space="0" w:color="auto"/>
            </w:tcBorders>
            <w:shd w:val="clear" w:color="auto" w:fill="auto"/>
            <w:noWrap/>
            <w:vAlign w:val="center"/>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 xml:space="preserve">1 jour </w:t>
            </w:r>
          </w:p>
        </w:tc>
        <w:tc>
          <w:tcPr>
            <w:tcW w:w="4820" w:type="dxa"/>
            <w:tcBorders>
              <w:top w:val="single" w:sz="12" w:space="0" w:color="auto"/>
              <w:left w:val="nil"/>
              <w:bottom w:val="nil"/>
              <w:right w:val="single" w:sz="12" w:space="0" w:color="auto"/>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b/>
                <w:bCs/>
                <w:color w:val="000000"/>
                <w:u w:val="single"/>
                <w:lang w:eastAsia="fr-FR"/>
              </w:rPr>
            </w:pPr>
            <w:r w:rsidRPr="0007376D">
              <w:rPr>
                <w:rFonts w:ascii="Times New Roman" w:eastAsia="Times New Roman" w:hAnsi="Times New Roman"/>
                <w:b/>
                <w:bCs/>
                <w:color w:val="000000"/>
                <w:u w:val="single"/>
                <w:lang w:eastAsia="fr-FR"/>
              </w:rPr>
              <w:t xml:space="preserve">Rencontre avec les élus Locaux et Cadres des Collectivités Locales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480"/>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nil"/>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nil"/>
              <w:right w:val="single" w:sz="12" w:space="0" w:color="auto"/>
            </w:tcBorders>
            <w:shd w:val="clear" w:color="auto" w:fill="auto"/>
            <w:noWrap/>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Président et/ou quelques membres des APC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540"/>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nil"/>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nil"/>
              <w:right w:val="single" w:sz="12" w:space="0" w:color="auto"/>
            </w:tcBorders>
            <w:shd w:val="clear" w:color="auto" w:fill="auto"/>
            <w:noWrap/>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Président et/ou membre du Comité de Pilotage du PCD</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97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nil"/>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nil"/>
              <w:right w:val="single" w:sz="12" w:space="0" w:color="auto"/>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Représentant de la Direction Locale (DAL) chargé du budget de la Wilaya, y compris l’appui budgétaire aux communes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133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nil"/>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single" w:sz="12" w:space="0" w:color="auto"/>
              <w:right w:val="single" w:sz="12" w:space="0" w:color="auto"/>
            </w:tcBorders>
            <w:shd w:val="clear" w:color="auto" w:fill="auto"/>
            <w:vAlign w:val="bottom"/>
            <w:hideMark/>
          </w:tcPr>
          <w:p w:rsidR="0007376D" w:rsidRPr="0007376D" w:rsidRDefault="0007376D" w:rsidP="0007376D">
            <w:pPr>
              <w:spacing w:line="240" w:lineRule="auto"/>
              <w:jc w:val="righ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xml:space="preserve">   Chef de Service de l’Animation Locale chargé de la mission de tutelle des communes, du suivi de la mise en œuvre des PCD, et de la coordination des projets de l’Etat sur le territoire des communes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28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tcBorders>
              <w:top w:val="nil"/>
              <w:left w:val="nil"/>
              <w:bottom w:val="nil"/>
              <w:right w:val="nil"/>
            </w:tcBorders>
            <w:shd w:val="clear" w:color="auto" w:fill="auto"/>
            <w:noWrap/>
            <w:vAlign w:val="center"/>
            <w:hideMark/>
          </w:tcPr>
          <w:p w:rsidR="0007376D" w:rsidRPr="0007376D" w:rsidRDefault="0007376D" w:rsidP="0007376D">
            <w:pPr>
              <w:spacing w:line="240" w:lineRule="auto"/>
              <w:jc w:val="center"/>
              <w:rPr>
                <w:rFonts w:eastAsia="Times New Roman" w:cs="Calibri"/>
                <w:color w:val="000000"/>
                <w:lang w:eastAsia="fr-FR"/>
              </w:rPr>
            </w:pPr>
            <w:r w:rsidRPr="0007376D">
              <w:rPr>
                <w:rFonts w:eastAsia="Times New Roman" w:cs="Calibri"/>
                <w:color w:val="000000"/>
                <w:lang w:eastAsia="fr-FR"/>
              </w:rPr>
              <w:t> </w:t>
            </w:r>
          </w:p>
        </w:tc>
        <w:tc>
          <w:tcPr>
            <w:tcW w:w="4820" w:type="dxa"/>
            <w:tcBorders>
              <w:top w:val="nil"/>
              <w:left w:val="nil"/>
              <w:bottom w:val="nil"/>
              <w:right w:val="single" w:sz="12" w:space="0" w:color="auto"/>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p w:rsidR="0007376D" w:rsidRDefault="0007376D" w:rsidP="0007376D">
            <w:pPr>
              <w:spacing w:line="240" w:lineRule="auto"/>
              <w:jc w:val="left"/>
              <w:rPr>
                <w:rFonts w:ascii="Times New Roman" w:eastAsia="Times New Roman" w:hAnsi="Times New Roman"/>
                <w:color w:val="000000"/>
                <w:lang w:eastAsia="fr-FR"/>
              </w:rPr>
            </w:pPr>
          </w:p>
          <w:p w:rsidR="0007376D" w:rsidRPr="0007376D" w:rsidRDefault="0007376D" w:rsidP="0007376D">
            <w:pPr>
              <w:spacing w:line="240" w:lineRule="auto"/>
              <w:jc w:val="left"/>
              <w:rPr>
                <w:rFonts w:ascii="Times New Roman" w:eastAsia="Times New Roman" w:hAnsi="Times New Roman"/>
                <w:color w:val="000000"/>
                <w:lang w:eastAsia="fr-FR"/>
              </w:rPr>
            </w:pP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lastRenderedPageBreak/>
              <w:t> </w:t>
            </w:r>
          </w:p>
        </w:tc>
      </w:tr>
      <w:tr w:rsidR="0007376D" w:rsidRPr="0007376D" w:rsidTr="0007376D">
        <w:trPr>
          <w:trHeight w:val="34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4820" w:type="dxa"/>
            <w:tcBorders>
              <w:top w:val="nil"/>
              <w:left w:val="nil"/>
              <w:bottom w:val="nil"/>
              <w:right w:val="single" w:sz="12" w:space="0" w:color="auto"/>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color w:val="000000"/>
                <w:sz w:val="24"/>
                <w:szCs w:val="24"/>
                <w:lang w:eastAsia="fr-FR"/>
              </w:rPr>
            </w:pPr>
            <w:r w:rsidRPr="0007376D">
              <w:rPr>
                <w:rFonts w:ascii="Times New Roman" w:eastAsia="Times New Roman" w:hAnsi="Times New Roman"/>
                <w:color w:val="000000"/>
                <w:sz w:val="24"/>
                <w:szCs w:val="24"/>
                <w:lang w:eastAsia="fr-FR"/>
              </w:rPr>
              <w:t>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Date</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 xml:space="preserve">Heure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Lieu</w:t>
            </w:r>
          </w:p>
        </w:tc>
      </w:tr>
      <w:tr w:rsidR="0007376D" w:rsidRPr="0007376D" w:rsidTr="0007376D">
        <w:trPr>
          <w:trHeight w:val="61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07376D" w:rsidRPr="0007376D" w:rsidRDefault="0007376D" w:rsidP="0007376D">
            <w:pPr>
              <w:spacing w:line="240" w:lineRule="auto"/>
              <w:jc w:val="center"/>
              <w:rPr>
                <w:rFonts w:ascii="Times New Roman" w:eastAsia="Times New Roman" w:hAnsi="Times New Roman"/>
                <w:b/>
                <w:bCs/>
                <w:color w:val="000000"/>
                <w:lang w:eastAsia="fr-FR"/>
              </w:rPr>
            </w:pPr>
            <w:r w:rsidRPr="0007376D">
              <w:rPr>
                <w:rFonts w:ascii="Times New Roman" w:eastAsia="Times New Roman" w:hAnsi="Times New Roman"/>
                <w:b/>
                <w:bCs/>
                <w:color w:val="000000"/>
                <w:lang w:eastAsia="fr-FR"/>
              </w:rPr>
              <w:t xml:space="preserve">1 Jour </w:t>
            </w:r>
          </w:p>
        </w:tc>
        <w:tc>
          <w:tcPr>
            <w:tcW w:w="4820" w:type="dxa"/>
            <w:tcBorders>
              <w:top w:val="single" w:sz="12" w:space="0" w:color="auto"/>
              <w:left w:val="nil"/>
              <w:bottom w:val="single" w:sz="12" w:space="0" w:color="auto"/>
              <w:right w:val="single" w:sz="12" w:space="0" w:color="auto"/>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Rencontre  acteur économiques locaux et la chambre de Commerce et d'Industrie au niveau communale</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405"/>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single" w:sz="12" w:space="0" w:color="auto"/>
              <w:right w:val="single" w:sz="12" w:space="0" w:color="auto"/>
            </w:tcBorders>
            <w:shd w:val="clear" w:color="auto" w:fill="auto"/>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Rencontre avec les Associations locales des femmes</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lang w:eastAsia="fr-FR"/>
              </w:rPr>
            </w:pPr>
            <w:r w:rsidRPr="0007376D">
              <w:rPr>
                <w:rFonts w:ascii="Times New Roman" w:eastAsia="Times New Roman" w:hAnsi="Times New Roman"/>
                <w:color w:val="000000"/>
                <w:lang w:eastAsia="fr-FR"/>
              </w:rPr>
              <w:t> </w:t>
            </w:r>
          </w:p>
        </w:tc>
      </w:tr>
      <w:tr w:rsidR="0007376D" w:rsidRPr="0007376D" w:rsidTr="0007376D">
        <w:trPr>
          <w:trHeight w:val="330"/>
          <w:jc w:val="center"/>
        </w:trPr>
        <w:tc>
          <w:tcPr>
            <w:tcW w:w="1200" w:type="dxa"/>
            <w:vMerge/>
            <w:tcBorders>
              <w:top w:val="nil"/>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07376D" w:rsidRPr="0007376D" w:rsidRDefault="0007376D" w:rsidP="0007376D">
            <w:pPr>
              <w:spacing w:line="240" w:lineRule="auto"/>
              <w:jc w:val="left"/>
              <w:rPr>
                <w:rFonts w:ascii="Times New Roman" w:eastAsia="Times New Roman" w:hAnsi="Times New Roman"/>
                <w:b/>
                <w:bCs/>
                <w:color w:val="000000"/>
                <w:lang w:eastAsia="fr-FR"/>
              </w:rPr>
            </w:pPr>
          </w:p>
        </w:tc>
        <w:tc>
          <w:tcPr>
            <w:tcW w:w="4820"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xml:space="preserve">Rencontre avec les Associations locales des Jeunes </w:t>
            </w:r>
          </w:p>
        </w:tc>
        <w:tc>
          <w:tcPr>
            <w:tcW w:w="2835"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r w:rsidR="0007376D" w:rsidRPr="0007376D" w:rsidTr="0007376D">
        <w:trPr>
          <w:trHeight w:val="360"/>
          <w:jc w:val="center"/>
        </w:trPr>
        <w:tc>
          <w:tcPr>
            <w:tcW w:w="120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right"/>
              <w:rPr>
                <w:rFonts w:eastAsia="Times New Roman" w:cs="Calibri"/>
                <w:color w:val="000000"/>
                <w:lang w:eastAsia="fr-FR"/>
              </w:rPr>
            </w:pPr>
            <w:r w:rsidRPr="0007376D">
              <w:rPr>
                <w:rFonts w:eastAsia="Times New Roman" w:cs="Calibri"/>
                <w:color w:val="000000"/>
                <w:vertAlign w:val="superscript"/>
                <w:lang w:eastAsia="fr-FR"/>
              </w:rPr>
              <w:t>1</w:t>
            </w:r>
          </w:p>
        </w:tc>
        <w:tc>
          <w:tcPr>
            <w:tcW w:w="5660" w:type="dxa"/>
            <w:gridSpan w:val="2"/>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sz w:val="20"/>
                <w:szCs w:val="20"/>
                <w:lang w:eastAsia="fr-FR"/>
              </w:rPr>
            </w:pPr>
            <w:r w:rsidRPr="0007376D">
              <w:rPr>
                <w:rFonts w:ascii="Times New Roman" w:eastAsia="Times New Roman" w:hAnsi="Times New Roman"/>
                <w:color w:val="000000"/>
                <w:sz w:val="20"/>
                <w:szCs w:val="20"/>
                <w:lang w:eastAsia="fr-FR"/>
              </w:rPr>
              <w:t xml:space="preserve">3 Jours pours Chaque Commune Visitée à savoir : </w:t>
            </w:r>
          </w:p>
        </w:tc>
        <w:tc>
          <w:tcPr>
            <w:tcW w:w="2835"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694"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268"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r>
      <w:tr w:rsidR="0007376D" w:rsidRPr="0007376D" w:rsidTr="0007376D">
        <w:trPr>
          <w:trHeight w:val="300"/>
          <w:jc w:val="center"/>
        </w:trPr>
        <w:tc>
          <w:tcPr>
            <w:tcW w:w="120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sz w:val="20"/>
                <w:szCs w:val="20"/>
                <w:lang w:eastAsia="fr-FR"/>
              </w:rPr>
            </w:pPr>
          </w:p>
        </w:tc>
        <w:tc>
          <w:tcPr>
            <w:tcW w:w="4820" w:type="dxa"/>
            <w:tcBorders>
              <w:top w:val="nil"/>
              <w:left w:val="nil"/>
              <w:bottom w:val="nil"/>
              <w:right w:val="nil"/>
            </w:tcBorders>
            <w:shd w:val="clear" w:color="auto" w:fill="auto"/>
            <w:noWrap/>
            <w:vAlign w:val="bottom"/>
            <w:hideMark/>
          </w:tcPr>
          <w:p w:rsidR="0007376D" w:rsidRPr="0007376D" w:rsidRDefault="00D71BFB" w:rsidP="0007376D">
            <w:pPr>
              <w:spacing w:line="240" w:lineRule="auto"/>
              <w:jc w:val="left"/>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 xml:space="preserve">    - 3 jours à  Messad (</w:t>
            </w:r>
            <w:r w:rsidR="0007376D" w:rsidRPr="0007376D">
              <w:rPr>
                <w:rFonts w:ascii="Times New Roman" w:eastAsia="Times New Roman" w:hAnsi="Times New Roman"/>
                <w:color w:val="000000"/>
                <w:sz w:val="20"/>
                <w:szCs w:val="20"/>
                <w:lang w:eastAsia="fr-FR"/>
              </w:rPr>
              <w:t>commune haut plateau) </w:t>
            </w:r>
          </w:p>
        </w:tc>
        <w:tc>
          <w:tcPr>
            <w:tcW w:w="2835"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694"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268"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r>
      <w:tr w:rsidR="0007376D" w:rsidRPr="0007376D" w:rsidTr="0007376D">
        <w:trPr>
          <w:trHeight w:val="300"/>
          <w:jc w:val="center"/>
        </w:trPr>
        <w:tc>
          <w:tcPr>
            <w:tcW w:w="120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sz w:val="20"/>
                <w:szCs w:val="20"/>
                <w:lang w:eastAsia="fr-FR"/>
              </w:rPr>
            </w:pPr>
          </w:p>
        </w:tc>
        <w:tc>
          <w:tcPr>
            <w:tcW w:w="482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sz w:val="20"/>
                <w:szCs w:val="20"/>
                <w:lang w:eastAsia="fr-FR"/>
              </w:rPr>
            </w:pPr>
            <w:r w:rsidRPr="0007376D">
              <w:rPr>
                <w:rFonts w:ascii="Times New Roman" w:eastAsia="Times New Roman" w:hAnsi="Times New Roman"/>
                <w:color w:val="000000"/>
                <w:sz w:val="20"/>
                <w:szCs w:val="20"/>
                <w:lang w:eastAsia="fr-FR"/>
              </w:rPr>
              <w:t xml:space="preserve">    - 3 jours à El-Khroub (commune urbaine du Nord est)</w:t>
            </w:r>
          </w:p>
        </w:tc>
        <w:tc>
          <w:tcPr>
            <w:tcW w:w="2835"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694"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268"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r>
      <w:tr w:rsidR="0007376D" w:rsidRPr="0007376D" w:rsidTr="0007376D">
        <w:trPr>
          <w:trHeight w:val="315"/>
          <w:jc w:val="center"/>
        </w:trPr>
        <w:tc>
          <w:tcPr>
            <w:tcW w:w="120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sz w:val="20"/>
                <w:szCs w:val="20"/>
                <w:lang w:eastAsia="fr-FR"/>
              </w:rPr>
            </w:pPr>
          </w:p>
        </w:tc>
        <w:tc>
          <w:tcPr>
            <w:tcW w:w="482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ascii="Times New Roman" w:eastAsia="Times New Roman" w:hAnsi="Times New Roman"/>
                <w:color w:val="000000"/>
                <w:sz w:val="20"/>
                <w:szCs w:val="20"/>
                <w:lang w:eastAsia="fr-FR"/>
              </w:rPr>
            </w:pPr>
            <w:r w:rsidRPr="0007376D">
              <w:rPr>
                <w:rFonts w:ascii="Times New Roman" w:eastAsia="Times New Roman" w:hAnsi="Times New Roman"/>
                <w:color w:val="000000"/>
                <w:sz w:val="20"/>
                <w:szCs w:val="20"/>
                <w:lang w:eastAsia="fr-FR"/>
              </w:rPr>
              <w:t xml:space="preserve">    - 3 jours à Timimoune (commune du SUD)</w:t>
            </w:r>
          </w:p>
        </w:tc>
        <w:tc>
          <w:tcPr>
            <w:tcW w:w="2835"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694"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268"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r>
      <w:tr w:rsidR="0007376D" w:rsidRPr="0007376D" w:rsidTr="0007376D">
        <w:trPr>
          <w:trHeight w:val="330"/>
          <w:jc w:val="center"/>
        </w:trPr>
        <w:tc>
          <w:tcPr>
            <w:tcW w:w="120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84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4820" w:type="dxa"/>
            <w:tcBorders>
              <w:top w:val="nil"/>
              <w:left w:val="nil"/>
              <w:bottom w:val="nil"/>
              <w:right w:val="nil"/>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p>
        </w:tc>
        <w:tc>
          <w:tcPr>
            <w:tcW w:w="283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Date</w:t>
            </w:r>
          </w:p>
        </w:tc>
        <w:tc>
          <w:tcPr>
            <w:tcW w:w="2694"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 xml:space="preserve">Heure </w:t>
            </w:r>
          </w:p>
        </w:tc>
        <w:tc>
          <w:tcPr>
            <w:tcW w:w="2268" w:type="dxa"/>
            <w:tcBorders>
              <w:top w:val="single" w:sz="12" w:space="0" w:color="auto"/>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center"/>
              <w:rPr>
                <w:rFonts w:eastAsia="Times New Roman" w:cs="Calibri"/>
                <w:b/>
                <w:bCs/>
                <w:color w:val="000000"/>
                <w:lang w:eastAsia="fr-FR"/>
              </w:rPr>
            </w:pPr>
            <w:r w:rsidRPr="0007376D">
              <w:rPr>
                <w:rFonts w:eastAsia="Times New Roman" w:cs="Calibri"/>
                <w:b/>
                <w:bCs/>
                <w:color w:val="000000"/>
                <w:lang w:eastAsia="fr-FR"/>
              </w:rPr>
              <w:t>Lieu</w:t>
            </w:r>
          </w:p>
        </w:tc>
      </w:tr>
      <w:tr w:rsidR="0007376D" w:rsidRPr="0007376D" w:rsidTr="0007376D">
        <w:trPr>
          <w:trHeight w:val="630"/>
          <w:jc w:val="center"/>
        </w:trPr>
        <w:tc>
          <w:tcPr>
            <w:tcW w:w="1200" w:type="dxa"/>
            <w:tcBorders>
              <w:top w:val="single" w:sz="12" w:space="0" w:color="auto"/>
              <w:left w:val="single" w:sz="12" w:space="0" w:color="auto"/>
              <w:bottom w:val="single" w:sz="12" w:space="0" w:color="auto"/>
              <w:right w:val="single" w:sz="12" w:space="0" w:color="auto"/>
            </w:tcBorders>
            <w:shd w:val="clear" w:color="auto" w:fill="auto"/>
            <w:vAlign w:val="bottom"/>
            <w:hideMark/>
          </w:tcPr>
          <w:p w:rsidR="0007376D" w:rsidRPr="0007376D" w:rsidRDefault="0007376D" w:rsidP="0007376D">
            <w:pPr>
              <w:spacing w:line="240" w:lineRule="auto"/>
              <w:jc w:val="left"/>
              <w:rPr>
                <w:rFonts w:eastAsia="Times New Roman" w:cs="Calibri"/>
                <w:b/>
                <w:bCs/>
                <w:color w:val="000000"/>
                <w:lang w:eastAsia="fr-FR"/>
              </w:rPr>
            </w:pPr>
            <w:r w:rsidRPr="0007376D">
              <w:rPr>
                <w:rFonts w:eastAsia="Times New Roman" w:cs="Calibri"/>
                <w:b/>
                <w:bCs/>
                <w:color w:val="000000"/>
                <w:lang w:eastAsia="fr-FR"/>
              </w:rPr>
              <w:t>National (Alger)</w:t>
            </w:r>
          </w:p>
        </w:tc>
        <w:tc>
          <w:tcPr>
            <w:tcW w:w="840" w:type="dxa"/>
            <w:tcBorders>
              <w:top w:val="single" w:sz="12" w:space="0" w:color="auto"/>
              <w:left w:val="nil"/>
              <w:bottom w:val="single" w:sz="12" w:space="0" w:color="auto"/>
              <w:right w:val="single" w:sz="12" w:space="0" w:color="auto"/>
            </w:tcBorders>
            <w:shd w:val="clear" w:color="auto" w:fill="auto"/>
            <w:noWrap/>
            <w:vAlign w:val="center"/>
            <w:hideMark/>
          </w:tcPr>
          <w:p w:rsidR="0007376D" w:rsidRPr="0007376D" w:rsidRDefault="0007376D" w:rsidP="0007376D">
            <w:pPr>
              <w:spacing w:line="240" w:lineRule="auto"/>
              <w:jc w:val="center"/>
              <w:rPr>
                <w:rFonts w:eastAsia="Times New Roman" w:cs="Calibri"/>
                <w:color w:val="000000"/>
                <w:lang w:eastAsia="fr-FR"/>
              </w:rPr>
            </w:pPr>
            <w:r w:rsidRPr="0007376D">
              <w:rPr>
                <w:rFonts w:eastAsia="Times New Roman" w:cs="Calibri"/>
                <w:color w:val="000000"/>
                <w:lang w:eastAsia="fr-FR"/>
              </w:rPr>
              <w:t>1</w:t>
            </w:r>
          </w:p>
        </w:tc>
        <w:tc>
          <w:tcPr>
            <w:tcW w:w="4820" w:type="dxa"/>
            <w:tcBorders>
              <w:top w:val="single" w:sz="12" w:space="0" w:color="auto"/>
              <w:left w:val="nil"/>
              <w:bottom w:val="single" w:sz="12" w:space="0" w:color="auto"/>
              <w:right w:val="nil"/>
            </w:tcBorders>
            <w:shd w:val="clear" w:color="auto" w:fill="auto"/>
            <w:vAlign w:val="bottom"/>
            <w:hideMark/>
          </w:tcPr>
          <w:p w:rsidR="0007376D" w:rsidRPr="0007376D" w:rsidRDefault="0007376D" w:rsidP="0007376D">
            <w:pPr>
              <w:spacing w:line="240" w:lineRule="auto"/>
              <w:jc w:val="left"/>
              <w:rPr>
                <w:rFonts w:eastAsia="Times New Roman" w:cs="Calibri"/>
                <w:b/>
                <w:bCs/>
                <w:color w:val="000000"/>
                <w:lang w:eastAsia="fr-FR"/>
              </w:rPr>
            </w:pPr>
            <w:r w:rsidRPr="0007376D">
              <w:rPr>
                <w:rFonts w:eastAsia="Times New Roman" w:cs="Calibri"/>
                <w:b/>
                <w:bCs/>
                <w:color w:val="000000"/>
                <w:lang w:eastAsia="fr-FR"/>
              </w:rPr>
              <w:t xml:space="preserve">Organisation d'un </w:t>
            </w:r>
            <w:r w:rsidR="00D71BFB" w:rsidRPr="0007376D">
              <w:rPr>
                <w:rFonts w:eastAsia="Times New Roman" w:cs="Calibri"/>
                <w:b/>
                <w:bCs/>
                <w:color w:val="000000"/>
                <w:lang w:eastAsia="fr-FR"/>
              </w:rPr>
              <w:t>atelier</w:t>
            </w:r>
            <w:r w:rsidRPr="0007376D">
              <w:rPr>
                <w:rFonts w:eastAsia="Times New Roman" w:cs="Calibri"/>
                <w:b/>
                <w:bCs/>
                <w:color w:val="000000"/>
                <w:lang w:eastAsia="fr-FR"/>
              </w:rPr>
              <w:t xml:space="preserve"> de restitutions des Premiers résultats de l'évaluation </w:t>
            </w:r>
          </w:p>
        </w:tc>
        <w:tc>
          <w:tcPr>
            <w:tcW w:w="2835" w:type="dxa"/>
            <w:tcBorders>
              <w:top w:val="nil"/>
              <w:left w:val="single" w:sz="12" w:space="0" w:color="auto"/>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694"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c>
          <w:tcPr>
            <w:tcW w:w="2268" w:type="dxa"/>
            <w:tcBorders>
              <w:top w:val="nil"/>
              <w:left w:val="nil"/>
              <w:bottom w:val="single" w:sz="12" w:space="0" w:color="auto"/>
              <w:right w:val="single" w:sz="12" w:space="0" w:color="auto"/>
            </w:tcBorders>
            <w:shd w:val="clear" w:color="auto" w:fill="auto"/>
            <w:noWrap/>
            <w:vAlign w:val="bottom"/>
            <w:hideMark/>
          </w:tcPr>
          <w:p w:rsidR="0007376D" w:rsidRPr="0007376D" w:rsidRDefault="0007376D" w:rsidP="0007376D">
            <w:pPr>
              <w:spacing w:line="240" w:lineRule="auto"/>
              <w:jc w:val="left"/>
              <w:rPr>
                <w:rFonts w:eastAsia="Times New Roman" w:cs="Calibri"/>
                <w:color w:val="000000"/>
                <w:lang w:eastAsia="fr-FR"/>
              </w:rPr>
            </w:pPr>
            <w:r w:rsidRPr="0007376D">
              <w:rPr>
                <w:rFonts w:eastAsia="Times New Roman" w:cs="Calibri"/>
                <w:color w:val="000000"/>
                <w:lang w:eastAsia="fr-FR"/>
              </w:rPr>
              <w:t> </w:t>
            </w:r>
          </w:p>
        </w:tc>
      </w:tr>
    </w:tbl>
    <w:p w:rsidR="001B79B4" w:rsidRPr="0007376D" w:rsidRDefault="001B79B4" w:rsidP="001B79B4">
      <w:pPr>
        <w:jc w:val="left"/>
        <w:rPr>
          <w:rFonts w:ascii="Arial" w:hAnsi="Arial" w:cs="Arial"/>
          <w:color w:val="000000" w:themeColor="text1"/>
        </w:rPr>
      </w:pPr>
    </w:p>
    <w:p w:rsidR="001B79B4" w:rsidRPr="0007376D" w:rsidRDefault="001B79B4" w:rsidP="001B79B4">
      <w:pPr>
        <w:jc w:val="left"/>
        <w:rPr>
          <w:rFonts w:ascii="Arial" w:hAnsi="Arial" w:cs="Arial"/>
          <w:color w:val="000000" w:themeColor="text1"/>
        </w:rPr>
      </w:pPr>
    </w:p>
    <w:p w:rsidR="001B79B4" w:rsidRPr="0007376D" w:rsidRDefault="001B79B4" w:rsidP="001B79B4">
      <w:pPr>
        <w:jc w:val="left"/>
        <w:rPr>
          <w:rFonts w:ascii="Arial" w:hAnsi="Arial" w:cs="Arial"/>
          <w:color w:val="000000" w:themeColor="text1"/>
        </w:rPr>
      </w:pPr>
    </w:p>
    <w:p w:rsidR="00FA0490" w:rsidRDefault="00FA0490">
      <w:pPr>
        <w:spacing w:line="288" w:lineRule="auto"/>
        <w:ind w:firstLine="357"/>
        <w:rPr>
          <w:color w:val="000000" w:themeColor="text1"/>
          <w:sz w:val="24"/>
          <w:szCs w:val="24"/>
        </w:rPr>
      </w:pPr>
      <w:r>
        <w:rPr>
          <w:color w:val="000000" w:themeColor="text1"/>
          <w:sz w:val="24"/>
          <w:szCs w:val="24"/>
        </w:rPr>
        <w:br w:type="page"/>
      </w:r>
    </w:p>
    <w:p w:rsidR="00FA0490" w:rsidRDefault="00FA0490" w:rsidP="00966757">
      <w:pPr>
        <w:spacing w:line="240" w:lineRule="auto"/>
        <w:jc w:val="left"/>
        <w:rPr>
          <w:color w:val="000000" w:themeColor="text1"/>
          <w:sz w:val="24"/>
          <w:szCs w:val="24"/>
        </w:rPr>
        <w:sectPr w:rsidR="00FA0490" w:rsidSect="00FA0490">
          <w:pgSz w:w="16838" w:h="11906" w:orient="landscape"/>
          <w:pgMar w:top="1418" w:right="1418" w:bottom="1418" w:left="1418" w:header="709" w:footer="709" w:gutter="0"/>
          <w:cols w:space="708"/>
          <w:docGrid w:linePitch="360"/>
        </w:sectPr>
      </w:pPr>
    </w:p>
    <w:p w:rsidR="00FA0490" w:rsidRPr="00FA0490" w:rsidRDefault="00FA0490" w:rsidP="00FA0490">
      <w:pPr>
        <w:pStyle w:val="Titre1"/>
        <w:rPr>
          <w:rFonts w:ascii="Arial Black" w:hAnsi="Arial Black"/>
          <w:b w:val="0"/>
          <w:color w:val="000000" w:themeColor="text1"/>
          <w:sz w:val="24"/>
          <w:szCs w:val="24"/>
        </w:rPr>
      </w:pPr>
      <w:bookmarkStart w:id="41" w:name="_Toc34041361"/>
      <w:r w:rsidRPr="00FA0490">
        <w:rPr>
          <w:rFonts w:ascii="Arial Black" w:hAnsi="Arial Black"/>
          <w:color w:val="000000" w:themeColor="text1"/>
          <w:sz w:val="24"/>
          <w:szCs w:val="24"/>
          <w:u w:val="single"/>
        </w:rPr>
        <w:lastRenderedPageBreak/>
        <w:t>ANNEXE 1</w:t>
      </w:r>
      <w:r w:rsidRPr="00FA0490">
        <w:rPr>
          <w:rFonts w:ascii="Arial Black" w:hAnsi="Arial Black"/>
          <w:color w:val="000000" w:themeColor="text1"/>
          <w:sz w:val="24"/>
          <w:szCs w:val="24"/>
        </w:rPr>
        <w:t> : Liste Documents Collectés</w:t>
      </w:r>
      <w:bookmarkEnd w:id="41"/>
      <w:r w:rsidRPr="00FA0490">
        <w:rPr>
          <w:rFonts w:ascii="Arial Black" w:hAnsi="Arial Black"/>
          <w:color w:val="000000" w:themeColor="text1"/>
          <w:sz w:val="24"/>
          <w:szCs w:val="24"/>
        </w:rPr>
        <w:t xml:space="preserve"> </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Descriptif du Programme de Pays (2016-2020) </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Plan d'Action Pour la Mise en Oeuvre du Programme Pays (2016-2020)</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Annexe 1 : Convention de Délégation </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Prodoc CapDel Signé </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 xml:space="preserve">Rapport de Recommandations des acteurs locaux pour la mise en œuvre du CapDel </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 xml:space="preserve">Document de Recommandations pour la formation des formateurs et formatrices des acteurs locaux </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
          <w:bCs/>
          <w:color w:val="000000" w:themeColor="text1"/>
          <w:sz w:val="24"/>
          <w:szCs w:val="24"/>
          <w:lang w:eastAsia="fr-FR"/>
        </w:rPr>
        <w:t>Plans d’Actions</w:t>
      </w:r>
      <w:r w:rsidRPr="004055FE">
        <w:rPr>
          <w:rFonts w:ascii="Times New Roman" w:eastAsia="Times New Roman" w:hAnsi="Times New Roman"/>
          <w:bCs/>
          <w:color w:val="000000" w:themeColor="text1"/>
          <w:sz w:val="24"/>
          <w:szCs w:val="24"/>
          <w:lang w:eastAsia="fr-FR"/>
        </w:rPr>
        <w:t xml:space="preserve"> : </w:t>
      </w:r>
    </w:p>
    <w:p w:rsidR="00FA0490" w:rsidRPr="004055FE" w:rsidRDefault="00FA0490" w:rsidP="00FA0490">
      <w:pPr>
        <w:pStyle w:val="Paragraphedeliste"/>
        <w:numPr>
          <w:ilvl w:val="1"/>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Plan d'Action indicatif multi-year CapDel</w:t>
      </w:r>
    </w:p>
    <w:p w:rsidR="00FA0490" w:rsidRPr="004055FE" w:rsidRDefault="00FA0490" w:rsidP="00FA0490">
      <w:pPr>
        <w:pStyle w:val="Paragraphedeliste"/>
        <w:numPr>
          <w:ilvl w:val="1"/>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 xml:space="preserve"> Plan d'Action 2018</w:t>
      </w:r>
    </w:p>
    <w:p w:rsidR="00FA0490" w:rsidRPr="004055FE" w:rsidRDefault="00FA0490" w:rsidP="00FA0490">
      <w:pPr>
        <w:pStyle w:val="Paragraphedeliste"/>
        <w:numPr>
          <w:ilvl w:val="1"/>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Plan d'Action 2019</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hAnsi="Times New Roman"/>
          <w:b/>
          <w:color w:val="000000" w:themeColor="text1"/>
          <w:sz w:val="24"/>
          <w:szCs w:val="24"/>
        </w:rPr>
        <w:t>Rapports d’Activités</w:t>
      </w:r>
      <w:r w:rsidRPr="004055FE">
        <w:rPr>
          <w:rFonts w:ascii="Times New Roman" w:hAnsi="Times New Roman"/>
          <w:color w:val="000000" w:themeColor="text1"/>
          <w:sz w:val="24"/>
          <w:szCs w:val="24"/>
        </w:rPr>
        <w:t xml:space="preserve"> : </w:t>
      </w:r>
    </w:p>
    <w:p w:rsidR="00FA0490" w:rsidRPr="004055FE" w:rsidRDefault="00FA0490" w:rsidP="00FA0490">
      <w:pPr>
        <w:pStyle w:val="Paragraphedeliste"/>
        <w:numPr>
          <w:ilvl w:val="1"/>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Rapport d'activités de Janvier à Octobre 2017</w:t>
      </w:r>
    </w:p>
    <w:p w:rsidR="00FA0490" w:rsidRPr="004055FE" w:rsidRDefault="00FA0490" w:rsidP="00FA0490">
      <w:pPr>
        <w:pStyle w:val="Paragraphedeliste"/>
        <w:numPr>
          <w:ilvl w:val="1"/>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Rapport d'Activités de Décembre 2017 à Février 2018 </w:t>
      </w:r>
    </w:p>
    <w:p w:rsidR="00FA0490" w:rsidRPr="004055FE" w:rsidRDefault="00FA0490" w:rsidP="00FA0490">
      <w:pPr>
        <w:pStyle w:val="Paragraphedeliste"/>
        <w:numPr>
          <w:ilvl w:val="1"/>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Rapport d'Activités de Janvier à Novembre 2018</w:t>
      </w:r>
    </w:p>
    <w:p w:rsidR="00FA0490" w:rsidRPr="004055FE" w:rsidRDefault="00FA0490" w:rsidP="00FA0490">
      <w:pPr>
        <w:pStyle w:val="Paragraphedeliste"/>
        <w:numPr>
          <w:ilvl w:val="1"/>
          <w:numId w:val="4"/>
        </w:numPr>
        <w:spacing w:line="240" w:lineRule="auto"/>
        <w:jc w:val="left"/>
        <w:rPr>
          <w:rFonts w:ascii="Times New Roman" w:hAnsi="Times New Roman"/>
          <w:color w:val="000000" w:themeColor="text1"/>
          <w:sz w:val="24"/>
          <w:szCs w:val="24"/>
        </w:rPr>
      </w:pPr>
      <w:r w:rsidRPr="004055FE">
        <w:rPr>
          <w:rFonts w:ascii="Times New Roman" w:eastAsia="Times New Roman" w:hAnsi="Times New Roman"/>
          <w:bCs/>
          <w:color w:val="000000" w:themeColor="text1"/>
          <w:sz w:val="24"/>
          <w:szCs w:val="24"/>
          <w:lang w:eastAsia="fr-FR"/>
        </w:rPr>
        <w:t>Rapport d'Activité 2019</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sidRPr="004055FE">
        <w:rPr>
          <w:rFonts w:ascii="Times New Roman" w:hAnsi="Times New Roman"/>
          <w:color w:val="000000" w:themeColor="text1"/>
          <w:sz w:val="24"/>
          <w:szCs w:val="24"/>
        </w:rPr>
        <w:t xml:space="preserve">Charte Communale Ghazaouet </w:t>
      </w:r>
    </w:p>
    <w:p w:rsidR="00FA0490" w:rsidRPr="004055FE" w:rsidRDefault="00FA0490" w:rsidP="00FA0490">
      <w:pPr>
        <w:pStyle w:val="Paragraphedeliste"/>
        <w:numPr>
          <w:ilvl w:val="0"/>
          <w:numId w:val="4"/>
        </w:numPr>
        <w:spacing w:line="240" w:lineRule="auto"/>
        <w:jc w:val="left"/>
        <w:rPr>
          <w:rFonts w:ascii="Times New Roman" w:hAnsi="Times New Roman"/>
          <w:color w:val="000000" w:themeColor="text1"/>
          <w:sz w:val="24"/>
          <w:szCs w:val="24"/>
        </w:rPr>
      </w:pPr>
      <w:r>
        <w:rPr>
          <w:rFonts w:ascii="Times New Roman" w:hAnsi="Times New Roman"/>
          <w:color w:val="000000" w:themeColor="text1"/>
          <w:sz w:val="24"/>
          <w:szCs w:val="24"/>
        </w:rPr>
        <w:t>Diagnostic Territorial</w:t>
      </w:r>
      <w:r w:rsidRPr="004055FE">
        <w:rPr>
          <w:rFonts w:ascii="Times New Roman" w:hAnsi="Times New Roman"/>
          <w:color w:val="000000" w:themeColor="text1"/>
          <w:sz w:val="24"/>
          <w:szCs w:val="24"/>
        </w:rPr>
        <w:t xml:space="preserve"> de Dix Communes Pilotes</w:t>
      </w:r>
    </w:p>
    <w:p w:rsidR="00FA0490" w:rsidRPr="004055FE" w:rsidRDefault="00FA0490" w:rsidP="00FA0490">
      <w:pPr>
        <w:pStyle w:val="Paragraphedeliste"/>
        <w:numPr>
          <w:ilvl w:val="0"/>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color w:val="000000" w:themeColor="text1"/>
          <w:sz w:val="24"/>
          <w:szCs w:val="24"/>
        </w:rPr>
        <w:t xml:space="preserve">Stratégie pour l’introduction d’un système intégré de Développement Economique Local en Algérie </w:t>
      </w:r>
    </w:p>
    <w:p w:rsidR="00FA0490" w:rsidRPr="004055FE" w:rsidRDefault="00FA0490" w:rsidP="00FA0490">
      <w:pPr>
        <w:pStyle w:val="Paragraphedeliste"/>
        <w:numPr>
          <w:ilvl w:val="0"/>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color w:val="000000" w:themeColor="text1"/>
          <w:sz w:val="24"/>
          <w:szCs w:val="24"/>
        </w:rPr>
        <w:t>Guide Méthodologique d’Elaboration PCD</w:t>
      </w:r>
    </w:p>
    <w:p w:rsidR="00FA0490" w:rsidRPr="004055FE" w:rsidRDefault="00FA0490" w:rsidP="00FA0490">
      <w:pPr>
        <w:pStyle w:val="Paragraphedeliste"/>
        <w:numPr>
          <w:ilvl w:val="0"/>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color w:val="000000" w:themeColor="text1"/>
          <w:sz w:val="24"/>
          <w:szCs w:val="24"/>
        </w:rPr>
        <w:t>Manuels Pratiques destinés aux différents intervenants (acteurs économiques, élus locaux, citoyens et associations, cadres des collectivités locaux, accompagnateurs) pour l’élaboration des PCD</w:t>
      </w:r>
    </w:p>
    <w:p w:rsidR="00FA0490" w:rsidRPr="004055FE" w:rsidRDefault="00FA0490" w:rsidP="00FA0490">
      <w:pPr>
        <w:pStyle w:val="Paragraphedeliste"/>
        <w:numPr>
          <w:ilvl w:val="0"/>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color w:val="000000" w:themeColor="text1"/>
          <w:sz w:val="24"/>
          <w:szCs w:val="24"/>
        </w:rPr>
        <w:t>Guide Méthodologique pour l’Elaboration du Plan de Prévention Multirisques au niveau local</w:t>
      </w:r>
    </w:p>
    <w:p w:rsidR="00FA0490" w:rsidRPr="004055FE" w:rsidRDefault="00FA0490" w:rsidP="00FA0490">
      <w:pPr>
        <w:pStyle w:val="Paragraphedeliste"/>
        <w:numPr>
          <w:ilvl w:val="0"/>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b/>
          <w:color w:val="000000" w:themeColor="text1"/>
          <w:sz w:val="24"/>
          <w:szCs w:val="24"/>
        </w:rPr>
        <w:t>Gouvernance Concertée</w:t>
      </w:r>
      <w:r w:rsidRPr="004055FE">
        <w:rPr>
          <w:rFonts w:ascii="Times New Roman" w:eastAsiaTheme="minorHAnsi" w:hAnsi="Times New Roman"/>
          <w:color w:val="000000" w:themeColor="text1"/>
          <w:sz w:val="24"/>
          <w:szCs w:val="24"/>
        </w:rPr>
        <w:t> :</w:t>
      </w:r>
    </w:p>
    <w:p w:rsidR="00FA0490" w:rsidRPr="004055FE" w:rsidRDefault="00FA0490" w:rsidP="00FA0490">
      <w:pPr>
        <w:pStyle w:val="Paragraphedeliste"/>
        <w:numPr>
          <w:ilvl w:val="1"/>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color w:val="000000" w:themeColor="text1"/>
          <w:sz w:val="24"/>
          <w:szCs w:val="24"/>
        </w:rPr>
        <w:t>Manuel de Formation Session 1 : Gouvernance Concertée et Développement Local Durable</w:t>
      </w:r>
    </w:p>
    <w:p w:rsidR="00FA0490" w:rsidRPr="004055FE" w:rsidRDefault="00FA0490" w:rsidP="00FA0490">
      <w:pPr>
        <w:pStyle w:val="Paragraphedeliste"/>
        <w:numPr>
          <w:ilvl w:val="1"/>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color w:val="000000" w:themeColor="text1"/>
          <w:sz w:val="24"/>
          <w:szCs w:val="24"/>
        </w:rPr>
        <w:t>Manuel de Formation Session 2A : les acteurs institutionnels dans le processus de gouvernance concertée et planification stratégique</w:t>
      </w:r>
    </w:p>
    <w:p w:rsidR="00FA0490" w:rsidRPr="004055FE" w:rsidRDefault="00FA0490" w:rsidP="00FA0490">
      <w:pPr>
        <w:pStyle w:val="Paragraphedeliste"/>
        <w:numPr>
          <w:ilvl w:val="1"/>
          <w:numId w:val="4"/>
        </w:numPr>
        <w:autoSpaceDE w:val="0"/>
        <w:autoSpaceDN w:val="0"/>
        <w:adjustRightInd w:val="0"/>
        <w:spacing w:line="240" w:lineRule="auto"/>
        <w:jc w:val="left"/>
        <w:rPr>
          <w:rFonts w:ascii="Times New Roman" w:eastAsiaTheme="minorHAnsi" w:hAnsi="Times New Roman"/>
          <w:color w:val="000000" w:themeColor="text1"/>
          <w:sz w:val="24"/>
          <w:szCs w:val="24"/>
        </w:rPr>
      </w:pPr>
      <w:r w:rsidRPr="004055FE">
        <w:rPr>
          <w:rFonts w:ascii="Times New Roman" w:eastAsiaTheme="minorHAnsi" w:hAnsi="Times New Roman"/>
          <w:color w:val="000000" w:themeColor="text1"/>
          <w:sz w:val="24"/>
          <w:szCs w:val="24"/>
        </w:rPr>
        <w:t>Manuel de Formation 2 B : les acteurs de la Société Civile dans le processus de gouvernance concertée et planification stratégique</w:t>
      </w:r>
    </w:p>
    <w:p w:rsidR="00FA0490" w:rsidRPr="00A15BBD" w:rsidRDefault="00FA0490" w:rsidP="00FA0490">
      <w:pPr>
        <w:pStyle w:val="Paragraphedeliste"/>
        <w:autoSpaceDE w:val="0"/>
        <w:autoSpaceDN w:val="0"/>
        <w:adjustRightInd w:val="0"/>
        <w:spacing w:line="240" w:lineRule="auto"/>
        <w:ind w:left="1788"/>
        <w:jc w:val="left"/>
        <w:rPr>
          <w:rFonts w:eastAsiaTheme="minorHAnsi" w:cs="Calibri"/>
          <w:color w:val="000000"/>
          <w:sz w:val="24"/>
          <w:szCs w:val="24"/>
        </w:rPr>
      </w:pPr>
    </w:p>
    <w:p w:rsidR="00FA0490" w:rsidRDefault="00FA0490" w:rsidP="00966757">
      <w:pPr>
        <w:spacing w:line="240" w:lineRule="auto"/>
        <w:jc w:val="left"/>
        <w:rPr>
          <w:color w:val="000000" w:themeColor="text1"/>
          <w:sz w:val="24"/>
          <w:szCs w:val="24"/>
        </w:rPr>
      </w:pPr>
    </w:p>
    <w:p w:rsidR="00FA0490" w:rsidRPr="0007376D" w:rsidRDefault="00FA0490" w:rsidP="00966757">
      <w:pPr>
        <w:spacing w:line="240" w:lineRule="auto"/>
        <w:jc w:val="left"/>
        <w:rPr>
          <w:color w:val="000000" w:themeColor="text1"/>
          <w:sz w:val="24"/>
          <w:szCs w:val="24"/>
        </w:rPr>
      </w:pPr>
    </w:p>
    <w:sectPr w:rsidR="00FA0490" w:rsidRPr="0007376D" w:rsidSect="00FA049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4F5" w:rsidRDefault="004324F5" w:rsidP="0076107A">
      <w:pPr>
        <w:spacing w:line="240" w:lineRule="auto"/>
      </w:pPr>
      <w:r>
        <w:separator/>
      </w:r>
    </w:p>
  </w:endnote>
  <w:endnote w:type="continuationSeparator" w:id="1">
    <w:p w:rsidR="004324F5" w:rsidRDefault="004324F5" w:rsidP="007610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521864"/>
      <w:docPartObj>
        <w:docPartGallery w:val="Page Numbers (Bottom of Page)"/>
        <w:docPartUnique/>
      </w:docPartObj>
    </w:sdtPr>
    <w:sdtContent>
      <w:p w:rsidR="0076107A" w:rsidRDefault="00B40E09">
        <w:pPr>
          <w:pStyle w:val="Pieddepage"/>
          <w:jc w:val="center"/>
        </w:pPr>
        <w:fldSimple w:instr=" PAGE   \* MERGEFORMAT ">
          <w:r w:rsidR="006C14BC">
            <w:rPr>
              <w:noProof/>
            </w:rPr>
            <w:t>1</w:t>
          </w:r>
        </w:fldSimple>
      </w:p>
    </w:sdtContent>
  </w:sdt>
  <w:p w:rsidR="0076107A" w:rsidRDefault="0076107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4F5" w:rsidRDefault="004324F5" w:rsidP="0076107A">
      <w:pPr>
        <w:spacing w:line="240" w:lineRule="auto"/>
      </w:pPr>
      <w:r>
        <w:separator/>
      </w:r>
    </w:p>
  </w:footnote>
  <w:footnote w:type="continuationSeparator" w:id="1">
    <w:p w:rsidR="004324F5" w:rsidRDefault="004324F5" w:rsidP="0076107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71A"/>
    <w:multiLevelType w:val="hybridMultilevel"/>
    <w:tmpl w:val="D780F39E"/>
    <w:lvl w:ilvl="0" w:tplc="1ADA9B2E">
      <w:start w:val="4"/>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912E0E"/>
    <w:multiLevelType w:val="hybridMultilevel"/>
    <w:tmpl w:val="1F94EABE"/>
    <w:lvl w:ilvl="0" w:tplc="810E9C70">
      <w:start w:val="1"/>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5A2553"/>
    <w:multiLevelType w:val="hybridMultilevel"/>
    <w:tmpl w:val="55028406"/>
    <w:lvl w:ilvl="0" w:tplc="4224EE82">
      <w:start w:val="1"/>
      <w:numFmt w:val="decimal"/>
      <w:lvlText w:val="%1)"/>
      <w:lvlJc w:val="left"/>
      <w:pPr>
        <w:ind w:left="720" w:hanging="360"/>
      </w:pPr>
      <w:rPr>
        <w:rFonts w:ascii="Calibri" w:eastAsia="Calibri" w:hAnsi="Calibri" w:cs="Times New Roman"/>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2DA48F7"/>
    <w:multiLevelType w:val="hybridMultilevel"/>
    <w:tmpl w:val="040A54D4"/>
    <w:lvl w:ilvl="0" w:tplc="92B23364">
      <w:start w:val="3"/>
      <w:numFmt w:val="bullet"/>
      <w:lvlText w:val="-"/>
      <w:lvlJc w:val="left"/>
      <w:pPr>
        <w:ind w:left="1068" w:hanging="360"/>
      </w:pPr>
      <w:rPr>
        <w:rFonts w:ascii="Arial" w:eastAsia="Calibri"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5D1941BE"/>
    <w:multiLevelType w:val="hybridMultilevel"/>
    <w:tmpl w:val="B7025A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8E9000E"/>
    <w:multiLevelType w:val="hybridMultilevel"/>
    <w:tmpl w:val="FE86108E"/>
    <w:lvl w:ilvl="0" w:tplc="190AF5FA">
      <w:start w:val="1"/>
      <w:numFmt w:val="bullet"/>
      <w:lvlText w:val=""/>
      <w:lvlJc w:val="left"/>
      <w:pPr>
        <w:ind w:left="720" w:hanging="360"/>
      </w:pPr>
      <w:rPr>
        <w:rFonts w:ascii="Symbol" w:eastAsia="Calibri" w:hAnsi="Symbol"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2F1446"/>
    <w:multiLevelType w:val="hybridMultilevel"/>
    <w:tmpl w:val="F5BE2F7E"/>
    <w:lvl w:ilvl="0" w:tplc="AAEEE2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966757"/>
    <w:rsid w:val="00015605"/>
    <w:rsid w:val="00046AAF"/>
    <w:rsid w:val="0007376D"/>
    <w:rsid w:val="00085A64"/>
    <w:rsid w:val="000A424E"/>
    <w:rsid w:val="000A5CFF"/>
    <w:rsid w:val="000B7702"/>
    <w:rsid w:val="000F4CD3"/>
    <w:rsid w:val="00190526"/>
    <w:rsid w:val="001A72EA"/>
    <w:rsid w:val="001B79B4"/>
    <w:rsid w:val="00230D6F"/>
    <w:rsid w:val="0023670A"/>
    <w:rsid w:val="003220F2"/>
    <w:rsid w:val="003A35B8"/>
    <w:rsid w:val="004055FE"/>
    <w:rsid w:val="004324F5"/>
    <w:rsid w:val="00490854"/>
    <w:rsid w:val="005037CA"/>
    <w:rsid w:val="0054071B"/>
    <w:rsid w:val="005733EF"/>
    <w:rsid w:val="00594CC3"/>
    <w:rsid w:val="005A11B1"/>
    <w:rsid w:val="005D1663"/>
    <w:rsid w:val="005D5FD6"/>
    <w:rsid w:val="006070F5"/>
    <w:rsid w:val="0066308F"/>
    <w:rsid w:val="006C14BC"/>
    <w:rsid w:val="006C15BC"/>
    <w:rsid w:val="006E3EBA"/>
    <w:rsid w:val="006E4369"/>
    <w:rsid w:val="0076107A"/>
    <w:rsid w:val="007C5AA8"/>
    <w:rsid w:val="00834EB2"/>
    <w:rsid w:val="00855642"/>
    <w:rsid w:val="008C20D5"/>
    <w:rsid w:val="00914E21"/>
    <w:rsid w:val="00966757"/>
    <w:rsid w:val="009A3047"/>
    <w:rsid w:val="009C2129"/>
    <w:rsid w:val="00A15BBD"/>
    <w:rsid w:val="00A86D78"/>
    <w:rsid w:val="00AA51DE"/>
    <w:rsid w:val="00AE0D7A"/>
    <w:rsid w:val="00B32850"/>
    <w:rsid w:val="00B40E09"/>
    <w:rsid w:val="00B638F0"/>
    <w:rsid w:val="00B851F9"/>
    <w:rsid w:val="00B94C5E"/>
    <w:rsid w:val="00BE40E8"/>
    <w:rsid w:val="00C32767"/>
    <w:rsid w:val="00CD0D59"/>
    <w:rsid w:val="00CF365F"/>
    <w:rsid w:val="00CF7904"/>
    <w:rsid w:val="00D71BFB"/>
    <w:rsid w:val="00DA6E6F"/>
    <w:rsid w:val="00DB605E"/>
    <w:rsid w:val="00E13E9A"/>
    <w:rsid w:val="00E269E4"/>
    <w:rsid w:val="00EA4ACB"/>
    <w:rsid w:val="00F36004"/>
    <w:rsid w:val="00F42B45"/>
    <w:rsid w:val="00F66811"/>
    <w:rsid w:val="00F73428"/>
    <w:rsid w:val="00F84E33"/>
    <w:rsid w:val="00FA0490"/>
    <w:rsid w:val="00FD295D"/>
    <w:rsid w:val="00FE3F8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88" w:lineRule="auto"/>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57"/>
    <w:pPr>
      <w:spacing w:line="360" w:lineRule="auto"/>
      <w:ind w:firstLine="0"/>
    </w:pPr>
    <w:rPr>
      <w:rFonts w:ascii="Calibri" w:eastAsia="Calibri" w:hAnsi="Calibri" w:cs="Times New Roman"/>
    </w:rPr>
  </w:style>
  <w:style w:type="paragraph" w:styleId="Titre1">
    <w:name w:val="heading 1"/>
    <w:basedOn w:val="Normal"/>
    <w:next w:val="Normal"/>
    <w:link w:val="Titre1Car"/>
    <w:qFormat/>
    <w:rsid w:val="00966757"/>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semiHidden/>
    <w:unhideWhenUsed/>
    <w:qFormat/>
    <w:rsid w:val="00834E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nhideWhenUsed/>
    <w:qFormat/>
    <w:rsid w:val="00CF7904"/>
    <w:pPr>
      <w:keepNext/>
      <w:spacing w:before="240" w:after="60"/>
      <w:outlineLvl w:val="2"/>
    </w:pPr>
    <w:rPr>
      <w:rFonts w:ascii="Cambria" w:eastAsia="Times New Roman"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66757"/>
    <w:pPr>
      <w:autoSpaceDE w:val="0"/>
      <w:autoSpaceDN w:val="0"/>
      <w:adjustRightInd w:val="0"/>
      <w:spacing w:line="240" w:lineRule="auto"/>
      <w:ind w:firstLine="0"/>
      <w:jc w:val="left"/>
    </w:pPr>
    <w:rPr>
      <w:rFonts w:ascii="Trebuchet MS" w:hAnsi="Trebuchet MS" w:cs="Trebuchet MS"/>
      <w:color w:val="000000"/>
      <w:sz w:val="24"/>
      <w:szCs w:val="24"/>
    </w:rPr>
  </w:style>
  <w:style w:type="character" w:customStyle="1" w:styleId="Titre1Car">
    <w:name w:val="Titre 1 Car"/>
    <w:basedOn w:val="Policepardfaut"/>
    <w:link w:val="Titre1"/>
    <w:rsid w:val="00966757"/>
    <w:rPr>
      <w:rFonts w:ascii="Cambria" w:eastAsia="Times New Roman" w:hAnsi="Cambria" w:cs="Times New Roman"/>
      <w:b/>
      <w:bCs/>
      <w:kern w:val="32"/>
      <w:sz w:val="32"/>
      <w:szCs w:val="32"/>
    </w:rPr>
  </w:style>
  <w:style w:type="character" w:styleId="Lienhypertexte">
    <w:name w:val="Hyperlink"/>
    <w:uiPriority w:val="99"/>
    <w:unhideWhenUsed/>
    <w:rsid w:val="00966757"/>
    <w:rPr>
      <w:color w:val="0000FF"/>
      <w:u w:val="single"/>
    </w:rPr>
  </w:style>
  <w:style w:type="paragraph" w:styleId="Paragraphedeliste">
    <w:name w:val="List Paragraph"/>
    <w:aliases w:val="References,List Paragraph (numbered (a)),Dot pt,F5 List Paragraph,No Spacing1,List Paragraph Char Char Char,Indicator Text,Numbered Para 1,Bullet 1,List Paragraph12,Bullet Points,MAIN CONTENT,WB Para,List 100s"/>
    <w:basedOn w:val="Normal"/>
    <w:link w:val="ParagraphedelisteCar"/>
    <w:uiPriority w:val="34"/>
    <w:qFormat/>
    <w:rsid w:val="00F73428"/>
    <w:pPr>
      <w:ind w:left="708"/>
    </w:pPr>
  </w:style>
  <w:style w:type="character" w:customStyle="1" w:styleId="ParagraphedelisteCar">
    <w:name w:val="Paragraphe de liste Car"/>
    <w:aliases w:val="References Car,List Paragraph (numbered (a)) Car,Dot pt Car,F5 List Paragraph Car,No Spacing1 Car,List Paragraph Char Char Char Car,Indicator Text Car,Numbered Para 1 Car,Bullet 1 Car,List Paragraph12 Car,Bullet Points Car"/>
    <w:link w:val="Paragraphedeliste"/>
    <w:uiPriority w:val="34"/>
    <w:qFormat/>
    <w:locked/>
    <w:rsid w:val="00F73428"/>
    <w:rPr>
      <w:rFonts w:ascii="Calibri" w:eastAsia="Calibri" w:hAnsi="Calibri" w:cs="Times New Roman"/>
    </w:rPr>
  </w:style>
  <w:style w:type="character" w:customStyle="1" w:styleId="Titre2Car">
    <w:name w:val="Titre 2 Car"/>
    <w:basedOn w:val="Policepardfaut"/>
    <w:link w:val="Titre2"/>
    <w:uiPriority w:val="9"/>
    <w:semiHidden/>
    <w:rsid w:val="00834EB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CF7904"/>
    <w:rPr>
      <w:rFonts w:ascii="Cambria" w:eastAsia="Times New Roman" w:hAnsi="Cambria" w:cs="Times New Roman"/>
      <w:b/>
      <w:bCs/>
      <w:sz w:val="26"/>
      <w:szCs w:val="26"/>
    </w:rPr>
  </w:style>
  <w:style w:type="paragraph" w:styleId="Retraitcorpsdetexte">
    <w:name w:val="Body Text Indent"/>
    <w:basedOn w:val="Normal"/>
    <w:link w:val="RetraitcorpsdetexteCar"/>
    <w:uiPriority w:val="99"/>
    <w:semiHidden/>
    <w:unhideWhenUsed/>
    <w:rsid w:val="00230D6F"/>
    <w:pPr>
      <w:spacing w:after="120" w:line="276" w:lineRule="auto"/>
      <w:ind w:left="283"/>
      <w:jc w:val="left"/>
    </w:pPr>
  </w:style>
  <w:style w:type="character" w:customStyle="1" w:styleId="RetraitcorpsdetexteCar">
    <w:name w:val="Retrait corps de texte Car"/>
    <w:basedOn w:val="Policepardfaut"/>
    <w:link w:val="Retraitcorpsdetexte"/>
    <w:uiPriority w:val="99"/>
    <w:semiHidden/>
    <w:rsid w:val="00230D6F"/>
    <w:rPr>
      <w:rFonts w:ascii="Calibri" w:eastAsia="Calibri" w:hAnsi="Calibri" w:cs="Times New Roman"/>
    </w:rPr>
  </w:style>
  <w:style w:type="character" w:styleId="lev">
    <w:name w:val="Strong"/>
    <w:uiPriority w:val="22"/>
    <w:qFormat/>
    <w:rsid w:val="001B79B4"/>
    <w:rPr>
      <w:b/>
      <w:bCs/>
    </w:rPr>
  </w:style>
  <w:style w:type="paragraph" w:styleId="En-ttedetabledesmatires">
    <w:name w:val="TOC Heading"/>
    <w:basedOn w:val="Titre1"/>
    <w:next w:val="Normal"/>
    <w:uiPriority w:val="39"/>
    <w:semiHidden/>
    <w:unhideWhenUsed/>
    <w:qFormat/>
    <w:rsid w:val="00FA0490"/>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M1">
    <w:name w:val="toc 1"/>
    <w:basedOn w:val="Normal"/>
    <w:next w:val="Normal"/>
    <w:autoRedefine/>
    <w:uiPriority w:val="39"/>
    <w:unhideWhenUsed/>
    <w:rsid w:val="00FA0490"/>
    <w:pPr>
      <w:spacing w:after="100"/>
    </w:pPr>
  </w:style>
  <w:style w:type="paragraph" w:styleId="TM2">
    <w:name w:val="toc 2"/>
    <w:basedOn w:val="Normal"/>
    <w:next w:val="Normal"/>
    <w:autoRedefine/>
    <w:uiPriority w:val="39"/>
    <w:unhideWhenUsed/>
    <w:rsid w:val="00FA0490"/>
    <w:pPr>
      <w:spacing w:after="100"/>
      <w:ind w:left="220"/>
    </w:pPr>
  </w:style>
  <w:style w:type="paragraph" w:styleId="TM3">
    <w:name w:val="toc 3"/>
    <w:basedOn w:val="Normal"/>
    <w:next w:val="Normal"/>
    <w:autoRedefine/>
    <w:uiPriority w:val="39"/>
    <w:unhideWhenUsed/>
    <w:rsid w:val="00FA0490"/>
    <w:pPr>
      <w:spacing w:after="100"/>
      <w:ind w:left="440"/>
    </w:pPr>
  </w:style>
  <w:style w:type="paragraph" w:styleId="Textedebulles">
    <w:name w:val="Balloon Text"/>
    <w:basedOn w:val="Normal"/>
    <w:link w:val="TextedebullesCar"/>
    <w:uiPriority w:val="99"/>
    <w:semiHidden/>
    <w:unhideWhenUsed/>
    <w:rsid w:val="00FA04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490"/>
    <w:rPr>
      <w:rFonts w:ascii="Tahoma" w:eastAsia="Calibri" w:hAnsi="Tahoma" w:cs="Tahoma"/>
      <w:sz w:val="16"/>
      <w:szCs w:val="16"/>
    </w:rPr>
  </w:style>
  <w:style w:type="paragraph" w:styleId="En-tte">
    <w:name w:val="header"/>
    <w:basedOn w:val="Normal"/>
    <w:link w:val="En-tteCar"/>
    <w:uiPriority w:val="99"/>
    <w:semiHidden/>
    <w:unhideWhenUsed/>
    <w:rsid w:val="0076107A"/>
    <w:pPr>
      <w:tabs>
        <w:tab w:val="center" w:pos="4536"/>
        <w:tab w:val="right" w:pos="9072"/>
      </w:tabs>
      <w:spacing w:line="240" w:lineRule="auto"/>
    </w:pPr>
  </w:style>
  <w:style w:type="character" w:customStyle="1" w:styleId="En-tteCar">
    <w:name w:val="En-tête Car"/>
    <w:basedOn w:val="Policepardfaut"/>
    <w:link w:val="En-tte"/>
    <w:uiPriority w:val="99"/>
    <w:semiHidden/>
    <w:rsid w:val="0076107A"/>
    <w:rPr>
      <w:rFonts w:ascii="Calibri" w:eastAsia="Calibri" w:hAnsi="Calibri" w:cs="Times New Roman"/>
    </w:rPr>
  </w:style>
  <w:style w:type="paragraph" w:styleId="Pieddepage">
    <w:name w:val="footer"/>
    <w:basedOn w:val="Normal"/>
    <w:link w:val="PieddepageCar"/>
    <w:uiPriority w:val="99"/>
    <w:unhideWhenUsed/>
    <w:rsid w:val="0076107A"/>
    <w:pPr>
      <w:tabs>
        <w:tab w:val="center" w:pos="4536"/>
        <w:tab w:val="right" w:pos="9072"/>
      </w:tabs>
      <w:spacing w:line="240" w:lineRule="auto"/>
    </w:pPr>
  </w:style>
  <w:style w:type="character" w:customStyle="1" w:styleId="PieddepageCar">
    <w:name w:val="Pied de page Car"/>
    <w:basedOn w:val="Policepardfaut"/>
    <w:link w:val="Pieddepage"/>
    <w:uiPriority w:val="99"/>
    <w:rsid w:val="0076107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4398835">
      <w:bodyDiv w:val="1"/>
      <w:marLeft w:val="0"/>
      <w:marRight w:val="0"/>
      <w:marTop w:val="0"/>
      <w:marBottom w:val="0"/>
      <w:divBdr>
        <w:top w:val="none" w:sz="0" w:space="0" w:color="auto"/>
        <w:left w:val="none" w:sz="0" w:space="0" w:color="auto"/>
        <w:bottom w:val="none" w:sz="0" w:space="0" w:color="auto"/>
        <w:right w:val="none" w:sz="0" w:space="0" w:color="auto"/>
      </w:divBdr>
    </w:div>
    <w:div w:id="825709732">
      <w:bodyDiv w:val="1"/>
      <w:marLeft w:val="0"/>
      <w:marRight w:val="0"/>
      <w:marTop w:val="0"/>
      <w:marBottom w:val="0"/>
      <w:divBdr>
        <w:top w:val="none" w:sz="0" w:space="0" w:color="auto"/>
        <w:left w:val="none" w:sz="0" w:space="0" w:color="auto"/>
        <w:bottom w:val="none" w:sz="0" w:space="0" w:color="auto"/>
        <w:right w:val="none" w:sz="0" w:space="0" w:color="auto"/>
      </w:divBdr>
    </w:div>
    <w:div w:id="896361056">
      <w:bodyDiv w:val="1"/>
      <w:marLeft w:val="0"/>
      <w:marRight w:val="0"/>
      <w:marTop w:val="0"/>
      <w:marBottom w:val="0"/>
      <w:divBdr>
        <w:top w:val="none" w:sz="0" w:space="0" w:color="auto"/>
        <w:left w:val="none" w:sz="0" w:space="0" w:color="auto"/>
        <w:bottom w:val="none" w:sz="0" w:space="0" w:color="auto"/>
        <w:right w:val="none" w:sz="0" w:space="0" w:color="auto"/>
      </w:divBdr>
    </w:div>
    <w:div w:id="1596548481">
      <w:bodyDiv w:val="1"/>
      <w:marLeft w:val="0"/>
      <w:marRight w:val="0"/>
      <w:marTop w:val="0"/>
      <w:marBottom w:val="0"/>
      <w:divBdr>
        <w:top w:val="none" w:sz="0" w:space="0" w:color="auto"/>
        <w:left w:val="none" w:sz="0" w:space="0" w:color="auto"/>
        <w:bottom w:val="none" w:sz="0" w:space="0" w:color="auto"/>
        <w:right w:val="none" w:sz="0" w:space="0" w:color="auto"/>
      </w:divBdr>
      <w:divsChild>
        <w:div w:id="604460329">
          <w:marLeft w:val="0"/>
          <w:marRight w:val="0"/>
          <w:marTop w:val="0"/>
          <w:marBottom w:val="0"/>
          <w:divBdr>
            <w:top w:val="none" w:sz="0" w:space="0" w:color="auto"/>
            <w:left w:val="none" w:sz="0" w:space="0" w:color="auto"/>
            <w:bottom w:val="none" w:sz="0" w:space="0" w:color="auto"/>
            <w:right w:val="none" w:sz="0" w:space="0" w:color="auto"/>
          </w:divBdr>
        </w:div>
        <w:div w:id="524487640">
          <w:marLeft w:val="0"/>
          <w:marRight w:val="0"/>
          <w:marTop w:val="0"/>
          <w:marBottom w:val="0"/>
          <w:divBdr>
            <w:top w:val="none" w:sz="0" w:space="0" w:color="auto"/>
            <w:left w:val="none" w:sz="0" w:space="0" w:color="auto"/>
            <w:bottom w:val="none" w:sz="0" w:space="0" w:color="auto"/>
            <w:right w:val="none" w:sz="0" w:space="0" w:color="auto"/>
          </w:divBdr>
        </w:div>
        <w:div w:id="1971590029">
          <w:marLeft w:val="0"/>
          <w:marRight w:val="0"/>
          <w:marTop w:val="0"/>
          <w:marBottom w:val="0"/>
          <w:divBdr>
            <w:top w:val="none" w:sz="0" w:space="0" w:color="auto"/>
            <w:left w:val="none" w:sz="0" w:space="0" w:color="auto"/>
            <w:bottom w:val="none" w:sz="0" w:space="0" w:color="auto"/>
            <w:right w:val="none" w:sz="0" w:space="0" w:color="auto"/>
          </w:divBdr>
        </w:div>
        <w:div w:id="279074996">
          <w:marLeft w:val="0"/>
          <w:marRight w:val="0"/>
          <w:marTop w:val="0"/>
          <w:marBottom w:val="0"/>
          <w:divBdr>
            <w:top w:val="none" w:sz="0" w:space="0" w:color="auto"/>
            <w:left w:val="none" w:sz="0" w:space="0" w:color="auto"/>
            <w:bottom w:val="none" w:sz="0" w:space="0" w:color="auto"/>
            <w:right w:val="none" w:sz="0" w:space="0" w:color="auto"/>
          </w:divBdr>
        </w:div>
        <w:div w:id="90860298">
          <w:marLeft w:val="0"/>
          <w:marRight w:val="0"/>
          <w:marTop w:val="0"/>
          <w:marBottom w:val="0"/>
          <w:divBdr>
            <w:top w:val="none" w:sz="0" w:space="0" w:color="auto"/>
            <w:left w:val="none" w:sz="0" w:space="0" w:color="auto"/>
            <w:bottom w:val="none" w:sz="0" w:space="0" w:color="auto"/>
            <w:right w:val="none" w:sz="0" w:space="0" w:color="auto"/>
          </w:divBdr>
        </w:div>
        <w:div w:id="310411074">
          <w:marLeft w:val="0"/>
          <w:marRight w:val="0"/>
          <w:marTop w:val="0"/>
          <w:marBottom w:val="0"/>
          <w:divBdr>
            <w:top w:val="none" w:sz="0" w:space="0" w:color="auto"/>
            <w:left w:val="none" w:sz="0" w:space="0" w:color="auto"/>
            <w:bottom w:val="none" w:sz="0" w:space="0" w:color="auto"/>
            <w:right w:val="none" w:sz="0" w:space="0" w:color="auto"/>
          </w:divBdr>
        </w:div>
        <w:div w:id="827289401">
          <w:marLeft w:val="0"/>
          <w:marRight w:val="0"/>
          <w:marTop w:val="0"/>
          <w:marBottom w:val="0"/>
          <w:divBdr>
            <w:top w:val="none" w:sz="0" w:space="0" w:color="auto"/>
            <w:left w:val="none" w:sz="0" w:space="0" w:color="auto"/>
            <w:bottom w:val="none" w:sz="0" w:space="0" w:color="auto"/>
            <w:right w:val="none" w:sz="0" w:space="0" w:color="auto"/>
          </w:divBdr>
        </w:div>
        <w:div w:id="177013298">
          <w:marLeft w:val="0"/>
          <w:marRight w:val="0"/>
          <w:marTop w:val="0"/>
          <w:marBottom w:val="0"/>
          <w:divBdr>
            <w:top w:val="none" w:sz="0" w:space="0" w:color="auto"/>
            <w:left w:val="none" w:sz="0" w:space="0" w:color="auto"/>
            <w:bottom w:val="none" w:sz="0" w:space="0" w:color="auto"/>
            <w:right w:val="none" w:sz="0" w:space="0" w:color="auto"/>
          </w:divBdr>
        </w:div>
        <w:div w:id="1211770898">
          <w:marLeft w:val="0"/>
          <w:marRight w:val="0"/>
          <w:marTop w:val="0"/>
          <w:marBottom w:val="0"/>
          <w:divBdr>
            <w:top w:val="none" w:sz="0" w:space="0" w:color="auto"/>
            <w:left w:val="none" w:sz="0" w:space="0" w:color="auto"/>
            <w:bottom w:val="none" w:sz="0" w:space="0" w:color="auto"/>
            <w:right w:val="none" w:sz="0" w:space="0" w:color="auto"/>
          </w:divBdr>
        </w:div>
        <w:div w:id="1194919755">
          <w:marLeft w:val="0"/>
          <w:marRight w:val="0"/>
          <w:marTop w:val="0"/>
          <w:marBottom w:val="0"/>
          <w:divBdr>
            <w:top w:val="none" w:sz="0" w:space="0" w:color="auto"/>
            <w:left w:val="none" w:sz="0" w:space="0" w:color="auto"/>
            <w:bottom w:val="none" w:sz="0" w:space="0" w:color="auto"/>
            <w:right w:val="none" w:sz="0" w:space="0" w:color="auto"/>
          </w:divBdr>
        </w:div>
        <w:div w:id="122174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57550-2B8E-4649-AD00-8EB6A77F2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16</Pages>
  <Words>3866</Words>
  <Characters>21268</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28</cp:revision>
  <dcterms:created xsi:type="dcterms:W3CDTF">2020-03-01T07:03:00Z</dcterms:created>
  <dcterms:modified xsi:type="dcterms:W3CDTF">2020-03-02T09:22:00Z</dcterms:modified>
</cp:coreProperties>
</file>