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0" w:type="dxa"/>
        <w:tblInd w:w="-79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172"/>
        <w:gridCol w:w="7517"/>
        <w:gridCol w:w="2561"/>
      </w:tblGrid>
      <w:tr w:rsidR="007623AB" w:rsidRPr="0021769C" w14:paraId="203F089F" w14:textId="77777777" w:rsidTr="00A4739A">
        <w:trPr>
          <w:cantSplit/>
          <w:trHeight w:val="1606"/>
        </w:trPr>
        <w:tc>
          <w:tcPr>
            <w:tcW w:w="1172" w:type="dxa"/>
            <w:shd w:val="clear" w:color="auto" w:fill="FFFFFF"/>
            <w:vAlign w:val="center"/>
          </w:tcPr>
          <w:p w14:paraId="2361E3ED" w14:textId="77777777" w:rsidR="007623AB" w:rsidRPr="0021769C" w:rsidRDefault="007623AB" w:rsidP="004930A3">
            <w:pPr>
              <w:contextualSpacing/>
              <w:jc w:val="both"/>
              <w:rPr>
                <w:rFonts w:asciiTheme="minorHAnsi" w:hAnsiTheme="minorHAnsi" w:cstheme="minorHAnsi"/>
                <w:b/>
              </w:rPr>
            </w:pPr>
          </w:p>
        </w:tc>
        <w:tc>
          <w:tcPr>
            <w:tcW w:w="7517" w:type="dxa"/>
            <w:shd w:val="clear" w:color="auto" w:fill="FFFFFF"/>
          </w:tcPr>
          <w:p w14:paraId="7D71B085" w14:textId="77777777" w:rsidR="007623AB" w:rsidRPr="0021769C" w:rsidRDefault="007623AB" w:rsidP="004930A3">
            <w:pPr>
              <w:contextualSpacing/>
              <w:jc w:val="both"/>
              <w:rPr>
                <w:rFonts w:asciiTheme="minorHAnsi" w:hAnsiTheme="minorHAnsi" w:cstheme="minorHAnsi"/>
                <w:b/>
              </w:rPr>
            </w:pPr>
          </w:p>
          <w:p w14:paraId="0D8DCBB7" w14:textId="77777777" w:rsidR="007623AB" w:rsidRPr="0021769C" w:rsidRDefault="007623AB" w:rsidP="004930A3">
            <w:pPr>
              <w:contextualSpacing/>
              <w:jc w:val="both"/>
              <w:rPr>
                <w:rFonts w:asciiTheme="minorHAnsi" w:hAnsiTheme="minorHAnsi" w:cstheme="minorHAnsi"/>
                <w:b/>
              </w:rPr>
            </w:pPr>
            <w:r w:rsidRPr="0021769C">
              <w:rPr>
                <w:rFonts w:asciiTheme="minorHAnsi" w:hAnsiTheme="minorHAnsi" w:cstheme="minorHAnsi"/>
                <w:b/>
              </w:rPr>
              <w:t>UNITED NATION</w:t>
            </w:r>
            <w:r w:rsidR="0097359C" w:rsidRPr="0021769C">
              <w:rPr>
                <w:rFonts w:asciiTheme="minorHAnsi" w:hAnsiTheme="minorHAnsi" w:cstheme="minorHAnsi"/>
                <w:b/>
              </w:rPr>
              <w:t>S</w:t>
            </w:r>
            <w:r w:rsidRPr="0021769C">
              <w:rPr>
                <w:rFonts w:asciiTheme="minorHAnsi" w:hAnsiTheme="minorHAnsi" w:cstheme="minorHAnsi"/>
                <w:b/>
              </w:rPr>
              <w:t xml:space="preserve"> DEVELOPMENT PROGRAMME</w:t>
            </w:r>
          </w:p>
          <w:p w14:paraId="13CCE674" w14:textId="77777777" w:rsidR="004F371A" w:rsidRPr="0021769C" w:rsidRDefault="004F371A" w:rsidP="004930A3">
            <w:pPr>
              <w:contextualSpacing/>
              <w:jc w:val="both"/>
              <w:rPr>
                <w:rFonts w:asciiTheme="minorHAnsi" w:hAnsiTheme="minorHAnsi" w:cstheme="minorHAnsi"/>
                <w:b/>
              </w:rPr>
            </w:pPr>
          </w:p>
          <w:p w14:paraId="36B1A1BE" w14:textId="77777777" w:rsidR="007623AB" w:rsidRPr="0021769C" w:rsidRDefault="007623AB" w:rsidP="004930A3">
            <w:pPr>
              <w:contextualSpacing/>
              <w:jc w:val="both"/>
              <w:rPr>
                <w:rFonts w:asciiTheme="minorHAnsi" w:hAnsiTheme="minorHAnsi" w:cstheme="minorHAnsi"/>
                <w:b/>
              </w:rPr>
            </w:pPr>
            <w:r w:rsidRPr="0021769C">
              <w:rPr>
                <w:rFonts w:asciiTheme="minorHAnsi" w:hAnsiTheme="minorHAnsi" w:cstheme="minorHAnsi"/>
                <w:b/>
              </w:rPr>
              <w:t>Terms of Reference</w:t>
            </w:r>
          </w:p>
          <w:p w14:paraId="5796D94D" w14:textId="77777777" w:rsidR="007623AB" w:rsidRPr="0021769C" w:rsidRDefault="007623AB" w:rsidP="004930A3">
            <w:pPr>
              <w:contextualSpacing/>
              <w:jc w:val="both"/>
              <w:rPr>
                <w:rFonts w:asciiTheme="minorHAnsi" w:hAnsiTheme="minorHAnsi" w:cstheme="minorHAnsi"/>
                <w:u w:val="single"/>
              </w:rPr>
            </w:pPr>
          </w:p>
        </w:tc>
        <w:tc>
          <w:tcPr>
            <w:tcW w:w="2561" w:type="dxa"/>
            <w:shd w:val="clear" w:color="auto" w:fill="FFFFFF"/>
          </w:tcPr>
          <w:p w14:paraId="511B52A9" w14:textId="65C1BCF1" w:rsidR="007623AB" w:rsidRPr="0021769C" w:rsidRDefault="00A719A9" w:rsidP="004930A3">
            <w:pPr>
              <w:contextualSpacing/>
              <w:jc w:val="both"/>
              <w:rPr>
                <w:rFonts w:asciiTheme="minorHAnsi" w:hAnsiTheme="minorHAnsi" w:cstheme="minorHAnsi"/>
              </w:rPr>
            </w:pPr>
            <w:r w:rsidRPr="0021769C">
              <w:rPr>
                <w:rFonts w:asciiTheme="minorHAnsi" w:hAnsiTheme="minorHAnsi" w:cstheme="minorHAnsi"/>
                <w:noProof/>
              </w:rPr>
              <w:drawing>
                <wp:anchor distT="0" distB="0" distL="114300" distR="114300" simplePos="0" relativeHeight="251657216" behindDoc="0" locked="0" layoutInCell="1" allowOverlap="1" wp14:anchorId="01E5F1CE" wp14:editId="373E2297">
                  <wp:simplePos x="0" y="0"/>
                  <wp:positionH relativeFrom="column">
                    <wp:posOffset>357505</wp:posOffset>
                  </wp:positionH>
                  <wp:positionV relativeFrom="paragraph">
                    <wp:posOffset>57150</wp:posOffset>
                  </wp:positionV>
                  <wp:extent cx="473075" cy="914400"/>
                  <wp:effectExtent l="0" t="0" r="0" b="0"/>
                  <wp:wrapNone/>
                  <wp:docPr id="2" name="Picture 1" desc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9144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D3A6C77" w14:textId="77777777" w:rsidR="007623AB" w:rsidRPr="0021769C" w:rsidRDefault="007623AB" w:rsidP="004930A3">
      <w:pPr>
        <w:contextualSpacing/>
        <w:jc w:val="both"/>
        <w:rPr>
          <w:rFonts w:asciiTheme="minorHAnsi" w:hAnsiTheme="minorHAnsi" w:cstheme="minorHAnsi"/>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7623AB" w:rsidRPr="0021769C" w14:paraId="3C2B9ED0" w14:textId="77777777" w:rsidTr="00085CB9">
        <w:tc>
          <w:tcPr>
            <w:tcW w:w="11520" w:type="dxa"/>
            <w:shd w:val="clear" w:color="auto" w:fill="E0E0E0"/>
          </w:tcPr>
          <w:p w14:paraId="355FED9E" w14:textId="77777777" w:rsidR="007623AB" w:rsidRPr="0021769C" w:rsidRDefault="00CB4D44" w:rsidP="004930A3">
            <w:pPr>
              <w:contextualSpacing/>
              <w:jc w:val="both"/>
              <w:rPr>
                <w:rFonts w:asciiTheme="minorHAnsi" w:hAnsiTheme="minorHAnsi" w:cstheme="minorHAnsi"/>
                <w:b/>
                <w:bCs/>
              </w:rPr>
            </w:pPr>
            <w:r w:rsidRPr="0021769C">
              <w:rPr>
                <w:rFonts w:asciiTheme="minorHAnsi" w:hAnsiTheme="minorHAnsi" w:cstheme="minorHAnsi"/>
                <w:b/>
                <w:bCs/>
              </w:rPr>
              <w:t xml:space="preserve">I. Position Information </w:t>
            </w:r>
          </w:p>
        </w:tc>
      </w:tr>
      <w:tr w:rsidR="007623AB" w:rsidRPr="0021769C" w14:paraId="68C81DBC" w14:textId="77777777" w:rsidTr="00085CB9">
        <w:trPr>
          <w:cantSplit/>
        </w:trPr>
        <w:tc>
          <w:tcPr>
            <w:tcW w:w="11520" w:type="dxa"/>
          </w:tcPr>
          <w:p w14:paraId="70787849" w14:textId="77777777" w:rsidR="0030171A" w:rsidRPr="0021769C" w:rsidRDefault="0030171A" w:rsidP="004930A3">
            <w:pPr>
              <w:shd w:val="clear" w:color="auto" w:fill="FFFFFF"/>
              <w:ind w:left="2160" w:hanging="2160"/>
              <w:contextualSpacing/>
              <w:jc w:val="both"/>
              <w:rPr>
                <w:rFonts w:asciiTheme="minorHAnsi" w:hAnsiTheme="minorHAnsi" w:cstheme="minorHAnsi"/>
                <w:b/>
              </w:rPr>
            </w:pPr>
            <w:bookmarkStart w:id="0" w:name="OLE_LINK9"/>
          </w:p>
          <w:p w14:paraId="58AB89D8" w14:textId="539F9B9A" w:rsidR="007623AB" w:rsidRPr="0021769C" w:rsidRDefault="007623AB" w:rsidP="004930A3">
            <w:pPr>
              <w:shd w:val="clear" w:color="auto" w:fill="FFFFFF"/>
              <w:ind w:left="3402" w:hanging="3402"/>
              <w:contextualSpacing/>
              <w:jc w:val="both"/>
              <w:rPr>
                <w:rFonts w:asciiTheme="minorHAnsi" w:hAnsiTheme="minorHAnsi" w:cstheme="minorHAnsi"/>
              </w:rPr>
            </w:pPr>
            <w:r w:rsidRPr="0021769C">
              <w:rPr>
                <w:rFonts w:asciiTheme="minorHAnsi" w:hAnsiTheme="minorHAnsi" w:cstheme="minorHAnsi"/>
                <w:b/>
              </w:rPr>
              <w:t>Post Title:</w:t>
            </w:r>
            <w:r w:rsidRPr="0021769C">
              <w:rPr>
                <w:rFonts w:asciiTheme="minorHAnsi" w:hAnsiTheme="minorHAnsi" w:cstheme="minorHAnsi"/>
              </w:rPr>
              <w:tab/>
            </w:r>
            <w:bookmarkEnd w:id="0"/>
            <w:r w:rsidR="00C85BEF" w:rsidRPr="0021769C">
              <w:rPr>
                <w:rFonts w:asciiTheme="minorHAnsi" w:hAnsiTheme="minorHAnsi" w:cstheme="minorHAnsi"/>
              </w:rPr>
              <w:t xml:space="preserve">Terminal </w:t>
            </w:r>
            <w:r w:rsidR="001B0420" w:rsidRPr="0021769C">
              <w:rPr>
                <w:rFonts w:asciiTheme="minorHAnsi" w:hAnsiTheme="minorHAnsi" w:cstheme="minorHAnsi"/>
              </w:rPr>
              <w:t>Evaluation of</w:t>
            </w:r>
            <w:r w:rsidR="00C85BEF" w:rsidRPr="0021769C">
              <w:rPr>
                <w:rFonts w:asciiTheme="minorHAnsi" w:hAnsiTheme="minorHAnsi" w:cstheme="minorHAnsi"/>
              </w:rPr>
              <w:t xml:space="preserve"> a </w:t>
            </w:r>
            <w:r w:rsidR="00B53A34" w:rsidRPr="0021769C">
              <w:rPr>
                <w:rFonts w:asciiTheme="minorHAnsi" w:hAnsiTheme="minorHAnsi" w:cstheme="minorHAnsi"/>
              </w:rPr>
              <w:t>“</w:t>
            </w:r>
            <w:r w:rsidR="00013C97" w:rsidRPr="0021769C">
              <w:rPr>
                <w:rFonts w:asciiTheme="minorHAnsi" w:hAnsiTheme="minorHAnsi" w:cstheme="minorHAnsi"/>
              </w:rPr>
              <w:t>Energy Efficient Production and Utilisation of Charcoal through Innovative Technologies and Private Sector Involvement in Sierra Leone</w:t>
            </w:r>
            <w:r w:rsidR="00C85BEF" w:rsidRPr="0021769C">
              <w:rPr>
                <w:rFonts w:asciiTheme="minorHAnsi" w:hAnsiTheme="minorHAnsi" w:cstheme="minorHAnsi"/>
              </w:rPr>
              <w:t xml:space="preserve">”, PIMS ID: </w:t>
            </w:r>
            <w:r w:rsidR="00013C97" w:rsidRPr="0021769C">
              <w:rPr>
                <w:rFonts w:asciiTheme="minorHAnsi" w:hAnsiTheme="minorHAnsi" w:cstheme="minorHAnsi"/>
              </w:rPr>
              <w:t>4904</w:t>
            </w:r>
          </w:p>
          <w:p w14:paraId="47D41117" w14:textId="77777777" w:rsidR="004306C5" w:rsidRPr="0021769C" w:rsidRDefault="0030171A" w:rsidP="004930A3">
            <w:pPr>
              <w:shd w:val="clear" w:color="auto" w:fill="FFFFFF"/>
              <w:ind w:left="3402" w:hanging="3402"/>
              <w:contextualSpacing/>
              <w:jc w:val="both"/>
              <w:rPr>
                <w:rFonts w:asciiTheme="minorHAnsi" w:hAnsiTheme="minorHAnsi" w:cstheme="minorHAnsi"/>
              </w:rPr>
            </w:pPr>
            <w:r w:rsidRPr="0021769C">
              <w:rPr>
                <w:rFonts w:asciiTheme="minorHAnsi" w:hAnsiTheme="minorHAnsi" w:cstheme="minorHAnsi"/>
                <w:b/>
              </w:rPr>
              <w:t xml:space="preserve">Location: </w:t>
            </w:r>
            <w:r w:rsidRPr="0021769C">
              <w:rPr>
                <w:rFonts w:asciiTheme="minorHAnsi" w:hAnsiTheme="minorHAnsi" w:cstheme="minorHAnsi"/>
                <w:b/>
              </w:rPr>
              <w:tab/>
            </w:r>
            <w:r w:rsidR="004306C5" w:rsidRPr="0021769C">
              <w:rPr>
                <w:rFonts w:asciiTheme="minorHAnsi" w:hAnsiTheme="minorHAnsi" w:cstheme="minorHAnsi"/>
              </w:rPr>
              <w:t>Freetown</w:t>
            </w:r>
            <w:r w:rsidR="00B53A34" w:rsidRPr="0021769C">
              <w:rPr>
                <w:rFonts w:asciiTheme="minorHAnsi" w:hAnsiTheme="minorHAnsi" w:cstheme="minorHAnsi"/>
              </w:rPr>
              <w:t>, Sierra Leone</w:t>
            </w:r>
          </w:p>
          <w:p w14:paraId="2DA06F3B" w14:textId="687489AC" w:rsidR="0030171A" w:rsidRPr="0021769C" w:rsidRDefault="0030171A" w:rsidP="004930A3">
            <w:pPr>
              <w:shd w:val="clear" w:color="auto" w:fill="FFFFFF"/>
              <w:ind w:left="3402" w:hanging="3402"/>
              <w:contextualSpacing/>
              <w:jc w:val="both"/>
              <w:rPr>
                <w:rFonts w:asciiTheme="minorHAnsi" w:hAnsiTheme="minorHAnsi" w:cstheme="minorHAnsi"/>
              </w:rPr>
            </w:pPr>
            <w:r w:rsidRPr="0021769C">
              <w:rPr>
                <w:rFonts w:asciiTheme="minorHAnsi" w:hAnsiTheme="minorHAnsi" w:cstheme="minorHAnsi"/>
                <w:b/>
              </w:rPr>
              <w:t xml:space="preserve">Application Deadline: </w:t>
            </w:r>
            <w:r w:rsidRPr="0021769C">
              <w:rPr>
                <w:rFonts w:asciiTheme="minorHAnsi" w:hAnsiTheme="minorHAnsi" w:cstheme="minorHAnsi"/>
                <w:b/>
              </w:rPr>
              <w:tab/>
            </w:r>
            <w:r w:rsidR="00EF2B38" w:rsidRPr="0021769C">
              <w:rPr>
                <w:rFonts w:asciiTheme="minorHAnsi" w:hAnsiTheme="minorHAnsi" w:cstheme="minorHAnsi"/>
                <w:b/>
              </w:rPr>
              <w:t>To be inserted at point of advert</w:t>
            </w:r>
          </w:p>
          <w:p w14:paraId="7ED7F608" w14:textId="77777777" w:rsidR="007623AB" w:rsidRPr="0021769C" w:rsidRDefault="0030171A" w:rsidP="004930A3">
            <w:pPr>
              <w:shd w:val="clear" w:color="auto" w:fill="FFFFFF"/>
              <w:ind w:left="3402" w:hanging="3402"/>
              <w:contextualSpacing/>
              <w:jc w:val="both"/>
              <w:rPr>
                <w:rFonts w:asciiTheme="minorHAnsi" w:hAnsiTheme="minorHAnsi" w:cstheme="minorHAnsi"/>
              </w:rPr>
            </w:pPr>
            <w:r w:rsidRPr="0021769C">
              <w:rPr>
                <w:rFonts w:asciiTheme="minorHAnsi" w:hAnsiTheme="minorHAnsi" w:cstheme="minorHAnsi"/>
                <w:b/>
              </w:rPr>
              <w:t>Type of Contract</w:t>
            </w:r>
            <w:r w:rsidR="007623AB" w:rsidRPr="0021769C">
              <w:rPr>
                <w:rFonts w:asciiTheme="minorHAnsi" w:hAnsiTheme="minorHAnsi" w:cstheme="minorHAnsi"/>
                <w:b/>
              </w:rPr>
              <w:t>:</w:t>
            </w:r>
            <w:r w:rsidR="007623AB" w:rsidRPr="0021769C">
              <w:rPr>
                <w:rFonts w:asciiTheme="minorHAnsi" w:hAnsiTheme="minorHAnsi" w:cstheme="minorHAnsi"/>
                <w:b/>
              </w:rPr>
              <w:tab/>
            </w:r>
            <w:r w:rsidR="002648D3" w:rsidRPr="0021769C">
              <w:rPr>
                <w:rFonts w:asciiTheme="minorHAnsi" w:hAnsiTheme="minorHAnsi" w:cstheme="minorHAnsi"/>
              </w:rPr>
              <w:t>Individual</w:t>
            </w:r>
            <w:r w:rsidR="002648D3" w:rsidRPr="0021769C">
              <w:rPr>
                <w:rFonts w:asciiTheme="minorHAnsi" w:hAnsiTheme="minorHAnsi" w:cstheme="minorHAnsi"/>
                <w:b/>
              </w:rPr>
              <w:t xml:space="preserve"> </w:t>
            </w:r>
            <w:r w:rsidR="008B5E67" w:rsidRPr="0021769C">
              <w:rPr>
                <w:rFonts w:asciiTheme="minorHAnsi" w:hAnsiTheme="minorHAnsi" w:cstheme="minorHAnsi"/>
              </w:rPr>
              <w:t>(International and National)</w:t>
            </w:r>
            <w:r w:rsidR="008B5E67" w:rsidRPr="0021769C">
              <w:rPr>
                <w:rFonts w:asciiTheme="minorHAnsi" w:hAnsiTheme="minorHAnsi" w:cstheme="minorHAnsi"/>
                <w:b/>
              </w:rPr>
              <w:t xml:space="preserve"> </w:t>
            </w:r>
            <w:r w:rsidR="005679C3" w:rsidRPr="0021769C">
              <w:rPr>
                <w:rFonts w:asciiTheme="minorHAnsi" w:hAnsiTheme="minorHAnsi" w:cstheme="minorHAnsi"/>
              </w:rPr>
              <w:t>Consultant</w:t>
            </w:r>
            <w:r w:rsidR="002648D3" w:rsidRPr="0021769C">
              <w:rPr>
                <w:rFonts w:asciiTheme="minorHAnsi" w:hAnsiTheme="minorHAnsi" w:cstheme="minorHAnsi"/>
              </w:rPr>
              <w:t>s</w:t>
            </w:r>
            <w:r w:rsidR="005679C3" w:rsidRPr="0021769C">
              <w:rPr>
                <w:rFonts w:asciiTheme="minorHAnsi" w:hAnsiTheme="minorHAnsi" w:cstheme="minorHAnsi"/>
              </w:rPr>
              <w:t xml:space="preserve"> </w:t>
            </w:r>
            <w:r w:rsidR="005911C8" w:rsidRPr="0021769C">
              <w:rPr>
                <w:rFonts w:asciiTheme="minorHAnsi" w:hAnsiTheme="minorHAnsi" w:cstheme="minorHAnsi"/>
              </w:rPr>
              <w:t xml:space="preserve"> </w:t>
            </w:r>
          </w:p>
          <w:p w14:paraId="3E069BAD" w14:textId="79111F35" w:rsidR="0030171A" w:rsidRPr="0021769C" w:rsidRDefault="0030171A" w:rsidP="004930A3">
            <w:pPr>
              <w:shd w:val="clear" w:color="auto" w:fill="FFFFFF"/>
              <w:ind w:left="3402" w:hanging="3402"/>
              <w:contextualSpacing/>
              <w:jc w:val="both"/>
              <w:rPr>
                <w:rFonts w:asciiTheme="minorHAnsi" w:hAnsiTheme="minorHAnsi" w:cstheme="minorHAnsi"/>
                <w:b/>
              </w:rPr>
            </w:pPr>
            <w:r w:rsidRPr="0021769C">
              <w:rPr>
                <w:rFonts w:asciiTheme="minorHAnsi" w:hAnsiTheme="minorHAnsi" w:cstheme="minorHAnsi"/>
                <w:b/>
              </w:rPr>
              <w:t xml:space="preserve">Post Level: </w:t>
            </w:r>
            <w:r w:rsidRPr="0021769C">
              <w:rPr>
                <w:rFonts w:asciiTheme="minorHAnsi" w:hAnsiTheme="minorHAnsi" w:cstheme="minorHAnsi"/>
                <w:b/>
              </w:rPr>
              <w:tab/>
            </w:r>
            <w:r w:rsidR="00C85BEF" w:rsidRPr="0021769C">
              <w:rPr>
                <w:rFonts w:asciiTheme="minorHAnsi" w:hAnsiTheme="minorHAnsi" w:cstheme="minorHAnsi"/>
              </w:rPr>
              <w:t>N</w:t>
            </w:r>
            <w:r w:rsidR="00AD02EF" w:rsidRPr="0021769C">
              <w:rPr>
                <w:rFonts w:asciiTheme="minorHAnsi" w:hAnsiTheme="minorHAnsi" w:cstheme="minorHAnsi"/>
              </w:rPr>
              <w:t>/</w:t>
            </w:r>
            <w:r w:rsidR="00C85BEF" w:rsidRPr="0021769C">
              <w:rPr>
                <w:rFonts w:asciiTheme="minorHAnsi" w:hAnsiTheme="minorHAnsi" w:cstheme="minorHAnsi"/>
              </w:rPr>
              <w:t>A</w:t>
            </w:r>
          </w:p>
          <w:p w14:paraId="1E8EFE9C" w14:textId="70B82A95" w:rsidR="0030171A" w:rsidRPr="0021769C" w:rsidRDefault="007623AB" w:rsidP="004930A3">
            <w:pPr>
              <w:shd w:val="clear" w:color="auto" w:fill="FFFFFF"/>
              <w:ind w:left="3402" w:hanging="3402"/>
              <w:contextualSpacing/>
              <w:jc w:val="both"/>
              <w:rPr>
                <w:rFonts w:asciiTheme="minorHAnsi" w:hAnsiTheme="minorHAnsi" w:cstheme="minorHAnsi"/>
                <w:b/>
              </w:rPr>
            </w:pPr>
            <w:r w:rsidRPr="0021769C">
              <w:rPr>
                <w:rFonts w:asciiTheme="minorHAnsi" w:hAnsiTheme="minorHAnsi" w:cstheme="minorHAnsi"/>
                <w:b/>
              </w:rPr>
              <w:t>Duration</w:t>
            </w:r>
            <w:r w:rsidR="00B53A34" w:rsidRPr="0021769C">
              <w:rPr>
                <w:rFonts w:asciiTheme="minorHAnsi" w:hAnsiTheme="minorHAnsi" w:cstheme="minorHAnsi"/>
                <w:b/>
              </w:rPr>
              <w:t xml:space="preserve"> of </w:t>
            </w:r>
            <w:r w:rsidR="0030171A" w:rsidRPr="0021769C">
              <w:rPr>
                <w:rFonts w:asciiTheme="minorHAnsi" w:hAnsiTheme="minorHAnsi" w:cstheme="minorHAnsi"/>
                <w:b/>
              </w:rPr>
              <w:t>Contract</w:t>
            </w:r>
            <w:r w:rsidRPr="0021769C">
              <w:rPr>
                <w:rFonts w:asciiTheme="minorHAnsi" w:hAnsiTheme="minorHAnsi" w:cstheme="minorHAnsi"/>
                <w:b/>
              </w:rPr>
              <w:t>:</w:t>
            </w:r>
            <w:r w:rsidR="0030171A" w:rsidRPr="0021769C">
              <w:rPr>
                <w:rFonts w:asciiTheme="minorHAnsi" w:hAnsiTheme="minorHAnsi" w:cstheme="minorHAnsi"/>
                <w:b/>
              </w:rPr>
              <w:tab/>
            </w:r>
            <w:r w:rsidR="00013C97" w:rsidRPr="0021769C">
              <w:rPr>
                <w:rFonts w:asciiTheme="minorHAnsi" w:hAnsiTheme="minorHAnsi" w:cstheme="minorHAnsi"/>
              </w:rPr>
              <w:t>2</w:t>
            </w:r>
            <w:r w:rsidR="00A4739A" w:rsidRPr="0021769C">
              <w:rPr>
                <w:rFonts w:asciiTheme="minorHAnsi" w:hAnsiTheme="minorHAnsi" w:cstheme="minorHAnsi"/>
              </w:rPr>
              <w:t xml:space="preserve">0 </w:t>
            </w:r>
            <w:r w:rsidR="00B812F1" w:rsidRPr="0021769C">
              <w:rPr>
                <w:rFonts w:asciiTheme="minorHAnsi" w:hAnsiTheme="minorHAnsi" w:cstheme="minorHAnsi"/>
              </w:rPr>
              <w:t xml:space="preserve">working days </w:t>
            </w:r>
          </w:p>
          <w:p w14:paraId="6ECA7A70" w14:textId="77777777" w:rsidR="007623AB" w:rsidRPr="0021769C" w:rsidRDefault="007623AB" w:rsidP="004930A3">
            <w:pPr>
              <w:shd w:val="clear" w:color="auto" w:fill="FFFFFF"/>
              <w:contextualSpacing/>
              <w:jc w:val="both"/>
              <w:rPr>
                <w:rFonts w:asciiTheme="minorHAnsi" w:hAnsiTheme="minorHAnsi" w:cstheme="minorHAnsi"/>
              </w:rPr>
            </w:pPr>
            <w:r w:rsidRPr="0021769C">
              <w:rPr>
                <w:rFonts w:asciiTheme="minorHAnsi" w:hAnsiTheme="minorHAnsi" w:cstheme="minorHAnsi"/>
              </w:rPr>
              <w:t xml:space="preserve"> </w:t>
            </w:r>
            <w:r w:rsidRPr="0021769C">
              <w:rPr>
                <w:rFonts w:asciiTheme="minorHAnsi" w:hAnsiTheme="minorHAnsi" w:cstheme="minorHAnsi"/>
              </w:rPr>
              <w:tab/>
            </w:r>
            <w:r w:rsidRPr="0021769C">
              <w:rPr>
                <w:rFonts w:asciiTheme="minorHAnsi" w:hAnsiTheme="minorHAnsi" w:cstheme="minorHAnsi"/>
              </w:rPr>
              <w:tab/>
            </w:r>
            <w:r w:rsidR="00194608" w:rsidRPr="0021769C">
              <w:rPr>
                <w:rFonts w:asciiTheme="minorHAnsi" w:hAnsiTheme="minorHAnsi" w:cstheme="minorHAnsi"/>
              </w:rPr>
              <w:t xml:space="preserve"> </w:t>
            </w:r>
            <w:r w:rsidR="0030171A" w:rsidRPr="0021769C">
              <w:rPr>
                <w:rFonts w:asciiTheme="minorHAnsi" w:hAnsiTheme="minorHAnsi" w:cstheme="minorHAnsi"/>
              </w:rPr>
              <w:t xml:space="preserve"> </w:t>
            </w:r>
            <w:r w:rsidRPr="0021769C">
              <w:rPr>
                <w:rFonts w:asciiTheme="minorHAnsi" w:hAnsiTheme="minorHAnsi" w:cstheme="minorHAnsi"/>
              </w:rPr>
              <w:t xml:space="preserve"> </w:t>
            </w:r>
          </w:p>
        </w:tc>
      </w:tr>
      <w:tr w:rsidR="007623AB" w:rsidRPr="0021769C" w14:paraId="395E959B" w14:textId="77777777" w:rsidTr="00085CB9">
        <w:tblPrEx>
          <w:shd w:val="clear" w:color="auto" w:fill="E0E0E0"/>
        </w:tblPrEx>
        <w:tc>
          <w:tcPr>
            <w:tcW w:w="11520" w:type="dxa"/>
            <w:tcBorders>
              <w:bottom w:val="single" w:sz="4" w:space="0" w:color="auto"/>
            </w:tcBorders>
            <w:shd w:val="clear" w:color="auto" w:fill="E0E0E0"/>
          </w:tcPr>
          <w:p w14:paraId="6029A9A9" w14:textId="77777777" w:rsidR="007623AB" w:rsidRPr="0021769C" w:rsidRDefault="00CB4D44" w:rsidP="004930A3">
            <w:pPr>
              <w:pStyle w:val="Heading1"/>
              <w:keepNext w:val="0"/>
              <w:numPr>
                <w:ilvl w:val="0"/>
                <w:numId w:val="0"/>
              </w:numPr>
              <w:spacing w:before="0" w:after="0"/>
              <w:ind w:left="432" w:hanging="432"/>
              <w:contextualSpacing/>
              <w:jc w:val="both"/>
              <w:rPr>
                <w:rFonts w:asciiTheme="minorHAnsi" w:hAnsiTheme="minorHAnsi" w:cstheme="minorHAnsi"/>
                <w:b w:val="0"/>
                <w:bCs w:val="0"/>
                <w:i/>
                <w:iCs/>
                <w:sz w:val="24"/>
                <w:szCs w:val="24"/>
                <w:lang w:eastAsia="en-US"/>
              </w:rPr>
            </w:pPr>
            <w:r w:rsidRPr="0021769C">
              <w:rPr>
                <w:rFonts w:asciiTheme="minorHAnsi" w:hAnsiTheme="minorHAnsi" w:cstheme="minorHAnsi"/>
                <w:sz w:val="24"/>
                <w:szCs w:val="24"/>
                <w:lang w:eastAsia="en-US"/>
              </w:rPr>
              <w:t>II. Background</w:t>
            </w:r>
          </w:p>
        </w:tc>
      </w:tr>
      <w:tr w:rsidR="007623AB" w:rsidRPr="0021769C" w14:paraId="63B836EC" w14:textId="77777777" w:rsidTr="00085CB9">
        <w:tblPrEx>
          <w:shd w:val="clear" w:color="auto" w:fill="E0E0E0"/>
        </w:tblPrEx>
        <w:tc>
          <w:tcPr>
            <w:tcW w:w="11520" w:type="dxa"/>
          </w:tcPr>
          <w:p w14:paraId="7C9E33A5" w14:textId="77777777" w:rsidR="004306C5" w:rsidRPr="0021769C" w:rsidRDefault="004306C5" w:rsidP="004930A3">
            <w:pPr>
              <w:contextualSpacing/>
              <w:jc w:val="both"/>
              <w:rPr>
                <w:rFonts w:asciiTheme="minorHAnsi" w:hAnsiTheme="minorHAnsi" w:cstheme="minorHAnsi"/>
              </w:rPr>
            </w:pPr>
          </w:p>
          <w:p w14:paraId="5C304710" w14:textId="77777777" w:rsidR="00A721DD" w:rsidRPr="0021769C" w:rsidRDefault="00A721DD" w:rsidP="004930A3">
            <w:pPr>
              <w:jc w:val="both"/>
              <w:rPr>
                <w:rFonts w:asciiTheme="minorHAnsi" w:hAnsiTheme="minorHAnsi" w:cstheme="minorHAnsi"/>
                <w:b/>
                <w:lang w:val="en-US"/>
              </w:rPr>
            </w:pPr>
            <w:r w:rsidRPr="0021769C">
              <w:rPr>
                <w:rFonts w:asciiTheme="minorHAnsi" w:hAnsiTheme="minorHAnsi" w:cstheme="minorHAnsi"/>
                <w:lang w:val="en-US"/>
              </w:rPr>
              <w:t>UNDP supports countries in addressing development, climate change, and ecosystem sustainability in an integrated manner.  As a Global Environment Facility (GEF) Implementing Agency, UNDP offers countries highly specialized technical services for programme/project formulation, due diligence, mobilization of required co-financing, implementation oversight, results management and evaluation, performance-based payments and knowledge management.</w:t>
            </w:r>
          </w:p>
          <w:p w14:paraId="249BFD20" w14:textId="77777777" w:rsidR="00A721DD" w:rsidRPr="0021769C" w:rsidRDefault="00A721DD" w:rsidP="004930A3">
            <w:pPr>
              <w:rPr>
                <w:rFonts w:asciiTheme="minorHAnsi" w:hAnsiTheme="minorHAnsi" w:cstheme="minorHAnsi"/>
                <w:lang w:val="en-US"/>
              </w:rPr>
            </w:pPr>
          </w:p>
          <w:p w14:paraId="1FA33B20" w14:textId="0784568D" w:rsidR="00BA0CB5" w:rsidRPr="0021769C" w:rsidRDefault="00A721DD" w:rsidP="0049006A">
            <w:pPr>
              <w:jc w:val="both"/>
              <w:rPr>
                <w:rFonts w:asciiTheme="minorHAnsi" w:hAnsiTheme="minorHAnsi" w:cstheme="minorHAnsi"/>
                <w:lang w:val="en-US"/>
              </w:rPr>
            </w:pPr>
            <w:r w:rsidRPr="0021769C">
              <w:rPr>
                <w:rFonts w:asciiTheme="minorHAnsi" w:hAnsiTheme="minorHAnsi" w:cstheme="minorHAnsi"/>
                <w:lang w:val="en-US"/>
              </w:rPr>
              <w:t>In 201</w:t>
            </w:r>
            <w:r w:rsidR="00013C97" w:rsidRPr="0021769C">
              <w:rPr>
                <w:rFonts w:asciiTheme="minorHAnsi" w:hAnsiTheme="minorHAnsi" w:cstheme="minorHAnsi"/>
                <w:lang w:val="en-US"/>
              </w:rPr>
              <w:t>4</w:t>
            </w:r>
            <w:r w:rsidRPr="0021769C">
              <w:rPr>
                <w:rFonts w:asciiTheme="minorHAnsi" w:hAnsiTheme="minorHAnsi" w:cstheme="minorHAnsi"/>
                <w:lang w:val="en-US"/>
              </w:rPr>
              <w:t xml:space="preserve">, UNDP-GEF designed a project </w:t>
            </w:r>
            <w:r w:rsidR="00013C97" w:rsidRPr="0021769C">
              <w:rPr>
                <w:rFonts w:asciiTheme="minorHAnsi" w:hAnsiTheme="minorHAnsi" w:cstheme="minorHAnsi"/>
                <w:lang w:val="en-US"/>
              </w:rPr>
              <w:t xml:space="preserve">in Sierra Leone integrate a top-down approach of providing support through policy measures and demand side management through standards, Testing and Certification, in combination with a bottom-up approach of providing financial incentives, carbon finance and market mechanisms to secure supply and create demand for energy efficient charcoal stoves and efficient charcoal kilns. To enhance the effectiveness of these approaches and to create an enabling environment among the stakeholders and value chain actors in the EEPUC project, capacity building and training activities were conducted to enhance the technical and business capacity of the key stakeholders active in the value chain and at the different stages of the project execution. </w:t>
            </w:r>
            <w:r w:rsidRPr="0021769C">
              <w:rPr>
                <w:rFonts w:asciiTheme="minorHAnsi" w:hAnsiTheme="minorHAnsi" w:cstheme="minorHAnsi"/>
                <w:lang w:val="en-US"/>
              </w:rPr>
              <w:t xml:space="preserve"> </w:t>
            </w:r>
            <w:r w:rsidR="00013C97" w:rsidRPr="0021769C">
              <w:rPr>
                <w:rFonts w:asciiTheme="minorHAnsi" w:hAnsiTheme="minorHAnsi" w:cstheme="minorHAnsi"/>
                <w:lang w:val="en-US"/>
              </w:rPr>
              <w:t xml:space="preserve">The </w:t>
            </w:r>
            <w:r w:rsidR="00013C97" w:rsidRPr="0021769C">
              <w:rPr>
                <w:rFonts w:asciiTheme="minorHAnsi" w:hAnsiTheme="minorHAnsi" w:cstheme="minorHAnsi"/>
              </w:rPr>
              <w:t>Energy Efficient Production and Utilisation of Charcoal through Innovative Technologies and Private Sector Involvement in Sierra Leone</w:t>
            </w:r>
            <w:r w:rsidR="00013C97" w:rsidRPr="0021769C">
              <w:rPr>
                <w:rFonts w:asciiTheme="minorHAnsi" w:hAnsiTheme="minorHAnsi" w:cstheme="minorHAnsi"/>
                <w:lang w:val="en-US"/>
              </w:rPr>
              <w:t xml:space="preserve"> project was launched </w:t>
            </w:r>
            <w:r w:rsidRPr="0021769C">
              <w:rPr>
                <w:rFonts w:asciiTheme="minorHAnsi" w:hAnsiTheme="minorHAnsi" w:cstheme="minorHAnsi"/>
                <w:lang w:val="en-US"/>
              </w:rPr>
              <w:t>in 201</w:t>
            </w:r>
            <w:r w:rsidR="00013C97" w:rsidRPr="0021769C">
              <w:rPr>
                <w:rFonts w:asciiTheme="minorHAnsi" w:hAnsiTheme="minorHAnsi" w:cstheme="minorHAnsi"/>
                <w:lang w:val="en-US"/>
              </w:rPr>
              <w:t>5 and</w:t>
            </w:r>
            <w:r w:rsidRPr="0021769C">
              <w:rPr>
                <w:rFonts w:asciiTheme="minorHAnsi" w:hAnsiTheme="minorHAnsi" w:cstheme="minorHAnsi"/>
                <w:lang w:val="en-US"/>
              </w:rPr>
              <w:t xml:space="preserve"> is implemented in collaboration with the </w:t>
            </w:r>
            <w:r w:rsidR="00013C97" w:rsidRPr="0021769C">
              <w:rPr>
                <w:rFonts w:asciiTheme="minorHAnsi" w:hAnsiTheme="minorHAnsi" w:cstheme="minorHAnsi"/>
                <w:lang w:val="en-US"/>
              </w:rPr>
              <w:t>Ministry of Energy (MOE)</w:t>
            </w:r>
            <w:r w:rsidR="00E34BE9" w:rsidRPr="0021769C">
              <w:rPr>
                <w:rFonts w:asciiTheme="minorHAnsi" w:hAnsiTheme="minorHAnsi" w:cstheme="minorHAnsi"/>
                <w:lang w:val="en-US"/>
              </w:rPr>
              <w:t xml:space="preserve">, Ministry of Agriculture and Forests (MAF), Government Technical Institute (GTI), Westwind Energy, Sierra Leone Environment Protection Agency (SL-EAP) and GIZ </w:t>
            </w:r>
            <w:r w:rsidRPr="0021769C">
              <w:rPr>
                <w:rFonts w:asciiTheme="minorHAnsi" w:hAnsiTheme="minorHAnsi" w:cstheme="minorHAnsi"/>
                <w:lang w:val="en-US"/>
              </w:rPr>
              <w:t xml:space="preserve">in close collaboration with </w:t>
            </w:r>
            <w:r w:rsidR="00E34BE9" w:rsidRPr="0021769C">
              <w:rPr>
                <w:rFonts w:asciiTheme="minorHAnsi" w:hAnsiTheme="minorHAnsi" w:cstheme="minorHAnsi"/>
                <w:lang w:val="en-US"/>
              </w:rPr>
              <w:t xml:space="preserve">other </w:t>
            </w:r>
            <w:r w:rsidRPr="0021769C">
              <w:rPr>
                <w:rFonts w:asciiTheme="minorHAnsi" w:hAnsiTheme="minorHAnsi" w:cstheme="minorHAnsi"/>
                <w:lang w:val="en-US"/>
              </w:rPr>
              <w:t xml:space="preserve">key stakeholders.  </w:t>
            </w:r>
          </w:p>
          <w:p w14:paraId="6B0CA0A3" w14:textId="7DAFF9F2" w:rsidR="00B10A2D" w:rsidRPr="001446DD" w:rsidRDefault="00B47307" w:rsidP="001446DD">
            <w:pPr>
              <w:jc w:val="both"/>
              <w:rPr>
                <w:rFonts w:asciiTheme="minorHAnsi" w:hAnsiTheme="minorHAnsi" w:cstheme="minorHAnsi"/>
                <w:lang w:val="en-US"/>
              </w:rPr>
            </w:pPr>
            <w:r w:rsidRPr="0021769C">
              <w:rPr>
                <w:rFonts w:asciiTheme="minorHAnsi" w:hAnsiTheme="minorHAnsi" w:cstheme="minorHAnsi"/>
              </w:rPr>
              <w:t xml:space="preserve">The essentials of the project to be evaluated are as follows: </w:t>
            </w:r>
            <w:bookmarkStart w:id="1" w:name="_Toc321341548"/>
          </w:p>
          <w:p w14:paraId="4499B771" w14:textId="6314A1E3" w:rsidR="00B10A2D" w:rsidRDefault="00B10A2D" w:rsidP="00B47307">
            <w:pPr>
              <w:pStyle w:val="Heading51"/>
              <w:rPr>
                <w:rFonts w:asciiTheme="minorHAnsi" w:hAnsiTheme="minorHAnsi" w:cstheme="minorHAnsi"/>
                <w:sz w:val="24"/>
                <w:szCs w:val="24"/>
              </w:rPr>
            </w:pPr>
          </w:p>
          <w:p w14:paraId="29936DBD" w14:textId="17E5B132" w:rsidR="001446DD" w:rsidRDefault="001446DD" w:rsidP="001446DD">
            <w:pPr>
              <w:rPr>
                <w:lang w:val="en-US" w:bidi="en-US"/>
              </w:rPr>
            </w:pPr>
          </w:p>
          <w:p w14:paraId="61CB9438" w14:textId="77777777" w:rsidR="001446DD" w:rsidRPr="001446DD" w:rsidRDefault="001446DD" w:rsidP="001446DD">
            <w:pPr>
              <w:rPr>
                <w:lang w:val="en-US" w:bidi="en-US"/>
              </w:rPr>
            </w:pPr>
          </w:p>
          <w:p w14:paraId="116D6E03" w14:textId="5E7B8B3E" w:rsidR="00B47307" w:rsidRPr="0021769C" w:rsidRDefault="00B47307" w:rsidP="00B47307">
            <w:pPr>
              <w:pStyle w:val="Heading51"/>
              <w:rPr>
                <w:rFonts w:asciiTheme="minorHAnsi" w:hAnsiTheme="minorHAnsi" w:cstheme="minorHAnsi"/>
                <w:sz w:val="24"/>
                <w:szCs w:val="24"/>
              </w:rPr>
            </w:pPr>
            <w:r w:rsidRPr="0021769C">
              <w:rPr>
                <w:rFonts w:asciiTheme="minorHAnsi" w:hAnsiTheme="minorHAnsi" w:cstheme="minorHAnsi"/>
                <w:sz w:val="24"/>
                <w:szCs w:val="24"/>
              </w:rPr>
              <w:lastRenderedPageBreak/>
              <w:t>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010"/>
              <w:gridCol w:w="763"/>
              <w:gridCol w:w="1649"/>
              <w:gridCol w:w="3114"/>
              <w:gridCol w:w="424"/>
              <w:gridCol w:w="1960"/>
              <w:gridCol w:w="2177"/>
            </w:tblGrid>
            <w:tr w:rsidR="00B47307" w:rsidRPr="0021769C" w14:paraId="257F239B" w14:textId="77777777" w:rsidTr="00A3451B">
              <w:trPr>
                <w:trHeight w:val="359"/>
              </w:trPr>
              <w:tc>
                <w:tcPr>
                  <w:tcW w:w="455" w:type="pct"/>
                  <w:shd w:val="clear" w:color="auto" w:fill="7F7F7F"/>
                  <w:vAlign w:val="center"/>
                </w:tcPr>
                <w:p w14:paraId="2E222A5B" w14:textId="77777777" w:rsidR="00B47307" w:rsidRPr="0021769C" w:rsidRDefault="00B47307" w:rsidP="00B47307">
                  <w:pPr>
                    <w:contextualSpacing/>
                    <w:rPr>
                      <w:rFonts w:asciiTheme="minorHAnsi" w:hAnsiTheme="minorHAnsi" w:cstheme="minorHAnsi"/>
                      <w:bCs/>
                      <w:color w:val="FFFFFF"/>
                    </w:rPr>
                  </w:pPr>
                  <w:r w:rsidRPr="0021769C">
                    <w:rPr>
                      <w:rFonts w:asciiTheme="minorHAnsi" w:hAnsiTheme="minorHAnsi" w:cstheme="minorHAnsi"/>
                      <w:bCs/>
                      <w:color w:val="FFFFFF"/>
                    </w:rPr>
                    <w:t xml:space="preserve">Project Title: </w:t>
                  </w:r>
                </w:p>
              </w:tc>
              <w:tc>
                <w:tcPr>
                  <w:tcW w:w="4545" w:type="pct"/>
                  <w:gridSpan w:val="6"/>
                  <w:shd w:val="clear" w:color="auto" w:fill="FFFFFF"/>
                  <w:vAlign w:val="center"/>
                </w:tcPr>
                <w:p w14:paraId="6FBFA08D" w14:textId="77777777" w:rsidR="00B47307" w:rsidRPr="0021769C" w:rsidRDefault="00B47307" w:rsidP="00B47307">
                  <w:pPr>
                    <w:contextualSpacing/>
                    <w:rPr>
                      <w:rFonts w:asciiTheme="minorHAnsi" w:hAnsiTheme="minorHAnsi" w:cstheme="minorHAnsi"/>
                      <w:bCs/>
                    </w:rPr>
                  </w:pPr>
                  <w:r w:rsidRPr="0021769C">
                    <w:rPr>
                      <w:rFonts w:asciiTheme="minorHAnsi" w:hAnsiTheme="minorHAnsi" w:cstheme="minorHAnsi"/>
                      <w:bCs/>
                      <w:noProof/>
                    </w:rPr>
                    <w:t>Energy Efficient Production and Utilisation of Charcoal through Innovative Technologies and Private Sector Involvement in Sierra Leone</w:t>
                  </w:r>
                </w:p>
              </w:tc>
            </w:tr>
            <w:tr w:rsidR="00B47307" w:rsidRPr="0021769C" w14:paraId="022D8154" w14:textId="77777777" w:rsidTr="00A3451B">
              <w:tblPrEx>
                <w:shd w:val="clear" w:color="auto" w:fill="auto"/>
              </w:tblPrEx>
              <w:trPr>
                <w:trHeight w:val="553"/>
              </w:trPr>
              <w:tc>
                <w:tcPr>
                  <w:tcW w:w="799" w:type="pct"/>
                  <w:gridSpan w:val="2"/>
                </w:tcPr>
                <w:p w14:paraId="1985B7D2" w14:textId="77777777" w:rsidR="00B47307" w:rsidRPr="0021769C" w:rsidRDefault="00B47307" w:rsidP="00B47307">
                  <w:pPr>
                    <w:jc w:val="right"/>
                    <w:rPr>
                      <w:rFonts w:asciiTheme="minorHAnsi" w:eastAsia="Arial Unicode MS" w:hAnsiTheme="minorHAnsi" w:cstheme="minorHAnsi"/>
                      <w:color w:val="000000"/>
                    </w:rPr>
                  </w:pPr>
                  <w:r w:rsidRPr="0021769C">
                    <w:rPr>
                      <w:rFonts w:asciiTheme="minorHAnsi" w:hAnsiTheme="minorHAnsi" w:cstheme="minorHAnsi"/>
                      <w:color w:val="000000"/>
                    </w:rPr>
                    <w:t>GEF Project ID:</w:t>
                  </w:r>
                </w:p>
              </w:tc>
              <w:tc>
                <w:tcPr>
                  <w:tcW w:w="743" w:type="pct"/>
                  <w:vAlign w:val="center"/>
                </w:tcPr>
                <w:p w14:paraId="39E9A3D8" w14:textId="77777777" w:rsidR="00B47307" w:rsidRPr="0021769C" w:rsidRDefault="00B47307" w:rsidP="00B47307">
                  <w:pPr>
                    <w:tabs>
                      <w:tab w:val="right" w:pos="0"/>
                    </w:tabs>
                    <w:rPr>
                      <w:rFonts w:asciiTheme="minorHAnsi" w:hAnsiTheme="minorHAnsi" w:cstheme="minorHAnsi"/>
                    </w:rPr>
                  </w:pPr>
                  <w:r w:rsidRPr="0021769C">
                    <w:rPr>
                      <w:rFonts w:asciiTheme="minorHAnsi" w:hAnsiTheme="minorHAnsi" w:cstheme="minorHAnsi"/>
                    </w:rPr>
                    <w:t>4840</w:t>
                  </w:r>
                </w:p>
              </w:tc>
              <w:tc>
                <w:tcPr>
                  <w:tcW w:w="1403" w:type="pct"/>
                </w:tcPr>
                <w:p w14:paraId="533F63EB" w14:textId="77777777" w:rsidR="00B47307" w:rsidRPr="0021769C" w:rsidRDefault="00B47307" w:rsidP="00B47307">
                  <w:pPr>
                    <w:jc w:val="right"/>
                    <w:rPr>
                      <w:rFonts w:asciiTheme="minorHAnsi" w:eastAsia="Arial Unicode MS" w:hAnsiTheme="minorHAnsi" w:cstheme="minorHAnsi"/>
                    </w:rPr>
                  </w:pPr>
                  <w:r w:rsidRPr="0021769C">
                    <w:rPr>
                      <w:rFonts w:asciiTheme="minorHAnsi" w:hAnsiTheme="minorHAnsi" w:cstheme="minorHAnsi"/>
                    </w:rPr>
                    <w:t> </w:t>
                  </w:r>
                </w:p>
              </w:tc>
              <w:tc>
                <w:tcPr>
                  <w:tcW w:w="1074" w:type="pct"/>
                  <w:gridSpan w:val="2"/>
                </w:tcPr>
                <w:p w14:paraId="41E90F07" w14:textId="77777777" w:rsidR="00B47307" w:rsidRPr="0021769C" w:rsidRDefault="00B47307" w:rsidP="00B47307">
                  <w:pPr>
                    <w:jc w:val="center"/>
                    <w:rPr>
                      <w:rFonts w:asciiTheme="minorHAnsi" w:eastAsia="Arial Unicode MS" w:hAnsiTheme="minorHAnsi" w:cstheme="minorHAnsi"/>
                      <w:i/>
                      <w:color w:val="000000"/>
                      <w:u w:val="single"/>
                    </w:rPr>
                  </w:pPr>
                  <w:r w:rsidRPr="0021769C">
                    <w:rPr>
                      <w:rFonts w:asciiTheme="minorHAnsi" w:hAnsiTheme="minorHAnsi" w:cstheme="minorHAnsi"/>
                      <w:i/>
                      <w:color w:val="000000"/>
                      <w:u w:val="single"/>
                    </w:rPr>
                    <w:t>at endorsement (US$)</w:t>
                  </w:r>
                </w:p>
              </w:tc>
              <w:tc>
                <w:tcPr>
                  <w:tcW w:w="981" w:type="pct"/>
                </w:tcPr>
                <w:p w14:paraId="24F26586" w14:textId="77777777" w:rsidR="00B47307" w:rsidRPr="0021769C" w:rsidRDefault="00B47307" w:rsidP="00B47307">
                  <w:pPr>
                    <w:jc w:val="center"/>
                    <w:rPr>
                      <w:rFonts w:asciiTheme="minorHAnsi" w:eastAsia="Arial Unicode MS" w:hAnsiTheme="minorHAnsi" w:cstheme="minorHAnsi"/>
                      <w:i/>
                      <w:color w:val="000000"/>
                      <w:u w:val="single"/>
                    </w:rPr>
                  </w:pPr>
                  <w:r w:rsidRPr="0021769C">
                    <w:rPr>
                      <w:rFonts w:asciiTheme="minorHAnsi" w:hAnsiTheme="minorHAnsi" w:cstheme="minorHAnsi"/>
                      <w:i/>
                      <w:color w:val="000000"/>
                      <w:u w:val="single"/>
                    </w:rPr>
                    <w:t>at completion (US$)</w:t>
                  </w:r>
                </w:p>
              </w:tc>
            </w:tr>
            <w:tr w:rsidR="00B47307" w:rsidRPr="0021769C" w14:paraId="749D7396" w14:textId="77777777" w:rsidTr="00A3451B">
              <w:tblPrEx>
                <w:shd w:val="clear" w:color="auto" w:fill="auto"/>
              </w:tblPrEx>
              <w:trPr>
                <w:trHeight w:val="278"/>
              </w:trPr>
              <w:tc>
                <w:tcPr>
                  <w:tcW w:w="799" w:type="pct"/>
                  <w:gridSpan w:val="2"/>
                </w:tcPr>
                <w:p w14:paraId="26C7171C" w14:textId="77777777" w:rsidR="00B47307" w:rsidRPr="0021769C" w:rsidRDefault="00B47307" w:rsidP="00B47307">
                  <w:pPr>
                    <w:jc w:val="right"/>
                    <w:rPr>
                      <w:rFonts w:asciiTheme="minorHAnsi" w:eastAsia="Arial Unicode MS" w:hAnsiTheme="minorHAnsi" w:cstheme="minorHAnsi"/>
                      <w:color w:val="000000"/>
                    </w:rPr>
                  </w:pPr>
                  <w:r w:rsidRPr="0021769C">
                    <w:rPr>
                      <w:rFonts w:asciiTheme="minorHAnsi" w:hAnsiTheme="minorHAnsi" w:cstheme="minorHAnsi"/>
                      <w:color w:val="000000"/>
                    </w:rPr>
                    <w:t>UNDP Project ID:</w:t>
                  </w:r>
                </w:p>
              </w:tc>
              <w:tc>
                <w:tcPr>
                  <w:tcW w:w="743" w:type="pct"/>
                  <w:vAlign w:val="center"/>
                </w:tcPr>
                <w:p w14:paraId="3ECE4B5D" w14:textId="77777777" w:rsidR="00B47307" w:rsidRPr="0021769C" w:rsidRDefault="00B47307" w:rsidP="00B47307">
                  <w:pPr>
                    <w:tabs>
                      <w:tab w:val="right" w:pos="0"/>
                    </w:tabs>
                    <w:rPr>
                      <w:rFonts w:asciiTheme="minorHAnsi" w:hAnsiTheme="minorHAnsi" w:cstheme="minorHAnsi"/>
                    </w:rPr>
                  </w:pPr>
                  <w:r w:rsidRPr="0021769C">
                    <w:rPr>
                      <w:rFonts w:asciiTheme="minorHAnsi" w:hAnsiTheme="minorHAnsi" w:cstheme="minorHAnsi"/>
                    </w:rPr>
                    <w:t>00090575</w:t>
                  </w:r>
                </w:p>
                <w:p w14:paraId="0B2E167D" w14:textId="77777777" w:rsidR="00B47307" w:rsidRPr="0021769C" w:rsidRDefault="00B47307" w:rsidP="00B47307">
                  <w:pPr>
                    <w:tabs>
                      <w:tab w:val="right" w:pos="0"/>
                    </w:tabs>
                    <w:rPr>
                      <w:rFonts w:asciiTheme="minorHAnsi" w:hAnsiTheme="minorHAnsi" w:cstheme="minorHAnsi"/>
                      <w:bCs/>
                      <w:color w:val="000000"/>
                    </w:rPr>
                  </w:pPr>
                  <w:r w:rsidRPr="0021769C">
                    <w:rPr>
                      <w:rFonts w:asciiTheme="minorHAnsi" w:hAnsiTheme="minorHAnsi" w:cstheme="minorHAnsi"/>
                      <w:bCs/>
                      <w:color w:val="000000"/>
                    </w:rPr>
                    <w:t>PIMS 4904</w:t>
                  </w:r>
                </w:p>
              </w:tc>
              <w:tc>
                <w:tcPr>
                  <w:tcW w:w="1403" w:type="pct"/>
                </w:tcPr>
                <w:p w14:paraId="02217BE0" w14:textId="77777777" w:rsidR="00B47307" w:rsidRPr="0021769C" w:rsidRDefault="00B47307" w:rsidP="00B47307">
                  <w:pPr>
                    <w:jc w:val="right"/>
                    <w:rPr>
                      <w:rFonts w:asciiTheme="minorHAnsi" w:eastAsia="Arial Unicode MS" w:hAnsiTheme="minorHAnsi" w:cstheme="minorHAnsi"/>
                      <w:color w:val="000000"/>
                    </w:rPr>
                  </w:pPr>
                  <w:r w:rsidRPr="0021769C">
                    <w:rPr>
                      <w:rFonts w:asciiTheme="minorHAnsi" w:hAnsiTheme="minorHAnsi" w:cstheme="minorHAnsi"/>
                      <w:color w:val="000000"/>
                    </w:rPr>
                    <w:t xml:space="preserve">GEF financing: </w:t>
                  </w:r>
                </w:p>
              </w:tc>
              <w:tc>
                <w:tcPr>
                  <w:tcW w:w="1074" w:type="pct"/>
                  <w:gridSpan w:val="2"/>
                  <w:vAlign w:val="center"/>
                </w:tcPr>
                <w:p w14:paraId="5999F845" w14:textId="77777777" w:rsidR="00B47307" w:rsidRPr="0021769C" w:rsidRDefault="00B47307" w:rsidP="00B47307">
                  <w:pPr>
                    <w:rPr>
                      <w:rFonts w:asciiTheme="minorHAnsi" w:eastAsia="Arial Unicode MS" w:hAnsiTheme="minorHAnsi" w:cstheme="minorHAnsi"/>
                    </w:rPr>
                  </w:pPr>
                  <w:r w:rsidRPr="0021769C">
                    <w:rPr>
                      <w:rFonts w:asciiTheme="minorHAnsi" w:hAnsiTheme="minorHAnsi" w:cstheme="minorHAnsi"/>
                    </w:rPr>
                    <w:t>1,768,182</w:t>
                  </w:r>
                </w:p>
              </w:tc>
              <w:tc>
                <w:tcPr>
                  <w:tcW w:w="981" w:type="pct"/>
                </w:tcPr>
                <w:p w14:paraId="02D65C3E" w14:textId="77777777" w:rsidR="00B47307" w:rsidRPr="0021769C" w:rsidRDefault="00B47307" w:rsidP="00B47307">
                  <w:pPr>
                    <w:jc w:val="both"/>
                    <w:rPr>
                      <w:rFonts w:asciiTheme="minorHAnsi" w:eastAsia="Arial Unicode MS" w:hAnsiTheme="minorHAnsi" w:cstheme="minorHAnsi"/>
                    </w:rPr>
                  </w:pPr>
                  <w:r w:rsidRPr="0021769C">
                    <w:rPr>
                      <w:rFonts w:asciiTheme="minorHAnsi" w:hAnsiTheme="minorHAnsi" w:cstheme="minorHAnsi"/>
                    </w:rPr>
                    <w:fldChar w:fldCharType="begin">
                      <w:ffData>
                        <w:name w:val="Text1"/>
                        <w:enabled/>
                        <w:calcOnExit w:val="0"/>
                        <w:textInput/>
                      </w:ffData>
                    </w:fldChar>
                  </w:r>
                  <w:r w:rsidRPr="0021769C">
                    <w:rPr>
                      <w:rFonts w:asciiTheme="minorHAnsi" w:hAnsiTheme="minorHAnsi" w:cstheme="minorHAnsi"/>
                    </w:rPr>
                    <w:instrText xml:space="preserve"> FORMTEXT </w:instrText>
                  </w:r>
                  <w:r w:rsidRPr="0021769C">
                    <w:rPr>
                      <w:rFonts w:asciiTheme="minorHAnsi" w:hAnsiTheme="minorHAnsi" w:cstheme="minorHAnsi"/>
                    </w:rPr>
                  </w:r>
                  <w:r w:rsidRPr="0021769C">
                    <w:rPr>
                      <w:rFonts w:asciiTheme="minorHAnsi" w:hAnsiTheme="minorHAnsi" w:cstheme="minorHAnsi"/>
                    </w:rPr>
                    <w:fldChar w:fldCharType="separate"/>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rPr>
                    <w:fldChar w:fldCharType="end"/>
                  </w:r>
                </w:p>
              </w:tc>
            </w:tr>
            <w:tr w:rsidR="00B47307" w:rsidRPr="0021769C" w14:paraId="0B3593AC" w14:textId="77777777" w:rsidTr="00A3451B">
              <w:tblPrEx>
                <w:shd w:val="clear" w:color="auto" w:fill="auto"/>
              </w:tblPrEx>
              <w:trPr>
                <w:trHeight w:val="269"/>
              </w:trPr>
              <w:tc>
                <w:tcPr>
                  <w:tcW w:w="799" w:type="pct"/>
                  <w:gridSpan w:val="2"/>
                </w:tcPr>
                <w:p w14:paraId="5768431F" w14:textId="77777777" w:rsidR="00B47307" w:rsidRPr="0021769C" w:rsidRDefault="00B47307" w:rsidP="00B47307">
                  <w:pPr>
                    <w:jc w:val="right"/>
                    <w:rPr>
                      <w:rFonts w:asciiTheme="minorHAnsi" w:hAnsiTheme="minorHAnsi" w:cstheme="minorHAnsi"/>
                      <w:color w:val="000000"/>
                    </w:rPr>
                  </w:pPr>
                  <w:r w:rsidRPr="0021769C">
                    <w:rPr>
                      <w:rFonts w:asciiTheme="minorHAnsi" w:hAnsiTheme="minorHAnsi" w:cstheme="minorHAnsi"/>
                      <w:color w:val="000000"/>
                    </w:rPr>
                    <w:t>Country:</w:t>
                  </w:r>
                </w:p>
              </w:tc>
              <w:tc>
                <w:tcPr>
                  <w:tcW w:w="743" w:type="pct"/>
                  <w:vAlign w:val="center"/>
                </w:tcPr>
                <w:p w14:paraId="55E3CFF5" w14:textId="77777777" w:rsidR="00B47307" w:rsidRPr="0021769C" w:rsidRDefault="00B47307" w:rsidP="00B47307">
                  <w:pPr>
                    <w:tabs>
                      <w:tab w:val="right" w:pos="0"/>
                    </w:tabs>
                    <w:rPr>
                      <w:rFonts w:asciiTheme="minorHAnsi" w:hAnsiTheme="minorHAnsi" w:cstheme="minorHAnsi"/>
                      <w:color w:val="000000"/>
                    </w:rPr>
                  </w:pPr>
                  <w:r w:rsidRPr="0021769C">
                    <w:rPr>
                      <w:rFonts w:asciiTheme="minorHAnsi" w:hAnsiTheme="minorHAnsi" w:cstheme="minorHAnsi"/>
                    </w:rPr>
                    <w:t>Sierra Leone</w:t>
                  </w:r>
                </w:p>
              </w:tc>
              <w:tc>
                <w:tcPr>
                  <w:tcW w:w="1403" w:type="pct"/>
                </w:tcPr>
                <w:p w14:paraId="1FADBFB9" w14:textId="77777777" w:rsidR="00B47307" w:rsidRPr="0021769C" w:rsidRDefault="00B47307" w:rsidP="00B47307">
                  <w:pPr>
                    <w:jc w:val="right"/>
                    <w:rPr>
                      <w:rFonts w:asciiTheme="minorHAnsi" w:hAnsiTheme="minorHAnsi" w:cstheme="minorHAnsi"/>
                      <w:color w:val="000000"/>
                    </w:rPr>
                  </w:pPr>
                  <w:r w:rsidRPr="0021769C">
                    <w:rPr>
                      <w:rFonts w:asciiTheme="minorHAnsi" w:hAnsiTheme="minorHAnsi" w:cstheme="minorHAnsi"/>
                      <w:bCs/>
                    </w:rPr>
                    <w:t>UNDP:</w:t>
                  </w:r>
                </w:p>
              </w:tc>
              <w:tc>
                <w:tcPr>
                  <w:tcW w:w="1074" w:type="pct"/>
                  <w:gridSpan w:val="2"/>
                  <w:vAlign w:val="center"/>
                </w:tcPr>
                <w:p w14:paraId="67A0EE40" w14:textId="77777777" w:rsidR="00B47307" w:rsidRPr="0021769C" w:rsidRDefault="00B47307" w:rsidP="00B47307">
                  <w:pPr>
                    <w:rPr>
                      <w:rFonts w:asciiTheme="minorHAnsi" w:eastAsia="Arial Unicode MS" w:hAnsiTheme="minorHAnsi" w:cstheme="minorHAnsi"/>
                    </w:rPr>
                  </w:pPr>
                  <w:r w:rsidRPr="0021769C">
                    <w:rPr>
                      <w:rFonts w:asciiTheme="minorHAnsi" w:hAnsiTheme="minorHAnsi" w:cstheme="minorHAnsi"/>
                    </w:rPr>
                    <w:t>200,000</w:t>
                  </w:r>
                </w:p>
              </w:tc>
              <w:tc>
                <w:tcPr>
                  <w:tcW w:w="981" w:type="pct"/>
                </w:tcPr>
                <w:p w14:paraId="23E1097C" w14:textId="77777777" w:rsidR="00B47307" w:rsidRPr="0021769C" w:rsidRDefault="00B47307" w:rsidP="00B47307">
                  <w:pPr>
                    <w:jc w:val="both"/>
                    <w:rPr>
                      <w:rFonts w:asciiTheme="minorHAnsi" w:eastAsia="Arial Unicode MS" w:hAnsiTheme="minorHAnsi" w:cstheme="minorHAnsi"/>
                    </w:rPr>
                  </w:pPr>
                  <w:r w:rsidRPr="0021769C">
                    <w:rPr>
                      <w:rFonts w:asciiTheme="minorHAnsi" w:hAnsiTheme="minorHAnsi" w:cstheme="minorHAnsi"/>
                    </w:rPr>
                    <w:fldChar w:fldCharType="begin">
                      <w:ffData>
                        <w:name w:val="Text1"/>
                        <w:enabled/>
                        <w:calcOnExit w:val="0"/>
                        <w:textInput/>
                      </w:ffData>
                    </w:fldChar>
                  </w:r>
                  <w:r w:rsidRPr="0021769C">
                    <w:rPr>
                      <w:rFonts w:asciiTheme="minorHAnsi" w:hAnsiTheme="minorHAnsi" w:cstheme="minorHAnsi"/>
                    </w:rPr>
                    <w:instrText xml:space="preserve"> FORMTEXT </w:instrText>
                  </w:r>
                  <w:r w:rsidRPr="0021769C">
                    <w:rPr>
                      <w:rFonts w:asciiTheme="minorHAnsi" w:hAnsiTheme="minorHAnsi" w:cstheme="minorHAnsi"/>
                    </w:rPr>
                  </w:r>
                  <w:r w:rsidRPr="0021769C">
                    <w:rPr>
                      <w:rFonts w:asciiTheme="minorHAnsi" w:hAnsiTheme="minorHAnsi" w:cstheme="minorHAnsi"/>
                    </w:rPr>
                    <w:fldChar w:fldCharType="separate"/>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rPr>
                    <w:fldChar w:fldCharType="end"/>
                  </w:r>
                </w:p>
              </w:tc>
            </w:tr>
            <w:tr w:rsidR="00B47307" w:rsidRPr="0021769C" w14:paraId="024E4700" w14:textId="77777777" w:rsidTr="00A3451B">
              <w:tblPrEx>
                <w:shd w:val="clear" w:color="auto" w:fill="auto"/>
              </w:tblPrEx>
              <w:trPr>
                <w:trHeight w:val="296"/>
              </w:trPr>
              <w:tc>
                <w:tcPr>
                  <w:tcW w:w="799" w:type="pct"/>
                  <w:gridSpan w:val="2"/>
                </w:tcPr>
                <w:p w14:paraId="216ED4C0" w14:textId="77777777" w:rsidR="00B47307" w:rsidRPr="0021769C" w:rsidRDefault="00B47307" w:rsidP="00B47307">
                  <w:pPr>
                    <w:jc w:val="right"/>
                    <w:rPr>
                      <w:rFonts w:asciiTheme="minorHAnsi" w:hAnsiTheme="minorHAnsi" w:cstheme="minorHAnsi"/>
                      <w:color w:val="000000"/>
                    </w:rPr>
                  </w:pPr>
                  <w:r w:rsidRPr="0021769C">
                    <w:rPr>
                      <w:rFonts w:asciiTheme="minorHAnsi" w:hAnsiTheme="minorHAnsi" w:cstheme="minorHAnsi"/>
                      <w:color w:val="000000"/>
                    </w:rPr>
                    <w:t>Region:</w:t>
                  </w:r>
                </w:p>
              </w:tc>
              <w:tc>
                <w:tcPr>
                  <w:tcW w:w="743" w:type="pct"/>
                  <w:vAlign w:val="center"/>
                </w:tcPr>
                <w:p w14:paraId="33E4841F" w14:textId="77777777" w:rsidR="00B47307" w:rsidRPr="0021769C" w:rsidRDefault="00B47307" w:rsidP="00B47307">
                  <w:pPr>
                    <w:tabs>
                      <w:tab w:val="right" w:pos="0"/>
                    </w:tabs>
                    <w:rPr>
                      <w:rFonts w:asciiTheme="minorHAnsi" w:hAnsiTheme="minorHAnsi" w:cstheme="minorHAnsi"/>
                      <w:lang w:val="es-ES_tradnl"/>
                    </w:rPr>
                  </w:pPr>
                  <w:r w:rsidRPr="0021769C">
                    <w:rPr>
                      <w:rFonts w:asciiTheme="minorHAnsi" w:hAnsiTheme="minorHAnsi" w:cstheme="minorHAnsi"/>
                    </w:rPr>
                    <w:t>Africa</w:t>
                  </w:r>
                </w:p>
              </w:tc>
              <w:tc>
                <w:tcPr>
                  <w:tcW w:w="1403" w:type="pct"/>
                </w:tcPr>
                <w:p w14:paraId="60AD5FD8" w14:textId="77777777" w:rsidR="00B47307" w:rsidRPr="0021769C" w:rsidRDefault="00B47307" w:rsidP="00B47307">
                  <w:pPr>
                    <w:jc w:val="right"/>
                    <w:rPr>
                      <w:rFonts w:asciiTheme="minorHAnsi" w:hAnsiTheme="minorHAnsi" w:cstheme="minorHAnsi"/>
                      <w:color w:val="000000"/>
                    </w:rPr>
                  </w:pPr>
                  <w:r w:rsidRPr="0021769C">
                    <w:rPr>
                      <w:rFonts w:asciiTheme="minorHAnsi" w:hAnsiTheme="minorHAnsi" w:cstheme="minorHAnsi"/>
                      <w:bCs/>
                    </w:rPr>
                    <w:t>Government:</w:t>
                  </w:r>
                </w:p>
              </w:tc>
              <w:tc>
                <w:tcPr>
                  <w:tcW w:w="1074" w:type="pct"/>
                  <w:gridSpan w:val="2"/>
                  <w:vAlign w:val="center"/>
                </w:tcPr>
                <w:p w14:paraId="7642BF5A" w14:textId="77777777" w:rsidR="00B47307" w:rsidRPr="0021769C" w:rsidRDefault="00B47307" w:rsidP="00B47307">
                  <w:pPr>
                    <w:rPr>
                      <w:rFonts w:asciiTheme="minorHAnsi" w:eastAsia="Arial Unicode MS" w:hAnsiTheme="minorHAnsi" w:cstheme="minorHAnsi"/>
                    </w:rPr>
                  </w:pPr>
                  <w:r w:rsidRPr="0021769C">
                    <w:rPr>
                      <w:rFonts w:asciiTheme="minorHAnsi" w:hAnsiTheme="minorHAnsi" w:cstheme="minorHAnsi"/>
                    </w:rPr>
                    <w:t>500,000</w:t>
                  </w:r>
                </w:p>
              </w:tc>
              <w:tc>
                <w:tcPr>
                  <w:tcW w:w="981" w:type="pct"/>
                </w:tcPr>
                <w:p w14:paraId="79B3D062" w14:textId="77777777" w:rsidR="00B47307" w:rsidRPr="0021769C" w:rsidRDefault="00B47307" w:rsidP="00B47307">
                  <w:pPr>
                    <w:jc w:val="both"/>
                    <w:rPr>
                      <w:rFonts w:asciiTheme="minorHAnsi" w:hAnsiTheme="minorHAnsi" w:cstheme="minorHAnsi"/>
                    </w:rPr>
                  </w:pPr>
                  <w:r w:rsidRPr="0021769C">
                    <w:rPr>
                      <w:rFonts w:asciiTheme="minorHAnsi" w:hAnsiTheme="minorHAnsi" w:cstheme="minorHAnsi"/>
                    </w:rPr>
                    <w:fldChar w:fldCharType="begin">
                      <w:ffData>
                        <w:name w:val="Text1"/>
                        <w:enabled/>
                        <w:calcOnExit w:val="0"/>
                        <w:textInput/>
                      </w:ffData>
                    </w:fldChar>
                  </w:r>
                  <w:r w:rsidRPr="0021769C">
                    <w:rPr>
                      <w:rFonts w:asciiTheme="minorHAnsi" w:hAnsiTheme="minorHAnsi" w:cstheme="minorHAnsi"/>
                    </w:rPr>
                    <w:instrText xml:space="preserve"> FORMTEXT </w:instrText>
                  </w:r>
                  <w:r w:rsidRPr="0021769C">
                    <w:rPr>
                      <w:rFonts w:asciiTheme="minorHAnsi" w:hAnsiTheme="minorHAnsi" w:cstheme="minorHAnsi"/>
                    </w:rPr>
                  </w:r>
                  <w:r w:rsidRPr="0021769C">
                    <w:rPr>
                      <w:rFonts w:asciiTheme="minorHAnsi" w:hAnsiTheme="minorHAnsi" w:cstheme="minorHAnsi"/>
                    </w:rPr>
                    <w:fldChar w:fldCharType="separate"/>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rPr>
                    <w:fldChar w:fldCharType="end"/>
                  </w:r>
                </w:p>
              </w:tc>
            </w:tr>
            <w:tr w:rsidR="00B47307" w:rsidRPr="0021769C" w14:paraId="2C0A0338" w14:textId="77777777" w:rsidTr="00A3451B">
              <w:tblPrEx>
                <w:shd w:val="clear" w:color="auto" w:fill="auto"/>
              </w:tblPrEx>
              <w:trPr>
                <w:trHeight w:val="314"/>
              </w:trPr>
              <w:tc>
                <w:tcPr>
                  <w:tcW w:w="799" w:type="pct"/>
                  <w:gridSpan w:val="2"/>
                </w:tcPr>
                <w:p w14:paraId="1006872C" w14:textId="77777777" w:rsidR="00B47307" w:rsidRPr="0021769C" w:rsidRDefault="00B47307" w:rsidP="00B47307">
                  <w:pPr>
                    <w:jc w:val="right"/>
                    <w:rPr>
                      <w:rFonts w:asciiTheme="minorHAnsi" w:hAnsiTheme="minorHAnsi" w:cstheme="minorHAnsi"/>
                      <w:color w:val="000000"/>
                    </w:rPr>
                  </w:pPr>
                  <w:r w:rsidRPr="0021769C">
                    <w:rPr>
                      <w:rFonts w:asciiTheme="minorHAnsi" w:hAnsiTheme="minorHAnsi" w:cstheme="minorHAnsi"/>
                      <w:color w:val="000000"/>
                    </w:rPr>
                    <w:t>Focal Area:</w:t>
                  </w:r>
                </w:p>
              </w:tc>
              <w:tc>
                <w:tcPr>
                  <w:tcW w:w="743" w:type="pct"/>
                  <w:vAlign w:val="center"/>
                </w:tcPr>
                <w:p w14:paraId="657C50FE" w14:textId="77777777" w:rsidR="00B47307" w:rsidRPr="0021769C" w:rsidRDefault="00B47307" w:rsidP="00B47307">
                  <w:pPr>
                    <w:tabs>
                      <w:tab w:val="right" w:pos="0"/>
                    </w:tabs>
                    <w:rPr>
                      <w:rFonts w:asciiTheme="minorHAnsi" w:hAnsiTheme="minorHAnsi" w:cstheme="minorHAnsi"/>
                    </w:rPr>
                  </w:pPr>
                  <w:r w:rsidRPr="0021769C">
                    <w:rPr>
                      <w:rFonts w:asciiTheme="minorHAnsi" w:hAnsiTheme="minorHAnsi" w:cstheme="minorHAnsi"/>
                    </w:rPr>
                    <w:t>Climate Change</w:t>
                  </w:r>
                </w:p>
              </w:tc>
              <w:tc>
                <w:tcPr>
                  <w:tcW w:w="1403" w:type="pct"/>
                </w:tcPr>
                <w:p w14:paraId="6D3BFEFB" w14:textId="77777777" w:rsidR="00B47307" w:rsidRPr="0021769C" w:rsidRDefault="00B47307" w:rsidP="00B47307">
                  <w:pPr>
                    <w:jc w:val="right"/>
                    <w:rPr>
                      <w:rFonts w:asciiTheme="minorHAnsi" w:hAnsiTheme="minorHAnsi" w:cstheme="minorHAnsi"/>
                      <w:color w:val="000000"/>
                    </w:rPr>
                  </w:pPr>
                  <w:r w:rsidRPr="0021769C">
                    <w:rPr>
                      <w:rFonts w:asciiTheme="minorHAnsi" w:hAnsiTheme="minorHAnsi" w:cstheme="minorHAnsi"/>
                      <w:color w:val="000000"/>
                    </w:rPr>
                    <w:t>Others</w:t>
                  </w:r>
                </w:p>
              </w:tc>
              <w:tc>
                <w:tcPr>
                  <w:tcW w:w="1074" w:type="pct"/>
                  <w:gridSpan w:val="2"/>
                  <w:vAlign w:val="center"/>
                </w:tcPr>
                <w:p w14:paraId="31B1D3CD" w14:textId="77777777" w:rsidR="00B47307" w:rsidRPr="0021769C" w:rsidRDefault="00B47307" w:rsidP="00B47307">
                  <w:pPr>
                    <w:rPr>
                      <w:rFonts w:asciiTheme="minorHAnsi" w:hAnsiTheme="minorHAnsi" w:cstheme="minorHAnsi"/>
                    </w:rPr>
                  </w:pPr>
                  <w:r w:rsidRPr="0021769C">
                    <w:rPr>
                      <w:rFonts w:asciiTheme="minorHAnsi" w:hAnsiTheme="minorHAnsi" w:cstheme="minorHAnsi"/>
                    </w:rPr>
                    <w:t>8,121,585</w:t>
                  </w:r>
                </w:p>
              </w:tc>
              <w:tc>
                <w:tcPr>
                  <w:tcW w:w="981" w:type="pct"/>
                </w:tcPr>
                <w:p w14:paraId="0E17399D" w14:textId="77777777" w:rsidR="00B47307" w:rsidRPr="0021769C" w:rsidRDefault="00B47307" w:rsidP="00B47307">
                  <w:pPr>
                    <w:jc w:val="both"/>
                    <w:rPr>
                      <w:rFonts w:asciiTheme="minorHAnsi" w:hAnsiTheme="minorHAnsi" w:cstheme="minorHAnsi"/>
                    </w:rPr>
                  </w:pPr>
                  <w:r w:rsidRPr="0021769C">
                    <w:rPr>
                      <w:rFonts w:asciiTheme="minorHAnsi" w:hAnsiTheme="minorHAnsi" w:cstheme="minorHAnsi"/>
                    </w:rPr>
                    <w:fldChar w:fldCharType="begin">
                      <w:ffData>
                        <w:name w:val="Text1"/>
                        <w:enabled/>
                        <w:calcOnExit w:val="0"/>
                        <w:textInput/>
                      </w:ffData>
                    </w:fldChar>
                  </w:r>
                  <w:r w:rsidRPr="0021769C">
                    <w:rPr>
                      <w:rFonts w:asciiTheme="minorHAnsi" w:hAnsiTheme="minorHAnsi" w:cstheme="minorHAnsi"/>
                    </w:rPr>
                    <w:instrText xml:space="preserve"> FORMTEXT </w:instrText>
                  </w:r>
                  <w:r w:rsidRPr="0021769C">
                    <w:rPr>
                      <w:rFonts w:asciiTheme="minorHAnsi" w:hAnsiTheme="minorHAnsi" w:cstheme="minorHAnsi"/>
                    </w:rPr>
                  </w:r>
                  <w:r w:rsidRPr="0021769C">
                    <w:rPr>
                      <w:rFonts w:asciiTheme="minorHAnsi" w:hAnsiTheme="minorHAnsi" w:cstheme="minorHAnsi"/>
                    </w:rPr>
                    <w:fldChar w:fldCharType="separate"/>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rPr>
                    <w:fldChar w:fldCharType="end"/>
                  </w:r>
                </w:p>
              </w:tc>
            </w:tr>
            <w:tr w:rsidR="00B47307" w:rsidRPr="0021769C" w14:paraId="50C644A9" w14:textId="77777777" w:rsidTr="00A3451B">
              <w:tblPrEx>
                <w:shd w:val="clear" w:color="auto" w:fill="auto"/>
              </w:tblPrEx>
              <w:trPr>
                <w:trHeight w:val="553"/>
              </w:trPr>
              <w:tc>
                <w:tcPr>
                  <w:tcW w:w="799" w:type="pct"/>
                  <w:gridSpan w:val="2"/>
                </w:tcPr>
                <w:p w14:paraId="172A4440" w14:textId="77777777" w:rsidR="00B47307" w:rsidRPr="0021769C" w:rsidRDefault="00B47307" w:rsidP="00B47307">
                  <w:pPr>
                    <w:jc w:val="right"/>
                    <w:rPr>
                      <w:rFonts w:asciiTheme="minorHAnsi" w:eastAsia="Arial Unicode MS" w:hAnsiTheme="minorHAnsi" w:cstheme="minorHAnsi"/>
                      <w:color w:val="000000"/>
                    </w:rPr>
                  </w:pPr>
                  <w:r w:rsidRPr="0021769C">
                    <w:rPr>
                      <w:rFonts w:asciiTheme="minorHAnsi" w:hAnsiTheme="minorHAnsi" w:cstheme="minorHAnsi"/>
                      <w:color w:val="000000"/>
                    </w:rPr>
                    <w:t>FA Objectives, (OP/SP):</w:t>
                  </w:r>
                </w:p>
              </w:tc>
              <w:tc>
                <w:tcPr>
                  <w:tcW w:w="743" w:type="pct"/>
                  <w:vAlign w:val="center"/>
                </w:tcPr>
                <w:p w14:paraId="4B891AF9" w14:textId="77777777" w:rsidR="00B47307" w:rsidRPr="0021769C" w:rsidRDefault="00B47307" w:rsidP="00B47307">
                  <w:pPr>
                    <w:tabs>
                      <w:tab w:val="right" w:pos="0"/>
                    </w:tabs>
                    <w:rPr>
                      <w:rFonts w:asciiTheme="minorHAnsi" w:hAnsiTheme="minorHAnsi" w:cstheme="minorHAnsi"/>
                    </w:rPr>
                  </w:pPr>
                  <w:r w:rsidRPr="0021769C">
                    <w:rPr>
                      <w:rFonts w:asciiTheme="minorHAnsi" w:hAnsiTheme="minorHAnsi" w:cstheme="minorHAnsi"/>
                    </w:rPr>
                    <w:fldChar w:fldCharType="begin">
                      <w:ffData>
                        <w:name w:val="Text1"/>
                        <w:enabled/>
                        <w:calcOnExit w:val="0"/>
                        <w:textInput/>
                      </w:ffData>
                    </w:fldChar>
                  </w:r>
                  <w:r w:rsidRPr="0021769C">
                    <w:rPr>
                      <w:rFonts w:asciiTheme="minorHAnsi" w:hAnsiTheme="minorHAnsi" w:cstheme="minorHAnsi"/>
                    </w:rPr>
                    <w:instrText xml:space="preserve"> FORMTEXT </w:instrText>
                  </w:r>
                  <w:r w:rsidRPr="0021769C">
                    <w:rPr>
                      <w:rFonts w:asciiTheme="minorHAnsi" w:hAnsiTheme="minorHAnsi" w:cstheme="minorHAnsi"/>
                    </w:rPr>
                  </w:r>
                  <w:r w:rsidRPr="0021769C">
                    <w:rPr>
                      <w:rFonts w:asciiTheme="minorHAnsi" w:hAnsiTheme="minorHAnsi" w:cstheme="minorHAnsi"/>
                    </w:rPr>
                    <w:fldChar w:fldCharType="separate"/>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rPr>
                    <w:fldChar w:fldCharType="end"/>
                  </w:r>
                </w:p>
              </w:tc>
              <w:tc>
                <w:tcPr>
                  <w:tcW w:w="1403" w:type="pct"/>
                </w:tcPr>
                <w:p w14:paraId="65DCA67C" w14:textId="77777777" w:rsidR="00B47307" w:rsidRPr="0021769C" w:rsidRDefault="00B47307" w:rsidP="00B47307">
                  <w:pPr>
                    <w:jc w:val="right"/>
                    <w:rPr>
                      <w:rFonts w:asciiTheme="minorHAnsi" w:hAnsiTheme="minorHAnsi" w:cstheme="minorHAnsi"/>
                      <w:color w:val="000000"/>
                    </w:rPr>
                  </w:pPr>
                  <w:r w:rsidRPr="0021769C">
                    <w:rPr>
                      <w:rFonts w:asciiTheme="minorHAnsi" w:hAnsiTheme="minorHAnsi" w:cstheme="minorHAnsi"/>
                      <w:color w:val="000000"/>
                    </w:rPr>
                    <w:t>Total co-financing:</w:t>
                  </w:r>
                </w:p>
              </w:tc>
              <w:tc>
                <w:tcPr>
                  <w:tcW w:w="1074" w:type="pct"/>
                  <w:gridSpan w:val="2"/>
                  <w:vAlign w:val="center"/>
                </w:tcPr>
                <w:p w14:paraId="5CEBCFB1" w14:textId="77777777" w:rsidR="00B47307" w:rsidRPr="0021769C" w:rsidRDefault="00B47307" w:rsidP="00B47307">
                  <w:pPr>
                    <w:rPr>
                      <w:rFonts w:asciiTheme="minorHAnsi" w:eastAsia="Arial Unicode MS" w:hAnsiTheme="minorHAnsi" w:cstheme="minorHAnsi"/>
                    </w:rPr>
                  </w:pPr>
                  <w:r w:rsidRPr="0021769C">
                    <w:rPr>
                      <w:rFonts w:asciiTheme="minorHAnsi" w:hAnsiTheme="minorHAnsi" w:cstheme="minorHAnsi"/>
                    </w:rPr>
                    <w:t>8,821,585</w:t>
                  </w:r>
                </w:p>
              </w:tc>
              <w:tc>
                <w:tcPr>
                  <w:tcW w:w="981" w:type="pct"/>
                </w:tcPr>
                <w:p w14:paraId="5D8BA1AD" w14:textId="77777777" w:rsidR="00B47307" w:rsidRPr="0021769C" w:rsidRDefault="00B47307" w:rsidP="00B47307">
                  <w:pPr>
                    <w:jc w:val="both"/>
                    <w:rPr>
                      <w:rFonts w:asciiTheme="minorHAnsi" w:hAnsiTheme="minorHAnsi" w:cstheme="minorHAnsi"/>
                    </w:rPr>
                  </w:pPr>
                  <w:r w:rsidRPr="0021769C">
                    <w:rPr>
                      <w:rFonts w:asciiTheme="minorHAnsi" w:hAnsiTheme="minorHAnsi" w:cstheme="minorHAnsi"/>
                    </w:rPr>
                    <w:fldChar w:fldCharType="begin">
                      <w:ffData>
                        <w:name w:val="Text1"/>
                        <w:enabled/>
                        <w:calcOnExit w:val="0"/>
                        <w:textInput/>
                      </w:ffData>
                    </w:fldChar>
                  </w:r>
                  <w:r w:rsidRPr="0021769C">
                    <w:rPr>
                      <w:rFonts w:asciiTheme="minorHAnsi" w:hAnsiTheme="minorHAnsi" w:cstheme="minorHAnsi"/>
                    </w:rPr>
                    <w:instrText xml:space="preserve"> FORMTEXT </w:instrText>
                  </w:r>
                  <w:r w:rsidRPr="0021769C">
                    <w:rPr>
                      <w:rFonts w:asciiTheme="minorHAnsi" w:hAnsiTheme="minorHAnsi" w:cstheme="minorHAnsi"/>
                    </w:rPr>
                  </w:r>
                  <w:r w:rsidRPr="0021769C">
                    <w:rPr>
                      <w:rFonts w:asciiTheme="minorHAnsi" w:hAnsiTheme="minorHAnsi" w:cstheme="minorHAnsi"/>
                    </w:rPr>
                    <w:fldChar w:fldCharType="separate"/>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rPr>
                    <w:fldChar w:fldCharType="end"/>
                  </w:r>
                </w:p>
              </w:tc>
            </w:tr>
            <w:tr w:rsidR="00B47307" w:rsidRPr="0021769C" w14:paraId="50AC6684" w14:textId="77777777" w:rsidTr="00A3451B">
              <w:tblPrEx>
                <w:shd w:val="clear" w:color="auto" w:fill="auto"/>
              </w:tblPrEx>
              <w:trPr>
                <w:trHeight w:val="341"/>
              </w:trPr>
              <w:tc>
                <w:tcPr>
                  <w:tcW w:w="799" w:type="pct"/>
                  <w:gridSpan w:val="2"/>
                </w:tcPr>
                <w:p w14:paraId="6144E6ED" w14:textId="77777777" w:rsidR="00B47307" w:rsidRPr="0021769C" w:rsidRDefault="00B47307" w:rsidP="00B47307">
                  <w:pPr>
                    <w:jc w:val="right"/>
                    <w:rPr>
                      <w:rFonts w:asciiTheme="minorHAnsi" w:eastAsia="Arial Unicode MS" w:hAnsiTheme="minorHAnsi" w:cstheme="minorHAnsi"/>
                      <w:color w:val="000000"/>
                    </w:rPr>
                  </w:pPr>
                  <w:r w:rsidRPr="0021769C">
                    <w:rPr>
                      <w:rFonts w:asciiTheme="minorHAnsi" w:hAnsiTheme="minorHAnsi" w:cstheme="minorHAnsi"/>
                      <w:color w:val="000000"/>
                    </w:rPr>
                    <w:t>Executing Agency:</w:t>
                  </w:r>
                </w:p>
              </w:tc>
              <w:tc>
                <w:tcPr>
                  <w:tcW w:w="743" w:type="pct"/>
                  <w:vAlign w:val="center"/>
                </w:tcPr>
                <w:p w14:paraId="2B5C02A4" w14:textId="77777777" w:rsidR="00B47307" w:rsidRPr="0021769C" w:rsidRDefault="00B47307" w:rsidP="00B47307">
                  <w:pPr>
                    <w:tabs>
                      <w:tab w:val="right" w:pos="0"/>
                    </w:tabs>
                    <w:rPr>
                      <w:rFonts w:asciiTheme="minorHAnsi" w:hAnsiTheme="minorHAnsi" w:cstheme="minorHAnsi"/>
                    </w:rPr>
                  </w:pPr>
                  <w:r w:rsidRPr="0021769C">
                    <w:rPr>
                      <w:rFonts w:asciiTheme="minorHAnsi" w:hAnsiTheme="minorHAnsi" w:cstheme="minorHAnsi"/>
                    </w:rPr>
                    <w:t>Ministry of Energy</w:t>
                  </w:r>
                </w:p>
              </w:tc>
              <w:tc>
                <w:tcPr>
                  <w:tcW w:w="1403" w:type="pct"/>
                </w:tcPr>
                <w:p w14:paraId="03DE20AD" w14:textId="77777777" w:rsidR="00B47307" w:rsidRPr="0021769C" w:rsidRDefault="00B47307" w:rsidP="00B47307">
                  <w:pPr>
                    <w:jc w:val="right"/>
                    <w:rPr>
                      <w:rFonts w:asciiTheme="minorHAnsi" w:eastAsia="Arial Unicode MS" w:hAnsiTheme="minorHAnsi" w:cstheme="minorHAnsi"/>
                      <w:color w:val="000000"/>
                    </w:rPr>
                  </w:pPr>
                  <w:r w:rsidRPr="0021769C">
                    <w:rPr>
                      <w:rFonts w:asciiTheme="minorHAnsi" w:hAnsiTheme="minorHAnsi" w:cstheme="minorHAnsi"/>
                      <w:color w:val="000000"/>
                    </w:rPr>
                    <w:t>Total Project Cost:</w:t>
                  </w:r>
                </w:p>
              </w:tc>
              <w:tc>
                <w:tcPr>
                  <w:tcW w:w="1074" w:type="pct"/>
                  <w:gridSpan w:val="2"/>
                  <w:vAlign w:val="center"/>
                </w:tcPr>
                <w:p w14:paraId="7B98512E" w14:textId="77777777" w:rsidR="00B47307" w:rsidRPr="0021769C" w:rsidRDefault="00B47307" w:rsidP="00B47307">
                  <w:pPr>
                    <w:rPr>
                      <w:rFonts w:asciiTheme="minorHAnsi" w:eastAsia="Arial Unicode MS" w:hAnsiTheme="minorHAnsi" w:cstheme="minorHAnsi"/>
                    </w:rPr>
                  </w:pPr>
                  <w:r w:rsidRPr="0021769C">
                    <w:rPr>
                      <w:rFonts w:asciiTheme="minorHAnsi" w:hAnsiTheme="minorHAnsi" w:cstheme="minorHAnsi"/>
                    </w:rPr>
                    <w:t>10,589,767</w:t>
                  </w:r>
                </w:p>
              </w:tc>
              <w:tc>
                <w:tcPr>
                  <w:tcW w:w="981" w:type="pct"/>
                </w:tcPr>
                <w:p w14:paraId="1D6F44BA" w14:textId="77777777" w:rsidR="00B47307" w:rsidRPr="0021769C" w:rsidRDefault="00B47307" w:rsidP="00B47307">
                  <w:pPr>
                    <w:jc w:val="both"/>
                    <w:rPr>
                      <w:rFonts w:asciiTheme="minorHAnsi" w:eastAsia="Arial Unicode MS" w:hAnsiTheme="minorHAnsi" w:cstheme="minorHAnsi"/>
                    </w:rPr>
                  </w:pPr>
                  <w:r w:rsidRPr="0021769C">
                    <w:rPr>
                      <w:rFonts w:asciiTheme="minorHAnsi" w:hAnsiTheme="minorHAnsi" w:cstheme="minorHAnsi"/>
                    </w:rPr>
                    <w:fldChar w:fldCharType="begin">
                      <w:ffData>
                        <w:name w:val="Text2"/>
                        <w:enabled/>
                        <w:calcOnExit w:val="0"/>
                        <w:textInput/>
                      </w:ffData>
                    </w:fldChar>
                  </w:r>
                  <w:r w:rsidRPr="0021769C">
                    <w:rPr>
                      <w:rFonts w:asciiTheme="minorHAnsi" w:hAnsiTheme="minorHAnsi" w:cstheme="minorHAnsi"/>
                    </w:rPr>
                    <w:instrText xml:space="preserve"> FORMTEXT </w:instrText>
                  </w:r>
                  <w:r w:rsidRPr="0021769C">
                    <w:rPr>
                      <w:rFonts w:asciiTheme="minorHAnsi" w:hAnsiTheme="minorHAnsi" w:cstheme="minorHAnsi"/>
                    </w:rPr>
                  </w:r>
                  <w:r w:rsidRPr="0021769C">
                    <w:rPr>
                      <w:rFonts w:asciiTheme="minorHAnsi" w:hAnsiTheme="minorHAnsi" w:cstheme="minorHAnsi"/>
                    </w:rPr>
                    <w:fldChar w:fldCharType="separate"/>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noProof/>
                    </w:rPr>
                    <w:t> </w:t>
                  </w:r>
                  <w:r w:rsidRPr="0021769C">
                    <w:rPr>
                      <w:rFonts w:asciiTheme="minorHAnsi" w:hAnsiTheme="minorHAnsi" w:cstheme="minorHAnsi"/>
                    </w:rPr>
                    <w:fldChar w:fldCharType="end"/>
                  </w:r>
                </w:p>
              </w:tc>
            </w:tr>
            <w:tr w:rsidR="00B47307" w:rsidRPr="0021769C" w14:paraId="30AD8BF8" w14:textId="77777777" w:rsidTr="00A3451B">
              <w:tblPrEx>
                <w:shd w:val="clear" w:color="auto" w:fill="auto"/>
              </w:tblPrEx>
              <w:trPr>
                <w:trHeight w:val="368"/>
              </w:trPr>
              <w:tc>
                <w:tcPr>
                  <w:tcW w:w="799" w:type="pct"/>
                  <w:gridSpan w:val="2"/>
                  <w:vMerge w:val="restart"/>
                </w:tcPr>
                <w:p w14:paraId="00E5B2B8" w14:textId="77777777" w:rsidR="00B47307" w:rsidRPr="0021769C" w:rsidRDefault="00B47307" w:rsidP="00B47307">
                  <w:pPr>
                    <w:jc w:val="right"/>
                    <w:rPr>
                      <w:rFonts w:asciiTheme="minorHAnsi" w:eastAsia="Arial Unicode MS" w:hAnsiTheme="minorHAnsi" w:cstheme="minorHAnsi"/>
                    </w:rPr>
                  </w:pPr>
                  <w:r w:rsidRPr="0021769C">
                    <w:rPr>
                      <w:rFonts w:asciiTheme="minorHAnsi" w:hAnsiTheme="minorHAnsi" w:cstheme="minorHAnsi"/>
                    </w:rPr>
                    <w:t>Other Partners involved:</w:t>
                  </w:r>
                </w:p>
              </w:tc>
              <w:tc>
                <w:tcPr>
                  <w:tcW w:w="743" w:type="pct"/>
                  <w:vMerge w:val="restart"/>
                  <w:vAlign w:val="center"/>
                </w:tcPr>
                <w:p w14:paraId="0705EB61" w14:textId="77777777" w:rsidR="00B47307" w:rsidRPr="0021769C" w:rsidRDefault="00B47307" w:rsidP="00B47307">
                  <w:pPr>
                    <w:tabs>
                      <w:tab w:val="right" w:pos="0"/>
                    </w:tabs>
                    <w:rPr>
                      <w:rFonts w:asciiTheme="minorHAnsi" w:hAnsiTheme="minorHAnsi" w:cstheme="minorHAnsi"/>
                      <w:color w:val="000000"/>
                    </w:rPr>
                  </w:pPr>
                  <w:r w:rsidRPr="0021769C">
                    <w:rPr>
                      <w:rFonts w:asciiTheme="minorHAnsi" w:hAnsiTheme="minorHAnsi" w:cstheme="minorHAnsi"/>
                    </w:rPr>
                    <w:t>Ministry of Agriculture and Forests, Government Technical Institute, Westwind Energy, Environment Protection Agency, GIZ Endev</w:t>
                  </w:r>
                </w:p>
              </w:tc>
              <w:tc>
                <w:tcPr>
                  <w:tcW w:w="2477" w:type="pct"/>
                  <w:gridSpan w:val="3"/>
                </w:tcPr>
                <w:p w14:paraId="09239400" w14:textId="77777777" w:rsidR="00B47307" w:rsidRPr="0021769C" w:rsidRDefault="00B47307" w:rsidP="00B47307">
                  <w:pPr>
                    <w:tabs>
                      <w:tab w:val="right" w:pos="0"/>
                    </w:tabs>
                    <w:jc w:val="right"/>
                    <w:rPr>
                      <w:rFonts w:asciiTheme="minorHAnsi" w:hAnsiTheme="minorHAnsi" w:cstheme="minorHAnsi"/>
                    </w:rPr>
                  </w:pPr>
                  <w:r w:rsidRPr="0021769C">
                    <w:rPr>
                      <w:rFonts w:asciiTheme="minorHAnsi" w:hAnsiTheme="minorHAnsi" w:cstheme="minorHAnsi"/>
                      <w:color w:val="000000"/>
                    </w:rPr>
                    <w:t xml:space="preserve">ProDoc Signature (date project began): </w:t>
                  </w:r>
                </w:p>
              </w:tc>
              <w:tc>
                <w:tcPr>
                  <w:tcW w:w="981" w:type="pct"/>
                  <w:vAlign w:val="center"/>
                </w:tcPr>
                <w:p w14:paraId="34F185FA" w14:textId="77777777" w:rsidR="00B47307" w:rsidRPr="0021769C" w:rsidRDefault="00B47307" w:rsidP="00B47307">
                  <w:pPr>
                    <w:tabs>
                      <w:tab w:val="right" w:pos="0"/>
                    </w:tabs>
                    <w:rPr>
                      <w:rFonts w:asciiTheme="minorHAnsi" w:hAnsiTheme="minorHAnsi" w:cstheme="minorHAnsi"/>
                    </w:rPr>
                  </w:pPr>
                  <w:r w:rsidRPr="0021769C">
                    <w:rPr>
                      <w:rFonts w:asciiTheme="minorHAnsi" w:hAnsiTheme="minorHAnsi" w:cstheme="minorHAnsi"/>
                    </w:rPr>
                    <w:t>April 24, 2015</w:t>
                  </w:r>
                </w:p>
              </w:tc>
            </w:tr>
            <w:tr w:rsidR="00B47307" w:rsidRPr="0021769C" w14:paraId="33486C4B" w14:textId="77777777" w:rsidTr="00A3451B">
              <w:tblPrEx>
                <w:shd w:val="clear" w:color="auto" w:fill="auto"/>
              </w:tblPrEx>
              <w:trPr>
                <w:trHeight w:val="144"/>
              </w:trPr>
              <w:tc>
                <w:tcPr>
                  <w:tcW w:w="799" w:type="pct"/>
                  <w:gridSpan w:val="2"/>
                  <w:vMerge/>
                  <w:vAlign w:val="center"/>
                </w:tcPr>
                <w:p w14:paraId="0CDF7782" w14:textId="77777777" w:rsidR="00B47307" w:rsidRPr="0021769C" w:rsidRDefault="00B47307" w:rsidP="00B47307">
                  <w:pPr>
                    <w:rPr>
                      <w:rFonts w:asciiTheme="minorHAnsi" w:eastAsia="Arial Unicode MS" w:hAnsiTheme="minorHAnsi" w:cstheme="minorHAnsi"/>
                    </w:rPr>
                  </w:pPr>
                </w:p>
              </w:tc>
              <w:tc>
                <w:tcPr>
                  <w:tcW w:w="743" w:type="pct"/>
                  <w:vMerge/>
                </w:tcPr>
                <w:p w14:paraId="73F88037" w14:textId="77777777" w:rsidR="00B47307" w:rsidRPr="0021769C" w:rsidRDefault="00B47307" w:rsidP="00B47307">
                  <w:pPr>
                    <w:tabs>
                      <w:tab w:val="right" w:pos="0"/>
                    </w:tabs>
                    <w:jc w:val="center"/>
                    <w:rPr>
                      <w:rFonts w:asciiTheme="minorHAnsi" w:hAnsiTheme="minorHAnsi" w:cstheme="minorHAnsi"/>
                    </w:rPr>
                  </w:pPr>
                </w:p>
              </w:tc>
              <w:tc>
                <w:tcPr>
                  <w:tcW w:w="1594" w:type="pct"/>
                  <w:gridSpan w:val="2"/>
                </w:tcPr>
                <w:p w14:paraId="1F5BB934" w14:textId="77777777" w:rsidR="00B47307" w:rsidRPr="0021769C" w:rsidRDefault="00B47307" w:rsidP="00B47307">
                  <w:pPr>
                    <w:jc w:val="right"/>
                    <w:rPr>
                      <w:rFonts w:asciiTheme="minorHAnsi" w:eastAsia="Arial Unicode MS" w:hAnsiTheme="minorHAnsi" w:cstheme="minorHAnsi"/>
                      <w:color w:val="000000"/>
                    </w:rPr>
                  </w:pPr>
                  <w:r w:rsidRPr="0021769C">
                    <w:rPr>
                      <w:rFonts w:asciiTheme="minorHAnsi" w:hAnsiTheme="minorHAnsi" w:cstheme="minorHAnsi"/>
                      <w:color w:val="000000"/>
                    </w:rPr>
                    <w:t>(Operational) Closing Date:</w:t>
                  </w:r>
                </w:p>
              </w:tc>
              <w:tc>
                <w:tcPr>
                  <w:tcW w:w="883" w:type="pct"/>
                </w:tcPr>
                <w:p w14:paraId="1CDCBB76" w14:textId="77777777" w:rsidR="00B47307" w:rsidRPr="0021769C" w:rsidRDefault="00B47307" w:rsidP="00B47307">
                  <w:pPr>
                    <w:tabs>
                      <w:tab w:val="right" w:pos="0"/>
                    </w:tabs>
                    <w:rPr>
                      <w:rFonts w:asciiTheme="minorHAnsi" w:hAnsiTheme="minorHAnsi" w:cstheme="minorHAnsi"/>
                      <w:color w:val="000000"/>
                    </w:rPr>
                  </w:pPr>
                  <w:r w:rsidRPr="0021769C">
                    <w:rPr>
                      <w:rFonts w:asciiTheme="minorHAnsi" w:hAnsiTheme="minorHAnsi" w:cstheme="minorHAnsi"/>
                      <w:color w:val="000000"/>
                    </w:rPr>
                    <w:t>Proposed:</w:t>
                  </w:r>
                </w:p>
                <w:p w14:paraId="5B1060DA" w14:textId="77777777" w:rsidR="00B47307" w:rsidRPr="0021769C" w:rsidRDefault="00B47307" w:rsidP="00B47307">
                  <w:pPr>
                    <w:tabs>
                      <w:tab w:val="right" w:pos="0"/>
                    </w:tabs>
                    <w:rPr>
                      <w:rFonts w:asciiTheme="minorHAnsi" w:hAnsiTheme="minorHAnsi" w:cstheme="minorHAnsi"/>
                      <w:color w:val="000000"/>
                    </w:rPr>
                  </w:pPr>
                  <w:r w:rsidRPr="0021769C">
                    <w:rPr>
                      <w:rFonts w:asciiTheme="minorHAnsi" w:hAnsiTheme="minorHAnsi" w:cstheme="minorHAnsi"/>
                    </w:rPr>
                    <w:t>December 31 2019</w:t>
                  </w:r>
                </w:p>
              </w:tc>
              <w:tc>
                <w:tcPr>
                  <w:tcW w:w="981" w:type="pct"/>
                </w:tcPr>
                <w:p w14:paraId="1E6073DF" w14:textId="77777777" w:rsidR="00B47307" w:rsidRPr="0021769C" w:rsidRDefault="00B47307" w:rsidP="00B47307">
                  <w:pPr>
                    <w:tabs>
                      <w:tab w:val="right" w:pos="0"/>
                    </w:tabs>
                    <w:rPr>
                      <w:rFonts w:asciiTheme="minorHAnsi" w:hAnsiTheme="minorHAnsi" w:cstheme="minorHAnsi"/>
                    </w:rPr>
                  </w:pPr>
                  <w:r w:rsidRPr="0021769C">
                    <w:rPr>
                      <w:rFonts w:asciiTheme="minorHAnsi" w:hAnsiTheme="minorHAnsi" w:cstheme="minorHAnsi"/>
                      <w:color w:val="000000"/>
                    </w:rPr>
                    <w:t>Actual:</w:t>
                  </w:r>
                </w:p>
                <w:p w14:paraId="754A0255" w14:textId="77777777" w:rsidR="00B47307" w:rsidRPr="0021769C" w:rsidRDefault="00B47307" w:rsidP="00B47307">
                  <w:pPr>
                    <w:tabs>
                      <w:tab w:val="right" w:pos="0"/>
                    </w:tabs>
                    <w:rPr>
                      <w:rFonts w:asciiTheme="minorHAnsi" w:hAnsiTheme="minorHAnsi" w:cstheme="minorHAnsi"/>
                      <w:color w:val="000000"/>
                    </w:rPr>
                  </w:pPr>
                  <w:r w:rsidRPr="0021769C">
                    <w:rPr>
                      <w:rFonts w:asciiTheme="minorHAnsi" w:hAnsiTheme="minorHAnsi" w:cstheme="minorHAnsi"/>
                    </w:rPr>
                    <w:t>December 31 2019</w:t>
                  </w:r>
                </w:p>
              </w:tc>
            </w:tr>
          </w:tbl>
          <w:p w14:paraId="19B2872E" w14:textId="77777777" w:rsidR="00B47307" w:rsidRPr="0021769C" w:rsidRDefault="00B47307" w:rsidP="004930A3">
            <w:pPr>
              <w:jc w:val="both"/>
              <w:rPr>
                <w:rFonts w:asciiTheme="minorHAnsi" w:hAnsiTheme="minorHAnsi" w:cstheme="minorHAnsi"/>
                <w:lang w:val="en-US"/>
              </w:rPr>
            </w:pPr>
          </w:p>
          <w:p w14:paraId="36D5C49B" w14:textId="77777777" w:rsidR="00EB00F8" w:rsidRPr="0021769C" w:rsidRDefault="00EB00F8" w:rsidP="004930A3">
            <w:pPr>
              <w:jc w:val="both"/>
              <w:rPr>
                <w:rFonts w:asciiTheme="minorHAnsi" w:hAnsiTheme="minorHAnsi" w:cstheme="minorHAnsi"/>
                <w:lang w:val="en-US"/>
              </w:rPr>
            </w:pPr>
          </w:p>
          <w:p w14:paraId="41E446E0" w14:textId="545FE4A6" w:rsidR="006C1630" w:rsidRPr="0021769C" w:rsidRDefault="00E34BE9" w:rsidP="00E34BE9">
            <w:pPr>
              <w:jc w:val="both"/>
              <w:rPr>
                <w:rFonts w:asciiTheme="minorHAnsi" w:hAnsiTheme="minorHAnsi" w:cstheme="minorHAnsi"/>
                <w:lang w:val="en-US" w:bidi="en-US"/>
              </w:rPr>
            </w:pPr>
            <w:r w:rsidRPr="0021769C">
              <w:rPr>
                <w:rFonts w:asciiTheme="minorHAnsi" w:hAnsiTheme="minorHAnsi" w:cstheme="minorHAnsi"/>
                <w:lang w:val="en-US" w:bidi="en-US"/>
              </w:rPr>
              <w:t>The overall goal of this project is Energy Efficient Production and Utilization of Charcoal through Innovative Technologies and Private Sector Involvement in Sierra Leone (EEPUC). The objective of the project is the reduction of GHG emissions in the domestic and industrial sectors of Sierra Leone to bring economic, social and environmental benefits through the production of certified charcoal from sustainably sourced feedstock and through the promotion of efficient charcoal stoves and efficient charcoal kilns to reduce charcoal demand, improve health and reduce greenhouse gas emissions.</w:t>
            </w:r>
            <w:r w:rsidR="00B47307" w:rsidRPr="0021769C">
              <w:rPr>
                <w:rFonts w:asciiTheme="minorHAnsi" w:hAnsiTheme="minorHAnsi" w:cstheme="minorHAnsi"/>
                <w:lang w:val="en-US" w:bidi="en-US"/>
              </w:rPr>
              <w:t xml:space="preserve"> </w:t>
            </w:r>
            <w:r w:rsidRPr="0021769C">
              <w:rPr>
                <w:rFonts w:asciiTheme="minorHAnsi" w:hAnsiTheme="minorHAnsi" w:cstheme="minorHAnsi"/>
                <w:lang w:val="en-US" w:bidi="en-US"/>
              </w:rPr>
              <w:t>The EEPUC project was designed to have the three components with associated activities and outputs that will lead to the following outcomes.</w:t>
            </w:r>
          </w:p>
          <w:p w14:paraId="154CE2AC" w14:textId="77777777" w:rsidR="00E34BE9" w:rsidRPr="0021769C" w:rsidRDefault="00E34BE9" w:rsidP="00E34BE9">
            <w:pPr>
              <w:spacing w:before="200"/>
              <w:jc w:val="both"/>
              <w:rPr>
                <w:rFonts w:asciiTheme="minorHAnsi" w:hAnsiTheme="minorHAnsi" w:cstheme="minorHAnsi"/>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E34BE9" w:rsidRPr="0021769C" w14:paraId="67C0CEE8" w14:textId="77777777" w:rsidTr="0083588A">
              <w:tc>
                <w:tcPr>
                  <w:tcW w:w="3828" w:type="dxa"/>
                  <w:shd w:val="clear" w:color="auto" w:fill="auto"/>
                </w:tcPr>
                <w:p w14:paraId="41A08A72" w14:textId="77777777" w:rsidR="00E34BE9" w:rsidRPr="0021769C" w:rsidRDefault="00E34BE9" w:rsidP="00E34BE9">
                  <w:pPr>
                    <w:spacing w:before="200"/>
                    <w:jc w:val="center"/>
                    <w:rPr>
                      <w:rFonts w:asciiTheme="minorHAnsi" w:hAnsiTheme="minorHAnsi" w:cstheme="minorHAnsi"/>
                      <w:b/>
                    </w:rPr>
                  </w:pPr>
                  <w:r w:rsidRPr="0021769C">
                    <w:rPr>
                      <w:rFonts w:asciiTheme="minorHAnsi" w:hAnsiTheme="minorHAnsi" w:cstheme="minorHAnsi"/>
                      <w:b/>
                    </w:rPr>
                    <w:t>EEPUC Project Components</w:t>
                  </w:r>
                </w:p>
              </w:tc>
              <w:tc>
                <w:tcPr>
                  <w:tcW w:w="6095" w:type="dxa"/>
                  <w:shd w:val="clear" w:color="auto" w:fill="auto"/>
                </w:tcPr>
                <w:p w14:paraId="46EC0677" w14:textId="77777777" w:rsidR="00E34BE9" w:rsidRPr="0021769C" w:rsidRDefault="00E34BE9" w:rsidP="00E34BE9">
                  <w:pPr>
                    <w:spacing w:before="200"/>
                    <w:jc w:val="center"/>
                    <w:rPr>
                      <w:rFonts w:asciiTheme="minorHAnsi" w:hAnsiTheme="minorHAnsi" w:cstheme="minorHAnsi"/>
                      <w:b/>
                    </w:rPr>
                  </w:pPr>
                  <w:r w:rsidRPr="0021769C">
                    <w:rPr>
                      <w:rFonts w:asciiTheme="minorHAnsi" w:hAnsiTheme="minorHAnsi" w:cstheme="minorHAnsi"/>
                      <w:b/>
                    </w:rPr>
                    <w:t xml:space="preserve">Envisaged Outcomes of EEPUC Project </w:t>
                  </w:r>
                </w:p>
              </w:tc>
            </w:tr>
            <w:tr w:rsidR="00E34BE9" w:rsidRPr="0021769C" w14:paraId="282666A1" w14:textId="77777777" w:rsidTr="0083588A">
              <w:tc>
                <w:tcPr>
                  <w:tcW w:w="3828" w:type="dxa"/>
                  <w:shd w:val="clear" w:color="auto" w:fill="auto"/>
                </w:tcPr>
                <w:p w14:paraId="6ACE85A7" w14:textId="77777777" w:rsidR="00E34BE9" w:rsidRPr="0021769C" w:rsidRDefault="00E34BE9" w:rsidP="00E34BE9">
                  <w:pPr>
                    <w:spacing w:before="200"/>
                    <w:jc w:val="both"/>
                    <w:rPr>
                      <w:rFonts w:asciiTheme="minorHAnsi" w:hAnsiTheme="minorHAnsi" w:cstheme="minorHAnsi"/>
                    </w:rPr>
                  </w:pPr>
                  <w:r w:rsidRPr="0021769C">
                    <w:rPr>
                      <w:rFonts w:asciiTheme="minorHAnsi" w:hAnsiTheme="minorHAnsi" w:cstheme="minorHAnsi"/>
                      <w:b/>
                    </w:rPr>
                    <w:t>Component 1:</w:t>
                  </w:r>
                  <w:r w:rsidRPr="0021769C">
                    <w:rPr>
                      <w:rFonts w:asciiTheme="minorHAnsi" w:hAnsiTheme="minorHAnsi" w:cstheme="minorHAnsi"/>
                    </w:rPr>
                    <w:t xml:space="preserve"> Policy and regulatory frameworks on the use of more </w:t>
                  </w:r>
                  <w:r w:rsidRPr="0021769C">
                    <w:rPr>
                      <w:rFonts w:asciiTheme="minorHAnsi" w:hAnsiTheme="minorHAnsi" w:cstheme="minorHAnsi"/>
                    </w:rPr>
                    <w:lastRenderedPageBreak/>
                    <w:t>efficiently produced charcoal and improved cook stoves</w:t>
                  </w:r>
                </w:p>
              </w:tc>
              <w:tc>
                <w:tcPr>
                  <w:tcW w:w="6095" w:type="dxa"/>
                  <w:shd w:val="clear" w:color="auto" w:fill="auto"/>
                </w:tcPr>
                <w:p w14:paraId="0FEA3CAD" w14:textId="77777777" w:rsidR="00E34BE9" w:rsidRPr="0021769C" w:rsidRDefault="00E34BE9" w:rsidP="00E34BE9">
                  <w:pPr>
                    <w:spacing w:before="200"/>
                    <w:jc w:val="both"/>
                    <w:rPr>
                      <w:rFonts w:asciiTheme="minorHAnsi" w:hAnsiTheme="minorHAnsi" w:cstheme="minorHAnsi"/>
                    </w:rPr>
                  </w:pPr>
                  <w:r w:rsidRPr="0021769C">
                    <w:rPr>
                      <w:rFonts w:asciiTheme="minorHAnsi" w:hAnsiTheme="minorHAnsi" w:cstheme="minorHAnsi"/>
                      <w:b/>
                    </w:rPr>
                    <w:lastRenderedPageBreak/>
                    <w:t>Outcome 1:</w:t>
                  </w:r>
                  <w:r w:rsidRPr="0021769C">
                    <w:rPr>
                      <w:rFonts w:asciiTheme="minorHAnsi" w:hAnsiTheme="minorHAnsi" w:cstheme="minorHAnsi"/>
                    </w:rPr>
                    <w:t xml:space="preserve"> Strengthened institutional capacity on biomass resource utilization at the national, regional and community </w:t>
                  </w:r>
                  <w:r w:rsidRPr="0021769C">
                    <w:rPr>
                      <w:rFonts w:asciiTheme="minorHAnsi" w:hAnsiTheme="minorHAnsi" w:cstheme="minorHAnsi"/>
                    </w:rPr>
                    <w:lastRenderedPageBreak/>
                    <w:t>level. Operational effective policy, legal, and regulatory frameworks and review mechanisms on biomass energy technology applications</w:t>
                  </w:r>
                </w:p>
              </w:tc>
            </w:tr>
            <w:tr w:rsidR="00E34BE9" w:rsidRPr="0021769C" w14:paraId="554F61CF" w14:textId="77777777" w:rsidTr="0083588A">
              <w:tc>
                <w:tcPr>
                  <w:tcW w:w="3828" w:type="dxa"/>
                  <w:shd w:val="clear" w:color="auto" w:fill="auto"/>
                </w:tcPr>
                <w:p w14:paraId="643C07A7" w14:textId="77777777" w:rsidR="00E34BE9" w:rsidRPr="0021769C" w:rsidRDefault="00E34BE9" w:rsidP="00E34BE9">
                  <w:pPr>
                    <w:spacing w:before="200"/>
                    <w:jc w:val="both"/>
                    <w:rPr>
                      <w:rFonts w:asciiTheme="minorHAnsi" w:hAnsiTheme="minorHAnsi" w:cstheme="minorHAnsi"/>
                    </w:rPr>
                  </w:pPr>
                  <w:r w:rsidRPr="0021769C">
                    <w:rPr>
                      <w:rFonts w:asciiTheme="minorHAnsi" w:hAnsiTheme="minorHAnsi" w:cstheme="minorHAnsi"/>
                      <w:b/>
                    </w:rPr>
                    <w:lastRenderedPageBreak/>
                    <w:t>Component 2:</w:t>
                  </w:r>
                  <w:r w:rsidRPr="0021769C">
                    <w:rPr>
                      <w:rFonts w:asciiTheme="minorHAnsi" w:hAnsiTheme="minorHAnsi" w:cstheme="minorHAnsi"/>
                    </w:rPr>
                    <w:t xml:space="preserve"> Development of public-private initiatives for the improved and more efficient production of charcoal and the scaling up of improved cookstove production</w:t>
                  </w:r>
                </w:p>
              </w:tc>
              <w:tc>
                <w:tcPr>
                  <w:tcW w:w="6095" w:type="dxa"/>
                  <w:shd w:val="clear" w:color="auto" w:fill="auto"/>
                </w:tcPr>
                <w:p w14:paraId="6DFE7159" w14:textId="77777777" w:rsidR="00E34BE9" w:rsidRPr="0021769C" w:rsidRDefault="00E34BE9" w:rsidP="00E34BE9">
                  <w:pPr>
                    <w:spacing w:before="200"/>
                    <w:jc w:val="both"/>
                    <w:rPr>
                      <w:rFonts w:asciiTheme="minorHAnsi" w:hAnsiTheme="minorHAnsi" w:cstheme="minorHAnsi"/>
                    </w:rPr>
                  </w:pPr>
                  <w:r w:rsidRPr="0021769C">
                    <w:rPr>
                      <w:rFonts w:asciiTheme="minorHAnsi" w:hAnsiTheme="minorHAnsi" w:cstheme="minorHAnsi"/>
                      <w:b/>
                    </w:rPr>
                    <w:t>Outcome 2:</w:t>
                  </w:r>
                  <w:r w:rsidRPr="0021769C">
                    <w:rPr>
                      <w:rFonts w:asciiTheme="minorHAnsi" w:hAnsiTheme="minorHAnsi" w:cstheme="minorHAnsi"/>
                    </w:rPr>
                    <w:t xml:space="preserve"> Increased number of investments on improved, more efficient charcoal and ICS production in Sierra Leone</w:t>
                  </w:r>
                </w:p>
              </w:tc>
            </w:tr>
            <w:tr w:rsidR="00E34BE9" w:rsidRPr="0021769C" w14:paraId="308D009D" w14:textId="77777777" w:rsidTr="0083588A">
              <w:tc>
                <w:tcPr>
                  <w:tcW w:w="3828" w:type="dxa"/>
                  <w:shd w:val="clear" w:color="auto" w:fill="auto"/>
                </w:tcPr>
                <w:p w14:paraId="6168336A" w14:textId="77777777" w:rsidR="00E34BE9" w:rsidRPr="0021769C" w:rsidRDefault="00E34BE9" w:rsidP="00E34BE9">
                  <w:pPr>
                    <w:spacing w:before="200"/>
                    <w:jc w:val="both"/>
                    <w:rPr>
                      <w:rFonts w:asciiTheme="minorHAnsi" w:hAnsiTheme="minorHAnsi" w:cstheme="minorHAnsi"/>
                    </w:rPr>
                  </w:pPr>
                  <w:r w:rsidRPr="0021769C">
                    <w:rPr>
                      <w:rFonts w:asciiTheme="minorHAnsi" w:hAnsiTheme="minorHAnsi" w:cstheme="minorHAnsi"/>
                      <w:b/>
                    </w:rPr>
                    <w:t>Component 3:</w:t>
                  </w:r>
                  <w:r w:rsidRPr="0021769C">
                    <w:rPr>
                      <w:rFonts w:asciiTheme="minorHAnsi" w:hAnsiTheme="minorHAnsi" w:cstheme="minorHAnsi"/>
                    </w:rPr>
                    <w:t xml:space="preserve"> Improved, more efficient production and efficient utilization of certified charcoal and cookstove</w:t>
                  </w:r>
                </w:p>
              </w:tc>
              <w:tc>
                <w:tcPr>
                  <w:tcW w:w="6095" w:type="dxa"/>
                  <w:shd w:val="clear" w:color="auto" w:fill="auto"/>
                </w:tcPr>
                <w:p w14:paraId="758954F4" w14:textId="77777777" w:rsidR="00E34BE9" w:rsidRPr="0021769C" w:rsidRDefault="00E34BE9" w:rsidP="00E34BE9">
                  <w:pPr>
                    <w:spacing w:before="200"/>
                    <w:jc w:val="both"/>
                    <w:rPr>
                      <w:rFonts w:asciiTheme="minorHAnsi" w:hAnsiTheme="minorHAnsi" w:cstheme="minorHAnsi"/>
                    </w:rPr>
                  </w:pPr>
                  <w:r w:rsidRPr="0021769C">
                    <w:rPr>
                      <w:rFonts w:asciiTheme="minorHAnsi" w:hAnsiTheme="minorHAnsi" w:cstheme="minorHAnsi"/>
                      <w:b/>
                    </w:rPr>
                    <w:t>Outcome 3:</w:t>
                  </w:r>
                  <w:r w:rsidRPr="0021769C">
                    <w:rPr>
                      <w:rFonts w:asciiTheme="minorHAnsi" w:hAnsiTheme="minorHAnsi" w:cstheme="minorHAnsi"/>
                    </w:rPr>
                    <w:t xml:space="preserve"> The production and utilization of certified charcoal and certified improved cook stoves are common practices in Sierra Leone. Enhanced capacity of stakeholder in the value chain (producers, farmers, villagers, women, consumers, collectors)</w:t>
                  </w:r>
                </w:p>
              </w:tc>
            </w:tr>
          </w:tbl>
          <w:p w14:paraId="2C5D5723" w14:textId="0BDC45D1" w:rsidR="00E34BE9" w:rsidRPr="0021769C" w:rsidRDefault="00E34BE9" w:rsidP="00E34BE9">
            <w:pPr>
              <w:spacing w:before="200"/>
              <w:jc w:val="both"/>
              <w:rPr>
                <w:rFonts w:asciiTheme="minorHAnsi" w:hAnsiTheme="minorHAnsi" w:cstheme="minorHAnsi"/>
              </w:rPr>
            </w:pPr>
            <w:r w:rsidRPr="0021769C">
              <w:rPr>
                <w:rFonts w:asciiTheme="minorHAnsi" w:hAnsiTheme="minorHAnsi" w:cstheme="minorHAnsi"/>
              </w:rPr>
              <w:t xml:space="preserve">The EEPUC project was designed to implement 43 activities and associated outputs to achieve the above outcomes. These 43 activities were grouped under 12 outputs with associated indicators and targets the details of which are available in the final Project Document dated February 2015 and the project logical framework available at Annex </w:t>
            </w:r>
            <w:r w:rsidR="00785187" w:rsidRPr="0021769C">
              <w:rPr>
                <w:rFonts w:asciiTheme="minorHAnsi" w:hAnsiTheme="minorHAnsi" w:cstheme="minorHAnsi"/>
              </w:rPr>
              <w:t>A</w:t>
            </w:r>
            <w:r w:rsidRPr="0021769C">
              <w:rPr>
                <w:rFonts w:asciiTheme="minorHAnsi" w:hAnsiTheme="minorHAnsi" w:cstheme="minorHAnsi"/>
              </w:rPr>
              <w:t>.</w:t>
            </w:r>
          </w:p>
          <w:p w14:paraId="5A159049" w14:textId="77777777" w:rsidR="004930A3" w:rsidRPr="0021769C" w:rsidRDefault="004930A3" w:rsidP="004930A3">
            <w:pPr>
              <w:jc w:val="both"/>
              <w:rPr>
                <w:rFonts w:asciiTheme="minorHAnsi" w:hAnsiTheme="minorHAnsi" w:cstheme="minorHAnsi"/>
                <w:lang w:val="en-US" w:bidi="en-US"/>
              </w:rPr>
            </w:pPr>
          </w:p>
          <w:p w14:paraId="6D7FCDAC" w14:textId="4C085B82" w:rsidR="006C1630" w:rsidRPr="0021769C" w:rsidRDefault="006C1630" w:rsidP="004930A3">
            <w:pPr>
              <w:jc w:val="both"/>
              <w:rPr>
                <w:rFonts w:asciiTheme="minorHAnsi" w:hAnsiTheme="minorHAnsi" w:cstheme="minorHAnsi"/>
              </w:rPr>
            </w:pPr>
            <w:r w:rsidRPr="0021769C">
              <w:rPr>
                <w:rFonts w:asciiTheme="minorHAnsi" w:hAnsiTheme="minorHAnsi" w:cstheme="minorHAnsi"/>
                <w:lang w:val="en-US"/>
              </w:rPr>
              <w:t xml:space="preserve">Implementation of the </w:t>
            </w:r>
            <w:r w:rsidR="00E34BE9" w:rsidRPr="0021769C">
              <w:rPr>
                <w:rFonts w:asciiTheme="minorHAnsi" w:hAnsiTheme="minorHAnsi" w:cstheme="minorHAnsi"/>
                <w:lang w:val="en-US"/>
              </w:rPr>
              <w:t>EEPUC</w:t>
            </w:r>
            <w:r w:rsidRPr="0021769C">
              <w:rPr>
                <w:rFonts w:asciiTheme="minorHAnsi" w:hAnsiTheme="minorHAnsi" w:cstheme="minorHAnsi"/>
                <w:lang w:val="en-US"/>
              </w:rPr>
              <w:t xml:space="preserve"> Project is in its final months of implementation (</w:t>
            </w:r>
            <w:r w:rsidR="00E34BE9" w:rsidRPr="0021769C">
              <w:rPr>
                <w:rFonts w:asciiTheme="minorHAnsi" w:hAnsiTheme="minorHAnsi" w:cstheme="minorHAnsi"/>
                <w:lang w:val="en-US"/>
              </w:rPr>
              <w:t>February</w:t>
            </w:r>
            <w:r w:rsidRPr="0021769C">
              <w:rPr>
                <w:rFonts w:asciiTheme="minorHAnsi" w:hAnsiTheme="minorHAnsi" w:cstheme="minorHAnsi"/>
                <w:lang w:val="en-US"/>
              </w:rPr>
              <w:t xml:space="preserve"> – </w:t>
            </w:r>
            <w:r w:rsidR="00E34BE9" w:rsidRPr="0021769C">
              <w:rPr>
                <w:rFonts w:asciiTheme="minorHAnsi" w:hAnsiTheme="minorHAnsi" w:cstheme="minorHAnsi"/>
                <w:lang w:val="en-US"/>
              </w:rPr>
              <w:t>March</w:t>
            </w:r>
            <w:r w:rsidRPr="0021769C">
              <w:rPr>
                <w:rFonts w:asciiTheme="minorHAnsi" w:hAnsiTheme="minorHAnsi" w:cstheme="minorHAnsi"/>
                <w:lang w:val="en-US"/>
              </w:rPr>
              <w:t xml:space="preserve"> 20</w:t>
            </w:r>
            <w:r w:rsidR="00E34BE9" w:rsidRPr="0021769C">
              <w:rPr>
                <w:rFonts w:asciiTheme="minorHAnsi" w:hAnsiTheme="minorHAnsi" w:cstheme="minorHAnsi"/>
                <w:lang w:val="en-US"/>
              </w:rPr>
              <w:t>20</w:t>
            </w:r>
            <w:r w:rsidRPr="0021769C">
              <w:rPr>
                <w:rFonts w:asciiTheme="minorHAnsi" w:hAnsiTheme="minorHAnsi" w:cstheme="minorHAnsi"/>
                <w:lang w:val="en-US"/>
              </w:rPr>
              <w:t>). In accordance with UNDP and GEF Monitoring and Evaluation Procedures, all full and medium-sized UNDP support and GEF financed projects are required to undergo a terminal evaluation upon completion of implementation. These terms of reference set out the expectations for the terminal evaluation of a “</w:t>
            </w:r>
            <w:r w:rsidR="00E34BE9" w:rsidRPr="0021769C">
              <w:rPr>
                <w:rFonts w:asciiTheme="minorHAnsi" w:hAnsiTheme="minorHAnsi" w:cstheme="minorHAnsi"/>
                <w:lang w:val="en-US"/>
              </w:rPr>
              <w:t>Energy Efficient Production and Utilisation of Charcoal through Innovative Technologies and Private Sector Involvement in Sierra Leone</w:t>
            </w:r>
            <w:r w:rsidRPr="0021769C">
              <w:rPr>
                <w:rFonts w:asciiTheme="minorHAnsi" w:hAnsiTheme="minorHAnsi" w:cstheme="minorHAnsi"/>
                <w:lang w:val="en-US"/>
              </w:rPr>
              <w:t>” Project</w:t>
            </w:r>
            <w:r w:rsidR="005235F9" w:rsidRPr="0021769C">
              <w:rPr>
                <w:rFonts w:asciiTheme="minorHAnsi" w:hAnsiTheme="minorHAnsi" w:cstheme="minorHAnsi"/>
                <w:lang w:val="en-US"/>
              </w:rPr>
              <w:t>, PIMS</w:t>
            </w:r>
            <w:r w:rsidR="005235F9" w:rsidRPr="0021769C">
              <w:rPr>
                <w:rFonts w:asciiTheme="minorHAnsi" w:hAnsiTheme="minorHAnsi" w:cstheme="minorHAnsi"/>
              </w:rPr>
              <w:t xml:space="preserve"> ID: </w:t>
            </w:r>
            <w:r w:rsidR="00E34BE9" w:rsidRPr="0021769C">
              <w:rPr>
                <w:rFonts w:asciiTheme="minorHAnsi" w:hAnsiTheme="minorHAnsi" w:cstheme="minorHAnsi"/>
              </w:rPr>
              <w:t>4904</w:t>
            </w:r>
            <w:r w:rsidR="005235F9" w:rsidRPr="0021769C">
              <w:rPr>
                <w:rFonts w:asciiTheme="minorHAnsi" w:hAnsiTheme="minorHAnsi" w:cstheme="minorHAnsi"/>
              </w:rPr>
              <w:t xml:space="preserve">. </w:t>
            </w:r>
          </w:p>
          <w:p w14:paraId="5B023891" w14:textId="77777777" w:rsidR="005235F9" w:rsidRPr="0021769C" w:rsidRDefault="005235F9" w:rsidP="004930A3">
            <w:pPr>
              <w:jc w:val="both"/>
              <w:rPr>
                <w:rFonts w:asciiTheme="minorHAnsi" w:hAnsiTheme="minorHAnsi" w:cstheme="minorHAnsi"/>
              </w:rPr>
            </w:pPr>
          </w:p>
          <w:p w14:paraId="7F4100E4" w14:textId="2F8F8AAB" w:rsidR="005235F9" w:rsidRPr="0021769C" w:rsidRDefault="005235F9" w:rsidP="004930A3">
            <w:pPr>
              <w:jc w:val="both"/>
              <w:rPr>
                <w:rFonts w:asciiTheme="minorHAnsi" w:hAnsiTheme="minorHAnsi" w:cstheme="minorHAnsi"/>
                <w:lang w:val="en-US"/>
              </w:rPr>
            </w:pPr>
            <w:r w:rsidRPr="0021769C">
              <w:rPr>
                <w:rFonts w:asciiTheme="minorHAnsi" w:hAnsiTheme="minorHAnsi" w:cstheme="minorHAnsi"/>
              </w:rPr>
              <w:t xml:space="preserve">The UNDP therefore requests applications from suitably qualified international and national (Sierra Leonean) candidates to e to conduct the terminal evaluation, in line with the provisions of the terms of references (ToRs), as follows:  </w:t>
            </w:r>
          </w:p>
          <w:p w14:paraId="7BCC3272" w14:textId="77777777" w:rsidR="00C352B9" w:rsidRPr="0021769C" w:rsidRDefault="00C352B9" w:rsidP="004930A3">
            <w:pPr>
              <w:jc w:val="both"/>
              <w:rPr>
                <w:rFonts w:asciiTheme="minorHAnsi" w:hAnsiTheme="minorHAnsi" w:cstheme="minorHAnsi"/>
              </w:rPr>
            </w:pPr>
          </w:p>
        </w:tc>
      </w:tr>
      <w:tr w:rsidR="00373865" w:rsidRPr="0021769C" w14:paraId="3D730A7C" w14:textId="77777777" w:rsidTr="00085CB9">
        <w:tc>
          <w:tcPr>
            <w:tcW w:w="11520" w:type="dxa"/>
            <w:shd w:val="clear" w:color="auto" w:fill="E0E0E0"/>
          </w:tcPr>
          <w:p w14:paraId="2D1FF126" w14:textId="77777777" w:rsidR="00373865" w:rsidRPr="0021769C" w:rsidRDefault="00373865" w:rsidP="004930A3">
            <w:pPr>
              <w:tabs>
                <w:tab w:val="left" w:pos="3148"/>
              </w:tabs>
              <w:contextualSpacing/>
              <w:jc w:val="both"/>
              <w:rPr>
                <w:rFonts w:asciiTheme="minorHAnsi" w:hAnsiTheme="minorHAnsi" w:cstheme="minorHAnsi"/>
                <w:b/>
              </w:rPr>
            </w:pPr>
            <w:r w:rsidRPr="0021769C">
              <w:rPr>
                <w:rFonts w:asciiTheme="minorHAnsi" w:hAnsiTheme="minorHAnsi" w:cstheme="minorHAnsi"/>
                <w:b/>
              </w:rPr>
              <w:lastRenderedPageBreak/>
              <w:t>III. Objectives and Scope of Evaluation</w:t>
            </w:r>
          </w:p>
        </w:tc>
      </w:tr>
      <w:tr w:rsidR="00373865" w:rsidRPr="0021769C" w14:paraId="1496DB22" w14:textId="77777777" w:rsidTr="00085CB9">
        <w:tblPrEx>
          <w:shd w:val="clear" w:color="auto" w:fill="E0E0E0"/>
        </w:tblPrEx>
        <w:tc>
          <w:tcPr>
            <w:tcW w:w="11520" w:type="dxa"/>
          </w:tcPr>
          <w:p w14:paraId="7E348FA4" w14:textId="3605CE7B" w:rsidR="0003593B" w:rsidRPr="0021769C" w:rsidRDefault="00EB00F8" w:rsidP="004930A3">
            <w:pPr>
              <w:jc w:val="both"/>
              <w:rPr>
                <w:rFonts w:asciiTheme="minorHAnsi" w:hAnsiTheme="minorHAnsi" w:cstheme="minorHAnsi"/>
                <w:color w:val="00B050"/>
                <w:lang w:val="en-US" w:bidi="en-US"/>
              </w:rPr>
            </w:pPr>
            <w:r w:rsidRPr="0021769C">
              <w:rPr>
                <w:rFonts w:asciiTheme="minorHAnsi" w:hAnsiTheme="minorHAnsi" w:cstheme="minorHAnsi"/>
                <w:lang w:val="en-US" w:bidi="en-US"/>
              </w:rPr>
              <w:t xml:space="preserve">The objectives of the evaluation are to assess the achievement of project results, and to draw lessons that can both improve the sustainability of benefits from this project, and aid </w:t>
            </w:r>
            <w:r w:rsidR="0003593B" w:rsidRPr="0021769C">
              <w:rPr>
                <w:rFonts w:asciiTheme="minorHAnsi" w:hAnsiTheme="minorHAnsi" w:cstheme="minorHAnsi"/>
                <w:lang w:val="en-US" w:bidi="en-US"/>
              </w:rPr>
              <w:t xml:space="preserve">UNDP </w:t>
            </w:r>
            <w:r w:rsidRPr="0021769C">
              <w:rPr>
                <w:rFonts w:asciiTheme="minorHAnsi" w:hAnsiTheme="minorHAnsi" w:cstheme="minorHAnsi"/>
                <w:lang w:val="en-US" w:bidi="en-US"/>
              </w:rPr>
              <w:t>in the overall enhancement of UNDP programming</w:t>
            </w:r>
            <w:r w:rsidRPr="0021769C">
              <w:rPr>
                <w:rFonts w:asciiTheme="minorHAnsi" w:hAnsiTheme="minorHAnsi" w:cstheme="minorHAnsi"/>
                <w:color w:val="00B050"/>
                <w:lang w:val="en-US" w:bidi="en-US"/>
              </w:rPr>
              <w:t>.</w:t>
            </w:r>
            <w:r w:rsidR="0035103C" w:rsidRPr="0021769C">
              <w:rPr>
                <w:rFonts w:asciiTheme="minorHAnsi" w:hAnsiTheme="minorHAnsi" w:cstheme="minorHAnsi"/>
                <w:color w:val="00B050"/>
                <w:lang w:val="en-US" w:bidi="en-US"/>
              </w:rPr>
              <w:t xml:space="preserve"> </w:t>
            </w:r>
          </w:p>
          <w:p w14:paraId="2304469D" w14:textId="77777777" w:rsidR="0003593B" w:rsidRPr="0021769C" w:rsidRDefault="0003593B" w:rsidP="004930A3">
            <w:pPr>
              <w:jc w:val="both"/>
              <w:rPr>
                <w:rFonts w:asciiTheme="minorHAnsi" w:hAnsiTheme="minorHAnsi" w:cstheme="minorHAnsi"/>
                <w:lang w:val="en-US" w:bidi="en-US"/>
              </w:rPr>
            </w:pPr>
          </w:p>
          <w:p w14:paraId="61BC9000" w14:textId="74D6D95B" w:rsidR="007C7BC4" w:rsidRDefault="00373865" w:rsidP="0003593B">
            <w:pPr>
              <w:jc w:val="both"/>
              <w:rPr>
                <w:rFonts w:asciiTheme="minorHAnsi" w:hAnsiTheme="minorHAnsi" w:cstheme="minorHAnsi"/>
                <w:lang w:val="en-US" w:bidi="en-US"/>
              </w:rPr>
            </w:pPr>
            <w:r w:rsidRPr="0021769C">
              <w:rPr>
                <w:rFonts w:asciiTheme="minorHAnsi" w:hAnsiTheme="minorHAnsi" w:cstheme="minorHAnsi"/>
                <w:lang w:val="en-US" w:bidi="en-US"/>
              </w:rPr>
              <w:t xml:space="preserve">The terminal evaluation (TE) will cover implementation of the entire project, since inception in </w:t>
            </w:r>
            <w:r w:rsidR="00E34BE9" w:rsidRPr="0021769C">
              <w:rPr>
                <w:rFonts w:asciiTheme="minorHAnsi" w:hAnsiTheme="minorHAnsi" w:cstheme="minorHAnsi"/>
                <w:lang w:val="en-US" w:bidi="en-US"/>
              </w:rPr>
              <w:t>April</w:t>
            </w:r>
            <w:r w:rsidRPr="0021769C">
              <w:rPr>
                <w:rFonts w:asciiTheme="minorHAnsi" w:hAnsiTheme="minorHAnsi" w:cstheme="minorHAnsi"/>
                <w:lang w:val="en-US" w:bidi="en-US"/>
              </w:rPr>
              <w:t xml:space="preserve"> 20</w:t>
            </w:r>
            <w:r w:rsidR="00E34BE9" w:rsidRPr="0021769C">
              <w:rPr>
                <w:rFonts w:asciiTheme="minorHAnsi" w:hAnsiTheme="minorHAnsi" w:cstheme="minorHAnsi"/>
                <w:lang w:val="en-US" w:bidi="en-US"/>
              </w:rPr>
              <w:t>15</w:t>
            </w:r>
            <w:r w:rsidRPr="0021769C">
              <w:rPr>
                <w:rFonts w:asciiTheme="minorHAnsi" w:hAnsiTheme="minorHAnsi" w:cstheme="minorHAnsi"/>
                <w:lang w:val="en-US" w:bidi="en-US"/>
              </w:rPr>
              <w:t xml:space="preserve"> to </w:t>
            </w:r>
            <w:r w:rsidR="00E34BE9" w:rsidRPr="0021769C">
              <w:rPr>
                <w:rFonts w:asciiTheme="minorHAnsi" w:hAnsiTheme="minorHAnsi" w:cstheme="minorHAnsi"/>
                <w:lang w:val="en-US" w:bidi="en-US"/>
              </w:rPr>
              <w:t>March</w:t>
            </w:r>
            <w:r w:rsidRPr="0021769C">
              <w:rPr>
                <w:rFonts w:asciiTheme="minorHAnsi" w:hAnsiTheme="minorHAnsi" w:cstheme="minorHAnsi"/>
                <w:lang w:val="en-US" w:bidi="en-US"/>
              </w:rPr>
              <w:t xml:space="preserve"> 20</w:t>
            </w:r>
            <w:r w:rsidR="00E34BE9" w:rsidRPr="0021769C">
              <w:rPr>
                <w:rFonts w:asciiTheme="minorHAnsi" w:hAnsiTheme="minorHAnsi" w:cstheme="minorHAnsi"/>
                <w:lang w:val="en-US" w:bidi="en-US"/>
              </w:rPr>
              <w:t>20</w:t>
            </w:r>
            <w:r w:rsidR="00A3451B" w:rsidRPr="0021769C">
              <w:rPr>
                <w:rFonts w:asciiTheme="minorHAnsi" w:hAnsiTheme="minorHAnsi" w:cstheme="minorHAnsi"/>
                <w:lang w:val="en-US" w:bidi="en-US"/>
              </w:rPr>
              <w:t xml:space="preserve"> and will involve a field mission to Sierra Leone to geographic locations indicated in the </w:t>
            </w:r>
            <w:r w:rsidR="0003593B" w:rsidRPr="0021769C">
              <w:rPr>
                <w:rFonts w:asciiTheme="minorHAnsi" w:hAnsiTheme="minorHAnsi" w:cstheme="minorHAnsi"/>
                <w:lang w:val="en-US" w:bidi="en-US"/>
              </w:rPr>
              <w:t xml:space="preserve">next section on </w:t>
            </w:r>
            <w:r w:rsidR="00A3451B" w:rsidRPr="0021769C">
              <w:rPr>
                <w:rFonts w:asciiTheme="minorHAnsi" w:hAnsiTheme="minorHAnsi" w:cstheme="minorHAnsi"/>
                <w:lang w:val="en-US" w:bidi="en-US"/>
              </w:rPr>
              <w:t xml:space="preserve">evaluation approach and </w:t>
            </w:r>
            <w:r w:rsidR="0003593B" w:rsidRPr="0021769C">
              <w:rPr>
                <w:rFonts w:asciiTheme="minorHAnsi" w:hAnsiTheme="minorHAnsi" w:cstheme="minorHAnsi"/>
                <w:lang w:val="en-US" w:bidi="en-US"/>
              </w:rPr>
              <w:t>method</w:t>
            </w:r>
            <w:r w:rsidRPr="0021769C">
              <w:rPr>
                <w:rFonts w:asciiTheme="minorHAnsi" w:hAnsiTheme="minorHAnsi" w:cstheme="minorHAnsi"/>
                <w:lang w:val="en-US" w:bidi="en-US"/>
              </w:rPr>
              <w:t xml:space="preserve">. The terminal evaluation (TE) will be conducted according to the guidance, rules and procedures established by UNDP and GEF as reflected in the UNDP Evaluation Guidance for GEF Financed Projects.  </w:t>
            </w:r>
          </w:p>
          <w:p w14:paraId="715D78B5" w14:textId="77777777" w:rsidR="002745CB" w:rsidRDefault="002745CB" w:rsidP="0003593B">
            <w:pPr>
              <w:jc w:val="both"/>
              <w:rPr>
                <w:rFonts w:asciiTheme="minorHAnsi" w:hAnsiTheme="minorHAnsi" w:cstheme="minorHAnsi"/>
                <w:lang w:val="en-US" w:bidi="en-US"/>
              </w:rPr>
            </w:pPr>
          </w:p>
          <w:p w14:paraId="11556881" w14:textId="455C582C" w:rsidR="007C7BC4" w:rsidRPr="007C7BC4" w:rsidRDefault="007C7BC4" w:rsidP="0003593B">
            <w:pPr>
              <w:jc w:val="both"/>
              <w:rPr>
                <w:rFonts w:asciiTheme="minorHAnsi" w:hAnsiTheme="minorHAnsi" w:cstheme="minorHAnsi"/>
                <w:lang w:val="en-US" w:bidi="en-US"/>
              </w:rPr>
            </w:pPr>
            <w:r w:rsidRPr="007C7BC4">
              <w:rPr>
                <w:rFonts w:asciiTheme="minorHAnsi" w:hAnsiTheme="minorHAnsi" w:cstheme="minorHAnsi"/>
              </w:rPr>
              <w:lastRenderedPageBreak/>
              <w:t xml:space="preserve">The evaluation </w:t>
            </w:r>
            <w:r w:rsidRPr="007C7BC4">
              <w:rPr>
                <w:rFonts w:asciiTheme="minorHAnsi" w:hAnsiTheme="minorHAnsi" w:cstheme="minorHAnsi"/>
              </w:rPr>
              <w:t>will assess the extent to which the project results have been achieved, partnerships established, capacities built, and cross cutting issues of mainstreaming gender, human rights and south-south cooperation have been addressed.</w:t>
            </w:r>
            <w:r w:rsidR="00D04C2B">
              <w:rPr>
                <w:rFonts w:asciiTheme="minorHAnsi" w:hAnsiTheme="minorHAnsi" w:cstheme="minorHAnsi"/>
              </w:rPr>
              <w:t xml:space="preserve"> </w:t>
            </w:r>
          </w:p>
        </w:tc>
      </w:tr>
      <w:tr w:rsidR="00373865" w:rsidRPr="0021769C" w14:paraId="0392EC71" w14:textId="77777777" w:rsidTr="00085CB9">
        <w:tblPrEx>
          <w:shd w:val="clear" w:color="auto" w:fill="E0E0E0"/>
        </w:tblPrEx>
        <w:tc>
          <w:tcPr>
            <w:tcW w:w="11520" w:type="dxa"/>
          </w:tcPr>
          <w:p w14:paraId="7A6158A7" w14:textId="77777777" w:rsidR="00373865" w:rsidRPr="0021769C" w:rsidRDefault="00373865" w:rsidP="004930A3">
            <w:pPr>
              <w:contextualSpacing/>
              <w:jc w:val="both"/>
              <w:rPr>
                <w:rFonts w:asciiTheme="minorHAnsi" w:hAnsiTheme="minorHAnsi" w:cstheme="minorHAnsi"/>
                <w:color w:val="000000"/>
              </w:rPr>
            </w:pPr>
          </w:p>
        </w:tc>
      </w:tr>
      <w:tr w:rsidR="00B61EBB" w:rsidRPr="0021769C" w14:paraId="36236BBB" w14:textId="77777777" w:rsidTr="00085CB9">
        <w:tc>
          <w:tcPr>
            <w:tcW w:w="11520" w:type="dxa"/>
            <w:shd w:val="clear" w:color="auto" w:fill="E0E0E0"/>
          </w:tcPr>
          <w:p w14:paraId="36856293" w14:textId="77777777" w:rsidR="00B61EBB" w:rsidRPr="0021769C" w:rsidRDefault="002B2DB8" w:rsidP="004930A3">
            <w:pPr>
              <w:contextualSpacing/>
              <w:jc w:val="both"/>
              <w:rPr>
                <w:rFonts w:asciiTheme="minorHAnsi" w:hAnsiTheme="minorHAnsi" w:cstheme="minorHAnsi"/>
                <w:b/>
                <w:color w:val="0070C0"/>
              </w:rPr>
            </w:pPr>
            <w:r w:rsidRPr="0021769C">
              <w:rPr>
                <w:rFonts w:asciiTheme="minorHAnsi" w:hAnsiTheme="minorHAnsi" w:cstheme="minorHAnsi"/>
                <w:b/>
              </w:rPr>
              <w:t>IV.</w:t>
            </w:r>
            <w:r w:rsidRPr="0021769C">
              <w:rPr>
                <w:rFonts w:asciiTheme="minorHAnsi" w:hAnsiTheme="minorHAnsi" w:cstheme="minorHAnsi"/>
                <w:b/>
                <w:color w:val="0070C0"/>
              </w:rPr>
              <w:t xml:space="preserve"> </w:t>
            </w:r>
            <w:r w:rsidR="00B61EBB" w:rsidRPr="0021769C">
              <w:rPr>
                <w:rFonts w:asciiTheme="minorHAnsi" w:hAnsiTheme="minorHAnsi" w:cstheme="minorHAnsi"/>
                <w:b/>
              </w:rPr>
              <w:t>Evaluation Approach and Method</w:t>
            </w:r>
          </w:p>
        </w:tc>
      </w:tr>
      <w:tr w:rsidR="00373865" w:rsidRPr="0021769C" w14:paraId="022A7BC6" w14:textId="77777777" w:rsidTr="00085CB9">
        <w:tblPrEx>
          <w:shd w:val="clear" w:color="auto" w:fill="E0E0E0"/>
        </w:tblPrEx>
        <w:tc>
          <w:tcPr>
            <w:tcW w:w="11520" w:type="dxa"/>
          </w:tcPr>
          <w:p w14:paraId="07E8C5F8" w14:textId="7A802962" w:rsidR="00B61EBB" w:rsidRPr="0021769C" w:rsidRDefault="00B61EBB" w:rsidP="004930A3">
            <w:pPr>
              <w:jc w:val="both"/>
              <w:rPr>
                <w:rFonts w:asciiTheme="minorHAnsi" w:hAnsiTheme="minorHAnsi" w:cstheme="minorHAnsi"/>
                <w:lang w:val="en-US" w:bidi="en-US"/>
              </w:rPr>
            </w:pPr>
            <w:r w:rsidRPr="0021769C">
              <w:rPr>
                <w:rFonts w:asciiTheme="minorHAnsi" w:hAnsiTheme="minorHAnsi" w:cstheme="minorHAnsi"/>
                <w:lang w:val="en-US" w:bidi="en-US"/>
              </w:rPr>
              <w:t xml:space="preserve">An overall approach and method for conducting project terminal evaluations of UNDP supported GEF </w:t>
            </w:r>
            <w:r w:rsidR="002F2DC3" w:rsidRPr="0021769C">
              <w:rPr>
                <w:rFonts w:asciiTheme="minorHAnsi" w:hAnsiTheme="minorHAnsi" w:cstheme="minorHAnsi"/>
                <w:lang w:val="en-US" w:bidi="en-US"/>
              </w:rPr>
              <w:t>financed projects have</w:t>
            </w:r>
            <w:r w:rsidRPr="0021769C">
              <w:rPr>
                <w:rFonts w:asciiTheme="minorHAnsi" w:hAnsiTheme="minorHAnsi" w:cstheme="minorHAnsi"/>
                <w:lang w:val="en-US" w:bidi="en-US"/>
              </w:rPr>
              <w:t xml:space="preserve"> developed over time. The evaluator is expected to frame the evaluation effort using the criteria of </w:t>
            </w:r>
            <w:r w:rsidRPr="0021769C">
              <w:rPr>
                <w:rFonts w:asciiTheme="minorHAnsi" w:hAnsiTheme="minorHAnsi" w:cstheme="minorHAnsi"/>
                <w:b/>
                <w:lang w:val="en-US" w:bidi="en-US"/>
              </w:rPr>
              <w:t xml:space="preserve">relevance, effectiveness, efficiency, sustainability, and impact, </w:t>
            </w:r>
            <w:r w:rsidRPr="0021769C">
              <w:rPr>
                <w:rFonts w:asciiTheme="minorHAnsi" w:hAnsiTheme="minorHAnsi" w:cstheme="minorHAnsi"/>
                <w:lang w:val="en-US" w:bidi="en-US"/>
              </w:rPr>
              <w:t xml:space="preserve">as defined and explained in the </w:t>
            </w:r>
            <w:r w:rsidRPr="0021769C">
              <w:rPr>
                <w:rFonts w:asciiTheme="minorHAnsi" w:hAnsiTheme="minorHAnsi" w:cstheme="minorHAnsi"/>
                <w:u w:val="single"/>
                <w:lang w:val="en-US" w:bidi="en-US"/>
              </w:rPr>
              <w:t>UNDP Guidance for Conducting Terminal Evaluations of UNDP-supported, GEF-financed Projects</w:t>
            </w:r>
            <w:r w:rsidRPr="0021769C">
              <w:rPr>
                <w:rFonts w:asciiTheme="minorHAnsi" w:hAnsiTheme="minorHAnsi" w:cstheme="minorHAnsi"/>
                <w:lang w:val="en-US" w:bidi="en-US"/>
              </w:rPr>
              <w:t xml:space="preserve">.  </w:t>
            </w:r>
            <w:r w:rsidR="004930A3" w:rsidRPr="0021769C">
              <w:rPr>
                <w:rFonts w:asciiTheme="minorHAnsi" w:hAnsiTheme="minorHAnsi" w:cstheme="minorHAnsi"/>
                <w:lang w:val="en-US" w:bidi="en-US"/>
              </w:rPr>
              <w:t>A set</w:t>
            </w:r>
            <w:r w:rsidRPr="0021769C">
              <w:rPr>
                <w:rFonts w:asciiTheme="minorHAnsi" w:hAnsiTheme="minorHAnsi" w:cstheme="minorHAnsi"/>
                <w:lang w:val="en-US" w:bidi="en-US"/>
              </w:rPr>
              <w:t xml:space="preserve"> of questions covering each of these criteria have been drafted and are included with this TOR </w:t>
            </w:r>
            <w:r w:rsidRPr="0021769C">
              <w:rPr>
                <w:rFonts w:asciiTheme="minorHAnsi" w:hAnsiTheme="minorHAnsi" w:cstheme="minorHAnsi"/>
                <w:shd w:val="clear" w:color="auto" w:fill="BFBFBF"/>
                <w:lang w:val="en-US" w:bidi="en-US"/>
              </w:rPr>
              <w:t>(</w:t>
            </w:r>
            <w:r w:rsidRPr="0021769C">
              <w:rPr>
                <w:rFonts w:asciiTheme="minorHAnsi" w:hAnsiTheme="minorHAnsi" w:cstheme="minorHAnsi"/>
                <w:i/>
                <w:shd w:val="clear" w:color="auto" w:fill="BFBFBF"/>
                <w:lang w:val="en-US" w:bidi="en-US"/>
              </w:rPr>
              <w:t xml:space="preserve">fill in </w:t>
            </w:r>
            <w:hyperlink w:anchor="_TOR_Annex_C:" w:history="1">
              <w:r w:rsidRPr="0021769C">
                <w:rPr>
                  <w:rFonts w:asciiTheme="minorHAnsi" w:hAnsiTheme="minorHAnsi" w:cstheme="minorHAnsi"/>
                  <w:i/>
                  <w:color w:val="0000FF"/>
                  <w:u w:val="single"/>
                  <w:shd w:val="clear" w:color="auto" w:fill="BFBFBF"/>
                  <w:lang w:val="en-US" w:bidi="en-US"/>
                </w:rPr>
                <w:t>Annex C</w:t>
              </w:r>
            </w:hyperlink>
            <w:r w:rsidRPr="0021769C">
              <w:rPr>
                <w:rFonts w:asciiTheme="minorHAnsi" w:hAnsiTheme="minorHAnsi" w:cstheme="minorHAnsi"/>
                <w:shd w:val="clear" w:color="auto" w:fill="D9D9D9"/>
                <w:lang w:val="en-US" w:bidi="en-US"/>
              </w:rPr>
              <w:t>)</w:t>
            </w:r>
            <w:r w:rsidRPr="0021769C">
              <w:rPr>
                <w:rFonts w:asciiTheme="minorHAnsi" w:hAnsiTheme="minorHAnsi" w:cstheme="minorHAnsi"/>
                <w:lang w:val="en-US" w:bidi="en-US"/>
              </w:rPr>
              <w:t xml:space="preserve"> The evaluator is expected to amend, complete and submit this matrix as part of an evaluation inception report, and shall include it as an annex to the final report.  </w:t>
            </w:r>
          </w:p>
          <w:p w14:paraId="18451693" w14:textId="77777777" w:rsidR="004930A3" w:rsidRPr="0021769C" w:rsidRDefault="004930A3" w:rsidP="004930A3">
            <w:pPr>
              <w:jc w:val="both"/>
              <w:rPr>
                <w:rFonts w:asciiTheme="minorHAnsi" w:hAnsiTheme="minorHAnsi" w:cstheme="minorHAnsi"/>
                <w:lang w:val="en-US" w:bidi="en-US"/>
              </w:rPr>
            </w:pPr>
          </w:p>
          <w:p w14:paraId="5672CEE9" w14:textId="4B3673DD" w:rsidR="0084347A" w:rsidRPr="0021769C" w:rsidRDefault="00B61EBB" w:rsidP="0084347A">
            <w:pPr>
              <w:jc w:val="both"/>
              <w:rPr>
                <w:rFonts w:asciiTheme="minorHAnsi" w:hAnsiTheme="minorHAnsi" w:cstheme="minorHAnsi"/>
                <w:lang w:val="en-US" w:bidi="en-US"/>
              </w:rPr>
            </w:pPr>
            <w:r w:rsidRPr="0021769C">
              <w:rPr>
                <w:rFonts w:asciiTheme="minorHAnsi" w:hAnsiTheme="minorHAnsi" w:cstheme="minorHAnsi"/>
                <w:lang w:val="en-US" w:bidi="en-US"/>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r w:rsidR="0084347A" w:rsidRPr="0021769C">
              <w:rPr>
                <w:rFonts w:asciiTheme="minorHAnsi" w:hAnsiTheme="minorHAnsi" w:cstheme="minorHAnsi"/>
                <w:lang w:val="en-US" w:bidi="en-US"/>
              </w:rPr>
              <w:t>The evaluator is expected to conduct a field mission to Freetown, including the following project sites:</w:t>
            </w:r>
          </w:p>
          <w:p w14:paraId="0307CEF0" w14:textId="77777777" w:rsidR="0084347A" w:rsidRPr="0021769C" w:rsidRDefault="0084347A" w:rsidP="0084347A">
            <w:pPr>
              <w:jc w:val="both"/>
              <w:rPr>
                <w:rFonts w:asciiTheme="minorHAnsi" w:hAnsiTheme="minorHAnsi" w:cstheme="minorHAnsi"/>
                <w:lang w:val="en-US" w:bidi="en-US"/>
              </w:rPr>
            </w:pPr>
          </w:p>
          <w:p w14:paraId="0D78A44D"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Cookstove and Charcoal Development Center (CCDC), Government Technical Institute (GTI), Kissy Docks; Freetown;</w:t>
            </w:r>
          </w:p>
          <w:p w14:paraId="6843E7C6"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Community managed woodlot at Moyamba Junction and Kasewe Forest reserve tree nursery site;</w:t>
            </w:r>
          </w:p>
          <w:p w14:paraId="0BED83EF" w14:textId="4AB8EA70"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Efficient cookstoves and efficient kilns installed by Westwind Energy and the production facility in Freetown.</w:t>
            </w:r>
          </w:p>
          <w:p w14:paraId="7D1EC358" w14:textId="77777777" w:rsidR="0003593B" w:rsidRPr="0021769C" w:rsidRDefault="0003593B" w:rsidP="0084347A">
            <w:pPr>
              <w:jc w:val="both"/>
              <w:rPr>
                <w:rFonts w:asciiTheme="minorHAnsi" w:hAnsiTheme="minorHAnsi" w:cstheme="minorHAnsi"/>
                <w:lang w:val="en-US" w:bidi="en-US"/>
              </w:rPr>
            </w:pPr>
          </w:p>
          <w:p w14:paraId="267A2A96" w14:textId="236F3A5D"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 xml:space="preserve">Interviews will be held with the following organizations and individuals at a minimum: </w:t>
            </w:r>
          </w:p>
          <w:p w14:paraId="37C08745"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 xml:space="preserve">Ministry of Energy, </w:t>
            </w:r>
          </w:p>
          <w:p w14:paraId="7012468B"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 xml:space="preserve">GTI, </w:t>
            </w:r>
          </w:p>
          <w:p w14:paraId="08293298"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 xml:space="preserve">Ministry of Agriculture and Forests, </w:t>
            </w:r>
          </w:p>
          <w:p w14:paraId="2F869A81"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 xml:space="preserve">Westwind Energy, </w:t>
            </w:r>
          </w:p>
          <w:p w14:paraId="59E223EC"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 xml:space="preserve">Environment Protection Agency, </w:t>
            </w:r>
          </w:p>
          <w:p w14:paraId="53890580"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 xml:space="preserve">GIZ EnDev, </w:t>
            </w:r>
          </w:p>
          <w:p w14:paraId="4AA4E780"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Sierra Leone Standards Bureau</w:t>
            </w:r>
          </w:p>
          <w:p w14:paraId="6C6CCD97" w14:textId="251817A9"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CREEC</w:t>
            </w:r>
          </w:p>
          <w:p w14:paraId="6A9D9A84" w14:textId="251817A9"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Charcoal producers trained by EEPUC project;</w:t>
            </w:r>
          </w:p>
          <w:p w14:paraId="3B3DA89F" w14:textId="77777777" w:rsidR="0084347A"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Cookstove producers trained by EEPUC project;</w:t>
            </w:r>
          </w:p>
          <w:p w14:paraId="79D7A848" w14:textId="477AC077" w:rsidR="004930A3" w:rsidRPr="0021769C" w:rsidRDefault="0084347A" w:rsidP="0084347A">
            <w:pPr>
              <w:jc w:val="both"/>
              <w:rPr>
                <w:rFonts w:asciiTheme="minorHAnsi" w:hAnsiTheme="minorHAnsi" w:cstheme="minorHAnsi"/>
                <w:lang w:val="en-US" w:bidi="en-US"/>
              </w:rPr>
            </w:pPr>
            <w:r w:rsidRPr="0021769C">
              <w:rPr>
                <w:rFonts w:asciiTheme="minorHAnsi" w:hAnsiTheme="minorHAnsi" w:cstheme="minorHAnsi"/>
                <w:lang w:val="en-US" w:bidi="en-US"/>
              </w:rPr>
              <w:t>•</w:t>
            </w:r>
            <w:r w:rsidRPr="0021769C">
              <w:rPr>
                <w:rFonts w:asciiTheme="minorHAnsi" w:hAnsiTheme="minorHAnsi" w:cstheme="minorHAnsi"/>
                <w:lang w:val="en-US" w:bidi="en-US"/>
              </w:rPr>
              <w:tab/>
              <w:t>Management committee members for woodlots established by EEPUC project.</w:t>
            </w:r>
          </w:p>
          <w:p w14:paraId="07FF7731" w14:textId="2D4637CE" w:rsidR="00B61EBB" w:rsidRPr="0021769C" w:rsidRDefault="002F2DC3" w:rsidP="004930A3">
            <w:pPr>
              <w:jc w:val="both"/>
              <w:rPr>
                <w:rFonts w:asciiTheme="minorHAnsi" w:hAnsiTheme="minorHAnsi" w:cstheme="minorHAnsi"/>
                <w:lang w:val="en-US" w:bidi="en-US"/>
              </w:rPr>
            </w:pPr>
            <w:r w:rsidRPr="0021769C">
              <w:rPr>
                <w:rFonts w:asciiTheme="minorHAnsi" w:hAnsiTheme="minorHAnsi" w:cstheme="minorHAnsi"/>
                <w:lang w:val="en-US" w:bidi="en-US"/>
              </w:rPr>
              <w:t xml:space="preserve"> </w:t>
            </w:r>
          </w:p>
          <w:p w14:paraId="1493B8F0" w14:textId="203904B3" w:rsidR="00373865" w:rsidRPr="0021769C" w:rsidRDefault="00B61EBB" w:rsidP="004930A3">
            <w:pPr>
              <w:jc w:val="both"/>
              <w:rPr>
                <w:rFonts w:asciiTheme="minorHAnsi" w:hAnsiTheme="minorHAnsi" w:cstheme="minorHAnsi"/>
                <w:lang w:val="en-US" w:bidi="en-US"/>
              </w:rPr>
            </w:pPr>
            <w:r w:rsidRPr="0021769C">
              <w:rPr>
                <w:rFonts w:asciiTheme="minorHAnsi" w:hAnsiTheme="minorHAnsi" w:cstheme="minorHAnsi"/>
                <w:lang w:val="en-US" w:bidi="en-US"/>
              </w:rPr>
              <w:t>The evaluator</w:t>
            </w:r>
            <w:r w:rsidR="002F2DC3" w:rsidRPr="0021769C">
              <w:rPr>
                <w:rFonts w:asciiTheme="minorHAnsi" w:hAnsiTheme="minorHAnsi" w:cstheme="minorHAnsi"/>
                <w:lang w:val="en-US" w:bidi="en-US"/>
              </w:rPr>
              <w:t>(s)</w:t>
            </w:r>
            <w:r w:rsidRPr="0021769C">
              <w:rPr>
                <w:rFonts w:asciiTheme="minorHAnsi" w:hAnsiTheme="minorHAnsi" w:cstheme="minorHAnsi"/>
                <w:lang w:val="en-US" w:bidi="en-US"/>
              </w:rPr>
              <w:t xml:space="preserve"> will review all relevant sources of information, such as the project document, project reports – including Annual APR/PIR, project budget revisions, mid</w:t>
            </w:r>
            <w:r w:rsidR="002F2DC3" w:rsidRPr="0021769C">
              <w:rPr>
                <w:rFonts w:asciiTheme="minorHAnsi" w:hAnsiTheme="minorHAnsi" w:cstheme="minorHAnsi"/>
                <w:lang w:val="en-US" w:bidi="en-US"/>
              </w:rPr>
              <w:t>-</w:t>
            </w:r>
            <w:r w:rsidRPr="0021769C">
              <w:rPr>
                <w:rFonts w:asciiTheme="minorHAnsi" w:hAnsiTheme="minorHAnsi" w:cstheme="minorHAnsi"/>
                <w:lang w:val="en-US" w:bidi="en-US"/>
              </w:rPr>
              <w:t xml:space="preserve">term review, progress reports, </w:t>
            </w:r>
            <w:r w:rsidR="002F2DC3" w:rsidRPr="0021769C">
              <w:rPr>
                <w:rFonts w:asciiTheme="minorHAnsi" w:hAnsiTheme="minorHAnsi" w:cstheme="minorHAnsi"/>
                <w:lang w:val="en-US" w:bidi="en-US"/>
              </w:rPr>
              <w:t xml:space="preserve">consultancy reports, </w:t>
            </w:r>
            <w:r w:rsidRPr="0021769C">
              <w:rPr>
                <w:rFonts w:asciiTheme="minorHAnsi" w:hAnsiTheme="minorHAnsi" w:cstheme="minorHAnsi"/>
                <w:lang w:val="en-US" w:bidi="en-US"/>
              </w:rPr>
              <w:t>GEF focal area tracking tools, project files, national strategic and legal documents, and any other materials that the evaluator considers useful for this evidence-based assessment.</w:t>
            </w:r>
            <w:r w:rsidR="0003593B" w:rsidRPr="0021769C">
              <w:rPr>
                <w:rFonts w:asciiTheme="minorHAnsi" w:hAnsiTheme="minorHAnsi" w:cstheme="minorHAnsi"/>
              </w:rPr>
              <w:t xml:space="preserve"> </w:t>
            </w:r>
            <w:r w:rsidR="0003593B" w:rsidRPr="0021769C">
              <w:rPr>
                <w:rFonts w:asciiTheme="minorHAnsi" w:hAnsiTheme="minorHAnsi" w:cstheme="minorHAnsi"/>
                <w:lang w:val="en-US" w:bidi="en-US"/>
              </w:rPr>
              <w:t>The primary and secondary and quantitative and qualitative data for the evaluation are to be collected and scientifically triangulated by the evaluator. The evaluator(s) will also ensure data to be disaggregated by sex, ethnicity, disability, geography as applicable.</w:t>
            </w:r>
            <w:r w:rsidRPr="0021769C">
              <w:rPr>
                <w:rFonts w:asciiTheme="minorHAnsi" w:hAnsiTheme="minorHAnsi" w:cstheme="minorHAnsi"/>
                <w:lang w:val="en-US" w:bidi="en-US"/>
              </w:rPr>
              <w:t xml:space="preserve"> A list of documents that the project team will provide to the evaluator</w:t>
            </w:r>
            <w:r w:rsidR="002F2DC3" w:rsidRPr="0021769C">
              <w:rPr>
                <w:rFonts w:asciiTheme="minorHAnsi" w:hAnsiTheme="minorHAnsi" w:cstheme="minorHAnsi"/>
                <w:lang w:val="en-US" w:bidi="en-US"/>
              </w:rPr>
              <w:t>(s)</w:t>
            </w:r>
            <w:r w:rsidRPr="0021769C">
              <w:rPr>
                <w:rFonts w:asciiTheme="minorHAnsi" w:hAnsiTheme="minorHAnsi" w:cstheme="minorHAnsi"/>
                <w:lang w:val="en-US" w:bidi="en-US"/>
              </w:rPr>
              <w:t xml:space="preserve"> for review is included in </w:t>
            </w:r>
            <w:hyperlink w:anchor="_TOR_Annex_B:" w:history="1">
              <w:r w:rsidRPr="0021769C">
                <w:rPr>
                  <w:rFonts w:asciiTheme="minorHAnsi" w:hAnsiTheme="minorHAnsi" w:cstheme="minorHAnsi"/>
                  <w:u w:val="single"/>
                  <w:shd w:val="clear" w:color="auto" w:fill="FFFFFF"/>
                  <w:lang w:val="en-US" w:bidi="en-US"/>
                </w:rPr>
                <w:t>Annex B</w:t>
              </w:r>
            </w:hyperlink>
            <w:r w:rsidRPr="0021769C">
              <w:rPr>
                <w:rFonts w:asciiTheme="minorHAnsi" w:hAnsiTheme="minorHAnsi" w:cstheme="minorHAnsi"/>
                <w:u w:val="single"/>
                <w:shd w:val="clear" w:color="auto" w:fill="FFFFFF"/>
                <w:lang w:val="en-US" w:bidi="en-US"/>
              </w:rPr>
              <w:t xml:space="preserve"> </w:t>
            </w:r>
            <w:r w:rsidRPr="0021769C">
              <w:rPr>
                <w:rFonts w:asciiTheme="minorHAnsi" w:hAnsiTheme="minorHAnsi" w:cstheme="minorHAnsi"/>
                <w:lang w:val="en-US" w:bidi="en-US"/>
              </w:rPr>
              <w:t>of this Terms of Reference.</w:t>
            </w:r>
          </w:p>
        </w:tc>
      </w:tr>
      <w:tr w:rsidR="003C6D7B" w:rsidRPr="0021769C" w14:paraId="1934986A" w14:textId="77777777" w:rsidTr="00085CB9">
        <w:tc>
          <w:tcPr>
            <w:tcW w:w="11520" w:type="dxa"/>
            <w:shd w:val="clear" w:color="auto" w:fill="E0E0E0"/>
          </w:tcPr>
          <w:p w14:paraId="32DB1154" w14:textId="77777777" w:rsidR="003C6D7B" w:rsidRPr="0021769C" w:rsidRDefault="002B2DB8" w:rsidP="004930A3">
            <w:pPr>
              <w:contextualSpacing/>
              <w:jc w:val="both"/>
              <w:rPr>
                <w:rFonts w:asciiTheme="minorHAnsi" w:hAnsiTheme="minorHAnsi" w:cstheme="minorHAnsi"/>
                <w:b/>
                <w:color w:val="000000"/>
              </w:rPr>
            </w:pPr>
            <w:r w:rsidRPr="0021769C">
              <w:rPr>
                <w:rFonts w:asciiTheme="minorHAnsi" w:hAnsiTheme="minorHAnsi" w:cstheme="minorHAnsi"/>
                <w:b/>
                <w:color w:val="000000"/>
              </w:rPr>
              <w:lastRenderedPageBreak/>
              <w:t>V</w:t>
            </w:r>
            <w:r w:rsidR="003C6D7B" w:rsidRPr="0021769C">
              <w:rPr>
                <w:rFonts w:asciiTheme="minorHAnsi" w:hAnsiTheme="minorHAnsi" w:cstheme="minorHAnsi"/>
                <w:b/>
                <w:color w:val="000000"/>
              </w:rPr>
              <w:t xml:space="preserve">.  </w:t>
            </w:r>
            <w:r w:rsidR="003C6D7B" w:rsidRPr="0021769C">
              <w:rPr>
                <w:rFonts w:asciiTheme="minorHAnsi" w:hAnsiTheme="minorHAnsi" w:cstheme="minorHAnsi"/>
                <w:b/>
              </w:rPr>
              <w:t xml:space="preserve">Evaluation Ethics, Criteria </w:t>
            </w:r>
            <w:r w:rsidR="000574C4" w:rsidRPr="0021769C">
              <w:rPr>
                <w:rFonts w:asciiTheme="minorHAnsi" w:hAnsiTheme="minorHAnsi" w:cstheme="minorHAnsi"/>
                <w:b/>
              </w:rPr>
              <w:t>and Ratings</w:t>
            </w:r>
          </w:p>
        </w:tc>
      </w:tr>
      <w:tr w:rsidR="00373865" w:rsidRPr="0021769C" w14:paraId="6646B536" w14:textId="77777777" w:rsidTr="00085CB9">
        <w:tblPrEx>
          <w:shd w:val="clear" w:color="auto" w:fill="E0E0E0"/>
        </w:tblPrEx>
        <w:trPr>
          <w:trHeight w:val="6146"/>
        </w:trPr>
        <w:tc>
          <w:tcPr>
            <w:tcW w:w="11520" w:type="dxa"/>
          </w:tcPr>
          <w:p w14:paraId="11C7DD46" w14:textId="77777777" w:rsidR="003C6D7B" w:rsidRPr="0021769C" w:rsidRDefault="003C6D7B" w:rsidP="004930A3">
            <w:pPr>
              <w:autoSpaceDE w:val="0"/>
              <w:autoSpaceDN w:val="0"/>
              <w:adjustRightInd w:val="0"/>
              <w:jc w:val="both"/>
              <w:rPr>
                <w:rFonts w:asciiTheme="minorHAnsi" w:hAnsiTheme="minorHAnsi" w:cstheme="minorHAnsi"/>
                <w:lang w:val="en-US" w:bidi="en-US"/>
              </w:rPr>
            </w:pPr>
          </w:p>
          <w:p w14:paraId="3B8073D6" w14:textId="77777777" w:rsidR="005D313E" w:rsidRPr="0021769C" w:rsidRDefault="005D313E" w:rsidP="004930A3">
            <w:pPr>
              <w:jc w:val="both"/>
              <w:rPr>
                <w:rFonts w:asciiTheme="minorHAnsi" w:eastAsia="Calibri" w:hAnsiTheme="minorHAnsi" w:cstheme="minorHAnsi"/>
                <w:lang w:val="en-US" w:bidi="en-US"/>
              </w:rPr>
            </w:pPr>
            <w:r w:rsidRPr="0021769C">
              <w:rPr>
                <w:rFonts w:asciiTheme="minorHAnsi" w:eastAsia="Calibri" w:hAnsiTheme="minorHAnsi" w:cstheme="minorHAnsi"/>
                <w:lang w:val="en-US" w:bidi="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2" w:history="1">
              <w:r w:rsidRPr="0021769C">
                <w:rPr>
                  <w:rFonts w:asciiTheme="minorHAnsi" w:hAnsiTheme="minorHAnsi" w:cstheme="minorHAnsi"/>
                  <w:color w:val="0000FF"/>
                  <w:u w:val="single"/>
                  <w:lang w:val="en-US" w:bidi="en-US"/>
                </w:rPr>
                <w:t>UNEG 'Ethical Guidelines for Evaluations'</w:t>
              </w:r>
            </w:hyperlink>
          </w:p>
          <w:p w14:paraId="49E8B56E" w14:textId="77777777" w:rsidR="003C6D7B" w:rsidRPr="0021769C" w:rsidRDefault="003C6D7B" w:rsidP="004930A3">
            <w:pPr>
              <w:autoSpaceDE w:val="0"/>
              <w:autoSpaceDN w:val="0"/>
              <w:adjustRightInd w:val="0"/>
              <w:jc w:val="both"/>
              <w:rPr>
                <w:rFonts w:asciiTheme="minorHAnsi" w:hAnsiTheme="minorHAnsi" w:cstheme="minorHAnsi"/>
                <w:lang w:val="en-US" w:bidi="en-US"/>
              </w:rPr>
            </w:pPr>
            <w:r w:rsidRPr="0021769C">
              <w:rPr>
                <w:rFonts w:asciiTheme="minorHAnsi" w:hAnsiTheme="minorHAnsi" w:cstheme="minorHAnsi"/>
                <w:lang w:val="en-US" w:bidi="en-US"/>
              </w:rPr>
              <w:t xml:space="preserve">An assessment of project performance will be carried out, based against expectations set out in the Project Logical Framework/Results Framework (See Annex </w:t>
            </w:r>
            <w:r w:rsidR="00D406E9" w:rsidRPr="0021769C">
              <w:rPr>
                <w:rFonts w:asciiTheme="minorHAnsi" w:hAnsiTheme="minorHAnsi" w:cstheme="minorHAnsi"/>
                <w:lang w:val="en-US" w:bidi="en-US"/>
              </w:rPr>
              <w:t>A</w:t>
            </w:r>
            <w:r w:rsidRPr="0021769C">
              <w:rPr>
                <w:rFonts w:asciiTheme="minorHAnsi" w:hAnsiTheme="minorHAnsi" w:cstheme="minorHAnsi"/>
                <w:lang w:val="en-US" w:bidi="en-US"/>
              </w:rPr>
              <w:t xml:space="preserve">), which provides performance and impact indicators for project implementation along with their corresponding means of verification. The evaluation will at a minimum cover the criteria of: </w:t>
            </w:r>
            <w:r w:rsidRPr="0021769C">
              <w:rPr>
                <w:rFonts w:asciiTheme="minorHAnsi" w:hAnsiTheme="minorHAnsi" w:cstheme="minorHAnsi"/>
                <w:b/>
                <w:lang w:val="en-US" w:bidi="en-US"/>
              </w:rPr>
              <w:t xml:space="preserve">relevance, effectiveness, efficiency, sustainability and impact. </w:t>
            </w:r>
            <w:r w:rsidRPr="0021769C">
              <w:rPr>
                <w:rFonts w:asciiTheme="minorHAnsi" w:hAnsiTheme="minorHAnsi" w:cstheme="minorHAnsi"/>
                <w:lang w:val="en-US" w:bidi="en-US"/>
              </w:rPr>
              <w:t xml:space="preserve">Ratings must be provided on the following performance criteria. The completed table must be included in the evaluation executive summary.   The obligatory rating scales are included in </w:t>
            </w:r>
            <w:hyperlink w:anchor="_TOR_Annex_D:" w:history="1">
              <w:r w:rsidRPr="0021769C">
                <w:rPr>
                  <w:rFonts w:asciiTheme="minorHAnsi" w:hAnsiTheme="minorHAnsi" w:cstheme="minorHAnsi"/>
                  <w:u w:val="single"/>
                  <w:lang w:val="en-US" w:bidi="en-US"/>
                </w:rPr>
                <w:t xml:space="preserve"> Annex D</w:t>
              </w:r>
            </w:hyperlink>
            <w:r w:rsidRPr="0021769C">
              <w:rPr>
                <w:rFonts w:asciiTheme="minorHAnsi" w:hAnsiTheme="minorHAnsi" w:cstheme="minorHAnsi"/>
                <w:lang w:val="en-US" w:bidi="en-US"/>
              </w:rPr>
              <w:t>.</w:t>
            </w:r>
          </w:p>
          <w:p w14:paraId="7F850AE2" w14:textId="77777777" w:rsidR="003C6D7B" w:rsidRPr="0021769C" w:rsidRDefault="003C6D7B" w:rsidP="004930A3">
            <w:pPr>
              <w:autoSpaceDE w:val="0"/>
              <w:autoSpaceDN w:val="0"/>
              <w:adjustRightInd w:val="0"/>
              <w:rPr>
                <w:rFonts w:asciiTheme="minorHAnsi" w:hAnsiTheme="minorHAnsi" w:cstheme="minorHAnsi"/>
                <w:lang w:val="en-US" w:bidi="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6"/>
              <w:gridCol w:w="828"/>
              <w:gridCol w:w="5734"/>
              <w:gridCol w:w="828"/>
            </w:tblGrid>
            <w:tr w:rsidR="003C6D7B" w:rsidRPr="0021769C" w14:paraId="3D60084A" w14:textId="77777777" w:rsidTr="006B77EB">
              <w:trPr>
                <w:trHeight w:val="206"/>
              </w:trPr>
              <w:tc>
                <w:tcPr>
                  <w:tcW w:w="5000" w:type="pct"/>
                  <w:gridSpan w:val="4"/>
                  <w:vAlign w:val="center"/>
                </w:tcPr>
                <w:p w14:paraId="2DFF7CB5" w14:textId="77777777" w:rsidR="003C6D7B" w:rsidRPr="0021769C" w:rsidRDefault="003C6D7B" w:rsidP="004930A3">
                  <w:pPr>
                    <w:tabs>
                      <w:tab w:val="right" w:pos="0"/>
                    </w:tabs>
                    <w:rPr>
                      <w:rFonts w:asciiTheme="minorHAnsi" w:hAnsiTheme="minorHAnsi" w:cstheme="minorHAnsi"/>
                      <w:b/>
                      <w:color w:val="000000"/>
                      <w:lang w:val="en-US" w:bidi="en-US"/>
                    </w:rPr>
                  </w:pPr>
                  <w:r w:rsidRPr="0021769C">
                    <w:rPr>
                      <w:rFonts w:asciiTheme="minorHAnsi" w:hAnsiTheme="minorHAnsi" w:cstheme="minorHAnsi"/>
                      <w:b/>
                      <w:color w:val="000000"/>
                      <w:lang w:val="en-US" w:bidi="en-US"/>
                    </w:rPr>
                    <w:t>Evaluation Ratings:</w:t>
                  </w:r>
                </w:p>
              </w:tc>
            </w:tr>
            <w:tr w:rsidR="003C6D7B" w:rsidRPr="0021769C" w14:paraId="470E2B5B" w14:textId="77777777" w:rsidTr="006B77EB">
              <w:tblPrEx>
                <w:shd w:val="clear" w:color="auto" w:fill="4F81BD"/>
              </w:tblPrEx>
              <w:tc>
                <w:tcPr>
                  <w:tcW w:w="1652" w:type="pct"/>
                  <w:shd w:val="clear" w:color="auto" w:fill="7F7F7F"/>
                </w:tcPr>
                <w:p w14:paraId="282AE53D" w14:textId="77777777" w:rsidR="003C6D7B" w:rsidRPr="0021769C" w:rsidRDefault="003C6D7B" w:rsidP="004930A3">
                  <w:pPr>
                    <w:rPr>
                      <w:rFonts w:asciiTheme="minorHAnsi" w:hAnsiTheme="minorHAnsi" w:cstheme="minorHAnsi"/>
                      <w:b/>
                      <w:bCs/>
                      <w:color w:val="FFFFFF"/>
                      <w:lang w:val="en-US" w:bidi="en-US"/>
                    </w:rPr>
                  </w:pPr>
                  <w:bookmarkStart w:id="2" w:name="_Toc299133036"/>
                  <w:r w:rsidRPr="0021769C">
                    <w:rPr>
                      <w:rFonts w:asciiTheme="minorHAnsi" w:hAnsiTheme="minorHAnsi" w:cstheme="minorHAnsi"/>
                      <w:b/>
                      <w:color w:val="FFFFFF"/>
                      <w:lang w:val="en-US" w:bidi="en-US"/>
                    </w:rPr>
                    <w:t>1. Monitoring and Evaluation</w:t>
                  </w:r>
                </w:p>
              </w:tc>
              <w:tc>
                <w:tcPr>
                  <w:tcW w:w="375" w:type="pct"/>
                  <w:shd w:val="clear" w:color="auto" w:fill="7F7F7F"/>
                </w:tcPr>
                <w:p w14:paraId="10A90D49" w14:textId="77777777" w:rsidR="003C6D7B" w:rsidRPr="0021769C" w:rsidRDefault="003C6D7B" w:rsidP="004930A3">
                  <w:pPr>
                    <w:jc w:val="center"/>
                    <w:rPr>
                      <w:rFonts w:asciiTheme="minorHAnsi" w:hAnsiTheme="minorHAnsi" w:cstheme="minorHAnsi"/>
                      <w:b/>
                      <w:bCs/>
                      <w:color w:val="FFFFFF"/>
                      <w:lang w:val="en-US" w:bidi="en-US"/>
                    </w:rPr>
                  </w:pPr>
                  <w:r w:rsidRPr="0021769C">
                    <w:rPr>
                      <w:rFonts w:asciiTheme="minorHAnsi" w:hAnsiTheme="minorHAnsi" w:cstheme="minorHAnsi"/>
                      <w:b/>
                      <w:i/>
                      <w:color w:val="FFFFFF"/>
                      <w:lang w:val="en-US" w:bidi="en-US"/>
                    </w:rPr>
                    <w:t>rating</w:t>
                  </w:r>
                </w:p>
              </w:tc>
              <w:tc>
                <w:tcPr>
                  <w:tcW w:w="2598" w:type="pct"/>
                  <w:shd w:val="clear" w:color="auto" w:fill="7F7F7F"/>
                </w:tcPr>
                <w:p w14:paraId="406F5EDE" w14:textId="77777777" w:rsidR="003C6D7B" w:rsidRPr="0021769C" w:rsidRDefault="003C6D7B" w:rsidP="004930A3">
                  <w:pPr>
                    <w:rPr>
                      <w:rFonts w:asciiTheme="minorHAnsi" w:hAnsiTheme="minorHAnsi" w:cstheme="minorHAnsi"/>
                      <w:b/>
                      <w:i/>
                      <w:color w:val="FFFFFF"/>
                      <w:lang w:val="en-US" w:bidi="en-US"/>
                    </w:rPr>
                  </w:pPr>
                  <w:r w:rsidRPr="0021769C">
                    <w:rPr>
                      <w:rFonts w:asciiTheme="minorHAnsi" w:hAnsiTheme="minorHAnsi" w:cstheme="minorHAnsi"/>
                      <w:b/>
                      <w:color w:val="FFFFFF"/>
                      <w:lang w:val="en-US" w:bidi="en-US"/>
                    </w:rPr>
                    <w:t>2. IA&amp; EA Execution</w:t>
                  </w:r>
                </w:p>
              </w:tc>
              <w:tc>
                <w:tcPr>
                  <w:tcW w:w="375" w:type="pct"/>
                  <w:shd w:val="clear" w:color="auto" w:fill="7F7F7F"/>
                </w:tcPr>
                <w:p w14:paraId="0B975114" w14:textId="77777777" w:rsidR="003C6D7B" w:rsidRPr="0021769C" w:rsidRDefault="003C6D7B" w:rsidP="004930A3">
                  <w:pPr>
                    <w:jc w:val="center"/>
                    <w:rPr>
                      <w:rFonts w:asciiTheme="minorHAnsi" w:hAnsiTheme="minorHAnsi" w:cstheme="minorHAnsi"/>
                      <w:b/>
                      <w:i/>
                      <w:color w:val="FFFFFF"/>
                      <w:lang w:val="en-US" w:bidi="en-US"/>
                    </w:rPr>
                  </w:pPr>
                  <w:r w:rsidRPr="0021769C">
                    <w:rPr>
                      <w:rFonts w:asciiTheme="minorHAnsi" w:hAnsiTheme="minorHAnsi" w:cstheme="minorHAnsi"/>
                      <w:b/>
                      <w:i/>
                      <w:color w:val="FFFFFF"/>
                      <w:lang w:val="en-US" w:bidi="en-US"/>
                    </w:rPr>
                    <w:t>rating</w:t>
                  </w:r>
                </w:p>
              </w:tc>
            </w:tr>
            <w:tr w:rsidR="003C6D7B" w:rsidRPr="0021769C" w14:paraId="2BCD6267"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5A219A7"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M&amp;E design at entry</w:t>
                  </w:r>
                </w:p>
              </w:tc>
              <w:tc>
                <w:tcPr>
                  <w:tcW w:w="375" w:type="pct"/>
                  <w:tcBorders>
                    <w:bottom w:val="single" w:sz="4" w:space="0" w:color="auto"/>
                  </w:tcBorders>
                </w:tcPr>
                <w:p w14:paraId="36BEDC1B"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c>
                <w:tcPr>
                  <w:tcW w:w="2598" w:type="pct"/>
                  <w:tcBorders>
                    <w:bottom w:val="single" w:sz="4" w:space="0" w:color="auto"/>
                  </w:tcBorders>
                </w:tcPr>
                <w:p w14:paraId="530ED9BD"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Quality of UNDP Implementation</w:t>
                  </w:r>
                </w:p>
              </w:tc>
              <w:tc>
                <w:tcPr>
                  <w:tcW w:w="375" w:type="pct"/>
                  <w:tcBorders>
                    <w:bottom w:val="single" w:sz="4" w:space="0" w:color="auto"/>
                  </w:tcBorders>
                </w:tcPr>
                <w:p w14:paraId="7BC41102"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tr w:rsidR="003C6D7B" w:rsidRPr="0021769C" w14:paraId="58CF314D"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144D9D2"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M&amp;E Plan Implementation</w:t>
                  </w:r>
                </w:p>
              </w:tc>
              <w:tc>
                <w:tcPr>
                  <w:tcW w:w="375" w:type="pct"/>
                  <w:tcBorders>
                    <w:bottom w:val="single" w:sz="4" w:space="0" w:color="auto"/>
                  </w:tcBorders>
                </w:tcPr>
                <w:p w14:paraId="4964FCF1"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c>
                <w:tcPr>
                  <w:tcW w:w="2598" w:type="pct"/>
                  <w:tcBorders>
                    <w:bottom w:val="single" w:sz="4" w:space="0" w:color="auto"/>
                  </w:tcBorders>
                </w:tcPr>
                <w:p w14:paraId="42489779"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 xml:space="preserve">Quality of Execution - Executing Agency </w:t>
                  </w:r>
                </w:p>
              </w:tc>
              <w:tc>
                <w:tcPr>
                  <w:tcW w:w="375" w:type="pct"/>
                  <w:tcBorders>
                    <w:bottom w:val="single" w:sz="4" w:space="0" w:color="auto"/>
                  </w:tcBorders>
                </w:tcPr>
                <w:p w14:paraId="75E7CDCD"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tr w:rsidR="003C6D7B" w:rsidRPr="0021769C" w14:paraId="11805E60"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FA32C51"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Overall quality of M&amp;E</w:t>
                  </w:r>
                </w:p>
              </w:tc>
              <w:tc>
                <w:tcPr>
                  <w:tcW w:w="375" w:type="pct"/>
                  <w:tcBorders>
                    <w:bottom w:val="single" w:sz="4" w:space="0" w:color="auto"/>
                  </w:tcBorders>
                </w:tcPr>
                <w:p w14:paraId="51E7F4FE"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c>
                <w:tcPr>
                  <w:tcW w:w="2598" w:type="pct"/>
                  <w:tcBorders>
                    <w:bottom w:val="single" w:sz="4" w:space="0" w:color="auto"/>
                  </w:tcBorders>
                </w:tcPr>
                <w:p w14:paraId="4AAE9EBF"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Overall quality of Implementation / Execution</w:t>
                  </w:r>
                </w:p>
              </w:tc>
              <w:tc>
                <w:tcPr>
                  <w:tcW w:w="375" w:type="pct"/>
                  <w:tcBorders>
                    <w:bottom w:val="single" w:sz="4" w:space="0" w:color="auto"/>
                  </w:tcBorders>
                </w:tcPr>
                <w:p w14:paraId="280CE380"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tr w:rsidR="003C6D7B" w:rsidRPr="0021769C" w14:paraId="2334BDCA" w14:textId="77777777" w:rsidTr="006B77EB">
              <w:tblPrEx>
                <w:shd w:val="clear" w:color="auto" w:fill="4F81BD"/>
              </w:tblPrEx>
              <w:tc>
                <w:tcPr>
                  <w:tcW w:w="1652" w:type="pct"/>
                  <w:shd w:val="clear" w:color="auto" w:fill="7F7F7F"/>
                </w:tcPr>
                <w:p w14:paraId="04B1372F" w14:textId="77777777" w:rsidR="003C6D7B" w:rsidRPr="0021769C" w:rsidRDefault="003C6D7B" w:rsidP="004930A3">
                  <w:pPr>
                    <w:contextualSpacing/>
                    <w:rPr>
                      <w:rFonts w:asciiTheme="minorHAnsi" w:hAnsiTheme="minorHAnsi" w:cstheme="minorHAnsi"/>
                      <w:b/>
                      <w:bCs/>
                      <w:color w:val="FFFFFF"/>
                      <w:lang w:val="en-US" w:bidi="en-US"/>
                    </w:rPr>
                  </w:pPr>
                  <w:r w:rsidRPr="0021769C">
                    <w:rPr>
                      <w:rFonts w:asciiTheme="minorHAnsi" w:hAnsiTheme="minorHAnsi" w:cstheme="minorHAnsi"/>
                      <w:b/>
                      <w:bCs/>
                      <w:color w:val="FFFFFF"/>
                      <w:lang w:val="en-US" w:bidi="en-US"/>
                    </w:rPr>
                    <w:t xml:space="preserve">3. Assessment of Outcomes </w:t>
                  </w:r>
                </w:p>
              </w:tc>
              <w:tc>
                <w:tcPr>
                  <w:tcW w:w="375" w:type="pct"/>
                  <w:shd w:val="clear" w:color="auto" w:fill="7F7F7F"/>
                </w:tcPr>
                <w:p w14:paraId="1D9EC34B" w14:textId="77777777" w:rsidR="003C6D7B" w:rsidRPr="0021769C" w:rsidRDefault="003C6D7B" w:rsidP="004930A3">
                  <w:pPr>
                    <w:contextualSpacing/>
                    <w:jc w:val="center"/>
                    <w:rPr>
                      <w:rFonts w:asciiTheme="minorHAnsi" w:hAnsiTheme="minorHAnsi" w:cstheme="minorHAnsi"/>
                      <w:b/>
                      <w:bCs/>
                      <w:color w:val="FFFFFF"/>
                      <w:lang w:val="en-US" w:bidi="en-US"/>
                    </w:rPr>
                  </w:pPr>
                  <w:r w:rsidRPr="0021769C">
                    <w:rPr>
                      <w:rFonts w:asciiTheme="minorHAnsi" w:hAnsiTheme="minorHAnsi" w:cstheme="minorHAnsi"/>
                      <w:b/>
                      <w:bCs/>
                      <w:color w:val="FFFFFF"/>
                      <w:lang w:val="en-US" w:bidi="en-US"/>
                    </w:rPr>
                    <w:t>rating</w:t>
                  </w:r>
                </w:p>
              </w:tc>
              <w:tc>
                <w:tcPr>
                  <w:tcW w:w="2598" w:type="pct"/>
                  <w:shd w:val="clear" w:color="auto" w:fill="7F7F7F"/>
                </w:tcPr>
                <w:p w14:paraId="6EB6D714" w14:textId="77777777" w:rsidR="003C6D7B" w:rsidRPr="0021769C" w:rsidRDefault="003C6D7B" w:rsidP="004930A3">
                  <w:pPr>
                    <w:contextualSpacing/>
                    <w:rPr>
                      <w:rFonts w:asciiTheme="minorHAnsi" w:hAnsiTheme="minorHAnsi" w:cstheme="minorHAnsi"/>
                      <w:b/>
                      <w:bCs/>
                      <w:color w:val="FFFFFF"/>
                      <w:lang w:val="en-US" w:bidi="en-US"/>
                    </w:rPr>
                  </w:pPr>
                  <w:r w:rsidRPr="0021769C">
                    <w:rPr>
                      <w:rFonts w:asciiTheme="minorHAnsi" w:hAnsiTheme="minorHAnsi" w:cstheme="minorHAnsi"/>
                      <w:b/>
                      <w:bCs/>
                      <w:color w:val="FFFFFF"/>
                      <w:lang w:val="en-US" w:bidi="en-US"/>
                    </w:rPr>
                    <w:t>4. Sustainability</w:t>
                  </w:r>
                </w:p>
              </w:tc>
              <w:tc>
                <w:tcPr>
                  <w:tcW w:w="375" w:type="pct"/>
                  <w:shd w:val="clear" w:color="auto" w:fill="7F7F7F"/>
                </w:tcPr>
                <w:p w14:paraId="77661B5D" w14:textId="77777777" w:rsidR="003C6D7B" w:rsidRPr="0021769C" w:rsidRDefault="003C6D7B" w:rsidP="004930A3">
                  <w:pPr>
                    <w:contextualSpacing/>
                    <w:jc w:val="center"/>
                    <w:rPr>
                      <w:rFonts w:asciiTheme="minorHAnsi" w:hAnsiTheme="minorHAnsi" w:cstheme="minorHAnsi"/>
                      <w:b/>
                      <w:bCs/>
                      <w:color w:val="FFFFFF"/>
                      <w:lang w:val="en-US" w:bidi="en-US"/>
                    </w:rPr>
                  </w:pPr>
                  <w:r w:rsidRPr="0021769C">
                    <w:rPr>
                      <w:rFonts w:asciiTheme="minorHAnsi" w:hAnsiTheme="minorHAnsi" w:cstheme="minorHAnsi"/>
                      <w:b/>
                      <w:bCs/>
                      <w:color w:val="FFFFFF"/>
                      <w:lang w:val="en-US" w:bidi="en-US"/>
                    </w:rPr>
                    <w:t>rating</w:t>
                  </w:r>
                </w:p>
              </w:tc>
            </w:tr>
            <w:tr w:rsidR="003C6D7B" w:rsidRPr="0021769C" w14:paraId="3EA819F7"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961C3BA"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 xml:space="preserve">Relevance </w:t>
                  </w:r>
                </w:p>
              </w:tc>
              <w:tc>
                <w:tcPr>
                  <w:tcW w:w="375" w:type="pct"/>
                </w:tcPr>
                <w:p w14:paraId="769E8C23"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c>
                <w:tcPr>
                  <w:tcW w:w="2598" w:type="pct"/>
                </w:tcPr>
                <w:p w14:paraId="3B730530"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Financial resources:</w:t>
                  </w:r>
                </w:p>
              </w:tc>
              <w:tc>
                <w:tcPr>
                  <w:tcW w:w="375" w:type="pct"/>
                </w:tcPr>
                <w:p w14:paraId="469AE09F"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tr w:rsidR="003C6D7B" w:rsidRPr="0021769C" w14:paraId="4B82C423"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1F8E947"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Effectiveness</w:t>
                  </w:r>
                </w:p>
              </w:tc>
              <w:tc>
                <w:tcPr>
                  <w:tcW w:w="375" w:type="pct"/>
                </w:tcPr>
                <w:p w14:paraId="551A2CBF"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c>
                <w:tcPr>
                  <w:tcW w:w="2598" w:type="pct"/>
                </w:tcPr>
                <w:p w14:paraId="68338110"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Socio-political:</w:t>
                  </w:r>
                </w:p>
              </w:tc>
              <w:tc>
                <w:tcPr>
                  <w:tcW w:w="375" w:type="pct"/>
                </w:tcPr>
                <w:p w14:paraId="1AEB2F50"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tr w:rsidR="003C6D7B" w:rsidRPr="0021769C" w14:paraId="7048D4E7"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2AB55C4"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 xml:space="preserve">Efficiency </w:t>
                  </w:r>
                </w:p>
              </w:tc>
              <w:tc>
                <w:tcPr>
                  <w:tcW w:w="375" w:type="pct"/>
                </w:tcPr>
                <w:p w14:paraId="3206455A"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c>
                <w:tcPr>
                  <w:tcW w:w="2598" w:type="pct"/>
                </w:tcPr>
                <w:p w14:paraId="359F5EFE"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Institutional framework and governance:</w:t>
                  </w:r>
                </w:p>
              </w:tc>
              <w:tc>
                <w:tcPr>
                  <w:tcW w:w="375" w:type="pct"/>
                </w:tcPr>
                <w:p w14:paraId="3E0C132F"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tr w:rsidR="003C6D7B" w:rsidRPr="0021769C" w14:paraId="401491E4"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1C9229"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Overall Project Outcome Rating</w:t>
                  </w:r>
                </w:p>
              </w:tc>
              <w:tc>
                <w:tcPr>
                  <w:tcW w:w="375" w:type="pct"/>
                </w:tcPr>
                <w:p w14:paraId="24200CA2"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c>
                <w:tcPr>
                  <w:tcW w:w="2598" w:type="pct"/>
                </w:tcPr>
                <w:p w14:paraId="7C915F3E" w14:textId="4AE5B620" w:rsidR="003C6D7B" w:rsidRPr="0021769C" w:rsidRDefault="004930A3" w:rsidP="004930A3">
                  <w:pPr>
                    <w:rPr>
                      <w:rFonts w:asciiTheme="minorHAnsi" w:hAnsiTheme="minorHAnsi" w:cstheme="minorHAnsi"/>
                      <w:lang w:val="en-US" w:bidi="en-US"/>
                    </w:rPr>
                  </w:pPr>
                  <w:r w:rsidRPr="0021769C">
                    <w:rPr>
                      <w:rFonts w:asciiTheme="minorHAnsi" w:hAnsiTheme="minorHAnsi" w:cstheme="minorHAnsi"/>
                      <w:lang w:val="en-US" w:bidi="en-US"/>
                    </w:rPr>
                    <w:t>Environmental:</w:t>
                  </w:r>
                </w:p>
              </w:tc>
              <w:tc>
                <w:tcPr>
                  <w:tcW w:w="375" w:type="pct"/>
                </w:tcPr>
                <w:p w14:paraId="6FFFB6CC"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tr w:rsidR="003C6D7B" w:rsidRPr="0021769C" w14:paraId="3CD0AA6C"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2DB350" w14:textId="77777777" w:rsidR="003C6D7B" w:rsidRPr="0021769C" w:rsidRDefault="003C6D7B" w:rsidP="004930A3">
                  <w:pPr>
                    <w:rPr>
                      <w:rFonts w:asciiTheme="minorHAnsi" w:hAnsiTheme="minorHAnsi" w:cstheme="minorHAnsi"/>
                      <w:lang w:val="en-US" w:bidi="en-US"/>
                    </w:rPr>
                  </w:pPr>
                </w:p>
              </w:tc>
              <w:tc>
                <w:tcPr>
                  <w:tcW w:w="375" w:type="pct"/>
                </w:tcPr>
                <w:p w14:paraId="2444FBF3" w14:textId="77777777" w:rsidR="003C6D7B" w:rsidRPr="0021769C" w:rsidRDefault="003C6D7B" w:rsidP="004930A3">
                  <w:pPr>
                    <w:rPr>
                      <w:rFonts w:asciiTheme="minorHAnsi" w:hAnsiTheme="minorHAnsi" w:cstheme="minorHAnsi"/>
                      <w:lang w:val="en-US" w:bidi="en-US"/>
                    </w:rPr>
                  </w:pPr>
                </w:p>
              </w:tc>
              <w:tc>
                <w:tcPr>
                  <w:tcW w:w="2598" w:type="pct"/>
                </w:tcPr>
                <w:p w14:paraId="058264BC"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t>Overall likelihood of sustainability:</w:t>
                  </w:r>
                </w:p>
              </w:tc>
              <w:tc>
                <w:tcPr>
                  <w:tcW w:w="375" w:type="pct"/>
                </w:tcPr>
                <w:p w14:paraId="765F3066" w14:textId="77777777" w:rsidR="003C6D7B" w:rsidRPr="0021769C" w:rsidRDefault="003C6D7B" w:rsidP="004930A3">
                  <w:pPr>
                    <w:rPr>
                      <w:rFonts w:asciiTheme="minorHAnsi" w:hAnsiTheme="minorHAnsi" w:cstheme="minorHAnsi"/>
                      <w:lang w:val="en-US" w:bidi="en-US"/>
                    </w:rPr>
                  </w:pPr>
                  <w:r w:rsidRPr="0021769C">
                    <w:rPr>
                      <w:rFonts w:asciiTheme="minorHAnsi" w:hAnsiTheme="minorHAnsi" w:cstheme="minorHAnsi"/>
                      <w:lang w:val="en-US" w:bidi="en-US"/>
                    </w:rPr>
                    <w:fldChar w:fldCharType="begin">
                      <w:ffData>
                        <w:name w:val="Text1"/>
                        <w:enabled/>
                        <w:calcOnExit w:val="0"/>
                        <w:textInput/>
                      </w:ffData>
                    </w:fldChar>
                  </w:r>
                  <w:r w:rsidRPr="0021769C">
                    <w:rPr>
                      <w:rFonts w:asciiTheme="minorHAnsi" w:hAnsiTheme="minorHAnsi" w:cstheme="minorHAnsi"/>
                      <w:lang w:val="en-US" w:bidi="en-US"/>
                    </w:rPr>
                    <w:instrText xml:space="preserve"> FORMTEXT </w:instrText>
                  </w:r>
                  <w:r w:rsidRPr="0021769C">
                    <w:rPr>
                      <w:rFonts w:asciiTheme="minorHAnsi" w:hAnsiTheme="minorHAnsi" w:cstheme="minorHAnsi"/>
                      <w:lang w:val="en-US" w:bidi="en-US"/>
                    </w:rPr>
                  </w:r>
                  <w:r w:rsidRPr="0021769C">
                    <w:rPr>
                      <w:rFonts w:asciiTheme="minorHAnsi" w:hAnsiTheme="minorHAnsi" w:cstheme="minorHAnsi"/>
                      <w:lang w:val="en-US" w:bidi="en-US"/>
                    </w:rPr>
                    <w:fldChar w:fldCharType="separate"/>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noProof/>
                      <w:lang w:val="en-US" w:bidi="en-US"/>
                    </w:rPr>
                    <w:t> </w:t>
                  </w:r>
                  <w:r w:rsidRPr="0021769C">
                    <w:rPr>
                      <w:rFonts w:asciiTheme="minorHAnsi" w:hAnsiTheme="minorHAnsi" w:cstheme="minorHAnsi"/>
                      <w:lang w:val="en-US" w:bidi="en-US"/>
                    </w:rPr>
                    <w:fldChar w:fldCharType="end"/>
                  </w:r>
                </w:p>
              </w:tc>
            </w:tr>
            <w:bookmarkEnd w:id="2"/>
          </w:tbl>
          <w:p w14:paraId="2C26C455" w14:textId="46761913" w:rsidR="0003593B" w:rsidRPr="0021769C" w:rsidRDefault="0003593B" w:rsidP="004930A3">
            <w:pPr>
              <w:contextualSpacing/>
              <w:jc w:val="both"/>
              <w:rPr>
                <w:rFonts w:asciiTheme="minorHAnsi" w:hAnsiTheme="minorHAnsi" w:cstheme="minorHAnsi"/>
                <w:color w:val="000000"/>
              </w:rPr>
            </w:pPr>
          </w:p>
        </w:tc>
      </w:tr>
      <w:tr w:rsidR="004E7B36" w:rsidRPr="0021769C" w14:paraId="1D6AD8BA" w14:textId="77777777" w:rsidTr="00085CB9">
        <w:tc>
          <w:tcPr>
            <w:tcW w:w="11520" w:type="dxa"/>
            <w:shd w:val="clear" w:color="auto" w:fill="E0E0E0"/>
          </w:tcPr>
          <w:p w14:paraId="41A2CBA2" w14:textId="77777777" w:rsidR="004E7B36" w:rsidRPr="0021769C" w:rsidRDefault="002B2DB8" w:rsidP="004930A3">
            <w:pPr>
              <w:contextualSpacing/>
              <w:jc w:val="both"/>
              <w:rPr>
                <w:rFonts w:asciiTheme="minorHAnsi" w:hAnsiTheme="minorHAnsi" w:cstheme="minorHAnsi"/>
                <w:b/>
              </w:rPr>
            </w:pPr>
            <w:r w:rsidRPr="0021769C">
              <w:rPr>
                <w:rFonts w:asciiTheme="minorHAnsi" w:hAnsiTheme="minorHAnsi" w:cstheme="minorHAnsi"/>
                <w:b/>
              </w:rPr>
              <w:t>VI</w:t>
            </w:r>
            <w:r w:rsidR="004E7B36" w:rsidRPr="0021769C">
              <w:rPr>
                <w:rFonts w:asciiTheme="minorHAnsi" w:hAnsiTheme="minorHAnsi" w:cstheme="minorHAnsi"/>
                <w:b/>
              </w:rPr>
              <w:t>.  Project Finance / Co-Finance</w:t>
            </w:r>
          </w:p>
        </w:tc>
      </w:tr>
      <w:tr w:rsidR="00373865" w:rsidRPr="0021769C" w14:paraId="5E171C85" w14:textId="77777777" w:rsidTr="00085CB9">
        <w:tblPrEx>
          <w:shd w:val="clear" w:color="auto" w:fill="E0E0E0"/>
        </w:tblPrEx>
        <w:tc>
          <w:tcPr>
            <w:tcW w:w="11520" w:type="dxa"/>
          </w:tcPr>
          <w:p w14:paraId="27090700" w14:textId="77777777" w:rsidR="004E7B36" w:rsidRPr="0021769C" w:rsidRDefault="004E7B36" w:rsidP="004930A3">
            <w:pPr>
              <w:jc w:val="both"/>
              <w:rPr>
                <w:rFonts w:asciiTheme="minorHAnsi" w:hAnsiTheme="minorHAnsi" w:cstheme="minorHAnsi"/>
                <w:lang w:bidi="en-US"/>
              </w:rPr>
            </w:pPr>
            <w:r w:rsidRPr="0021769C">
              <w:rPr>
                <w:rFonts w:asciiTheme="minorHAnsi" w:hAnsiTheme="minorHAnsi" w:cstheme="minorHAnsi"/>
                <w:lang w:bidi="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52297B" w:rsidRPr="0021769C" w14:paraId="5672805F" w14:textId="77777777" w:rsidTr="006B77EB">
              <w:tc>
                <w:tcPr>
                  <w:tcW w:w="2088" w:type="dxa"/>
                  <w:vMerge w:val="restart"/>
                </w:tcPr>
                <w:p w14:paraId="205E6404"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Co-financing</w:t>
                  </w:r>
                </w:p>
                <w:p w14:paraId="602FBF33"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(type/source)</w:t>
                  </w:r>
                </w:p>
              </w:tc>
              <w:tc>
                <w:tcPr>
                  <w:tcW w:w="1980" w:type="dxa"/>
                  <w:gridSpan w:val="2"/>
                </w:tcPr>
                <w:p w14:paraId="22C6E7E3"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UNDP own financing (mill. US$)</w:t>
                  </w:r>
                </w:p>
              </w:tc>
              <w:tc>
                <w:tcPr>
                  <w:tcW w:w="2160" w:type="dxa"/>
                  <w:gridSpan w:val="2"/>
                </w:tcPr>
                <w:p w14:paraId="43BAB992"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Government</w:t>
                  </w:r>
                </w:p>
                <w:p w14:paraId="6D6DE22A"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(mill. US$)</w:t>
                  </w:r>
                </w:p>
              </w:tc>
              <w:tc>
                <w:tcPr>
                  <w:tcW w:w="2070" w:type="dxa"/>
                  <w:gridSpan w:val="2"/>
                </w:tcPr>
                <w:p w14:paraId="2B8A5414"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Partner Agency</w:t>
                  </w:r>
                </w:p>
                <w:p w14:paraId="74C84F9D"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(mill. US$)</w:t>
                  </w:r>
                </w:p>
              </w:tc>
              <w:tc>
                <w:tcPr>
                  <w:tcW w:w="2250" w:type="dxa"/>
                  <w:gridSpan w:val="2"/>
                </w:tcPr>
                <w:p w14:paraId="43A33DC2"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Total</w:t>
                  </w:r>
                </w:p>
                <w:p w14:paraId="688521E7"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(mill. US$)</w:t>
                  </w:r>
                </w:p>
              </w:tc>
            </w:tr>
            <w:tr w:rsidR="0052297B" w:rsidRPr="0021769C" w14:paraId="4D92A7C7" w14:textId="77777777" w:rsidTr="006B77EB">
              <w:trPr>
                <w:trHeight w:val="143"/>
              </w:trPr>
              <w:tc>
                <w:tcPr>
                  <w:tcW w:w="2088" w:type="dxa"/>
                  <w:vMerge/>
                </w:tcPr>
                <w:p w14:paraId="01B3941B" w14:textId="77777777" w:rsidR="0052297B" w:rsidRPr="0021769C" w:rsidRDefault="0052297B" w:rsidP="004930A3">
                  <w:pPr>
                    <w:rPr>
                      <w:rFonts w:asciiTheme="minorHAnsi" w:hAnsiTheme="minorHAnsi" w:cstheme="minorHAnsi"/>
                    </w:rPr>
                  </w:pPr>
                </w:p>
              </w:tc>
              <w:tc>
                <w:tcPr>
                  <w:tcW w:w="900" w:type="dxa"/>
                </w:tcPr>
                <w:p w14:paraId="6145903F"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Planned</w:t>
                  </w:r>
                </w:p>
              </w:tc>
              <w:tc>
                <w:tcPr>
                  <w:tcW w:w="1080" w:type="dxa"/>
                </w:tcPr>
                <w:p w14:paraId="44BBA2D2"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 xml:space="preserve">Actual </w:t>
                  </w:r>
                </w:p>
              </w:tc>
              <w:tc>
                <w:tcPr>
                  <w:tcW w:w="1080" w:type="dxa"/>
                </w:tcPr>
                <w:p w14:paraId="6D622C47"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Planned</w:t>
                  </w:r>
                </w:p>
              </w:tc>
              <w:tc>
                <w:tcPr>
                  <w:tcW w:w="1080" w:type="dxa"/>
                </w:tcPr>
                <w:p w14:paraId="6A497F66"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Actual</w:t>
                  </w:r>
                </w:p>
              </w:tc>
              <w:tc>
                <w:tcPr>
                  <w:tcW w:w="1080" w:type="dxa"/>
                </w:tcPr>
                <w:p w14:paraId="20A96391"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Planned</w:t>
                  </w:r>
                </w:p>
              </w:tc>
              <w:tc>
                <w:tcPr>
                  <w:tcW w:w="990" w:type="dxa"/>
                </w:tcPr>
                <w:p w14:paraId="1D5D80A7"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Actual</w:t>
                  </w:r>
                </w:p>
              </w:tc>
              <w:tc>
                <w:tcPr>
                  <w:tcW w:w="1170" w:type="dxa"/>
                </w:tcPr>
                <w:p w14:paraId="271D4B61"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Actual</w:t>
                  </w:r>
                </w:p>
              </w:tc>
              <w:tc>
                <w:tcPr>
                  <w:tcW w:w="1080" w:type="dxa"/>
                </w:tcPr>
                <w:p w14:paraId="29E1915F"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Actual</w:t>
                  </w:r>
                </w:p>
              </w:tc>
            </w:tr>
            <w:tr w:rsidR="0052297B" w:rsidRPr="0021769C" w14:paraId="33737953" w14:textId="77777777" w:rsidTr="006B77EB">
              <w:tc>
                <w:tcPr>
                  <w:tcW w:w="2088" w:type="dxa"/>
                </w:tcPr>
                <w:p w14:paraId="0E3B54F6"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 xml:space="preserve">Grants </w:t>
                  </w:r>
                </w:p>
              </w:tc>
              <w:tc>
                <w:tcPr>
                  <w:tcW w:w="900" w:type="dxa"/>
                </w:tcPr>
                <w:p w14:paraId="153728C7" w14:textId="53B7983B" w:rsidR="0052297B" w:rsidRPr="0021769C" w:rsidRDefault="0084347A" w:rsidP="004930A3">
                  <w:pPr>
                    <w:rPr>
                      <w:rFonts w:asciiTheme="minorHAnsi" w:hAnsiTheme="minorHAnsi" w:cstheme="minorHAnsi"/>
                    </w:rPr>
                  </w:pPr>
                  <w:r w:rsidRPr="0021769C">
                    <w:rPr>
                      <w:rFonts w:asciiTheme="minorHAnsi" w:hAnsiTheme="minorHAnsi" w:cstheme="minorHAnsi"/>
                    </w:rPr>
                    <w:t>200,000</w:t>
                  </w:r>
                </w:p>
              </w:tc>
              <w:tc>
                <w:tcPr>
                  <w:tcW w:w="1080" w:type="dxa"/>
                </w:tcPr>
                <w:p w14:paraId="002411BE" w14:textId="38A65DE3" w:rsidR="0052297B" w:rsidRPr="0021769C" w:rsidRDefault="0084347A" w:rsidP="004930A3">
                  <w:pPr>
                    <w:rPr>
                      <w:rFonts w:asciiTheme="minorHAnsi" w:hAnsiTheme="minorHAnsi" w:cstheme="minorHAnsi"/>
                    </w:rPr>
                  </w:pPr>
                  <w:r w:rsidRPr="0021769C">
                    <w:rPr>
                      <w:rFonts w:asciiTheme="minorHAnsi" w:hAnsiTheme="minorHAnsi" w:cstheme="minorHAnsi"/>
                    </w:rPr>
                    <w:t>165,219</w:t>
                  </w:r>
                </w:p>
              </w:tc>
              <w:tc>
                <w:tcPr>
                  <w:tcW w:w="1080" w:type="dxa"/>
                </w:tcPr>
                <w:p w14:paraId="02C96963" w14:textId="77777777" w:rsidR="0052297B" w:rsidRPr="0021769C" w:rsidRDefault="0052297B" w:rsidP="004930A3">
                  <w:pPr>
                    <w:rPr>
                      <w:rFonts w:asciiTheme="minorHAnsi" w:hAnsiTheme="minorHAnsi" w:cstheme="minorHAnsi"/>
                    </w:rPr>
                  </w:pPr>
                </w:p>
              </w:tc>
              <w:tc>
                <w:tcPr>
                  <w:tcW w:w="1080" w:type="dxa"/>
                </w:tcPr>
                <w:p w14:paraId="03DCB9C3" w14:textId="77777777" w:rsidR="0052297B" w:rsidRPr="0021769C" w:rsidRDefault="0052297B" w:rsidP="004930A3">
                  <w:pPr>
                    <w:rPr>
                      <w:rFonts w:asciiTheme="minorHAnsi" w:hAnsiTheme="minorHAnsi" w:cstheme="minorHAnsi"/>
                    </w:rPr>
                  </w:pPr>
                </w:p>
              </w:tc>
              <w:tc>
                <w:tcPr>
                  <w:tcW w:w="1080" w:type="dxa"/>
                </w:tcPr>
                <w:p w14:paraId="45CF1192" w14:textId="5FE593FA" w:rsidR="0052297B" w:rsidRPr="0021769C" w:rsidRDefault="0084347A" w:rsidP="004930A3">
                  <w:pPr>
                    <w:rPr>
                      <w:rFonts w:asciiTheme="minorHAnsi" w:hAnsiTheme="minorHAnsi" w:cstheme="minorHAnsi"/>
                    </w:rPr>
                  </w:pPr>
                  <w:r w:rsidRPr="0021769C">
                    <w:rPr>
                      <w:rFonts w:asciiTheme="minorHAnsi" w:hAnsiTheme="minorHAnsi" w:cstheme="minorHAnsi"/>
                    </w:rPr>
                    <w:t>5,889,314</w:t>
                  </w:r>
                </w:p>
              </w:tc>
              <w:tc>
                <w:tcPr>
                  <w:tcW w:w="990" w:type="dxa"/>
                </w:tcPr>
                <w:p w14:paraId="33E1DA48" w14:textId="056AC23A" w:rsidR="0052297B" w:rsidRPr="0021769C" w:rsidRDefault="0084347A" w:rsidP="004930A3">
                  <w:pPr>
                    <w:rPr>
                      <w:rFonts w:asciiTheme="minorHAnsi" w:hAnsiTheme="minorHAnsi" w:cstheme="minorHAnsi"/>
                    </w:rPr>
                  </w:pPr>
                  <w:r w:rsidRPr="0021769C">
                    <w:rPr>
                      <w:rFonts w:asciiTheme="minorHAnsi" w:hAnsiTheme="minorHAnsi" w:cstheme="minorHAnsi"/>
                    </w:rPr>
                    <w:t>0</w:t>
                  </w:r>
                </w:p>
              </w:tc>
              <w:tc>
                <w:tcPr>
                  <w:tcW w:w="1170" w:type="dxa"/>
                </w:tcPr>
                <w:p w14:paraId="7A7FBBD8" w14:textId="713FD6CF" w:rsidR="0052297B" w:rsidRPr="0021769C" w:rsidRDefault="0084347A" w:rsidP="004930A3">
                  <w:pPr>
                    <w:rPr>
                      <w:rFonts w:asciiTheme="minorHAnsi" w:hAnsiTheme="minorHAnsi" w:cstheme="minorHAnsi"/>
                    </w:rPr>
                  </w:pPr>
                  <w:r w:rsidRPr="0021769C">
                    <w:rPr>
                      <w:rFonts w:asciiTheme="minorHAnsi" w:hAnsiTheme="minorHAnsi" w:cstheme="minorHAnsi"/>
                    </w:rPr>
                    <w:t>6,089,314</w:t>
                  </w:r>
                </w:p>
              </w:tc>
              <w:tc>
                <w:tcPr>
                  <w:tcW w:w="1080" w:type="dxa"/>
                </w:tcPr>
                <w:p w14:paraId="11563672" w14:textId="1E5185D9" w:rsidR="0052297B" w:rsidRPr="0021769C" w:rsidRDefault="0084347A" w:rsidP="004930A3">
                  <w:pPr>
                    <w:rPr>
                      <w:rFonts w:asciiTheme="minorHAnsi" w:hAnsiTheme="minorHAnsi" w:cstheme="minorHAnsi"/>
                    </w:rPr>
                  </w:pPr>
                  <w:r w:rsidRPr="0021769C">
                    <w:rPr>
                      <w:rFonts w:asciiTheme="minorHAnsi" w:hAnsiTheme="minorHAnsi" w:cstheme="minorHAnsi"/>
                    </w:rPr>
                    <w:t>165,219</w:t>
                  </w:r>
                </w:p>
              </w:tc>
            </w:tr>
            <w:tr w:rsidR="0052297B" w:rsidRPr="0021769C" w14:paraId="0B6A1ECA" w14:textId="77777777" w:rsidTr="006B77EB">
              <w:trPr>
                <w:trHeight w:val="332"/>
              </w:trPr>
              <w:tc>
                <w:tcPr>
                  <w:tcW w:w="2088" w:type="dxa"/>
                </w:tcPr>
                <w:p w14:paraId="70022AAF"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t xml:space="preserve">Loans/Concessions </w:t>
                  </w:r>
                </w:p>
              </w:tc>
              <w:tc>
                <w:tcPr>
                  <w:tcW w:w="900" w:type="dxa"/>
                </w:tcPr>
                <w:p w14:paraId="1E2C6AFF" w14:textId="77777777" w:rsidR="0052297B" w:rsidRPr="0021769C" w:rsidRDefault="0052297B" w:rsidP="004930A3">
                  <w:pPr>
                    <w:rPr>
                      <w:rFonts w:asciiTheme="minorHAnsi" w:hAnsiTheme="minorHAnsi" w:cstheme="minorHAnsi"/>
                    </w:rPr>
                  </w:pPr>
                </w:p>
              </w:tc>
              <w:tc>
                <w:tcPr>
                  <w:tcW w:w="1080" w:type="dxa"/>
                </w:tcPr>
                <w:p w14:paraId="29117003" w14:textId="77777777" w:rsidR="0052297B" w:rsidRPr="0021769C" w:rsidRDefault="0052297B" w:rsidP="004930A3">
                  <w:pPr>
                    <w:rPr>
                      <w:rFonts w:asciiTheme="minorHAnsi" w:hAnsiTheme="minorHAnsi" w:cstheme="minorHAnsi"/>
                    </w:rPr>
                  </w:pPr>
                </w:p>
              </w:tc>
              <w:tc>
                <w:tcPr>
                  <w:tcW w:w="1080" w:type="dxa"/>
                </w:tcPr>
                <w:p w14:paraId="1D02DF7C" w14:textId="77777777" w:rsidR="0052297B" w:rsidRPr="0021769C" w:rsidRDefault="0052297B" w:rsidP="004930A3">
                  <w:pPr>
                    <w:rPr>
                      <w:rFonts w:asciiTheme="minorHAnsi" w:hAnsiTheme="minorHAnsi" w:cstheme="minorHAnsi"/>
                    </w:rPr>
                  </w:pPr>
                </w:p>
              </w:tc>
              <w:tc>
                <w:tcPr>
                  <w:tcW w:w="1080" w:type="dxa"/>
                </w:tcPr>
                <w:p w14:paraId="12445AF6" w14:textId="77777777" w:rsidR="0052297B" w:rsidRPr="0021769C" w:rsidRDefault="0052297B" w:rsidP="004930A3">
                  <w:pPr>
                    <w:rPr>
                      <w:rFonts w:asciiTheme="minorHAnsi" w:hAnsiTheme="minorHAnsi" w:cstheme="minorHAnsi"/>
                    </w:rPr>
                  </w:pPr>
                </w:p>
              </w:tc>
              <w:tc>
                <w:tcPr>
                  <w:tcW w:w="1080" w:type="dxa"/>
                </w:tcPr>
                <w:p w14:paraId="63624AB5" w14:textId="77777777" w:rsidR="0052297B" w:rsidRPr="0021769C" w:rsidRDefault="0052297B" w:rsidP="004930A3">
                  <w:pPr>
                    <w:rPr>
                      <w:rFonts w:asciiTheme="minorHAnsi" w:hAnsiTheme="minorHAnsi" w:cstheme="minorHAnsi"/>
                    </w:rPr>
                  </w:pPr>
                </w:p>
              </w:tc>
              <w:tc>
                <w:tcPr>
                  <w:tcW w:w="990" w:type="dxa"/>
                </w:tcPr>
                <w:p w14:paraId="4CD8FC90" w14:textId="77777777" w:rsidR="0052297B" w:rsidRPr="0021769C" w:rsidRDefault="0052297B" w:rsidP="004930A3">
                  <w:pPr>
                    <w:rPr>
                      <w:rFonts w:asciiTheme="minorHAnsi" w:hAnsiTheme="minorHAnsi" w:cstheme="minorHAnsi"/>
                    </w:rPr>
                  </w:pPr>
                </w:p>
              </w:tc>
              <w:tc>
                <w:tcPr>
                  <w:tcW w:w="1170" w:type="dxa"/>
                </w:tcPr>
                <w:p w14:paraId="3B5DEEFD" w14:textId="77777777" w:rsidR="0052297B" w:rsidRPr="0021769C" w:rsidRDefault="0052297B" w:rsidP="004930A3">
                  <w:pPr>
                    <w:rPr>
                      <w:rFonts w:asciiTheme="minorHAnsi" w:hAnsiTheme="minorHAnsi" w:cstheme="minorHAnsi"/>
                    </w:rPr>
                  </w:pPr>
                </w:p>
              </w:tc>
              <w:tc>
                <w:tcPr>
                  <w:tcW w:w="1080" w:type="dxa"/>
                </w:tcPr>
                <w:p w14:paraId="1DA62F1D" w14:textId="77777777" w:rsidR="0052297B" w:rsidRPr="0021769C" w:rsidRDefault="0052297B" w:rsidP="004930A3">
                  <w:pPr>
                    <w:rPr>
                      <w:rFonts w:asciiTheme="minorHAnsi" w:hAnsiTheme="minorHAnsi" w:cstheme="minorHAnsi"/>
                    </w:rPr>
                  </w:pPr>
                </w:p>
              </w:tc>
            </w:tr>
            <w:tr w:rsidR="0052297B" w:rsidRPr="0021769C" w14:paraId="30097472" w14:textId="77777777" w:rsidTr="006B77EB">
              <w:tc>
                <w:tcPr>
                  <w:tcW w:w="2088" w:type="dxa"/>
                </w:tcPr>
                <w:p w14:paraId="012BE827" w14:textId="77777777" w:rsidR="0052297B" w:rsidRPr="0021769C" w:rsidRDefault="0052297B" w:rsidP="004930A3">
                  <w:pPr>
                    <w:numPr>
                      <w:ilvl w:val="0"/>
                      <w:numId w:val="7"/>
                    </w:numPr>
                    <w:rPr>
                      <w:rFonts w:asciiTheme="minorHAnsi" w:hAnsiTheme="minorHAnsi" w:cstheme="minorHAnsi"/>
                    </w:rPr>
                  </w:pPr>
                  <w:r w:rsidRPr="0021769C">
                    <w:rPr>
                      <w:rFonts w:asciiTheme="minorHAnsi" w:hAnsiTheme="minorHAnsi" w:cstheme="minorHAnsi"/>
                    </w:rPr>
                    <w:t>In-kind support</w:t>
                  </w:r>
                </w:p>
              </w:tc>
              <w:tc>
                <w:tcPr>
                  <w:tcW w:w="900" w:type="dxa"/>
                </w:tcPr>
                <w:p w14:paraId="0C75DF90" w14:textId="77777777" w:rsidR="0052297B" w:rsidRPr="0021769C" w:rsidRDefault="0052297B" w:rsidP="004930A3">
                  <w:pPr>
                    <w:rPr>
                      <w:rFonts w:asciiTheme="minorHAnsi" w:hAnsiTheme="minorHAnsi" w:cstheme="minorHAnsi"/>
                    </w:rPr>
                  </w:pPr>
                </w:p>
              </w:tc>
              <w:tc>
                <w:tcPr>
                  <w:tcW w:w="1080" w:type="dxa"/>
                </w:tcPr>
                <w:p w14:paraId="210E3E0E" w14:textId="77777777" w:rsidR="0052297B" w:rsidRPr="0021769C" w:rsidRDefault="0052297B" w:rsidP="004930A3">
                  <w:pPr>
                    <w:rPr>
                      <w:rFonts w:asciiTheme="minorHAnsi" w:hAnsiTheme="minorHAnsi" w:cstheme="minorHAnsi"/>
                    </w:rPr>
                  </w:pPr>
                </w:p>
              </w:tc>
              <w:tc>
                <w:tcPr>
                  <w:tcW w:w="1080" w:type="dxa"/>
                </w:tcPr>
                <w:p w14:paraId="3A6F5A8B" w14:textId="77445282" w:rsidR="0052297B" w:rsidRPr="0021769C" w:rsidRDefault="0084347A" w:rsidP="004930A3">
                  <w:pPr>
                    <w:rPr>
                      <w:rFonts w:asciiTheme="minorHAnsi" w:hAnsiTheme="minorHAnsi" w:cstheme="minorHAnsi"/>
                    </w:rPr>
                  </w:pPr>
                  <w:r w:rsidRPr="0021769C">
                    <w:rPr>
                      <w:rFonts w:asciiTheme="minorHAnsi" w:hAnsiTheme="minorHAnsi" w:cstheme="minorHAnsi"/>
                    </w:rPr>
                    <w:t>500,000</w:t>
                  </w:r>
                </w:p>
              </w:tc>
              <w:tc>
                <w:tcPr>
                  <w:tcW w:w="1080" w:type="dxa"/>
                </w:tcPr>
                <w:p w14:paraId="5CF15236" w14:textId="5DF21C58" w:rsidR="0052297B" w:rsidRPr="0021769C" w:rsidRDefault="0084347A" w:rsidP="004930A3">
                  <w:pPr>
                    <w:rPr>
                      <w:rFonts w:asciiTheme="minorHAnsi" w:hAnsiTheme="minorHAnsi" w:cstheme="minorHAnsi"/>
                    </w:rPr>
                  </w:pPr>
                  <w:r w:rsidRPr="0021769C">
                    <w:rPr>
                      <w:rFonts w:asciiTheme="minorHAnsi" w:hAnsiTheme="minorHAnsi" w:cstheme="minorHAnsi"/>
                    </w:rPr>
                    <w:t>13,600</w:t>
                  </w:r>
                </w:p>
              </w:tc>
              <w:tc>
                <w:tcPr>
                  <w:tcW w:w="1080" w:type="dxa"/>
                </w:tcPr>
                <w:p w14:paraId="30EBBD55" w14:textId="5716B618" w:rsidR="0052297B" w:rsidRPr="0021769C" w:rsidRDefault="0084347A" w:rsidP="004930A3">
                  <w:pPr>
                    <w:rPr>
                      <w:rFonts w:asciiTheme="minorHAnsi" w:hAnsiTheme="minorHAnsi" w:cstheme="minorHAnsi"/>
                    </w:rPr>
                  </w:pPr>
                  <w:r w:rsidRPr="0021769C">
                    <w:rPr>
                      <w:rFonts w:asciiTheme="minorHAnsi" w:hAnsiTheme="minorHAnsi" w:cstheme="minorHAnsi"/>
                    </w:rPr>
                    <w:t>2,232,174</w:t>
                  </w:r>
                </w:p>
              </w:tc>
              <w:tc>
                <w:tcPr>
                  <w:tcW w:w="990" w:type="dxa"/>
                </w:tcPr>
                <w:p w14:paraId="5ECB25F1" w14:textId="7DEB837C" w:rsidR="0052297B" w:rsidRPr="0021769C" w:rsidRDefault="0084347A" w:rsidP="004930A3">
                  <w:pPr>
                    <w:rPr>
                      <w:rFonts w:asciiTheme="minorHAnsi" w:hAnsiTheme="minorHAnsi" w:cstheme="minorHAnsi"/>
                    </w:rPr>
                  </w:pPr>
                  <w:r w:rsidRPr="0021769C">
                    <w:rPr>
                      <w:rFonts w:asciiTheme="minorHAnsi" w:hAnsiTheme="minorHAnsi" w:cstheme="minorHAnsi"/>
                    </w:rPr>
                    <w:t>5000</w:t>
                  </w:r>
                </w:p>
              </w:tc>
              <w:tc>
                <w:tcPr>
                  <w:tcW w:w="1170" w:type="dxa"/>
                </w:tcPr>
                <w:p w14:paraId="327B7401" w14:textId="65A975CD" w:rsidR="0052297B" w:rsidRPr="0021769C" w:rsidRDefault="0084347A" w:rsidP="004930A3">
                  <w:pPr>
                    <w:rPr>
                      <w:rFonts w:asciiTheme="minorHAnsi" w:hAnsiTheme="minorHAnsi" w:cstheme="minorHAnsi"/>
                    </w:rPr>
                  </w:pPr>
                  <w:r w:rsidRPr="0021769C">
                    <w:rPr>
                      <w:rFonts w:asciiTheme="minorHAnsi" w:hAnsiTheme="minorHAnsi" w:cstheme="minorHAnsi"/>
                    </w:rPr>
                    <w:t>2,732,174</w:t>
                  </w:r>
                </w:p>
              </w:tc>
              <w:tc>
                <w:tcPr>
                  <w:tcW w:w="1080" w:type="dxa"/>
                </w:tcPr>
                <w:p w14:paraId="451E21F4" w14:textId="30FD9422" w:rsidR="0052297B" w:rsidRPr="0021769C" w:rsidRDefault="0084347A" w:rsidP="004930A3">
                  <w:pPr>
                    <w:rPr>
                      <w:rFonts w:asciiTheme="minorHAnsi" w:hAnsiTheme="minorHAnsi" w:cstheme="minorHAnsi"/>
                    </w:rPr>
                  </w:pPr>
                  <w:r w:rsidRPr="0021769C">
                    <w:rPr>
                      <w:rFonts w:asciiTheme="minorHAnsi" w:hAnsiTheme="minorHAnsi" w:cstheme="minorHAnsi"/>
                    </w:rPr>
                    <w:t>18,600</w:t>
                  </w:r>
                </w:p>
              </w:tc>
            </w:tr>
            <w:tr w:rsidR="0052297B" w:rsidRPr="0021769C" w14:paraId="5DD9673C" w14:textId="77777777" w:rsidTr="006B77EB">
              <w:tc>
                <w:tcPr>
                  <w:tcW w:w="2088" w:type="dxa"/>
                </w:tcPr>
                <w:p w14:paraId="75C4F4FB" w14:textId="77777777" w:rsidR="0052297B" w:rsidRPr="0021769C" w:rsidRDefault="0052297B" w:rsidP="004930A3">
                  <w:pPr>
                    <w:numPr>
                      <w:ilvl w:val="0"/>
                      <w:numId w:val="7"/>
                    </w:numPr>
                    <w:rPr>
                      <w:rFonts w:asciiTheme="minorHAnsi" w:hAnsiTheme="minorHAnsi" w:cstheme="minorHAnsi"/>
                    </w:rPr>
                  </w:pPr>
                  <w:r w:rsidRPr="0021769C">
                    <w:rPr>
                      <w:rFonts w:asciiTheme="minorHAnsi" w:hAnsiTheme="minorHAnsi" w:cstheme="minorHAnsi"/>
                    </w:rPr>
                    <w:t>Other</w:t>
                  </w:r>
                </w:p>
              </w:tc>
              <w:tc>
                <w:tcPr>
                  <w:tcW w:w="900" w:type="dxa"/>
                </w:tcPr>
                <w:p w14:paraId="1FF72A89" w14:textId="77777777" w:rsidR="0052297B" w:rsidRPr="0021769C" w:rsidRDefault="0052297B" w:rsidP="004930A3">
                  <w:pPr>
                    <w:rPr>
                      <w:rFonts w:asciiTheme="minorHAnsi" w:hAnsiTheme="minorHAnsi" w:cstheme="minorHAnsi"/>
                    </w:rPr>
                  </w:pPr>
                </w:p>
              </w:tc>
              <w:tc>
                <w:tcPr>
                  <w:tcW w:w="1080" w:type="dxa"/>
                </w:tcPr>
                <w:p w14:paraId="68278C3B" w14:textId="77777777" w:rsidR="0052297B" w:rsidRPr="0021769C" w:rsidRDefault="0052297B" w:rsidP="004930A3">
                  <w:pPr>
                    <w:rPr>
                      <w:rFonts w:asciiTheme="minorHAnsi" w:hAnsiTheme="minorHAnsi" w:cstheme="minorHAnsi"/>
                    </w:rPr>
                  </w:pPr>
                </w:p>
              </w:tc>
              <w:tc>
                <w:tcPr>
                  <w:tcW w:w="1080" w:type="dxa"/>
                </w:tcPr>
                <w:p w14:paraId="503B91B1" w14:textId="77777777" w:rsidR="0052297B" w:rsidRPr="0021769C" w:rsidRDefault="0052297B" w:rsidP="004930A3">
                  <w:pPr>
                    <w:rPr>
                      <w:rFonts w:asciiTheme="minorHAnsi" w:hAnsiTheme="minorHAnsi" w:cstheme="minorHAnsi"/>
                    </w:rPr>
                  </w:pPr>
                </w:p>
              </w:tc>
              <w:tc>
                <w:tcPr>
                  <w:tcW w:w="1080" w:type="dxa"/>
                </w:tcPr>
                <w:p w14:paraId="18512079" w14:textId="77777777" w:rsidR="0052297B" w:rsidRPr="0021769C" w:rsidRDefault="0052297B" w:rsidP="004930A3">
                  <w:pPr>
                    <w:rPr>
                      <w:rFonts w:asciiTheme="minorHAnsi" w:hAnsiTheme="minorHAnsi" w:cstheme="minorHAnsi"/>
                    </w:rPr>
                  </w:pPr>
                </w:p>
              </w:tc>
              <w:tc>
                <w:tcPr>
                  <w:tcW w:w="1080" w:type="dxa"/>
                </w:tcPr>
                <w:p w14:paraId="7B578E61" w14:textId="77777777" w:rsidR="0052297B" w:rsidRPr="0021769C" w:rsidRDefault="0052297B" w:rsidP="004930A3">
                  <w:pPr>
                    <w:rPr>
                      <w:rFonts w:asciiTheme="minorHAnsi" w:hAnsiTheme="minorHAnsi" w:cstheme="minorHAnsi"/>
                    </w:rPr>
                  </w:pPr>
                </w:p>
              </w:tc>
              <w:tc>
                <w:tcPr>
                  <w:tcW w:w="990" w:type="dxa"/>
                </w:tcPr>
                <w:p w14:paraId="68FE29EE" w14:textId="77777777" w:rsidR="0052297B" w:rsidRPr="0021769C" w:rsidRDefault="0052297B" w:rsidP="004930A3">
                  <w:pPr>
                    <w:rPr>
                      <w:rFonts w:asciiTheme="minorHAnsi" w:hAnsiTheme="minorHAnsi" w:cstheme="minorHAnsi"/>
                    </w:rPr>
                  </w:pPr>
                </w:p>
              </w:tc>
              <w:tc>
                <w:tcPr>
                  <w:tcW w:w="1170" w:type="dxa"/>
                </w:tcPr>
                <w:p w14:paraId="799B71B0" w14:textId="77777777" w:rsidR="0052297B" w:rsidRPr="0021769C" w:rsidRDefault="0052297B" w:rsidP="004930A3">
                  <w:pPr>
                    <w:rPr>
                      <w:rFonts w:asciiTheme="minorHAnsi" w:hAnsiTheme="minorHAnsi" w:cstheme="minorHAnsi"/>
                    </w:rPr>
                  </w:pPr>
                </w:p>
              </w:tc>
              <w:tc>
                <w:tcPr>
                  <w:tcW w:w="1080" w:type="dxa"/>
                </w:tcPr>
                <w:p w14:paraId="5B657229" w14:textId="77777777" w:rsidR="0052297B" w:rsidRPr="0021769C" w:rsidRDefault="0052297B" w:rsidP="004930A3">
                  <w:pPr>
                    <w:rPr>
                      <w:rFonts w:asciiTheme="minorHAnsi" w:hAnsiTheme="minorHAnsi" w:cstheme="minorHAnsi"/>
                    </w:rPr>
                  </w:pPr>
                </w:p>
              </w:tc>
            </w:tr>
            <w:tr w:rsidR="0052297B" w:rsidRPr="0021769C" w14:paraId="07E66CD3" w14:textId="77777777" w:rsidTr="006B77EB">
              <w:trPr>
                <w:trHeight w:val="215"/>
              </w:trPr>
              <w:tc>
                <w:tcPr>
                  <w:tcW w:w="2088" w:type="dxa"/>
                </w:tcPr>
                <w:p w14:paraId="785A488D" w14:textId="77777777" w:rsidR="0052297B" w:rsidRPr="0021769C" w:rsidRDefault="0052297B" w:rsidP="004930A3">
                  <w:pPr>
                    <w:rPr>
                      <w:rFonts w:asciiTheme="minorHAnsi" w:hAnsiTheme="minorHAnsi" w:cstheme="minorHAnsi"/>
                    </w:rPr>
                  </w:pPr>
                  <w:r w:rsidRPr="0021769C">
                    <w:rPr>
                      <w:rFonts w:asciiTheme="minorHAnsi" w:hAnsiTheme="minorHAnsi" w:cstheme="minorHAnsi"/>
                    </w:rPr>
                    <w:lastRenderedPageBreak/>
                    <w:t>Totals</w:t>
                  </w:r>
                </w:p>
              </w:tc>
              <w:tc>
                <w:tcPr>
                  <w:tcW w:w="900" w:type="dxa"/>
                </w:tcPr>
                <w:p w14:paraId="3A9E4EAC" w14:textId="113BA783" w:rsidR="0052297B" w:rsidRPr="0021769C" w:rsidRDefault="0084347A" w:rsidP="004930A3">
                  <w:pPr>
                    <w:rPr>
                      <w:rFonts w:asciiTheme="minorHAnsi" w:hAnsiTheme="minorHAnsi" w:cstheme="minorHAnsi"/>
                    </w:rPr>
                  </w:pPr>
                  <w:r w:rsidRPr="0021769C">
                    <w:rPr>
                      <w:rFonts w:asciiTheme="minorHAnsi" w:hAnsiTheme="minorHAnsi" w:cstheme="minorHAnsi"/>
                    </w:rPr>
                    <w:t>200,000</w:t>
                  </w:r>
                </w:p>
              </w:tc>
              <w:tc>
                <w:tcPr>
                  <w:tcW w:w="1080" w:type="dxa"/>
                </w:tcPr>
                <w:p w14:paraId="663CE34A" w14:textId="6F465DB1" w:rsidR="0052297B" w:rsidRPr="0021769C" w:rsidRDefault="0084347A" w:rsidP="004930A3">
                  <w:pPr>
                    <w:rPr>
                      <w:rFonts w:asciiTheme="minorHAnsi" w:hAnsiTheme="minorHAnsi" w:cstheme="minorHAnsi"/>
                    </w:rPr>
                  </w:pPr>
                  <w:r w:rsidRPr="0021769C">
                    <w:rPr>
                      <w:rFonts w:asciiTheme="minorHAnsi" w:hAnsiTheme="minorHAnsi" w:cstheme="minorHAnsi"/>
                    </w:rPr>
                    <w:t>165,219</w:t>
                  </w:r>
                </w:p>
              </w:tc>
              <w:tc>
                <w:tcPr>
                  <w:tcW w:w="1080" w:type="dxa"/>
                </w:tcPr>
                <w:p w14:paraId="48E880AC" w14:textId="638A8FCE" w:rsidR="0052297B" w:rsidRPr="0021769C" w:rsidRDefault="0084347A" w:rsidP="004930A3">
                  <w:pPr>
                    <w:rPr>
                      <w:rFonts w:asciiTheme="minorHAnsi" w:hAnsiTheme="minorHAnsi" w:cstheme="minorHAnsi"/>
                    </w:rPr>
                  </w:pPr>
                  <w:r w:rsidRPr="0021769C">
                    <w:rPr>
                      <w:rFonts w:asciiTheme="minorHAnsi" w:hAnsiTheme="minorHAnsi" w:cstheme="minorHAnsi"/>
                    </w:rPr>
                    <w:t>500,000</w:t>
                  </w:r>
                </w:p>
              </w:tc>
              <w:tc>
                <w:tcPr>
                  <w:tcW w:w="1080" w:type="dxa"/>
                </w:tcPr>
                <w:p w14:paraId="1A9D2AD1" w14:textId="18A5D995" w:rsidR="0052297B" w:rsidRPr="0021769C" w:rsidRDefault="0084347A" w:rsidP="004930A3">
                  <w:pPr>
                    <w:rPr>
                      <w:rFonts w:asciiTheme="minorHAnsi" w:hAnsiTheme="minorHAnsi" w:cstheme="minorHAnsi"/>
                    </w:rPr>
                  </w:pPr>
                  <w:r w:rsidRPr="0021769C">
                    <w:rPr>
                      <w:rFonts w:asciiTheme="minorHAnsi" w:hAnsiTheme="minorHAnsi" w:cstheme="minorHAnsi"/>
                    </w:rPr>
                    <w:t>13,600</w:t>
                  </w:r>
                </w:p>
              </w:tc>
              <w:tc>
                <w:tcPr>
                  <w:tcW w:w="1080" w:type="dxa"/>
                </w:tcPr>
                <w:p w14:paraId="1A804FB9" w14:textId="3AB3F32C" w:rsidR="0052297B" w:rsidRPr="0021769C" w:rsidRDefault="0084347A" w:rsidP="004930A3">
                  <w:pPr>
                    <w:rPr>
                      <w:rFonts w:asciiTheme="minorHAnsi" w:hAnsiTheme="minorHAnsi" w:cstheme="minorHAnsi"/>
                    </w:rPr>
                  </w:pPr>
                  <w:r w:rsidRPr="0021769C">
                    <w:rPr>
                      <w:rFonts w:asciiTheme="minorHAnsi" w:hAnsiTheme="minorHAnsi" w:cstheme="minorHAnsi"/>
                    </w:rPr>
                    <w:t>8,121,488</w:t>
                  </w:r>
                </w:p>
              </w:tc>
              <w:tc>
                <w:tcPr>
                  <w:tcW w:w="990" w:type="dxa"/>
                </w:tcPr>
                <w:p w14:paraId="477F1DBC" w14:textId="41AD7492" w:rsidR="0052297B" w:rsidRPr="0021769C" w:rsidRDefault="0084347A" w:rsidP="004930A3">
                  <w:pPr>
                    <w:rPr>
                      <w:rFonts w:asciiTheme="minorHAnsi" w:hAnsiTheme="minorHAnsi" w:cstheme="minorHAnsi"/>
                    </w:rPr>
                  </w:pPr>
                  <w:r w:rsidRPr="0021769C">
                    <w:rPr>
                      <w:rFonts w:asciiTheme="minorHAnsi" w:hAnsiTheme="minorHAnsi" w:cstheme="minorHAnsi"/>
                    </w:rPr>
                    <w:t>5000</w:t>
                  </w:r>
                </w:p>
              </w:tc>
              <w:tc>
                <w:tcPr>
                  <w:tcW w:w="1170" w:type="dxa"/>
                </w:tcPr>
                <w:p w14:paraId="72A4919B" w14:textId="319D07FA" w:rsidR="0052297B" w:rsidRPr="0021769C" w:rsidRDefault="0084347A" w:rsidP="004930A3">
                  <w:pPr>
                    <w:rPr>
                      <w:rFonts w:asciiTheme="minorHAnsi" w:hAnsiTheme="minorHAnsi" w:cstheme="minorHAnsi"/>
                    </w:rPr>
                  </w:pPr>
                  <w:r w:rsidRPr="0021769C">
                    <w:rPr>
                      <w:rFonts w:asciiTheme="minorHAnsi" w:hAnsiTheme="minorHAnsi" w:cstheme="minorHAnsi"/>
                    </w:rPr>
                    <w:t>8,821,488</w:t>
                  </w:r>
                </w:p>
              </w:tc>
              <w:tc>
                <w:tcPr>
                  <w:tcW w:w="1080" w:type="dxa"/>
                </w:tcPr>
                <w:p w14:paraId="2E72DF1F" w14:textId="1FCCD9AB" w:rsidR="0052297B" w:rsidRPr="0021769C" w:rsidRDefault="0084347A" w:rsidP="004930A3">
                  <w:pPr>
                    <w:rPr>
                      <w:rFonts w:asciiTheme="minorHAnsi" w:hAnsiTheme="minorHAnsi" w:cstheme="minorHAnsi"/>
                    </w:rPr>
                  </w:pPr>
                  <w:r w:rsidRPr="0021769C">
                    <w:rPr>
                      <w:rFonts w:asciiTheme="minorHAnsi" w:hAnsiTheme="minorHAnsi" w:cstheme="minorHAnsi"/>
                    </w:rPr>
                    <w:t>183,819</w:t>
                  </w:r>
                </w:p>
              </w:tc>
            </w:tr>
          </w:tbl>
          <w:p w14:paraId="2DE995D9" w14:textId="77777777" w:rsidR="0052297B" w:rsidRPr="0021769C" w:rsidRDefault="0052297B" w:rsidP="004930A3">
            <w:pPr>
              <w:contextualSpacing/>
              <w:jc w:val="both"/>
              <w:rPr>
                <w:rFonts w:asciiTheme="minorHAnsi" w:hAnsiTheme="minorHAnsi" w:cstheme="minorHAnsi"/>
              </w:rPr>
            </w:pPr>
          </w:p>
          <w:p w14:paraId="75266C56" w14:textId="77777777" w:rsidR="0052297B" w:rsidRPr="0021769C" w:rsidRDefault="0052297B" w:rsidP="004930A3">
            <w:pPr>
              <w:contextualSpacing/>
              <w:jc w:val="both"/>
              <w:rPr>
                <w:rFonts w:asciiTheme="minorHAnsi" w:hAnsiTheme="minorHAnsi" w:cstheme="minorHAnsi"/>
              </w:rPr>
            </w:pPr>
          </w:p>
        </w:tc>
      </w:tr>
      <w:tr w:rsidR="004E7B36" w:rsidRPr="0021769C" w14:paraId="2B8745A6" w14:textId="77777777" w:rsidTr="00085CB9">
        <w:tblPrEx>
          <w:shd w:val="clear" w:color="auto" w:fill="E0E0E0"/>
        </w:tblPrEx>
        <w:tc>
          <w:tcPr>
            <w:tcW w:w="11520" w:type="dxa"/>
          </w:tcPr>
          <w:p w14:paraId="37AE0F21" w14:textId="77777777" w:rsidR="004E7B36" w:rsidRPr="0021769C" w:rsidRDefault="004E7B36" w:rsidP="004930A3">
            <w:pPr>
              <w:contextualSpacing/>
              <w:jc w:val="both"/>
              <w:rPr>
                <w:rFonts w:asciiTheme="minorHAnsi" w:hAnsiTheme="minorHAnsi" w:cstheme="minorHAnsi"/>
                <w:color w:val="000000"/>
              </w:rPr>
            </w:pPr>
          </w:p>
        </w:tc>
      </w:tr>
      <w:tr w:rsidR="000574C4" w:rsidRPr="0021769C" w14:paraId="139B0961" w14:textId="77777777" w:rsidTr="00085CB9">
        <w:tc>
          <w:tcPr>
            <w:tcW w:w="11520" w:type="dxa"/>
            <w:shd w:val="clear" w:color="auto" w:fill="E0E0E0"/>
          </w:tcPr>
          <w:p w14:paraId="7F87B0EA" w14:textId="77777777" w:rsidR="000574C4" w:rsidRPr="0021769C" w:rsidRDefault="002B2DB8" w:rsidP="004930A3">
            <w:pPr>
              <w:contextualSpacing/>
              <w:jc w:val="both"/>
              <w:rPr>
                <w:rFonts w:asciiTheme="minorHAnsi" w:hAnsiTheme="minorHAnsi" w:cstheme="minorHAnsi"/>
                <w:b/>
              </w:rPr>
            </w:pPr>
            <w:r w:rsidRPr="0021769C">
              <w:rPr>
                <w:rFonts w:asciiTheme="minorHAnsi" w:hAnsiTheme="minorHAnsi" w:cstheme="minorHAnsi"/>
                <w:b/>
              </w:rPr>
              <w:t>VII.</w:t>
            </w:r>
            <w:r w:rsidR="000574C4" w:rsidRPr="0021769C">
              <w:rPr>
                <w:rFonts w:asciiTheme="minorHAnsi" w:hAnsiTheme="minorHAnsi" w:cstheme="minorHAnsi"/>
                <w:b/>
              </w:rPr>
              <w:t xml:space="preserve">  Mainstreaming</w:t>
            </w:r>
          </w:p>
        </w:tc>
      </w:tr>
      <w:tr w:rsidR="004E7B36" w:rsidRPr="0021769C" w14:paraId="13B2745C" w14:textId="77777777" w:rsidTr="00085CB9">
        <w:tblPrEx>
          <w:shd w:val="clear" w:color="auto" w:fill="E0E0E0"/>
        </w:tblPrEx>
        <w:tc>
          <w:tcPr>
            <w:tcW w:w="11520" w:type="dxa"/>
          </w:tcPr>
          <w:p w14:paraId="3DC39831" w14:textId="07B01932" w:rsidR="004E7B36" w:rsidRPr="0021769C" w:rsidRDefault="000574C4" w:rsidP="004930A3">
            <w:pPr>
              <w:jc w:val="both"/>
              <w:rPr>
                <w:rFonts w:asciiTheme="minorHAnsi" w:hAnsiTheme="minorHAnsi" w:cstheme="minorHAnsi"/>
                <w:lang w:val="en-US" w:bidi="en-US"/>
              </w:rPr>
            </w:pPr>
            <w:r w:rsidRPr="0021769C">
              <w:rPr>
                <w:rFonts w:asciiTheme="minorHAnsi" w:hAnsiTheme="minorHAnsi" w:cstheme="minorHAnsi"/>
                <w:lang w:val="en-US" w:bidi="en-US"/>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r w:rsidR="006A70C8">
              <w:rPr>
                <w:rFonts w:asciiTheme="minorHAnsi" w:hAnsiTheme="minorHAnsi" w:cstheme="minorHAnsi"/>
                <w:lang w:val="en-US" w:bidi="en-US"/>
              </w:rPr>
              <w:t xml:space="preserve"> equality</w:t>
            </w:r>
            <w:r w:rsidRPr="0021769C">
              <w:rPr>
                <w:rFonts w:asciiTheme="minorHAnsi" w:hAnsiTheme="minorHAnsi" w:cstheme="minorHAnsi"/>
                <w:lang w:val="en-US" w:bidi="en-US"/>
              </w:rPr>
              <w:t xml:space="preserve">. </w:t>
            </w:r>
          </w:p>
        </w:tc>
      </w:tr>
      <w:tr w:rsidR="000574C4" w:rsidRPr="0021769C" w14:paraId="2398B902" w14:textId="77777777" w:rsidTr="00085CB9">
        <w:tc>
          <w:tcPr>
            <w:tcW w:w="11520" w:type="dxa"/>
            <w:shd w:val="clear" w:color="auto" w:fill="E0E0E0"/>
          </w:tcPr>
          <w:p w14:paraId="402697C2" w14:textId="77777777" w:rsidR="000574C4" w:rsidRPr="0021769C" w:rsidRDefault="002B2DB8" w:rsidP="004930A3">
            <w:pPr>
              <w:contextualSpacing/>
              <w:jc w:val="both"/>
              <w:rPr>
                <w:rFonts w:asciiTheme="minorHAnsi" w:hAnsiTheme="minorHAnsi" w:cstheme="minorHAnsi"/>
                <w:b/>
              </w:rPr>
            </w:pPr>
            <w:r w:rsidRPr="0021769C">
              <w:rPr>
                <w:rFonts w:asciiTheme="minorHAnsi" w:hAnsiTheme="minorHAnsi" w:cstheme="minorHAnsi"/>
                <w:b/>
              </w:rPr>
              <w:t xml:space="preserve">VIII. </w:t>
            </w:r>
            <w:r w:rsidR="000574C4" w:rsidRPr="0021769C">
              <w:rPr>
                <w:rFonts w:asciiTheme="minorHAnsi" w:hAnsiTheme="minorHAnsi" w:cstheme="minorHAnsi"/>
                <w:b/>
              </w:rPr>
              <w:t xml:space="preserve">  Impact</w:t>
            </w:r>
          </w:p>
        </w:tc>
      </w:tr>
      <w:tr w:rsidR="004E7B36" w:rsidRPr="0021769C" w14:paraId="17D5D75C" w14:textId="77777777" w:rsidTr="00085CB9">
        <w:tblPrEx>
          <w:shd w:val="clear" w:color="auto" w:fill="E0E0E0"/>
        </w:tblPrEx>
        <w:tc>
          <w:tcPr>
            <w:tcW w:w="11520" w:type="dxa"/>
          </w:tcPr>
          <w:p w14:paraId="34FE38CD" w14:textId="77777777" w:rsidR="004E7B36" w:rsidRPr="0021769C" w:rsidRDefault="00F92BA1" w:rsidP="004930A3">
            <w:pPr>
              <w:jc w:val="both"/>
              <w:rPr>
                <w:rFonts w:asciiTheme="minorHAnsi" w:hAnsiTheme="minorHAnsi" w:cstheme="minorHAnsi"/>
                <w:lang w:val="en-US" w:bidi="en-US"/>
              </w:rPr>
            </w:pPr>
            <w:r w:rsidRPr="0021769C">
              <w:rPr>
                <w:rFonts w:asciiTheme="minorHAnsi" w:hAnsiTheme="minorHAnsi" w:cstheme="minorHAnsi"/>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21769C">
              <w:rPr>
                <w:rStyle w:val="FootnoteReference"/>
                <w:rFonts w:asciiTheme="minorHAnsi" w:hAnsiTheme="minorHAnsi" w:cstheme="minorHAnsi"/>
              </w:rPr>
              <w:footnoteReference w:id="1"/>
            </w:r>
            <w:r w:rsidRPr="0021769C">
              <w:rPr>
                <w:rFonts w:asciiTheme="minorHAnsi" w:hAnsiTheme="minorHAnsi" w:cstheme="minorHAnsi"/>
              </w:rPr>
              <w:t xml:space="preserve"> </w:t>
            </w:r>
          </w:p>
        </w:tc>
      </w:tr>
      <w:tr w:rsidR="002E2A02" w:rsidRPr="0021769C" w14:paraId="60DFEF59" w14:textId="77777777" w:rsidTr="00085CB9">
        <w:tc>
          <w:tcPr>
            <w:tcW w:w="11520" w:type="dxa"/>
            <w:shd w:val="clear" w:color="auto" w:fill="E0E0E0"/>
          </w:tcPr>
          <w:p w14:paraId="01B39175" w14:textId="77777777" w:rsidR="002E2A02" w:rsidRPr="0021769C" w:rsidRDefault="002B2DB8" w:rsidP="004930A3">
            <w:pPr>
              <w:contextualSpacing/>
              <w:jc w:val="both"/>
              <w:rPr>
                <w:rFonts w:asciiTheme="minorHAnsi" w:hAnsiTheme="minorHAnsi" w:cstheme="minorHAnsi"/>
                <w:b/>
              </w:rPr>
            </w:pPr>
            <w:r w:rsidRPr="0021769C">
              <w:rPr>
                <w:rFonts w:asciiTheme="minorHAnsi" w:hAnsiTheme="minorHAnsi" w:cstheme="minorHAnsi"/>
                <w:b/>
              </w:rPr>
              <w:t>IX.</w:t>
            </w:r>
            <w:r w:rsidR="002E2A02" w:rsidRPr="0021769C">
              <w:rPr>
                <w:rFonts w:asciiTheme="minorHAnsi" w:hAnsiTheme="minorHAnsi" w:cstheme="minorHAnsi"/>
                <w:b/>
              </w:rPr>
              <w:t xml:space="preserve">  Conclusions, Recommendations and Lessons</w:t>
            </w:r>
          </w:p>
        </w:tc>
      </w:tr>
      <w:tr w:rsidR="00373865" w:rsidRPr="0021769C" w14:paraId="0F3AFA0A" w14:textId="77777777" w:rsidTr="00085CB9">
        <w:tblPrEx>
          <w:shd w:val="clear" w:color="auto" w:fill="E0E0E0"/>
        </w:tblPrEx>
        <w:tc>
          <w:tcPr>
            <w:tcW w:w="11520" w:type="dxa"/>
          </w:tcPr>
          <w:p w14:paraId="0C4A08A9" w14:textId="1EE1590E" w:rsidR="00373865" w:rsidRPr="0021769C" w:rsidRDefault="002E2A02" w:rsidP="00CB5D67">
            <w:pPr>
              <w:jc w:val="both"/>
              <w:rPr>
                <w:rFonts w:asciiTheme="minorHAnsi" w:hAnsiTheme="minorHAnsi" w:cstheme="minorHAnsi"/>
                <w:lang w:val="en-US" w:bidi="en-US"/>
              </w:rPr>
            </w:pPr>
            <w:r w:rsidRPr="0021769C">
              <w:rPr>
                <w:rFonts w:asciiTheme="minorHAnsi" w:hAnsiTheme="minorHAnsi" w:cstheme="minorHAnsi"/>
                <w:lang w:val="en-US" w:bidi="en-US"/>
              </w:rPr>
              <w:t xml:space="preserve">The evaluation report must include a chapter providing a set of </w:t>
            </w:r>
            <w:r w:rsidRPr="0021769C">
              <w:rPr>
                <w:rFonts w:asciiTheme="minorHAnsi" w:hAnsiTheme="minorHAnsi" w:cstheme="minorHAnsi"/>
                <w:b/>
                <w:lang w:val="en-US" w:bidi="en-US"/>
              </w:rPr>
              <w:t>conclusions</w:t>
            </w:r>
            <w:r w:rsidRPr="0021769C">
              <w:rPr>
                <w:rFonts w:asciiTheme="minorHAnsi" w:hAnsiTheme="minorHAnsi" w:cstheme="minorHAnsi"/>
                <w:lang w:val="en-US" w:bidi="en-US"/>
              </w:rPr>
              <w:t xml:space="preserve">, </w:t>
            </w:r>
            <w:r w:rsidRPr="0021769C">
              <w:rPr>
                <w:rFonts w:asciiTheme="minorHAnsi" w:hAnsiTheme="minorHAnsi" w:cstheme="minorHAnsi"/>
                <w:b/>
                <w:lang w:val="en-US" w:bidi="en-US"/>
              </w:rPr>
              <w:t>recommendations</w:t>
            </w:r>
            <w:r w:rsidRPr="0021769C">
              <w:rPr>
                <w:rFonts w:asciiTheme="minorHAnsi" w:hAnsiTheme="minorHAnsi" w:cstheme="minorHAnsi"/>
                <w:lang w:val="en-US" w:bidi="en-US"/>
              </w:rPr>
              <w:t xml:space="preserve"> and </w:t>
            </w:r>
            <w:r w:rsidRPr="0021769C">
              <w:rPr>
                <w:rFonts w:asciiTheme="minorHAnsi" w:hAnsiTheme="minorHAnsi" w:cstheme="minorHAnsi"/>
                <w:b/>
                <w:lang w:val="en-US" w:bidi="en-US"/>
              </w:rPr>
              <w:t>lessons</w:t>
            </w:r>
            <w:r w:rsidRPr="0021769C">
              <w:rPr>
                <w:rFonts w:asciiTheme="minorHAnsi" w:hAnsiTheme="minorHAnsi" w:cstheme="minorHAnsi"/>
                <w:lang w:val="en-US" w:bidi="en-US"/>
              </w:rPr>
              <w:t>.</w:t>
            </w:r>
            <w:r w:rsidR="006F4253" w:rsidRPr="0021769C">
              <w:rPr>
                <w:rFonts w:asciiTheme="minorHAnsi" w:hAnsiTheme="minorHAnsi" w:cstheme="minorHAnsi"/>
                <w:lang w:val="en-US" w:bidi="en-US"/>
              </w:rPr>
              <w:t xml:space="preserve">  </w:t>
            </w:r>
            <w:r w:rsidR="006F4253" w:rsidRPr="0021769C">
              <w:rPr>
                <w:rFonts w:asciiTheme="minorHAnsi" w:hAnsiTheme="minorHAnsi" w:cstheme="minorHAnsi"/>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Pr="0021769C">
              <w:rPr>
                <w:rFonts w:asciiTheme="minorHAnsi" w:hAnsiTheme="minorHAnsi" w:cstheme="minorHAnsi"/>
                <w:lang w:val="en-US" w:bidi="en-US"/>
              </w:rPr>
              <w:t xml:space="preserve">  </w:t>
            </w:r>
          </w:p>
        </w:tc>
      </w:tr>
      <w:tr w:rsidR="002E2A02" w:rsidRPr="0021769C" w14:paraId="0FD15EAD" w14:textId="77777777" w:rsidTr="00085CB9">
        <w:tc>
          <w:tcPr>
            <w:tcW w:w="11520" w:type="dxa"/>
            <w:shd w:val="clear" w:color="auto" w:fill="E0E0E0"/>
          </w:tcPr>
          <w:p w14:paraId="6496FF69" w14:textId="77777777" w:rsidR="002E2A02" w:rsidRPr="0021769C" w:rsidRDefault="002B2DB8" w:rsidP="004930A3">
            <w:pPr>
              <w:contextualSpacing/>
              <w:jc w:val="both"/>
              <w:rPr>
                <w:rFonts w:asciiTheme="minorHAnsi" w:hAnsiTheme="minorHAnsi" w:cstheme="minorHAnsi"/>
                <w:b/>
              </w:rPr>
            </w:pPr>
            <w:r w:rsidRPr="0021769C">
              <w:rPr>
                <w:rFonts w:asciiTheme="minorHAnsi" w:hAnsiTheme="minorHAnsi" w:cstheme="minorHAnsi"/>
                <w:b/>
              </w:rPr>
              <w:t>X.</w:t>
            </w:r>
            <w:r w:rsidR="002E2A02" w:rsidRPr="0021769C">
              <w:rPr>
                <w:rFonts w:asciiTheme="minorHAnsi" w:hAnsiTheme="minorHAnsi" w:cstheme="minorHAnsi"/>
                <w:b/>
              </w:rPr>
              <w:t xml:space="preserve">  Implementation Arrangements </w:t>
            </w:r>
          </w:p>
        </w:tc>
      </w:tr>
      <w:tr w:rsidR="002E2A02" w:rsidRPr="0021769C" w14:paraId="548A65BC" w14:textId="77777777" w:rsidTr="00085CB9">
        <w:tblPrEx>
          <w:shd w:val="clear" w:color="auto" w:fill="E0E0E0"/>
        </w:tblPrEx>
        <w:tc>
          <w:tcPr>
            <w:tcW w:w="11520" w:type="dxa"/>
          </w:tcPr>
          <w:p w14:paraId="5B54A95D" w14:textId="67F14611" w:rsidR="00BA0CB5" w:rsidRPr="0021769C" w:rsidRDefault="002E2A02" w:rsidP="004930A3">
            <w:pPr>
              <w:jc w:val="both"/>
              <w:rPr>
                <w:rFonts w:asciiTheme="minorHAnsi" w:hAnsiTheme="minorHAnsi" w:cstheme="minorHAnsi"/>
                <w:lang w:val="en-US" w:bidi="en-US"/>
              </w:rPr>
            </w:pPr>
            <w:r w:rsidRPr="0021769C">
              <w:rPr>
                <w:rFonts w:asciiTheme="minorHAnsi" w:hAnsiTheme="minorHAnsi" w:cstheme="minorHAnsi"/>
                <w:lang w:val="en-US" w:bidi="en-US"/>
              </w:rPr>
              <w:t xml:space="preserve">The principal responsibility for managing this evaluation will be Team Leader/Acting Team Leader, Environment, Energy and Natural </w:t>
            </w:r>
            <w:r w:rsidR="004930A3" w:rsidRPr="0021769C">
              <w:rPr>
                <w:rFonts w:asciiTheme="minorHAnsi" w:hAnsiTheme="minorHAnsi" w:cstheme="minorHAnsi"/>
                <w:lang w:val="en-US" w:bidi="en-US"/>
              </w:rPr>
              <w:t>Resource</w:t>
            </w:r>
            <w:r w:rsidRPr="0021769C">
              <w:rPr>
                <w:rFonts w:asciiTheme="minorHAnsi" w:hAnsiTheme="minorHAnsi" w:cstheme="minorHAnsi"/>
                <w:lang w:val="en-US" w:bidi="en-US"/>
              </w:rPr>
              <w:t xml:space="preserve"> Management Cluster, in the UNDP CO in Sierra Leone. The UNDP CO will contract the evaluators and ensure the timely provision of logistics, including part payments, in line with contractual deliverab</w:t>
            </w:r>
            <w:r w:rsidR="004930A3" w:rsidRPr="0021769C">
              <w:rPr>
                <w:rFonts w:asciiTheme="minorHAnsi" w:hAnsiTheme="minorHAnsi" w:cstheme="minorHAnsi"/>
                <w:lang w:val="en-US" w:bidi="en-US"/>
              </w:rPr>
              <w:t xml:space="preserve">les, travel arrangements, </w:t>
            </w:r>
            <w:r w:rsidR="0049006A" w:rsidRPr="0021769C">
              <w:rPr>
                <w:rFonts w:asciiTheme="minorHAnsi" w:hAnsiTheme="minorHAnsi" w:cstheme="minorHAnsi"/>
                <w:lang w:val="en-US" w:bidi="en-US"/>
              </w:rPr>
              <w:t>etc.</w:t>
            </w:r>
            <w:r w:rsidR="004930A3" w:rsidRPr="0021769C">
              <w:rPr>
                <w:rFonts w:asciiTheme="minorHAnsi" w:hAnsiTheme="minorHAnsi" w:cstheme="minorHAnsi"/>
                <w:lang w:val="en-US" w:bidi="en-US"/>
              </w:rPr>
              <w:t xml:space="preserve">, </w:t>
            </w:r>
            <w:r w:rsidRPr="0021769C">
              <w:rPr>
                <w:rFonts w:asciiTheme="minorHAnsi" w:hAnsiTheme="minorHAnsi" w:cstheme="minorHAnsi"/>
                <w:lang w:val="en-US" w:bidi="en-US"/>
              </w:rPr>
              <w:t xml:space="preserve">within the country for the evaluation team. The Project Team will be responsible for liaising with the Evaluators team to set up stakeholder interviews, arrange field visits, coordinate with the Government etc.  </w:t>
            </w:r>
          </w:p>
          <w:p w14:paraId="6E29CC2A" w14:textId="2F2937F6" w:rsidR="00BA0CB5" w:rsidRPr="0021769C" w:rsidRDefault="00BA0CB5" w:rsidP="004930A3">
            <w:pPr>
              <w:jc w:val="both"/>
              <w:rPr>
                <w:rFonts w:asciiTheme="minorHAnsi" w:hAnsiTheme="minorHAnsi" w:cstheme="minorHAnsi"/>
                <w:lang w:val="en-US" w:bidi="en-US"/>
              </w:rPr>
            </w:pPr>
          </w:p>
        </w:tc>
      </w:tr>
      <w:tr w:rsidR="005C1060" w:rsidRPr="0021769C" w14:paraId="7B986309" w14:textId="77777777" w:rsidTr="00085CB9">
        <w:tc>
          <w:tcPr>
            <w:tcW w:w="11520" w:type="dxa"/>
            <w:shd w:val="clear" w:color="auto" w:fill="E0E0E0"/>
          </w:tcPr>
          <w:p w14:paraId="5C6DCE83" w14:textId="77777777" w:rsidR="005C1060" w:rsidRPr="0021769C" w:rsidRDefault="002B2DB8" w:rsidP="004930A3">
            <w:pPr>
              <w:contextualSpacing/>
              <w:jc w:val="both"/>
              <w:rPr>
                <w:rFonts w:asciiTheme="minorHAnsi" w:hAnsiTheme="minorHAnsi" w:cstheme="minorHAnsi"/>
                <w:b/>
                <w:color w:val="000000"/>
              </w:rPr>
            </w:pPr>
            <w:r w:rsidRPr="0021769C">
              <w:rPr>
                <w:rFonts w:asciiTheme="minorHAnsi" w:hAnsiTheme="minorHAnsi" w:cstheme="minorHAnsi"/>
                <w:b/>
                <w:color w:val="000000"/>
              </w:rPr>
              <w:t>X</w:t>
            </w:r>
            <w:r w:rsidR="005C1060" w:rsidRPr="0021769C">
              <w:rPr>
                <w:rFonts w:asciiTheme="minorHAnsi" w:hAnsiTheme="minorHAnsi" w:cstheme="minorHAnsi"/>
                <w:b/>
                <w:color w:val="000000"/>
              </w:rPr>
              <w:t xml:space="preserve">I.  </w:t>
            </w:r>
            <w:r w:rsidR="005C1060" w:rsidRPr="0021769C">
              <w:rPr>
                <w:rFonts w:asciiTheme="minorHAnsi" w:hAnsiTheme="minorHAnsi" w:cstheme="minorHAnsi"/>
                <w:b/>
              </w:rPr>
              <w:t>Evaluation Timeframe</w:t>
            </w:r>
            <w:r w:rsidR="005C1060" w:rsidRPr="0021769C">
              <w:rPr>
                <w:rFonts w:asciiTheme="minorHAnsi" w:hAnsiTheme="minorHAnsi" w:cstheme="minorHAnsi"/>
                <w:b/>
                <w:color w:val="00B050"/>
              </w:rPr>
              <w:t xml:space="preserve"> </w:t>
            </w:r>
          </w:p>
        </w:tc>
      </w:tr>
      <w:tr w:rsidR="002E2A02" w:rsidRPr="0021769C" w14:paraId="64B06D6B" w14:textId="77777777" w:rsidTr="00085CB9">
        <w:tblPrEx>
          <w:shd w:val="clear" w:color="auto" w:fill="E0E0E0"/>
        </w:tblPrEx>
        <w:trPr>
          <w:trHeight w:val="2546"/>
        </w:trPr>
        <w:tc>
          <w:tcPr>
            <w:tcW w:w="11520" w:type="dxa"/>
          </w:tcPr>
          <w:p w14:paraId="201C3C3E" w14:textId="2080BBDE" w:rsidR="005C1060" w:rsidRPr="0021769C" w:rsidRDefault="005C1060" w:rsidP="004930A3">
            <w:pPr>
              <w:rPr>
                <w:rFonts w:asciiTheme="minorHAnsi" w:hAnsiTheme="minorHAnsi" w:cstheme="minorHAnsi"/>
                <w:lang w:val="en-US" w:bidi="en-US"/>
              </w:rPr>
            </w:pPr>
            <w:r w:rsidRPr="0021769C">
              <w:rPr>
                <w:rFonts w:asciiTheme="minorHAnsi" w:hAnsiTheme="minorHAnsi" w:cstheme="minorHAnsi"/>
                <w:lang w:val="en-US" w:bidi="en-US"/>
              </w:rPr>
              <w:t>The total duration of the evaluation will be t</w:t>
            </w:r>
            <w:r w:rsidR="00C52DC4" w:rsidRPr="0021769C">
              <w:rPr>
                <w:rFonts w:asciiTheme="minorHAnsi" w:hAnsiTheme="minorHAnsi" w:cstheme="minorHAnsi"/>
                <w:lang w:val="en-US" w:bidi="en-US"/>
              </w:rPr>
              <w:t>wen</w:t>
            </w:r>
            <w:r w:rsidRPr="0021769C">
              <w:rPr>
                <w:rFonts w:asciiTheme="minorHAnsi" w:hAnsiTheme="minorHAnsi" w:cstheme="minorHAnsi"/>
                <w:lang w:val="en-US" w:bidi="en-US"/>
              </w:rPr>
              <w:t>ty (</w:t>
            </w:r>
            <w:r w:rsidR="00C52DC4" w:rsidRPr="0021769C">
              <w:rPr>
                <w:rFonts w:asciiTheme="minorHAnsi" w:hAnsiTheme="minorHAnsi" w:cstheme="minorHAnsi"/>
                <w:lang w:val="en-US" w:bidi="en-US"/>
              </w:rPr>
              <w:t>2</w:t>
            </w:r>
            <w:r w:rsidRPr="0021769C">
              <w:rPr>
                <w:rFonts w:asciiTheme="minorHAnsi" w:hAnsiTheme="minorHAnsi" w:cstheme="minorHAnsi"/>
                <w:lang w:val="en-US" w:bidi="en-US"/>
              </w:rPr>
              <w:t xml:space="preserve">0) working day, from date of contract signing,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3000"/>
              <w:gridCol w:w="4110"/>
            </w:tblGrid>
            <w:tr w:rsidR="005C1060" w:rsidRPr="0021769C" w14:paraId="651BDB0E" w14:textId="77777777" w:rsidTr="00864901">
              <w:trPr>
                <w:trHeight w:val="440"/>
              </w:trPr>
              <w:tc>
                <w:tcPr>
                  <w:tcW w:w="3487" w:type="dxa"/>
                  <w:shd w:val="clear" w:color="auto" w:fill="7F7F7F"/>
                </w:tcPr>
                <w:p w14:paraId="763FE69E" w14:textId="77777777" w:rsidR="005C1060" w:rsidRPr="0021769C" w:rsidRDefault="005C1060" w:rsidP="004930A3">
                  <w:pPr>
                    <w:jc w:val="center"/>
                    <w:rPr>
                      <w:rFonts w:asciiTheme="minorHAnsi" w:hAnsiTheme="minorHAnsi" w:cstheme="minorHAnsi"/>
                      <w:b/>
                      <w:color w:val="FFFFFF"/>
                    </w:rPr>
                  </w:pPr>
                  <w:r w:rsidRPr="0021769C">
                    <w:rPr>
                      <w:rFonts w:asciiTheme="minorHAnsi" w:hAnsiTheme="minorHAnsi" w:cstheme="minorHAnsi"/>
                      <w:b/>
                      <w:color w:val="FFFFFF"/>
                    </w:rPr>
                    <w:t>Activity</w:t>
                  </w:r>
                </w:p>
              </w:tc>
              <w:tc>
                <w:tcPr>
                  <w:tcW w:w="3000" w:type="dxa"/>
                  <w:shd w:val="clear" w:color="auto" w:fill="7F7F7F"/>
                </w:tcPr>
                <w:p w14:paraId="0C7F4246" w14:textId="77777777" w:rsidR="005C1060" w:rsidRPr="0021769C" w:rsidRDefault="005C1060" w:rsidP="004930A3">
                  <w:pPr>
                    <w:jc w:val="center"/>
                    <w:rPr>
                      <w:rFonts w:asciiTheme="minorHAnsi" w:hAnsiTheme="minorHAnsi" w:cstheme="minorHAnsi"/>
                      <w:b/>
                      <w:color w:val="FFFFFF"/>
                    </w:rPr>
                  </w:pPr>
                  <w:r w:rsidRPr="0021769C">
                    <w:rPr>
                      <w:rFonts w:asciiTheme="minorHAnsi" w:hAnsiTheme="minorHAnsi" w:cstheme="minorHAnsi"/>
                      <w:b/>
                      <w:color w:val="FFFFFF"/>
                    </w:rPr>
                    <w:t>Timing</w:t>
                  </w:r>
                </w:p>
              </w:tc>
              <w:tc>
                <w:tcPr>
                  <w:tcW w:w="4110" w:type="dxa"/>
                  <w:shd w:val="clear" w:color="auto" w:fill="7F7F7F"/>
                </w:tcPr>
                <w:p w14:paraId="091E291C" w14:textId="77777777" w:rsidR="005C1060" w:rsidRPr="0021769C" w:rsidRDefault="005C1060" w:rsidP="004930A3">
                  <w:pPr>
                    <w:jc w:val="center"/>
                    <w:rPr>
                      <w:rFonts w:asciiTheme="minorHAnsi" w:hAnsiTheme="minorHAnsi" w:cstheme="minorHAnsi"/>
                      <w:b/>
                      <w:color w:val="FFFFFF"/>
                    </w:rPr>
                  </w:pPr>
                  <w:r w:rsidRPr="0021769C">
                    <w:rPr>
                      <w:rFonts w:asciiTheme="minorHAnsi" w:hAnsiTheme="minorHAnsi" w:cstheme="minorHAnsi"/>
                      <w:b/>
                      <w:color w:val="FFFFFF"/>
                    </w:rPr>
                    <w:t>Completion Date</w:t>
                  </w:r>
                </w:p>
              </w:tc>
            </w:tr>
            <w:tr w:rsidR="005C1060" w:rsidRPr="0021769C" w14:paraId="3DE5C808" w14:textId="77777777" w:rsidTr="00864901">
              <w:tc>
                <w:tcPr>
                  <w:tcW w:w="3487" w:type="dxa"/>
                </w:tcPr>
                <w:p w14:paraId="78AF97A7" w14:textId="77777777" w:rsidR="005C1060" w:rsidRPr="0021769C" w:rsidRDefault="005C1060" w:rsidP="004930A3">
                  <w:pPr>
                    <w:rPr>
                      <w:rFonts w:asciiTheme="minorHAnsi" w:hAnsiTheme="minorHAnsi" w:cstheme="minorHAnsi"/>
                      <w:b/>
                    </w:rPr>
                  </w:pPr>
                  <w:r w:rsidRPr="0021769C">
                    <w:rPr>
                      <w:rFonts w:asciiTheme="minorHAnsi" w:hAnsiTheme="minorHAnsi" w:cstheme="minorHAnsi"/>
                      <w:b/>
                    </w:rPr>
                    <w:t>Work Plan Preparation</w:t>
                  </w:r>
                </w:p>
              </w:tc>
              <w:tc>
                <w:tcPr>
                  <w:tcW w:w="3000" w:type="dxa"/>
                </w:tcPr>
                <w:p w14:paraId="0359CD45" w14:textId="633A96D6" w:rsidR="005C1060" w:rsidRPr="0021769C" w:rsidRDefault="00C52DC4" w:rsidP="004930A3">
                  <w:pPr>
                    <w:rPr>
                      <w:rFonts w:asciiTheme="minorHAnsi" w:hAnsiTheme="minorHAnsi" w:cstheme="minorHAnsi"/>
                      <w:b/>
                    </w:rPr>
                  </w:pPr>
                  <w:r w:rsidRPr="0021769C">
                    <w:rPr>
                      <w:rFonts w:asciiTheme="minorHAnsi" w:hAnsiTheme="minorHAnsi" w:cstheme="minorHAnsi"/>
                    </w:rPr>
                    <w:t>2</w:t>
                  </w:r>
                  <w:r w:rsidR="005C1060" w:rsidRPr="0021769C">
                    <w:rPr>
                      <w:rFonts w:asciiTheme="minorHAnsi" w:hAnsiTheme="minorHAnsi" w:cstheme="minorHAnsi"/>
                    </w:rPr>
                    <w:t xml:space="preserve"> days </w:t>
                  </w:r>
                </w:p>
              </w:tc>
              <w:tc>
                <w:tcPr>
                  <w:tcW w:w="4110" w:type="dxa"/>
                </w:tcPr>
                <w:p w14:paraId="27247D40" w14:textId="4614248C" w:rsidR="005C1060" w:rsidRPr="0021769C" w:rsidRDefault="00C52DC4" w:rsidP="004930A3">
                  <w:pPr>
                    <w:rPr>
                      <w:rFonts w:asciiTheme="minorHAnsi" w:hAnsiTheme="minorHAnsi" w:cstheme="minorHAnsi"/>
                    </w:rPr>
                  </w:pPr>
                  <w:r w:rsidRPr="0021769C">
                    <w:rPr>
                      <w:rFonts w:asciiTheme="minorHAnsi" w:hAnsiTheme="minorHAnsi" w:cstheme="minorHAnsi"/>
                    </w:rPr>
                    <w:t>3rd April 2020</w:t>
                  </w:r>
                </w:p>
              </w:tc>
            </w:tr>
            <w:tr w:rsidR="004930A3" w:rsidRPr="0021769C" w14:paraId="5CAFDC9F" w14:textId="77777777" w:rsidTr="00864901">
              <w:tc>
                <w:tcPr>
                  <w:tcW w:w="3487" w:type="dxa"/>
                </w:tcPr>
                <w:p w14:paraId="3337B532" w14:textId="77777777" w:rsidR="004930A3" w:rsidRPr="0021769C" w:rsidRDefault="004930A3" w:rsidP="004930A3">
                  <w:pPr>
                    <w:rPr>
                      <w:rFonts w:asciiTheme="minorHAnsi" w:hAnsiTheme="minorHAnsi" w:cstheme="minorHAnsi"/>
                      <w:b/>
                    </w:rPr>
                  </w:pPr>
                  <w:r w:rsidRPr="0021769C">
                    <w:rPr>
                      <w:rFonts w:asciiTheme="minorHAnsi" w:hAnsiTheme="minorHAnsi" w:cstheme="minorHAnsi"/>
                      <w:b/>
                    </w:rPr>
                    <w:t>Evaluation Mission</w:t>
                  </w:r>
                </w:p>
              </w:tc>
              <w:tc>
                <w:tcPr>
                  <w:tcW w:w="3000" w:type="dxa"/>
                </w:tcPr>
                <w:p w14:paraId="7B2F1448" w14:textId="3BE00A99" w:rsidR="004930A3" w:rsidRPr="0021769C" w:rsidRDefault="004930A3" w:rsidP="004930A3">
                  <w:pPr>
                    <w:rPr>
                      <w:rFonts w:asciiTheme="minorHAnsi" w:hAnsiTheme="minorHAnsi" w:cstheme="minorHAnsi"/>
                      <w:b/>
                    </w:rPr>
                  </w:pPr>
                  <w:r w:rsidRPr="0021769C">
                    <w:rPr>
                      <w:rFonts w:asciiTheme="minorHAnsi" w:hAnsiTheme="minorHAnsi" w:cstheme="minorHAnsi"/>
                    </w:rPr>
                    <w:t>1</w:t>
                  </w:r>
                  <w:r w:rsidR="00C52DC4" w:rsidRPr="0021769C">
                    <w:rPr>
                      <w:rFonts w:asciiTheme="minorHAnsi" w:hAnsiTheme="minorHAnsi" w:cstheme="minorHAnsi"/>
                    </w:rPr>
                    <w:t>0</w:t>
                  </w:r>
                  <w:r w:rsidRPr="0021769C">
                    <w:rPr>
                      <w:rFonts w:asciiTheme="minorHAnsi" w:hAnsiTheme="minorHAnsi" w:cstheme="minorHAnsi"/>
                    </w:rPr>
                    <w:t xml:space="preserve"> days </w:t>
                  </w:r>
                </w:p>
              </w:tc>
              <w:tc>
                <w:tcPr>
                  <w:tcW w:w="4110" w:type="dxa"/>
                </w:tcPr>
                <w:p w14:paraId="5829F52E" w14:textId="44136383" w:rsidR="004930A3" w:rsidRPr="0021769C" w:rsidRDefault="00C52DC4" w:rsidP="004930A3">
                  <w:pPr>
                    <w:rPr>
                      <w:rFonts w:asciiTheme="minorHAnsi" w:hAnsiTheme="minorHAnsi" w:cstheme="minorHAnsi"/>
                    </w:rPr>
                  </w:pPr>
                  <w:r w:rsidRPr="0021769C">
                    <w:rPr>
                      <w:rFonts w:asciiTheme="minorHAnsi" w:hAnsiTheme="minorHAnsi" w:cstheme="minorHAnsi"/>
                    </w:rPr>
                    <w:t>17th April 2020</w:t>
                  </w:r>
                </w:p>
              </w:tc>
            </w:tr>
            <w:tr w:rsidR="004930A3" w:rsidRPr="0021769C" w14:paraId="7DC7D6FA" w14:textId="77777777" w:rsidTr="00864901">
              <w:tc>
                <w:tcPr>
                  <w:tcW w:w="3487" w:type="dxa"/>
                </w:tcPr>
                <w:p w14:paraId="61AFA3B7" w14:textId="77777777" w:rsidR="004930A3" w:rsidRPr="0021769C" w:rsidRDefault="004930A3" w:rsidP="004930A3">
                  <w:pPr>
                    <w:rPr>
                      <w:rFonts w:asciiTheme="minorHAnsi" w:hAnsiTheme="minorHAnsi" w:cstheme="minorHAnsi"/>
                      <w:b/>
                    </w:rPr>
                  </w:pPr>
                  <w:r w:rsidRPr="0021769C">
                    <w:rPr>
                      <w:rFonts w:asciiTheme="minorHAnsi" w:hAnsiTheme="minorHAnsi" w:cstheme="minorHAnsi"/>
                      <w:b/>
                    </w:rPr>
                    <w:t>Draft Evaluation Report</w:t>
                  </w:r>
                </w:p>
              </w:tc>
              <w:tc>
                <w:tcPr>
                  <w:tcW w:w="3000" w:type="dxa"/>
                </w:tcPr>
                <w:p w14:paraId="2A288929" w14:textId="61BFEF38" w:rsidR="004930A3" w:rsidRPr="0021769C" w:rsidRDefault="00C52DC4" w:rsidP="004930A3">
                  <w:pPr>
                    <w:rPr>
                      <w:rFonts w:asciiTheme="minorHAnsi" w:hAnsiTheme="minorHAnsi" w:cstheme="minorHAnsi"/>
                      <w:b/>
                    </w:rPr>
                  </w:pPr>
                  <w:r w:rsidRPr="0021769C">
                    <w:rPr>
                      <w:rFonts w:asciiTheme="minorHAnsi" w:hAnsiTheme="minorHAnsi" w:cstheme="minorHAnsi"/>
                    </w:rPr>
                    <w:t>6</w:t>
                  </w:r>
                  <w:r w:rsidR="004930A3" w:rsidRPr="0021769C">
                    <w:rPr>
                      <w:rFonts w:asciiTheme="minorHAnsi" w:hAnsiTheme="minorHAnsi" w:cstheme="minorHAnsi"/>
                    </w:rPr>
                    <w:t xml:space="preserve"> days </w:t>
                  </w:r>
                </w:p>
              </w:tc>
              <w:tc>
                <w:tcPr>
                  <w:tcW w:w="4110" w:type="dxa"/>
                </w:tcPr>
                <w:p w14:paraId="7022B006" w14:textId="3C5D74E1" w:rsidR="004930A3" w:rsidRPr="0021769C" w:rsidRDefault="00C52DC4" w:rsidP="004930A3">
                  <w:pPr>
                    <w:rPr>
                      <w:rFonts w:asciiTheme="minorHAnsi" w:hAnsiTheme="minorHAnsi" w:cstheme="minorHAnsi"/>
                    </w:rPr>
                  </w:pPr>
                  <w:r w:rsidRPr="0021769C">
                    <w:rPr>
                      <w:rFonts w:asciiTheme="minorHAnsi" w:hAnsiTheme="minorHAnsi" w:cstheme="minorHAnsi"/>
                    </w:rPr>
                    <w:t>27th April 2020</w:t>
                  </w:r>
                </w:p>
              </w:tc>
            </w:tr>
            <w:tr w:rsidR="004930A3" w:rsidRPr="0021769C" w14:paraId="0B9817B3" w14:textId="77777777" w:rsidTr="00864901">
              <w:tc>
                <w:tcPr>
                  <w:tcW w:w="3487" w:type="dxa"/>
                </w:tcPr>
                <w:p w14:paraId="768F3E50" w14:textId="77777777" w:rsidR="004930A3" w:rsidRPr="0021769C" w:rsidRDefault="004930A3" w:rsidP="004930A3">
                  <w:pPr>
                    <w:rPr>
                      <w:rFonts w:asciiTheme="minorHAnsi" w:hAnsiTheme="minorHAnsi" w:cstheme="minorHAnsi"/>
                      <w:b/>
                    </w:rPr>
                  </w:pPr>
                  <w:r w:rsidRPr="0021769C">
                    <w:rPr>
                      <w:rFonts w:asciiTheme="minorHAnsi" w:hAnsiTheme="minorHAnsi" w:cstheme="minorHAnsi"/>
                      <w:b/>
                    </w:rPr>
                    <w:t>Final Report</w:t>
                  </w:r>
                </w:p>
              </w:tc>
              <w:tc>
                <w:tcPr>
                  <w:tcW w:w="3000" w:type="dxa"/>
                </w:tcPr>
                <w:p w14:paraId="705668E3" w14:textId="77777777" w:rsidR="004930A3" w:rsidRPr="0021769C" w:rsidRDefault="004930A3" w:rsidP="004930A3">
                  <w:pPr>
                    <w:rPr>
                      <w:rFonts w:asciiTheme="minorHAnsi" w:hAnsiTheme="minorHAnsi" w:cstheme="minorHAnsi"/>
                    </w:rPr>
                  </w:pPr>
                  <w:r w:rsidRPr="0021769C">
                    <w:rPr>
                      <w:rFonts w:asciiTheme="minorHAnsi" w:hAnsiTheme="minorHAnsi" w:cstheme="minorHAnsi"/>
                    </w:rPr>
                    <w:t xml:space="preserve">2 days </w:t>
                  </w:r>
                </w:p>
              </w:tc>
              <w:tc>
                <w:tcPr>
                  <w:tcW w:w="4110" w:type="dxa"/>
                </w:tcPr>
                <w:p w14:paraId="3E02C6F9" w14:textId="38F9C205" w:rsidR="004930A3" w:rsidRPr="0021769C" w:rsidRDefault="00C52DC4" w:rsidP="004930A3">
                  <w:pPr>
                    <w:rPr>
                      <w:rFonts w:asciiTheme="minorHAnsi" w:hAnsiTheme="minorHAnsi" w:cstheme="minorHAnsi"/>
                    </w:rPr>
                  </w:pPr>
                  <w:r w:rsidRPr="0021769C">
                    <w:rPr>
                      <w:rFonts w:asciiTheme="minorHAnsi" w:hAnsiTheme="minorHAnsi" w:cstheme="minorHAnsi"/>
                    </w:rPr>
                    <w:t>29th April 2020</w:t>
                  </w:r>
                </w:p>
              </w:tc>
            </w:tr>
          </w:tbl>
          <w:p w14:paraId="64D1EE50" w14:textId="77777777" w:rsidR="00E71C87" w:rsidRPr="0021769C" w:rsidRDefault="00E71C87" w:rsidP="004930A3">
            <w:pPr>
              <w:jc w:val="both"/>
              <w:rPr>
                <w:rFonts w:asciiTheme="minorHAnsi" w:hAnsiTheme="minorHAnsi" w:cstheme="minorHAnsi"/>
                <w:color w:val="00B050"/>
                <w:lang w:val="en-US" w:bidi="en-US"/>
              </w:rPr>
            </w:pPr>
            <w:r w:rsidRPr="0021769C">
              <w:rPr>
                <w:rFonts w:asciiTheme="minorHAnsi" w:hAnsiTheme="minorHAnsi" w:cstheme="minorHAnsi"/>
                <w:lang w:val="en-US" w:bidi="en-US"/>
              </w:rPr>
              <w:t>*When submitting the final evaluation report, the evaluator is required also to provide an 'audit trail', detailing how all received comments have (and have not) been addressed in the final evaluation report.</w:t>
            </w:r>
            <w:r w:rsidRPr="0021769C">
              <w:rPr>
                <w:rFonts w:asciiTheme="minorHAnsi" w:hAnsiTheme="minorHAnsi" w:cstheme="minorHAnsi"/>
                <w:color w:val="00B050"/>
                <w:lang w:val="en-US" w:bidi="en-US"/>
              </w:rPr>
              <w:t xml:space="preserve"> </w:t>
            </w:r>
          </w:p>
        </w:tc>
      </w:tr>
      <w:tr w:rsidR="00121399" w:rsidRPr="0021769C" w14:paraId="63BFFDCA" w14:textId="77777777" w:rsidTr="00085CB9">
        <w:tc>
          <w:tcPr>
            <w:tcW w:w="11520" w:type="dxa"/>
            <w:shd w:val="clear" w:color="auto" w:fill="E0E0E0"/>
          </w:tcPr>
          <w:p w14:paraId="5F629376" w14:textId="77777777" w:rsidR="00121399" w:rsidRPr="0021769C" w:rsidRDefault="002B2DB8" w:rsidP="004930A3">
            <w:pPr>
              <w:contextualSpacing/>
              <w:jc w:val="both"/>
              <w:rPr>
                <w:rFonts w:asciiTheme="minorHAnsi" w:hAnsiTheme="minorHAnsi" w:cstheme="minorHAnsi"/>
                <w:b/>
                <w:color w:val="000000"/>
              </w:rPr>
            </w:pPr>
            <w:r w:rsidRPr="0021769C">
              <w:rPr>
                <w:rFonts w:asciiTheme="minorHAnsi" w:hAnsiTheme="minorHAnsi" w:cstheme="minorHAnsi"/>
                <w:b/>
                <w:color w:val="000000"/>
              </w:rPr>
              <w:t>XII.</w:t>
            </w:r>
            <w:r w:rsidR="00121399" w:rsidRPr="0021769C">
              <w:rPr>
                <w:rFonts w:asciiTheme="minorHAnsi" w:hAnsiTheme="minorHAnsi" w:cstheme="minorHAnsi"/>
                <w:b/>
                <w:color w:val="000000"/>
              </w:rPr>
              <w:t xml:space="preserve"> </w:t>
            </w:r>
            <w:r w:rsidR="00121399" w:rsidRPr="0021769C">
              <w:rPr>
                <w:rFonts w:asciiTheme="minorHAnsi" w:hAnsiTheme="minorHAnsi" w:cstheme="minorHAnsi"/>
                <w:b/>
              </w:rPr>
              <w:t>Evaluation Deliverables</w:t>
            </w:r>
            <w:r w:rsidR="00121399" w:rsidRPr="0021769C">
              <w:rPr>
                <w:rFonts w:asciiTheme="minorHAnsi" w:hAnsiTheme="minorHAnsi" w:cstheme="minorHAnsi"/>
                <w:b/>
                <w:color w:val="00B050"/>
              </w:rPr>
              <w:t xml:space="preserve"> </w:t>
            </w:r>
          </w:p>
        </w:tc>
      </w:tr>
      <w:tr w:rsidR="002E2A02" w:rsidRPr="0021769C" w14:paraId="55DC0417" w14:textId="77777777" w:rsidTr="00085CB9">
        <w:tblPrEx>
          <w:shd w:val="clear" w:color="auto" w:fill="E0E0E0"/>
        </w:tblPrEx>
        <w:tc>
          <w:tcPr>
            <w:tcW w:w="11520" w:type="dxa"/>
          </w:tcPr>
          <w:p w14:paraId="57782C1D"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The evaluation team is expected to deliver the following: </w:t>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2465"/>
              <w:gridCol w:w="3169"/>
              <w:gridCol w:w="3609"/>
            </w:tblGrid>
            <w:tr w:rsidR="00121399" w:rsidRPr="0021769C" w14:paraId="049A9E1D" w14:textId="77777777" w:rsidTr="006B77EB">
              <w:trPr>
                <w:trHeight w:val="732"/>
              </w:trPr>
              <w:tc>
                <w:tcPr>
                  <w:tcW w:w="1650" w:type="dxa"/>
                  <w:shd w:val="clear" w:color="auto" w:fill="7F7F7F"/>
                </w:tcPr>
                <w:p w14:paraId="3841266F" w14:textId="77777777" w:rsidR="00121399" w:rsidRPr="0021769C" w:rsidRDefault="00121399" w:rsidP="004930A3">
                  <w:pPr>
                    <w:jc w:val="center"/>
                    <w:rPr>
                      <w:rFonts w:asciiTheme="minorHAnsi" w:hAnsiTheme="minorHAnsi" w:cstheme="minorHAnsi"/>
                      <w:b/>
                      <w:lang w:val="en-US" w:bidi="en-US"/>
                    </w:rPr>
                  </w:pPr>
                  <w:r w:rsidRPr="0021769C">
                    <w:rPr>
                      <w:rFonts w:asciiTheme="minorHAnsi" w:hAnsiTheme="minorHAnsi" w:cstheme="minorHAnsi"/>
                      <w:b/>
                      <w:lang w:val="en-US" w:bidi="en-US"/>
                    </w:rPr>
                    <w:t>Deliverable</w:t>
                  </w:r>
                </w:p>
              </w:tc>
              <w:tc>
                <w:tcPr>
                  <w:tcW w:w="2465" w:type="dxa"/>
                  <w:shd w:val="clear" w:color="auto" w:fill="7F7F7F"/>
                </w:tcPr>
                <w:p w14:paraId="366C3842" w14:textId="77777777" w:rsidR="00121399" w:rsidRPr="0021769C" w:rsidRDefault="00121399" w:rsidP="004930A3">
                  <w:pPr>
                    <w:jc w:val="center"/>
                    <w:rPr>
                      <w:rFonts w:asciiTheme="minorHAnsi" w:hAnsiTheme="minorHAnsi" w:cstheme="minorHAnsi"/>
                      <w:b/>
                      <w:lang w:val="en-US" w:bidi="en-US"/>
                    </w:rPr>
                  </w:pPr>
                  <w:r w:rsidRPr="0021769C">
                    <w:rPr>
                      <w:rFonts w:asciiTheme="minorHAnsi" w:hAnsiTheme="minorHAnsi" w:cstheme="minorHAnsi"/>
                      <w:b/>
                      <w:lang w:val="en-US" w:bidi="en-US"/>
                    </w:rPr>
                    <w:t xml:space="preserve">Content </w:t>
                  </w:r>
                </w:p>
              </w:tc>
              <w:tc>
                <w:tcPr>
                  <w:tcW w:w="3169" w:type="dxa"/>
                  <w:shd w:val="clear" w:color="auto" w:fill="7F7F7F"/>
                </w:tcPr>
                <w:p w14:paraId="70B6FDD6" w14:textId="77777777" w:rsidR="00121399" w:rsidRPr="0021769C" w:rsidRDefault="00121399" w:rsidP="004930A3">
                  <w:pPr>
                    <w:jc w:val="center"/>
                    <w:rPr>
                      <w:rFonts w:asciiTheme="minorHAnsi" w:hAnsiTheme="minorHAnsi" w:cstheme="minorHAnsi"/>
                      <w:b/>
                      <w:lang w:val="en-US" w:bidi="en-US"/>
                    </w:rPr>
                  </w:pPr>
                  <w:r w:rsidRPr="0021769C">
                    <w:rPr>
                      <w:rFonts w:asciiTheme="minorHAnsi" w:hAnsiTheme="minorHAnsi" w:cstheme="minorHAnsi"/>
                      <w:b/>
                      <w:lang w:val="en-US" w:bidi="en-US"/>
                    </w:rPr>
                    <w:t>Timing</w:t>
                  </w:r>
                </w:p>
              </w:tc>
              <w:tc>
                <w:tcPr>
                  <w:tcW w:w="3609" w:type="dxa"/>
                  <w:shd w:val="clear" w:color="auto" w:fill="7F7F7F"/>
                </w:tcPr>
                <w:p w14:paraId="3734EDFC" w14:textId="77777777" w:rsidR="00121399" w:rsidRPr="0021769C" w:rsidRDefault="00121399" w:rsidP="004930A3">
                  <w:pPr>
                    <w:jc w:val="center"/>
                    <w:rPr>
                      <w:rFonts w:asciiTheme="minorHAnsi" w:hAnsiTheme="minorHAnsi" w:cstheme="minorHAnsi"/>
                      <w:b/>
                      <w:lang w:val="en-US" w:bidi="en-US"/>
                    </w:rPr>
                  </w:pPr>
                  <w:r w:rsidRPr="0021769C">
                    <w:rPr>
                      <w:rFonts w:asciiTheme="minorHAnsi" w:hAnsiTheme="minorHAnsi" w:cstheme="minorHAnsi"/>
                      <w:b/>
                      <w:lang w:val="en-US" w:bidi="en-US"/>
                    </w:rPr>
                    <w:t>Responsibilities</w:t>
                  </w:r>
                </w:p>
              </w:tc>
            </w:tr>
            <w:tr w:rsidR="00121399" w:rsidRPr="0021769C" w14:paraId="3764D4F9" w14:textId="77777777" w:rsidTr="006B77EB">
              <w:trPr>
                <w:trHeight w:val="943"/>
              </w:trPr>
              <w:tc>
                <w:tcPr>
                  <w:tcW w:w="1650" w:type="dxa"/>
                </w:tcPr>
                <w:p w14:paraId="3AB06F8A" w14:textId="77777777" w:rsidR="00121399" w:rsidRPr="0021769C" w:rsidRDefault="00121399" w:rsidP="004930A3">
                  <w:pPr>
                    <w:rPr>
                      <w:rFonts w:asciiTheme="minorHAnsi" w:hAnsiTheme="minorHAnsi" w:cstheme="minorHAnsi"/>
                      <w:b/>
                      <w:lang w:val="en-US" w:bidi="en-US"/>
                    </w:rPr>
                  </w:pPr>
                  <w:r w:rsidRPr="0021769C">
                    <w:rPr>
                      <w:rFonts w:asciiTheme="minorHAnsi" w:hAnsiTheme="minorHAnsi" w:cstheme="minorHAnsi"/>
                      <w:b/>
                      <w:lang w:val="en-US" w:bidi="en-US"/>
                    </w:rPr>
                    <w:lastRenderedPageBreak/>
                    <w:t>Inception Report</w:t>
                  </w:r>
                </w:p>
              </w:tc>
              <w:tc>
                <w:tcPr>
                  <w:tcW w:w="2465" w:type="dxa"/>
                </w:tcPr>
                <w:p w14:paraId="1DB3D308"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Evaluator provides clarifications on timing and method </w:t>
                  </w:r>
                </w:p>
              </w:tc>
              <w:tc>
                <w:tcPr>
                  <w:tcW w:w="3169" w:type="dxa"/>
                </w:tcPr>
                <w:p w14:paraId="16B3A1D7" w14:textId="3724B586"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No later than 2 weeks before the evaluation mission. </w:t>
                  </w:r>
                  <w:r w:rsidR="00B47307" w:rsidRPr="0021769C">
                    <w:rPr>
                      <w:rFonts w:asciiTheme="minorHAnsi" w:hAnsiTheme="minorHAnsi" w:cstheme="minorHAnsi"/>
                      <w:lang w:val="en-US" w:bidi="en-US"/>
                    </w:rPr>
                    <w:t>(3</w:t>
                  </w:r>
                  <w:r w:rsidR="00B47307" w:rsidRPr="0021769C">
                    <w:rPr>
                      <w:rFonts w:asciiTheme="minorHAnsi" w:hAnsiTheme="minorHAnsi" w:cstheme="minorHAnsi"/>
                      <w:vertAlign w:val="superscript"/>
                      <w:lang w:val="en-US" w:bidi="en-US"/>
                    </w:rPr>
                    <w:t>rd</w:t>
                  </w:r>
                  <w:r w:rsidR="00B47307" w:rsidRPr="0021769C">
                    <w:rPr>
                      <w:rFonts w:asciiTheme="minorHAnsi" w:hAnsiTheme="minorHAnsi" w:cstheme="minorHAnsi"/>
                      <w:lang w:val="en-US" w:bidi="en-US"/>
                    </w:rPr>
                    <w:t xml:space="preserve"> April 2020)</w:t>
                  </w:r>
                </w:p>
              </w:tc>
              <w:tc>
                <w:tcPr>
                  <w:tcW w:w="3609" w:type="dxa"/>
                </w:tcPr>
                <w:p w14:paraId="045476F9"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Evaluator submits to UNDP CO </w:t>
                  </w:r>
                </w:p>
              </w:tc>
            </w:tr>
            <w:tr w:rsidR="00121399" w:rsidRPr="0021769C" w14:paraId="0E036C9B" w14:textId="77777777" w:rsidTr="006B77EB">
              <w:trPr>
                <w:trHeight w:val="308"/>
              </w:trPr>
              <w:tc>
                <w:tcPr>
                  <w:tcW w:w="1650" w:type="dxa"/>
                </w:tcPr>
                <w:p w14:paraId="324B15DF" w14:textId="77777777" w:rsidR="00121399" w:rsidRPr="0021769C" w:rsidRDefault="00121399" w:rsidP="004930A3">
                  <w:pPr>
                    <w:rPr>
                      <w:rFonts w:asciiTheme="minorHAnsi" w:hAnsiTheme="minorHAnsi" w:cstheme="minorHAnsi"/>
                      <w:b/>
                      <w:lang w:val="en-US" w:bidi="en-US"/>
                    </w:rPr>
                  </w:pPr>
                  <w:r w:rsidRPr="0021769C">
                    <w:rPr>
                      <w:rFonts w:asciiTheme="minorHAnsi" w:hAnsiTheme="minorHAnsi" w:cstheme="minorHAnsi"/>
                      <w:b/>
                      <w:lang w:val="en-US" w:bidi="en-US"/>
                    </w:rPr>
                    <w:t>Presentation</w:t>
                  </w:r>
                </w:p>
              </w:tc>
              <w:tc>
                <w:tcPr>
                  <w:tcW w:w="2465" w:type="dxa"/>
                </w:tcPr>
                <w:p w14:paraId="0592D572"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Initial Findings </w:t>
                  </w:r>
                </w:p>
              </w:tc>
              <w:tc>
                <w:tcPr>
                  <w:tcW w:w="3169" w:type="dxa"/>
                </w:tcPr>
                <w:p w14:paraId="6D132A30" w14:textId="1B1AEFED"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End of evaluation mission</w:t>
                  </w:r>
                  <w:r w:rsidR="006F4253" w:rsidRPr="0021769C">
                    <w:rPr>
                      <w:rFonts w:asciiTheme="minorHAnsi" w:hAnsiTheme="minorHAnsi" w:cstheme="minorHAnsi"/>
                      <w:lang w:val="en-US" w:bidi="en-US"/>
                    </w:rPr>
                    <w:t xml:space="preserve"> </w:t>
                  </w:r>
                  <w:r w:rsidR="00B47307" w:rsidRPr="0021769C">
                    <w:rPr>
                      <w:rFonts w:asciiTheme="minorHAnsi" w:hAnsiTheme="minorHAnsi" w:cstheme="minorHAnsi"/>
                      <w:lang w:val="en-US" w:bidi="en-US"/>
                    </w:rPr>
                    <w:t>(17</w:t>
                  </w:r>
                  <w:r w:rsidR="00B47307" w:rsidRPr="0021769C">
                    <w:rPr>
                      <w:rFonts w:asciiTheme="minorHAnsi" w:hAnsiTheme="minorHAnsi" w:cstheme="minorHAnsi"/>
                      <w:vertAlign w:val="superscript"/>
                      <w:lang w:val="en-US" w:bidi="en-US"/>
                    </w:rPr>
                    <w:t>th</w:t>
                  </w:r>
                  <w:r w:rsidR="00B47307" w:rsidRPr="0021769C">
                    <w:rPr>
                      <w:rFonts w:asciiTheme="minorHAnsi" w:hAnsiTheme="minorHAnsi" w:cstheme="minorHAnsi"/>
                      <w:lang w:val="en-US" w:bidi="en-US"/>
                    </w:rPr>
                    <w:t xml:space="preserve"> April 2020)</w:t>
                  </w:r>
                </w:p>
              </w:tc>
              <w:tc>
                <w:tcPr>
                  <w:tcW w:w="3609" w:type="dxa"/>
                </w:tcPr>
                <w:p w14:paraId="134660FC"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To project management, UNDP CO</w:t>
                  </w:r>
                </w:p>
              </w:tc>
            </w:tr>
            <w:tr w:rsidR="00121399" w:rsidRPr="0021769C" w14:paraId="697B32B0" w14:textId="77777777" w:rsidTr="006B77EB">
              <w:trPr>
                <w:trHeight w:val="635"/>
              </w:trPr>
              <w:tc>
                <w:tcPr>
                  <w:tcW w:w="1650" w:type="dxa"/>
                </w:tcPr>
                <w:p w14:paraId="346A2D9B" w14:textId="77777777" w:rsidR="00121399" w:rsidRPr="0021769C" w:rsidRDefault="00121399" w:rsidP="004930A3">
                  <w:pPr>
                    <w:rPr>
                      <w:rFonts w:asciiTheme="minorHAnsi" w:hAnsiTheme="minorHAnsi" w:cstheme="minorHAnsi"/>
                      <w:b/>
                      <w:lang w:val="en-US" w:bidi="en-US"/>
                    </w:rPr>
                  </w:pPr>
                  <w:r w:rsidRPr="0021769C">
                    <w:rPr>
                      <w:rFonts w:asciiTheme="minorHAnsi" w:hAnsiTheme="minorHAnsi" w:cstheme="minorHAnsi"/>
                      <w:b/>
                      <w:lang w:val="en-US" w:bidi="en-US"/>
                    </w:rPr>
                    <w:t xml:space="preserve">Draft Final Report </w:t>
                  </w:r>
                </w:p>
              </w:tc>
              <w:tc>
                <w:tcPr>
                  <w:tcW w:w="2465" w:type="dxa"/>
                </w:tcPr>
                <w:p w14:paraId="68646F18"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Full report, (per annexed template) with annexes</w:t>
                  </w:r>
                </w:p>
              </w:tc>
              <w:tc>
                <w:tcPr>
                  <w:tcW w:w="3169" w:type="dxa"/>
                </w:tcPr>
                <w:p w14:paraId="7006D91D" w14:textId="73731AE8"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Within </w:t>
                  </w:r>
                  <w:r w:rsidR="00B47307" w:rsidRPr="0021769C">
                    <w:rPr>
                      <w:rFonts w:asciiTheme="minorHAnsi" w:hAnsiTheme="minorHAnsi" w:cstheme="minorHAnsi"/>
                      <w:lang w:val="en-US" w:bidi="en-US"/>
                    </w:rPr>
                    <w:t>2</w:t>
                  </w:r>
                  <w:r w:rsidRPr="0021769C">
                    <w:rPr>
                      <w:rFonts w:asciiTheme="minorHAnsi" w:hAnsiTheme="minorHAnsi" w:cstheme="minorHAnsi"/>
                      <w:lang w:val="en-US" w:bidi="en-US"/>
                    </w:rPr>
                    <w:t xml:space="preserve"> weeks of the evaluation mission</w:t>
                  </w:r>
                  <w:r w:rsidR="00B47307" w:rsidRPr="0021769C">
                    <w:rPr>
                      <w:rFonts w:asciiTheme="minorHAnsi" w:hAnsiTheme="minorHAnsi" w:cstheme="minorHAnsi"/>
                      <w:lang w:val="en-US" w:bidi="en-US"/>
                    </w:rPr>
                    <w:t xml:space="preserve"> (27</w:t>
                  </w:r>
                  <w:r w:rsidR="00B47307" w:rsidRPr="0021769C">
                    <w:rPr>
                      <w:rFonts w:asciiTheme="minorHAnsi" w:hAnsiTheme="minorHAnsi" w:cstheme="minorHAnsi"/>
                      <w:vertAlign w:val="superscript"/>
                      <w:lang w:val="en-US" w:bidi="en-US"/>
                    </w:rPr>
                    <w:t>th</w:t>
                  </w:r>
                  <w:r w:rsidR="00B47307" w:rsidRPr="0021769C">
                    <w:rPr>
                      <w:rFonts w:asciiTheme="minorHAnsi" w:hAnsiTheme="minorHAnsi" w:cstheme="minorHAnsi"/>
                      <w:lang w:val="en-US" w:bidi="en-US"/>
                    </w:rPr>
                    <w:t xml:space="preserve"> April 2020)</w:t>
                  </w:r>
                </w:p>
              </w:tc>
              <w:tc>
                <w:tcPr>
                  <w:tcW w:w="3609" w:type="dxa"/>
                </w:tcPr>
                <w:p w14:paraId="51C40EDE"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Sent to CO, reviewed by RTA, PCU, GEF OFPs</w:t>
                  </w:r>
                </w:p>
              </w:tc>
            </w:tr>
            <w:tr w:rsidR="00121399" w:rsidRPr="0021769C" w14:paraId="1F57130D" w14:textId="77777777" w:rsidTr="006B77EB">
              <w:trPr>
                <w:trHeight w:val="635"/>
              </w:trPr>
              <w:tc>
                <w:tcPr>
                  <w:tcW w:w="1650" w:type="dxa"/>
                </w:tcPr>
                <w:p w14:paraId="36547430" w14:textId="77777777" w:rsidR="00121399" w:rsidRPr="0021769C" w:rsidRDefault="00121399" w:rsidP="004930A3">
                  <w:pPr>
                    <w:rPr>
                      <w:rFonts w:asciiTheme="minorHAnsi" w:hAnsiTheme="minorHAnsi" w:cstheme="minorHAnsi"/>
                      <w:b/>
                      <w:lang w:val="en-US" w:bidi="en-US"/>
                    </w:rPr>
                  </w:pPr>
                  <w:r w:rsidRPr="0021769C">
                    <w:rPr>
                      <w:rFonts w:asciiTheme="minorHAnsi" w:hAnsiTheme="minorHAnsi" w:cstheme="minorHAnsi"/>
                      <w:b/>
                      <w:lang w:val="en-US" w:bidi="en-US"/>
                    </w:rPr>
                    <w:t>Final Report*</w:t>
                  </w:r>
                </w:p>
              </w:tc>
              <w:tc>
                <w:tcPr>
                  <w:tcW w:w="2465" w:type="dxa"/>
                </w:tcPr>
                <w:p w14:paraId="60FA1EA4"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Revised report </w:t>
                  </w:r>
                </w:p>
              </w:tc>
              <w:tc>
                <w:tcPr>
                  <w:tcW w:w="3169" w:type="dxa"/>
                </w:tcPr>
                <w:p w14:paraId="7676652C" w14:textId="142E4538"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Within 1 week of receiving UNDP comments on </w:t>
                  </w:r>
                  <w:r w:rsidR="0049006A" w:rsidRPr="0021769C">
                    <w:rPr>
                      <w:rFonts w:asciiTheme="minorHAnsi" w:hAnsiTheme="minorHAnsi" w:cstheme="minorHAnsi"/>
                      <w:lang w:val="en-US" w:bidi="en-US"/>
                    </w:rPr>
                    <w:t>draft (</w:t>
                  </w:r>
                  <w:r w:rsidR="00B47307" w:rsidRPr="0021769C">
                    <w:rPr>
                      <w:rFonts w:asciiTheme="minorHAnsi" w:hAnsiTheme="minorHAnsi" w:cstheme="minorHAnsi"/>
                      <w:lang w:val="en-US" w:bidi="en-US"/>
                    </w:rPr>
                    <w:t>29 April 2020)</w:t>
                  </w:r>
                </w:p>
              </w:tc>
              <w:tc>
                <w:tcPr>
                  <w:tcW w:w="3609" w:type="dxa"/>
                </w:tcPr>
                <w:p w14:paraId="371442E5" w14:textId="77777777" w:rsidR="00121399" w:rsidRPr="0021769C" w:rsidRDefault="00121399" w:rsidP="004930A3">
                  <w:pPr>
                    <w:rPr>
                      <w:rFonts w:asciiTheme="minorHAnsi" w:hAnsiTheme="minorHAnsi" w:cstheme="minorHAnsi"/>
                      <w:lang w:val="en-US" w:bidi="en-US"/>
                    </w:rPr>
                  </w:pPr>
                  <w:r w:rsidRPr="0021769C">
                    <w:rPr>
                      <w:rFonts w:asciiTheme="minorHAnsi" w:hAnsiTheme="minorHAnsi" w:cstheme="minorHAnsi"/>
                      <w:lang w:val="en-US" w:bidi="en-US"/>
                    </w:rPr>
                    <w:t xml:space="preserve">Sent to CO for uploading to UNDP ERC. </w:t>
                  </w:r>
                </w:p>
              </w:tc>
            </w:tr>
          </w:tbl>
          <w:p w14:paraId="6A82949D" w14:textId="77777777" w:rsidR="002E2A02" w:rsidRPr="0021769C" w:rsidRDefault="00121399" w:rsidP="00CB5D67">
            <w:pPr>
              <w:contextualSpacing/>
              <w:jc w:val="both"/>
              <w:rPr>
                <w:rFonts w:asciiTheme="minorHAnsi" w:hAnsiTheme="minorHAnsi" w:cstheme="minorHAnsi"/>
                <w:lang w:val="en-US" w:bidi="en-US"/>
              </w:rPr>
            </w:pPr>
            <w:r w:rsidRPr="0021769C">
              <w:rPr>
                <w:rFonts w:asciiTheme="minorHAnsi" w:hAnsiTheme="minorHAnsi" w:cstheme="minorHAnsi"/>
                <w:lang w:val="en-US" w:bidi="en-US"/>
              </w:rPr>
              <w:t>*When submitting the final evaluation report, the evaluator is required also to provide an 'audit trail', detailing how all received comments have (and have not) been addressed in the final evaluation report.</w:t>
            </w:r>
          </w:p>
          <w:p w14:paraId="2E8C4266" w14:textId="77777777" w:rsidR="00B80814" w:rsidRPr="0021769C" w:rsidRDefault="00B80814" w:rsidP="004930A3">
            <w:pPr>
              <w:ind w:firstLine="720"/>
              <w:contextualSpacing/>
              <w:jc w:val="both"/>
              <w:rPr>
                <w:rFonts w:asciiTheme="minorHAnsi" w:hAnsiTheme="minorHAnsi" w:cstheme="minorHAnsi"/>
                <w:color w:val="000000"/>
              </w:rPr>
            </w:pPr>
          </w:p>
        </w:tc>
      </w:tr>
      <w:tr w:rsidR="00B80814" w:rsidRPr="0021769C" w14:paraId="33CC63DE" w14:textId="77777777" w:rsidTr="00085CB9">
        <w:tc>
          <w:tcPr>
            <w:tcW w:w="11520" w:type="dxa"/>
            <w:shd w:val="clear" w:color="auto" w:fill="E0E0E0"/>
          </w:tcPr>
          <w:p w14:paraId="7495D9AB" w14:textId="77777777" w:rsidR="00B80814" w:rsidRPr="0021769C" w:rsidRDefault="002B2DB8" w:rsidP="004930A3">
            <w:pPr>
              <w:contextualSpacing/>
              <w:jc w:val="both"/>
              <w:rPr>
                <w:rFonts w:asciiTheme="minorHAnsi" w:hAnsiTheme="minorHAnsi" w:cstheme="minorHAnsi"/>
                <w:b/>
                <w:color w:val="000000"/>
              </w:rPr>
            </w:pPr>
            <w:r w:rsidRPr="0021769C">
              <w:rPr>
                <w:rFonts w:asciiTheme="minorHAnsi" w:hAnsiTheme="minorHAnsi" w:cstheme="minorHAnsi"/>
                <w:b/>
                <w:color w:val="000000"/>
              </w:rPr>
              <w:lastRenderedPageBreak/>
              <w:t>X</w:t>
            </w:r>
            <w:r w:rsidR="00B80814" w:rsidRPr="0021769C">
              <w:rPr>
                <w:rFonts w:asciiTheme="minorHAnsi" w:hAnsiTheme="minorHAnsi" w:cstheme="minorHAnsi"/>
                <w:b/>
                <w:color w:val="000000"/>
              </w:rPr>
              <w:t xml:space="preserve">III.  </w:t>
            </w:r>
            <w:r w:rsidR="00B80814" w:rsidRPr="0021769C">
              <w:rPr>
                <w:rFonts w:asciiTheme="minorHAnsi" w:hAnsiTheme="minorHAnsi" w:cstheme="minorHAnsi"/>
                <w:b/>
              </w:rPr>
              <w:t>Team Composition</w:t>
            </w:r>
            <w:r w:rsidR="00B80814" w:rsidRPr="0021769C">
              <w:rPr>
                <w:rFonts w:asciiTheme="minorHAnsi" w:hAnsiTheme="minorHAnsi" w:cstheme="minorHAnsi"/>
                <w:b/>
                <w:color w:val="00B050"/>
              </w:rPr>
              <w:t xml:space="preserve">  </w:t>
            </w:r>
          </w:p>
        </w:tc>
      </w:tr>
      <w:tr w:rsidR="002E2A02" w:rsidRPr="0021769C" w14:paraId="393246F3" w14:textId="77777777" w:rsidTr="00085CB9">
        <w:tblPrEx>
          <w:shd w:val="clear" w:color="auto" w:fill="E0E0E0"/>
        </w:tblPrEx>
        <w:tc>
          <w:tcPr>
            <w:tcW w:w="11520" w:type="dxa"/>
          </w:tcPr>
          <w:p w14:paraId="4320011B" w14:textId="30080541" w:rsidR="00B80814" w:rsidRPr="0021769C" w:rsidRDefault="00B80814" w:rsidP="004930A3">
            <w:pPr>
              <w:jc w:val="both"/>
              <w:rPr>
                <w:rFonts w:asciiTheme="minorHAnsi" w:hAnsiTheme="minorHAnsi" w:cstheme="minorHAnsi"/>
                <w:lang w:val="en-US" w:bidi="en-US"/>
              </w:rPr>
            </w:pPr>
            <w:r w:rsidRPr="0021769C">
              <w:rPr>
                <w:rFonts w:asciiTheme="minorHAnsi" w:hAnsiTheme="minorHAnsi" w:cstheme="minorHAnsi"/>
                <w:lang w:val="en-US" w:bidi="en-US"/>
              </w:rPr>
              <w:t xml:space="preserve">The evaluation team will be composed of 1 International and 1 national (Sierra Leone National) evaluators/consultants. The consultants shall have prior experience in evaluating similar projects. Experience with GEF financed projects is an advantage. </w:t>
            </w:r>
            <w:r w:rsidR="00B84A4F" w:rsidRPr="0021769C">
              <w:rPr>
                <w:rFonts w:asciiTheme="minorHAnsi" w:hAnsiTheme="minorHAnsi" w:cstheme="minorHAnsi"/>
                <w:lang w:val="en-US" w:bidi="en-US"/>
              </w:rPr>
              <w:t xml:space="preserve">The International Evaluator will be the team leader and be responsible for finalizing the report. </w:t>
            </w:r>
            <w:r w:rsidRPr="0021769C">
              <w:rPr>
                <w:rFonts w:asciiTheme="minorHAnsi" w:hAnsiTheme="minorHAnsi" w:cstheme="minorHAnsi"/>
                <w:lang w:val="en-US" w:bidi="en-US"/>
              </w:rPr>
              <w:t>The evaluators selected should not have participated in the project preparation and/or implementation and should not have conflict of interest with project related activities.</w:t>
            </w:r>
          </w:p>
          <w:p w14:paraId="3EBE5559" w14:textId="77777777" w:rsidR="00CB5D67" w:rsidRPr="0021769C" w:rsidRDefault="00CB5D67" w:rsidP="004930A3">
            <w:pPr>
              <w:jc w:val="both"/>
              <w:rPr>
                <w:rFonts w:asciiTheme="minorHAnsi" w:hAnsiTheme="minorHAnsi" w:cstheme="minorHAnsi"/>
                <w:lang w:val="en-US" w:bidi="en-US"/>
              </w:rPr>
            </w:pPr>
          </w:p>
          <w:p w14:paraId="3DD75142" w14:textId="77777777" w:rsidR="00B80814" w:rsidRPr="0021769C" w:rsidRDefault="00B80814" w:rsidP="004930A3">
            <w:pPr>
              <w:jc w:val="both"/>
              <w:rPr>
                <w:rFonts w:asciiTheme="minorHAnsi" w:hAnsiTheme="minorHAnsi" w:cstheme="minorHAnsi"/>
                <w:lang w:val="en-US" w:bidi="en-US"/>
              </w:rPr>
            </w:pPr>
            <w:r w:rsidRPr="0021769C">
              <w:rPr>
                <w:rFonts w:asciiTheme="minorHAnsi" w:hAnsiTheme="minorHAnsi" w:cstheme="minorHAnsi"/>
                <w:lang w:val="en-US" w:bidi="en-US"/>
              </w:rPr>
              <w:t>The Team members must present the following qualifications:</w:t>
            </w:r>
          </w:p>
          <w:p w14:paraId="45118864" w14:textId="7426289C" w:rsidR="00B80814" w:rsidRPr="0021769C" w:rsidRDefault="00B80814" w:rsidP="004930A3">
            <w:pPr>
              <w:numPr>
                <w:ilvl w:val="0"/>
                <w:numId w:val="11"/>
              </w:numPr>
              <w:jc w:val="both"/>
              <w:rPr>
                <w:rFonts w:asciiTheme="minorHAnsi" w:hAnsiTheme="minorHAnsi" w:cstheme="minorHAnsi"/>
              </w:rPr>
            </w:pPr>
            <w:r w:rsidRPr="0021769C">
              <w:rPr>
                <w:rFonts w:asciiTheme="minorHAnsi" w:hAnsiTheme="minorHAnsi" w:cstheme="minorHAnsi"/>
              </w:rPr>
              <w:t xml:space="preserve">Master’s degree or above in environmental sciences, </w:t>
            </w:r>
            <w:r w:rsidR="00B47307" w:rsidRPr="0021769C">
              <w:rPr>
                <w:rFonts w:asciiTheme="minorHAnsi" w:hAnsiTheme="minorHAnsi" w:cstheme="minorHAnsi"/>
              </w:rPr>
              <w:t>energy</w:t>
            </w:r>
            <w:r w:rsidRPr="0021769C">
              <w:rPr>
                <w:rFonts w:asciiTheme="minorHAnsi" w:hAnsiTheme="minorHAnsi" w:cstheme="minorHAnsi"/>
              </w:rPr>
              <w:t xml:space="preserve">, international development, with specific academic or professional background related to climate change </w:t>
            </w:r>
            <w:r w:rsidR="00B47307" w:rsidRPr="0021769C">
              <w:rPr>
                <w:rFonts w:asciiTheme="minorHAnsi" w:hAnsiTheme="minorHAnsi" w:cstheme="minorHAnsi"/>
              </w:rPr>
              <w:t>mitigation</w:t>
            </w:r>
            <w:r w:rsidRPr="0021769C">
              <w:rPr>
                <w:rFonts w:asciiTheme="minorHAnsi" w:hAnsiTheme="minorHAnsi" w:cstheme="minorHAnsi"/>
              </w:rPr>
              <w:t>, monitoring and evaluation o</w:t>
            </w:r>
            <w:r w:rsidR="00A13A78" w:rsidRPr="0021769C">
              <w:rPr>
                <w:rFonts w:asciiTheme="minorHAnsi" w:hAnsiTheme="minorHAnsi" w:cstheme="minorHAnsi"/>
              </w:rPr>
              <w:t>r other closely relevant fields (20 points)</w:t>
            </w:r>
            <w:r w:rsidR="00085CB9" w:rsidRPr="0021769C">
              <w:rPr>
                <w:rFonts w:asciiTheme="minorHAnsi" w:hAnsiTheme="minorHAnsi" w:cstheme="minorHAnsi"/>
              </w:rPr>
              <w:t xml:space="preserve"> </w:t>
            </w:r>
          </w:p>
          <w:p w14:paraId="0BEB084F" w14:textId="0142F044" w:rsidR="00EF2B38" w:rsidRPr="0021769C" w:rsidRDefault="00EF2B38" w:rsidP="004930A3">
            <w:pPr>
              <w:numPr>
                <w:ilvl w:val="0"/>
                <w:numId w:val="16"/>
              </w:numPr>
              <w:jc w:val="both"/>
              <w:rPr>
                <w:rFonts w:asciiTheme="minorHAnsi" w:hAnsiTheme="minorHAnsi" w:cstheme="minorHAnsi"/>
                <w:lang w:val="en-US"/>
              </w:rPr>
            </w:pPr>
            <w:r w:rsidRPr="0021769C">
              <w:rPr>
                <w:rFonts w:asciiTheme="minorHAnsi" w:hAnsiTheme="minorHAnsi" w:cstheme="minorHAnsi"/>
                <w:shd w:val="clear" w:color="auto" w:fill="FFFFFF"/>
              </w:rPr>
              <w:t xml:space="preserve">Minimum </w:t>
            </w:r>
            <w:r w:rsidRPr="0021769C">
              <w:rPr>
                <w:rFonts w:asciiTheme="minorHAnsi" w:hAnsiTheme="minorHAnsi" w:cstheme="minorHAnsi"/>
                <w:i/>
                <w:iCs/>
                <w:shd w:val="clear" w:color="auto" w:fill="FFFFFF"/>
              </w:rPr>
              <w:t>7</w:t>
            </w:r>
            <w:r w:rsidRPr="0021769C">
              <w:rPr>
                <w:rFonts w:asciiTheme="minorHAnsi" w:hAnsiTheme="minorHAnsi" w:cstheme="minorHAnsi"/>
                <w:shd w:val="clear" w:color="auto" w:fill="FFFFFF"/>
              </w:rPr>
              <w:t xml:space="preserve"> years of</w:t>
            </w:r>
            <w:r w:rsidRPr="0021769C">
              <w:rPr>
                <w:rFonts w:asciiTheme="minorHAnsi" w:hAnsiTheme="minorHAnsi" w:cstheme="minorHAnsi"/>
              </w:rPr>
              <w:t xml:space="preserve"> relevant professional experience on environment and climate change </w:t>
            </w:r>
            <w:r w:rsidR="00B47307" w:rsidRPr="0021769C">
              <w:rPr>
                <w:rFonts w:asciiTheme="minorHAnsi" w:hAnsiTheme="minorHAnsi" w:cstheme="minorHAnsi"/>
              </w:rPr>
              <w:t>mitigation</w:t>
            </w:r>
            <w:r w:rsidRPr="0021769C">
              <w:rPr>
                <w:rFonts w:asciiTheme="minorHAnsi" w:hAnsiTheme="minorHAnsi" w:cstheme="minorHAnsi"/>
              </w:rPr>
              <w:t xml:space="preserve"> (20 points)</w:t>
            </w:r>
          </w:p>
          <w:p w14:paraId="52AA6B95" w14:textId="77777777" w:rsidR="00EF2B38" w:rsidRPr="0021769C" w:rsidRDefault="00EF2B38" w:rsidP="004930A3">
            <w:pPr>
              <w:numPr>
                <w:ilvl w:val="0"/>
                <w:numId w:val="16"/>
              </w:numPr>
              <w:rPr>
                <w:rFonts w:asciiTheme="minorHAnsi" w:hAnsiTheme="minorHAnsi" w:cstheme="minorHAnsi"/>
              </w:rPr>
            </w:pPr>
            <w:r w:rsidRPr="0021769C">
              <w:rPr>
                <w:rFonts w:asciiTheme="minorHAnsi" w:hAnsiTheme="minorHAnsi" w:cstheme="minorHAnsi"/>
              </w:rPr>
              <w:t>Knowledge of UNDP and GEF evaluations (15 points)</w:t>
            </w:r>
          </w:p>
          <w:p w14:paraId="6EEE0566" w14:textId="77777777" w:rsidR="00EF2B38" w:rsidRPr="0021769C" w:rsidRDefault="00EF2B38" w:rsidP="004930A3">
            <w:pPr>
              <w:numPr>
                <w:ilvl w:val="0"/>
                <w:numId w:val="16"/>
              </w:numPr>
              <w:rPr>
                <w:rFonts w:asciiTheme="minorHAnsi" w:hAnsiTheme="minorHAnsi" w:cstheme="minorHAnsi"/>
              </w:rPr>
            </w:pPr>
            <w:r w:rsidRPr="0021769C">
              <w:rPr>
                <w:rFonts w:asciiTheme="minorHAnsi" w:hAnsiTheme="minorHAnsi" w:cstheme="minorHAnsi"/>
              </w:rPr>
              <w:t>Previous experience with results‐based monitoring and evaluation methodologies (15 points)</w:t>
            </w:r>
          </w:p>
          <w:p w14:paraId="3C5204D4" w14:textId="4D3E3108" w:rsidR="00EF2B38" w:rsidRPr="0021769C" w:rsidRDefault="00EF2B38" w:rsidP="004930A3">
            <w:pPr>
              <w:numPr>
                <w:ilvl w:val="0"/>
                <w:numId w:val="16"/>
              </w:numPr>
              <w:rPr>
                <w:rFonts w:asciiTheme="minorHAnsi" w:hAnsiTheme="minorHAnsi" w:cstheme="minorHAnsi"/>
              </w:rPr>
            </w:pPr>
            <w:r w:rsidRPr="0021769C">
              <w:rPr>
                <w:rFonts w:asciiTheme="minorHAnsi" w:hAnsiTheme="minorHAnsi" w:cstheme="minorHAnsi"/>
              </w:rPr>
              <w:t>Technical knowledge in the targeted focal area(s) Climate Change/</w:t>
            </w:r>
            <w:r w:rsidR="00B47307" w:rsidRPr="0021769C">
              <w:rPr>
                <w:rFonts w:asciiTheme="minorHAnsi" w:hAnsiTheme="minorHAnsi" w:cstheme="minorHAnsi"/>
              </w:rPr>
              <w:t>renewable energy and cooking energy</w:t>
            </w:r>
            <w:r w:rsidRPr="0021769C">
              <w:rPr>
                <w:rFonts w:asciiTheme="minorHAnsi" w:hAnsiTheme="minorHAnsi" w:cstheme="minorHAnsi"/>
              </w:rPr>
              <w:t xml:space="preserve"> (10 points)</w:t>
            </w:r>
          </w:p>
          <w:p w14:paraId="31900CB6" w14:textId="32F806D6" w:rsidR="00EF2B38" w:rsidRPr="0021769C" w:rsidRDefault="00EF2B38" w:rsidP="004930A3">
            <w:pPr>
              <w:numPr>
                <w:ilvl w:val="0"/>
                <w:numId w:val="16"/>
              </w:numPr>
              <w:rPr>
                <w:rFonts w:asciiTheme="minorHAnsi" w:hAnsiTheme="minorHAnsi" w:cstheme="minorHAnsi"/>
              </w:rPr>
            </w:pPr>
            <w:r w:rsidRPr="0021769C">
              <w:rPr>
                <w:rFonts w:asciiTheme="minorHAnsi" w:hAnsiTheme="minorHAnsi" w:cstheme="minorHAnsi"/>
              </w:rPr>
              <w:t>Experience working in Africa (10 points).</w:t>
            </w:r>
          </w:p>
          <w:p w14:paraId="36F8C24B" w14:textId="77777777" w:rsidR="002E2A02" w:rsidRPr="0021769C" w:rsidRDefault="00EF2B38" w:rsidP="004930A3">
            <w:pPr>
              <w:numPr>
                <w:ilvl w:val="0"/>
                <w:numId w:val="16"/>
              </w:numPr>
              <w:jc w:val="both"/>
              <w:rPr>
                <w:rFonts w:asciiTheme="minorHAnsi" w:hAnsiTheme="minorHAnsi" w:cstheme="minorHAnsi"/>
                <w:color w:val="0070C0"/>
              </w:rPr>
            </w:pPr>
            <w:r w:rsidRPr="0021769C">
              <w:rPr>
                <w:rFonts w:asciiTheme="minorHAnsi" w:hAnsiTheme="minorHAnsi" w:cstheme="minorHAnsi"/>
              </w:rPr>
              <w:t>Fluency in English, both oral and written, is required (10 points).</w:t>
            </w:r>
          </w:p>
          <w:p w14:paraId="65DF0E3E" w14:textId="559B0417" w:rsidR="00CB5D67" w:rsidRPr="0021769C" w:rsidRDefault="00CB5D67" w:rsidP="00CB5D67">
            <w:pPr>
              <w:ind w:left="720"/>
              <w:jc w:val="both"/>
              <w:rPr>
                <w:rFonts w:asciiTheme="minorHAnsi" w:hAnsiTheme="minorHAnsi" w:cstheme="minorHAnsi"/>
                <w:color w:val="0070C0"/>
              </w:rPr>
            </w:pPr>
          </w:p>
        </w:tc>
      </w:tr>
      <w:tr w:rsidR="009C35F2" w:rsidRPr="0021769C" w14:paraId="0DF38687" w14:textId="77777777" w:rsidTr="00085CB9">
        <w:tc>
          <w:tcPr>
            <w:tcW w:w="11520" w:type="dxa"/>
            <w:shd w:val="clear" w:color="auto" w:fill="E0E0E0"/>
          </w:tcPr>
          <w:p w14:paraId="58D8BDBB" w14:textId="77777777" w:rsidR="009C35F2" w:rsidRPr="0021769C" w:rsidRDefault="002B2DB8" w:rsidP="004930A3">
            <w:pPr>
              <w:contextualSpacing/>
              <w:jc w:val="both"/>
              <w:rPr>
                <w:rFonts w:asciiTheme="minorHAnsi" w:hAnsiTheme="minorHAnsi" w:cstheme="minorHAnsi"/>
                <w:b/>
              </w:rPr>
            </w:pPr>
            <w:r w:rsidRPr="0021769C">
              <w:rPr>
                <w:rFonts w:asciiTheme="minorHAnsi" w:hAnsiTheme="minorHAnsi" w:cstheme="minorHAnsi"/>
                <w:b/>
              </w:rPr>
              <w:t>XIV</w:t>
            </w:r>
            <w:r w:rsidR="009C35F2" w:rsidRPr="0021769C">
              <w:rPr>
                <w:rFonts w:asciiTheme="minorHAnsi" w:hAnsiTheme="minorHAnsi" w:cstheme="minorHAnsi"/>
                <w:b/>
              </w:rPr>
              <w:t xml:space="preserve">.  Application Procedures    </w:t>
            </w:r>
          </w:p>
        </w:tc>
      </w:tr>
      <w:tr w:rsidR="009034B2" w:rsidRPr="0021769C" w14:paraId="45156547" w14:textId="77777777" w:rsidTr="00085CB9">
        <w:tblPrEx>
          <w:shd w:val="clear" w:color="auto" w:fill="E0E0E0"/>
        </w:tblPrEx>
        <w:tc>
          <w:tcPr>
            <w:tcW w:w="11520" w:type="dxa"/>
          </w:tcPr>
          <w:p w14:paraId="527CA97B" w14:textId="77777777" w:rsidR="00D01548" w:rsidRPr="0021769C" w:rsidRDefault="00D01548" w:rsidP="004930A3">
            <w:pPr>
              <w:jc w:val="both"/>
              <w:rPr>
                <w:rFonts w:asciiTheme="minorHAnsi" w:hAnsiTheme="minorHAnsi" w:cstheme="minorHAnsi"/>
              </w:rPr>
            </w:pPr>
          </w:p>
          <w:p w14:paraId="137EB59E" w14:textId="64D6BDAD" w:rsidR="00D01548" w:rsidRPr="0021769C" w:rsidRDefault="00D01548" w:rsidP="004930A3">
            <w:pPr>
              <w:jc w:val="both"/>
              <w:rPr>
                <w:rFonts w:asciiTheme="minorHAnsi" w:hAnsiTheme="minorHAnsi" w:cstheme="minorHAnsi"/>
                <w:lang w:val="en-US" w:bidi="en-US"/>
              </w:rPr>
            </w:pPr>
            <w:r w:rsidRPr="0021769C">
              <w:rPr>
                <w:rFonts w:asciiTheme="minorHAnsi" w:hAnsiTheme="minorHAnsi" w:cstheme="minorHAnsi"/>
                <w:lang w:val="en-US" w:bidi="en-US"/>
              </w:rPr>
              <w:t xml:space="preserve">Applicants are requested to apply online </w:t>
            </w:r>
            <w:r w:rsidRPr="0021769C">
              <w:rPr>
                <w:rFonts w:asciiTheme="minorHAnsi" w:hAnsiTheme="minorHAnsi" w:cstheme="minorHAnsi"/>
                <w:shd w:val="clear" w:color="auto" w:fill="BFBFBF"/>
                <w:lang w:val="en-US" w:bidi="en-US"/>
              </w:rPr>
              <w:t>(indicate the site, such as http://jobs.undp.org, etc.)</w:t>
            </w:r>
            <w:r w:rsidRPr="0021769C">
              <w:rPr>
                <w:rFonts w:asciiTheme="minorHAnsi" w:hAnsiTheme="minorHAnsi" w:cstheme="minorHAnsi"/>
                <w:lang w:val="en-US" w:bidi="en-US"/>
              </w:rPr>
              <w:t xml:space="preserve"> by </w:t>
            </w:r>
            <w:r w:rsidRPr="0021769C">
              <w:rPr>
                <w:rFonts w:asciiTheme="minorHAnsi" w:hAnsiTheme="minorHAnsi" w:cstheme="minorHAnsi"/>
                <w:highlight w:val="lightGray"/>
                <w:lang w:val="en-US" w:bidi="en-US"/>
              </w:rPr>
              <w:t>(</w:t>
            </w:r>
            <w:r w:rsidR="00EF2B38" w:rsidRPr="0021769C">
              <w:rPr>
                <w:rFonts w:asciiTheme="minorHAnsi" w:hAnsiTheme="minorHAnsi" w:cstheme="minorHAnsi"/>
                <w:b/>
                <w:highlight w:val="lightGray"/>
                <w:lang w:val="en-US" w:bidi="en-US"/>
              </w:rPr>
              <w:t>to be inserted</w:t>
            </w:r>
            <w:r w:rsidR="00EF2B38" w:rsidRPr="0021769C">
              <w:rPr>
                <w:rFonts w:asciiTheme="minorHAnsi" w:hAnsiTheme="minorHAnsi" w:cstheme="minorHAnsi"/>
                <w:highlight w:val="lightGray"/>
                <w:lang w:val="en-US" w:bidi="en-US"/>
              </w:rPr>
              <w:t xml:space="preserve"> </w:t>
            </w:r>
            <w:r w:rsidR="00EF2B38" w:rsidRPr="0021769C">
              <w:rPr>
                <w:rFonts w:asciiTheme="minorHAnsi" w:hAnsiTheme="minorHAnsi" w:cstheme="minorHAnsi"/>
                <w:b/>
                <w:highlight w:val="lightGray"/>
                <w:lang w:val="en-US" w:bidi="en-US"/>
              </w:rPr>
              <w:t>at point of advert</w:t>
            </w:r>
            <w:r w:rsidRPr="0021769C">
              <w:rPr>
                <w:rFonts w:asciiTheme="minorHAnsi" w:hAnsiTheme="minorHAnsi" w:cstheme="minorHAnsi"/>
                <w:b/>
                <w:highlight w:val="lightGray"/>
                <w:lang w:val="en-US" w:bidi="en-US"/>
              </w:rPr>
              <w:t>).</w:t>
            </w:r>
            <w:r w:rsidRPr="0021769C">
              <w:rPr>
                <w:rFonts w:asciiTheme="minorHAnsi" w:hAnsiTheme="minorHAnsi" w:cstheme="minorHAnsi"/>
                <w:lang w:val="en-US" w:bidi="en-US"/>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technical and financial proposals, indicating the methodology</w:t>
            </w:r>
            <w:r w:rsidR="004377B9" w:rsidRPr="0021769C">
              <w:rPr>
                <w:rFonts w:asciiTheme="minorHAnsi" w:hAnsiTheme="minorHAnsi" w:cstheme="minorHAnsi"/>
                <w:lang w:val="en-US" w:bidi="en-US"/>
              </w:rPr>
              <w:t xml:space="preserve"> and sample evaluation questions</w:t>
            </w:r>
            <w:r w:rsidRPr="0021769C">
              <w:rPr>
                <w:rFonts w:asciiTheme="minorHAnsi" w:hAnsiTheme="minorHAnsi" w:cstheme="minorHAnsi"/>
                <w:lang w:val="en-US" w:bidi="en-US"/>
              </w:rPr>
              <w:t xml:space="preserve"> they will use to deliver on the assignment and at what total cost of the assignment (including daily fee, per diem and travel costs). </w:t>
            </w:r>
          </w:p>
          <w:p w14:paraId="7F0A3161" w14:textId="77777777" w:rsidR="009034B2" w:rsidRPr="0021769C" w:rsidRDefault="00D01548" w:rsidP="004930A3">
            <w:pPr>
              <w:jc w:val="both"/>
              <w:rPr>
                <w:rFonts w:asciiTheme="minorHAnsi" w:hAnsiTheme="minorHAnsi" w:cstheme="minorHAnsi"/>
                <w:lang w:val="en-US" w:bidi="en-US"/>
              </w:rPr>
            </w:pPr>
            <w:r w:rsidRPr="0021769C">
              <w:rPr>
                <w:rFonts w:asciiTheme="minorHAnsi" w:hAnsiTheme="minorHAnsi" w:cstheme="minorHAnsi"/>
                <w:lang w:val="en-US" w:bidi="en-US"/>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p>
        </w:tc>
      </w:tr>
      <w:tr w:rsidR="00AA62A1" w:rsidRPr="0021769C" w14:paraId="522E9ED1" w14:textId="77777777" w:rsidTr="00085CB9">
        <w:tc>
          <w:tcPr>
            <w:tcW w:w="11520" w:type="dxa"/>
            <w:shd w:val="clear" w:color="auto" w:fill="E0E0E0"/>
          </w:tcPr>
          <w:p w14:paraId="60DB2530" w14:textId="77777777" w:rsidR="00AA62A1" w:rsidRPr="0021769C" w:rsidRDefault="002B2DB8" w:rsidP="004930A3">
            <w:pPr>
              <w:contextualSpacing/>
              <w:jc w:val="both"/>
              <w:rPr>
                <w:rFonts w:asciiTheme="minorHAnsi" w:hAnsiTheme="minorHAnsi" w:cstheme="minorHAnsi"/>
                <w:b/>
              </w:rPr>
            </w:pPr>
            <w:r w:rsidRPr="0021769C">
              <w:rPr>
                <w:rFonts w:asciiTheme="minorHAnsi" w:hAnsiTheme="minorHAnsi" w:cstheme="minorHAnsi"/>
                <w:b/>
              </w:rPr>
              <w:lastRenderedPageBreak/>
              <w:t>X</w:t>
            </w:r>
            <w:r w:rsidR="00CB4D44" w:rsidRPr="0021769C">
              <w:rPr>
                <w:rFonts w:asciiTheme="minorHAnsi" w:hAnsiTheme="minorHAnsi" w:cstheme="minorHAnsi"/>
                <w:b/>
              </w:rPr>
              <w:t>V</w:t>
            </w:r>
            <w:r w:rsidR="007559A0" w:rsidRPr="0021769C">
              <w:rPr>
                <w:rFonts w:asciiTheme="minorHAnsi" w:hAnsiTheme="minorHAnsi" w:cstheme="minorHAnsi"/>
                <w:b/>
                <w:bCs/>
              </w:rPr>
              <w:t xml:space="preserve">. Payment </w:t>
            </w:r>
            <w:r w:rsidR="00A00E06" w:rsidRPr="0021769C">
              <w:rPr>
                <w:rFonts w:asciiTheme="minorHAnsi" w:hAnsiTheme="minorHAnsi" w:cstheme="minorHAnsi"/>
                <w:b/>
                <w:bCs/>
              </w:rPr>
              <w:t>Modalities and Specifications</w:t>
            </w:r>
            <w:r w:rsidR="007559A0" w:rsidRPr="0021769C">
              <w:rPr>
                <w:rFonts w:asciiTheme="minorHAnsi" w:hAnsiTheme="minorHAnsi" w:cstheme="minorHAnsi"/>
                <w:b/>
                <w:bCs/>
              </w:rPr>
              <w:t xml:space="preserve"> </w:t>
            </w:r>
          </w:p>
        </w:tc>
      </w:tr>
      <w:tr w:rsidR="00AA62A1" w:rsidRPr="0021769C" w14:paraId="0321659F" w14:textId="77777777" w:rsidTr="00085CB9">
        <w:tc>
          <w:tcPr>
            <w:tcW w:w="11520" w:type="dxa"/>
            <w:shd w:val="clear" w:color="auto" w:fill="auto"/>
          </w:tcPr>
          <w:p w14:paraId="618FA5D8" w14:textId="77777777" w:rsidR="00662DB3" w:rsidRPr="0021769C" w:rsidRDefault="00662DB3" w:rsidP="004930A3">
            <w:pPr>
              <w:contextualSpacing/>
              <w:jc w:val="both"/>
              <w:rPr>
                <w:rFonts w:asciiTheme="minorHAnsi" w:hAnsiTheme="minorHAnsi" w:cstheme="minorHAnsi"/>
              </w:rPr>
            </w:pPr>
          </w:p>
          <w:p w14:paraId="5EDA3B37" w14:textId="77777777" w:rsidR="00AE4FD3" w:rsidRPr="0021769C" w:rsidRDefault="00AA62A1" w:rsidP="004930A3">
            <w:pPr>
              <w:contextualSpacing/>
              <w:jc w:val="both"/>
              <w:rPr>
                <w:rFonts w:asciiTheme="minorHAnsi" w:hAnsiTheme="minorHAnsi" w:cstheme="minorHAnsi"/>
              </w:rPr>
            </w:pPr>
            <w:r w:rsidRPr="0021769C">
              <w:rPr>
                <w:rFonts w:asciiTheme="minorHAnsi" w:hAnsiTheme="minorHAnsi" w:cstheme="minorHAnsi"/>
              </w:rPr>
              <w:t xml:space="preserve">Payment to the </w:t>
            </w:r>
            <w:r w:rsidR="00AE4FD3" w:rsidRPr="0021769C">
              <w:rPr>
                <w:rFonts w:asciiTheme="minorHAnsi" w:hAnsiTheme="minorHAnsi" w:cstheme="minorHAnsi"/>
              </w:rPr>
              <w:t>consult</w:t>
            </w:r>
            <w:r w:rsidR="00FB66DF" w:rsidRPr="0021769C">
              <w:rPr>
                <w:rFonts w:asciiTheme="minorHAnsi" w:hAnsiTheme="minorHAnsi" w:cstheme="minorHAnsi"/>
              </w:rPr>
              <w:t>ants will be made in 3</w:t>
            </w:r>
            <w:r w:rsidR="00902A5A" w:rsidRPr="0021769C">
              <w:rPr>
                <w:rFonts w:asciiTheme="minorHAnsi" w:hAnsiTheme="minorHAnsi" w:cstheme="minorHAnsi"/>
              </w:rPr>
              <w:t xml:space="preserve"> instalments upon </w:t>
            </w:r>
            <w:r w:rsidRPr="0021769C">
              <w:rPr>
                <w:rFonts w:asciiTheme="minorHAnsi" w:hAnsiTheme="minorHAnsi" w:cstheme="minorHAnsi"/>
              </w:rPr>
              <w:t xml:space="preserve">satisfactory </w:t>
            </w:r>
            <w:r w:rsidR="00902A5A" w:rsidRPr="0021769C">
              <w:rPr>
                <w:rFonts w:asciiTheme="minorHAnsi" w:hAnsiTheme="minorHAnsi" w:cstheme="minorHAnsi"/>
              </w:rPr>
              <w:t xml:space="preserve">submission of the </w:t>
            </w:r>
            <w:r w:rsidRPr="0021769C">
              <w:rPr>
                <w:rFonts w:asciiTheme="minorHAnsi" w:hAnsiTheme="minorHAnsi" w:cstheme="minorHAnsi"/>
              </w:rPr>
              <w:t>following deliverables:</w:t>
            </w:r>
          </w:p>
          <w:p w14:paraId="304C2AC5" w14:textId="56FDC2D3" w:rsidR="00AA62A1" w:rsidRPr="0021769C" w:rsidRDefault="00AE4FD3" w:rsidP="004930A3">
            <w:pPr>
              <w:numPr>
                <w:ilvl w:val="0"/>
                <w:numId w:val="3"/>
              </w:numPr>
              <w:contextualSpacing/>
              <w:jc w:val="both"/>
              <w:rPr>
                <w:rFonts w:asciiTheme="minorHAnsi" w:hAnsiTheme="minorHAnsi" w:cstheme="minorHAnsi"/>
              </w:rPr>
            </w:pPr>
            <w:r w:rsidRPr="0021769C">
              <w:rPr>
                <w:rFonts w:asciiTheme="minorHAnsi" w:hAnsiTheme="minorHAnsi" w:cstheme="minorHAnsi"/>
              </w:rPr>
              <w:t xml:space="preserve">1st instalment: </w:t>
            </w:r>
            <w:r w:rsidR="00623C01" w:rsidRPr="0021769C">
              <w:rPr>
                <w:rFonts w:asciiTheme="minorHAnsi" w:hAnsiTheme="minorHAnsi" w:cstheme="minorHAnsi"/>
              </w:rPr>
              <w:t>10</w:t>
            </w:r>
            <w:r w:rsidR="00AA62A1" w:rsidRPr="0021769C">
              <w:rPr>
                <w:rFonts w:asciiTheme="minorHAnsi" w:hAnsiTheme="minorHAnsi" w:cstheme="minorHAnsi"/>
              </w:rPr>
              <w:t>% upon</w:t>
            </w:r>
            <w:r w:rsidR="00B812F1" w:rsidRPr="0021769C">
              <w:rPr>
                <w:rFonts w:asciiTheme="minorHAnsi" w:hAnsiTheme="minorHAnsi" w:cstheme="minorHAnsi"/>
              </w:rPr>
              <w:t xml:space="preserve"> submission of inception report</w:t>
            </w:r>
            <w:r w:rsidR="00AA62A1" w:rsidRPr="0021769C">
              <w:rPr>
                <w:rFonts w:asciiTheme="minorHAnsi" w:hAnsiTheme="minorHAnsi" w:cstheme="minorHAnsi"/>
              </w:rPr>
              <w:t xml:space="preserve">. </w:t>
            </w:r>
          </w:p>
          <w:p w14:paraId="7511A29A" w14:textId="77777777" w:rsidR="00AA62A1" w:rsidRPr="0021769C" w:rsidRDefault="00FB66DF" w:rsidP="004930A3">
            <w:pPr>
              <w:numPr>
                <w:ilvl w:val="0"/>
                <w:numId w:val="3"/>
              </w:numPr>
              <w:contextualSpacing/>
              <w:jc w:val="both"/>
              <w:rPr>
                <w:rFonts w:asciiTheme="minorHAnsi" w:hAnsiTheme="minorHAnsi" w:cstheme="minorHAnsi"/>
              </w:rPr>
            </w:pPr>
            <w:r w:rsidRPr="0021769C">
              <w:rPr>
                <w:rFonts w:asciiTheme="minorHAnsi" w:hAnsiTheme="minorHAnsi" w:cstheme="minorHAnsi"/>
              </w:rPr>
              <w:t>2</w:t>
            </w:r>
            <w:r w:rsidRPr="0021769C">
              <w:rPr>
                <w:rFonts w:asciiTheme="minorHAnsi" w:hAnsiTheme="minorHAnsi" w:cstheme="minorHAnsi"/>
                <w:vertAlign w:val="superscript"/>
              </w:rPr>
              <w:t>nd</w:t>
            </w:r>
            <w:r w:rsidRPr="0021769C">
              <w:rPr>
                <w:rFonts w:asciiTheme="minorHAnsi" w:hAnsiTheme="minorHAnsi" w:cstheme="minorHAnsi"/>
              </w:rPr>
              <w:t xml:space="preserve"> </w:t>
            </w:r>
            <w:r w:rsidR="00AE4FD3" w:rsidRPr="0021769C">
              <w:rPr>
                <w:rFonts w:asciiTheme="minorHAnsi" w:hAnsiTheme="minorHAnsi" w:cstheme="minorHAnsi"/>
              </w:rPr>
              <w:t xml:space="preserve">Instalment: </w:t>
            </w:r>
            <w:r w:rsidR="00623C01" w:rsidRPr="0021769C">
              <w:rPr>
                <w:rFonts w:asciiTheme="minorHAnsi" w:hAnsiTheme="minorHAnsi" w:cstheme="minorHAnsi"/>
              </w:rPr>
              <w:t>4</w:t>
            </w:r>
            <w:r w:rsidR="00AA62A1" w:rsidRPr="0021769C">
              <w:rPr>
                <w:rFonts w:asciiTheme="minorHAnsi" w:hAnsiTheme="minorHAnsi" w:cstheme="minorHAnsi"/>
              </w:rPr>
              <w:t xml:space="preserve">0% upon </w:t>
            </w:r>
            <w:r w:rsidR="00623C01" w:rsidRPr="0021769C">
              <w:rPr>
                <w:rFonts w:asciiTheme="minorHAnsi" w:hAnsiTheme="minorHAnsi" w:cstheme="minorHAnsi"/>
              </w:rPr>
              <w:t>submission and a</w:t>
            </w:r>
            <w:r w:rsidR="00AA62A1" w:rsidRPr="0021769C">
              <w:rPr>
                <w:rFonts w:asciiTheme="minorHAnsi" w:hAnsiTheme="minorHAnsi" w:cstheme="minorHAnsi"/>
              </w:rPr>
              <w:t xml:space="preserve">pproval of </w:t>
            </w:r>
            <w:r w:rsidR="001543D0" w:rsidRPr="0021769C">
              <w:rPr>
                <w:rFonts w:asciiTheme="minorHAnsi" w:hAnsiTheme="minorHAnsi" w:cstheme="minorHAnsi"/>
              </w:rPr>
              <w:t xml:space="preserve">draft </w:t>
            </w:r>
            <w:r w:rsidR="00623C01" w:rsidRPr="0021769C">
              <w:rPr>
                <w:rFonts w:asciiTheme="minorHAnsi" w:hAnsiTheme="minorHAnsi" w:cstheme="minorHAnsi"/>
              </w:rPr>
              <w:t xml:space="preserve">terminal evaluation </w:t>
            </w:r>
            <w:r w:rsidR="00AA62A1" w:rsidRPr="0021769C">
              <w:rPr>
                <w:rFonts w:asciiTheme="minorHAnsi" w:hAnsiTheme="minorHAnsi" w:cstheme="minorHAnsi"/>
              </w:rPr>
              <w:t>report.</w:t>
            </w:r>
          </w:p>
          <w:p w14:paraId="4097E262" w14:textId="57716F60" w:rsidR="00902A5A" w:rsidRPr="0021769C" w:rsidRDefault="00A00EAC" w:rsidP="004930A3">
            <w:pPr>
              <w:numPr>
                <w:ilvl w:val="0"/>
                <w:numId w:val="3"/>
              </w:numPr>
              <w:contextualSpacing/>
              <w:jc w:val="both"/>
              <w:rPr>
                <w:rFonts w:asciiTheme="minorHAnsi" w:hAnsiTheme="minorHAnsi" w:cstheme="minorHAnsi"/>
              </w:rPr>
            </w:pPr>
            <w:r w:rsidRPr="0021769C">
              <w:rPr>
                <w:rFonts w:asciiTheme="minorHAnsi" w:hAnsiTheme="minorHAnsi" w:cstheme="minorHAnsi"/>
              </w:rPr>
              <w:t>3</w:t>
            </w:r>
            <w:r w:rsidRPr="0021769C">
              <w:rPr>
                <w:rFonts w:asciiTheme="minorHAnsi" w:hAnsiTheme="minorHAnsi" w:cstheme="minorHAnsi"/>
                <w:vertAlign w:val="superscript"/>
              </w:rPr>
              <w:t>rd</w:t>
            </w:r>
            <w:r w:rsidRPr="0021769C">
              <w:rPr>
                <w:rFonts w:asciiTheme="minorHAnsi" w:hAnsiTheme="minorHAnsi" w:cstheme="minorHAnsi"/>
              </w:rPr>
              <w:t xml:space="preserve"> </w:t>
            </w:r>
            <w:r w:rsidR="00623C01" w:rsidRPr="0021769C">
              <w:rPr>
                <w:rFonts w:asciiTheme="minorHAnsi" w:hAnsiTheme="minorHAnsi" w:cstheme="minorHAnsi"/>
              </w:rPr>
              <w:t>Instalment: 5</w:t>
            </w:r>
            <w:r w:rsidR="00902A5A" w:rsidRPr="0021769C">
              <w:rPr>
                <w:rFonts w:asciiTheme="minorHAnsi" w:hAnsiTheme="minorHAnsi" w:cstheme="minorHAnsi"/>
              </w:rPr>
              <w:t>0% upon</w:t>
            </w:r>
            <w:r w:rsidR="00623C01" w:rsidRPr="0021769C">
              <w:rPr>
                <w:rFonts w:asciiTheme="minorHAnsi" w:hAnsiTheme="minorHAnsi" w:cstheme="minorHAnsi"/>
              </w:rPr>
              <w:t xml:space="preserve"> submission and approval (UNDP-CO and UNDP RTA) of the final terminal evaluation report. </w:t>
            </w:r>
            <w:r w:rsidR="00FB66DF" w:rsidRPr="0021769C">
              <w:rPr>
                <w:rFonts w:asciiTheme="minorHAnsi" w:hAnsiTheme="minorHAnsi" w:cstheme="minorHAnsi"/>
              </w:rPr>
              <w:t xml:space="preserve"> </w:t>
            </w:r>
          </w:p>
          <w:p w14:paraId="348D7996" w14:textId="77777777" w:rsidR="00AA62A1" w:rsidRPr="0021769C" w:rsidRDefault="00AA62A1" w:rsidP="004930A3">
            <w:pPr>
              <w:ind w:left="360"/>
              <w:contextualSpacing/>
              <w:jc w:val="both"/>
              <w:rPr>
                <w:rFonts w:asciiTheme="minorHAnsi" w:hAnsiTheme="minorHAnsi" w:cstheme="minorHAnsi"/>
              </w:rPr>
            </w:pPr>
          </w:p>
          <w:p w14:paraId="2F0733A0" w14:textId="77777777" w:rsidR="008B0BB2" w:rsidRPr="0021769C" w:rsidRDefault="008B0BB2" w:rsidP="004930A3">
            <w:pPr>
              <w:ind w:left="360"/>
              <w:contextualSpacing/>
              <w:jc w:val="both"/>
              <w:rPr>
                <w:rFonts w:asciiTheme="minorHAnsi" w:hAnsiTheme="minorHAnsi" w:cstheme="minorHAnsi"/>
              </w:rPr>
            </w:pPr>
          </w:p>
          <w:p w14:paraId="37105FFA" w14:textId="77777777" w:rsidR="008B0BB2" w:rsidRPr="0021769C" w:rsidRDefault="008B0BB2" w:rsidP="004930A3">
            <w:pPr>
              <w:ind w:left="360"/>
              <w:contextualSpacing/>
              <w:jc w:val="both"/>
              <w:rPr>
                <w:rFonts w:asciiTheme="minorHAnsi" w:hAnsiTheme="minorHAnsi" w:cstheme="minorHAnsi"/>
              </w:rPr>
            </w:pPr>
          </w:p>
          <w:p w14:paraId="1DD4ADEF" w14:textId="42544CBA" w:rsidR="008B0BB2" w:rsidRPr="0021769C" w:rsidRDefault="008B0BB2" w:rsidP="004930A3">
            <w:pPr>
              <w:ind w:left="360"/>
              <w:contextualSpacing/>
              <w:jc w:val="both"/>
              <w:rPr>
                <w:rFonts w:asciiTheme="minorHAnsi" w:hAnsiTheme="minorHAnsi" w:cstheme="minorHAnsi"/>
              </w:rPr>
            </w:pPr>
          </w:p>
        </w:tc>
      </w:tr>
      <w:tr w:rsidR="00513226" w:rsidRPr="006B77EB" w14:paraId="5AE39132" w14:textId="77777777" w:rsidTr="00085CB9">
        <w:tc>
          <w:tcPr>
            <w:tcW w:w="11520" w:type="dxa"/>
            <w:tcBorders>
              <w:top w:val="single" w:sz="4" w:space="0" w:color="auto"/>
              <w:left w:val="single" w:sz="4" w:space="0" w:color="auto"/>
              <w:bottom w:val="single" w:sz="4" w:space="0" w:color="auto"/>
              <w:right w:val="single" w:sz="4" w:space="0" w:color="auto"/>
            </w:tcBorders>
            <w:shd w:val="clear" w:color="auto" w:fill="BFBFBF"/>
          </w:tcPr>
          <w:p w14:paraId="3344364A" w14:textId="77777777" w:rsidR="00513226" w:rsidRPr="002B2DB8" w:rsidRDefault="00166A1F" w:rsidP="004930A3">
            <w:pPr>
              <w:contextualSpacing/>
              <w:jc w:val="both"/>
              <w:rPr>
                <w:rFonts w:ascii="Calibri" w:hAnsi="Calibri"/>
                <w:b/>
              </w:rPr>
            </w:pPr>
            <w:r w:rsidRPr="002B2DB8">
              <w:rPr>
                <w:rFonts w:ascii="Calibri" w:hAnsi="Calibri"/>
                <w:b/>
              </w:rPr>
              <w:t>X</w:t>
            </w:r>
            <w:r w:rsidR="002B2DB8" w:rsidRPr="002B2DB8">
              <w:rPr>
                <w:rFonts w:ascii="Calibri" w:hAnsi="Calibri"/>
                <w:b/>
              </w:rPr>
              <w:t>VI</w:t>
            </w:r>
            <w:r w:rsidR="00CB4D44" w:rsidRPr="002B2DB8">
              <w:rPr>
                <w:rFonts w:ascii="Calibri" w:hAnsi="Calibri"/>
                <w:b/>
              </w:rPr>
              <w:t>. Evaluation Criteria</w:t>
            </w:r>
          </w:p>
        </w:tc>
      </w:tr>
      <w:tr w:rsidR="00513226" w:rsidRPr="00D06587" w14:paraId="5C20405C" w14:textId="77777777" w:rsidTr="00085CB9">
        <w:tc>
          <w:tcPr>
            <w:tcW w:w="11520" w:type="dxa"/>
            <w:tcBorders>
              <w:top w:val="single" w:sz="4" w:space="0" w:color="auto"/>
              <w:left w:val="single" w:sz="4" w:space="0" w:color="auto"/>
              <w:bottom w:val="single" w:sz="4" w:space="0" w:color="auto"/>
              <w:right w:val="single" w:sz="4" w:space="0" w:color="auto"/>
            </w:tcBorders>
            <w:shd w:val="clear" w:color="auto" w:fill="FFFFFF"/>
          </w:tcPr>
          <w:p w14:paraId="6746139D" w14:textId="1AFB81B1" w:rsidR="00513226" w:rsidRPr="00D06587" w:rsidRDefault="00513226" w:rsidP="004930A3">
            <w:pPr>
              <w:contextualSpacing/>
              <w:jc w:val="both"/>
              <w:rPr>
                <w:rFonts w:asciiTheme="minorHAnsi" w:hAnsiTheme="minorHAnsi" w:cstheme="minorHAnsi"/>
              </w:rPr>
            </w:pPr>
          </w:p>
          <w:p w14:paraId="6BA35347" w14:textId="77777777" w:rsidR="00D76812" w:rsidRPr="00D06587" w:rsidRDefault="00D76812" w:rsidP="00D76812">
            <w:pPr>
              <w:pStyle w:val="p28"/>
              <w:tabs>
                <w:tab w:val="clear" w:pos="680"/>
                <w:tab w:val="clear" w:pos="1060"/>
              </w:tabs>
              <w:spacing w:line="240" w:lineRule="auto"/>
              <w:ind w:left="450" w:hanging="425"/>
              <w:jc w:val="both"/>
              <w:rPr>
                <w:rFonts w:asciiTheme="minorHAnsi" w:hAnsiTheme="minorHAnsi" w:cstheme="minorHAnsi"/>
                <w:b/>
                <w:bCs/>
                <w:szCs w:val="24"/>
              </w:rPr>
            </w:pPr>
            <w:r w:rsidRPr="00D06587">
              <w:rPr>
                <w:rFonts w:asciiTheme="minorHAnsi" w:hAnsiTheme="minorHAnsi" w:cstheme="minorHAnsi"/>
                <w:b/>
                <w:bCs/>
                <w:szCs w:val="24"/>
              </w:rPr>
              <w:t>Criteria for Selection of the Best Offer</w:t>
            </w:r>
          </w:p>
          <w:p w14:paraId="73BEACA6" w14:textId="77777777" w:rsidR="00D76812" w:rsidRPr="00D06587" w:rsidRDefault="00D76812" w:rsidP="00D76812">
            <w:pPr>
              <w:pStyle w:val="NoSpacing"/>
              <w:jc w:val="both"/>
              <w:rPr>
                <w:rFonts w:asciiTheme="minorHAnsi" w:hAnsiTheme="minorHAnsi" w:cstheme="minorHAnsi"/>
              </w:rPr>
            </w:pPr>
            <w:r w:rsidRPr="00D06587">
              <w:rPr>
                <w:rFonts w:asciiTheme="minorHAnsi" w:hAnsiTheme="minorHAnsi" w:cstheme="minorHAnsi"/>
              </w:rPr>
              <w:t>Combined Scoring method — where the qualifications and methodology will be weighted a maximum of 70% and combined with the price offer which will be weighted a maximum of 30%.</w:t>
            </w:r>
          </w:p>
          <w:p w14:paraId="74F23ED5" w14:textId="77777777" w:rsidR="00D76812" w:rsidRPr="00D06587" w:rsidRDefault="00D76812" w:rsidP="00D76812">
            <w:pPr>
              <w:pStyle w:val="NoSpacing"/>
              <w:jc w:val="both"/>
              <w:rPr>
                <w:rFonts w:asciiTheme="minorHAnsi" w:hAnsiTheme="minorHAnsi" w:cstheme="minorHAnsi"/>
              </w:rPr>
            </w:pPr>
          </w:p>
          <w:p w14:paraId="0C616C31" w14:textId="77777777" w:rsidR="00D76812" w:rsidRPr="00D06587" w:rsidRDefault="00D76812" w:rsidP="00D76812">
            <w:pPr>
              <w:pStyle w:val="NoSpacing"/>
              <w:jc w:val="both"/>
              <w:rPr>
                <w:rFonts w:asciiTheme="minorHAnsi" w:hAnsiTheme="minorHAnsi" w:cstheme="minorHAnsi"/>
                <w:b/>
              </w:rPr>
            </w:pPr>
            <w:r w:rsidRPr="00D06587">
              <w:rPr>
                <w:rFonts w:asciiTheme="minorHAnsi" w:hAnsiTheme="minorHAnsi" w:cstheme="minorHAnsi"/>
                <w:b/>
              </w:rPr>
              <w:t>Education: 10%</w:t>
            </w:r>
          </w:p>
          <w:p w14:paraId="2291D39B" w14:textId="3167627F" w:rsidR="00D76812" w:rsidRPr="00D06587" w:rsidRDefault="00ED398D" w:rsidP="00ED398D">
            <w:pPr>
              <w:pStyle w:val="NoSpacing"/>
              <w:numPr>
                <w:ilvl w:val="0"/>
                <w:numId w:val="23"/>
              </w:numPr>
              <w:jc w:val="both"/>
              <w:rPr>
                <w:rFonts w:asciiTheme="minorHAnsi" w:hAnsiTheme="minorHAnsi" w:cstheme="minorHAnsi"/>
                <w:b/>
              </w:rPr>
            </w:pPr>
            <w:r w:rsidRPr="00ED398D">
              <w:rPr>
                <w:rFonts w:asciiTheme="minorHAnsi" w:hAnsiTheme="minorHAnsi" w:cstheme="minorHAnsi"/>
              </w:rPr>
              <w:t xml:space="preserve">Master’s degree or above in environmental sciences, energy, international development, with specific academic or professional background related to climate change mitigation, monitoring and evaluation or other closely relevant fields </w:t>
            </w:r>
          </w:p>
          <w:p w14:paraId="4F6FB6CD" w14:textId="77777777" w:rsidR="00D76812" w:rsidRPr="00D06587" w:rsidRDefault="00D76812" w:rsidP="00D76812">
            <w:pPr>
              <w:pStyle w:val="NoSpacing"/>
              <w:jc w:val="both"/>
              <w:rPr>
                <w:rFonts w:asciiTheme="minorHAnsi" w:hAnsiTheme="minorHAnsi" w:cstheme="minorHAnsi"/>
              </w:rPr>
            </w:pPr>
            <w:r w:rsidRPr="00D06587">
              <w:rPr>
                <w:rFonts w:asciiTheme="minorHAnsi" w:hAnsiTheme="minorHAnsi" w:cstheme="minorHAnsi"/>
                <w:b/>
              </w:rPr>
              <w:t>Experience: 15%</w:t>
            </w:r>
          </w:p>
          <w:p w14:paraId="0BC4B9FB" w14:textId="4862F548" w:rsidR="00D76812" w:rsidRPr="00D06587" w:rsidRDefault="00D76812" w:rsidP="00D76812">
            <w:pPr>
              <w:pStyle w:val="NoSpacing"/>
              <w:numPr>
                <w:ilvl w:val="0"/>
                <w:numId w:val="21"/>
              </w:numPr>
              <w:jc w:val="both"/>
              <w:rPr>
                <w:rFonts w:asciiTheme="minorHAnsi" w:hAnsiTheme="minorHAnsi" w:cstheme="minorHAnsi"/>
              </w:rPr>
            </w:pPr>
            <w:r w:rsidRPr="00D06587">
              <w:rPr>
                <w:rFonts w:asciiTheme="minorHAnsi" w:hAnsiTheme="minorHAnsi" w:cstheme="minorHAnsi"/>
              </w:rPr>
              <w:t>Must have</w:t>
            </w:r>
            <w:r w:rsidR="00ED398D">
              <w:rPr>
                <w:rFonts w:asciiTheme="minorHAnsi" w:hAnsiTheme="minorHAnsi" w:cstheme="minorHAnsi"/>
              </w:rPr>
              <w:t xml:space="preserve"> m</w:t>
            </w:r>
            <w:r w:rsidR="00ED398D" w:rsidRPr="00ED398D">
              <w:rPr>
                <w:rFonts w:asciiTheme="minorHAnsi" w:hAnsiTheme="minorHAnsi" w:cstheme="minorHAnsi"/>
              </w:rPr>
              <w:t>inimum 7 years of relevant professional experience on environment and climate change mitigation</w:t>
            </w:r>
          </w:p>
          <w:p w14:paraId="151F8E0E" w14:textId="77777777" w:rsidR="00D76812" w:rsidRPr="00D06587" w:rsidRDefault="00D76812" w:rsidP="00D76812">
            <w:pPr>
              <w:pStyle w:val="NoSpacing"/>
              <w:numPr>
                <w:ilvl w:val="0"/>
                <w:numId w:val="21"/>
              </w:numPr>
              <w:jc w:val="both"/>
              <w:rPr>
                <w:rFonts w:asciiTheme="minorHAnsi" w:hAnsiTheme="minorHAnsi" w:cstheme="minorHAnsi"/>
              </w:rPr>
            </w:pPr>
            <w:r w:rsidRPr="00D06587">
              <w:rPr>
                <w:rFonts w:asciiTheme="minorHAnsi" w:hAnsiTheme="minorHAnsi" w:cstheme="minorHAnsi"/>
              </w:rPr>
              <w:t>Must be familiar with state and non-state actors working in the above fields</w:t>
            </w:r>
          </w:p>
          <w:p w14:paraId="55D885F1" w14:textId="020D0BF5" w:rsidR="00D76812" w:rsidRPr="00D06587" w:rsidRDefault="00ED398D" w:rsidP="00ED398D">
            <w:pPr>
              <w:pStyle w:val="NoSpacing"/>
              <w:numPr>
                <w:ilvl w:val="0"/>
                <w:numId w:val="21"/>
              </w:numPr>
              <w:jc w:val="both"/>
              <w:rPr>
                <w:rFonts w:asciiTheme="minorHAnsi" w:hAnsiTheme="minorHAnsi" w:cstheme="minorHAnsi"/>
                <w:b/>
              </w:rPr>
            </w:pPr>
            <w:r w:rsidRPr="00ED398D">
              <w:rPr>
                <w:rFonts w:asciiTheme="minorHAnsi" w:hAnsiTheme="minorHAnsi" w:cstheme="minorHAnsi"/>
              </w:rPr>
              <w:t xml:space="preserve">Knowledge of UNDP and GEF evaluations </w:t>
            </w:r>
          </w:p>
          <w:p w14:paraId="6E975DBE" w14:textId="77777777" w:rsidR="00D76812" w:rsidRPr="00D06587" w:rsidRDefault="00D76812" w:rsidP="00D76812">
            <w:pPr>
              <w:pStyle w:val="NoSpacing"/>
              <w:jc w:val="both"/>
              <w:rPr>
                <w:rFonts w:asciiTheme="minorHAnsi" w:hAnsiTheme="minorHAnsi" w:cstheme="minorHAnsi"/>
                <w:b/>
              </w:rPr>
            </w:pPr>
            <w:r w:rsidRPr="00D06587">
              <w:rPr>
                <w:rFonts w:asciiTheme="minorHAnsi" w:hAnsiTheme="minorHAnsi" w:cstheme="minorHAnsi"/>
                <w:b/>
              </w:rPr>
              <w:t>Clear understanding of the assignment: 10%</w:t>
            </w:r>
          </w:p>
          <w:p w14:paraId="3FF43124" w14:textId="77777777" w:rsidR="00D76812" w:rsidRPr="00D06587" w:rsidRDefault="00D76812" w:rsidP="00D76812">
            <w:pPr>
              <w:pStyle w:val="NoSpacing"/>
              <w:numPr>
                <w:ilvl w:val="0"/>
                <w:numId w:val="24"/>
              </w:numPr>
              <w:jc w:val="both"/>
              <w:rPr>
                <w:rFonts w:asciiTheme="minorHAnsi" w:hAnsiTheme="minorHAnsi" w:cstheme="minorHAnsi"/>
              </w:rPr>
            </w:pPr>
            <w:r w:rsidRPr="00D06587">
              <w:rPr>
                <w:rFonts w:asciiTheme="minorHAnsi" w:hAnsiTheme="minorHAnsi" w:cstheme="minorHAnsi"/>
              </w:rPr>
              <w:t>Clear understanding of the assignment as demonstrated in the proposal, overall proposed methodology (comprehensiveness and completeness) time frame, feedback/validation workshop.</w:t>
            </w:r>
          </w:p>
          <w:p w14:paraId="160E1A4E" w14:textId="77777777" w:rsidR="00D76812" w:rsidRPr="00D06587" w:rsidRDefault="00D76812" w:rsidP="00D76812">
            <w:pPr>
              <w:pStyle w:val="NoSpacing"/>
              <w:jc w:val="both"/>
              <w:rPr>
                <w:rFonts w:asciiTheme="minorHAnsi" w:hAnsiTheme="minorHAnsi" w:cstheme="minorHAnsi"/>
              </w:rPr>
            </w:pPr>
          </w:p>
          <w:p w14:paraId="3613EF37" w14:textId="77777777" w:rsidR="00D76812" w:rsidRPr="00D06587" w:rsidRDefault="00D76812" w:rsidP="00D76812">
            <w:pPr>
              <w:pStyle w:val="NoSpacing"/>
              <w:jc w:val="both"/>
              <w:rPr>
                <w:rFonts w:asciiTheme="minorHAnsi" w:hAnsiTheme="minorHAnsi" w:cstheme="minorHAnsi"/>
                <w:i/>
              </w:rPr>
            </w:pPr>
            <w:r w:rsidRPr="00D06587">
              <w:rPr>
                <w:rFonts w:asciiTheme="minorHAnsi" w:hAnsiTheme="minorHAnsi" w:cstheme="minorHAnsi"/>
                <w:i/>
              </w:rPr>
              <w:t>Analytical capabilities 10%</w:t>
            </w:r>
          </w:p>
          <w:p w14:paraId="35CCD265"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Strategic vision, strong technical and analytical capabilities and demonstrated ability to collect, analyze and interpret data.</w:t>
            </w:r>
          </w:p>
          <w:p w14:paraId="0DB03620"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Quantitative and qualitative data management skills</w:t>
            </w:r>
          </w:p>
          <w:p w14:paraId="3C191D67"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Competence in the use of collective intelligence will be an advantage</w:t>
            </w:r>
          </w:p>
          <w:p w14:paraId="2A89BF9A" w14:textId="77777777" w:rsidR="00D76812" w:rsidRPr="00D06587" w:rsidRDefault="00D76812" w:rsidP="00D76812">
            <w:pPr>
              <w:pStyle w:val="NoSpacing"/>
              <w:jc w:val="both"/>
              <w:rPr>
                <w:rFonts w:asciiTheme="minorHAnsi" w:hAnsiTheme="minorHAnsi" w:cstheme="minorHAnsi"/>
              </w:rPr>
            </w:pPr>
          </w:p>
          <w:p w14:paraId="01883FDB" w14:textId="77777777" w:rsidR="00D76812" w:rsidRPr="00D06587" w:rsidRDefault="00D76812" w:rsidP="00D76812">
            <w:pPr>
              <w:pStyle w:val="NoSpacing"/>
              <w:jc w:val="both"/>
              <w:rPr>
                <w:rFonts w:asciiTheme="minorHAnsi" w:hAnsiTheme="minorHAnsi" w:cstheme="minorHAnsi"/>
                <w:i/>
              </w:rPr>
            </w:pPr>
            <w:r w:rsidRPr="00D06587">
              <w:rPr>
                <w:rFonts w:asciiTheme="minorHAnsi" w:hAnsiTheme="minorHAnsi" w:cstheme="minorHAnsi"/>
                <w:i/>
              </w:rPr>
              <w:t>Interpersonal and communication skills: 5%</w:t>
            </w:r>
          </w:p>
          <w:p w14:paraId="63065DEB"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Strong interpersonal skills and communication skills,</w:t>
            </w:r>
          </w:p>
          <w:p w14:paraId="064DE468"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 xml:space="preserve">Proven ability to work in a team, develop synergies and establish effective working relations within MDAs, with persons of different UN Agencies, government counterparts, donors and NGOs </w:t>
            </w:r>
          </w:p>
          <w:p w14:paraId="75401529"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 xml:space="preserve">Strong written communication skills to produce external communication materials. </w:t>
            </w:r>
          </w:p>
          <w:p w14:paraId="088347BC" w14:textId="44301D00" w:rsidR="00D76812" w:rsidRPr="002E180F"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lastRenderedPageBreak/>
              <w:t>Demonstrated ability to train and build capacity of others</w:t>
            </w:r>
          </w:p>
          <w:p w14:paraId="2F63B783" w14:textId="77777777" w:rsidR="00D76812" w:rsidRPr="00D06587" w:rsidRDefault="00D76812" w:rsidP="00D76812">
            <w:pPr>
              <w:pStyle w:val="NoSpacing"/>
              <w:jc w:val="both"/>
              <w:rPr>
                <w:rFonts w:asciiTheme="minorHAnsi" w:hAnsiTheme="minorHAnsi" w:cstheme="minorHAnsi"/>
              </w:rPr>
            </w:pPr>
          </w:p>
          <w:p w14:paraId="1F83E99E" w14:textId="77777777" w:rsidR="00D76812" w:rsidRPr="00D06587" w:rsidRDefault="00D76812" w:rsidP="00D76812">
            <w:pPr>
              <w:pStyle w:val="NoSpacing"/>
              <w:jc w:val="both"/>
              <w:rPr>
                <w:rFonts w:asciiTheme="minorHAnsi" w:hAnsiTheme="minorHAnsi" w:cstheme="minorHAnsi"/>
                <w:i/>
              </w:rPr>
            </w:pPr>
            <w:r w:rsidRPr="00D06587">
              <w:rPr>
                <w:rFonts w:asciiTheme="minorHAnsi" w:hAnsiTheme="minorHAnsi" w:cstheme="minorHAnsi"/>
                <w:i/>
              </w:rPr>
              <w:t>Integrity 5%</w:t>
            </w:r>
          </w:p>
          <w:p w14:paraId="22A621C0" w14:textId="77777777" w:rsidR="00D76812" w:rsidRPr="00D06587" w:rsidRDefault="00D76812" w:rsidP="00D76812">
            <w:pPr>
              <w:pStyle w:val="NoSpacing"/>
              <w:numPr>
                <w:ilvl w:val="0"/>
                <w:numId w:val="25"/>
              </w:numPr>
              <w:jc w:val="both"/>
              <w:rPr>
                <w:rFonts w:asciiTheme="minorHAnsi" w:hAnsiTheme="minorHAnsi" w:cstheme="minorHAnsi"/>
              </w:rPr>
            </w:pPr>
            <w:r w:rsidRPr="00D06587">
              <w:rPr>
                <w:rFonts w:asciiTheme="minorHAnsi" w:hAnsiTheme="minorHAnsi" w:cstheme="minorHAnsi"/>
              </w:rPr>
              <w:t>Demonstrates integrity by modelling the UN's values and ethical standards</w:t>
            </w:r>
          </w:p>
          <w:p w14:paraId="5A6983F0" w14:textId="77777777" w:rsidR="00D76812" w:rsidRPr="00D06587" w:rsidRDefault="00D76812" w:rsidP="00D76812">
            <w:pPr>
              <w:pStyle w:val="NoSpacing"/>
              <w:jc w:val="both"/>
              <w:rPr>
                <w:rFonts w:asciiTheme="minorHAnsi" w:hAnsiTheme="minorHAnsi" w:cstheme="minorHAnsi"/>
                <w:i/>
              </w:rPr>
            </w:pPr>
          </w:p>
          <w:p w14:paraId="1CF76914" w14:textId="77777777" w:rsidR="00D76812" w:rsidRPr="00D06587" w:rsidRDefault="00D76812" w:rsidP="00D76812">
            <w:pPr>
              <w:pStyle w:val="NoSpacing"/>
              <w:jc w:val="both"/>
              <w:rPr>
                <w:rFonts w:asciiTheme="minorHAnsi" w:hAnsiTheme="minorHAnsi" w:cstheme="minorHAnsi"/>
                <w:i/>
              </w:rPr>
            </w:pPr>
            <w:r w:rsidRPr="00D06587">
              <w:rPr>
                <w:rFonts w:asciiTheme="minorHAnsi" w:hAnsiTheme="minorHAnsi" w:cstheme="minorHAnsi"/>
                <w:i/>
              </w:rPr>
              <w:t>Managing complexity 10%</w:t>
            </w:r>
          </w:p>
          <w:p w14:paraId="5A86E467"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 xml:space="preserve">Demonstrates openness to change and ability to receive/integrate feedback; </w:t>
            </w:r>
          </w:p>
          <w:p w14:paraId="03F52FD8"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 xml:space="preserve">Negotiating skills, and the ability to cope with situations which may pose conflict, </w:t>
            </w:r>
          </w:p>
          <w:p w14:paraId="70391E93"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Ability to solve complex problems with minimal supervision</w:t>
            </w:r>
          </w:p>
          <w:p w14:paraId="5A56D494"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Ability to work with small multi-disciplinary, multi-national teams to deliver quality products in high stress, short deadline situations.</w:t>
            </w:r>
          </w:p>
          <w:p w14:paraId="50261040" w14:textId="77777777" w:rsidR="00D76812" w:rsidRPr="00D06587" w:rsidRDefault="00D76812" w:rsidP="00D76812">
            <w:pPr>
              <w:pStyle w:val="NoSpacing"/>
              <w:jc w:val="both"/>
              <w:rPr>
                <w:rFonts w:asciiTheme="minorHAnsi" w:hAnsiTheme="minorHAnsi" w:cstheme="minorHAnsi"/>
                <w:i/>
              </w:rPr>
            </w:pPr>
          </w:p>
          <w:p w14:paraId="5F4A42F6" w14:textId="77777777" w:rsidR="00D76812" w:rsidRPr="00D06587" w:rsidRDefault="00D76812" w:rsidP="00D76812">
            <w:pPr>
              <w:pStyle w:val="NoSpacing"/>
              <w:jc w:val="both"/>
              <w:rPr>
                <w:rFonts w:asciiTheme="minorHAnsi" w:hAnsiTheme="minorHAnsi" w:cstheme="minorHAnsi"/>
                <w:i/>
              </w:rPr>
            </w:pPr>
            <w:r w:rsidRPr="00D06587">
              <w:rPr>
                <w:rFonts w:asciiTheme="minorHAnsi" w:hAnsiTheme="minorHAnsi" w:cstheme="minorHAnsi"/>
                <w:i/>
              </w:rPr>
              <w:t>Results-orientation 5%</w:t>
            </w:r>
          </w:p>
          <w:p w14:paraId="3EF7BDCB"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 xml:space="preserve">Demonstrated understanding of results-based management. </w:t>
            </w:r>
          </w:p>
          <w:p w14:paraId="4138FA33"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 xml:space="preserve">Ability to prioritize. </w:t>
            </w:r>
          </w:p>
          <w:p w14:paraId="41E34E1E"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Use of results language for communication</w:t>
            </w:r>
          </w:p>
          <w:p w14:paraId="4838BBB3" w14:textId="77777777" w:rsidR="00D76812" w:rsidRPr="00D06587" w:rsidRDefault="00D76812" w:rsidP="00D76812">
            <w:pPr>
              <w:pStyle w:val="NoSpacing"/>
              <w:numPr>
                <w:ilvl w:val="0"/>
                <w:numId w:val="22"/>
              </w:numPr>
              <w:jc w:val="both"/>
              <w:rPr>
                <w:rFonts w:asciiTheme="minorHAnsi" w:hAnsiTheme="minorHAnsi" w:cstheme="minorHAnsi"/>
              </w:rPr>
            </w:pPr>
            <w:r w:rsidRPr="00D06587">
              <w:rPr>
                <w:rFonts w:asciiTheme="minorHAnsi" w:hAnsiTheme="minorHAnsi" w:cstheme="minorHAnsi"/>
              </w:rPr>
              <w:t>Writing and communication will be in English and must have excellent communication skills in English. The consultant must bring his/her own computing equipment.</w:t>
            </w:r>
          </w:p>
          <w:p w14:paraId="3DAB31D3" w14:textId="77777777" w:rsidR="00D76812" w:rsidRPr="00D06587" w:rsidRDefault="00D76812" w:rsidP="004930A3">
            <w:pPr>
              <w:contextualSpacing/>
              <w:jc w:val="both"/>
              <w:rPr>
                <w:rFonts w:asciiTheme="minorHAnsi" w:hAnsiTheme="minorHAnsi" w:cstheme="minorHAnsi"/>
              </w:rPr>
            </w:pPr>
          </w:p>
          <w:p w14:paraId="3AD01772" w14:textId="77777777" w:rsidR="00902A5A" w:rsidRPr="00D06587" w:rsidRDefault="00902A5A" w:rsidP="002A5FBE">
            <w:pPr>
              <w:contextualSpacing/>
              <w:jc w:val="both"/>
              <w:rPr>
                <w:rFonts w:asciiTheme="minorHAnsi" w:hAnsiTheme="minorHAnsi" w:cstheme="minorHAnsi"/>
              </w:rPr>
            </w:pPr>
          </w:p>
        </w:tc>
      </w:tr>
    </w:tbl>
    <w:p w14:paraId="0F5C7CB7" w14:textId="4B8C051D" w:rsidR="000B1109" w:rsidRPr="00D06587" w:rsidRDefault="000B1109" w:rsidP="004930A3">
      <w:pPr>
        <w:pBdr>
          <w:bottom w:val="single" w:sz="6" w:space="1" w:color="4F81BD"/>
        </w:pBdr>
        <w:outlineLvl w:val="4"/>
        <w:rPr>
          <w:rFonts w:ascii="Calibri" w:hAnsi="Calibri"/>
          <w:b/>
          <w:caps/>
          <w:spacing w:val="10"/>
          <w:lang w:val="en-US" w:bidi="en-US"/>
        </w:rPr>
      </w:pPr>
      <w:bookmarkStart w:id="3" w:name="_Toc299122844"/>
      <w:bookmarkStart w:id="4" w:name="_Toc299122866"/>
      <w:bookmarkStart w:id="5" w:name="_Toc299126630"/>
      <w:bookmarkStart w:id="6" w:name="_Toc299133053"/>
      <w:bookmarkStart w:id="7" w:name="_Toc321341562"/>
    </w:p>
    <w:p w14:paraId="55AD0313" w14:textId="1B95F76A" w:rsidR="000B1109" w:rsidRDefault="000B1109" w:rsidP="004930A3">
      <w:pPr>
        <w:pBdr>
          <w:bottom w:val="single" w:sz="6" w:space="1" w:color="4F81BD"/>
        </w:pBdr>
        <w:outlineLvl w:val="4"/>
        <w:rPr>
          <w:rFonts w:ascii="Calibri" w:hAnsi="Calibri"/>
          <w:b/>
          <w:caps/>
          <w:spacing w:val="10"/>
          <w:sz w:val="22"/>
          <w:szCs w:val="22"/>
          <w:lang w:val="en-US" w:bidi="en-US"/>
        </w:rPr>
      </w:pPr>
    </w:p>
    <w:p w14:paraId="634159E6" w14:textId="791157AF" w:rsidR="000B1109" w:rsidRDefault="000B1109" w:rsidP="004930A3">
      <w:pPr>
        <w:pBdr>
          <w:bottom w:val="single" w:sz="6" w:space="1" w:color="4F81BD"/>
        </w:pBdr>
        <w:outlineLvl w:val="4"/>
        <w:rPr>
          <w:rFonts w:ascii="Calibri" w:hAnsi="Calibri"/>
          <w:b/>
          <w:caps/>
          <w:spacing w:val="10"/>
          <w:sz w:val="22"/>
          <w:szCs w:val="22"/>
          <w:lang w:val="en-US" w:bidi="en-US"/>
        </w:rPr>
      </w:pPr>
    </w:p>
    <w:p w14:paraId="295DBB4D" w14:textId="6212FCC4" w:rsidR="000B1109" w:rsidRDefault="000B1109" w:rsidP="004930A3">
      <w:pPr>
        <w:pBdr>
          <w:bottom w:val="single" w:sz="6" w:space="1" w:color="4F81BD"/>
        </w:pBdr>
        <w:outlineLvl w:val="4"/>
        <w:rPr>
          <w:rFonts w:ascii="Calibri" w:hAnsi="Calibri"/>
          <w:b/>
          <w:caps/>
          <w:spacing w:val="10"/>
          <w:sz w:val="22"/>
          <w:szCs w:val="22"/>
          <w:lang w:val="en-US" w:bidi="en-US"/>
        </w:rPr>
      </w:pPr>
    </w:p>
    <w:p w14:paraId="27E216FF" w14:textId="77777777" w:rsidR="00F32378" w:rsidRDefault="00F32378" w:rsidP="004930A3">
      <w:pPr>
        <w:pBdr>
          <w:bottom w:val="single" w:sz="6" w:space="1" w:color="4F81BD"/>
        </w:pBdr>
        <w:outlineLvl w:val="4"/>
        <w:rPr>
          <w:rFonts w:ascii="Calibri" w:hAnsi="Calibri"/>
          <w:b/>
          <w:caps/>
          <w:spacing w:val="10"/>
          <w:sz w:val="22"/>
          <w:szCs w:val="22"/>
          <w:lang w:val="en-US" w:bidi="en-US"/>
        </w:rPr>
        <w:sectPr w:rsidR="00F32378" w:rsidSect="00A4304E">
          <w:footerReference w:type="default" r:id="rId13"/>
          <w:pgSz w:w="12240" w:h="15840"/>
          <w:pgMar w:top="1440" w:right="1325" w:bottom="1440" w:left="1440" w:header="708" w:footer="708" w:gutter="0"/>
          <w:cols w:space="708"/>
          <w:docGrid w:linePitch="360"/>
        </w:sectPr>
      </w:pPr>
    </w:p>
    <w:p w14:paraId="5C52025B" w14:textId="3C7C808D" w:rsidR="00307770" w:rsidRPr="002B2DB8" w:rsidRDefault="00307770" w:rsidP="004930A3">
      <w:pPr>
        <w:pBdr>
          <w:bottom w:val="single" w:sz="6" w:space="1" w:color="4F81BD"/>
        </w:pBdr>
        <w:outlineLvl w:val="4"/>
        <w:rPr>
          <w:rFonts w:ascii="Calibri" w:hAnsi="Calibri"/>
          <w:b/>
          <w:caps/>
          <w:spacing w:val="10"/>
          <w:sz w:val="22"/>
          <w:szCs w:val="22"/>
          <w:lang w:val="en-US" w:bidi="en-US"/>
        </w:rPr>
      </w:pPr>
      <w:r w:rsidRPr="002B2DB8">
        <w:rPr>
          <w:rFonts w:ascii="Calibri" w:hAnsi="Calibri"/>
          <w:b/>
          <w:caps/>
          <w:spacing w:val="10"/>
          <w:sz w:val="22"/>
          <w:szCs w:val="22"/>
          <w:lang w:val="en-US" w:bidi="en-US"/>
        </w:rPr>
        <w:lastRenderedPageBreak/>
        <w:t xml:space="preserve">Annex A: Project </w:t>
      </w:r>
      <w:r w:rsidR="00725BE5">
        <w:rPr>
          <w:rFonts w:ascii="Calibri" w:hAnsi="Calibri"/>
          <w:b/>
          <w:caps/>
          <w:spacing w:val="10"/>
          <w:sz w:val="22"/>
          <w:szCs w:val="22"/>
          <w:lang w:val="en-US" w:bidi="en-US"/>
        </w:rPr>
        <w:t>LOGICAL FRAMEWORK</w:t>
      </w:r>
      <w:r w:rsidRPr="002B2DB8">
        <w:rPr>
          <w:rFonts w:ascii="Calibri" w:hAnsi="Calibri"/>
          <w:b/>
          <w:caps/>
          <w:spacing w:val="10"/>
          <w:sz w:val="22"/>
          <w:szCs w:val="22"/>
          <w:lang w:val="en-US" w:bidi="en-US"/>
        </w:rPr>
        <w:t xml:space="preserve"> </w:t>
      </w:r>
    </w:p>
    <w:p w14:paraId="3121B3FC" w14:textId="77777777" w:rsidR="00785187" w:rsidRPr="00247744" w:rsidRDefault="00307770" w:rsidP="00785187">
      <w:pPr>
        <w:pStyle w:val="TEAnnexes"/>
        <w:rPr>
          <w:rFonts w:ascii="Calibri" w:hAnsi="Calibri" w:cs="Calibri"/>
          <w:sz w:val="20"/>
          <w:szCs w:val="20"/>
        </w:rPr>
      </w:pPr>
      <w:r w:rsidRPr="002B2DB8">
        <w:rPr>
          <w:rFonts w:ascii="Calibri" w:hAnsi="Calibri"/>
          <w:i/>
          <w:sz w:val="22"/>
          <w:szCs w:val="22"/>
          <w:lang w:bidi="en-US"/>
        </w:rPr>
        <w:t xml:space="preserve"> </w:t>
      </w:r>
    </w:p>
    <w:tbl>
      <w:tblPr>
        <w:tblW w:w="15181" w:type="dxa"/>
        <w:tblInd w:w="-1118" w:type="dxa"/>
        <w:tblLook w:val="04A0" w:firstRow="1" w:lastRow="0" w:firstColumn="1" w:lastColumn="0" w:noHBand="0" w:noVBand="1"/>
      </w:tblPr>
      <w:tblGrid>
        <w:gridCol w:w="15181"/>
      </w:tblGrid>
      <w:tr w:rsidR="00785187" w:rsidRPr="00247744" w14:paraId="00388959" w14:textId="77777777" w:rsidTr="00A3451B">
        <w:trPr>
          <w:trHeight w:val="629"/>
        </w:trPr>
        <w:tc>
          <w:tcPr>
            <w:tcW w:w="151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029C71" w14:textId="77777777" w:rsidR="00785187" w:rsidRPr="00785187" w:rsidRDefault="00785187" w:rsidP="00A3451B">
            <w:pPr>
              <w:jc w:val="both"/>
              <w:rPr>
                <w:rFonts w:asciiTheme="minorHAnsi" w:hAnsiTheme="minorHAnsi" w:cstheme="minorHAnsi"/>
                <w:sz w:val="20"/>
                <w:szCs w:val="20"/>
              </w:rPr>
            </w:pPr>
            <w:r w:rsidRPr="00785187">
              <w:rPr>
                <w:rFonts w:asciiTheme="minorHAnsi" w:hAnsiTheme="minorHAnsi" w:cstheme="minorHAnsi"/>
                <w:b/>
                <w:sz w:val="20"/>
                <w:szCs w:val="20"/>
              </w:rPr>
              <w:t>This project will contribute to achieving the following Country Programme Outcome as defined in CPAP or CPD:</w:t>
            </w:r>
            <w:r w:rsidRPr="00785187">
              <w:rPr>
                <w:rFonts w:asciiTheme="minorHAnsi" w:hAnsiTheme="minorHAnsi" w:cstheme="minorHAnsi"/>
                <w:sz w:val="20"/>
                <w:szCs w:val="20"/>
              </w:rPr>
              <w:t xml:space="preserve"> By 2018, targeted Government institutions, the private sector, and local communities manage natural resources in a more equitable and sustainable way.</w:t>
            </w:r>
          </w:p>
        </w:tc>
      </w:tr>
      <w:tr w:rsidR="00785187" w:rsidRPr="00247744" w14:paraId="2FE229E7" w14:textId="77777777" w:rsidTr="00A3451B">
        <w:trPr>
          <w:trHeight w:val="611"/>
        </w:trPr>
        <w:tc>
          <w:tcPr>
            <w:tcW w:w="151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F9DD32" w14:textId="77777777" w:rsidR="00785187" w:rsidRPr="00785187" w:rsidRDefault="00785187" w:rsidP="00A3451B">
            <w:pPr>
              <w:contextualSpacing/>
              <w:jc w:val="both"/>
              <w:rPr>
                <w:rFonts w:asciiTheme="minorHAnsi" w:hAnsiTheme="minorHAnsi" w:cstheme="minorHAnsi"/>
                <w:b/>
                <w:bCs/>
                <w:color w:val="000000"/>
                <w:sz w:val="20"/>
                <w:szCs w:val="20"/>
              </w:rPr>
            </w:pPr>
            <w:r w:rsidRPr="00785187">
              <w:rPr>
                <w:rFonts w:asciiTheme="minorHAnsi" w:hAnsiTheme="minorHAnsi" w:cstheme="minorHAnsi"/>
                <w:b/>
                <w:bCs/>
                <w:color w:val="000000"/>
                <w:sz w:val="20"/>
                <w:szCs w:val="20"/>
              </w:rPr>
              <w:t>Country Programme Outcome Indicators:</w:t>
            </w:r>
          </w:p>
          <w:p w14:paraId="73A7940A" w14:textId="77777777" w:rsidR="00785187" w:rsidRPr="00785187" w:rsidRDefault="00785187" w:rsidP="00A3451B">
            <w:pPr>
              <w:rPr>
                <w:rFonts w:asciiTheme="minorHAnsi" w:hAnsiTheme="minorHAnsi" w:cstheme="minorHAnsi"/>
                <w:b/>
                <w:bCs/>
                <w:sz w:val="20"/>
                <w:szCs w:val="20"/>
              </w:rPr>
            </w:pPr>
            <w:r w:rsidRPr="00785187">
              <w:rPr>
                <w:rFonts w:asciiTheme="minorHAnsi" w:hAnsiTheme="minorHAnsi" w:cstheme="minorHAnsi"/>
                <w:b/>
                <w:bCs/>
                <w:sz w:val="20"/>
                <w:szCs w:val="20"/>
              </w:rPr>
              <w:t>CP Outcome: 3. Access to sustainable energy and livelihoods for remote Chiefdoms (sub-districts/blocks) improved.</w:t>
            </w:r>
          </w:p>
          <w:p w14:paraId="7EE739C6" w14:textId="77777777" w:rsidR="00785187" w:rsidRPr="00785187" w:rsidRDefault="00785187" w:rsidP="00A3451B">
            <w:pPr>
              <w:tabs>
                <w:tab w:val="left" w:pos="4680"/>
              </w:tabs>
              <w:rPr>
                <w:rFonts w:asciiTheme="minorHAnsi" w:hAnsiTheme="minorHAnsi" w:cstheme="minorHAnsi"/>
                <w:color w:val="000000"/>
                <w:sz w:val="20"/>
                <w:szCs w:val="20"/>
              </w:rPr>
            </w:pPr>
            <w:r w:rsidRPr="00785187">
              <w:rPr>
                <w:rFonts w:asciiTheme="minorHAnsi" w:hAnsiTheme="minorHAnsi" w:cstheme="minorHAnsi"/>
                <w:color w:val="000000"/>
                <w:sz w:val="20"/>
                <w:szCs w:val="20"/>
              </w:rPr>
              <w:t>UNDP Strategic Plan Environment and Sustainable Development Primary Outcome: Expanding access to environmental and energy services for the poor</w:t>
            </w:r>
          </w:p>
          <w:p w14:paraId="07A053CC" w14:textId="77777777" w:rsidR="00785187" w:rsidRPr="00785187" w:rsidRDefault="00785187" w:rsidP="00A3451B">
            <w:pPr>
              <w:tabs>
                <w:tab w:val="left" w:pos="4680"/>
              </w:tabs>
              <w:rPr>
                <w:rFonts w:asciiTheme="minorHAnsi" w:hAnsiTheme="minorHAnsi" w:cstheme="minorHAnsi"/>
                <w:color w:val="000000"/>
                <w:sz w:val="20"/>
                <w:szCs w:val="20"/>
              </w:rPr>
            </w:pPr>
          </w:p>
          <w:p w14:paraId="2CBB7E1F" w14:textId="77777777" w:rsidR="00785187" w:rsidRPr="00785187" w:rsidRDefault="00785187" w:rsidP="00A3451B">
            <w:pPr>
              <w:tabs>
                <w:tab w:val="left" w:pos="4680"/>
              </w:tabs>
              <w:rPr>
                <w:rFonts w:asciiTheme="minorHAnsi" w:hAnsiTheme="minorHAnsi" w:cstheme="minorHAnsi"/>
                <w:color w:val="000000"/>
                <w:sz w:val="20"/>
                <w:szCs w:val="20"/>
              </w:rPr>
            </w:pPr>
            <w:r w:rsidRPr="00785187">
              <w:rPr>
                <w:rFonts w:asciiTheme="minorHAnsi" w:hAnsiTheme="minorHAnsi" w:cstheme="minorHAnsi"/>
                <w:color w:val="000000"/>
                <w:sz w:val="20"/>
                <w:szCs w:val="20"/>
              </w:rPr>
              <w:t>UNDP Strategic Plan Secondary Outcome: Strengthened national capacities to mainstream environment and energy concerns into national development plans and implementation systems; and Countries develop and use market mechanisms to support environmental management</w:t>
            </w:r>
          </w:p>
        </w:tc>
      </w:tr>
      <w:tr w:rsidR="00785187" w:rsidRPr="00247744" w14:paraId="7C0ACBFA" w14:textId="77777777" w:rsidTr="00A3451B">
        <w:trPr>
          <w:trHeight w:val="1050"/>
        </w:trPr>
        <w:tc>
          <w:tcPr>
            <w:tcW w:w="15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5711" w14:textId="77777777" w:rsidR="00785187" w:rsidRPr="00785187" w:rsidRDefault="00785187" w:rsidP="00A3451B">
            <w:pPr>
              <w:tabs>
                <w:tab w:val="left" w:pos="4680"/>
              </w:tabs>
              <w:rPr>
                <w:rFonts w:asciiTheme="minorHAnsi" w:hAnsiTheme="minorHAnsi" w:cstheme="minorHAnsi"/>
                <w:b/>
                <w:color w:val="000000"/>
                <w:sz w:val="20"/>
                <w:szCs w:val="20"/>
              </w:rPr>
            </w:pPr>
            <w:r w:rsidRPr="00785187">
              <w:rPr>
                <w:rFonts w:asciiTheme="minorHAnsi" w:hAnsiTheme="minorHAnsi" w:cstheme="minorHAnsi"/>
                <w:b/>
                <w:color w:val="000000"/>
                <w:sz w:val="20"/>
                <w:szCs w:val="20"/>
              </w:rPr>
              <w:t xml:space="preserve">Expected CPAP Output (s): </w:t>
            </w:r>
          </w:p>
          <w:p w14:paraId="2E0ED9FB" w14:textId="77777777" w:rsidR="00785187" w:rsidRPr="00785187" w:rsidRDefault="00785187" w:rsidP="00A3451B">
            <w:pPr>
              <w:tabs>
                <w:tab w:val="left" w:pos="4680"/>
              </w:tabs>
              <w:rPr>
                <w:rFonts w:asciiTheme="minorHAnsi" w:hAnsiTheme="minorHAnsi" w:cstheme="minorHAnsi"/>
                <w:color w:val="000000"/>
                <w:sz w:val="20"/>
                <w:szCs w:val="20"/>
              </w:rPr>
            </w:pPr>
            <w:r w:rsidRPr="00785187">
              <w:rPr>
                <w:rFonts w:asciiTheme="minorHAnsi" w:hAnsiTheme="minorHAnsi" w:cstheme="minorHAnsi"/>
                <w:color w:val="000000"/>
                <w:sz w:val="20"/>
                <w:szCs w:val="20"/>
              </w:rPr>
              <w:t>3.1: Adequate policies on renewable energy in place, strong institutional linkages established, and knowledge, awareness and capacities of stakeholders improved (policy makers, financiers, suppliers and end-users);</w:t>
            </w:r>
          </w:p>
          <w:p w14:paraId="0ACD2B82" w14:textId="77777777" w:rsidR="00785187" w:rsidRPr="00785187" w:rsidRDefault="00785187" w:rsidP="00A3451B">
            <w:pPr>
              <w:tabs>
                <w:tab w:val="left" w:pos="4680"/>
              </w:tabs>
              <w:rPr>
                <w:rFonts w:asciiTheme="minorHAnsi" w:hAnsiTheme="minorHAnsi" w:cstheme="minorHAnsi"/>
                <w:color w:val="000000"/>
                <w:sz w:val="20"/>
                <w:szCs w:val="20"/>
              </w:rPr>
            </w:pPr>
            <w:r w:rsidRPr="00785187">
              <w:rPr>
                <w:rFonts w:asciiTheme="minorHAnsi" w:hAnsiTheme="minorHAnsi" w:cstheme="minorHAnsi"/>
                <w:color w:val="000000"/>
                <w:sz w:val="20"/>
                <w:szCs w:val="20"/>
              </w:rPr>
              <w:t>3.2: Effective and affordable renewable/alternative energy technologies for remote Chiefdoms supported through demonstration projects and private sector participation.</w:t>
            </w:r>
          </w:p>
        </w:tc>
      </w:tr>
      <w:tr w:rsidR="00785187" w:rsidRPr="00247744" w14:paraId="49266FCB" w14:textId="77777777" w:rsidTr="00A3451B">
        <w:trPr>
          <w:trHeight w:val="340"/>
        </w:trPr>
        <w:tc>
          <w:tcPr>
            <w:tcW w:w="15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2709" w14:textId="77777777" w:rsidR="00785187" w:rsidRPr="00785187" w:rsidRDefault="00785187" w:rsidP="00A3451B">
            <w:pPr>
              <w:jc w:val="both"/>
              <w:rPr>
                <w:rFonts w:asciiTheme="minorHAnsi" w:hAnsiTheme="minorHAnsi" w:cstheme="minorHAnsi"/>
                <w:b/>
                <w:bCs/>
                <w:color w:val="000000"/>
                <w:sz w:val="20"/>
                <w:szCs w:val="20"/>
              </w:rPr>
            </w:pPr>
            <w:r w:rsidRPr="00785187">
              <w:rPr>
                <w:rFonts w:asciiTheme="minorHAnsi" w:hAnsiTheme="minorHAnsi" w:cstheme="minorHAnsi"/>
                <w:b/>
                <w:bCs/>
                <w:color w:val="000000"/>
                <w:sz w:val="20"/>
                <w:szCs w:val="20"/>
              </w:rPr>
              <w:t xml:space="preserve">Applicable GEF CC-M Focal Area Objective: </w:t>
            </w:r>
            <w:r w:rsidRPr="00785187">
              <w:rPr>
                <w:rFonts w:asciiTheme="minorHAnsi" w:hAnsiTheme="minorHAnsi" w:cstheme="minorHAnsi"/>
                <w:bCs/>
                <w:color w:val="000000"/>
                <w:sz w:val="20"/>
                <w:szCs w:val="20"/>
              </w:rPr>
              <w:t xml:space="preserve">Objective 2: Promote market transformation for energy efficiency in industry and the building sector. </w:t>
            </w:r>
          </w:p>
        </w:tc>
      </w:tr>
      <w:tr w:rsidR="00785187" w:rsidRPr="00247744" w14:paraId="043CBB0F" w14:textId="77777777" w:rsidTr="00A3451B">
        <w:trPr>
          <w:trHeight w:val="288"/>
        </w:trPr>
        <w:tc>
          <w:tcPr>
            <w:tcW w:w="15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8B52" w14:textId="77777777" w:rsidR="00785187" w:rsidRPr="00785187" w:rsidRDefault="00785187" w:rsidP="00A3451B">
            <w:pPr>
              <w:jc w:val="both"/>
              <w:rPr>
                <w:rFonts w:asciiTheme="minorHAnsi" w:hAnsiTheme="minorHAnsi" w:cstheme="minorHAnsi"/>
                <w:b/>
                <w:bCs/>
                <w:color w:val="000000"/>
                <w:sz w:val="20"/>
                <w:szCs w:val="20"/>
              </w:rPr>
            </w:pPr>
            <w:r w:rsidRPr="00785187">
              <w:rPr>
                <w:rFonts w:asciiTheme="minorHAnsi" w:hAnsiTheme="minorHAnsi" w:cstheme="minorHAnsi"/>
                <w:b/>
                <w:bCs/>
                <w:color w:val="000000"/>
                <w:sz w:val="20"/>
                <w:szCs w:val="20"/>
              </w:rPr>
              <w:t xml:space="preserve">Applicable GEF Expected Outcomes: </w:t>
            </w:r>
            <w:r w:rsidRPr="00785187">
              <w:rPr>
                <w:rFonts w:asciiTheme="minorHAnsi" w:hAnsiTheme="minorHAnsi" w:cstheme="minorHAnsi"/>
                <w:bCs/>
                <w:color w:val="000000"/>
                <w:sz w:val="20"/>
                <w:szCs w:val="20"/>
              </w:rPr>
              <w:t>Outcome 2.2: Sustainable financing and delivery mechanisms established and operational</w:t>
            </w:r>
          </w:p>
        </w:tc>
      </w:tr>
      <w:tr w:rsidR="00785187" w:rsidRPr="00247744" w14:paraId="564AF2A4" w14:textId="77777777" w:rsidTr="00A3451B">
        <w:trPr>
          <w:trHeight w:val="408"/>
        </w:trPr>
        <w:tc>
          <w:tcPr>
            <w:tcW w:w="15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0E200" w14:textId="77777777" w:rsidR="00785187" w:rsidRPr="00785187" w:rsidRDefault="00785187" w:rsidP="00A3451B">
            <w:pPr>
              <w:jc w:val="both"/>
              <w:rPr>
                <w:rFonts w:asciiTheme="minorHAnsi" w:hAnsiTheme="minorHAnsi" w:cstheme="minorHAnsi"/>
                <w:b/>
                <w:bCs/>
                <w:color w:val="000000"/>
                <w:sz w:val="20"/>
                <w:szCs w:val="20"/>
              </w:rPr>
            </w:pPr>
            <w:r w:rsidRPr="00785187">
              <w:rPr>
                <w:rFonts w:asciiTheme="minorHAnsi" w:hAnsiTheme="minorHAnsi" w:cstheme="minorHAnsi"/>
                <w:b/>
                <w:bCs/>
                <w:color w:val="000000"/>
                <w:sz w:val="20"/>
                <w:szCs w:val="20"/>
              </w:rPr>
              <w:t xml:space="preserve">Applicable GEF Outcome Indicators: </w:t>
            </w:r>
            <w:r w:rsidRPr="00785187">
              <w:rPr>
                <w:rFonts w:asciiTheme="minorHAnsi" w:hAnsiTheme="minorHAnsi" w:cstheme="minorHAnsi"/>
                <w:bCs/>
                <w:color w:val="000000"/>
                <w:sz w:val="20"/>
                <w:szCs w:val="20"/>
              </w:rPr>
              <w:t>Tonnes CO</w:t>
            </w:r>
            <w:r w:rsidRPr="00785187">
              <w:rPr>
                <w:rFonts w:asciiTheme="minorHAnsi" w:hAnsiTheme="minorHAnsi" w:cstheme="minorHAnsi"/>
                <w:bCs/>
                <w:color w:val="000000"/>
                <w:sz w:val="20"/>
                <w:szCs w:val="20"/>
                <w:vertAlign w:val="subscript"/>
              </w:rPr>
              <w:t>2</w:t>
            </w:r>
            <w:r w:rsidRPr="00785187">
              <w:rPr>
                <w:rFonts w:asciiTheme="minorHAnsi" w:hAnsiTheme="minorHAnsi" w:cstheme="minorHAnsi"/>
                <w:bCs/>
                <w:color w:val="000000"/>
                <w:sz w:val="20"/>
                <w:szCs w:val="20"/>
              </w:rPr>
              <w:t>eq avoided</w:t>
            </w:r>
          </w:p>
        </w:tc>
      </w:tr>
      <w:tr w:rsidR="00785187" w:rsidRPr="00247744" w14:paraId="09154D56" w14:textId="77777777" w:rsidTr="00A3451B">
        <w:trPr>
          <w:trHeight w:val="408"/>
        </w:trPr>
        <w:tc>
          <w:tcPr>
            <w:tcW w:w="15181"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5000" w:type="pct"/>
              <w:tblLook w:val="04A0" w:firstRow="1" w:lastRow="0" w:firstColumn="1" w:lastColumn="0" w:noHBand="0" w:noVBand="1"/>
            </w:tblPr>
            <w:tblGrid>
              <w:gridCol w:w="2691"/>
              <w:gridCol w:w="3180"/>
              <w:gridCol w:w="1584"/>
              <w:gridCol w:w="2200"/>
              <w:gridCol w:w="3240"/>
              <w:gridCol w:w="2050"/>
            </w:tblGrid>
            <w:tr w:rsidR="00785187" w:rsidRPr="00732826" w14:paraId="188F689F" w14:textId="77777777" w:rsidTr="00A3451B">
              <w:trPr>
                <w:trHeight w:val="500"/>
              </w:trPr>
              <w:tc>
                <w:tcPr>
                  <w:tcW w:w="900"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144B52D9" w14:textId="77777777" w:rsidR="00785187" w:rsidRPr="00732826" w:rsidRDefault="00785187" w:rsidP="00A3451B">
                  <w:pPr>
                    <w:jc w:val="center"/>
                    <w:rPr>
                      <w:rFonts w:ascii="Arial" w:hAnsi="Arial" w:cs="Arial"/>
                      <w:b/>
                      <w:bCs/>
                      <w:sz w:val="20"/>
                      <w:szCs w:val="20"/>
                    </w:rPr>
                  </w:pPr>
                  <w:r w:rsidRPr="00732826">
                    <w:rPr>
                      <w:rFonts w:ascii="Arial" w:hAnsi="Arial" w:cs="Arial"/>
                      <w:b/>
                      <w:bCs/>
                      <w:sz w:val="20"/>
                      <w:szCs w:val="20"/>
                    </w:rPr>
                    <w:t>Strategy</w:t>
                  </w:r>
                </w:p>
              </w:tc>
              <w:tc>
                <w:tcPr>
                  <w:tcW w:w="2330" w:type="pct"/>
                  <w:gridSpan w:val="3"/>
                  <w:tcBorders>
                    <w:top w:val="single" w:sz="8" w:space="0" w:color="auto"/>
                    <w:left w:val="nil"/>
                    <w:bottom w:val="single" w:sz="8" w:space="0" w:color="auto"/>
                    <w:right w:val="single" w:sz="8" w:space="0" w:color="000000"/>
                  </w:tcBorders>
                  <w:shd w:val="clear" w:color="000000" w:fill="FCD5B4"/>
                  <w:vAlign w:val="center"/>
                  <w:hideMark/>
                </w:tcPr>
                <w:p w14:paraId="28B61D6F" w14:textId="77777777" w:rsidR="00785187" w:rsidRPr="00732826" w:rsidRDefault="00785187" w:rsidP="00A3451B">
                  <w:pPr>
                    <w:jc w:val="center"/>
                    <w:rPr>
                      <w:rFonts w:ascii="Arial" w:hAnsi="Arial" w:cs="Arial"/>
                      <w:b/>
                      <w:bCs/>
                      <w:sz w:val="20"/>
                      <w:szCs w:val="20"/>
                    </w:rPr>
                  </w:pPr>
                  <w:r w:rsidRPr="00732826">
                    <w:rPr>
                      <w:rFonts w:ascii="Arial" w:hAnsi="Arial" w:cs="Arial"/>
                      <w:b/>
                      <w:bCs/>
                      <w:sz w:val="20"/>
                      <w:szCs w:val="20"/>
                    </w:rPr>
                    <w:t>Objectively Verifiable Indicators</w:t>
                  </w:r>
                </w:p>
              </w:tc>
              <w:tc>
                <w:tcPr>
                  <w:tcW w:w="1084"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D93F38D" w14:textId="77777777" w:rsidR="00785187" w:rsidRPr="00732826" w:rsidRDefault="00785187" w:rsidP="00A3451B">
                  <w:pPr>
                    <w:jc w:val="center"/>
                    <w:rPr>
                      <w:rFonts w:ascii="Arial" w:hAnsi="Arial" w:cs="Arial"/>
                      <w:b/>
                      <w:bCs/>
                      <w:sz w:val="20"/>
                      <w:szCs w:val="20"/>
                    </w:rPr>
                  </w:pPr>
                  <w:r w:rsidRPr="00732826">
                    <w:rPr>
                      <w:rFonts w:ascii="Arial" w:hAnsi="Arial" w:cs="Arial"/>
                      <w:b/>
                      <w:bCs/>
                      <w:sz w:val="20"/>
                      <w:szCs w:val="20"/>
                    </w:rPr>
                    <w:t>Source of Verification</w:t>
                  </w:r>
                </w:p>
              </w:tc>
              <w:tc>
                <w:tcPr>
                  <w:tcW w:w="686"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5FF36C52" w14:textId="77777777" w:rsidR="00785187" w:rsidRPr="00732826" w:rsidRDefault="00785187" w:rsidP="00A3451B">
                  <w:pPr>
                    <w:jc w:val="center"/>
                    <w:rPr>
                      <w:rFonts w:ascii="Arial" w:hAnsi="Arial" w:cs="Arial"/>
                      <w:b/>
                      <w:bCs/>
                      <w:sz w:val="20"/>
                      <w:szCs w:val="20"/>
                    </w:rPr>
                  </w:pPr>
                  <w:r w:rsidRPr="00732826">
                    <w:rPr>
                      <w:rFonts w:ascii="Arial" w:hAnsi="Arial" w:cs="Arial"/>
                      <w:b/>
                      <w:bCs/>
                      <w:sz w:val="20"/>
                      <w:szCs w:val="20"/>
                    </w:rPr>
                    <w:t>Critical Assumptions</w:t>
                  </w:r>
                </w:p>
              </w:tc>
            </w:tr>
            <w:tr w:rsidR="00785187" w:rsidRPr="00732826" w14:paraId="650EC362" w14:textId="77777777" w:rsidTr="00A3451B">
              <w:trPr>
                <w:trHeight w:val="280"/>
              </w:trPr>
              <w:tc>
                <w:tcPr>
                  <w:tcW w:w="900" w:type="pct"/>
                  <w:vMerge/>
                  <w:tcBorders>
                    <w:top w:val="single" w:sz="8" w:space="0" w:color="auto"/>
                    <w:left w:val="single" w:sz="8" w:space="0" w:color="auto"/>
                    <w:bottom w:val="single" w:sz="8" w:space="0" w:color="000000"/>
                    <w:right w:val="single" w:sz="8" w:space="0" w:color="auto"/>
                  </w:tcBorders>
                  <w:vAlign w:val="center"/>
                  <w:hideMark/>
                </w:tcPr>
                <w:p w14:paraId="50AD65A4" w14:textId="77777777" w:rsidR="00785187" w:rsidRPr="00732826" w:rsidRDefault="00785187" w:rsidP="00A3451B">
                  <w:pPr>
                    <w:rPr>
                      <w:rFonts w:ascii="Arial" w:hAnsi="Arial" w:cs="Arial"/>
                      <w:b/>
                      <w:bCs/>
                      <w:sz w:val="20"/>
                      <w:szCs w:val="20"/>
                    </w:rPr>
                  </w:pPr>
                </w:p>
              </w:tc>
              <w:tc>
                <w:tcPr>
                  <w:tcW w:w="1064" w:type="pct"/>
                  <w:tcBorders>
                    <w:top w:val="nil"/>
                    <w:left w:val="nil"/>
                    <w:bottom w:val="single" w:sz="8" w:space="0" w:color="auto"/>
                    <w:right w:val="single" w:sz="8" w:space="0" w:color="auto"/>
                  </w:tcBorders>
                  <w:shd w:val="clear" w:color="000000" w:fill="FCD5B4"/>
                  <w:vAlign w:val="center"/>
                  <w:hideMark/>
                </w:tcPr>
                <w:p w14:paraId="2721222A" w14:textId="77777777" w:rsidR="00785187" w:rsidRPr="00732826" w:rsidRDefault="00785187" w:rsidP="00A3451B">
                  <w:pPr>
                    <w:jc w:val="center"/>
                    <w:rPr>
                      <w:rFonts w:ascii="Arial" w:hAnsi="Arial" w:cs="Arial"/>
                      <w:b/>
                      <w:bCs/>
                      <w:sz w:val="20"/>
                      <w:szCs w:val="20"/>
                    </w:rPr>
                  </w:pPr>
                  <w:r w:rsidRPr="00732826">
                    <w:rPr>
                      <w:rFonts w:ascii="Arial" w:hAnsi="Arial" w:cs="Arial"/>
                      <w:b/>
                      <w:bCs/>
                      <w:sz w:val="20"/>
                      <w:szCs w:val="20"/>
                    </w:rPr>
                    <w:t>Indicators</w:t>
                  </w:r>
                </w:p>
              </w:tc>
              <w:tc>
                <w:tcPr>
                  <w:tcW w:w="530" w:type="pct"/>
                  <w:tcBorders>
                    <w:top w:val="nil"/>
                    <w:left w:val="nil"/>
                    <w:bottom w:val="single" w:sz="8" w:space="0" w:color="auto"/>
                    <w:right w:val="single" w:sz="8" w:space="0" w:color="auto"/>
                  </w:tcBorders>
                  <w:shd w:val="clear" w:color="000000" w:fill="FCD5B4"/>
                  <w:vAlign w:val="center"/>
                  <w:hideMark/>
                </w:tcPr>
                <w:p w14:paraId="3D287A14" w14:textId="77777777" w:rsidR="00785187" w:rsidRPr="00732826" w:rsidRDefault="00785187" w:rsidP="00A3451B">
                  <w:pPr>
                    <w:jc w:val="center"/>
                    <w:rPr>
                      <w:rFonts w:ascii="Arial" w:hAnsi="Arial" w:cs="Arial"/>
                      <w:b/>
                      <w:bCs/>
                      <w:sz w:val="20"/>
                      <w:szCs w:val="20"/>
                    </w:rPr>
                  </w:pPr>
                  <w:r w:rsidRPr="00732826">
                    <w:rPr>
                      <w:rFonts w:ascii="Arial" w:hAnsi="Arial" w:cs="Arial"/>
                      <w:b/>
                      <w:bCs/>
                      <w:sz w:val="20"/>
                      <w:szCs w:val="20"/>
                    </w:rPr>
                    <w:t>Baseline</w:t>
                  </w:r>
                </w:p>
              </w:tc>
              <w:tc>
                <w:tcPr>
                  <w:tcW w:w="735" w:type="pct"/>
                  <w:tcBorders>
                    <w:top w:val="nil"/>
                    <w:left w:val="nil"/>
                    <w:bottom w:val="single" w:sz="8" w:space="0" w:color="auto"/>
                    <w:right w:val="single" w:sz="8" w:space="0" w:color="auto"/>
                  </w:tcBorders>
                  <w:shd w:val="clear" w:color="000000" w:fill="FCD5B4"/>
                  <w:vAlign w:val="center"/>
                  <w:hideMark/>
                </w:tcPr>
                <w:p w14:paraId="54E01C6B" w14:textId="77777777" w:rsidR="00785187" w:rsidRPr="00732826" w:rsidRDefault="00785187" w:rsidP="00A3451B">
                  <w:pPr>
                    <w:jc w:val="center"/>
                    <w:rPr>
                      <w:rFonts w:ascii="Arial" w:hAnsi="Arial" w:cs="Arial"/>
                      <w:b/>
                      <w:bCs/>
                      <w:sz w:val="20"/>
                      <w:szCs w:val="20"/>
                    </w:rPr>
                  </w:pPr>
                  <w:r w:rsidRPr="00732826">
                    <w:rPr>
                      <w:rFonts w:ascii="Arial" w:hAnsi="Arial" w:cs="Arial"/>
                      <w:b/>
                      <w:bCs/>
                      <w:sz w:val="20"/>
                      <w:szCs w:val="20"/>
                    </w:rPr>
                    <w:t>Targets</w:t>
                  </w:r>
                </w:p>
              </w:tc>
              <w:tc>
                <w:tcPr>
                  <w:tcW w:w="1084" w:type="pct"/>
                  <w:vMerge/>
                  <w:tcBorders>
                    <w:top w:val="single" w:sz="8" w:space="0" w:color="auto"/>
                    <w:left w:val="single" w:sz="8" w:space="0" w:color="auto"/>
                    <w:bottom w:val="single" w:sz="8" w:space="0" w:color="000000"/>
                    <w:right w:val="single" w:sz="8" w:space="0" w:color="auto"/>
                  </w:tcBorders>
                  <w:vAlign w:val="center"/>
                  <w:hideMark/>
                </w:tcPr>
                <w:p w14:paraId="34AF15D4" w14:textId="77777777" w:rsidR="00785187" w:rsidRPr="00732826" w:rsidRDefault="00785187" w:rsidP="00A3451B">
                  <w:pPr>
                    <w:rPr>
                      <w:rFonts w:ascii="Arial" w:hAnsi="Arial" w:cs="Arial"/>
                      <w:b/>
                      <w:bCs/>
                      <w:sz w:val="20"/>
                      <w:szCs w:val="20"/>
                    </w:rPr>
                  </w:pPr>
                </w:p>
              </w:tc>
              <w:tc>
                <w:tcPr>
                  <w:tcW w:w="686" w:type="pct"/>
                  <w:vMerge/>
                  <w:tcBorders>
                    <w:top w:val="single" w:sz="8" w:space="0" w:color="auto"/>
                    <w:left w:val="single" w:sz="8" w:space="0" w:color="auto"/>
                    <w:bottom w:val="single" w:sz="8" w:space="0" w:color="000000"/>
                    <w:right w:val="single" w:sz="8" w:space="0" w:color="auto"/>
                  </w:tcBorders>
                  <w:vAlign w:val="center"/>
                  <w:hideMark/>
                </w:tcPr>
                <w:p w14:paraId="3BE54181" w14:textId="77777777" w:rsidR="00785187" w:rsidRPr="00732826" w:rsidRDefault="00785187" w:rsidP="00A3451B">
                  <w:pPr>
                    <w:rPr>
                      <w:rFonts w:ascii="Arial" w:hAnsi="Arial" w:cs="Arial"/>
                      <w:b/>
                      <w:bCs/>
                      <w:sz w:val="20"/>
                      <w:szCs w:val="20"/>
                    </w:rPr>
                  </w:pPr>
                </w:p>
              </w:tc>
            </w:tr>
            <w:tr w:rsidR="00785187" w:rsidRPr="00732826" w14:paraId="4BBBA2F5" w14:textId="77777777" w:rsidTr="00A3451B">
              <w:trPr>
                <w:trHeight w:val="960"/>
              </w:trPr>
              <w:tc>
                <w:tcPr>
                  <w:tcW w:w="900" w:type="pct"/>
                  <w:vMerge w:val="restart"/>
                  <w:tcBorders>
                    <w:top w:val="nil"/>
                    <w:left w:val="single" w:sz="8" w:space="0" w:color="auto"/>
                    <w:bottom w:val="single" w:sz="8" w:space="0" w:color="000000"/>
                    <w:right w:val="single" w:sz="8" w:space="0" w:color="auto"/>
                  </w:tcBorders>
                  <w:shd w:val="clear" w:color="000000" w:fill="FCD5B4"/>
                  <w:vAlign w:val="center"/>
                  <w:hideMark/>
                </w:tcPr>
                <w:p w14:paraId="026A786C" w14:textId="77777777" w:rsidR="00785187" w:rsidRPr="00732826" w:rsidRDefault="00785187" w:rsidP="00A3451B">
                  <w:pPr>
                    <w:rPr>
                      <w:rFonts w:ascii="Arial" w:hAnsi="Arial" w:cs="Arial"/>
                      <w:b/>
                      <w:bCs/>
                      <w:sz w:val="20"/>
                      <w:szCs w:val="20"/>
                    </w:rPr>
                  </w:pPr>
                  <w:r w:rsidRPr="00732826">
                    <w:rPr>
                      <w:rFonts w:ascii="Arial" w:hAnsi="Arial" w:cs="Arial"/>
                      <w:b/>
                      <w:bCs/>
                      <w:sz w:val="20"/>
                      <w:szCs w:val="20"/>
                    </w:rPr>
                    <w:t>Project Goal: Reduction of GHG emissions in the rural household and industrial sectors of Sierra Leone through integrated and sustainable biomass resource production and utilization, and promotion of sustainable biomass energy technologies in Sierra Leone using market based approaches.</w:t>
                  </w:r>
                </w:p>
              </w:tc>
              <w:tc>
                <w:tcPr>
                  <w:tcW w:w="1064" w:type="pct"/>
                  <w:tcBorders>
                    <w:top w:val="nil"/>
                    <w:left w:val="nil"/>
                    <w:bottom w:val="nil"/>
                    <w:right w:val="single" w:sz="8" w:space="0" w:color="auto"/>
                  </w:tcBorders>
                  <w:shd w:val="clear" w:color="000000" w:fill="FCD5B4"/>
                  <w:vAlign w:val="center"/>
                  <w:hideMark/>
                </w:tcPr>
                <w:p w14:paraId="499A7757" w14:textId="77777777" w:rsidR="00785187" w:rsidRPr="00732826" w:rsidRDefault="00785187" w:rsidP="00A3451B">
                  <w:pPr>
                    <w:rPr>
                      <w:rFonts w:ascii="Arial" w:hAnsi="Arial" w:cs="Arial"/>
                      <w:sz w:val="20"/>
                      <w:szCs w:val="20"/>
                    </w:rPr>
                  </w:pPr>
                  <w:r w:rsidRPr="00732826">
                    <w:rPr>
                      <w:rFonts w:ascii="Arial" w:hAnsi="Arial" w:cs="Arial"/>
                      <w:sz w:val="20"/>
                      <w:szCs w:val="20"/>
                    </w:rPr>
                    <w:t> Quantity of GHG emissions mitigated annually by End of Project (EOP), tCO2e.</w:t>
                  </w:r>
                </w:p>
              </w:tc>
              <w:tc>
                <w:tcPr>
                  <w:tcW w:w="530" w:type="pct"/>
                  <w:tcBorders>
                    <w:top w:val="nil"/>
                    <w:left w:val="nil"/>
                    <w:bottom w:val="nil"/>
                    <w:right w:val="single" w:sz="8" w:space="0" w:color="auto"/>
                  </w:tcBorders>
                  <w:shd w:val="clear" w:color="000000" w:fill="FCD5B4"/>
                  <w:vAlign w:val="center"/>
                  <w:hideMark/>
                </w:tcPr>
                <w:p w14:paraId="45E10F9C"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000000" w:fill="FCD5B4"/>
                  <w:vAlign w:val="center"/>
                  <w:hideMark/>
                </w:tcPr>
                <w:p w14:paraId="6620BDB2" w14:textId="77777777" w:rsidR="00785187" w:rsidRPr="00732826" w:rsidRDefault="00785187" w:rsidP="00A3451B">
                  <w:pPr>
                    <w:rPr>
                      <w:rFonts w:ascii="Arial" w:hAnsi="Arial" w:cs="Arial"/>
                      <w:sz w:val="20"/>
                      <w:szCs w:val="20"/>
                    </w:rPr>
                  </w:pPr>
                  <w:r w:rsidRPr="00732826">
                    <w:rPr>
                      <w:rFonts w:ascii="Arial" w:hAnsi="Arial" w:cs="Arial"/>
                      <w:sz w:val="20"/>
                      <w:szCs w:val="20"/>
                    </w:rPr>
                    <w:t>   Up to 159,668 (68,947+90,721)</w:t>
                  </w:r>
                </w:p>
              </w:tc>
              <w:tc>
                <w:tcPr>
                  <w:tcW w:w="1084" w:type="pct"/>
                  <w:tcBorders>
                    <w:top w:val="nil"/>
                    <w:left w:val="nil"/>
                    <w:bottom w:val="nil"/>
                    <w:right w:val="single" w:sz="8" w:space="0" w:color="auto"/>
                  </w:tcBorders>
                  <w:shd w:val="clear" w:color="000000" w:fill="FCD5B4"/>
                  <w:vAlign w:val="center"/>
                  <w:hideMark/>
                </w:tcPr>
                <w:p w14:paraId="111A3055" w14:textId="77777777" w:rsidR="00785187" w:rsidRPr="00732826" w:rsidRDefault="00785187" w:rsidP="00A3451B">
                  <w:pPr>
                    <w:rPr>
                      <w:rFonts w:ascii="Arial" w:hAnsi="Arial" w:cs="Arial"/>
                      <w:sz w:val="20"/>
                      <w:szCs w:val="20"/>
                    </w:rPr>
                  </w:pPr>
                  <w:r w:rsidRPr="00732826">
                    <w:rPr>
                      <w:rFonts w:ascii="Arial" w:hAnsi="Arial" w:cs="Arial"/>
                      <w:sz w:val="20"/>
                      <w:szCs w:val="20"/>
                    </w:rPr>
                    <w:t>   GHG emission mitigation calculations; Statistics reports from DoE; EEPUC project activity and M&amp;E reports</w:t>
                  </w:r>
                </w:p>
              </w:tc>
              <w:tc>
                <w:tcPr>
                  <w:tcW w:w="686" w:type="pct"/>
                  <w:vMerge w:val="restart"/>
                  <w:tcBorders>
                    <w:top w:val="nil"/>
                    <w:left w:val="single" w:sz="8" w:space="0" w:color="auto"/>
                    <w:bottom w:val="single" w:sz="8" w:space="0" w:color="000000"/>
                    <w:right w:val="single" w:sz="8" w:space="0" w:color="auto"/>
                  </w:tcBorders>
                  <w:shd w:val="clear" w:color="000000" w:fill="FCD5B4"/>
                  <w:vAlign w:val="center"/>
                  <w:hideMark/>
                </w:tcPr>
                <w:p w14:paraId="34BCD81D" w14:textId="77777777" w:rsidR="00785187" w:rsidRPr="00732826" w:rsidRDefault="00785187" w:rsidP="00A3451B">
                  <w:pPr>
                    <w:rPr>
                      <w:rFonts w:ascii="Arial" w:hAnsi="Arial" w:cs="Arial"/>
                      <w:sz w:val="20"/>
                      <w:szCs w:val="20"/>
                    </w:rPr>
                  </w:pPr>
                  <w:r>
                    <w:rPr>
                      <w:rFonts w:ascii="Arial" w:hAnsi="Arial" w:cs="Arial"/>
                      <w:sz w:val="20"/>
                      <w:szCs w:val="20"/>
                    </w:rPr>
                    <w:t xml:space="preserve"> </w:t>
                  </w:r>
                  <w:r w:rsidRPr="00732826">
                    <w:rPr>
                      <w:rFonts w:ascii="Arial" w:hAnsi="Arial" w:cs="Arial"/>
                      <w:sz w:val="20"/>
                      <w:szCs w:val="20"/>
                    </w:rPr>
                    <w:t>Recognition of the government on importance of reducing GHG emissions and continuing commitment towards it.</w:t>
                  </w:r>
                </w:p>
              </w:tc>
            </w:tr>
            <w:tr w:rsidR="00785187" w:rsidRPr="00732826" w14:paraId="101A96A3" w14:textId="77777777" w:rsidTr="00A3451B">
              <w:trPr>
                <w:trHeight w:val="240"/>
              </w:trPr>
              <w:tc>
                <w:tcPr>
                  <w:tcW w:w="900" w:type="pct"/>
                  <w:vMerge/>
                  <w:tcBorders>
                    <w:top w:val="nil"/>
                    <w:left w:val="single" w:sz="8" w:space="0" w:color="auto"/>
                    <w:bottom w:val="single" w:sz="8" w:space="0" w:color="000000"/>
                    <w:right w:val="single" w:sz="8" w:space="0" w:color="auto"/>
                  </w:tcBorders>
                  <w:vAlign w:val="center"/>
                  <w:hideMark/>
                </w:tcPr>
                <w:p w14:paraId="78676359" w14:textId="77777777" w:rsidR="00785187" w:rsidRPr="00732826" w:rsidRDefault="00785187" w:rsidP="00A3451B">
                  <w:pPr>
                    <w:rPr>
                      <w:rFonts w:ascii="Arial" w:hAnsi="Arial" w:cs="Arial"/>
                      <w:b/>
                      <w:bCs/>
                      <w:sz w:val="20"/>
                      <w:szCs w:val="20"/>
                    </w:rPr>
                  </w:pPr>
                </w:p>
              </w:tc>
              <w:tc>
                <w:tcPr>
                  <w:tcW w:w="1064" w:type="pct"/>
                  <w:tcBorders>
                    <w:top w:val="nil"/>
                    <w:left w:val="nil"/>
                    <w:bottom w:val="nil"/>
                    <w:right w:val="single" w:sz="8" w:space="0" w:color="auto"/>
                  </w:tcBorders>
                  <w:shd w:val="clear" w:color="000000" w:fill="FCD5B4"/>
                  <w:vAlign w:val="center"/>
                  <w:hideMark/>
                </w:tcPr>
                <w:p w14:paraId="315B3F13"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530" w:type="pct"/>
                  <w:tcBorders>
                    <w:top w:val="nil"/>
                    <w:left w:val="nil"/>
                    <w:bottom w:val="nil"/>
                    <w:right w:val="single" w:sz="8" w:space="0" w:color="auto"/>
                  </w:tcBorders>
                  <w:shd w:val="clear" w:color="000000" w:fill="FCD5B4"/>
                  <w:vAlign w:val="center"/>
                  <w:hideMark/>
                </w:tcPr>
                <w:p w14:paraId="148F8B8E"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735" w:type="pct"/>
                  <w:tcBorders>
                    <w:top w:val="nil"/>
                    <w:left w:val="nil"/>
                    <w:bottom w:val="nil"/>
                    <w:right w:val="single" w:sz="8" w:space="0" w:color="auto"/>
                  </w:tcBorders>
                  <w:shd w:val="clear" w:color="000000" w:fill="FCD5B4"/>
                  <w:vAlign w:val="center"/>
                  <w:hideMark/>
                </w:tcPr>
                <w:p w14:paraId="61E97D48"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1084" w:type="pct"/>
                  <w:tcBorders>
                    <w:top w:val="nil"/>
                    <w:left w:val="nil"/>
                    <w:bottom w:val="nil"/>
                    <w:right w:val="single" w:sz="8" w:space="0" w:color="auto"/>
                  </w:tcBorders>
                  <w:shd w:val="clear" w:color="000000" w:fill="FCD5B4"/>
                  <w:vAlign w:val="center"/>
                  <w:hideMark/>
                </w:tcPr>
                <w:p w14:paraId="557823EC"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686" w:type="pct"/>
                  <w:vMerge/>
                  <w:tcBorders>
                    <w:top w:val="nil"/>
                    <w:left w:val="single" w:sz="8" w:space="0" w:color="auto"/>
                    <w:bottom w:val="single" w:sz="8" w:space="0" w:color="000000"/>
                    <w:right w:val="single" w:sz="8" w:space="0" w:color="auto"/>
                  </w:tcBorders>
                  <w:vAlign w:val="center"/>
                  <w:hideMark/>
                </w:tcPr>
                <w:p w14:paraId="7D06FCBB" w14:textId="77777777" w:rsidR="00785187" w:rsidRPr="00732826" w:rsidRDefault="00785187" w:rsidP="00A3451B">
                  <w:pPr>
                    <w:rPr>
                      <w:rFonts w:ascii="Arial" w:hAnsi="Arial" w:cs="Arial"/>
                      <w:sz w:val="20"/>
                      <w:szCs w:val="20"/>
                    </w:rPr>
                  </w:pPr>
                </w:p>
              </w:tc>
            </w:tr>
            <w:tr w:rsidR="00785187" w:rsidRPr="00732826" w14:paraId="1E783EF8" w14:textId="77777777" w:rsidTr="00A3451B">
              <w:trPr>
                <w:trHeight w:val="960"/>
              </w:trPr>
              <w:tc>
                <w:tcPr>
                  <w:tcW w:w="900" w:type="pct"/>
                  <w:vMerge/>
                  <w:tcBorders>
                    <w:top w:val="nil"/>
                    <w:left w:val="single" w:sz="8" w:space="0" w:color="auto"/>
                    <w:bottom w:val="single" w:sz="8" w:space="0" w:color="000000"/>
                    <w:right w:val="single" w:sz="8" w:space="0" w:color="auto"/>
                  </w:tcBorders>
                  <w:vAlign w:val="center"/>
                  <w:hideMark/>
                </w:tcPr>
                <w:p w14:paraId="671192B3" w14:textId="77777777" w:rsidR="00785187" w:rsidRPr="00732826" w:rsidRDefault="00785187" w:rsidP="00A3451B">
                  <w:pPr>
                    <w:rPr>
                      <w:rFonts w:ascii="Arial" w:hAnsi="Arial" w:cs="Arial"/>
                      <w:b/>
                      <w:bCs/>
                      <w:sz w:val="20"/>
                      <w:szCs w:val="20"/>
                    </w:rPr>
                  </w:pPr>
                </w:p>
              </w:tc>
              <w:tc>
                <w:tcPr>
                  <w:tcW w:w="1064" w:type="pct"/>
                  <w:tcBorders>
                    <w:top w:val="nil"/>
                    <w:left w:val="nil"/>
                    <w:bottom w:val="nil"/>
                    <w:right w:val="single" w:sz="8" w:space="0" w:color="auto"/>
                  </w:tcBorders>
                  <w:shd w:val="clear" w:color="000000" w:fill="FCD5B4"/>
                  <w:vAlign w:val="center"/>
                  <w:hideMark/>
                </w:tcPr>
                <w:p w14:paraId="2835D2AB" w14:textId="77777777" w:rsidR="00785187" w:rsidRPr="00732826" w:rsidRDefault="00785187" w:rsidP="00A3451B">
                  <w:pPr>
                    <w:rPr>
                      <w:rFonts w:ascii="Arial" w:hAnsi="Arial" w:cs="Arial"/>
                      <w:sz w:val="20"/>
                      <w:szCs w:val="20"/>
                    </w:rPr>
                  </w:pPr>
                  <w:r w:rsidRPr="00732826">
                    <w:rPr>
                      <w:rFonts w:ascii="Arial" w:hAnsi="Arial" w:cs="Arial"/>
                      <w:sz w:val="20"/>
                      <w:szCs w:val="20"/>
                    </w:rPr>
                    <w:t> Total cumulative quantity of GHG emissions mitigated by EOP, tCO2e.</w:t>
                  </w:r>
                </w:p>
              </w:tc>
              <w:tc>
                <w:tcPr>
                  <w:tcW w:w="530" w:type="pct"/>
                  <w:tcBorders>
                    <w:top w:val="nil"/>
                    <w:left w:val="nil"/>
                    <w:bottom w:val="nil"/>
                    <w:right w:val="single" w:sz="8" w:space="0" w:color="auto"/>
                  </w:tcBorders>
                  <w:shd w:val="clear" w:color="000000" w:fill="FCD5B4"/>
                  <w:vAlign w:val="center"/>
                  <w:hideMark/>
                </w:tcPr>
                <w:p w14:paraId="33DFA457"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000000" w:fill="FCD5B4"/>
                  <w:vAlign w:val="center"/>
                  <w:hideMark/>
                </w:tcPr>
                <w:p w14:paraId="25B07C9E" w14:textId="77777777" w:rsidR="00785187" w:rsidRPr="00732826" w:rsidRDefault="00785187" w:rsidP="00A3451B">
                  <w:pPr>
                    <w:rPr>
                      <w:rFonts w:ascii="Arial" w:hAnsi="Arial" w:cs="Arial"/>
                      <w:sz w:val="20"/>
                      <w:szCs w:val="20"/>
                    </w:rPr>
                  </w:pPr>
                  <w:r w:rsidRPr="00732826">
                    <w:rPr>
                      <w:rFonts w:ascii="Arial" w:hAnsi="Arial" w:cs="Arial"/>
                      <w:sz w:val="20"/>
                      <w:szCs w:val="20"/>
                    </w:rPr>
                    <w:t>  Up to 433,568 (275,789 + 157,779)</w:t>
                  </w:r>
                </w:p>
              </w:tc>
              <w:tc>
                <w:tcPr>
                  <w:tcW w:w="1084" w:type="pct"/>
                  <w:tcBorders>
                    <w:top w:val="nil"/>
                    <w:left w:val="nil"/>
                    <w:bottom w:val="nil"/>
                    <w:right w:val="single" w:sz="8" w:space="0" w:color="auto"/>
                  </w:tcBorders>
                  <w:shd w:val="clear" w:color="000000" w:fill="FCD5B4"/>
                  <w:vAlign w:val="center"/>
                  <w:hideMark/>
                </w:tcPr>
                <w:p w14:paraId="7EA97929" w14:textId="77777777" w:rsidR="00785187" w:rsidRPr="00732826" w:rsidRDefault="00785187" w:rsidP="00A3451B">
                  <w:pPr>
                    <w:rPr>
                      <w:rFonts w:ascii="Arial" w:hAnsi="Arial" w:cs="Arial"/>
                      <w:sz w:val="20"/>
                      <w:szCs w:val="20"/>
                    </w:rPr>
                  </w:pPr>
                  <w:r w:rsidRPr="00732826">
                    <w:rPr>
                      <w:rFonts w:ascii="Arial" w:hAnsi="Arial" w:cs="Arial"/>
                      <w:sz w:val="20"/>
                      <w:szCs w:val="20"/>
                    </w:rPr>
                    <w:t>   Surveys; Statistics reports from DoE; EEPUC project activity and M&amp;E reports</w:t>
                  </w:r>
                </w:p>
              </w:tc>
              <w:tc>
                <w:tcPr>
                  <w:tcW w:w="686" w:type="pct"/>
                  <w:vMerge/>
                  <w:tcBorders>
                    <w:top w:val="nil"/>
                    <w:left w:val="single" w:sz="8" w:space="0" w:color="auto"/>
                    <w:bottom w:val="single" w:sz="8" w:space="0" w:color="000000"/>
                    <w:right w:val="single" w:sz="8" w:space="0" w:color="auto"/>
                  </w:tcBorders>
                  <w:vAlign w:val="center"/>
                  <w:hideMark/>
                </w:tcPr>
                <w:p w14:paraId="469A09D6" w14:textId="77777777" w:rsidR="00785187" w:rsidRPr="00732826" w:rsidRDefault="00785187" w:rsidP="00A3451B">
                  <w:pPr>
                    <w:rPr>
                      <w:rFonts w:ascii="Arial" w:hAnsi="Arial" w:cs="Arial"/>
                      <w:sz w:val="20"/>
                      <w:szCs w:val="20"/>
                    </w:rPr>
                  </w:pPr>
                </w:p>
              </w:tc>
            </w:tr>
            <w:tr w:rsidR="00785187" w:rsidRPr="00732826" w14:paraId="640BD5F0" w14:textId="77777777" w:rsidTr="00A3451B">
              <w:trPr>
                <w:trHeight w:val="240"/>
              </w:trPr>
              <w:tc>
                <w:tcPr>
                  <w:tcW w:w="900" w:type="pct"/>
                  <w:vMerge/>
                  <w:tcBorders>
                    <w:top w:val="nil"/>
                    <w:left w:val="single" w:sz="8" w:space="0" w:color="auto"/>
                    <w:bottom w:val="single" w:sz="8" w:space="0" w:color="000000"/>
                    <w:right w:val="single" w:sz="8" w:space="0" w:color="auto"/>
                  </w:tcBorders>
                  <w:vAlign w:val="center"/>
                  <w:hideMark/>
                </w:tcPr>
                <w:p w14:paraId="06147CF9" w14:textId="77777777" w:rsidR="00785187" w:rsidRPr="00732826" w:rsidRDefault="00785187" w:rsidP="00A3451B">
                  <w:pPr>
                    <w:rPr>
                      <w:rFonts w:ascii="Arial" w:hAnsi="Arial" w:cs="Arial"/>
                      <w:b/>
                      <w:bCs/>
                      <w:sz w:val="20"/>
                      <w:szCs w:val="20"/>
                    </w:rPr>
                  </w:pPr>
                </w:p>
              </w:tc>
              <w:tc>
                <w:tcPr>
                  <w:tcW w:w="1064" w:type="pct"/>
                  <w:tcBorders>
                    <w:top w:val="nil"/>
                    <w:left w:val="nil"/>
                    <w:bottom w:val="nil"/>
                    <w:right w:val="single" w:sz="8" w:space="0" w:color="auto"/>
                  </w:tcBorders>
                  <w:shd w:val="clear" w:color="000000" w:fill="FCD5B4"/>
                  <w:vAlign w:val="center"/>
                  <w:hideMark/>
                </w:tcPr>
                <w:p w14:paraId="5B0B1DDE" w14:textId="77777777" w:rsidR="00785187" w:rsidRPr="00732826" w:rsidRDefault="00785187" w:rsidP="00A3451B">
                  <w:pPr>
                    <w:rPr>
                      <w:rFonts w:ascii="Arial" w:hAnsi="Arial" w:cs="Arial"/>
                      <w:sz w:val="20"/>
                      <w:szCs w:val="20"/>
                    </w:rPr>
                  </w:pPr>
                  <w:r w:rsidRPr="00732826">
                    <w:rPr>
                      <w:rFonts w:ascii="Arial" w:hAnsi="Arial" w:cs="Arial"/>
                      <w:sz w:val="20"/>
                      <w:szCs w:val="20"/>
                    </w:rPr>
                    <w:t></w:t>
                  </w:r>
                </w:p>
              </w:tc>
              <w:tc>
                <w:tcPr>
                  <w:tcW w:w="530" w:type="pct"/>
                  <w:tcBorders>
                    <w:top w:val="nil"/>
                    <w:left w:val="nil"/>
                    <w:bottom w:val="nil"/>
                    <w:right w:val="single" w:sz="8" w:space="0" w:color="auto"/>
                  </w:tcBorders>
                  <w:shd w:val="clear" w:color="000000" w:fill="FCD5B4"/>
                  <w:vAlign w:val="center"/>
                  <w:hideMark/>
                </w:tcPr>
                <w:p w14:paraId="5485BD71" w14:textId="77777777" w:rsidR="00785187" w:rsidRPr="00732826" w:rsidRDefault="00785187" w:rsidP="00A3451B">
                  <w:pPr>
                    <w:rPr>
                      <w:rFonts w:ascii="Arial" w:hAnsi="Arial" w:cs="Arial"/>
                      <w:sz w:val="20"/>
                      <w:szCs w:val="20"/>
                    </w:rPr>
                  </w:pPr>
                  <w:r w:rsidRPr="00732826">
                    <w:rPr>
                      <w:rFonts w:ascii="Arial" w:hAnsi="Arial" w:cs="Arial"/>
                      <w:sz w:val="20"/>
                      <w:szCs w:val="20"/>
                    </w:rPr>
                    <w:t></w:t>
                  </w:r>
                </w:p>
              </w:tc>
              <w:tc>
                <w:tcPr>
                  <w:tcW w:w="735" w:type="pct"/>
                  <w:tcBorders>
                    <w:top w:val="nil"/>
                    <w:left w:val="nil"/>
                    <w:bottom w:val="nil"/>
                    <w:right w:val="single" w:sz="8" w:space="0" w:color="auto"/>
                  </w:tcBorders>
                  <w:shd w:val="clear" w:color="000000" w:fill="FCD5B4"/>
                  <w:vAlign w:val="center"/>
                  <w:hideMark/>
                </w:tcPr>
                <w:p w14:paraId="29C17231" w14:textId="77777777" w:rsidR="00785187" w:rsidRPr="00732826" w:rsidRDefault="00785187" w:rsidP="00A3451B">
                  <w:pPr>
                    <w:rPr>
                      <w:rFonts w:ascii="Arial" w:hAnsi="Arial" w:cs="Arial"/>
                      <w:sz w:val="20"/>
                      <w:szCs w:val="20"/>
                    </w:rPr>
                  </w:pPr>
                  <w:r w:rsidRPr="00732826">
                    <w:rPr>
                      <w:rFonts w:ascii="Arial" w:hAnsi="Arial" w:cs="Arial"/>
                      <w:sz w:val="20"/>
                      <w:szCs w:val="20"/>
                    </w:rPr>
                    <w:t></w:t>
                  </w:r>
                </w:p>
              </w:tc>
              <w:tc>
                <w:tcPr>
                  <w:tcW w:w="1084" w:type="pct"/>
                  <w:tcBorders>
                    <w:top w:val="nil"/>
                    <w:left w:val="nil"/>
                    <w:bottom w:val="nil"/>
                    <w:right w:val="single" w:sz="8" w:space="0" w:color="auto"/>
                  </w:tcBorders>
                  <w:shd w:val="clear" w:color="000000" w:fill="FCD5B4"/>
                  <w:hideMark/>
                </w:tcPr>
                <w:p w14:paraId="7D4688FB"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686" w:type="pct"/>
                  <w:vMerge/>
                  <w:tcBorders>
                    <w:top w:val="nil"/>
                    <w:left w:val="single" w:sz="8" w:space="0" w:color="auto"/>
                    <w:bottom w:val="single" w:sz="8" w:space="0" w:color="000000"/>
                    <w:right w:val="single" w:sz="8" w:space="0" w:color="auto"/>
                  </w:tcBorders>
                  <w:vAlign w:val="center"/>
                  <w:hideMark/>
                </w:tcPr>
                <w:p w14:paraId="1601F474" w14:textId="77777777" w:rsidR="00785187" w:rsidRPr="00732826" w:rsidRDefault="00785187" w:rsidP="00A3451B">
                  <w:pPr>
                    <w:rPr>
                      <w:rFonts w:ascii="Arial" w:hAnsi="Arial" w:cs="Arial"/>
                      <w:sz w:val="20"/>
                      <w:szCs w:val="20"/>
                    </w:rPr>
                  </w:pPr>
                </w:p>
              </w:tc>
            </w:tr>
            <w:tr w:rsidR="00785187" w:rsidRPr="00732826" w14:paraId="25EC1EB5" w14:textId="77777777" w:rsidTr="00A3451B">
              <w:trPr>
                <w:trHeight w:val="1160"/>
              </w:trPr>
              <w:tc>
                <w:tcPr>
                  <w:tcW w:w="900" w:type="pct"/>
                  <w:vMerge/>
                  <w:tcBorders>
                    <w:top w:val="nil"/>
                    <w:left w:val="single" w:sz="8" w:space="0" w:color="auto"/>
                    <w:bottom w:val="single" w:sz="4" w:space="0" w:color="auto"/>
                    <w:right w:val="single" w:sz="8" w:space="0" w:color="auto"/>
                  </w:tcBorders>
                  <w:vAlign w:val="center"/>
                  <w:hideMark/>
                </w:tcPr>
                <w:p w14:paraId="351B4330" w14:textId="77777777" w:rsidR="00785187" w:rsidRPr="00732826" w:rsidRDefault="00785187" w:rsidP="00A3451B">
                  <w:pPr>
                    <w:rPr>
                      <w:rFonts w:ascii="Arial" w:hAnsi="Arial" w:cs="Arial"/>
                      <w:b/>
                      <w:bCs/>
                      <w:sz w:val="20"/>
                      <w:szCs w:val="20"/>
                    </w:rPr>
                  </w:pPr>
                </w:p>
              </w:tc>
              <w:tc>
                <w:tcPr>
                  <w:tcW w:w="1064" w:type="pct"/>
                  <w:tcBorders>
                    <w:top w:val="nil"/>
                    <w:left w:val="nil"/>
                    <w:bottom w:val="single" w:sz="4" w:space="0" w:color="auto"/>
                    <w:right w:val="single" w:sz="8" w:space="0" w:color="auto"/>
                  </w:tcBorders>
                  <w:shd w:val="clear" w:color="000000" w:fill="FCD5B4"/>
                  <w:hideMark/>
                </w:tcPr>
                <w:p w14:paraId="71ED4A99"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530" w:type="pct"/>
                  <w:tcBorders>
                    <w:top w:val="nil"/>
                    <w:left w:val="nil"/>
                    <w:bottom w:val="single" w:sz="4" w:space="0" w:color="auto"/>
                    <w:right w:val="single" w:sz="8" w:space="0" w:color="auto"/>
                  </w:tcBorders>
                  <w:shd w:val="clear" w:color="000000" w:fill="FCD5B4"/>
                  <w:vAlign w:val="center"/>
                  <w:hideMark/>
                </w:tcPr>
                <w:p w14:paraId="3753B855" w14:textId="77777777" w:rsidR="00785187" w:rsidRPr="00732826" w:rsidRDefault="00785187" w:rsidP="00A3451B">
                  <w:pPr>
                    <w:rPr>
                      <w:rFonts w:ascii="Arial" w:hAnsi="Arial" w:cs="Arial"/>
                      <w:sz w:val="20"/>
                      <w:szCs w:val="20"/>
                    </w:rPr>
                  </w:pPr>
                  <w:r w:rsidRPr="00732826">
                    <w:rPr>
                      <w:rFonts w:ascii="Arial" w:hAnsi="Arial" w:cs="Arial"/>
                      <w:sz w:val="20"/>
                      <w:szCs w:val="20"/>
                    </w:rPr>
                    <w:t></w:t>
                  </w:r>
                </w:p>
              </w:tc>
              <w:tc>
                <w:tcPr>
                  <w:tcW w:w="735" w:type="pct"/>
                  <w:tcBorders>
                    <w:top w:val="nil"/>
                    <w:left w:val="nil"/>
                    <w:bottom w:val="single" w:sz="4" w:space="0" w:color="auto"/>
                    <w:right w:val="single" w:sz="8" w:space="0" w:color="auto"/>
                  </w:tcBorders>
                  <w:shd w:val="clear" w:color="000000" w:fill="FCD5B4"/>
                  <w:hideMark/>
                </w:tcPr>
                <w:p w14:paraId="21D36C53"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1084" w:type="pct"/>
                  <w:tcBorders>
                    <w:top w:val="nil"/>
                    <w:left w:val="nil"/>
                    <w:bottom w:val="single" w:sz="4" w:space="0" w:color="auto"/>
                    <w:right w:val="single" w:sz="8" w:space="0" w:color="auto"/>
                  </w:tcBorders>
                  <w:shd w:val="clear" w:color="000000" w:fill="FCD5B4"/>
                  <w:hideMark/>
                </w:tcPr>
                <w:p w14:paraId="46EF5EA7"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686" w:type="pct"/>
                  <w:vMerge/>
                  <w:tcBorders>
                    <w:top w:val="nil"/>
                    <w:left w:val="single" w:sz="8" w:space="0" w:color="auto"/>
                    <w:bottom w:val="single" w:sz="4" w:space="0" w:color="auto"/>
                    <w:right w:val="single" w:sz="8" w:space="0" w:color="auto"/>
                  </w:tcBorders>
                  <w:vAlign w:val="center"/>
                  <w:hideMark/>
                </w:tcPr>
                <w:p w14:paraId="680F16D7" w14:textId="77777777" w:rsidR="00785187" w:rsidRPr="00732826" w:rsidRDefault="00785187" w:rsidP="00A3451B">
                  <w:pPr>
                    <w:rPr>
                      <w:rFonts w:ascii="Arial" w:hAnsi="Arial" w:cs="Arial"/>
                      <w:sz w:val="20"/>
                      <w:szCs w:val="20"/>
                    </w:rPr>
                  </w:pPr>
                </w:p>
              </w:tc>
            </w:tr>
            <w:tr w:rsidR="00785187" w:rsidRPr="00732826" w14:paraId="5A8AEAD8" w14:textId="77777777" w:rsidTr="00A3451B">
              <w:trPr>
                <w:trHeight w:val="960"/>
              </w:trPr>
              <w:tc>
                <w:tcPr>
                  <w:tcW w:w="900"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6E62CF1B" w14:textId="77777777" w:rsidR="00785187" w:rsidRPr="00732826" w:rsidRDefault="00785187" w:rsidP="00A3451B">
                  <w:pPr>
                    <w:rPr>
                      <w:rFonts w:ascii="Arial" w:hAnsi="Arial" w:cs="Arial"/>
                      <w:b/>
                      <w:bCs/>
                      <w:sz w:val="20"/>
                      <w:szCs w:val="20"/>
                    </w:rPr>
                  </w:pPr>
                  <w:r w:rsidRPr="00732826">
                    <w:rPr>
                      <w:rFonts w:ascii="Arial" w:hAnsi="Arial" w:cs="Arial"/>
                      <w:b/>
                      <w:bCs/>
                      <w:sz w:val="20"/>
                      <w:szCs w:val="20"/>
                    </w:rPr>
                    <w:lastRenderedPageBreak/>
                    <w:t xml:space="preserve">Project Objective: Removal of barriers to sustainable production and utilization of biomass resources in Sierra Leone and application of biomass energy technologies to support local economic, environmental and social development that leads to GHG mitigation. </w:t>
                  </w:r>
                </w:p>
              </w:tc>
              <w:tc>
                <w:tcPr>
                  <w:tcW w:w="1064"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5FB03857"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Reduction of fuel wood consumption for energy use in households and industries by EOP, tonnes. </w:t>
                  </w:r>
                </w:p>
              </w:tc>
              <w:tc>
                <w:tcPr>
                  <w:tcW w:w="530"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066E536D"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51832CB3" w14:textId="77777777" w:rsidR="00785187" w:rsidRPr="00732826" w:rsidRDefault="00785187" w:rsidP="00A3451B">
                  <w:pPr>
                    <w:rPr>
                      <w:rFonts w:ascii="Arial" w:hAnsi="Arial" w:cs="Arial"/>
                      <w:sz w:val="20"/>
                      <w:szCs w:val="20"/>
                    </w:rPr>
                  </w:pPr>
                  <w:r w:rsidRPr="00732826">
                    <w:rPr>
                      <w:rFonts w:ascii="Arial" w:hAnsi="Arial" w:cs="Arial"/>
                      <w:sz w:val="20"/>
                      <w:szCs w:val="20"/>
                    </w:rPr>
                    <w:t>  Up to 174,167</w:t>
                  </w:r>
                </w:p>
              </w:tc>
              <w:tc>
                <w:tcPr>
                  <w:tcW w:w="1084"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3056C065" w14:textId="77777777" w:rsidR="00785187" w:rsidRPr="00732826" w:rsidRDefault="00785187" w:rsidP="00A3451B">
                  <w:pPr>
                    <w:rPr>
                      <w:rFonts w:ascii="Arial" w:hAnsi="Arial" w:cs="Arial"/>
                      <w:sz w:val="20"/>
                      <w:szCs w:val="20"/>
                    </w:rPr>
                  </w:pPr>
                  <w:r w:rsidRPr="00732826">
                    <w:rPr>
                      <w:rFonts w:ascii="Arial" w:hAnsi="Arial" w:cs="Arial"/>
                      <w:sz w:val="20"/>
                      <w:szCs w:val="20"/>
                    </w:rPr>
                    <w:t>   Household and industry surveys; EEPUC project M&amp;E Reports</w:t>
                  </w:r>
                </w:p>
              </w:tc>
              <w:tc>
                <w:tcPr>
                  <w:tcW w:w="686"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0B1FB5B7" w14:textId="77777777" w:rsidR="00785187" w:rsidRPr="00732826" w:rsidRDefault="00785187" w:rsidP="00A3451B">
                  <w:pPr>
                    <w:rPr>
                      <w:rFonts w:ascii="Arial" w:hAnsi="Arial" w:cs="Arial"/>
                      <w:sz w:val="20"/>
                      <w:szCs w:val="20"/>
                    </w:rPr>
                  </w:pPr>
                  <w:r w:rsidRPr="00732826">
                    <w:rPr>
                      <w:rFonts w:ascii="Arial" w:hAnsi="Arial" w:cs="Arial"/>
                      <w:sz w:val="20"/>
                      <w:szCs w:val="20"/>
                    </w:rPr>
                    <w:t>Assumptions:</w:t>
                  </w:r>
                </w:p>
              </w:tc>
            </w:tr>
            <w:tr w:rsidR="00785187" w:rsidRPr="00732826" w14:paraId="0E55665B" w14:textId="77777777" w:rsidTr="00A3451B">
              <w:trPr>
                <w:trHeight w:val="140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1E60579B" w14:textId="77777777" w:rsidR="00785187" w:rsidRPr="00732826" w:rsidRDefault="00785187" w:rsidP="00A3451B">
                  <w:pPr>
                    <w:rPr>
                      <w:rFonts w:ascii="Arial" w:hAnsi="Arial" w:cs="Arial"/>
                      <w:b/>
                      <w:b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710DA7CD"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No. of enterprises supplying clean and efficient charcoal by EOP. </w:t>
                  </w:r>
                </w:p>
              </w:tc>
              <w:tc>
                <w:tcPr>
                  <w:tcW w:w="530"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33EB6327"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6847966C" w14:textId="77777777" w:rsidR="00785187" w:rsidRPr="00732826" w:rsidRDefault="00785187" w:rsidP="00A3451B">
                  <w:pPr>
                    <w:rPr>
                      <w:rFonts w:ascii="Arial" w:hAnsi="Arial" w:cs="Arial"/>
                      <w:sz w:val="20"/>
                      <w:szCs w:val="20"/>
                    </w:rPr>
                  </w:pPr>
                  <w:r w:rsidRPr="00732826">
                    <w:rPr>
                      <w:rFonts w:ascii="Arial" w:hAnsi="Arial" w:cs="Arial"/>
                      <w:sz w:val="20"/>
                      <w:szCs w:val="20"/>
                    </w:rPr>
                    <w:t>  At least 1,000 efficient kilns</w:t>
                  </w:r>
                </w:p>
              </w:tc>
              <w:tc>
                <w:tcPr>
                  <w:tcW w:w="1084"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1D62A379"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Industry surveys; EEPUC project activity and M&amp;E Reports </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6C26248F" w14:textId="77777777" w:rsidR="00785187" w:rsidRPr="00732826" w:rsidRDefault="00785187" w:rsidP="00A3451B">
                  <w:pPr>
                    <w:jc w:val="center"/>
                    <w:rPr>
                      <w:rFonts w:ascii="Arial" w:hAnsi="Arial" w:cs="Arial"/>
                      <w:sz w:val="20"/>
                      <w:szCs w:val="20"/>
                    </w:rPr>
                  </w:pPr>
                  <w:r w:rsidRPr="00732826">
                    <w:rPr>
                      <w:rFonts w:ascii="Arial" w:hAnsi="Arial" w:cs="Arial"/>
                      <w:sz w:val="20"/>
                      <w:szCs w:val="20"/>
                    </w:rPr>
                    <w:t>  Government continues to have the political will to support policies and actions that would promote clean and efficient stoves and kilns applications</w:t>
                  </w:r>
                </w:p>
              </w:tc>
            </w:tr>
            <w:tr w:rsidR="00785187" w:rsidRPr="00732826" w14:paraId="0227F7E0" w14:textId="77777777" w:rsidTr="00A3451B">
              <w:trPr>
                <w:trHeight w:val="1200"/>
              </w:trPr>
              <w:tc>
                <w:tcPr>
                  <w:tcW w:w="900" w:type="pct"/>
                  <w:vMerge/>
                  <w:tcBorders>
                    <w:top w:val="single" w:sz="4" w:space="0" w:color="auto"/>
                    <w:left w:val="single" w:sz="8" w:space="0" w:color="auto"/>
                    <w:bottom w:val="single" w:sz="8" w:space="0" w:color="000000"/>
                    <w:right w:val="single" w:sz="8" w:space="0" w:color="auto"/>
                  </w:tcBorders>
                  <w:vAlign w:val="center"/>
                  <w:hideMark/>
                </w:tcPr>
                <w:p w14:paraId="7D4473D1" w14:textId="77777777" w:rsidR="00785187" w:rsidRPr="00732826" w:rsidRDefault="00785187" w:rsidP="00A3451B">
                  <w:pPr>
                    <w:rPr>
                      <w:rFonts w:ascii="Arial" w:hAnsi="Arial" w:cs="Arial"/>
                      <w:b/>
                      <w:bCs/>
                      <w:sz w:val="20"/>
                      <w:szCs w:val="20"/>
                    </w:rPr>
                  </w:pPr>
                </w:p>
              </w:tc>
              <w:tc>
                <w:tcPr>
                  <w:tcW w:w="1064" w:type="pct"/>
                  <w:tcBorders>
                    <w:top w:val="single" w:sz="4" w:space="0" w:color="auto"/>
                    <w:left w:val="nil"/>
                    <w:bottom w:val="nil"/>
                    <w:right w:val="single" w:sz="8" w:space="0" w:color="auto"/>
                  </w:tcBorders>
                  <w:shd w:val="clear" w:color="000000" w:fill="FCD5B4"/>
                  <w:vAlign w:val="center"/>
                  <w:hideMark/>
                </w:tcPr>
                <w:p w14:paraId="461C130F" w14:textId="77777777" w:rsidR="00785187" w:rsidRPr="00732826" w:rsidRDefault="00785187" w:rsidP="00A3451B">
                  <w:pPr>
                    <w:rPr>
                      <w:rFonts w:ascii="Arial" w:hAnsi="Arial" w:cs="Arial"/>
                      <w:sz w:val="20"/>
                      <w:szCs w:val="20"/>
                    </w:rPr>
                  </w:pPr>
                  <w:r w:rsidRPr="00732826">
                    <w:rPr>
                      <w:rFonts w:ascii="Arial" w:hAnsi="Arial" w:cs="Arial"/>
                      <w:sz w:val="20"/>
                      <w:szCs w:val="20"/>
                    </w:rPr>
                    <w:t> No. of households and industries that adopted, and are benefiting from, the energy-efficient furnaces/stoves by EOP.</w:t>
                  </w:r>
                </w:p>
              </w:tc>
              <w:tc>
                <w:tcPr>
                  <w:tcW w:w="530" w:type="pct"/>
                  <w:tcBorders>
                    <w:top w:val="single" w:sz="4" w:space="0" w:color="auto"/>
                    <w:left w:val="nil"/>
                    <w:bottom w:val="nil"/>
                    <w:right w:val="single" w:sz="8" w:space="0" w:color="auto"/>
                  </w:tcBorders>
                  <w:shd w:val="clear" w:color="000000" w:fill="FCD5B4"/>
                  <w:vAlign w:val="center"/>
                  <w:hideMark/>
                </w:tcPr>
                <w:p w14:paraId="3E140349"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nil"/>
                    <w:bottom w:val="nil"/>
                    <w:right w:val="single" w:sz="8" w:space="0" w:color="auto"/>
                  </w:tcBorders>
                  <w:shd w:val="clear" w:color="000000" w:fill="FCD5B4"/>
                  <w:vAlign w:val="center"/>
                  <w:hideMark/>
                </w:tcPr>
                <w:p w14:paraId="20CEE362" w14:textId="77777777" w:rsidR="00785187" w:rsidRPr="00732826" w:rsidRDefault="00785187" w:rsidP="00A3451B">
                  <w:pPr>
                    <w:rPr>
                      <w:rFonts w:ascii="Arial" w:hAnsi="Arial" w:cs="Arial"/>
                      <w:sz w:val="20"/>
                      <w:szCs w:val="20"/>
                    </w:rPr>
                  </w:pPr>
                  <w:r w:rsidRPr="00732826">
                    <w:rPr>
                      <w:rFonts w:ascii="Arial" w:hAnsi="Arial" w:cs="Arial"/>
                      <w:sz w:val="20"/>
                      <w:szCs w:val="20"/>
                    </w:rPr>
                    <w:t>  Up to 15,000</w:t>
                  </w:r>
                </w:p>
              </w:tc>
              <w:tc>
                <w:tcPr>
                  <w:tcW w:w="1084" w:type="pct"/>
                  <w:tcBorders>
                    <w:top w:val="single" w:sz="4" w:space="0" w:color="auto"/>
                    <w:left w:val="nil"/>
                    <w:bottom w:val="nil"/>
                    <w:right w:val="single" w:sz="8" w:space="0" w:color="auto"/>
                  </w:tcBorders>
                  <w:shd w:val="clear" w:color="000000" w:fill="FCD5B4"/>
                  <w:vAlign w:val="center"/>
                  <w:hideMark/>
                </w:tcPr>
                <w:p w14:paraId="3BF5F49A"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Household surveys; EEPUC project activity and M&amp;E Reports </w:t>
                  </w:r>
                </w:p>
              </w:tc>
              <w:tc>
                <w:tcPr>
                  <w:tcW w:w="686" w:type="pct"/>
                  <w:vMerge/>
                  <w:tcBorders>
                    <w:top w:val="single" w:sz="4" w:space="0" w:color="auto"/>
                    <w:left w:val="single" w:sz="8" w:space="0" w:color="auto"/>
                    <w:bottom w:val="nil"/>
                    <w:right w:val="single" w:sz="8" w:space="0" w:color="auto"/>
                  </w:tcBorders>
                  <w:vAlign w:val="center"/>
                  <w:hideMark/>
                </w:tcPr>
                <w:p w14:paraId="65B59527" w14:textId="77777777" w:rsidR="00785187" w:rsidRPr="00732826" w:rsidRDefault="00785187" w:rsidP="00A3451B">
                  <w:pPr>
                    <w:rPr>
                      <w:rFonts w:ascii="Arial" w:hAnsi="Arial" w:cs="Arial"/>
                      <w:sz w:val="20"/>
                      <w:szCs w:val="20"/>
                    </w:rPr>
                  </w:pPr>
                </w:p>
              </w:tc>
            </w:tr>
            <w:tr w:rsidR="00785187" w:rsidRPr="00732826" w14:paraId="5954B704" w14:textId="77777777" w:rsidTr="00A3451B">
              <w:trPr>
                <w:trHeight w:val="240"/>
              </w:trPr>
              <w:tc>
                <w:tcPr>
                  <w:tcW w:w="900" w:type="pct"/>
                  <w:vMerge/>
                  <w:tcBorders>
                    <w:top w:val="nil"/>
                    <w:left w:val="single" w:sz="8" w:space="0" w:color="auto"/>
                    <w:bottom w:val="single" w:sz="8" w:space="0" w:color="000000"/>
                    <w:right w:val="single" w:sz="8" w:space="0" w:color="auto"/>
                  </w:tcBorders>
                  <w:vAlign w:val="center"/>
                  <w:hideMark/>
                </w:tcPr>
                <w:p w14:paraId="525D05C5" w14:textId="77777777" w:rsidR="00785187" w:rsidRPr="00732826" w:rsidRDefault="00785187" w:rsidP="00A3451B">
                  <w:pPr>
                    <w:rPr>
                      <w:rFonts w:ascii="Arial" w:hAnsi="Arial" w:cs="Arial"/>
                      <w:b/>
                      <w:bCs/>
                      <w:sz w:val="20"/>
                      <w:szCs w:val="20"/>
                    </w:rPr>
                  </w:pPr>
                </w:p>
              </w:tc>
              <w:tc>
                <w:tcPr>
                  <w:tcW w:w="1064" w:type="pct"/>
                  <w:tcBorders>
                    <w:top w:val="nil"/>
                    <w:left w:val="nil"/>
                    <w:bottom w:val="nil"/>
                    <w:right w:val="single" w:sz="8" w:space="0" w:color="auto"/>
                  </w:tcBorders>
                  <w:shd w:val="clear" w:color="000000" w:fill="FCD5B4"/>
                  <w:hideMark/>
                </w:tcPr>
                <w:p w14:paraId="55B335A7"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530" w:type="pct"/>
                  <w:tcBorders>
                    <w:top w:val="nil"/>
                    <w:left w:val="nil"/>
                    <w:bottom w:val="nil"/>
                    <w:right w:val="single" w:sz="8" w:space="0" w:color="auto"/>
                  </w:tcBorders>
                  <w:shd w:val="clear" w:color="000000" w:fill="FCD5B4"/>
                  <w:vAlign w:val="center"/>
                  <w:hideMark/>
                </w:tcPr>
                <w:p w14:paraId="571E2567"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735" w:type="pct"/>
                  <w:tcBorders>
                    <w:top w:val="nil"/>
                    <w:left w:val="nil"/>
                    <w:bottom w:val="nil"/>
                    <w:right w:val="single" w:sz="8" w:space="0" w:color="auto"/>
                  </w:tcBorders>
                  <w:shd w:val="clear" w:color="000000" w:fill="FCD5B4"/>
                  <w:hideMark/>
                </w:tcPr>
                <w:p w14:paraId="3A8DC32D"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1084" w:type="pct"/>
                  <w:tcBorders>
                    <w:top w:val="nil"/>
                    <w:left w:val="nil"/>
                    <w:bottom w:val="nil"/>
                    <w:right w:val="single" w:sz="8" w:space="0" w:color="auto"/>
                  </w:tcBorders>
                  <w:shd w:val="clear" w:color="000000" w:fill="FCD5B4"/>
                  <w:hideMark/>
                </w:tcPr>
                <w:p w14:paraId="6B855842"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686" w:type="pct"/>
                  <w:tcBorders>
                    <w:top w:val="nil"/>
                    <w:left w:val="nil"/>
                    <w:bottom w:val="nil"/>
                    <w:right w:val="single" w:sz="8" w:space="0" w:color="auto"/>
                  </w:tcBorders>
                  <w:shd w:val="clear" w:color="000000" w:fill="FCD5B4"/>
                  <w:hideMark/>
                </w:tcPr>
                <w:p w14:paraId="7597BDAE"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r>
            <w:tr w:rsidR="00785187" w:rsidRPr="00732826" w14:paraId="61B755BC" w14:textId="77777777" w:rsidTr="00A3451B">
              <w:trPr>
                <w:trHeight w:val="260"/>
              </w:trPr>
              <w:tc>
                <w:tcPr>
                  <w:tcW w:w="900" w:type="pct"/>
                  <w:vMerge/>
                  <w:tcBorders>
                    <w:top w:val="nil"/>
                    <w:left w:val="single" w:sz="8" w:space="0" w:color="auto"/>
                    <w:bottom w:val="single" w:sz="8" w:space="0" w:color="000000"/>
                    <w:right w:val="single" w:sz="8" w:space="0" w:color="auto"/>
                  </w:tcBorders>
                  <w:vAlign w:val="center"/>
                  <w:hideMark/>
                </w:tcPr>
                <w:p w14:paraId="21FE0991" w14:textId="77777777" w:rsidR="00785187" w:rsidRPr="00732826" w:rsidRDefault="00785187" w:rsidP="00A3451B">
                  <w:pPr>
                    <w:rPr>
                      <w:rFonts w:ascii="Arial" w:hAnsi="Arial" w:cs="Arial"/>
                      <w:b/>
                      <w:bCs/>
                      <w:sz w:val="20"/>
                      <w:szCs w:val="20"/>
                    </w:rPr>
                  </w:pPr>
                </w:p>
              </w:tc>
              <w:tc>
                <w:tcPr>
                  <w:tcW w:w="1064" w:type="pct"/>
                  <w:tcBorders>
                    <w:top w:val="nil"/>
                    <w:left w:val="nil"/>
                    <w:bottom w:val="single" w:sz="8" w:space="0" w:color="auto"/>
                    <w:right w:val="single" w:sz="8" w:space="0" w:color="auto"/>
                  </w:tcBorders>
                  <w:shd w:val="clear" w:color="000000" w:fill="FCD5B4"/>
                  <w:hideMark/>
                </w:tcPr>
                <w:p w14:paraId="29C1D5D8"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530" w:type="pct"/>
                  <w:tcBorders>
                    <w:top w:val="nil"/>
                    <w:left w:val="nil"/>
                    <w:bottom w:val="single" w:sz="8" w:space="0" w:color="auto"/>
                    <w:right w:val="single" w:sz="8" w:space="0" w:color="auto"/>
                  </w:tcBorders>
                  <w:shd w:val="clear" w:color="000000" w:fill="FCD5B4"/>
                  <w:vAlign w:val="center"/>
                  <w:hideMark/>
                </w:tcPr>
                <w:p w14:paraId="0C3594F7" w14:textId="77777777" w:rsidR="00785187" w:rsidRPr="00732826" w:rsidRDefault="00785187" w:rsidP="00A3451B">
                  <w:pPr>
                    <w:rPr>
                      <w:rFonts w:ascii="Arial" w:hAnsi="Arial" w:cs="Arial"/>
                      <w:sz w:val="20"/>
                      <w:szCs w:val="20"/>
                    </w:rPr>
                  </w:pPr>
                  <w:r w:rsidRPr="00732826">
                    <w:rPr>
                      <w:rFonts w:ascii="Arial" w:hAnsi="Arial" w:cs="Arial"/>
                      <w:sz w:val="20"/>
                      <w:szCs w:val="20"/>
                    </w:rPr>
                    <w:t></w:t>
                  </w:r>
                </w:p>
              </w:tc>
              <w:tc>
                <w:tcPr>
                  <w:tcW w:w="735" w:type="pct"/>
                  <w:tcBorders>
                    <w:top w:val="nil"/>
                    <w:left w:val="nil"/>
                    <w:bottom w:val="single" w:sz="8" w:space="0" w:color="auto"/>
                    <w:right w:val="single" w:sz="8" w:space="0" w:color="auto"/>
                  </w:tcBorders>
                  <w:shd w:val="clear" w:color="000000" w:fill="FCD5B4"/>
                  <w:hideMark/>
                </w:tcPr>
                <w:p w14:paraId="7EA084DE"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1084" w:type="pct"/>
                  <w:tcBorders>
                    <w:top w:val="nil"/>
                    <w:left w:val="nil"/>
                    <w:bottom w:val="single" w:sz="8" w:space="0" w:color="auto"/>
                    <w:right w:val="single" w:sz="8" w:space="0" w:color="auto"/>
                  </w:tcBorders>
                  <w:shd w:val="clear" w:color="000000" w:fill="FCD5B4"/>
                  <w:hideMark/>
                </w:tcPr>
                <w:p w14:paraId="6F16413D"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686" w:type="pct"/>
                  <w:tcBorders>
                    <w:top w:val="nil"/>
                    <w:left w:val="nil"/>
                    <w:bottom w:val="single" w:sz="8" w:space="0" w:color="auto"/>
                    <w:right w:val="single" w:sz="8" w:space="0" w:color="auto"/>
                  </w:tcBorders>
                  <w:shd w:val="clear" w:color="000000" w:fill="FCD5B4"/>
                  <w:hideMark/>
                </w:tcPr>
                <w:p w14:paraId="43D1C675"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r>
            <w:tr w:rsidR="00785187" w:rsidRPr="00732826" w14:paraId="12896219" w14:textId="77777777" w:rsidTr="00A3451B">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610854" w14:textId="77777777" w:rsidR="00785187" w:rsidRPr="00732826" w:rsidRDefault="00785187" w:rsidP="00A3451B">
                  <w:pPr>
                    <w:rPr>
                      <w:rFonts w:ascii="Arial" w:hAnsi="Arial" w:cs="Arial"/>
                      <w:b/>
                      <w:bCs/>
                      <w:sz w:val="20"/>
                      <w:szCs w:val="20"/>
                    </w:rPr>
                  </w:pPr>
                  <w:r w:rsidRPr="00732826">
                    <w:rPr>
                      <w:rFonts w:ascii="Arial" w:hAnsi="Arial" w:cs="Arial"/>
                      <w:b/>
                      <w:bCs/>
                      <w:sz w:val="20"/>
                      <w:szCs w:val="20"/>
                    </w:rPr>
                    <w:t>Component 1: Policy/regulatory frameworks on the use of more efficiently produced charcoal and improved cook stoves</w:t>
                  </w:r>
                </w:p>
              </w:tc>
            </w:tr>
            <w:tr w:rsidR="00785187" w:rsidRPr="00732826" w14:paraId="2686F248" w14:textId="77777777" w:rsidTr="00A3451B">
              <w:trPr>
                <w:trHeight w:val="2160"/>
              </w:trPr>
              <w:tc>
                <w:tcPr>
                  <w:tcW w:w="9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51BEB" w14:textId="77777777" w:rsidR="00785187" w:rsidRPr="00732826" w:rsidRDefault="00785187" w:rsidP="00A3451B">
                  <w:pPr>
                    <w:rPr>
                      <w:rFonts w:ascii="Arial" w:hAnsi="Arial" w:cs="Arial"/>
                      <w:b/>
                      <w:bCs/>
                      <w:i/>
                      <w:iCs/>
                      <w:sz w:val="20"/>
                      <w:szCs w:val="20"/>
                    </w:rPr>
                  </w:pPr>
                  <w:r w:rsidRPr="00732826">
                    <w:rPr>
                      <w:rFonts w:ascii="Arial" w:hAnsi="Arial" w:cs="Arial"/>
                      <w:b/>
                      <w:bCs/>
                      <w:i/>
                      <w:iCs/>
                      <w:sz w:val="20"/>
                      <w:szCs w:val="20"/>
                    </w:rPr>
                    <w:t>Outcome 1: Strengthened institutional capacity on biomass resource utilization at the national, regional and community level. Operational effective policy, legal, and regulatory frameworks and review mechanisms on biomass energy technology applications</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CE11B" w14:textId="77777777" w:rsidR="00785187" w:rsidRPr="00732826" w:rsidRDefault="00785187" w:rsidP="00A3451B">
                  <w:pPr>
                    <w:rPr>
                      <w:rFonts w:ascii="Arial" w:hAnsi="Arial" w:cs="Arial"/>
                      <w:sz w:val="20"/>
                      <w:szCs w:val="20"/>
                    </w:rPr>
                  </w:pPr>
                  <w:r w:rsidRPr="00732826">
                    <w:rPr>
                      <w:rFonts w:ascii="Arial" w:hAnsi="Arial" w:cs="Arial"/>
                      <w:sz w:val="20"/>
                      <w:szCs w:val="20"/>
                    </w:rPr>
                    <w:t>  No. of sustainable charcoal and improved cookstoves production businesses that were proposed and developed as influenced by the strengthened policy and institutional frameworks for the deployment of stoves and kilns and biomass energy businesses by Year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4C7BD"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F6C1D"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w:t>
                  </w:r>
                  <w:r>
                    <w:rPr>
                      <w:rFonts w:ascii="Arial" w:hAnsi="Arial" w:cs="Arial"/>
                      <w:sz w:val="20"/>
                      <w:szCs w:val="20"/>
                    </w:rPr>
                    <w:t>46 improved cookstove and 100 charcoal producers</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34ED4" w14:textId="77777777" w:rsidR="00785187" w:rsidRPr="00732826" w:rsidRDefault="00785187" w:rsidP="00A3451B">
                  <w:pPr>
                    <w:rPr>
                      <w:rFonts w:ascii="Arial" w:hAnsi="Arial" w:cs="Arial"/>
                      <w:sz w:val="20"/>
                      <w:szCs w:val="20"/>
                    </w:rPr>
                  </w:pPr>
                  <w:r w:rsidRPr="00732826">
                    <w:rPr>
                      <w:rFonts w:ascii="Arial" w:hAnsi="Arial" w:cs="Arial"/>
                      <w:sz w:val="20"/>
                      <w:szCs w:val="20"/>
                    </w:rPr>
                    <w:t>   Business plans of companies interested in biomass energy production; Industry surveys; EEPUC project activity and M&amp;E reports</w:t>
                  </w:r>
                </w:p>
              </w:tc>
              <w:tc>
                <w:tcPr>
                  <w:tcW w:w="686" w:type="pct"/>
                  <w:vMerge w:val="restart"/>
                  <w:tcBorders>
                    <w:top w:val="nil"/>
                    <w:left w:val="single" w:sz="4" w:space="0" w:color="auto"/>
                    <w:bottom w:val="single" w:sz="8" w:space="0" w:color="000000"/>
                    <w:right w:val="single" w:sz="8" w:space="0" w:color="auto"/>
                  </w:tcBorders>
                  <w:shd w:val="clear" w:color="auto" w:fill="auto"/>
                  <w:vAlign w:val="center"/>
                  <w:hideMark/>
                </w:tcPr>
                <w:p w14:paraId="5B6400FE" w14:textId="77777777" w:rsidR="00785187" w:rsidRPr="00732826" w:rsidRDefault="00785187" w:rsidP="00A3451B">
                  <w:pPr>
                    <w:rPr>
                      <w:rFonts w:ascii="Arial" w:hAnsi="Arial" w:cs="Arial"/>
                      <w:sz w:val="20"/>
                      <w:szCs w:val="20"/>
                    </w:rPr>
                  </w:pPr>
                  <w:r w:rsidRPr="00732826">
                    <w:rPr>
                      <w:rFonts w:ascii="Arial" w:hAnsi="Arial" w:cs="Arial"/>
                      <w:sz w:val="20"/>
                      <w:szCs w:val="20"/>
                    </w:rPr>
                    <w:t>  Government continues to see biomass as a priority energy resource to support the country’s sustainable economic development</w:t>
                  </w:r>
                </w:p>
              </w:tc>
            </w:tr>
            <w:tr w:rsidR="00785187" w:rsidRPr="00732826" w14:paraId="4E6CF58D" w14:textId="77777777" w:rsidTr="00A3451B">
              <w:trPr>
                <w:trHeight w:val="120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22097E1D"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DCB9" w14:textId="77777777" w:rsidR="00785187" w:rsidRPr="00732826" w:rsidRDefault="00785187" w:rsidP="00A3451B">
                  <w:pPr>
                    <w:rPr>
                      <w:rFonts w:ascii="Arial" w:hAnsi="Arial" w:cs="Arial"/>
                      <w:sz w:val="20"/>
                      <w:szCs w:val="20"/>
                    </w:rPr>
                  </w:pPr>
                  <w:r w:rsidRPr="00732826">
                    <w:rPr>
                      <w:rFonts w:ascii="Arial" w:hAnsi="Arial" w:cs="Arial"/>
                      <w:sz w:val="20"/>
                      <w:szCs w:val="20"/>
                    </w:rPr>
                    <w:t>  No. of biomass energy utilization projects that are planned and developed for PURE/SURE purposes by EOP</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B9C45"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6CE98"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w:t>
                  </w:r>
                  <w:r>
                    <w:rPr>
                      <w:rFonts w:ascii="Arial" w:hAnsi="Arial" w:cs="Arial"/>
                      <w:sz w:val="20"/>
                      <w:szCs w:val="20"/>
                    </w:rPr>
                    <w:t>15,0000 improved cookstoves and  1,000 end users</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07AA7" w14:textId="77777777" w:rsidR="00785187" w:rsidRPr="00732826" w:rsidRDefault="00785187" w:rsidP="00A3451B">
                  <w:pPr>
                    <w:rPr>
                      <w:rFonts w:ascii="Arial" w:hAnsi="Arial" w:cs="Arial"/>
                      <w:sz w:val="20"/>
                      <w:szCs w:val="20"/>
                    </w:rPr>
                  </w:pPr>
                  <w:r w:rsidRPr="00732826">
                    <w:rPr>
                      <w:rFonts w:ascii="Arial" w:hAnsi="Arial" w:cs="Arial"/>
                      <w:sz w:val="20"/>
                      <w:szCs w:val="20"/>
                    </w:rPr>
                    <w:t>   Documentation of proposed and planned biomass energy supported PURE/SURE projects by the GOT and private sector</w:t>
                  </w:r>
                </w:p>
              </w:tc>
              <w:tc>
                <w:tcPr>
                  <w:tcW w:w="686" w:type="pct"/>
                  <w:vMerge/>
                  <w:tcBorders>
                    <w:top w:val="nil"/>
                    <w:left w:val="single" w:sz="4" w:space="0" w:color="auto"/>
                    <w:bottom w:val="single" w:sz="8" w:space="0" w:color="000000"/>
                    <w:right w:val="single" w:sz="8" w:space="0" w:color="auto"/>
                  </w:tcBorders>
                  <w:vAlign w:val="center"/>
                  <w:hideMark/>
                </w:tcPr>
                <w:p w14:paraId="321E45EA" w14:textId="77777777" w:rsidR="00785187" w:rsidRPr="00732826" w:rsidRDefault="00785187" w:rsidP="00A3451B">
                  <w:pPr>
                    <w:rPr>
                      <w:rFonts w:ascii="Arial" w:hAnsi="Arial" w:cs="Arial"/>
                      <w:sz w:val="20"/>
                      <w:szCs w:val="20"/>
                    </w:rPr>
                  </w:pPr>
                </w:p>
              </w:tc>
            </w:tr>
            <w:tr w:rsidR="00785187" w:rsidRPr="00732826" w14:paraId="76F40FAA" w14:textId="77777777" w:rsidTr="00A3451B">
              <w:trPr>
                <w:trHeight w:val="168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4515105E"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1C070" w14:textId="77777777" w:rsidR="00785187" w:rsidRPr="00732826" w:rsidRDefault="00785187" w:rsidP="00A3451B">
                  <w:pPr>
                    <w:rPr>
                      <w:rFonts w:ascii="Arial" w:hAnsi="Arial" w:cs="Arial"/>
                      <w:sz w:val="20"/>
                      <w:szCs w:val="20"/>
                    </w:rPr>
                  </w:pPr>
                  <w:r w:rsidRPr="00732826">
                    <w:rPr>
                      <w:rFonts w:ascii="Arial" w:hAnsi="Arial" w:cs="Arial"/>
                      <w:sz w:val="20"/>
                      <w:szCs w:val="20"/>
                    </w:rPr>
                    <w:t>  No. of policies and legal frameworks that are supportive of BET applications and biomass energy business development approved and enforced by Year 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05DCF"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B8EDE" w14:textId="77777777" w:rsidR="00785187" w:rsidRPr="00732826" w:rsidRDefault="00785187" w:rsidP="00A3451B">
                  <w:pPr>
                    <w:rPr>
                      <w:rFonts w:ascii="Arial" w:hAnsi="Arial" w:cs="Arial"/>
                      <w:sz w:val="20"/>
                      <w:szCs w:val="20"/>
                    </w:rPr>
                  </w:pPr>
                  <w:r w:rsidRPr="00732826">
                    <w:rPr>
                      <w:rFonts w:ascii="Arial" w:hAnsi="Arial" w:cs="Arial"/>
                      <w:sz w:val="20"/>
                      <w:szCs w:val="20"/>
                    </w:rPr>
                    <w:t>  1</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484C3" w14:textId="77777777" w:rsidR="00785187" w:rsidRPr="00732826" w:rsidRDefault="00785187" w:rsidP="00A3451B">
                  <w:pPr>
                    <w:rPr>
                      <w:rFonts w:ascii="Arial" w:hAnsi="Arial" w:cs="Arial"/>
                      <w:sz w:val="20"/>
                      <w:szCs w:val="20"/>
                    </w:rPr>
                  </w:pPr>
                  <w:r w:rsidRPr="00732826">
                    <w:rPr>
                      <w:rFonts w:ascii="Arial" w:hAnsi="Arial" w:cs="Arial"/>
                      <w:sz w:val="20"/>
                      <w:szCs w:val="20"/>
                    </w:rPr>
                    <w:t>   Documentation of new and approved policies and legislations for supporting bioenergy applications</w:t>
                  </w:r>
                </w:p>
              </w:tc>
              <w:tc>
                <w:tcPr>
                  <w:tcW w:w="686" w:type="pct"/>
                  <w:vMerge/>
                  <w:tcBorders>
                    <w:top w:val="nil"/>
                    <w:left w:val="single" w:sz="4" w:space="0" w:color="auto"/>
                    <w:bottom w:val="single" w:sz="8" w:space="0" w:color="000000"/>
                    <w:right w:val="single" w:sz="8" w:space="0" w:color="auto"/>
                  </w:tcBorders>
                  <w:vAlign w:val="center"/>
                  <w:hideMark/>
                </w:tcPr>
                <w:p w14:paraId="4205E376" w14:textId="77777777" w:rsidR="00785187" w:rsidRPr="00732826" w:rsidRDefault="00785187" w:rsidP="00A3451B">
                  <w:pPr>
                    <w:rPr>
                      <w:rFonts w:ascii="Arial" w:hAnsi="Arial" w:cs="Arial"/>
                      <w:sz w:val="20"/>
                      <w:szCs w:val="20"/>
                    </w:rPr>
                  </w:pPr>
                </w:p>
              </w:tc>
            </w:tr>
            <w:tr w:rsidR="00785187" w:rsidRPr="00732826" w14:paraId="0266C631" w14:textId="77777777" w:rsidTr="00A3451B">
              <w:trPr>
                <w:trHeight w:val="960"/>
              </w:trPr>
              <w:tc>
                <w:tcPr>
                  <w:tcW w:w="900" w:type="pct"/>
                  <w:vMerge/>
                  <w:tcBorders>
                    <w:top w:val="single" w:sz="4" w:space="0" w:color="auto"/>
                    <w:left w:val="single" w:sz="8" w:space="0" w:color="auto"/>
                    <w:bottom w:val="single" w:sz="8" w:space="0" w:color="000000"/>
                    <w:right w:val="single" w:sz="8" w:space="0" w:color="auto"/>
                  </w:tcBorders>
                  <w:vAlign w:val="center"/>
                  <w:hideMark/>
                </w:tcPr>
                <w:p w14:paraId="0C09D8E2"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nil"/>
                    <w:bottom w:val="nil"/>
                    <w:right w:val="single" w:sz="8" w:space="0" w:color="auto"/>
                  </w:tcBorders>
                  <w:shd w:val="clear" w:color="auto" w:fill="auto"/>
                  <w:vAlign w:val="center"/>
                  <w:hideMark/>
                </w:tcPr>
                <w:p w14:paraId="70D20DC5"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Volume of funding made available for BET application projects by EOP, US$ </w:t>
                  </w:r>
                </w:p>
              </w:tc>
              <w:tc>
                <w:tcPr>
                  <w:tcW w:w="530" w:type="pct"/>
                  <w:tcBorders>
                    <w:top w:val="single" w:sz="4" w:space="0" w:color="auto"/>
                    <w:left w:val="nil"/>
                    <w:bottom w:val="nil"/>
                    <w:right w:val="single" w:sz="8" w:space="0" w:color="auto"/>
                  </w:tcBorders>
                  <w:shd w:val="clear" w:color="auto" w:fill="auto"/>
                  <w:vAlign w:val="center"/>
                  <w:hideMark/>
                </w:tcPr>
                <w:p w14:paraId="45673D32"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nil"/>
                    <w:bottom w:val="nil"/>
                    <w:right w:val="single" w:sz="8" w:space="0" w:color="auto"/>
                  </w:tcBorders>
                  <w:shd w:val="clear" w:color="auto" w:fill="auto"/>
                  <w:vAlign w:val="center"/>
                  <w:hideMark/>
                </w:tcPr>
                <w:p w14:paraId="24A3801B" w14:textId="77777777" w:rsidR="00785187" w:rsidRPr="00732826" w:rsidRDefault="00785187" w:rsidP="00A3451B">
                  <w:pPr>
                    <w:rPr>
                      <w:rFonts w:ascii="Arial" w:hAnsi="Arial" w:cs="Arial"/>
                      <w:sz w:val="20"/>
                      <w:szCs w:val="20"/>
                    </w:rPr>
                  </w:pPr>
                  <w:r w:rsidRPr="00732826">
                    <w:rPr>
                      <w:rFonts w:ascii="Arial" w:hAnsi="Arial" w:cs="Arial"/>
                      <w:sz w:val="20"/>
                      <w:szCs w:val="20"/>
                    </w:rPr>
                    <w:t>  USD 200,000 (at least)</w:t>
                  </w:r>
                </w:p>
              </w:tc>
              <w:tc>
                <w:tcPr>
                  <w:tcW w:w="1084" w:type="pct"/>
                  <w:tcBorders>
                    <w:top w:val="single" w:sz="4" w:space="0" w:color="auto"/>
                    <w:left w:val="nil"/>
                    <w:bottom w:val="nil"/>
                    <w:right w:val="single" w:sz="8" w:space="0" w:color="auto"/>
                  </w:tcBorders>
                  <w:shd w:val="clear" w:color="auto" w:fill="auto"/>
                  <w:vAlign w:val="center"/>
                  <w:hideMark/>
                </w:tcPr>
                <w:p w14:paraId="2F765697" w14:textId="77777777" w:rsidR="00785187" w:rsidRPr="00732826" w:rsidRDefault="00785187" w:rsidP="00A3451B">
                  <w:pPr>
                    <w:rPr>
                      <w:rFonts w:ascii="Arial" w:hAnsi="Arial" w:cs="Arial"/>
                      <w:sz w:val="20"/>
                      <w:szCs w:val="20"/>
                    </w:rPr>
                  </w:pPr>
                  <w:r w:rsidRPr="00732826">
                    <w:rPr>
                      <w:rFonts w:ascii="Arial" w:hAnsi="Arial" w:cs="Arial"/>
                      <w:sz w:val="20"/>
                      <w:szCs w:val="20"/>
                    </w:rPr>
                    <w:t>   Documentation of new and approved policies and legislations for supporting bioenergy applications</w:t>
                  </w:r>
                </w:p>
              </w:tc>
              <w:tc>
                <w:tcPr>
                  <w:tcW w:w="686" w:type="pct"/>
                  <w:vMerge/>
                  <w:tcBorders>
                    <w:top w:val="nil"/>
                    <w:left w:val="single" w:sz="8" w:space="0" w:color="auto"/>
                    <w:bottom w:val="single" w:sz="8" w:space="0" w:color="000000"/>
                    <w:right w:val="single" w:sz="8" w:space="0" w:color="auto"/>
                  </w:tcBorders>
                  <w:vAlign w:val="center"/>
                  <w:hideMark/>
                </w:tcPr>
                <w:p w14:paraId="69E49CF8" w14:textId="77777777" w:rsidR="00785187" w:rsidRPr="00732826" w:rsidRDefault="00785187" w:rsidP="00A3451B">
                  <w:pPr>
                    <w:rPr>
                      <w:rFonts w:ascii="Arial" w:hAnsi="Arial" w:cs="Arial"/>
                      <w:sz w:val="20"/>
                      <w:szCs w:val="20"/>
                    </w:rPr>
                  </w:pPr>
                </w:p>
              </w:tc>
            </w:tr>
            <w:tr w:rsidR="00785187" w:rsidRPr="00732826" w14:paraId="033F0134" w14:textId="77777777" w:rsidTr="00A3451B">
              <w:trPr>
                <w:trHeight w:val="1920"/>
              </w:trPr>
              <w:tc>
                <w:tcPr>
                  <w:tcW w:w="900" w:type="pct"/>
                  <w:vMerge/>
                  <w:tcBorders>
                    <w:top w:val="nil"/>
                    <w:left w:val="single" w:sz="8" w:space="0" w:color="auto"/>
                    <w:bottom w:val="single" w:sz="8" w:space="0" w:color="000000"/>
                    <w:right w:val="single" w:sz="8" w:space="0" w:color="auto"/>
                  </w:tcBorders>
                  <w:vAlign w:val="center"/>
                  <w:hideMark/>
                </w:tcPr>
                <w:p w14:paraId="3BCDEF16" w14:textId="77777777" w:rsidR="00785187" w:rsidRPr="00732826" w:rsidRDefault="00785187" w:rsidP="00A3451B">
                  <w:pPr>
                    <w:rPr>
                      <w:rFonts w:ascii="Arial" w:hAnsi="Arial" w:cs="Arial"/>
                      <w:b/>
                      <w:bCs/>
                      <w:i/>
                      <w:iCs/>
                      <w:sz w:val="20"/>
                      <w:szCs w:val="20"/>
                    </w:rPr>
                  </w:pPr>
                </w:p>
              </w:tc>
              <w:tc>
                <w:tcPr>
                  <w:tcW w:w="1064" w:type="pct"/>
                  <w:tcBorders>
                    <w:top w:val="nil"/>
                    <w:left w:val="nil"/>
                    <w:bottom w:val="nil"/>
                    <w:right w:val="single" w:sz="8" w:space="0" w:color="auto"/>
                  </w:tcBorders>
                  <w:shd w:val="clear" w:color="auto" w:fill="auto"/>
                  <w:vAlign w:val="center"/>
                  <w:hideMark/>
                </w:tcPr>
                <w:p w14:paraId="6659FC0E" w14:textId="77777777" w:rsidR="00785187" w:rsidRPr="00732826" w:rsidRDefault="00785187" w:rsidP="00A3451B">
                  <w:pPr>
                    <w:rPr>
                      <w:rFonts w:ascii="Arial" w:hAnsi="Arial" w:cs="Arial"/>
                      <w:sz w:val="20"/>
                      <w:szCs w:val="20"/>
                    </w:rPr>
                  </w:pPr>
                  <w:r w:rsidRPr="00732826">
                    <w:rPr>
                      <w:rFonts w:ascii="Arial" w:hAnsi="Arial" w:cs="Arial"/>
                      <w:sz w:val="20"/>
                      <w:szCs w:val="20"/>
                    </w:rPr>
                    <w:t> No. of relevant government agencies and institutions involved in biomass energy production and are linked with each other via a working mechanism for coordination by EOP.</w:t>
                  </w:r>
                </w:p>
              </w:tc>
              <w:tc>
                <w:tcPr>
                  <w:tcW w:w="530" w:type="pct"/>
                  <w:tcBorders>
                    <w:top w:val="nil"/>
                    <w:left w:val="nil"/>
                    <w:bottom w:val="nil"/>
                    <w:right w:val="single" w:sz="8" w:space="0" w:color="auto"/>
                  </w:tcBorders>
                  <w:shd w:val="clear" w:color="auto" w:fill="auto"/>
                  <w:vAlign w:val="center"/>
                  <w:hideMark/>
                </w:tcPr>
                <w:p w14:paraId="2527867F"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auto" w:fill="auto"/>
                  <w:vAlign w:val="center"/>
                  <w:hideMark/>
                </w:tcPr>
                <w:p w14:paraId="785F6EB4" w14:textId="77777777" w:rsidR="00785187" w:rsidRPr="00732826" w:rsidRDefault="00785187" w:rsidP="00A3451B">
                  <w:pPr>
                    <w:rPr>
                      <w:rFonts w:ascii="Arial" w:hAnsi="Arial" w:cs="Arial"/>
                      <w:sz w:val="20"/>
                      <w:szCs w:val="20"/>
                    </w:rPr>
                  </w:pPr>
                  <w:r w:rsidRPr="00732826">
                    <w:rPr>
                      <w:rFonts w:ascii="Arial" w:hAnsi="Arial" w:cs="Arial"/>
                      <w:sz w:val="20"/>
                      <w:szCs w:val="20"/>
                    </w:rPr>
                    <w:t>  5</w:t>
                  </w:r>
                </w:p>
              </w:tc>
              <w:tc>
                <w:tcPr>
                  <w:tcW w:w="1084" w:type="pct"/>
                  <w:tcBorders>
                    <w:top w:val="nil"/>
                    <w:left w:val="nil"/>
                    <w:bottom w:val="nil"/>
                    <w:right w:val="single" w:sz="8" w:space="0" w:color="auto"/>
                  </w:tcBorders>
                  <w:shd w:val="clear" w:color="auto" w:fill="auto"/>
                  <w:vAlign w:val="center"/>
                  <w:hideMark/>
                </w:tcPr>
                <w:p w14:paraId="0026F4EB"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Documentation of financial agreements for bionergy projects </w:t>
                  </w:r>
                  <w:r w:rsidRPr="00732826">
                    <w:rPr>
                      <w:rFonts w:ascii="Arial" w:hAnsi="Arial" w:cs="Arial"/>
                      <w:sz w:val="20"/>
                      <w:szCs w:val="20"/>
                    </w:rPr>
                    <w:br/>
                    <w:t>- Surveys; EEPUC project activity and M&amp;E Report</w:t>
                  </w:r>
                </w:p>
              </w:tc>
              <w:tc>
                <w:tcPr>
                  <w:tcW w:w="686" w:type="pct"/>
                  <w:vMerge/>
                  <w:tcBorders>
                    <w:top w:val="nil"/>
                    <w:left w:val="single" w:sz="8" w:space="0" w:color="auto"/>
                    <w:bottom w:val="single" w:sz="8" w:space="0" w:color="000000"/>
                    <w:right w:val="single" w:sz="8" w:space="0" w:color="auto"/>
                  </w:tcBorders>
                  <w:vAlign w:val="center"/>
                  <w:hideMark/>
                </w:tcPr>
                <w:p w14:paraId="718E82DB" w14:textId="77777777" w:rsidR="00785187" w:rsidRPr="00732826" w:rsidRDefault="00785187" w:rsidP="00A3451B">
                  <w:pPr>
                    <w:rPr>
                      <w:rFonts w:ascii="Arial" w:hAnsi="Arial" w:cs="Arial"/>
                      <w:sz w:val="20"/>
                      <w:szCs w:val="20"/>
                    </w:rPr>
                  </w:pPr>
                </w:p>
              </w:tc>
            </w:tr>
            <w:tr w:rsidR="00785187" w:rsidRPr="00732826" w14:paraId="1A0D772F" w14:textId="77777777" w:rsidTr="00A3451B">
              <w:trPr>
                <w:trHeight w:val="960"/>
              </w:trPr>
              <w:tc>
                <w:tcPr>
                  <w:tcW w:w="900" w:type="pct"/>
                  <w:vMerge/>
                  <w:tcBorders>
                    <w:top w:val="nil"/>
                    <w:left w:val="single" w:sz="8" w:space="0" w:color="auto"/>
                    <w:bottom w:val="single" w:sz="8" w:space="0" w:color="000000"/>
                    <w:right w:val="single" w:sz="8" w:space="0" w:color="auto"/>
                  </w:tcBorders>
                  <w:vAlign w:val="center"/>
                  <w:hideMark/>
                </w:tcPr>
                <w:p w14:paraId="231DCA23" w14:textId="77777777" w:rsidR="00785187" w:rsidRPr="00732826" w:rsidRDefault="00785187" w:rsidP="00A3451B">
                  <w:pPr>
                    <w:rPr>
                      <w:rFonts w:ascii="Arial" w:hAnsi="Arial" w:cs="Arial"/>
                      <w:b/>
                      <w:bCs/>
                      <w:i/>
                      <w:iCs/>
                      <w:sz w:val="20"/>
                      <w:szCs w:val="20"/>
                    </w:rPr>
                  </w:pPr>
                </w:p>
              </w:tc>
              <w:tc>
                <w:tcPr>
                  <w:tcW w:w="1064" w:type="pct"/>
                  <w:tcBorders>
                    <w:top w:val="nil"/>
                    <w:left w:val="nil"/>
                    <w:bottom w:val="nil"/>
                    <w:right w:val="single" w:sz="8" w:space="0" w:color="auto"/>
                  </w:tcBorders>
                  <w:shd w:val="clear" w:color="auto" w:fill="auto"/>
                  <w:vAlign w:val="center"/>
                  <w:hideMark/>
                </w:tcPr>
                <w:p w14:paraId="48E05491" w14:textId="77777777" w:rsidR="00785187" w:rsidRPr="00732826" w:rsidRDefault="00785187" w:rsidP="00A3451B">
                  <w:pPr>
                    <w:rPr>
                      <w:rFonts w:ascii="Arial" w:hAnsi="Arial" w:cs="Arial"/>
                      <w:sz w:val="20"/>
                      <w:szCs w:val="20"/>
                    </w:rPr>
                  </w:pPr>
                </w:p>
              </w:tc>
              <w:tc>
                <w:tcPr>
                  <w:tcW w:w="530" w:type="pct"/>
                  <w:tcBorders>
                    <w:top w:val="nil"/>
                    <w:left w:val="nil"/>
                    <w:bottom w:val="nil"/>
                    <w:right w:val="single" w:sz="8" w:space="0" w:color="auto"/>
                  </w:tcBorders>
                  <w:shd w:val="clear" w:color="auto" w:fill="auto"/>
                  <w:vAlign w:val="center"/>
                  <w:hideMark/>
                </w:tcPr>
                <w:p w14:paraId="611923D4" w14:textId="77777777" w:rsidR="00785187" w:rsidRPr="00732826" w:rsidRDefault="00785187" w:rsidP="00A3451B">
                  <w:pPr>
                    <w:rPr>
                      <w:rFonts w:ascii="Arial" w:hAnsi="Arial" w:cs="Arial"/>
                      <w:sz w:val="20"/>
                      <w:szCs w:val="20"/>
                    </w:rPr>
                  </w:pPr>
                </w:p>
              </w:tc>
              <w:tc>
                <w:tcPr>
                  <w:tcW w:w="735" w:type="pct"/>
                  <w:tcBorders>
                    <w:top w:val="nil"/>
                    <w:left w:val="nil"/>
                    <w:bottom w:val="nil"/>
                    <w:right w:val="single" w:sz="8" w:space="0" w:color="auto"/>
                  </w:tcBorders>
                  <w:shd w:val="clear" w:color="auto" w:fill="auto"/>
                  <w:vAlign w:val="center"/>
                  <w:hideMark/>
                </w:tcPr>
                <w:p w14:paraId="1C805E19" w14:textId="77777777" w:rsidR="00785187" w:rsidRPr="00732826" w:rsidRDefault="00785187" w:rsidP="00A3451B">
                  <w:pPr>
                    <w:rPr>
                      <w:rFonts w:ascii="Arial" w:hAnsi="Arial" w:cs="Arial"/>
                      <w:sz w:val="20"/>
                      <w:szCs w:val="20"/>
                    </w:rPr>
                  </w:pPr>
                </w:p>
              </w:tc>
              <w:tc>
                <w:tcPr>
                  <w:tcW w:w="1084" w:type="pct"/>
                  <w:tcBorders>
                    <w:top w:val="nil"/>
                    <w:left w:val="nil"/>
                    <w:bottom w:val="nil"/>
                    <w:right w:val="single" w:sz="8" w:space="0" w:color="auto"/>
                  </w:tcBorders>
                  <w:shd w:val="clear" w:color="auto" w:fill="auto"/>
                  <w:vAlign w:val="center"/>
                  <w:hideMark/>
                </w:tcPr>
                <w:p w14:paraId="03A6B602" w14:textId="77777777" w:rsidR="00785187" w:rsidRPr="00732826" w:rsidRDefault="00785187" w:rsidP="00A3451B">
                  <w:pPr>
                    <w:rPr>
                      <w:rFonts w:ascii="Arial" w:hAnsi="Arial" w:cs="Arial"/>
                      <w:sz w:val="20"/>
                      <w:szCs w:val="20"/>
                    </w:rPr>
                  </w:pPr>
                  <w:r w:rsidRPr="00732826">
                    <w:rPr>
                      <w:rFonts w:ascii="Arial" w:hAnsi="Arial" w:cs="Arial"/>
                      <w:sz w:val="20"/>
                      <w:szCs w:val="20"/>
                    </w:rPr>
                    <w:t>   Documentation of Government memos and MOU on the collaborative work on BET promotion activities</w:t>
                  </w:r>
                </w:p>
              </w:tc>
              <w:tc>
                <w:tcPr>
                  <w:tcW w:w="686" w:type="pct"/>
                  <w:vMerge/>
                  <w:tcBorders>
                    <w:top w:val="nil"/>
                    <w:left w:val="single" w:sz="8" w:space="0" w:color="auto"/>
                    <w:bottom w:val="single" w:sz="8" w:space="0" w:color="000000"/>
                    <w:right w:val="single" w:sz="8" w:space="0" w:color="auto"/>
                  </w:tcBorders>
                  <w:vAlign w:val="center"/>
                  <w:hideMark/>
                </w:tcPr>
                <w:p w14:paraId="2DA124CC" w14:textId="77777777" w:rsidR="00785187" w:rsidRPr="00732826" w:rsidRDefault="00785187" w:rsidP="00A3451B">
                  <w:pPr>
                    <w:rPr>
                      <w:rFonts w:ascii="Arial" w:hAnsi="Arial" w:cs="Arial"/>
                      <w:sz w:val="20"/>
                      <w:szCs w:val="20"/>
                    </w:rPr>
                  </w:pPr>
                </w:p>
              </w:tc>
            </w:tr>
            <w:tr w:rsidR="00785187" w:rsidRPr="00732826" w14:paraId="3DDDA156" w14:textId="77777777" w:rsidTr="00A3451B">
              <w:trPr>
                <w:trHeight w:val="60"/>
              </w:trPr>
              <w:tc>
                <w:tcPr>
                  <w:tcW w:w="900" w:type="pct"/>
                  <w:vMerge/>
                  <w:tcBorders>
                    <w:top w:val="nil"/>
                    <w:left w:val="single" w:sz="8" w:space="0" w:color="auto"/>
                    <w:bottom w:val="single" w:sz="8" w:space="0" w:color="000000"/>
                    <w:right w:val="single" w:sz="8" w:space="0" w:color="auto"/>
                  </w:tcBorders>
                  <w:vAlign w:val="center"/>
                  <w:hideMark/>
                </w:tcPr>
                <w:p w14:paraId="11A20E15" w14:textId="77777777" w:rsidR="00785187" w:rsidRPr="00732826" w:rsidRDefault="00785187" w:rsidP="00A3451B">
                  <w:pPr>
                    <w:rPr>
                      <w:rFonts w:ascii="Arial" w:hAnsi="Arial" w:cs="Arial"/>
                      <w:b/>
                      <w:bCs/>
                      <w:i/>
                      <w:iCs/>
                      <w:sz w:val="20"/>
                      <w:szCs w:val="20"/>
                    </w:rPr>
                  </w:pPr>
                </w:p>
              </w:tc>
              <w:tc>
                <w:tcPr>
                  <w:tcW w:w="1064" w:type="pct"/>
                  <w:tcBorders>
                    <w:top w:val="nil"/>
                    <w:left w:val="nil"/>
                    <w:bottom w:val="single" w:sz="8" w:space="0" w:color="auto"/>
                    <w:right w:val="single" w:sz="8" w:space="0" w:color="auto"/>
                  </w:tcBorders>
                  <w:shd w:val="clear" w:color="auto" w:fill="auto"/>
                  <w:hideMark/>
                </w:tcPr>
                <w:p w14:paraId="11030476"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c>
                <w:tcPr>
                  <w:tcW w:w="530" w:type="pct"/>
                  <w:tcBorders>
                    <w:top w:val="nil"/>
                    <w:left w:val="nil"/>
                    <w:bottom w:val="single" w:sz="8" w:space="0" w:color="auto"/>
                    <w:right w:val="single" w:sz="8" w:space="0" w:color="auto"/>
                  </w:tcBorders>
                  <w:shd w:val="clear" w:color="auto" w:fill="auto"/>
                  <w:vAlign w:val="center"/>
                  <w:hideMark/>
                </w:tcPr>
                <w:p w14:paraId="3BCEEBA0" w14:textId="77777777" w:rsidR="00785187" w:rsidRPr="00732826" w:rsidRDefault="00785187" w:rsidP="00A3451B">
                  <w:pPr>
                    <w:rPr>
                      <w:rFonts w:ascii="Arial" w:hAnsi="Arial" w:cs="Arial"/>
                      <w:sz w:val="20"/>
                      <w:szCs w:val="20"/>
                    </w:rPr>
                  </w:pPr>
                  <w:r w:rsidRPr="00732826">
                    <w:rPr>
                      <w:rFonts w:ascii="Arial" w:hAnsi="Arial" w:cs="Arial"/>
                      <w:sz w:val="20"/>
                      <w:szCs w:val="20"/>
                    </w:rPr>
                    <w:t></w:t>
                  </w:r>
                </w:p>
              </w:tc>
              <w:tc>
                <w:tcPr>
                  <w:tcW w:w="735" w:type="pct"/>
                  <w:tcBorders>
                    <w:top w:val="nil"/>
                    <w:left w:val="nil"/>
                    <w:bottom w:val="single" w:sz="8" w:space="0" w:color="auto"/>
                    <w:right w:val="single" w:sz="8" w:space="0" w:color="auto"/>
                  </w:tcBorders>
                  <w:shd w:val="clear" w:color="auto" w:fill="auto"/>
                  <w:vAlign w:val="center"/>
                  <w:hideMark/>
                </w:tcPr>
                <w:p w14:paraId="0C321AEA" w14:textId="77777777" w:rsidR="00785187" w:rsidRPr="00732826" w:rsidRDefault="00785187" w:rsidP="00A3451B">
                  <w:pPr>
                    <w:rPr>
                      <w:rFonts w:ascii="Arial" w:hAnsi="Arial" w:cs="Arial"/>
                      <w:sz w:val="20"/>
                      <w:szCs w:val="20"/>
                    </w:rPr>
                  </w:pPr>
                  <w:r w:rsidRPr="00732826">
                    <w:rPr>
                      <w:rFonts w:ascii="Arial" w:hAnsi="Arial" w:cs="Arial"/>
                      <w:sz w:val="20"/>
                      <w:szCs w:val="20"/>
                    </w:rPr>
                    <w:t></w:t>
                  </w:r>
                </w:p>
              </w:tc>
              <w:tc>
                <w:tcPr>
                  <w:tcW w:w="1084" w:type="pct"/>
                  <w:tcBorders>
                    <w:top w:val="nil"/>
                    <w:left w:val="nil"/>
                    <w:bottom w:val="single" w:sz="8" w:space="0" w:color="auto"/>
                    <w:right w:val="single" w:sz="8" w:space="0" w:color="auto"/>
                  </w:tcBorders>
                  <w:shd w:val="clear" w:color="auto" w:fill="auto"/>
                  <w:hideMark/>
                </w:tcPr>
                <w:p w14:paraId="793F48EA" w14:textId="77777777" w:rsidR="00785187" w:rsidRPr="00732826" w:rsidRDefault="00785187" w:rsidP="00A3451B">
                  <w:pPr>
                    <w:rPr>
                      <w:rFonts w:ascii="Arial" w:hAnsi="Arial" w:cs="Arial"/>
                      <w:sz w:val="20"/>
                      <w:szCs w:val="20"/>
                    </w:rPr>
                  </w:pPr>
                </w:p>
              </w:tc>
              <w:tc>
                <w:tcPr>
                  <w:tcW w:w="686" w:type="pct"/>
                  <w:vMerge/>
                  <w:tcBorders>
                    <w:top w:val="nil"/>
                    <w:left w:val="single" w:sz="8" w:space="0" w:color="auto"/>
                    <w:bottom w:val="single" w:sz="8" w:space="0" w:color="000000"/>
                    <w:right w:val="single" w:sz="8" w:space="0" w:color="auto"/>
                  </w:tcBorders>
                  <w:vAlign w:val="center"/>
                  <w:hideMark/>
                </w:tcPr>
                <w:p w14:paraId="0BDD24E8" w14:textId="77777777" w:rsidR="00785187" w:rsidRPr="00732826" w:rsidRDefault="00785187" w:rsidP="00A3451B">
                  <w:pPr>
                    <w:rPr>
                      <w:rFonts w:ascii="Arial" w:hAnsi="Arial" w:cs="Arial"/>
                      <w:sz w:val="20"/>
                      <w:szCs w:val="20"/>
                    </w:rPr>
                  </w:pPr>
                </w:p>
              </w:tc>
            </w:tr>
            <w:tr w:rsidR="00785187" w:rsidRPr="00732826" w14:paraId="17EAA2B5" w14:textId="77777777" w:rsidTr="00A3451B">
              <w:trPr>
                <w:trHeight w:val="480"/>
              </w:trPr>
              <w:tc>
                <w:tcPr>
                  <w:tcW w:w="5000" w:type="pct"/>
                  <w:gridSpan w:val="6"/>
                  <w:tcBorders>
                    <w:top w:val="single" w:sz="8" w:space="0" w:color="auto"/>
                    <w:left w:val="single" w:sz="8" w:space="0" w:color="auto"/>
                    <w:bottom w:val="single" w:sz="4" w:space="0" w:color="auto"/>
                    <w:right w:val="single" w:sz="8" w:space="0" w:color="000000"/>
                  </w:tcBorders>
                  <w:shd w:val="clear" w:color="000000" w:fill="DAEEF3"/>
                  <w:vAlign w:val="center"/>
                  <w:hideMark/>
                </w:tcPr>
                <w:p w14:paraId="7A833DE6" w14:textId="77777777" w:rsidR="00785187" w:rsidRPr="00732826" w:rsidRDefault="00785187" w:rsidP="00A3451B">
                  <w:pPr>
                    <w:rPr>
                      <w:rFonts w:ascii="Arial" w:hAnsi="Arial" w:cs="Arial"/>
                      <w:b/>
                      <w:bCs/>
                      <w:sz w:val="20"/>
                      <w:szCs w:val="20"/>
                    </w:rPr>
                  </w:pPr>
                  <w:r w:rsidRPr="00732826">
                    <w:rPr>
                      <w:rFonts w:ascii="Arial" w:hAnsi="Arial" w:cs="Arial"/>
                      <w:b/>
                      <w:bCs/>
                      <w:sz w:val="20"/>
                      <w:szCs w:val="20"/>
                    </w:rPr>
                    <w:t>Component 2: Development of public-private initiatives for the improved and more efficient production of charcoal and the scaling up of improved cookstove production</w:t>
                  </w:r>
                </w:p>
              </w:tc>
            </w:tr>
            <w:tr w:rsidR="00785187" w:rsidRPr="00732826" w14:paraId="22045F42" w14:textId="77777777" w:rsidTr="00A3451B">
              <w:trPr>
                <w:trHeight w:val="720"/>
              </w:trPr>
              <w:tc>
                <w:tcPr>
                  <w:tcW w:w="900"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1F70C0DD" w14:textId="77777777" w:rsidR="00785187" w:rsidRPr="00732826" w:rsidRDefault="00785187" w:rsidP="00A3451B">
                  <w:pPr>
                    <w:rPr>
                      <w:rFonts w:ascii="Arial" w:hAnsi="Arial" w:cs="Arial"/>
                      <w:b/>
                      <w:bCs/>
                      <w:i/>
                      <w:iCs/>
                      <w:sz w:val="20"/>
                      <w:szCs w:val="20"/>
                    </w:rPr>
                  </w:pPr>
                  <w:r w:rsidRPr="00732826">
                    <w:rPr>
                      <w:rFonts w:ascii="Arial" w:hAnsi="Arial" w:cs="Arial"/>
                      <w:b/>
                      <w:bCs/>
                      <w:i/>
                      <w:iCs/>
                      <w:sz w:val="20"/>
                      <w:szCs w:val="20"/>
                    </w:rPr>
                    <w:t>Outcome 2: Increased number of investments on improved, more efficient charcoal and ICS production in Sierra Leone</w:t>
                  </w:r>
                </w:p>
              </w:tc>
              <w:tc>
                <w:tcPr>
                  <w:tcW w:w="106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43A3A039" w14:textId="77777777" w:rsidR="00785187" w:rsidRPr="00732826" w:rsidRDefault="00785187" w:rsidP="00A3451B">
                  <w:pPr>
                    <w:rPr>
                      <w:rFonts w:ascii="Arial" w:hAnsi="Arial" w:cs="Arial"/>
                      <w:sz w:val="20"/>
                      <w:szCs w:val="20"/>
                    </w:rPr>
                  </w:pPr>
                  <w:r w:rsidRPr="00732826">
                    <w:rPr>
                      <w:rFonts w:ascii="Arial" w:hAnsi="Arial" w:cs="Arial"/>
                      <w:sz w:val="20"/>
                      <w:szCs w:val="20"/>
                    </w:rPr>
                    <w:t>  No. of improved cook stoves produced (ICS) by Year 4</w:t>
                  </w:r>
                </w:p>
              </w:tc>
              <w:tc>
                <w:tcPr>
                  <w:tcW w:w="530"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77467E8C"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6671CAE0" w14:textId="77777777" w:rsidR="00785187" w:rsidRPr="00732826" w:rsidRDefault="00785187" w:rsidP="00A3451B">
                  <w:pPr>
                    <w:rPr>
                      <w:rFonts w:ascii="Arial" w:hAnsi="Arial" w:cs="Arial"/>
                      <w:sz w:val="20"/>
                      <w:szCs w:val="20"/>
                    </w:rPr>
                  </w:pPr>
                  <w:r w:rsidRPr="00732826">
                    <w:rPr>
                      <w:rFonts w:ascii="Arial" w:hAnsi="Arial" w:cs="Arial"/>
                      <w:sz w:val="20"/>
                      <w:szCs w:val="20"/>
                    </w:rPr>
                    <w:t>  15,000</w:t>
                  </w:r>
                </w:p>
              </w:tc>
              <w:tc>
                <w:tcPr>
                  <w:tcW w:w="108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3680E3B2" w14:textId="77777777" w:rsidR="00785187" w:rsidRPr="00732826" w:rsidRDefault="00785187" w:rsidP="00A3451B">
                  <w:pPr>
                    <w:rPr>
                      <w:rFonts w:ascii="Arial" w:hAnsi="Arial" w:cs="Arial"/>
                      <w:sz w:val="20"/>
                      <w:szCs w:val="20"/>
                    </w:rPr>
                  </w:pPr>
                  <w:r w:rsidRPr="00732826">
                    <w:rPr>
                      <w:rFonts w:ascii="Arial" w:hAnsi="Arial" w:cs="Arial"/>
                      <w:sz w:val="20"/>
                      <w:szCs w:val="20"/>
                    </w:rPr>
                    <w:t>   Surveys; EEPUC project activity and M&amp;E reports</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09ABE1DC" w14:textId="77777777" w:rsidR="00785187" w:rsidRPr="00732826" w:rsidRDefault="00785187" w:rsidP="00A3451B">
                  <w:pPr>
                    <w:rPr>
                      <w:rFonts w:ascii="Arial" w:hAnsi="Arial" w:cs="Arial"/>
                      <w:b/>
                      <w:bCs/>
                      <w:i/>
                      <w:iCs/>
                      <w:sz w:val="20"/>
                      <w:szCs w:val="20"/>
                    </w:rPr>
                  </w:pPr>
                  <w:r w:rsidRPr="00732826">
                    <w:rPr>
                      <w:rFonts w:ascii="Arial" w:hAnsi="Arial" w:cs="Arial"/>
                      <w:b/>
                      <w:bCs/>
                      <w:i/>
                      <w:iCs/>
                      <w:sz w:val="20"/>
                      <w:szCs w:val="20"/>
                    </w:rPr>
                    <w:t> </w:t>
                  </w:r>
                </w:p>
              </w:tc>
            </w:tr>
            <w:tr w:rsidR="00785187" w:rsidRPr="00732826" w14:paraId="440BCF3B" w14:textId="77777777" w:rsidTr="00A3451B">
              <w:trPr>
                <w:trHeight w:val="72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1CC73282"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20E95C4D" w14:textId="77777777" w:rsidR="00785187" w:rsidRPr="00732826" w:rsidRDefault="00785187" w:rsidP="00A3451B">
                  <w:pPr>
                    <w:rPr>
                      <w:rFonts w:ascii="Arial" w:hAnsi="Arial" w:cs="Arial"/>
                      <w:sz w:val="20"/>
                      <w:szCs w:val="20"/>
                    </w:rPr>
                  </w:pPr>
                  <w:r w:rsidRPr="00732826">
                    <w:rPr>
                      <w:rFonts w:ascii="Arial" w:hAnsi="Arial" w:cs="Arial"/>
                      <w:sz w:val="20"/>
                      <w:szCs w:val="20"/>
                    </w:rPr>
                    <w:t>  No. of ICS bought and utilized by consumers annually starting Year 4</w:t>
                  </w:r>
                </w:p>
              </w:tc>
              <w:tc>
                <w:tcPr>
                  <w:tcW w:w="530"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3386BCDB"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5307F0F4" w14:textId="77777777" w:rsidR="00785187" w:rsidRPr="00732826" w:rsidRDefault="00785187" w:rsidP="00A3451B">
                  <w:pPr>
                    <w:rPr>
                      <w:rFonts w:ascii="Arial" w:hAnsi="Arial" w:cs="Arial"/>
                      <w:sz w:val="20"/>
                      <w:szCs w:val="20"/>
                    </w:rPr>
                  </w:pPr>
                  <w:r w:rsidRPr="00732826">
                    <w:rPr>
                      <w:rFonts w:ascii="Arial" w:hAnsi="Arial" w:cs="Arial"/>
                      <w:sz w:val="20"/>
                      <w:szCs w:val="20"/>
                    </w:rPr>
                    <w:t>  15,000</w:t>
                  </w:r>
                </w:p>
              </w:tc>
              <w:tc>
                <w:tcPr>
                  <w:tcW w:w="108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72B3A0D9" w14:textId="77777777" w:rsidR="00785187" w:rsidRPr="00732826" w:rsidRDefault="00785187" w:rsidP="00A3451B">
                  <w:pPr>
                    <w:rPr>
                      <w:rFonts w:ascii="Arial" w:hAnsi="Arial" w:cs="Arial"/>
                      <w:sz w:val="20"/>
                      <w:szCs w:val="20"/>
                    </w:rPr>
                  </w:pPr>
                  <w:r w:rsidRPr="00732826">
                    <w:rPr>
                      <w:rFonts w:ascii="Arial" w:hAnsi="Arial" w:cs="Arial"/>
                      <w:sz w:val="20"/>
                      <w:szCs w:val="20"/>
                    </w:rPr>
                    <w:t>   Surveys; EEPUC project activity and M&amp;E reports</w:t>
                  </w:r>
                </w:p>
              </w:tc>
              <w:tc>
                <w:tcPr>
                  <w:tcW w:w="686" w:type="pct"/>
                  <w:vMerge/>
                  <w:tcBorders>
                    <w:top w:val="single" w:sz="4" w:space="0" w:color="auto"/>
                    <w:left w:val="single" w:sz="4" w:space="0" w:color="auto"/>
                    <w:bottom w:val="single" w:sz="4" w:space="0" w:color="auto"/>
                    <w:right w:val="single" w:sz="4" w:space="0" w:color="auto"/>
                  </w:tcBorders>
                  <w:vAlign w:val="center"/>
                  <w:hideMark/>
                </w:tcPr>
                <w:p w14:paraId="702E875C" w14:textId="77777777" w:rsidR="00785187" w:rsidRPr="00732826" w:rsidRDefault="00785187" w:rsidP="00A3451B">
                  <w:pPr>
                    <w:rPr>
                      <w:rFonts w:ascii="Arial" w:hAnsi="Arial" w:cs="Arial"/>
                      <w:b/>
                      <w:bCs/>
                      <w:i/>
                      <w:iCs/>
                      <w:sz w:val="20"/>
                      <w:szCs w:val="20"/>
                    </w:rPr>
                  </w:pPr>
                </w:p>
              </w:tc>
            </w:tr>
            <w:tr w:rsidR="00785187" w:rsidRPr="00732826" w14:paraId="6434FC17" w14:textId="77777777" w:rsidTr="00A3451B">
              <w:trPr>
                <w:trHeight w:val="72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1419D930"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3EADB63E" w14:textId="77777777" w:rsidR="00785187" w:rsidRPr="00732826" w:rsidRDefault="00785187" w:rsidP="00A3451B">
                  <w:pPr>
                    <w:rPr>
                      <w:rFonts w:ascii="Arial" w:hAnsi="Arial" w:cs="Arial"/>
                      <w:sz w:val="20"/>
                      <w:szCs w:val="20"/>
                    </w:rPr>
                  </w:pPr>
                  <w:r w:rsidRPr="00732826">
                    <w:rPr>
                      <w:rFonts w:ascii="Arial" w:hAnsi="Arial" w:cs="Arial"/>
                      <w:sz w:val="20"/>
                      <w:szCs w:val="20"/>
                    </w:rPr>
                    <w:t> No. of installed efficient charcoal kilns that are operational by EOP.</w:t>
                  </w:r>
                </w:p>
              </w:tc>
              <w:tc>
                <w:tcPr>
                  <w:tcW w:w="530"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29353E05"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7A9902F4" w14:textId="77777777" w:rsidR="00785187" w:rsidRPr="00732826" w:rsidRDefault="00785187" w:rsidP="00A3451B">
                  <w:pPr>
                    <w:rPr>
                      <w:rFonts w:ascii="Arial" w:hAnsi="Arial" w:cs="Arial"/>
                      <w:sz w:val="20"/>
                      <w:szCs w:val="20"/>
                    </w:rPr>
                  </w:pPr>
                  <w:r w:rsidRPr="00732826">
                    <w:rPr>
                      <w:rFonts w:ascii="Arial" w:hAnsi="Arial" w:cs="Arial"/>
                      <w:sz w:val="20"/>
                      <w:szCs w:val="20"/>
                    </w:rPr>
                    <w:t>  1,000</w:t>
                  </w:r>
                </w:p>
              </w:tc>
              <w:tc>
                <w:tcPr>
                  <w:tcW w:w="108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5B13533C" w14:textId="77777777" w:rsidR="00785187" w:rsidRPr="00732826" w:rsidRDefault="00785187" w:rsidP="00A3451B">
                  <w:pPr>
                    <w:rPr>
                      <w:rFonts w:ascii="Arial" w:hAnsi="Arial" w:cs="Arial"/>
                      <w:sz w:val="20"/>
                      <w:szCs w:val="20"/>
                    </w:rPr>
                  </w:pPr>
                  <w:r w:rsidRPr="00732826">
                    <w:rPr>
                      <w:rFonts w:ascii="Arial" w:hAnsi="Arial" w:cs="Arial"/>
                      <w:sz w:val="20"/>
                      <w:szCs w:val="20"/>
                    </w:rPr>
                    <w:t>   Surveys; EEPUC project activity and M&amp;E reports</w:t>
                  </w:r>
                </w:p>
              </w:tc>
              <w:tc>
                <w:tcPr>
                  <w:tcW w:w="686" w:type="pct"/>
                  <w:vMerge/>
                  <w:tcBorders>
                    <w:top w:val="single" w:sz="4" w:space="0" w:color="auto"/>
                    <w:left w:val="single" w:sz="4" w:space="0" w:color="auto"/>
                    <w:bottom w:val="single" w:sz="4" w:space="0" w:color="auto"/>
                    <w:right w:val="single" w:sz="4" w:space="0" w:color="auto"/>
                  </w:tcBorders>
                  <w:vAlign w:val="center"/>
                  <w:hideMark/>
                </w:tcPr>
                <w:p w14:paraId="0F6D03BC" w14:textId="77777777" w:rsidR="00785187" w:rsidRPr="00732826" w:rsidRDefault="00785187" w:rsidP="00A3451B">
                  <w:pPr>
                    <w:rPr>
                      <w:rFonts w:ascii="Arial" w:hAnsi="Arial" w:cs="Arial"/>
                      <w:b/>
                      <w:bCs/>
                      <w:i/>
                      <w:iCs/>
                      <w:sz w:val="20"/>
                      <w:szCs w:val="20"/>
                    </w:rPr>
                  </w:pPr>
                </w:p>
              </w:tc>
            </w:tr>
            <w:tr w:rsidR="00785187" w:rsidRPr="00732826" w14:paraId="54C87B30" w14:textId="77777777" w:rsidTr="00A3451B">
              <w:trPr>
                <w:trHeight w:val="120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5FB7F26B"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2EDBDA93" w14:textId="77777777" w:rsidR="00785187" w:rsidRPr="00732826" w:rsidRDefault="00785187" w:rsidP="00A3451B">
                  <w:pPr>
                    <w:rPr>
                      <w:rFonts w:ascii="Arial" w:hAnsi="Arial" w:cs="Arial"/>
                      <w:sz w:val="20"/>
                      <w:szCs w:val="20"/>
                    </w:rPr>
                  </w:pPr>
                  <w:r w:rsidRPr="00732826">
                    <w:rPr>
                      <w:rFonts w:ascii="Arial" w:hAnsi="Arial" w:cs="Arial"/>
                      <w:sz w:val="20"/>
                      <w:szCs w:val="20"/>
                    </w:rPr>
                    <w:t>  No. of institutional furnaces/stoves installed &amp; being used on a daily basis by households in targeted areas by EOP</w:t>
                  </w:r>
                </w:p>
              </w:tc>
              <w:tc>
                <w:tcPr>
                  <w:tcW w:w="530"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435CFBDD"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61372B8B" w14:textId="77777777" w:rsidR="00785187" w:rsidRPr="00732826" w:rsidRDefault="00785187" w:rsidP="00A3451B">
                  <w:pPr>
                    <w:rPr>
                      <w:rFonts w:ascii="Arial" w:hAnsi="Arial" w:cs="Arial"/>
                      <w:sz w:val="20"/>
                      <w:szCs w:val="20"/>
                    </w:rPr>
                  </w:pPr>
                  <w:r w:rsidRPr="00732826">
                    <w:rPr>
                      <w:rFonts w:ascii="Arial" w:hAnsi="Arial" w:cs="Arial"/>
                      <w:sz w:val="20"/>
                      <w:szCs w:val="20"/>
                    </w:rPr>
                    <w:t>  700</w:t>
                  </w:r>
                </w:p>
              </w:tc>
              <w:tc>
                <w:tcPr>
                  <w:tcW w:w="1084"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1C8E60AB" w14:textId="77777777" w:rsidR="00785187" w:rsidRPr="00732826" w:rsidRDefault="00785187" w:rsidP="00A3451B">
                  <w:pPr>
                    <w:rPr>
                      <w:rFonts w:ascii="Arial" w:hAnsi="Arial" w:cs="Arial"/>
                      <w:sz w:val="20"/>
                      <w:szCs w:val="20"/>
                    </w:rPr>
                  </w:pPr>
                  <w:r w:rsidRPr="00732826">
                    <w:rPr>
                      <w:rFonts w:ascii="Arial" w:hAnsi="Arial" w:cs="Arial"/>
                      <w:sz w:val="20"/>
                      <w:szCs w:val="20"/>
                    </w:rPr>
                    <w:t>   Surveys; EEPUC project activity and M&amp;E reports</w:t>
                  </w:r>
                </w:p>
              </w:tc>
              <w:tc>
                <w:tcPr>
                  <w:tcW w:w="686" w:type="pct"/>
                  <w:vMerge/>
                  <w:tcBorders>
                    <w:top w:val="single" w:sz="4" w:space="0" w:color="auto"/>
                    <w:left w:val="single" w:sz="4" w:space="0" w:color="auto"/>
                    <w:bottom w:val="single" w:sz="4" w:space="0" w:color="auto"/>
                    <w:right w:val="single" w:sz="4" w:space="0" w:color="auto"/>
                  </w:tcBorders>
                  <w:vAlign w:val="center"/>
                  <w:hideMark/>
                </w:tcPr>
                <w:p w14:paraId="1D1F4C8D" w14:textId="77777777" w:rsidR="00785187" w:rsidRPr="00732826" w:rsidRDefault="00785187" w:rsidP="00A3451B">
                  <w:pPr>
                    <w:rPr>
                      <w:rFonts w:ascii="Arial" w:hAnsi="Arial" w:cs="Arial"/>
                      <w:b/>
                      <w:bCs/>
                      <w:i/>
                      <w:iCs/>
                      <w:sz w:val="20"/>
                      <w:szCs w:val="20"/>
                    </w:rPr>
                  </w:pPr>
                </w:p>
              </w:tc>
            </w:tr>
            <w:tr w:rsidR="00785187" w:rsidRPr="00732826" w14:paraId="3A3B3A53" w14:textId="77777777" w:rsidTr="00A3451B">
              <w:trPr>
                <w:trHeight w:val="720"/>
              </w:trPr>
              <w:tc>
                <w:tcPr>
                  <w:tcW w:w="900" w:type="pct"/>
                  <w:vMerge/>
                  <w:tcBorders>
                    <w:top w:val="single" w:sz="4" w:space="0" w:color="auto"/>
                    <w:left w:val="single" w:sz="8" w:space="0" w:color="auto"/>
                    <w:bottom w:val="nil"/>
                    <w:right w:val="single" w:sz="8" w:space="0" w:color="auto"/>
                  </w:tcBorders>
                  <w:vAlign w:val="center"/>
                  <w:hideMark/>
                </w:tcPr>
                <w:p w14:paraId="2A2AC298"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nil"/>
                    <w:bottom w:val="nil"/>
                    <w:right w:val="single" w:sz="8" w:space="0" w:color="auto"/>
                  </w:tcBorders>
                  <w:shd w:val="clear" w:color="000000" w:fill="DAEEF3"/>
                  <w:vAlign w:val="center"/>
                  <w:hideMark/>
                </w:tcPr>
                <w:p w14:paraId="4578191C" w14:textId="77777777" w:rsidR="00785187" w:rsidRPr="00732826" w:rsidRDefault="00785187" w:rsidP="00A3451B">
                  <w:pPr>
                    <w:rPr>
                      <w:rFonts w:ascii="Arial" w:hAnsi="Arial" w:cs="Arial"/>
                      <w:sz w:val="20"/>
                      <w:szCs w:val="20"/>
                    </w:rPr>
                  </w:pPr>
                  <w:r w:rsidRPr="00732826">
                    <w:rPr>
                      <w:rFonts w:ascii="Arial" w:hAnsi="Arial" w:cs="Arial"/>
                      <w:sz w:val="20"/>
                      <w:szCs w:val="20"/>
                    </w:rPr>
                    <w:t> No. of industrial stoves installed and are operational by EOP.</w:t>
                  </w:r>
                </w:p>
              </w:tc>
              <w:tc>
                <w:tcPr>
                  <w:tcW w:w="530" w:type="pct"/>
                  <w:tcBorders>
                    <w:top w:val="single" w:sz="4" w:space="0" w:color="auto"/>
                    <w:left w:val="nil"/>
                    <w:bottom w:val="nil"/>
                    <w:right w:val="single" w:sz="8" w:space="0" w:color="auto"/>
                  </w:tcBorders>
                  <w:shd w:val="clear" w:color="000000" w:fill="DAEEF3"/>
                  <w:vAlign w:val="center"/>
                  <w:hideMark/>
                </w:tcPr>
                <w:p w14:paraId="2B68237C"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nil"/>
                    <w:bottom w:val="nil"/>
                    <w:right w:val="single" w:sz="8" w:space="0" w:color="auto"/>
                  </w:tcBorders>
                  <w:shd w:val="clear" w:color="000000" w:fill="DAEEF3"/>
                  <w:vAlign w:val="center"/>
                  <w:hideMark/>
                </w:tcPr>
                <w:p w14:paraId="55261D7E" w14:textId="77777777" w:rsidR="00785187" w:rsidRPr="00732826" w:rsidRDefault="00785187" w:rsidP="00A3451B">
                  <w:pPr>
                    <w:rPr>
                      <w:rFonts w:ascii="Arial" w:hAnsi="Arial" w:cs="Arial"/>
                      <w:sz w:val="20"/>
                      <w:szCs w:val="20"/>
                    </w:rPr>
                  </w:pPr>
                  <w:r w:rsidRPr="00732826">
                    <w:rPr>
                      <w:rFonts w:ascii="Arial" w:hAnsi="Arial" w:cs="Arial"/>
                      <w:sz w:val="20"/>
                      <w:szCs w:val="20"/>
                    </w:rPr>
                    <w:t>  300</w:t>
                  </w:r>
                </w:p>
              </w:tc>
              <w:tc>
                <w:tcPr>
                  <w:tcW w:w="1084" w:type="pct"/>
                  <w:tcBorders>
                    <w:top w:val="single" w:sz="4" w:space="0" w:color="auto"/>
                    <w:left w:val="nil"/>
                    <w:bottom w:val="nil"/>
                    <w:right w:val="single" w:sz="8" w:space="0" w:color="auto"/>
                  </w:tcBorders>
                  <w:shd w:val="clear" w:color="000000" w:fill="DAEEF3"/>
                  <w:vAlign w:val="center"/>
                  <w:hideMark/>
                </w:tcPr>
                <w:p w14:paraId="3246559F" w14:textId="77777777" w:rsidR="00785187" w:rsidRPr="00732826" w:rsidRDefault="00785187" w:rsidP="00A3451B">
                  <w:pPr>
                    <w:rPr>
                      <w:rFonts w:ascii="Arial" w:hAnsi="Arial" w:cs="Arial"/>
                      <w:sz w:val="20"/>
                      <w:szCs w:val="20"/>
                    </w:rPr>
                  </w:pPr>
                  <w:r w:rsidRPr="00732826">
                    <w:rPr>
                      <w:rFonts w:ascii="Arial" w:hAnsi="Arial" w:cs="Arial"/>
                      <w:sz w:val="20"/>
                      <w:szCs w:val="20"/>
                    </w:rPr>
                    <w:t>   Surveys; EEPUC project activity and M&amp;E reports</w:t>
                  </w:r>
                </w:p>
              </w:tc>
              <w:tc>
                <w:tcPr>
                  <w:tcW w:w="686" w:type="pct"/>
                  <w:vMerge/>
                  <w:tcBorders>
                    <w:top w:val="single" w:sz="4" w:space="0" w:color="auto"/>
                    <w:left w:val="single" w:sz="8" w:space="0" w:color="auto"/>
                    <w:bottom w:val="nil"/>
                    <w:right w:val="single" w:sz="8" w:space="0" w:color="auto"/>
                  </w:tcBorders>
                  <w:vAlign w:val="center"/>
                  <w:hideMark/>
                </w:tcPr>
                <w:p w14:paraId="4F4F8F59" w14:textId="77777777" w:rsidR="00785187" w:rsidRPr="00732826" w:rsidRDefault="00785187" w:rsidP="00A3451B">
                  <w:pPr>
                    <w:rPr>
                      <w:rFonts w:ascii="Arial" w:hAnsi="Arial" w:cs="Arial"/>
                      <w:b/>
                      <w:bCs/>
                      <w:i/>
                      <w:iCs/>
                      <w:sz w:val="20"/>
                      <w:szCs w:val="20"/>
                    </w:rPr>
                  </w:pPr>
                </w:p>
              </w:tc>
            </w:tr>
            <w:tr w:rsidR="00785187" w:rsidRPr="00732826" w14:paraId="1FDCAD76" w14:textId="77777777" w:rsidTr="00A3451B">
              <w:trPr>
                <w:trHeight w:val="1220"/>
              </w:trPr>
              <w:tc>
                <w:tcPr>
                  <w:tcW w:w="900" w:type="pct"/>
                  <w:vMerge/>
                  <w:tcBorders>
                    <w:top w:val="nil"/>
                    <w:left w:val="single" w:sz="8" w:space="0" w:color="auto"/>
                    <w:bottom w:val="nil"/>
                    <w:right w:val="single" w:sz="8" w:space="0" w:color="auto"/>
                  </w:tcBorders>
                  <w:vAlign w:val="center"/>
                  <w:hideMark/>
                </w:tcPr>
                <w:p w14:paraId="0D3958B3" w14:textId="77777777" w:rsidR="00785187" w:rsidRPr="00732826" w:rsidRDefault="00785187" w:rsidP="00A3451B">
                  <w:pPr>
                    <w:rPr>
                      <w:rFonts w:ascii="Arial" w:hAnsi="Arial" w:cs="Arial"/>
                      <w:b/>
                      <w:bCs/>
                      <w:i/>
                      <w:iCs/>
                      <w:sz w:val="20"/>
                      <w:szCs w:val="20"/>
                    </w:rPr>
                  </w:pPr>
                </w:p>
              </w:tc>
              <w:tc>
                <w:tcPr>
                  <w:tcW w:w="1064" w:type="pct"/>
                  <w:tcBorders>
                    <w:top w:val="nil"/>
                    <w:left w:val="nil"/>
                    <w:bottom w:val="single" w:sz="8" w:space="0" w:color="auto"/>
                    <w:right w:val="single" w:sz="8" w:space="0" w:color="auto"/>
                  </w:tcBorders>
                  <w:shd w:val="clear" w:color="000000" w:fill="DAEEF3"/>
                  <w:vAlign w:val="center"/>
                  <w:hideMark/>
                </w:tcPr>
                <w:p w14:paraId="6C0C76A2" w14:textId="77777777" w:rsidR="00785187" w:rsidRPr="00732826" w:rsidRDefault="00785187" w:rsidP="00A3451B">
                  <w:pPr>
                    <w:rPr>
                      <w:rFonts w:ascii="Arial" w:hAnsi="Arial" w:cs="Arial"/>
                      <w:sz w:val="20"/>
                      <w:szCs w:val="20"/>
                    </w:rPr>
                  </w:pPr>
                  <w:r w:rsidRPr="00732826">
                    <w:rPr>
                      <w:rFonts w:ascii="Arial" w:hAnsi="Arial" w:cs="Arial"/>
                      <w:sz w:val="20"/>
                      <w:szCs w:val="20"/>
                    </w:rPr>
                    <w:t>  Total volume of investments on biomass energy technology applications by EOP, US$ million</w:t>
                  </w:r>
                </w:p>
              </w:tc>
              <w:tc>
                <w:tcPr>
                  <w:tcW w:w="530" w:type="pct"/>
                  <w:tcBorders>
                    <w:top w:val="nil"/>
                    <w:left w:val="nil"/>
                    <w:bottom w:val="single" w:sz="8" w:space="0" w:color="auto"/>
                    <w:right w:val="single" w:sz="8" w:space="0" w:color="auto"/>
                  </w:tcBorders>
                  <w:shd w:val="clear" w:color="000000" w:fill="DAEEF3"/>
                  <w:vAlign w:val="center"/>
                  <w:hideMark/>
                </w:tcPr>
                <w:p w14:paraId="35301A1E"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single" w:sz="8" w:space="0" w:color="auto"/>
                    <w:right w:val="single" w:sz="8" w:space="0" w:color="auto"/>
                  </w:tcBorders>
                  <w:shd w:val="clear" w:color="000000" w:fill="DAEEF3"/>
                  <w:vAlign w:val="center"/>
                  <w:hideMark/>
                </w:tcPr>
                <w:p w14:paraId="1166AEB8" w14:textId="77777777" w:rsidR="00785187" w:rsidRPr="00732826" w:rsidRDefault="00785187" w:rsidP="00A3451B">
                  <w:pPr>
                    <w:rPr>
                      <w:rFonts w:ascii="Arial" w:hAnsi="Arial" w:cs="Arial"/>
                      <w:sz w:val="20"/>
                      <w:szCs w:val="20"/>
                    </w:rPr>
                  </w:pPr>
                  <w:r w:rsidRPr="00732826">
                    <w:rPr>
                      <w:rFonts w:ascii="Arial" w:hAnsi="Arial" w:cs="Arial"/>
                      <w:sz w:val="20"/>
                      <w:szCs w:val="20"/>
                    </w:rPr>
                    <w:t>  USD 500,000</w:t>
                  </w:r>
                </w:p>
              </w:tc>
              <w:tc>
                <w:tcPr>
                  <w:tcW w:w="1084" w:type="pct"/>
                  <w:tcBorders>
                    <w:top w:val="nil"/>
                    <w:left w:val="nil"/>
                    <w:bottom w:val="single" w:sz="8" w:space="0" w:color="auto"/>
                    <w:right w:val="single" w:sz="8" w:space="0" w:color="auto"/>
                  </w:tcBorders>
                  <w:shd w:val="clear" w:color="000000" w:fill="DAEEF3"/>
                  <w:vAlign w:val="center"/>
                  <w:hideMark/>
                </w:tcPr>
                <w:p w14:paraId="2B4976B4" w14:textId="77777777" w:rsidR="00785187" w:rsidRPr="00732826" w:rsidRDefault="00785187" w:rsidP="00A3451B">
                  <w:pPr>
                    <w:rPr>
                      <w:rFonts w:ascii="Arial" w:hAnsi="Arial" w:cs="Arial"/>
                      <w:sz w:val="20"/>
                      <w:szCs w:val="20"/>
                    </w:rPr>
                  </w:pPr>
                  <w:r w:rsidRPr="00732826">
                    <w:rPr>
                      <w:rFonts w:ascii="Arial" w:hAnsi="Arial" w:cs="Arial"/>
                      <w:sz w:val="20"/>
                      <w:szCs w:val="20"/>
                    </w:rPr>
                    <w:t>   Survey of FIs; EEPUC project activity and M&amp;E reports</w:t>
                  </w:r>
                </w:p>
              </w:tc>
              <w:tc>
                <w:tcPr>
                  <w:tcW w:w="686" w:type="pct"/>
                  <w:vMerge/>
                  <w:tcBorders>
                    <w:top w:val="nil"/>
                    <w:left w:val="single" w:sz="8" w:space="0" w:color="auto"/>
                    <w:bottom w:val="nil"/>
                    <w:right w:val="single" w:sz="8" w:space="0" w:color="auto"/>
                  </w:tcBorders>
                  <w:vAlign w:val="center"/>
                  <w:hideMark/>
                </w:tcPr>
                <w:p w14:paraId="3C5B9129" w14:textId="77777777" w:rsidR="00785187" w:rsidRPr="00732826" w:rsidRDefault="00785187" w:rsidP="00A3451B">
                  <w:pPr>
                    <w:rPr>
                      <w:rFonts w:ascii="Arial" w:hAnsi="Arial" w:cs="Arial"/>
                      <w:b/>
                      <w:bCs/>
                      <w:i/>
                      <w:iCs/>
                      <w:sz w:val="20"/>
                      <w:szCs w:val="20"/>
                    </w:rPr>
                  </w:pPr>
                </w:p>
              </w:tc>
            </w:tr>
            <w:tr w:rsidR="00785187" w:rsidRPr="00732826" w14:paraId="7A78B2F7" w14:textId="77777777" w:rsidTr="00A3451B">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F739FE" w14:textId="77777777" w:rsidR="00785187" w:rsidRPr="00732826" w:rsidRDefault="00785187" w:rsidP="00A3451B">
                  <w:pPr>
                    <w:rPr>
                      <w:rFonts w:ascii="Arial" w:hAnsi="Arial" w:cs="Arial"/>
                      <w:b/>
                      <w:bCs/>
                      <w:sz w:val="20"/>
                      <w:szCs w:val="20"/>
                    </w:rPr>
                  </w:pPr>
                  <w:r w:rsidRPr="00732826">
                    <w:rPr>
                      <w:rFonts w:ascii="Arial" w:hAnsi="Arial" w:cs="Arial"/>
                      <w:b/>
                      <w:bCs/>
                      <w:sz w:val="20"/>
                      <w:szCs w:val="20"/>
                    </w:rPr>
                    <w:t xml:space="preserve">Component 3: </w:t>
                  </w:r>
                  <w:r w:rsidRPr="00203EC9">
                    <w:rPr>
                      <w:rFonts w:ascii="Arial" w:hAnsi="Arial" w:cs="Arial"/>
                      <w:b/>
                      <w:bCs/>
                      <w:sz w:val="20"/>
                      <w:szCs w:val="20"/>
                    </w:rPr>
                    <w:t>Improved, more efficient production and efficient utilization of certified charcoal and cookstove</w:t>
                  </w:r>
                </w:p>
              </w:tc>
            </w:tr>
            <w:tr w:rsidR="00785187" w:rsidRPr="00732826" w14:paraId="54A811B8" w14:textId="77777777" w:rsidTr="00A3451B">
              <w:trPr>
                <w:trHeight w:val="1440"/>
              </w:trPr>
              <w:tc>
                <w:tcPr>
                  <w:tcW w:w="900"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376AAF1" w14:textId="77777777" w:rsidR="00785187" w:rsidRPr="00732826" w:rsidRDefault="00785187" w:rsidP="00A3451B">
                  <w:pPr>
                    <w:spacing w:after="240"/>
                    <w:rPr>
                      <w:rFonts w:ascii="Arial" w:hAnsi="Arial" w:cs="Arial"/>
                      <w:b/>
                      <w:bCs/>
                      <w:i/>
                      <w:iCs/>
                      <w:sz w:val="20"/>
                      <w:szCs w:val="20"/>
                    </w:rPr>
                  </w:pPr>
                  <w:r w:rsidRPr="00732826">
                    <w:rPr>
                      <w:rFonts w:ascii="Arial" w:hAnsi="Arial" w:cs="Arial"/>
                      <w:b/>
                      <w:bCs/>
                      <w:i/>
                      <w:iCs/>
                      <w:sz w:val="20"/>
                      <w:szCs w:val="20"/>
                    </w:rPr>
                    <w:t xml:space="preserve">Outcome 3.1:The production and utilization of certified charcoal and certified improved cook stoves are common practices in Sierra Leone </w:t>
                  </w:r>
                </w:p>
              </w:tc>
              <w:tc>
                <w:tcPr>
                  <w:tcW w:w="1064" w:type="pct"/>
                  <w:tcBorders>
                    <w:top w:val="nil"/>
                    <w:left w:val="nil"/>
                    <w:bottom w:val="nil"/>
                    <w:right w:val="single" w:sz="8" w:space="0" w:color="auto"/>
                  </w:tcBorders>
                  <w:shd w:val="clear" w:color="auto" w:fill="auto"/>
                  <w:vAlign w:val="center"/>
                  <w:hideMark/>
                </w:tcPr>
                <w:p w14:paraId="7A8880BE" w14:textId="77777777" w:rsidR="00785187" w:rsidRPr="00732826" w:rsidRDefault="00785187" w:rsidP="00A3451B">
                  <w:pPr>
                    <w:rPr>
                      <w:rFonts w:ascii="Arial" w:hAnsi="Arial" w:cs="Arial"/>
                      <w:sz w:val="20"/>
                      <w:szCs w:val="20"/>
                    </w:rPr>
                  </w:pPr>
                  <w:r w:rsidRPr="00732826">
                    <w:rPr>
                      <w:rFonts w:ascii="Arial" w:hAnsi="Arial" w:cs="Arial"/>
                      <w:sz w:val="20"/>
                      <w:szCs w:val="20"/>
                    </w:rPr>
                    <w:t>  No. of new proposed and planned project developments that replicates successfully operating stoves and kilns application projects by Year 4</w:t>
                  </w:r>
                </w:p>
              </w:tc>
              <w:tc>
                <w:tcPr>
                  <w:tcW w:w="530" w:type="pct"/>
                  <w:tcBorders>
                    <w:top w:val="nil"/>
                    <w:left w:val="nil"/>
                    <w:bottom w:val="nil"/>
                    <w:right w:val="single" w:sz="8" w:space="0" w:color="auto"/>
                  </w:tcBorders>
                  <w:shd w:val="clear" w:color="auto" w:fill="auto"/>
                  <w:vAlign w:val="center"/>
                  <w:hideMark/>
                </w:tcPr>
                <w:p w14:paraId="61BFE4C5"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auto" w:fill="auto"/>
                  <w:vAlign w:val="center"/>
                  <w:hideMark/>
                </w:tcPr>
                <w:p w14:paraId="19B83B33" w14:textId="77777777" w:rsidR="00785187" w:rsidRPr="00732826" w:rsidRDefault="00785187" w:rsidP="00A3451B">
                  <w:pPr>
                    <w:rPr>
                      <w:rFonts w:ascii="Arial" w:hAnsi="Arial" w:cs="Arial"/>
                      <w:sz w:val="20"/>
                      <w:szCs w:val="20"/>
                    </w:rPr>
                  </w:pPr>
                  <w:r w:rsidRPr="00732826">
                    <w:rPr>
                      <w:rFonts w:ascii="Arial" w:hAnsi="Arial" w:cs="Arial"/>
                      <w:sz w:val="20"/>
                      <w:szCs w:val="20"/>
                    </w:rPr>
                    <w:t>  3</w:t>
                  </w:r>
                </w:p>
              </w:tc>
              <w:tc>
                <w:tcPr>
                  <w:tcW w:w="1084" w:type="pct"/>
                  <w:tcBorders>
                    <w:top w:val="nil"/>
                    <w:left w:val="nil"/>
                    <w:bottom w:val="nil"/>
                    <w:right w:val="single" w:sz="8" w:space="0" w:color="auto"/>
                  </w:tcBorders>
                  <w:shd w:val="clear" w:color="auto" w:fill="auto"/>
                  <w:vAlign w:val="center"/>
                  <w:hideMark/>
                </w:tcPr>
                <w:p w14:paraId="4BC3E101" w14:textId="77777777" w:rsidR="00785187" w:rsidRPr="00732826" w:rsidRDefault="00785187" w:rsidP="00A3451B">
                  <w:pPr>
                    <w:rPr>
                      <w:rFonts w:ascii="Arial" w:hAnsi="Arial" w:cs="Arial"/>
                      <w:sz w:val="20"/>
                      <w:szCs w:val="20"/>
                    </w:rPr>
                  </w:pPr>
                  <w:r w:rsidRPr="00732826">
                    <w:rPr>
                      <w:rFonts w:ascii="Arial" w:hAnsi="Arial" w:cs="Arial"/>
                      <w:sz w:val="20"/>
                      <w:szCs w:val="20"/>
                    </w:rPr>
                    <w:t>   Documentation of project plans; EEPUC project activity and M&amp;E reports</w:t>
                  </w:r>
                </w:p>
              </w:tc>
              <w:tc>
                <w:tcPr>
                  <w:tcW w:w="686" w:type="pct"/>
                  <w:vMerge w:val="restart"/>
                  <w:tcBorders>
                    <w:top w:val="nil"/>
                    <w:left w:val="single" w:sz="8" w:space="0" w:color="auto"/>
                    <w:bottom w:val="single" w:sz="8" w:space="0" w:color="000000"/>
                    <w:right w:val="single" w:sz="8" w:space="0" w:color="auto"/>
                  </w:tcBorders>
                  <w:shd w:val="clear" w:color="auto" w:fill="auto"/>
                  <w:vAlign w:val="center"/>
                  <w:hideMark/>
                </w:tcPr>
                <w:p w14:paraId="349BB629" w14:textId="77777777" w:rsidR="00785187" w:rsidRPr="00732826" w:rsidRDefault="00785187" w:rsidP="00A3451B">
                  <w:pPr>
                    <w:rPr>
                      <w:rFonts w:ascii="Arial" w:hAnsi="Arial" w:cs="Arial"/>
                      <w:sz w:val="20"/>
                      <w:szCs w:val="20"/>
                    </w:rPr>
                  </w:pPr>
                  <w:r w:rsidRPr="00732826">
                    <w:rPr>
                      <w:rFonts w:ascii="Arial" w:hAnsi="Arial" w:cs="Arial"/>
                      <w:sz w:val="20"/>
                      <w:szCs w:val="20"/>
                    </w:rPr>
                    <w:t> </w:t>
                  </w:r>
                </w:p>
              </w:tc>
            </w:tr>
            <w:tr w:rsidR="00785187" w:rsidRPr="00732826" w14:paraId="0C984123" w14:textId="77777777" w:rsidTr="00A3451B">
              <w:trPr>
                <w:trHeight w:val="960"/>
              </w:trPr>
              <w:tc>
                <w:tcPr>
                  <w:tcW w:w="900" w:type="pct"/>
                  <w:vMerge/>
                  <w:tcBorders>
                    <w:top w:val="nil"/>
                    <w:left w:val="single" w:sz="8" w:space="0" w:color="auto"/>
                    <w:bottom w:val="single" w:sz="8" w:space="0" w:color="000000"/>
                    <w:right w:val="single" w:sz="8" w:space="0" w:color="auto"/>
                  </w:tcBorders>
                  <w:vAlign w:val="center"/>
                  <w:hideMark/>
                </w:tcPr>
                <w:p w14:paraId="4EBC9CFB" w14:textId="77777777" w:rsidR="00785187" w:rsidRPr="00732826" w:rsidRDefault="00785187" w:rsidP="00A3451B">
                  <w:pPr>
                    <w:rPr>
                      <w:rFonts w:ascii="Arial" w:hAnsi="Arial" w:cs="Arial"/>
                      <w:b/>
                      <w:bCs/>
                      <w:i/>
                      <w:iCs/>
                      <w:sz w:val="20"/>
                      <w:szCs w:val="20"/>
                    </w:rPr>
                  </w:pPr>
                </w:p>
              </w:tc>
              <w:tc>
                <w:tcPr>
                  <w:tcW w:w="1064" w:type="pct"/>
                  <w:tcBorders>
                    <w:top w:val="nil"/>
                    <w:left w:val="nil"/>
                    <w:bottom w:val="nil"/>
                    <w:right w:val="single" w:sz="8" w:space="0" w:color="auto"/>
                  </w:tcBorders>
                  <w:shd w:val="clear" w:color="auto" w:fill="auto"/>
                  <w:vAlign w:val="center"/>
                  <w:hideMark/>
                </w:tcPr>
                <w:p w14:paraId="34DF1A8F" w14:textId="77777777" w:rsidR="00785187" w:rsidRPr="00732826" w:rsidRDefault="00785187" w:rsidP="00A3451B">
                  <w:pPr>
                    <w:rPr>
                      <w:rFonts w:ascii="Arial" w:hAnsi="Arial" w:cs="Arial"/>
                      <w:sz w:val="20"/>
                      <w:szCs w:val="20"/>
                    </w:rPr>
                  </w:pPr>
                  <w:r w:rsidRPr="00732826">
                    <w:rPr>
                      <w:rFonts w:ascii="Arial" w:hAnsi="Arial" w:cs="Arial"/>
                      <w:sz w:val="20"/>
                      <w:szCs w:val="20"/>
                    </w:rPr>
                    <w:t>  No. of stoves and kilns replication projects that are approved and for implementation by Year 4</w:t>
                  </w:r>
                </w:p>
              </w:tc>
              <w:tc>
                <w:tcPr>
                  <w:tcW w:w="530" w:type="pct"/>
                  <w:tcBorders>
                    <w:top w:val="nil"/>
                    <w:left w:val="nil"/>
                    <w:bottom w:val="nil"/>
                    <w:right w:val="single" w:sz="8" w:space="0" w:color="auto"/>
                  </w:tcBorders>
                  <w:shd w:val="clear" w:color="auto" w:fill="auto"/>
                  <w:vAlign w:val="center"/>
                  <w:hideMark/>
                </w:tcPr>
                <w:p w14:paraId="6E0A9D76"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auto" w:fill="auto"/>
                  <w:vAlign w:val="center"/>
                  <w:hideMark/>
                </w:tcPr>
                <w:p w14:paraId="2847BCF1" w14:textId="77777777" w:rsidR="00785187" w:rsidRPr="00732826" w:rsidRDefault="00785187" w:rsidP="00A3451B">
                  <w:pPr>
                    <w:rPr>
                      <w:rFonts w:ascii="Arial" w:hAnsi="Arial" w:cs="Arial"/>
                      <w:sz w:val="20"/>
                      <w:szCs w:val="20"/>
                    </w:rPr>
                  </w:pPr>
                  <w:r w:rsidRPr="00732826">
                    <w:rPr>
                      <w:rFonts w:ascii="Arial" w:hAnsi="Arial" w:cs="Arial"/>
                      <w:sz w:val="20"/>
                      <w:szCs w:val="20"/>
                    </w:rPr>
                    <w:t>  3</w:t>
                  </w:r>
                </w:p>
              </w:tc>
              <w:tc>
                <w:tcPr>
                  <w:tcW w:w="1084" w:type="pct"/>
                  <w:tcBorders>
                    <w:top w:val="nil"/>
                    <w:left w:val="nil"/>
                    <w:bottom w:val="nil"/>
                    <w:right w:val="single" w:sz="8" w:space="0" w:color="auto"/>
                  </w:tcBorders>
                  <w:shd w:val="clear" w:color="auto" w:fill="auto"/>
                  <w:vAlign w:val="center"/>
                  <w:hideMark/>
                </w:tcPr>
                <w:p w14:paraId="632833CE" w14:textId="77777777" w:rsidR="00785187" w:rsidRPr="00732826" w:rsidRDefault="00785187" w:rsidP="00A3451B">
                  <w:pPr>
                    <w:rPr>
                      <w:rFonts w:ascii="Arial" w:hAnsi="Arial" w:cs="Arial"/>
                      <w:sz w:val="20"/>
                      <w:szCs w:val="20"/>
                    </w:rPr>
                  </w:pPr>
                  <w:r w:rsidRPr="00732826">
                    <w:rPr>
                      <w:rFonts w:ascii="Arial" w:hAnsi="Arial" w:cs="Arial"/>
                      <w:sz w:val="20"/>
                      <w:szCs w:val="20"/>
                    </w:rPr>
                    <w:t>   Documentation of approved project plans; EEPUC project activity and M&amp;E reports</w:t>
                  </w:r>
                </w:p>
              </w:tc>
              <w:tc>
                <w:tcPr>
                  <w:tcW w:w="686" w:type="pct"/>
                  <w:vMerge/>
                  <w:tcBorders>
                    <w:top w:val="nil"/>
                    <w:left w:val="single" w:sz="8" w:space="0" w:color="auto"/>
                    <w:bottom w:val="single" w:sz="8" w:space="0" w:color="000000"/>
                    <w:right w:val="single" w:sz="8" w:space="0" w:color="auto"/>
                  </w:tcBorders>
                  <w:vAlign w:val="center"/>
                  <w:hideMark/>
                </w:tcPr>
                <w:p w14:paraId="18583FE7" w14:textId="77777777" w:rsidR="00785187" w:rsidRPr="00732826" w:rsidRDefault="00785187" w:rsidP="00A3451B">
                  <w:pPr>
                    <w:rPr>
                      <w:rFonts w:ascii="Arial" w:hAnsi="Arial" w:cs="Arial"/>
                      <w:sz w:val="20"/>
                      <w:szCs w:val="20"/>
                    </w:rPr>
                  </w:pPr>
                </w:p>
              </w:tc>
            </w:tr>
            <w:tr w:rsidR="00785187" w:rsidRPr="00732826" w14:paraId="1280799F" w14:textId="77777777" w:rsidTr="00A3451B">
              <w:trPr>
                <w:trHeight w:val="960"/>
              </w:trPr>
              <w:tc>
                <w:tcPr>
                  <w:tcW w:w="900" w:type="pct"/>
                  <w:vMerge/>
                  <w:tcBorders>
                    <w:top w:val="nil"/>
                    <w:left w:val="single" w:sz="8" w:space="0" w:color="auto"/>
                    <w:bottom w:val="single" w:sz="8" w:space="0" w:color="000000"/>
                    <w:right w:val="single" w:sz="8" w:space="0" w:color="auto"/>
                  </w:tcBorders>
                  <w:vAlign w:val="center"/>
                  <w:hideMark/>
                </w:tcPr>
                <w:p w14:paraId="48078261" w14:textId="77777777" w:rsidR="00785187" w:rsidRPr="00732826" w:rsidRDefault="00785187" w:rsidP="00A3451B">
                  <w:pPr>
                    <w:rPr>
                      <w:rFonts w:ascii="Arial" w:hAnsi="Arial" w:cs="Arial"/>
                      <w:b/>
                      <w:bCs/>
                      <w:i/>
                      <w:iCs/>
                      <w:sz w:val="20"/>
                      <w:szCs w:val="20"/>
                    </w:rPr>
                  </w:pPr>
                </w:p>
              </w:tc>
              <w:tc>
                <w:tcPr>
                  <w:tcW w:w="1064" w:type="pct"/>
                  <w:tcBorders>
                    <w:top w:val="nil"/>
                    <w:left w:val="nil"/>
                    <w:bottom w:val="nil"/>
                    <w:right w:val="single" w:sz="8" w:space="0" w:color="auto"/>
                  </w:tcBorders>
                  <w:shd w:val="clear" w:color="auto" w:fill="auto"/>
                  <w:vAlign w:val="center"/>
                  <w:hideMark/>
                </w:tcPr>
                <w:p w14:paraId="63219296" w14:textId="77777777" w:rsidR="00785187" w:rsidRPr="00732826" w:rsidRDefault="00785187" w:rsidP="00A3451B">
                  <w:pPr>
                    <w:rPr>
                      <w:rFonts w:ascii="Arial" w:hAnsi="Arial" w:cs="Arial"/>
                      <w:sz w:val="20"/>
                      <w:szCs w:val="20"/>
                    </w:rPr>
                  </w:pPr>
                  <w:r w:rsidRPr="00732826">
                    <w:rPr>
                      <w:rFonts w:ascii="Arial" w:hAnsi="Arial" w:cs="Arial"/>
                      <w:sz w:val="20"/>
                      <w:szCs w:val="20"/>
                    </w:rPr>
                    <w:t>  No. of completed stoves and kilns replication projects by EOP</w:t>
                  </w:r>
                </w:p>
              </w:tc>
              <w:tc>
                <w:tcPr>
                  <w:tcW w:w="530" w:type="pct"/>
                  <w:tcBorders>
                    <w:top w:val="nil"/>
                    <w:left w:val="nil"/>
                    <w:bottom w:val="nil"/>
                    <w:right w:val="single" w:sz="8" w:space="0" w:color="auto"/>
                  </w:tcBorders>
                  <w:shd w:val="clear" w:color="auto" w:fill="auto"/>
                  <w:vAlign w:val="center"/>
                  <w:hideMark/>
                </w:tcPr>
                <w:p w14:paraId="1A016C0C"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auto" w:fill="auto"/>
                  <w:vAlign w:val="center"/>
                  <w:hideMark/>
                </w:tcPr>
                <w:p w14:paraId="439ABCE2" w14:textId="77777777" w:rsidR="00785187" w:rsidRPr="00732826" w:rsidRDefault="00785187" w:rsidP="00A3451B">
                  <w:pPr>
                    <w:rPr>
                      <w:rFonts w:ascii="Arial" w:hAnsi="Arial" w:cs="Arial"/>
                      <w:sz w:val="20"/>
                      <w:szCs w:val="20"/>
                    </w:rPr>
                  </w:pPr>
                  <w:r w:rsidRPr="00732826">
                    <w:rPr>
                      <w:rFonts w:ascii="Arial" w:hAnsi="Arial" w:cs="Arial"/>
                      <w:sz w:val="20"/>
                      <w:szCs w:val="20"/>
                    </w:rPr>
                    <w:t>  3</w:t>
                  </w:r>
                </w:p>
              </w:tc>
              <w:tc>
                <w:tcPr>
                  <w:tcW w:w="1084" w:type="pct"/>
                  <w:tcBorders>
                    <w:top w:val="nil"/>
                    <w:left w:val="nil"/>
                    <w:bottom w:val="nil"/>
                    <w:right w:val="single" w:sz="8" w:space="0" w:color="auto"/>
                  </w:tcBorders>
                  <w:shd w:val="clear" w:color="auto" w:fill="auto"/>
                  <w:vAlign w:val="center"/>
                  <w:hideMark/>
                </w:tcPr>
                <w:p w14:paraId="224D109B" w14:textId="77777777" w:rsidR="00785187" w:rsidRPr="00732826" w:rsidRDefault="00785187" w:rsidP="00A3451B">
                  <w:pPr>
                    <w:rPr>
                      <w:rFonts w:ascii="Arial" w:hAnsi="Arial" w:cs="Arial"/>
                      <w:sz w:val="20"/>
                      <w:szCs w:val="20"/>
                    </w:rPr>
                  </w:pPr>
                  <w:r w:rsidRPr="00732826">
                    <w:rPr>
                      <w:rFonts w:ascii="Arial" w:hAnsi="Arial" w:cs="Arial"/>
                      <w:sz w:val="20"/>
                      <w:szCs w:val="20"/>
                    </w:rPr>
                    <w:t>   Reports on the performance of replication projects; EEPUC project activity and M&amp;E reports</w:t>
                  </w:r>
                </w:p>
              </w:tc>
              <w:tc>
                <w:tcPr>
                  <w:tcW w:w="686" w:type="pct"/>
                  <w:vMerge/>
                  <w:tcBorders>
                    <w:top w:val="nil"/>
                    <w:left w:val="single" w:sz="8" w:space="0" w:color="auto"/>
                    <w:bottom w:val="single" w:sz="8" w:space="0" w:color="000000"/>
                    <w:right w:val="single" w:sz="8" w:space="0" w:color="auto"/>
                  </w:tcBorders>
                  <w:vAlign w:val="center"/>
                  <w:hideMark/>
                </w:tcPr>
                <w:p w14:paraId="0182D05F" w14:textId="77777777" w:rsidR="00785187" w:rsidRPr="00732826" w:rsidRDefault="00785187" w:rsidP="00A3451B">
                  <w:pPr>
                    <w:rPr>
                      <w:rFonts w:ascii="Arial" w:hAnsi="Arial" w:cs="Arial"/>
                      <w:sz w:val="20"/>
                      <w:szCs w:val="20"/>
                    </w:rPr>
                  </w:pPr>
                </w:p>
              </w:tc>
            </w:tr>
            <w:tr w:rsidR="00785187" w:rsidRPr="00732826" w14:paraId="03460827" w14:textId="77777777" w:rsidTr="00A3451B">
              <w:trPr>
                <w:trHeight w:val="60"/>
              </w:trPr>
              <w:tc>
                <w:tcPr>
                  <w:tcW w:w="900" w:type="pct"/>
                  <w:vMerge/>
                  <w:tcBorders>
                    <w:top w:val="nil"/>
                    <w:left w:val="single" w:sz="8" w:space="0" w:color="auto"/>
                    <w:bottom w:val="single" w:sz="4" w:space="0" w:color="auto"/>
                    <w:right w:val="single" w:sz="8" w:space="0" w:color="auto"/>
                  </w:tcBorders>
                  <w:vAlign w:val="center"/>
                  <w:hideMark/>
                </w:tcPr>
                <w:p w14:paraId="65C68993" w14:textId="77777777" w:rsidR="00785187" w:rsidRPr="00732826" w:rsidRDefault="00785187" w:rsidP="00A3451B">
                  <w:pPr>
                    <w:rPr>
                      <w:rFonts w:ascii="Arial" w:hAnsi="Arial" w:cs="Arial"/>
                      <w:b/>
                      <w:bCs/>
                      <w:i/>
                      <w:iCs/>
                      <w:sz w:val="20"/>
                      <w:szCs w:val="20"/>
                    </w:rPr>
                  </w:pPr>
                </w:p>
              </w:tc>
              <w:tc>
                <w:tcPr>
                  <w:tcW w:w="1064" w:type="pct"/>
                  <w:tcBorders>
                    <w:top w:val="nil"/>
                    <w:left w:val="nil"/>
                    <w:bottom w:val="single" w:sz="4" w:space="0" w:color="auto"/>
                    <w:right w:val="single" w:sz="8" w:space="0" w:color="auto"/>
                  </w:tcBorders>
                  <w:shd w:val="clear" w:color="auto" w:fill="auto"/>
                  <w:hideMark/>
                </w:tcPr>
                <w:p w14:paraId="0C98B651" w14:textId="77777777" w:rsidR="00785187" w:rsidRPr="00732826" w:rsidRDefault="00785187" w:rsidP="00A3451B">
                  <w:pPr>
                    <w:rPr>
                      <w:rFonts w:ascii="Arial" w:hAnsi="Arial" w:cs="Arial"/>
                      <w:sz w:val="20"/>
                      <w:szCs w:val="20"/>
                    </w:rPr>
                  </w:pPr>
                </w:p>
              </w:tc>
              <w:tc>
                <w:tcPr>
                  <w:tcW w:w="530" w:type="pct"/>
                  <w:tcBorders>
                    <w:top w:val="nil"/>
                    <w:left w:val="nil"/>
                    <w:bottom w:val="single" w:sz="4" w:space="0" w:color="auto"/>
                    <w:right w:val="single" w:sz="8" w:space="0" w:color="auto"/>
                  </w:tcBorders>
                  <w:shd w:val="clear" w:color="auto" w:fill="auto"/>
                  <w:vAlign w:val="center"/>
                  <w:hideMark/>
                </w:tcPr>
                <w:p w14:paraId="5996FE6B" w14:textId="77777777" w:rsidR="00785187" w:rsidRPr="00732826" w:rsidRDefault="00785187" w:rsidP="00A3451B">
                  <w:pPr>
                    <w:rPr>
                      <w:rFonts w:ascii="Arial" w:hAnsi="Arial" w:cs="Arial"/>
                      <w:sz w:val="20"/>
                      <w:szCs w:val="20"/>
                    </w:rPr>
                  </w:pPr>
                </w:p>
              </w:tc>
              <w:tc>
                <w:tcPr>
                  <w:tcW w:w="735" w:type="pct"/>
                  <w:tcBorders>
                    <w:top w:val="nil"/>
                    <w:left w:val="nil"/>
                    <w:bottom w:val="single" w:sz="4" w:space="0" w:color="auto"/>
                    <w:right w:val="single" w:sz="8" w:space="0" w:color="auto"/>
                  </w:tcBorders>
                  <w:shd w:val="clear" w:color="auto" w:fill="auto"/>
                  <w:vAlign w:val="center"/>
                  <w:hideMark/>
                </w:tcPr>
                <w:p w14:paraId="10AB232B" w14:textId="77777777" w:rsidR="00785187" w:rsidRPr="00732826" w:rsidRDefault="00785187" w:rsidP="00A3451B">
                  <w:pPr>
                    <w:rPr>
                      <w:rFonts w:ascii="Arial" w:hAnsi="Arial" w:cs="Arial"/>
                      <w:sz w:val="20"/>
                      <w:szCs w:val="20"/>
                    </w:rPr>
                  </w:pPr>
                </w:p>
              </w:tc>
              <w:tc>
                <w:tcPr>
                  <w:tcW w:w="1084" w:type="pct"/>
                  <w:tcBorders>
                    <w:top w:val="nil"/>
                    <w:left w:val="nil"/>
                    <w:bottom w:val="single" w:sz="4" w:space="0" w:color="auto"/>
                    <w:right w:val="single" w:sz="8" w:space="0" w:color="auto"/>
                  </w:tcBorders>
                  <w:shd w:val="clear" w:color="auto" w:fill="auto"/>
                  <w:hideMark/>
                </w:tcPr>
                <w:p w14:paraId="1070E95D" w14:textId="77777777" w:rsidR="00785187" w:rsidRPr="00732826" w:rsidRDefault="00785187" w:rsidP="00A3451B">
                  <w:pPr>
                    <w:rPr>
                      <w:rFonts w:ascii="Arial" w:hAnsi="Arial" w:cs="Arial"/>
                      <w:sz w:val="20"/>
                      <w:szCs w:val="20"/>
                    </w:rPr>
                  </w:pPr>
                </w:p>
              </w:tc>
              <w:tc>
                <w:tcPr>
                  <w:tcW w:w="686" w:type="pct"/>
                  <w:vMerge/>
                  <w:tcBorders>
                    <w:top w:val="nil"/>
                    <w:left w:val="single" w:sz="8" w:space="0" w:color="auto"/>
                    <w:bottom w:val="single" w:sz="8" w:space="0" w:color="000000"/>
                    <w:right w:val="single" w:sz="8" w:space="0" w:color="auto"/>
                  </w:tcBorders>
                  <w:vAlign w:val="center"/>
                  <w:hideMark/>
                </w:tcPr>
                <w:p w14:paraId="56B545DD" w14:textId="77777777" w:rsidR="00785187" w:rsidRPr="00732826" w:rsidRDefault="00785187" w:rsidP="00A3451B">
                  <w:pPr>
                    <w:rPr>
                      <w:rFonts w:ascii="Arial" w:hAnsi="Arial" w:cs="Arial"/>
                      <w:sz w:val="20"/>
                      <w:szCs w:val="20"/>
                    </w:rPr>
                  </w:pPr>
                </w:p>
              </w:tc>
            </w:tr>
            <w:tr w:rsidR="00785187" w:rsidRPr="00732826" w14:paraId="0375559D" w14:textId="77777777" w:rsidTr="00A3451B">
              <w:trPr>
                <w:trHeight w:val="1440"/>
              </w:trPr>
              <w:tc>
                <w:tcPr>
                  <w:tcW w:w="9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383FB" w14:textId="77777777" w:rsidR="00785187" w:rsidRPr="00732826" w:rsidRDefault="00785187" w:rsidP="00A3451B">
                  <w:pPr>
                    <w:rPr>
                      <w:rFonts w:ascii="Arial" w:hAnsi="Arial" w:cs="Arial"/>
                      <w:b/>
                      <w:bCs/>
                      <w:i/>
                      <w:iCs/>
                      <w:sz w:val="20"/>
                      <w:szCs w:val="20"/>
                    </w:rPr>
                  </w:pPr>
                  <w:r w:rsidRPr="00732826">
                    <w:rPr>
                      <w:rFonts w:ascii="Arial" w:hAnsi="Arial" w:cs="Arial"/>
                      <w:b/>
                      <w:bCs/>
                      <w:i/>
                      <w:iCs/>
                      <w:sz w:val="20"/>
                      <w:szCs w:val="20"/>
                    </w:rPr>
                    <w:t>Outcome 3.2 Enhanced capacity of stakeholder in the value chain (producers, farmers, villagers, women, consumers, collectors)</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AF66B" w14:textId="77777777" w:rsidR="00785187" w:rsidRPr="00732826" w:rsidRDefault="00785187" w:rsidP="00A3451B">
                  <w:pPr>
                    <w:rPr>
                      <w:rFonts w:ascii="Arial" w:hAnsi="Arial" w:cs="Arial"/>
                      <w:sz w:val="20"/>
                      <w:szCs w:val="20"/>
                    </w:rPr>
                  </w:pPr>
                  <w:r w:rsidRPr="00732826">
                    <w:rPr>
                      <w:rFonts w:ascii="Arial" w:hAnsi="Arial" w:cs="Arial"/>
                      <w:sz w:val="20"/>
                      <w:szCs w:val="20"/>
                    </w:rPr>
                    <w:t>  No. of local manufacturing firms that can fabricate and install equipment/components used in stoves and kilns systems by Year 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C6D97" w14:textId="77777777" w:rsidR="00785187" w:rsidRPr="00732826" w:rsidRDefault="00785187" w:rsidP="00A3451B">
                  <w:pPr>
                    <w:rPr>
                      <w:rFonts w:ascii="Arial" w:hAnsi="Arial" w:cs="Arial"/>
                      <w:sz w:val="20"/>
                      <w:szCs w:val="20"/>
                    </w:rPr>
                  </w:pPr>
                  <w:r w:rsidRPr="00732826">
                    <w:rPr>
                      <w:rFonts w:ascii="Arial" w:hAnsi="Arial" w:cs="Arial"/>
                      <w:sz w:val="20"/>
                      <w:szCs w:val="20"/>
                    </w:rPr>
                    <w:t>  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52A79" w14:textId="77777777" w:rsidR="00785187" w:rsidRPr="00732826" w:rsidRDefault="00785187" w:rsidP="00A3451B">
                  <w:pPr>
                    <w:rPr>
                      <w:rFonts w:ascii="Arial" w:hAnsi="Arial" w:cs="Arial"/>
                      <w:sz w:val="20"/>
                      <w:szCs w:val="20"/>
                    </w:rPr>
                  </w:pPr>
                  <w:r w:rsidRPr="00732826">
                    <w:rPr>
                      <w:rFonts w:ascii="Arial" w:hAnsi="Arial" w:cs="Arial"/>
                      <w:sz w:val="20"/>
                      <w:szCs w:val="20"/>
                    </w:rPr>
                    <w:t>  146</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B3E19" w14:textId="77777777" w:rsidR="00785187" w:rsidRPr="00732826" w:rsidRDefault="00785187" w:rsidP="00A3451B">
                  <w:pPr>
                    <w:rPr>
                      <w:rFonts w:ascii="Arial" w:hAnsi="Arial" w:cs="Arial"/>
                      <w:sz w:val="20"/>
                      <w:szCs w:val="20"/>
                    </w:rPr>
                  </w:pPr>
                  <w:r w:rsidRPr="00732826">
                    <w:rPr>
                      <w:rFonts w:ascii="Arial" w:hAnsi="Arial" w:cs="Arial"/>
                      <w:sz w:val="20"/>
                      <w:szCs w:val="20"/>
                    </w:rPr>
                    <w:t>   Company profile of qualified local manufacturing firms fabricating and installing bioenergy system equipment and components</w:t>
                  </w:r>
                </w:p>
              </w:tc>
              <w:tc>
                <w:tcPr>
                  <w:tcW w:w="686" w:type="pct"/>
                  <w:vMerge w:val="restart"/>
                  <w:tcBorders>
                    <w:top w:val="nil"/>
                    <w:left w:val="single" w:sz="4" w:space="0" w:color="auto"/>
                    <w:bottom w:val="single" w:sz="8" w:space="0" w:color="000000"/>
                    <w:right w:val="single" w:sz="8" w:space="0" w:color="auto"/>
                  </w:tcBorders>
                  <w:shd w:val="clear" w:color="auto" w:fill="auto"/>
                  <w:vAlign w:val="center"/>
                  <w:hideMark/>
                </w:tcPr>
                <w:p w14:paraId="33BA0C44" w14:textId="77777777" w:rsidR="00785187" w:rsidRPr="00732826" w:rsidRDefault="00785187" w:rsidP="00A3451B">
                  <w:pPr>
                    <w:rPr>
                      <w:rFonts w:ascii="Arial" w:hAnsi="Arial" w:cs="Arial"/>
                      <w:b/>
                      <w:bCs/>
                      <w:i/>
                      <w:iCs/>
                      <w:sz w:val="20"/>
                      <w:szCs w:val="20"/>
                    </w:rPr>
                  </w:pPr>
                  <w:r w:rsidRPr="00732826">
                    <w:rPr>
                      <w:rFonts w:ascii="Arial" w:hAnsi="Arial" w:cs="Arial"/>
                      <w:b/>
                      <w:bCs/>
                      <w:i/>
                      <w:iCs/>
                      <w:sz w:val="20"/>
                      <w:szCs w:val="20"/>
                    </w:rPr>
                    <w:t> </w:t>
                  </w:r>
                </w:p>
              </w:tc>
            </w:tr>
            <w:tr w:rsidR="00785187" w:rsidRPr="00732826" w14:paraId="21DFD330" w14:textId="77777777" w:rsidTr="00A3451B">
              <w:trPr>
                <w:trHeight w:val="120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47621165"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233B9" w14:textId="77777777" w:rsidR="00785187" w:rsidRPr="00732826" w:rsidRDefault="00785187" w:rsidP="00A3451B">
                  <w:pPr>
                    <w:rPr>
                      <w:rFonts w:ascii="Arial" w:hAnsi="Arial" w:cs="Arial"/>
                      <w:sz w:val="20"/>
                      <w:szCs w:val="20"/>
                    </w:rPr>
                  </w:pPr>
                  <w:r w:rsidRPr="00732826">
                    <w:rPr>
                      <w:rFonts w:ascii="Arial" w:hAnsi="Arial" w:cs="Arial"/>
                      <w:sz w:val="20"/>
                      <w:szCs w:val="20"/>
                    </w:rPr>
                    <w:t>  No. of trained and qualified men and women technicians working on stoves and kilns application projects by EOP</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7067D"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0D1C8" w14:textId="77777777" w:rsidR="00785187" w:rsidRPr="00732826" w:rsidRDefault="00785187" w:rsidP="00A3451B">
                  <w:pPr>
                    <w:rPr>
                      <w:rFonts w:ascii="Arial" w:hAnsi="Arial" w:cs="Arial"/>
                      <w:sz w:val="20"/>
                      <w:szCs w:val="20"/>
                    </w:rPr>
                  </w:pPr>
                  <w:r w:rsidRPr="00732826">
                    <w:rPr>
                      <w:rFonts w:ascii="Arial" w:hAnsi="Arial" w:cs="Arial"/>
                      <w:sz w:val="20"/>
                      <w:szCs w:val="20"/>
                    </w:rPr>
                    <w:t>  3,000</w:t>
                  </w:r>
                  <w:r>
                    <w:rPr>
                      <w:rFonts w:ascii="Arial" w:hAnsi="Arial" w:cs="Arial"/>
                      <w:sz w:val="20"/>
                      <w:szCs w:val="20"/>
                    </w:rPr>
                    <w:t xml:space="preserve"> champions</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CE6D5"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Company profile </w:t>
                  </w:r>
                  <w:r>
                    <w:rPr>
                      <w:rFonts w:ascii="Arial" w:hAnsi="Arial" w:cs="Arial"/>
                      <w:sz w:val="20"/>
                      <w:szCs w:val="20"/>
                    </w:rPr>
                    <w:t xml:space="preserve">of qualified local engineering </w:t>
                  </w:r>
                  <w:r w:rsidRPr="00732826">
                    <w:rPr>
                      <w:rFonts w:ascii="Arial" w:hAnsi="Arial" w:cs="Arial"/>
                      <w:sz w:val="20"/>
                      <w:szCs w:val="20"/>
                    </w:rPr>
                    <w:t>firms working on bioenergy application projects; job certifications of technical staff</w:t>
                  </w:r>
                </w:p>
              </w:tc>
              <w:tc>
                <w:tcPr>
                  <w:tcW w:w="686" w:type="pct"/>
                  <w:vMerge/>
                  <w:tcBorders>
                    <w:top w:val="nil"/>
                    <w:left w:val="single" w:sz="4" w:space="0" w:color="auto"/>
                    <w:bottom w:val="single" w:sz="8" w:space="0" w:color="000000"/>
                    <w:right w:val="single" w:sz="8" w:space="0" w:color="auto"/>
                  </w:tcBorders>
                  <w:vAlign w:val="center"/>
                  <w:hideMark/>
                </w:tcPr>
                <w:p w14:paraId="478058EA" w14:textId="77777777" w:rsidR="00785187" w:rsidRPr="00732826" w:rsidRDefault="00785187" w:rsidP="00A3451B">
                  <w:pPr>
                    <w:rPr>
                      <w:rFonts w:ascii="Arial" w:hAnsi="Arial" w:cs="Arial"/>
                      <w:b/>
                      <w:bCs/>
                      <w:i/>
                      <w:iCs/>
                      <w:sz w:val="20"/>
                      <w:szCs w:val="20"/>
                    </w:rPr>
                  </w:pPr>
                </w:p>
              </w:tc>
            </w:tr>
            <w:tr w:rsidR="00785187" w:rsidRPr="00732826" w14:paraId="1E029348" w14:textId="77777777" w:rsidTr="00A3451B">
              <w:trPr>
                <w:trHeight w:val="144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22B5AB89"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26B1B" w14:textId="77777777" w:rsidR="00785187" w:rsidRPr="00732826" w:rsidRDefault="00785187" w:rsidP="00A3451B">
                  <w:pPr>
                    <w:rPr>
                      <w:rFonts w:ascii="Arial" w:hAnsi="Arial" w:cs="Arial"/>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3B775" w14:textId="77777777" w:rsidR="00785187" w:rsidRPr="00732826" w:rsidRDefault="00785187" w:rsidP="00A3451B">
                  <w:pPr>
                    <w:rPr>
                      <w:rFonts w:ascii="Arial" w:hAnsi="Arial" w:cs="Arial"/>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1FCBE" w14:textId="77777777" w:rsidR="00785187" w:rsidRPr="00732826" w:rsidRDefault="00785187" w:rsidP="00A3451B">
                  <w:pPr>
                    <w:rPr>
                      <w:rFonts w:ascii="Arial" w:hAnsi="Arial" w:cs="Arial"/>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9B474" w14:textId="77777777" w:rsidR="00785187" w:rsidRPr="00732826" w:rsidRDefault="00785187" w:rsidP="00A3451B">
                  <w:pPr>
                    <w:rPr>
                      <w:rFonts w:ascii="Arial" w:hAnsi="Arial" w:cs="Arial"/>
                      <w:sz w:val="20"/>
                      <w:szCs w:val="20"/>
                    </w:rPr>
                  </w:pPr>
                  <w:r w:rsidRPr="00732826">
                    <w:rPr>
                      <w:rFonts w:ascii="Arial" w:hAnsi="Arial" w:cs="Arial"/>
                      <w:sz w:val="20"/>
                      <w:szCs w:val="20"/>
                    </w:rPr>
                    <w:t>   Company profile of qualified local technical services firms doing R&amp;M work on bioenergy system facilities; job certifications of technical staff</w:t>
                  </w:r>
                </w:p>
              </w:tc>
              <w:tc>
                <w:tcPr>
                  <w:tcW w:w="686" w:type="pct"/>
                  <w:vMerge/>
                  <w:tcBorders>
                    <w:top w:val="nil"/>
                    <w:left w:val="single" w:sz="4" w:space="0" w:color="auto"/>
                    <w:bottom w:val="single" w:sz="8" w:space="0" w:color="000000"/>
                    <w:right w:val="single" w:sz="8" w:space="0" w:color="auto"/>
                  </w:tcBorders>
                  <w:vAlign w:val="center"/>
                  <w:hideMark/>
                </w:tcPr>
                <w:p w14:paraId="2DCC9F28" w14:textId="77777777" w:rsidR="00785187" w:rsidRPr="00732826" w:rsidRDefault="00785187" w:rsidP="00A3451B">
                  <w:pPr>
                    <w:rPr>
                      <w:rFonts w:ascii="Arial" w:hAnsi="Arial" w:cs="Arial"/>
                      <w:b/>
                      <w:bCs/>
                      <w:i/>
                      <w:iCs/>
                      <w:sz w:val="20"/>
                      <w:szCs w:val="20"/>
                    </w:rPr>
                  </w:pPr>
                </w:p>
              </w:tc>
            </w:tr>
            <w:tr w:rsidR="00785187" w:rsidRPr="00732826" w14:paraId="59FC4981" w14:textId="77777777" w:rsidTr="00A3451B">
              <w:trPr>
                <w:trHeight w:val="1920"/>
              </w:trPr>
              <w:tc>
                <w:tcPr>
                  <w:tcW w:w="900" w:type="pct"/>
                  <w:vMerge/>
                  <w:tcBorders>
                    <w:top w:val="single" w:sz="4" w:space="0" w:color="auto"/>
                    <w:left w:val="single" w:sz="8" w:space="0" w:color="auto"/>
                    <w:bottom w:val="single" w:sz="8" w:space="0" w:color="000000"/>
                    <w:right w:val="single" w:sz="8" w:space="0" w:color="auto"/>
                  </w:tcBorders>
                  <w:vAlign w:val="center"/>
                  <w:hideMark/>
                </w:tcPr>
                <w:p w14:paraId="63D8EB26" w14:textId="77777777" w:rsidR="00785187" w:rsidRPr="00732826" w:rsidRDefault="00785187" w:rsidP="00A3451B">
                  <w:pPr>
                    <w:rPr>
                      <w:rFonts w:ascii="Arial" w:hAnsi="Arial" w:cs="Arial"/>
                      <w:b/>
                      <w:bCs/>
                      <w:i/>
                      <w:iCs/>
                      <w:sz w:val="20"/>
                      <w:szCs w:val="20"/>
                    </w:rPr>
                  </w:pPr>
                </w:p>
              </w:tc>
              <w:tc>
                <w:tcPr>
                  <w:tcW w:w="1064" w:type="pct"/>
                  <w:tcBorders>
                    <w:top w:val="single" w:sz="4" w:space="0" w:color="auto"/>
                    <w:left w:val="nil"/>
                    <w:bottom w:val="nil"/>
                    <w:right w:val="single" w:sz="8" w:space="0" w:color="auto"/>
                  </w:tcBorders>
                  <w:shd w:val="clear" w:color="auto" w:fill="auto"/>
                  <w:vAlign w:val="center"/>
                  <w:hideMark/>
                </w:tcPr>
                <w:p w14:paraId="13C20146" w14:textId="77777777" w:rsidR="00785187" w:rsidRPr="00732826" w:rsidRDefault="00785187" w:rsidP="00A3451B">
                  <w:pPr>
                    <w:rPr>
                      <w:rFonts w:ascii="Arial" w:hAnsi="Arial" w:cs="Arial"/>
                      <w:sz w:val="20"/>
                      <w:szCs w:val="20"/>
                    </w:rPr>
                  </w:pPr>
                  <w:r w:rsidRPr="00732826">
                    <w:rPr>
                      <w:rFonts w:ascii="Arial" w:hAnsi="Arial" w:cs="Arial"/>
                      <w:sz w:val="20"/>
                      <w:szCs w:val="20"/>
                    </w:rPr>
                    <w:t>  No. of local development plans that integrate biomass energy use, stoves and kiln applications, and biomass industry development prepared by local government men and women planners by EOP</w:t>
                  </w:r>
                </w:p>
              </w:tc>
              <w:tc>
                <w:tcPr>
                  <w:tcW w:w="530" w:type="pct"/>
                  <w:tcBorders>
                    <w:top w:val="single" w:sz="4" w:space="0" w:color="auto"/>
                    <w:left w:val="nil"/>
                    <w:bottom w:val="nil"/>
                    <w:right w:val="single" w:sz="8" w:space="0" w:color="auto"/>
                  </w:tcBorders>
                  <w:shd w:val="clear" w:color="auto" w:fill="auto"/>
                  <w:vAlign w:val="center"/>
                  <w:hideMark/>
                </w:tcPr>
                <w:p w14:paraId="14B7A68F"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single" w:sz="4" w:space="0" w:color="auto"/>
                    <w:left w:val="nil"/>
                    <w:bottom w:val="nil"/>
                    <w:right w:val="single" w:sz="8" w:space="0" w:color="auto"/>
                  </w:tcBorders>
                  <w:shd w:val="clear" w:color="auto" w:fill="auto"/>
                  <w:vAlign w:val="center"/>
                  <w:hideMark/>
                </w:tcPr>
                <w:p w14:paraId="647D8467" w14:textId="77777777" w:rsidR="00785187" w:rsidRPr="00732826" w:rsidRDefault="00785187" w:rsidP="00A3451B">
                  <w:pPr>
                    <w:rPr>
                      <w:rFonts w:ascii="Arial" w:hAnsi="Arial" w:cs="Arial"/>
                      <w:sz w:val="20"/>
                      <w:szCs w:val="20"/>
                    </w:rPr>
                  </w:pPr>
                  <w:r w:rsidRPr="00732826">
                    <w:rPr>
                      <w:rFonts w:ascii="Arial" w:hAnsi="Arial" w:cs="Arial"/>
                      <w:sz w:val="20"/>
                      <w:szCs w:val="20"/>
                    </w:rPr>
                    <w:t>  5</w:t>
                  </w:r>
                </w:p>
              </w:tc>
              <w:tc>
                <w:tcPr>
                  <w:tcW w:w="1084" w:type="pct"/>
                  <w:tcBorders>
                    <w:top w:val="single" w:sz="4" w:space="0" w:color="auto"/>
                    <w:left w:val="nil"/>
                    <w:bottom w:val="nil"/>
                    <w:right w:val="single" w:sz="8" w:space="0" w:color="auto"/>
                  </w:tcBorders>
                  <w:shd w:val="clear" w:color="auto" w:fill="auto"/>
                  <w:vAlign w:val="center"/>
                  <w:hideMark/>
                </w:tcPr>
                <w:p w14:paraId="3E4D560F" w14:textId="77777777" w:rsidR="00785187" w:rsidRPr="00732826" w:rsidRDefault="00785187" w:rsidP="00A3451B">
                  <w:pPr>
                    <w:rPr>
                      <w:rFonts w:ascii="Arial" w:hAnsi="Arial" w:cs="Arial"/>
                      <w:sz w:val="20"/>
                      <w:szCs w:val="20"/>
                    </w:rPr>
                  </w:pPr>
                  <w:r w:rsidRPr="00732826">
                    <w:rPr>
                      <w:rFonts w:ascii="Arial" w:hAnsi="Arial" w:cs="Arial"/>
                      <w:sz w:val="20"/>
                      <w:szCs w:val="20"/>
                    </w:rPr>
                    <w:t>   Company profile of local firms working on sustainable forestry projects; job certifications of technical staff</w:t>
                  </w:r>
                </w:p>
              </w:tc>
              <w:tc>
                <w:tcPr>
                  <w:tcW w:w="686" w:type="pct"/>
                  <w:vMerge/>
                  <w:tcBorders>
                    <w:top w:val="nil"/>
                    <w:left w:val="single" w:sz="8" w:space="0" w:color="auto"/>
                    <w:bottom w:val="single" w:sz="8" w:space="0" w:color="000000"/>
                    <w:right w:val="single" w:sz="8" w:space="0" w:color="auto"/>
                  </w:tcBorders>
                  <w:vAlign w:val="center"/>
                  <w:hideMark/>
                </w:tcPr>
                <w:p w14:paraId="37EB53D8" w14:textId="77777777" w:rsidR="00785187" w:rsidRPr="00732826" w:rsidRDefault="00785187" w:rsidP="00A3451B">
                  <w:pPr>
                    <w:rPr>
                      <w:rFonts w:ascii="Arial" w:hAnsi="Arial" w:cs="Arial"/>
                      <w:b/>
                      <w:bCs/>
                      <w:i/>
                      <w:iCs/>
                      <w:sz w:val="20"/>
                      <w:szCs w:val="20"/>
                    </w:rPr>
                  </w:pPr>
                </w:p>
              </w:tc>
            </w:tr>
            <w:tr w:rsidR="00785187" w:rsidRPr="00732826" w14:paraId="18BBCF44" w14:textId="77777777" w:rsidTr="00A3451B">
              <w:trPr>
                <w:trHeight w:val="1200"/>
              </w:trPr>
              <w:tc>
                <w:tcPr>
                  <w:tcW w:w="900" w:type="pct"/>
                  <w:vMerge/>
                  <w:tcBorders>
                    <w:top w:val="nil"/>
                    <w:left w:val="single" w:sz="8" w:space="0" w:color="auto"/>
                    <w:bottom w:val="single" w:sz="8" w:space="0" w:color="000000"/>
                    <w:right w:val="single" w:sz="8" w:space="0" w:color="auto"/>
                  </w:tcBorders>
                  <w:vAlign w:val="center"/>
                  <w:hideMark/>
                </w:tcPr>
                <w:p w14:paraId="3E9CB101" w14:textId="77777777" w:rsidR="00785187" w:rsidRPr="00732826" w:rsidRDefault="00785187" w:rsidP="00A3451B">
                  <w:pPr>
                    <w:rPr>
                      <w:rFonts w:ascii="Arial" w:hAnsi="Arial" w:cs="Arial"/>
                      <w:b/>
                      <w:bCs/>
                      <w:i/>
                      <w:iCs/>
                      <w:sz w:val="20"/>
                      <w:szCs w:val="20"/>
                    </w:rPr>
                  </w:pPr>
                </w:p>
              </w:tc>
              <w:tc>
                <w:tcPr>
                  <w:tcW w:w="1064" w:type="pct"/>
                  <w:tcBorders>
                    <w:top w:val="nil"/>
                    <w:left w:val="nil"/>
                    <w:bottom w:val="nil"/>
                    <w:right w:val="single" w:sz="8" w:space="0" w:color="auto"/>
                  </w:tcBorders>
                  <w:shd w:val="clear" w:color="auto" w:fill="auto"/>
                  <w:vAlign w:val="center"/>
                  <w:hideMark/>
                </w:tcPr>
                <w:p w14:paraId="1C3F56B9" w14:textId="77777777" w:rsidR="00785187" w:rsidRPr="00732826" w:rsidRDefault="00785187" w:rsidP="00A3451B">
                  <w:pPr>
                    <w:rPr>
                      <w:rFonts w:ascii="Arial" w:hAnsi="Arial" w:cs="Arial"/>
                      <w:sz w:val="20"/>
                      <w:szCs w:val="20"/>
                    </w:rPr>
                  </w:pPr>
                  <w:r w:rsidRPr="00732826">
                    <w:rPr>
                      <w:rFonts w:ascii="Arial" w:hAnsi="Arial" w:cs="Arial"/>
                      <w:sz w:val="20"/>
                      <w:szCs w:val="20"/>
                    </w:rPr>
                    <w:t>  No. of local men and women financial officers that are capable of evaluating biomass energy and other RE project proposals by EOP</w:t>
                  </w:r>
                </w:p>
              </w:tc>
              <w:tc>
                <w:tcPr>
                  <w:tcW w:w="530" w:type="pct"/>
                  <w:tcBorders>
                    <w:top w:val="nil"/>
                    <w:left w:val="nil"/>
                    <w:bottom w:val="nil"/>
                    <w:right w:val="single" w:sz="8" w:space="0" w:color="auto"/>
                  </w:tcBorders>
                  <w:shd w:val="clear" w:color="auto" w:fill="auto"/>
                  <w:vAlign w:val="center"/>
                  <w:hideMark/>
                </w:tcPr>
                <w:p w14:paraId="44EEA523"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auto" w:fill="auto"/>
                  <w:vAlign w:val="center"/>
                  <w:hideMark/>
                </w:tcPr>
                <w:p w14:paraId="124216D2" w14:textId="77777777" w:rsidR="00785187" w:rsidRPr="00732826" w:rsidRDefault="00785187" w:rsidP="00A3451B">
                  <w:pPr>
                    <w:rPr>
                      <w:rFonts w:ascii="Arial" w:hAnsi="Arial" w:cs="Arial"/>
                      <w:sz w:val="20"/>
                      <w:szCs w:val="20"/>
                    </w:rPr>
                  </w:pPr>
                  <w:r w:rsidRPr="00732826">
                    <w:rPr>
                      <w:rFonts w:ascii="Arial" w:hAnsi="Arial" w:cs="Arial"/>
                      <w:sz w:val="20"/>
                      <w:szCs w:val="20"/>
                    </w:rPr>
                    <w:t>  15</w:t>
                  </w:r>
                </w:p>
              </w:tc>
              <w:tc>
                <w:tcPr>
                  <w:tcW w:w="1084" w:type="pct"/>
                  <w:tcBorders>
                    <w:top w:val="nil"/>
                    <w:left w:val="nil"/>
                    <w:bottom w:val="nil"/>
                    <w:right w:val="single" w:sz="8" w:space="0" w:color="auto"/>
                  </w:tcBorders>
                  <w:shd w:val="clear" w:color="auto" w:fill="auto"/>
                  <w:vAlign w:val="center"/>
                  <w:hideMark/>
                </w:tcPr>
                <w:p w14:paraId="0C72275F" w14:textId="77777777" w:rsidR="00785187" w:rsidRPr="00732826" w:rsidRDefault="00785187" w:rsidP="00A3451B">
                  <w:pPr>
                    <w:rPr>
                      <w:rFonts w:ascii="Arial" w:hAnsi="Arial" w:cs="Arial"/>
                      <w:sz w:val="20"/>
                      <w:szCs w:val="20"/>
                    </w:rPr>
                  </w:pPr>
                  <w:r w:rsidRPr="00732826">
                    <w:rPr>
                      <w:rFonts w:ascii="Arial" w:hAnsi="Arial" w:cs="Arial"/>
                      <w:sz w:val="20"/>
                      <w:szCs w:val="20"/>
                    </w:rPr>
                    <w:t>   Documentation on local development plans in selected towns</w:t>
                  </w:r>
                </w:p>
              </w:tc>
              <w:tc>
                <w:tcPr>
                  <w:tcW w:w="686" w:type="pct"/>
                  <w:vMerge/>
                  <w:tcBorders>
                    <w:top w:val="nil"/>
                    <w:left w:val="single" w:sz="8" w:space="0" w:color="auto"/>
                    <w:bottom w:val="single" w:sz="8" w:space="0" w:color="000000"/>
                    <w:right w:val="single" w:sz="8" w:space="0" w:color="auto"/>
                  </w:tcBorders>
                  <w:vAlign w:val="center"/>
                  <w:hideMark/>
                </w:tcPr>
                <w:p w14:paraId="125D1A04" w14:textId="77777777" w:rsidR="00785187" w:rsidRPr="00732826" w:rsidRDefault="00785187" w:rsidP="00A3451B">
                  <w:pPr>
                    <w:rPr>
                      <w:rFonts w:ascii="Arial" w:hAnsi="Arial" w:cs="Arial"/>
                      <w:b/>
                      <w:bCs/>
                      <w:i/>
                      <w:iCs/>
                      <w:sz w:val="20"/>
                      <w:szCs w:val="20"/>
                    </w:rPr>
                  </w:pPr>
                </w:p>
              </w:tc>
            </w:tr>
            <w:tr w:rsidR="00785187" w:rsidRPr="00732826" w14:paraId="583C6189" w14:textId="77777777" w:rsidTr="00A3451B">
              <w:trPr>
                <w:trHeight w:val="1440"/>
              </w:trPr>
              <w:tc>
                <w:tcPr>
                  <w:tcW w:w="900" w:type="pct"/>
                  <w:vMerge/>
                  <w:tcBorders>
                    <w:top w:val="nil"/>
                    <w:left w:val="single" w:sz="8" w:space="0" w:color="auto"/>
                    <w:bottom w:val="single" w:sz="8" w:space="0" w:color="000000"/>
                    <w:right w:val="single" w:sz="8" w:space="0" w:color="auto"/>
                  </w:tcBorders>
                  <w:vAlign w:val="center"/>
                  <w:hideMark/>
                </w:tcPr>
                <w:p w14:paraId="780B25F0" w14:textId="77777777" w:rsidR="00785187" w:rsidRPr="00732826" w:rsidRDefault="00785187" w:rsidP="00A3451B">
                  <w:pPr>
                    <w:rPr>
                      <w:rFonts w:ascii="Arial" w:hAnsi="Arial" w:cs="Arial"/>
                      <w:b/>
                      <w:bCs/>
                      <w:i/>
                      <w:iCs/>
                      <w:sz w:val="20"/>
                      <w:szCs w:val="20"/>
                    </w:rPr>
                  </w:pPr>
                </w:p>
              </w:tc>
              <w:tc>
                <w:tcPr>
                  <w:tcW w:w="1064" w:type="pct"/>
                  <w:tcBorders>
                    <w:top w:val="nil"/>
                    <w:left w:val="nil"/>
                    <w:bottom w:val="nil"/>
                    <w:right w:val="single" w:sz="8" w:space="0" w:color="auto"/>
                  </w:tcBorders>
                  <w:shd w:val="clear" w:color="auto" w:fill="auto"/>
                  <w:vAlign w:val="center"/>
                  <w:hideMark/>
                </w:tcPr>
                <w:p w14:paraId="5EBB57E7" w14:textId="77777777" w:rsidR="00785187" w:rsidRPr="00732826" w:rsidRDefault="00785187" w:rsidP="00A3451B">
                  <w:pPr>
                    <w:rPr>
                      <w:rFonts w:ascii="Arial" w:hAnsi="Arial" w:cs="Arial"/>
                      <w:sz w:val="20"/>
                      <w:szCs w:val="20"/>
                    </w:rPr>
                  </w:pPr>
                  <w:r w:rsidRPr="00732826">
                    <w:rPr>
                      <w:rFonts w:ascii="Arial" w:hAnsi="Arial" w:cs="Arial"/>
                      <w:sz w:val="20"/>
                      <w:szCs w:val="20"/>
                    </w:rPr>
                    <w:t xml:space="preserve">  No. of local entrepreneurs and SMEs that are gainfully involved in businesses that make up the value chain of the bioenergy application industry by EOP </w:t>
                  </w:r>
                </w:p>
              </w:tc>
              <w:tc>
                <w:tcPr>
                  <w:tcW w:w="530" w:type="pct"/>
                  <w:tcBorders>
                    <w:top w:val="nil"/>
                    <w:left w:val="nil"/>
                    <w:bottom w:val="nil"/>
                    <w:right w:val="single" w:sz="8" w:space="0" w:color="auto"/>
                  </w:tcBorders>
                  <w:shd w:val="clear" w:color="auto" w:fill="auto"/>
                  <w:vAlign w:val="center"/>
                  <w:hideMark/>
                </w:tcPr>
                <w:p w14:paraId="54283287" w14:textId="77777777" w:rsidR="00785187" w:rsidRPr="00732826" w:rsidRDefault="00785187" w:rsidP="00A3451B">
                  <w:pPr>
                    <w:rPr>
                      <w:rFonts w:ascii="Arial" w:hAnsi="Arial" w:cs="Arial"/>
                      <w:sz w:val="20"/>
                      <w:szCs w:val="20"/>
                    </w:rPr>
                  </w:pPr>
                  <w:r w:rsidRPr="00732826">
                    <w:rPr>
                      <w:rFonts w:ascii="Arial" w:hAnsi="Arial" w:cs="Arial"/>
                      <w:sz w:val="20"/>
                      <w:szCs w:val="20"/>
                    </w:rPr>
                    <w:t>  0</w:t>
                  </w:r>
                </w:p>
              </w:tc>
              <w:tc>
                <w:tcPr>
                  <w:tcW w:w="735" w:type="pct"/>
                  <w:tcBorders>
                    <w:top w:val="nil"/>
                    <w:left w:val="nil"/>
                    <w:bottom w:val="nil"/>
                    <w:right w:val="single" w:sz="8" w:space="0" w:color="auto"/>
                  </w:tcBorders>
                  <w:shd w:val="clear" w:color="auto" w:fill="auto"/>
                  <w:vAlign w:val="center"/>
                  <w:hideMark/>
                </w:tcPr>
                <w:p w14:paraId="25273751" w14:textId="77777777" w:rsidR="00785187" w:rsidRPr="00732826" w:rsidRDefault="00785187" w:rsidP="00A3451B">
                  <w:pPr>
                    <w:rPr>
                      <w:rFonts w:ascii="Arial" w:hAnsi="Arial" w:cs="Arial"/>
                      <w:sz w:val="20"/>
                      <w:szCs w:val="20"/>
                    </w:rPr>
                  </w:pPr>
                  <w:r w:rsidRPr="00732826">
                    <w:rPr>
                      <w:rFonts w:ascii="Arial" w:hAnsi="Arial" w:cs="Arial"/>
                      <w:sz w:val="20"/>
                      <w:szCs w:val="20"/>
                    </w:rPr>
                    <w:t>  25</w:t>
                  </w:r>
                </w:p>
              </w:tc>
              <w:tc>
                <w:tcPr>
                  <w:tcW w:w="1084" w:type="pct"/>
                  <w:tcBorders>
                    <w:top w:val="nil"/>
                    <w:left w:val="nil"/>
                    <w:bottom w:val="nil"/>
                    <w:right w:val="single" w:sz="8" w:space="0" w:color="auto"/>
                  </w:tcBorders>
                  <w:shd w:val="clear" w:color="auto" w:fill="auto"/>
                  <w:vAlign w:val="center"/>
                  <w:hideMark/>
                </w:tcPr>
                <w:p w14:paraId="6C81E2D5" w14:textId="77777777" w:rsidR="00785187" w:rsidRPr="00732826" w:rsidRDefault="00785187" w:rsidP="00A3451B">
                  <w:pPr>
                    <w:rPr>
                      <w:rFonts w:ascii="Arial" w:hAnsi="Arial" w:cs="Arial"/>
                      <w:sz w:val="20"/>
                      <w:szCs w:val="20"/>
                    </w:rPr>
                  </w:pPr>
                  <w:r w:rsidRPr="00732826">
                    <w:rPr>
                      <w:rFonts w:ascii="Arial" w:hAnsi="Arial" w:cs="Arial"/>
                      <w:sz w:val="20"/>
                      <w:szCs w:val="20"/>
                    </w:rPr>
                    <w:t>   Profile of banks/FIs with RE project loan portfolios; job certifications of technical staff</w:t>
                  </w:r>
                </w:p>
              </w:tc>
              <w:tc>
                <w:tcPr>
                  <w:tcW w:w="686" w:type="pct"/>
                  <w:vMerge/>
                  <w:tcBorders>
                    <w:top w:val="nil"/>
                    <w:left w:val="single" w:sz="8" w:space="0" w:color="auto"/>
                    <w:bottom w:val="single" w:sz="8" w:space="0" w:color="000000"/>
                    <w:right w:val="single" w:sz="8" w:space="0" w:color="auto"/>
                  </w:tcBorders>
                  <w:vAlign w:val="center"/>
                  <w:hideMark/>
                </w:tcPr>
                <w:p w14:paraId="4DE7FF5D" w14:textId="77777777" w:rsidR="00785187" w:rsidRPr="00732826" w:rsidRDefault="00785187" w:rsidP="00A3451B">
                  <w:pPr>
                    <w:rPr>
                      <w:rFonts w:ascii="Arial" w:hAnsi="Arial" w:cs="Arial"/>
                      <w:b/>
                      <w:bCs/>
                      <w:i/>
                      <w:iCs/>
                      <w:sz w:val="20"/>
                      <w:szCs w:val="20"/>
                    </w:rPr>
                  </w:pPr>
                </w:p>
              </w:tc>
            </w:tr>
            <w:tr w:rsidR="00785187" w:rsidRPr="00732826" w14:paraId="475A7DE9" w14:textId="77777777" w:rsidTr="00A3451B">
              <w:trPr>
                <w:trHeight w:val="960"/>
              </w:trPr>
              <w:tc>
                <w:tcPr>
                  <w:tcW w:w="900" w:type="pct"/>
                  <w:vMerge/>
                  <w:tcBorders>
                    <w:top w:val="nil"/>
                    <w:left w:val="single" w:sz="8" w:space="0" w:color="auto"/>
                    <w:bottom w:val="single" w:sz="8" w:space="0" w:color="000000"/>
                    <w:right w:val="single" w:sz="8" w:space="0" w:color="auto"/>
                  </w:tcBorders>
                  <w:vAlign w:val="center"/>
                  <w:hideMark/>
                </w:tcPr>
                <w:p w14:paraId="1F769AF0" w14:textId="77777777" w:rsidR="00785187" w:rsidRPr="00732826" w:rsidRDefault="00785187" w:rsidP="00A3451B">
                  <w:pPr>
                    <w:rPr>
                      <w:rFonts w:ascii="Arial" w:hAnsi="Arial" w:cs="Arial"/>
                      <w:b/>
                      <w:bCs/>
                      <w:i/>
                      <w:iCs/>
                      <w:sz w:val="20"/>
                      <w:szCs w:val="20"/>
                    </w:rPr>
                  </w:pPr>
                </w:p>
              </w:tc>
              <w:tc>
                <w:tcPr>
                  <w:tcW w:w="1064" w:type="pct"/>
                  <w:tcBorders>
                    <w:top w:val="nil"/>
                    <w:left w:val="nil"/>
                    <w:bottom w:val="nil"/>
                    <w:right w:val="single" w:sz="8" w:space="0" w:color="auto"/>
                  </w:tcBorders>
                  <w:shd w:val="clear" w:color="auto" w:fill="auto"/>
                  <w:vAlign w:val="center"/>
                  <w:hideMark/>
                </w:tcPr>
                <w:p w14:paraId="2422BEAF" w14:textId="77777777" w:rsidR="00785187" w:rsidRPr="00732826" w:rsidRDefault="00785187" w:rsidP="00A3451B">
                  <w:pPr>
                    <w:rPr>
                      <w:rFonts w:ascii="Arial" w:hAnsi="Arial" w:cs="Arial"/>
                      <w:sz w:val="20"/>
                      <w:szCs w:val="20"/>
                    </w:rPr>
                  </w:pPr>
                </w:p>
              </w:tc>
              <w:tc>
                <w:tcPr>
                  <w:tcW w:w="530" w:type="pct"/>
                  <w:tcBorders>
                    <w:top w:val="nil"/>
                    <w:left w:val="nil"/>
                    <w:bottom w:val="nil"/>
                    <w:right w:val="single" w:sz="8" w:space="0" w:color="auto"/>
                  </w:tcBorders>
                  <w:shd w:val="clear" w:color="auto" w:fill="auto"/>
                  <w:vAlign w:val="center"/>
                  <w:hideMark/>
                </w:tcPr>
                <w:p w14:paraId="63F9FCB7" w14:textId="77777777" w:rsidR="00785187" w:rsidRPr="00732826" w:rsidRDefault="00785187" w:rsidP="00A3451B">
                  <w:pPr>
                    <w:rPr>
                      <w:rFonts w:ascii="Arial" w:hAnsi="Arial" w:cs="Arial"/>
                      <w:sz w:val="20"/>
                      <w:szCs w:val="20"/>
                    </w:rPr>
                  </w:pPr>
                </w:p>
              </w:tc>
              <w:tc>
                <w:tcPr>
                  <w:tcW w:w="735" w:type="pct"/>
                  <w:tcBorders>
                    <w:top w:val="nil"/>
                    <w:left w:val="nil"/>
                    <w:bottom w:val="nil"/>
                    <w:right w:val="single" w:sz="8" w:space="0" w:color="auto"/>
                  </w:tcBorders>
                  <w:shd w:val="clear" w:color="auto" w:fill="auto"/>
                  <w:vAlign w:val="center"/>
                  <w:hideMark/>
                </w:tcPr>
                <w:p w14:paraId="0860DAB7" w14:textId="77777777" w:rsidR="00785187" w:rsidRPr="00732826" w:rsidRDefault="00785187" w:rsidP="00A3451B">
                  <w:pPr>
                    <w:rPr>
                      <w:rFonts w:ascii="Arial" w:hAnsi="Arial" w:cs="Arial"/>
                      <w:sz w:val="20"/>
                      <w:szCs w:val="20"/>
                    </w:rPr>
                  </w:pPr>
                </w:p>
              </w:tc>
              <w:tc>
                <w:tcPr>
                  <w:tcW w:w="1084" w:type="pct"/>
                  <w:tcBorders>
                    <w:top w:val="nil"/>
                    <w:left w:val="nil"/>
                    <w:bottom w:val="nil"/>
                    <w:right w:val="single" w:sz="8" w:space="0" w:color="auto"/>
                  </w:tcBorders>
                  <w:shd w:val="clear" w:color="auto" w:fill="auto"/>
                  <w:vAlign w:val="center"/>
                  <w:hideMark/>
                </w:tcPr>
                <w:p w14:paraId="06B356FB" w14:textId="77777777" w:rsidR="00785187" w:rsidRPr="00732826" w:rsidRDefault="00785187" w:rsidP="00A3451B">
                  <w:pPr>
                    <w:rPr>
                      <w:rFonts w:ascii="Arial" w:hAnsi="Arial" w:cs="Arial"/>
                      <w:sz w:val="20"/>
                      <w:szCs w:val="20"/>
                    </w:rPr>
                  </w:pPr>
                  <w:r w:rsidRPr="00732826">
                    <w:rPr>
                      <w:rFonts w:ascii="Arial" w:hAnsi="Arial" w:cs="Arial"/>
                      <w:sz w:val="20"/>
                      <w:szCs w:val="20"/>
                    </w:rPr>
                    <w:t>   Survey of companies involved in the upstream and downstream activities in the bioenergy application industry</w:t>
                  </w:r>
                </w:p>
              </w:tc>
              <w:tc>
                <w:tcPr>
                  <w:tcW w:w="686" w:type="pct"/>
                  <w:vMerge/>
                  <w:tcBorders>
                    <w:top w:val="nil"/>
                    <w:left w:val="single" w:sz="8" w:space="0" w:color="auto"/>
                    <w:bottom w:val="single" w:sz="8" w:space="0" w:color="000000"/>
                    <w:right w:val="single" w:sz="8" w:space="0" w:color="auto"/>
                  </w:tcBorders>
                  <w:vAlign w:val="center"/>
                  <w:hideMark/>
                </w:tcPr>
                <w:p w14:paraId="291C8D03" w14:textId="77777777" w:rsidR="00785187" w:rsidRPr="00732826" w:rsidRDefault="00785187" w:rsidP="00A3451B">
                  <w:pPr>
                    <w:rPr>
                      <w:rFonts w:ascii="Arial" w:hAnsi="Arial" w:cs="Arial"/>
                      <w:b/>
                      <w:bCs/>
                      <w:i/>
                      <w:iCs/>
                      <w:sz w:val="20"/>
                      <w:szCs w:val="20"/>
                    </w:rPr>
                  </w:pPr>
                </w:p>
              </w:tc>
            </w:tr>
          </w:tbl>
          <w:p w14:paraId="6E4C8849" w14:textId="77777777" w:rsidR="00785187" w:rsidRPr="00247744" w:rsidRDefault="00785187" w:rsidP="00A3451B">
            <w:pPr>
              <w:jc w:val="both"/>
              <w:rPr>
                <w:rFonts w:cs="Calibri"/>
                <w:b/>
                <w:bCs/>
                <w:color w:val="000000"/>
                <w:sz w:val="20"/>
                <w:szCs w:val="20"/>
              </w:rPr>
            </w:pPr>
          </w:p>
        </w:tc>
      </w:tr>
    </w:tbl>
    <w:p w14:paraId="5BF65C1E" w14:textId="1657AAE4" w:rsidR="000B1109" w:rsidRPr="00785187" w:rsidRDefault="000B1109" w:rsidP="00785187">
      <w:pPr>
        <w:rPr>
          <w:b/>
          <w:caps/>
          <w:spacing w:val="10"/>
        </w:rPr>
      </w:pPr>
    </w:p>
    <w:p w14:paraId="19D3F0A7" w14:textId="4FE51660" w:rsidR="000B1109" w:rsidRDefault="000B1109" w:rsidP="004930A3">
      <w:pPr>
        <w:pBdr>
          <w:bottom w:val="single" w:sz="6" w:space="1" w:color="4F81BD"/>
        </w:pBdr>
        <w:outlineLvl w:val="4"/>
        <w:rPr>
          <w:rFonts w:ascii="Calibri" w:hAnsi="Calibri"/>
          <w:b/>
          <w:caps/>
          <w:spacing w:val="10"/>
          <w:sz w:val="22"/>
          <w:szCs w:val="22"/>
          <w:lang w:val="en-US" w:bidi="en-US"/>
        </w:rPr>
      </w:pPr>
    </w:p>
    <w:p w14:paraId="22984C06" w14:textId="220E7A0E" w:rsidR="000B1109" w:rsidRDefault="000B1109" w:rsidP="004930A3">
      <w:pPr>
        <w:pBdr>
          <w:bottom w:val="single" w:sz="6" w:space="1" w:color="4F81BD"/>
        </w:pBdr>
        <w:outlineLvl w:val="4"/>
        <w:rPr>
          <w:rFonts w:ascii="Calibri" w:hAnsi="Calibri"/>
          <w:b/>
          <w:caps/>
          <w:spacing w:val="10"/>
          <w:sz w:val="22"/>
          <w:szCs w:val="22"/>
          <w:lang w:val="en-US" w:bidi="en-US"/>
        </w:rPr>
      </w:pPr>
    </w:p>
    <w:p w14:paraId="206D3CAF" w14:textId="4C850D35" w:rsidR="000B1109" w:rsidRDefault="000B1109">
      <w:pPr>
        <w:rPr>
          <w:rFonts w:ascii="Calibri" w:hAnsi="Calibri"/>
          <w:b/>
          <w:caps/>
          <w:spacing w:val="10"/>
          <w:sz w:val="22"/>
          <w:szCs w:val="22"/>
          <w:lang w:val="en-US" w:bidi="en-US"/>
        </w:rPr>
      </w:pPr>
      <w:r>
        <w:rPr>
          <w:rFonts w:ascii="Calibri" w:hAnsi="Calibri"/>
          <w:b/>
          <w:caps/>
          <w:spacing w:val="10"/>
          <w:sz w:val="22"/>
          <w:szCs w:val="22"/>
          <w:lang w:val="en-US" w:bidi="en-US"/>
        </w:rPr>
        <w:br w:type="page"/>
      </w:r>
    </w:p>
    <w:p w14:paraId="093AE954" w14:textId="77777777" w:rsidR="00F32378" w:rsidRDefault="00F32378" w:rsidP="004930A3">
      <w:pPr>
        <w:pBdr>
          <w:bottom w:val="single" w:sz="6" w:space="1" w:color="4F81BD"/>
        </w:pBdr>
        <w:outlineLvl w:val="4"/>
        <w:rPr>
          <w:rFonts w:ascii="Calibri" w:hAnsi="Calibri"/>
          <w:b/>
          <w:caps/>
          <w:spacing w:val="10"/>
          <w:sz w:val="22"/>
          <w:szCs w:val="22"/>
          <w:lang w:val="en-US" w:bidi="en-US"/>
        </w:rPr>
        <w:sectPr w:rsidR="00F32378" w:rsidSect="00F32378">
          <w:pgSz w:w="15840" w:h="12240" w:orient="landscape" w:code="1"/>
          <w:pgMar w:top="1440" w:right="1440" w:bottom="1325" w:left="1440" w:header="706" w:footer="706" w:gutter="0"/>
          <w:cols w:space="708"/>
          <w:docGrid w:linePitch="360"/>
        </w:sectPr>
      </w:pPr>
    </w:p>
    <w:p w14:paraId="6A42080E" w14:textId="77777777" w:rsidR="00A42025" w:rsidRPr="002B2DB8" w:rsidRDefault="00307770" w:rsidP="004930A3">
      <w:pPr>
        <w:pBdr>
          <w:bottom w:val="single" w:sz="6" w:space="0" w:color="4F81BD"/>
        </w:pBdr>
        <w:outlineLvl w:val="4"/>
        <w:rPr>
          <w:rFonts w:ascii="Calibri" w:hAnsi="Calibri"/>
          <w:b/>
          <w:caps/>
          <w:spacing w:val="10"/>
          <w:sz w:val="22"/>
          <w:szCs w:val="22"/>
          <w:lang w:val="en-US" w:bidi="en-US"/>
        </w:rPr>
      </w:pPr>
      <w:bookmarkStart w:id="8" w:name="_TOR_Annex_B:"/>
      <w:bookmarkStart w:id="9" w:name="_Toc299122845"/>
      <w:bookmarkStart w:id="10" w:name="_Toc299122867"/>
      <w:bookmarkStart w:id="11" w:name="_Toc299126631"/>
      <w:bookmarkStart w:id="12" w:name="_Toc299133054"/>
      <w:bookmarkStart w:id="13" w:name="_Toc321341563"/>
      <w:bookmarkEnd w:id="3"/>
      <w:bookmarkEnd w:id="4"/>
      <w:bookmarkEnd w:id="5"/>
      <w:bookmarkEnd w:id="6"/>
      <w:bookmarkEnd w:id="7"/>
      <w:bookmarkEnd w:id="8"/>
      <w:r w:rsidRPr="002B2DB8">
        <w:rPr>
          <w:rFonts w:ascii="Calibri" w:hAnsi="Calibri"/>
          <w:b/>
          <w:caps/>
          <w:spacing w:val="10"/>
          <w:sz w:val="22"/>
          <w:szCs w:val="22"/>
          <w:lang w:val="en-US" w:bidi="en-US"/>
        </w:rPr>
        <w:lastRenderedPageBreak/>
        <w:t xml:space="preserve">Annex </w:t>
      </w:r>
      <w:r w:rsidR="00FE2F29">
        <w:rPr>
          <w:rFonts w:ascii="Calibri" w:hAnsi="Calibri"/>
          <w:b/>
          <w:caps/>
          <w:spacing w:val="10"/>
          <w:sz w:val="22"/>
          <w:szCs w:val="22"/>
          <w:lang w:val="en-US" w:bidi="en-US"/>
        </w:rPr>
        <w:t>B</w:t>
      </w:r>
      <w:r w:rsidR="00A42025" w:rsidRPr="002B2DB8">
        <w:rPr>
          <w:rFonts w:ascii="Calibri" w:hAnsi="Calibri"/>
          <w:b/>
          <w:caps/>
          <w:spacing w:val="10"/>
          <w:sz w:val="22"/>
          <w:szCs w:val="22"/>
          <w:lang w:val="en-US" w:bidi="en-US"/>
        </w:rPr>
        <w:t>: List of Documents to be reviewed by the evaluators</w:t>
      </w:r>
      <w:bookmarkEnd w:id="9"/>
      <w:bookmarkEnd w:id="10"/>
      <w:bookmarkEnd w:id="11"/>
      <w:bookmarkEnd w:id="12"/>
      <w:bookmarkEnd w:id="13"/>
    </w:p>
    <w:p w14:paraId="023BEF89" w14:textId="77777777" w:rsidR="00A26294" w:rsidRPr="00B812F1" w:rsidRDefault="00A26294" w:rsidP="004930A3">
      <w:pPr>
        <w:rPr>
          <w:rFonts w:ascii="Calibri" w:hAnsi="Calibri"/>
          <w:i/>
          <w:sz w:val="22"/>
          <w:szCs w:val="22"/>
          <w:highlight w:val="lightGray"/>
          <w:lang w:bidi="en-US"/>
        </w:rPr>
      </w:pPr>
    </w:p>
    <w:p w14:paraId="0A9BEEB9"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 xml:space="preserve">UNDP Project Document </w:t>
      </w:r>
    </w:p>
    <w:p w14:paraId="1B21D74C"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Log-frame Analysis (LFA)</w:t>
      </w:r>
    </w:p>
    <w:p w14:paraId="7C4D38E6"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Implementation Plan</w:t>
      </w:r>
    </w:p>
    <w:p w14:paraId="398CDBE5"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Implementing/ Executing partner arrangements</w:t>
      </w:r>
    </w:p>
    <w:p w14:paraId="6BDCC245"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List and contact details for project staff, key project stakeholders, including Project Board, and other partners to be consulted</w:t>
      </w:r>
    </w:p>
    <w:p w14:paraId="0F15C85B"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 xml:space="preserve">Project Inception Report </w:t>
      </w:r>
    </w:p>
    <w:p w14:paraId="51B40521"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PPRs</w:t>
      </w:r>
    </w:p>
    <w:p w14:paraId="02359411"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MTR Report</w:t>
      </w:r>
    </w:p>
    <w:p w14:paraId="5C7DF1D1"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MTR Management Response</w:t>
      </w:r>
    </w:p>
    <w:p w14:paraId="66B2CE1F"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Quarterly progress reports and work plans of the various implementation task teams</w:t>
      </w:r>
    </w:p>
    <w:p w14:paraId="749A5B04"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budgets and financial data</w:t>
      </w:r>
    </w:p>
    <w:p w14:paraId="60A2ADE6"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Audit reports</w:t>
      </w:r>
    </w:p>
    <w:p w14:paraId="5BF63DB9"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 xml:space="preserve">Oversight mission reports  </w:t>
      </w:r>
    </w:p>
    <w:p w14:paraId="10AAD500"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All monitoring reports prepared by the project</w:t>
      </w:r>
    </w:p>
    <w:p w14:paraId="04BA1EF8"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Financial and Administration guidelines used by Project Team</w:t>
      </w:r>
    </w:p>
    <w:p w14:paraId="7342CBE2"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Board Meeting minutes</w:t>
      </w:r>
    </w:p>
    <w:p w14:paraId="64949B5B"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 xml:space="preserve">Project Tracking Tool, at baseline, at mid-term, and at terminal points </w:t>
      </w:r>
    </w:p>
    <w:p w14:paraId="3418CE72"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 Development Assistance Framework (UNDAF)</w:t>
      </w:r>
    </w:p>
    <w:p w14:paraId="36B4C3D5"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 Country Programme Document (CPD)</w:t>
      </w:r>
    </w:p>
    <w:p w14:paraId="03B8EA05" w14:textId="690A234D"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 Country Programme Action Plan (CPAP)</w:t>
      </w:r>
    </w:p>
    <w:p w14:paraId="67F683C1"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operational guidelines, manuals and systems</w:t>
      </w:r>
    </w:p>
    <w:p w14:paraId="77296274"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 country/countries programme document(s)</w:t>
      </w:r>
    </w:p>
    <w:p w14:paraId="09B2E6D8"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Minutes of the PV project Board Meetings and other meetings (i.e. Project Appraisal Committee meetings</w:t>
      </w:r>
    </w:p>
    <w:p w14:paraId="7460EF58" w14:textId="44F91F28"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 xml:space="preserve">Guidance for conducting terminal evaluations of UNDP-supported, GEF-financed project </w:t>
      </w:r>
    </w:p>
    <w:p w14:paraId="45CAFF20"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EEPUC Project Document dated February 2014;</w:t>
      </w:r>
    </w:p>
    <w:p w14:paraId="17AA47B8"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LPAC Minutes of EEPUC Project, February 2014;</w:t>
      </w:r>
    </w:p>
    <w:p w14:paraId="7A8E1031"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EEPUC Project, Inception Workshop Report, February, 2015</w:t>
      </w:r>
    </w:p>
    <w:p w14:paraId="37102A67"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Quarterly and Annual Progress Reports of EEPUC project from 2014 to 2019;</w:t>
      </w:r>
    </w:p>
    <w:p w14:paraId="02377BFA"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Project Steering Committee Minutes during 2014-2019;</w:t>
      </w:r>
    </w:p>
    <w:p w14:paraId="259BCF08"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Finalised GEF focal area Tracking Tools at CEO endorsement, mid-term and terminal stages;</w:t>
      </w:r>
    </w:p>
    <w:p w14:paraId="65623C00"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Audit reports, observations and management responses on the EEPUC project during 2015-2019;</w:t>
      </w:r>
    </w:p>
    <w:p w14:paraId="04A4B188"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Statistics Sierra Leone, 2013 Survey of Charcoal Businesses in Urban Centres of Sierra Leone;</w:t>
      </w:r>
    </w:p>
    <w:p w14:paraId="3D3B669A"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GoSL, 2016, Renewable Energy Policy of Sierra Leone;</w:t>
      </w:r>
    </w:p>
    <w:p w14:paraId="2ADC04A1"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GoSL, 2016, Energy Efficiency Policy of Sierra Leone;</w:t>
      </w:r>
    </w:p>
    <w:p w14:paraId="55AA506E"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UNDP/TEJ CAIE, 2017, Market Survey on Improved Cook Stoves;</w:t>
      </w:r>
    </w:p>
    <w:p w14:paraId="01DC71CB"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UNDP/Maccarthy, R, 2017, Consultancy Report on Gender Analysis and Training;</w:t>
      </w:r>
    </w:p>
    <w:p w14:paraId="01062675"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UNDP,2017, Conteh, AAF, Technical support for community-based climate-smart agroforestry and woodlots interventions in Sierra Leone</w:t>
      </w:r>
    </w:p>
    <w:p w14:paraId="63FE0256"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UNDP/GoSL, 2017, National Energy Policy and Strategic Plan;</w:t>
      </w:r>
    </w:p>
    <w:p w14:paraId="22AC980C"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UNDP/GoSL, 2017, Bioenergy Policy;</w:t>
      </w:r>
    </w:p>
    <w:p w14:paraId="5251BFED"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UNDP/GoSL, 2017, Energy Bill Drafting Guidelines;</w:t>
      </w:r>
    </w:p>
    <w:p w14:paraId="253CD073"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UNDP/Rijal and Momoh, 2018, Report of the Mid-term Review: Energy Efficient Production and Utilisation of Charcoal through Innovative Technologies and Private Sector Involvement in Sierra Leone;</w:t>
      </w:r>
    </w:p>
    <w:p w14:paraId="29158E17"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lastRenderedPageBreak/>
        <w:t>•</w:t>
      </w:r>
      <w:r w:rsidRPr="00785187">
        <w:rPr>
          <w:rFonts w:asciiTheme="minorHAnsi" w:hAnsiTheme="minorHAnsi" w:cstheme="minorHAnsi"/>
          <w:i/>
          <w:sz w:val="22"/>
          <w:szCs w:val="22"/>
        </w:rPr>
        <w:tab/>
        <w:t>UNDP/GEF, 2019, 2019 Project Implementation Review (PIR): Sierra Leone Charcoal;</w:t>
      </w:r>
    </w:p>
    <w:p w14:paraId="3AF8D8AE"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UNDP/GTI, 2019, Report on the workshops and Training for the Production of Efficient and Sustainable Charcoal production in Sierra Leone</w:t>
      </w:r>
    </w:p>
    <w:p w14:paraId="779D5A42"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EPA/UNDP/Kargbo, 2019, Climate Change Financing Framework (CCFF) for Sierra Leone;</w:t>
      </w:r>
    </w:p>
    <w:p w14:paraId="6A9C8804"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GIZ/EnDev/Kuerten, Y, 2018, Report of Testing of Wonder Stoves;</w:t>
      </w:r>
    </w:p>
    <w:p w14:paraId="121AECFA"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UNDP/Westwind Energy, 2019, Training Module for the Fabrication of Fuel Efficient Cookstoves Supported by UNDP/GEF EEPUC Project;</w:t>
      </w:r>
    </w:p>
    <w:p w14:paraId="2E01FF66"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Statistics Sierra Leone, 2019, Sierra Leone Integrated Household Survey (SLIHS) Report 2018;</w:t>
      </w:r>
    </w:p>
    <w:p w14:paraId="1DAFB7F6"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Kiwana, D, 2019, Final Report of Installation of Cookstove Testing Equipment and Training at the Government Technical Institute, Freetown, Sierra Leone;</w:t>
      </w:r>
    </w:p>
    <w:p w14:paraId="79310BEA" w14:textId="77777777" w:rsidR="00785187"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 xml:space="preserve">GIZ EnDev/M Temmerman, Charcoal Production in Sierra Leone, 2019, GIZ EnDev; </w:t>
      </w:r>
    </w:p>
    <w:p w14:paraId="131C2E20" w14:textId="69A30F02" w:rsidR="007C5335" w:rsidRPr="00785187" w:rsidRDefault="00785187" w:rsidP="00785187">
      <w:pPr>
        <w:ind w:left="450"/>
        <w:rPr>
          <w:rFonts w:asciiTheme="minorHAnsi" w:hAnsiTheme="minorHAnsi" w:cstheme="minorHAnsi"/>
          <w:i/>
          <w:sz w:val="22"/>
          <w:szCs w:val="22"/>
        </w:rPr>
      </w:pPr>
      <w:r w:rsidRPr="00785187">
        <w:rPr>
          <w:rFonts w:asciiTheme="minorHAnsi" w:hAnsiTheme="minorHAnsi" w:cstheme="minorHAnsi"/>
          <w:i/>
          <w:sz w:val="22"/>
          <w:szCs w:val="22"/>
        </w:rPr>
        <w:t>•</w:t>
      </w:r>
      <w:r w:rsidRPr="00785187">
        <w:rPr>
          <w:rFonts w:asciiTheme="minorHAnsi" w:hAnsiTheme="minorHAnsi" w:cstheme="minorHAnsi"/>
          <w:i/>
          <w:sz w:val="22"/>
          <w:szCs w:val="22"/>
        </w:rPr>
        <w:tab/>
        <w:t>UNDP/ECREEE/GoSL, 2019, Sierra Leone Clean Cooking Action Plan.</w:t>
      </w:r>
    </w:p>
    <w:p w14:paraId="04B64006" w14:textId="77777777" w:rsidR="007C5335" w:rsidRPr="00CB5D67" w:rsidRDefault="007C5335" w:rsidP="00CB5D67">
      <w:pPr>
        <w:ind w:left="450"/>
        <w:rPr>
          <w:i/>
          <w:sz w:val="22"/>
          <w:szCs w:val="22"/>
        </w:rPr>
        <w:sectPr w:rsidR="007C5335" w:rsidRPr="00CB5D67" w:rsidSect="00013C97">
          <w:pgSz w:w="12240" w:h="15840" w:code="1"/>
          <w:pgMar w:top="1440" w:right="1325" w:bottom="1440" w:left="1440" w:header="706" w:footer="706" w:gutter="0"/>
          <w:cols w:space="708"/>
          <w:docGrid w:linePitch="360"/>
        </w:sectPr>
      </w:pPr>
    </w:p>
    <w:p w14:paraId="51BADC95" w14:textId="77777777" w:rsidR="00A42025" w:rsidRPr="006B77EB" w:rsidRDefault="00A42025" w:rsidP="004930A3">
      <w:pPr>
        <w:contextualSpacing/>
        <w:jc w:val="both"/>
        <w:rPr>
          <w:rFonts w:ascii="Calibri" w:hAnsi="Calibri" w:cs="Arial"/>
          <w:b/>
          <w:color w:val="0070C0"/>
        </w:rPr>
      </w:pPr>
    </w:p>
    <w:p w14:paraId="08AD322C" w14:textId="77777777" w:rsidR="00A42025" w:rsidRDefault="00A42025" w:rsidP="004930A3">
      <w:pPr>
        <w:contextualSpacing/>
        <w:jc w:val="both"/>
        <w:rPr>
          <w:rFonts w:ascii="Calibri" w:hAnsi="Calibri" w:cs="Arial"/>
          <w:b/>
          <w:color w:val="0070C0"/>
        </w:rPr>
      </w:pPr>
    </w:p>
    <w:p w14:paraId="776A86FE" w14:textId="77777777" w:rsidR="00A26294" w:rsidRDefault="00A26294" w:rsidP="004930A3">
      <w:pPr>
        <w:contextualSpacing/>
        <w:jc w:val="both"/>
        <w:rPr>
          <w:rFonts w:ascii="Calibri" w:hAnsi="Calibri" w:cs="Arial"/>
          <w:b/>
          <w:color w:val="0070C0"/>
        </w:rPr>
      </w:pPr>
    </w:p>
    <w:p w14:paraId="4CC9A347" w14:textId="77777777" w:rsidR="00A26294" w:rsidRDefault="00A26294" w:rsidP="004930A3">
      <w:pPr>
        <w:pStyle w:val="Heading31"/>
        <w:spacing w:before="0" w:line="240" w:lineRule="auto"/>
      </w:pPr>
      <w:bookmarkStart w:id="14" w:name="_Toc321341564"/>
      <w:bookmarkStart w:id="15" w:name="_Toc299122846"/>
      <w:bookmarkStart w:id="16" w:name="_Toc299122868"/>
      <w:bookmarkStart w:id="17" w:name="_Toc299126632"/>
      <w:r w:rsidRPr="00D6638C">
        <w:t>Annex C: Evaluation Questions</w:t>
      </w:r>
      <w:bookmarkEnd w:id="14"/>
    </w:p>
    <w:p w14:paraId="6E89AEEF" w14:textId="77777777" w:rsidR="00A26294" w:rsidRPr="00135B53" w:rsidRDefault="00A26294" w:rsidP="004930A3">
      <w:pPr>
        <w:rPr>
          <w:sz w:val="20"/>
          <w:szCs w:val="20"/>
        </w:rPr>
      </w:pPr>
      <w:r w:rsidRPr="00135B53">
        <w:rPr>
          <w:sz w:val="20"/>
          <w:szCs w:val="20"/>
        </w:rPr>
        <w:t>This Evaluation Criteria Matrix must be fully completed/amended by the consultant and included in the TE inception report and 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A26294" w:rsidRPr="00D6638C" w14:paraId="43DDAA3D" w14:textId="77777777" w:rsidTr="00A26294">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14:paraId="3309065A"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Evaluative Criteria</w:t>
            </w:r>
            <w:r>
              <w:rPr>
                <w:rFonts w:ascii="Calibri" w:hAnsi="Calibri" w:cs="Calibri"/>
                <w:b/>
                <w:sz w:val="20"/>
                <w:szCs w:val="20"/>
              </w:rPr>
              <w:t xml:space="preserve"> </w:t>
            </w:r>
            <w:r w:rsidRPr="00D6638C">
              <w:rPr>
                <w:rFonts w:ascii="Calibri" w:hAnsi="Calibri" w:cs="Calibri"/>
                <w:b/>
                <w:sz w:val="20"/>
                <w:szCs w:val="20"/>
              </w:rPr>
              <w:t>Questions</w:t>
            </w:r>
          </w:p>
        </w:tc>
        <w:tc>
          <w:tcPr>
            <w:tcW w:w="3870" w:type="dxa"/>
            <w:tcBorders>
              <w:top w:val="single" w:sz="6" w:space="0" w:color="auto"/>
              <w:bottom w:val="single" w:sz="6" w:space="0" w:color="auto"/>
            </w:tcBorders>
            <w:shd w:val="clear" w:color="auto" w:fill="D9D9D9"/>
            <w:vAlign w:val="center"/>
          </w:tcPr>
          <w:p w14:paraId="7C458A86"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Indicators</w:t>
            </w:r>
          </w:p>
        </w:tc>
        <w:tc>
          <w:tcPr>
            <w:tcW w:w="2430" w:type="dxa"/>
            <w:tcBorders>
              <w:top w:val="single" w:sz="6" w:space="0" w:color="auto"/>
              <w:bottom w:val="single" w:sz="6" w:space="0" w:color="auto"/>
            </w:tcBorders>
            <w:shd w:val="clear" w:color="auto" w:fill="D9D9D9"/>
            <w:vAlign w:val="center"/>
          </w:tcPr>
          <w:p w14:paraId="12E04319"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vAlign w:val="center"/>
          </w:tcPr>
          <w:p w14:paraId="407AD8D8"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Methodology</w:t>
            </w:r>
          </w:p>
        </w:tc>
      </w:tr>
      <w:tr w:rsidR="00A26294" w:rsidRPr="00D6638C" w14:paraId="7BB7CCC1" w14:textId="77777777" w:rsidTr="00A26294">
        <w:trPr>
          <w:gridAfter w:val="1"/>
          <w:wAfter w:w="21" w:type="dxa"/>
        </w:trPr>
        <w:tc>
          <w:tcPr>
            <w:tcW w:w="14580" w:type="dxa"/>
            <w:gridSpan w:val="5"/>
            <w:tcBorders>
              <w:left w:val="single" w:sz="6" w:space="0" w:color="auto"/>
              <w:right w:val="single" w:sz="6" w:space="0" w:color="auto"/>
            </w:tcBorders>
            <w:shd w:val="pct12" w:color="auto" w:fill="000000"/>
          </w:tcPr>
          <w:p w14:paraId="29D8C2D9" w14:textId="77777777" w:rsidR="00A26294" w:rsidRPr="00310398" w:rsidRDefault="00A26294" w:rsidP="004930A3">
            <w:pPr>
              <w:numPr>
                <w:ilvl w:val="12"/>
                <w:numId w:val="0"/>
              </w:numPr>
              <w:rPr>
                <w:rFonts w:ascii="Calibri" w:hAnsi="Calibri" w:cs="Calibri"/>
                <w:iCs/>
                <w:sz w:val="20"/>
                <w:szCs w:val="20"/>
                <w:highlight w:val="yellow"/>
              </w:rPr>
            </w:pPr>
            <w:r w:rsidRPr="00310398">
              <w:rPr>
                <w:rFonts w:ascii="Calibri"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A26294" w:rsidRPr="00D6638C" w14:paraId="56EF4FCC" w14:textId="77777777" w:rsidTr="006C1478">
        <w:trPr>
          <w:gridAfter w:val="1"/>
          <w:wAfter w:w="21" w:type="dxa"/>
        </w:trPr>
        <w:tc>
          <w:tcPr>
            <w:tcW w:w="199" w:type="dxa"/>
            <w:tcBorders>
              <w:top w:val="nil"/>
              <w:left w:val="nil"/>
              <w:bottom w:val="nil"/>
              <w:right w:val="nil"/>
            </w:tcBorders>
            <w:shd w:val="pct12" w:color="auto" w:fill="FFFFFF"/>
          </w:tcPr>
          <w:p w14:paraId="553704B8"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3ABCE361"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7B6BE696"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57A0D56"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665E9E6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07A960C9" w14:textId="77777777" w:rsidTr="006C1478">
        <w:trPr>
          <w:gridAfter w:val="1"/>
          <w:wAfter w:w="21" w:type="dxa"/>
        </w:trPr>
        <w:tc>
          <w:tcPr>
            <w:tcW w:w="199" w:type="dxa"/>
            <w:tcBorders>
              <w:top w:val="nil"/>
              <w:left w:val="nil"/>
              <w:bottom w:val="nil"/>
              <w:right w:val="nil"/>
            </w:tcBorders>
            <w:shd w:val="pct12" w:color="auto" w:fill="FFFFFF"/>
          </w:tcPr>
          <w:p w14:paraId="35D52D69"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4E3BE8FD"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6B661590"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4656257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71E8B65F"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6BB560B3" w14:textId="77777777" w:rsidTr="006C1478">
        <w:trPr>
          <w:gridAfter w:val="1"/>
          <w:wAfter w:w="21" w:type="dxa"/>
        </w:trPr>
        <w:tc>
          <w:tcPr>
            <w:tcW w:w="199" w:type="dxa"/>
            <w:tcBorders>
              <w:top w:val="nil"/>
              <w:left w:val="nil"/>
              <w:bottom w:val="nil"/>
              <w:right w:val="nil"/>
            </w:tcBorders>
            <w:shd w:val="pct12" w:color="auto" w:fill="FFFFFF"/>
          </w:tcPr>
          <w:p w14:paraId="07F2C5AE"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79662B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2F55599A"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85B23F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5B807FD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7A61592D" w14:textId="77777777" w:rsidTr="00A26294">
        <w:tc>
          <w:tcPr>
            <w:tcW w:w="14601" w:type="dxa"/>
            <w:gridSpan w:val="6"/>
            <w:tcBorders>
              <w:top w:val="nil"/>
              <w:left w:val="single" w:sz="6" w:space="0" w:color="auto"/>
              <w:bottom w:val="nil"/>
              <w:right w:val="single" w:sz="6" w:space="0" w:color="auto"/>
            </w:tcBorders>
            <w:shd w:val="pct12" w:color="auto" w:fill="000000"/>
          </w:tcPr>
          <w:p w14:paraId="284BAE10" w14:textId="77777777" w:rsidR="00A26294" w:rsidRPr="00310398" w:rsidRDefault="00A26294" w:rsidP="004930A3">
            <w:pPr>
              <w:numPr>
                <w:ilvl w:val="12"/>
                <w:numId w:val="0"/>
              </w:numPr>
              <w:jc w:val="both"/>
              <w:rPr>
                <w:rFonts w:ascii="Calibri" w:hAnsi="Calibri" w:cs="Calibri"/>
                <w:sz w:val="20"/>
                <w:szCs w:val="20"/>
              </w:rPr>
            </w:pPr>
            <w:r w:rsidRPr="00310398">
              <w:rPr>
                <w:rFonts w:ascii="Calibri" w:hAnsi="Calibri" w:cs="Calibri"/>
                <w:bCs/>
                <w:iCs/>
                <w:sz w:val="20"/>
                <w:szCs w:val="20"/>
              </w:rPr>
              <w:t>Effectiveness:</w:t>
            </w:r>
            <w:r w:rsidRPr="00310398">
              <w:rPr>
                <w:rFonts w:ascii="Calibri" w:hAnsi="Calibri" w:cs="Calibri"/>
                <w:iCs/>
                <w:sz w:val="20"/>
                <w:szCs w:val="20"/>
              </w:rPr>
              <w:t xml:space="preserve"> To what extent have the expected outcomes and objectives of the project been achieved?</w:t>
            </w:r>
          </w:p>
        </w:tc>
      </w:tr>
      <w:tr w:rsidR="00A26294" w:rsidRPr="00D6638C" w14:paraId="5D26A999" w14:textId="77777777" w:rsidTr="006C1478">
        <w:tc>
          <w:tcPr>
            <w:tcW w:w="199" w:type="dxa"/>
            <w:tcBorders>
              <w:top w:val="nil"/>
              <w:left w:val="nil"/>
              <w:bottom w:val="nil"/>
              <w:right w:val="nil"/>
            </w:tcBorders>
            <w:shd w:val="pct12" w:color="auto" w:fill="FFFFFF"/>
          </w:tcPr>
          <w:p w14:paraId="03A70A7D"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3A4A09B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4562B28D"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668B09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294BD49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2B92505B" w14:textId="77777777" w:rsidTr="006C1478">
        <w:tc>
          <w:tcPr>
            <w:tcW w:w="199" w:type="dxa"/>
            <w:tcBorders>
              <w:top w:val="nil"/>
              <w:left w:val="nil"/>
              <w:bottom w:val="nil"/>
              <w:right w:val="nil"/>
            </w:tcBorders>
            <w:shd w:val="pct12" w:color="auto" w:fill="FFFFFF"/>
          </w:tcPr>
          <w:p w14:paraId="2F453424"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CEE0F97"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23D8C46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4DF3BE9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1AE3ADE1"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6C3CFAA3" w14:textId="77777777" w:rsidTr="006C1478">
        <w:tc>
          <w:tcPr>
            <w:tcW w:w="199" w:type="dxa"/>
            <w:tcBorders>
              <w:top w:val="nil"/>
              <w:left w:val="nil"/>
              <w:bottom w:val="nil"/>
              <w:right w:val="nil"/>
            </w:tcBorders>
            <w:shd w:val="pct12" w:color="auto" w:fill="FFFFFF"/>
          </w:tcPr>
          <w:p w14:paraId="27216EB4"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48A0B95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58F34985" w14:textId="77777777" w:rsidR="00A26294" w:rsidRPr="00D6638C" w:rsidRDefault="00A26294" w:rsidP="004930A3">
            <w:pPr>
              <w:tabs>
                <w:tab w:val="left" w:pos="108"/>
                <w:tab w:val="left" w:pos="227"/>
              </w:tabs>
              <w:overflowPunct w:val="0"/>
              <w:autoSpaceDE w:val="0"/>
              <w:autoSpaceDN w:val="0"/>
              <w:adjustRightInd w:val="0"/>
              <w:ind w:right="72"/>
              <w:textAlignment w:val="baseline"/>
              <w:rPr>
                <w:rFonts w:ascii="Calibri" w:eastAsia="Cambria" w:hAnsi="Calibri" w:cs="Calibri"/>
                <w:sz w:val="20"/>
                <w:szCs w:val="20"/>
              </w:rPr>
            </w:pPr>
          </w:p>
        </w:tc>
        <w:tc>
          <w:tcPr>
            <w:tcW w:w="2430" w:type="dxa"/>
          </w:tcPr>
          <w:p w14:paraId="08586A6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42F5D6C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097E7E6A" w14:textId="77777777" w:rsidTr="00A26294">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14:paraId="7A682C75" w14:textId="77777777" w:rsidR="00A26294" w:rsidRPr="00310398" w:rsidRDefault="00A26294" w:rsidP="004930A3">
            <w:pPr>
              <w:numPr>
                <w:ilvl w:val="12"/>
                <w:numId w:val="0"/>
              </w:numPr>
              <w:rPr>
                <w:rFonts w:ascii="Calibri" w:hAnsi="Calibri" w:cs="Calibri"/>
                <w:sz w:val="20"/>
                <w:szCs w:val="20"/>
              </w:rPr>
            </w:pPr>
            <w:r w:rsidRPr="00310398">
              <w:rPr>
                <w:rFonts w:ascii="Calibri" w:hAnsi="Calibri" w:cs="Calibri"/>
                <w:sz w:val="20"/>
                <w:szCs w:val="20"/>
              </w:rPr>
              <w:t>Efficiency: Was the project implemented efficiently, in-line with international and national norms and standards?</w:t>
            </w:r>
          </w:p>
        </w:tc>
      </w:tr>
      <w:tr w:rsidR="00A26294" w:rsidRPr="00D6638C" w14:paraId="78A143DA" w14:textId="77777777" w:rsidTr="006C1478">
        <w:tc>
          <w:tcPr>
            <w:tcW w:w="199" w:type="dxa"/>
            <w:tcBorders>
              <w:top w:val="nil"/>
              <w:left w:val="nil"/>
              <w:bottom w:val="nil"/>
              <w:right w:val="nil"/>
            </w:tcBorders>
            <w:shd w:val="pct12" w:color="auto" w:fill="FFFFFF"/>
          </w:tcPr>
          <w:p w14:paraId="54C4705D"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F17810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13BE53FF"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07A91EA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7E0A9FC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2EB9125D" w14:textId="77777777" w:rsidTr="006C1478">
        <w:tc>
          <w:tcPr>
            <w:tcW w:w="199" w:type="dxa"/>
            <w:tcBorders>
              <w:top w:val="nil"/>
              <w:left w:val="nil"/>
              <w:bottom w:val="nil"/>
              <w:right w:val="nil"/>
            </w:tcBorders>
            <w:shd w:val="pct12" w:color="auto" w:fill="FFFFFF"/>
          </w:tcPr>
          <w:p w14:paraId="5DB4EE04"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nil"/>
            </w:tcBorders>
          </w:tcPr>
          <w:p w14:paraId="011BF7F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Borders>
              <w:bottom w:val="nil"/>
            </w:tcBorders>
          </w:tcPr>
          <w:p w14:paraId="29051A9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Borders>
              <w:bottom w:val="nil"/>
            </w:tcBorders>
          </w:tcPr>
          <w:p w14:paraId="43D92A55"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bottom w:val="nil"/>
              <w:right w:val="single" w:sz="6" w:space="0" w:color="auto"/>
            </w:tcBorders>
          </w:tcPr>
          <w:p w14:paraId="7D39D54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0988A650" w14:textId="77777777" w:rsidTr="006C1478">
        <w:tc>
          <w:tcPr>
            <w:tcW w:w="199" w:type="dxa"/>
            <w:tcBorders>
              <w:top w:val="nil"/>
              <w:left w:val="nil"/>
              <w:bottom w:val="nil"/>
              <w:right w:val="nil"/>
            </w:tcBorders>
            <w:shd w:val="pct12" w:color="auto" w:fill="FFFFFF"/>
          </w:tcPr>
          <w:p w14:paraId="0D024B89"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2C1880C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4310A94F" w14:textId="77777777" w:rsidR="00A26294" w:rsidRPr="00D6638C" w:rsidRDefault="00A26294" w:rsidP="004930A3">
            <w:pPr>
              <w:numPr>
                <w:ilvl w:val="0"/>
                <w:numId w:val="8"/>
              </w:numPr>
              <w:tabs>
                <w:tab w:val="left" w:pos="227"/>
              </w:tabs>
              <w:contextualSpacing/>
              <w:rPr>
                <w:rFonts w:ascii="Calibri" w:hAnsi="Calibri" w:cs="Calibri"/>
                <w:sz w:val="20"/>
                <w:szCs w:val="20"/>
              </w:rPr>
            </w:pPr>
          </w:p>
        </w:tc>
        <w:tc>
          <w:tcPr>
            <w:tcW w:w="2430" w:type="dxa"/>
          </w:tcPr>
          <w:p w14:paraId="713C07D3"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2705187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5698DFBA" w14:textId="77777777" w:rsidTr="00A26294">
        <w:trPr>
          <w:trHeight w:val="141"/>
        </w:trPr>
        <w:tc>
          <w:tcPr>
            <w:tcW w:w="14601" w:type="dxa"/>
            <w:gridSpan w:val="6"/>
            <w:tcBorders>
              <w:top w:val="nil"/>
              <w:left w:val="single" w:sz="6" w:space="0" w:color="auto"/>
              <w:bottom w:val="nil"/>
              <w:right w:val="single" w:sz="6" w:space="0" w:color="auto"/>
            </w:tcBorders>
            <w:shd w:val="pct12" w:color="auto" w:fill="000000"/>
          </w:tcPr>
          <w:p w14:paraId="5A61020F" w14:textId="77777777" w:rsidR="00A26294" w:rsidRPr="00A26294" w:rsidRDefault="00A26294" w:rsidP="004930A3">
            <w:pPr>
              <w:numPr>
                <w:ilvl w:val="12"/>
                <w:numId w:val="0"/>
              </w:numPr>
              <w:overflowPunct w:val="0"/>
              <w:autoSpaceDE w:val="0"/>
              <w:autoSpaceDN w:val="0"/>
              <w:adjustRightInd w:val="0"/>
              <w:ind w:left="72" w:right="72"/>
              <w:textAlignment w:val="baseline"/>
              <w:rPr>
                <w:rFonts w:cs="Calibri"/>
                <w:iCs/>
                <w:sz w:val="20"/>
                <w:szCs w:val="20"/>
              </w:rPr>
            </w:pPr>
            <w:r w:rsidRPr="00A26294">
              <w:rPr>
                <w:rFonts w:cs="Calibri"/>
                <w:sz w:val="20"/>
                <w:szCs w:val="20"/>
              </w:rPr>
              <w:t xml:space="preserve"> Sustainability: To what extent are there financial, institutional, social-economic, and/or environmental risks to sustaining long-term project results?</w:t>
            </w:r>
          </w:p>
        </w:tc>
      </w:tr>
      <w:tr w:rsidR="00A26294" w:rsidRPr="00D6638C" w14:paraId="5952641C" w14:textId="77777777" w:rsidTr="006C1478">
        <w:tc>
          <w:tcPr>
            <w:tcW w:w="199" w:type="dxa"/>
            <w:tcBorders>
              <w:top w:val="nil"/>
              <w:left w:val="nil"/>
              <w:bottom w:val="nil"/>
              <w:right w:val="nil"/>
            </w:tcBorders>
            <w:shd w:val="pct12" w:color="auto" w:fill="FFFFFF"/>
          </w:tcPr>
          <w:p w14:paraId="41CBBA16"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3FAEBDD3"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2DB52DB5"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1AA73B5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1C9D4AF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7D52908F" w14:textId="77777777" w:rsidTr="006C1478">
        <w:tc>
          <w:tcPr>
            <w:tcW w:w="199" w:type="dxa"/>
            <w:tcBorders>
              <w:top w:val="nil"/>
              <w:left w:val="nil"/>
              <w:bottom w:val="nil"/>
              <w:right w:val="nil"/>
            </w:tcBorders>
            <w:shd w:val="pct12" w:color="auto" w:fill="FFFFFF"/>
          </w:tcPr>
          <w:p w14:paraId="48D779B6"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D65186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7A6606B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371CE935"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6B2B75C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502C7AB6" w14:textId="77777777" w:rsidTr="006C1478">
        <w:tc>
          <w:tcPr>
            <w:tcW w:w="199" w:type="dxa"/>
            <w:tcBorders>
              <w:top w:val="nil"/>
              <w:left w:val="nil"/>
              <w:bottom w:val="nil"/>
              <w:right w:val="nil"/>
            </w:tcBorders>
            <w:shd w:val="pct12" w:color="auto" w:fill="FFFFFF"/>
          </w:tcPr>
          <w:p w14:paraId="6380B78E"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5C0EBB4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3C341DFD"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366F426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6553854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3E5F1E87" w14:textId="77777777" w:rsidTr="00A26294">
        <w:trPr>
          <w:trHeight w:val="141"/>
        </w:trPr>
        <w:tc>
          <w:tcPr>
            <w:tcW w:w="14601" w:type="dxa"/>
            <w:gridSpan w:val="6"/>
            <w:tcBorders>
              <w:top w:val="nil"/>
              <w:left w:val="single" w:sz="6" w:space="0" w:color="auto"/>
              <w:bottom w:val="nil"/>
              <w:right w:val="single" w:sz="6" w:space="0" w:color="auto"/>
            </w:tcBorders>
            <w:shd w:val="pct12" w:color="auto" w:fill="000000"/>
          </w:tcPr>
          <w:p w14:paraId="556C7F5E" w14:textId="77777777" w:rsidR="00A26294" w:rsidRPr="00A26294" w:rsidRDefault="00A26294" w:rsidP="004930A3">
            <w:pPr>
              <w:numPr>
                <w:ilvl w:val="12"/>
                <w:numId w:val="0"/>
              </w:numPr>
              <w:overflowPunct w:val="0"/>
              <w:autoSpaceDE w:val="0"/>
              <w:autoSpaceDN w:val="0"/>
              <w:adjustRightInd w:val="0"/>
              <w:ind w:left="72" w:right="72"/>
              <w:textAlignment w:val="baseline"/>
              <w:rPr>
                <w:rFonts w:cs="Calibri"/>
                <w:iCs/>
                <w:sz w:val="20"/>
                <w:szCs w:val="20"/>
              </w:rPr>
            </w:pPr>
            <w:r w:rsidRPr="00A26294">
              <w:rPr>
                <w:rFonts w:cs="Calibri"/>
                <w:iCs/>
                <w:sz w:val="20"/>
                <w:szCs w:val="20"/>
              </w:rPr>
              <w:t xml:space="preserve">Impact: Are there indications that the project has contributed to, or enabled progress toward, reduced environmental stress and/or improved ecological status?  </w:t>
            </w:r>
          </w:p>
        </w:tc>
      </w:tr>
      <w:tr w:rsidR="00A26294" w:rsidRPr="00D6638C" w14:paraId="6302DE85" w14:textId="77777777" w:rsidTr="006C1478">
        <w:tc>
          <w:tcPr>
            <w:tcW w:w="199" w:type="dxa"/>
            <w:tcBorders>
              <w:top w:val="nil"/>
              <w:left w:val="nil"/>
              <w:bottom w:val="nil"/>
              <w:right w:val="nil"/>
            </w:tcBorders>
            <w:shd w:val="pct12" w:color="auto" w:fill="FFFFFF"/>
          </w:tcPr>
          <w:p w14:paraId="6222F1AA"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719DF1A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534D81C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5F78293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1FD25490"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5BB22098" w14:textId="77777777" w:rsidTr="006C1478">
        <w:tc>
          <w:tcPr>
            <w:tcW w:w="199" w:type="dxa"/>
            <w:tcBorders>
              <w:top w:val="nil"/>
              <w:left w:val="nil"/>
              <w:bottom w:val="nil"/>
              <w:right w:val="nil"/>
            </w:tcBorders>
            <w:shd w:val="pct12" w:color="auto" w:fill="FFFFFF"/>
          </w:tcPr>
          <w:p w14:paraId="001F75BA"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single" w:sz="6" w:space="0" w:color="auto"/>
            </w:tcBorders>
          </w:tcPr>
          <w:p w14:paraId="51F4192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Borders>
              <w:bottom w:val="single" w:sz="6" w:space="0" w:color="auto"/>
            </w:tcBorders>
          </w:tcPr>
          <w:p w14:paraId="1C75593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Borders>
              <w:bottom w:val="single" w:sz="6" w:space="0" w:color="auto"/>
            </w:tcBorders>
          </w:tcPr>
          <w:p w14:paraId="5CED553F"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bottom w:val="single" w:sz="6" w:space="0" w:color="auto"/>
              <w:right w:val="single" w:sz="6" w:space="0" w:color="auto"/>
            </w:tcBorders>
          </w:tcPr>
          <w:p w14:paraId="17EC34C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bl>
    <w:p w14:paraId="5B9940AF" w14:textId="77777777" w:rsidR="00A26294" w:rsidRPr="00D6638C" w:rsidRDefault="00A26294" w:rsidP="004930A3">
      <w:pPr>
        <w:rPr>
          <w:rFonts w:ascii="Calibri" w:hAnsi="Calibri"/>
          <w:sz w:val="20"/>
          <w:szCs w:val="20"/>
        </w:rPr>
        <w:sectPr w:rsidR="00A26294" w:rsidRPr="00D6638C" w:rsidSect="006C1478">
          <w:footerReference w:type="default" r:id="rId14"/>
          <w:pgSz w:w="15840" w:h="12240" w:orient="landscape"/>
          <w:pgMar w:top="1440" w:right="900" w:bottom="1440" w:left="1440" w:header="708" w:footer="708" w:gutter="0"/>
          <w:cols w:space="708"/>
          <w:docGrid w:linePitch="360"/>
        </w:sectPr>
      </w:pPr>
    </w:p>
    <w:p w14:paraId="21534EC5" w14:textId="77777777" w:rsidR="00A26294" w:rsidRDefault="00A26294" w:rsidP="004930A3">
      <w:pPr>
        <w:pStyle w:val="Heading31"/>
        <w:spacing w:before="0" w:line="240" w:lineRule="auto"/>
      </w:pPr>
      <w:bookmarkStart w:id="18" w:name="_TOR_Annex_D:"/>
      <w:bookmarkStart w:id="19" w:name="_Toc321341565"/>
      <w:bookmarkEnd w:id="18"/>
      <w:r w:rsidRPr="00D6638C">
        <w:lastRenderedPageBreak/>
        <w:t>Annex D: Rating</w:t>
      </w:r>
      <w:r>
        <w:t xml:space="preserve"> Scales</w:t>
      </w:r>
      <w:bookmarkEnd w:id="19"/>
    </w:p>
    <w:p w14:paraId="1401A333" w14:textId="77777777" w:rsidR="00A26294" w:rsidRDefault="00A26294" w:rsidP="004930A3">
      <w:pPr>
        <w:pStyle w:val="Normalbullet"/>
        <w:spacing w:after="0" w:line="240" w:lineRule="auto"/>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A26294" w:rsidRPr="00D6638C" w14:paraId="1FC7DB07" w14:textId="77777777" w:rsidTr="006C1478">
        <w:trPr>
          <w:trHeight w:val="548"/>
        </w:trPr>
        <w:tc>
          <w:tcPr>
            <w:tcW w:w="2009" w:type="pct"/>
            <w:shd w:val="clear" w:color="auto" w:fill="auto"/>
            <w:hideMark/>
          </w:tcPr>
          <w:p w14:paraId="1DDEA7E2" w14:textId="77777777" w:rsidR="00A26294" w:rsidRPr="00D6638C" w:rsidRDefault="00A26294" w:rsidP="004930A3">
            <w:pPr>
              <w:rPr>
                <w:rFonts w:ascii="Calibri" w:eastAsia="Calibri" w:hAnsi="Calibri"/>
                <w:b/>
                <w:i/>
                <w:sz w:val="20"/>
                <w:szCs w:val="20"/>
              </w:rPr>
            </w:pPr>
            <w:r w:rsidRPr="00D6638C">
              <w:rPr>
                <w:rFonts w:ascii="Calibri" w:hAnsi="Calibri"/>
                <w:b/>
                <w:i/>
                <w:sz w:val="20"/>
                <w:szCs w:val="20"/>
              </w:rPr>
              <w:t>Ratings for Effectiveness, Efficiency,</w:t>
            </w:r>
            <w:r>
              <w:rPr>
                <w:rFonts w:ascii="Calibri" w:hAnsi="Calibri"/>
                <w:b/>
                <w:i/>
                <w:sz w:val="20"/>
                <w:szCs w:val="20"/>
              </w:rPr>
              <w:t xml:space="preserve"> Overall Project Outcome Rating,</w:t>
            </w:r>
            <w:r w:rsidRPr="00D6638C">
              <w:rPr>
                <w:rFonts w:ascii="Calibri" w:hAnsi="Calibri"/>
                <w:b/>
                <w:i/>
                <w:sz w:val="20"/>
                <w:szCs w:val="20"/>
              </w:rPr>
              <w:t xml:space="preserve"> M&amp;E, I</w:t>
            </w:r>
            <w:r>
              <w:rPr>
                <w:rFonts w:ascii="Calibri" w:hAnsi="Calibri"/>
                <w:b/>
                <w:i/>
                <w:sz w:val="20"/>
                <w:szCs w:val="20"/>
              </w:rPr>
              <w:t xml:space="preserve">A </w:t>
            </w:r>
            <w:r w:rsidRPr="00D6638C">
              <w:rPr>
                <w:rFonts w:ascii="Calibri" w:hAnsi="Calibri"/>
                <w:b/>
                <w:i/>
                <w:sz w:val="20"/>
                <w:szCs w:val="20"/>
              </w:rPr>
              <w:t>&amp;</w:t>
            </w:r>
            <w:r>
              <w:rPr>
                <w:rFonts w:ascii="Calibri" w:hAnsi="Calibri"/>
                <w:b/>
                <w:i/>
                <w:sz w:val="20"/>
                <w:szCs w:val="20"/>
              </w:rPr>
              <w:t xml:space="preserve"> </w:t>
            </w:r>
            <w:r w:rsidRPr="00D6638C">
              <w:rPr>
                <w:rFonts w:ascii="Calibri" w:hAnsi="Calibri"/>
                <w:b/>
                <w:i/>
                <w:sz w:val="20"/>
                <w:szCs w:val="20"/>
              </w:rPr>
              <w:t>E</w:t>
            </w:r>
            <w:r>
              <w:rPr>
                <w:rFonts w:ascii="Calibri" w:hAnsi="Calibri"/>
                <w:b/>
                <w:i/>
                <w:sz w:val="20"/>
                <w:szCs w:val="20"/>
              </w:rPr>
              <w:t>A</w:t>
            </w:r>
            <w:r w:rsidRPr="00D6638C">
              <w:rPr>
                <w:rFonts w:ascii="Calibri" w:hAnsi="Calibri"/>
                <w:b/>
                <w:i/>
                <w:sz w:val="20"/>
                <w:szCs w:val="20"/>
              </w:rPr>
              <w:t xml:space="preserve"> Execution</w:t>
            </w:r>
            <w:r>
              <w:rPr>
                <w:rFonts w:ascii="Calibri" w:hAnsi="Calibri"/>
                <w:b/>
                <w:i/>
                <w:sz w:val="20"/>
                <w:szCs w:val="20"/>
              </w:rPr>
              <w:t>:</w:t>
            </w:r>
          </w:p>
        </w:tc>
        <w:tc>
          <w:tcPr>
            <w:tcW w:w="2010" w:type="pct"/>
            <w:shd w:val="clear" w:color="auto" w:fill="auto"/>
          </w:tcPr>
          <w:p w14:paraId="01DB401A" w14:textId="77777777" w:rsidR="00A26294" w:rsidRPr="00D6638C" w:rsidRDefault="00A26294" w:rsidP="004930A3">
            <w:pPr>
              <w:rPr>
                <w:rFonts w:ascii="Calibri" w:eastAsia="Calibri" w:hAnsi="Calibri"/>
                <w:b/>
                <w:i/>
                <w:sz w:val="20"/>
                <w:szCs w:val="20"/>
              </w:rPr>
            </w:pPr>
            <w:r w:rsidRPr="00D6638C">
              <w:rPr>
                <w:rFonts w:ascii="Calibri" w:hAnsi="Calibri"/>
                <w:b/>
                <w:i/>
                <w:sz w:val="20"/>
                <w:szCs w:val="20"/>
              </w:rPr>
              <w:t xml:space="preserve">Sustainability ratings: </w:t>
            </w:r>
          </w:p>
          <w:p w14:paraId="5336E55C" w14:textId="77777777" w:rsidR="00A26294" w:rsidRPr="00D6638C" w:rsidRDefault="00A26294" w:rsidP="004930A3">
            <w:pPr>
              <w:rPr>
                <w:rFonts w:ascii="Calibri" w:hAnsi="Calibri"/>
                <w:b/>
                <w:i/>
                <w:sz w:val="20"/>
                <w:szCs w:val="20"/>
              </w:rPr>
            </w:pPr>
          </w:p>
        </w:tc>
        <w:tc>
          <w:tcPr>
            <w:tcW w:w="981" w:type="pct"/>
            <w:shd w:val="clear" w:color="auto" w:fill="auto"/>
          </w:tcPr>
          <w:p w14:paraId="7C09D1F0" w14:textId="77777777" w:rsidR="00A26294" w:rsidRPr="00D6638C" w:rsidRDefault="00A26294" w:rsidP="004930A3">
            <w:pPr>
              <w:rPr>
                <w:rFonts w:ascii="Calibri" w:hAnsi="Calibri"/>
                <w:b/>
                <w:i/>
                <w:sz w:val="20"/>
                <w:szCs w:val="20"/>
              </w:rPr>
            </w:pPr>
            <w:r w:rsidRPr="00D6638C">
              <w:rPr>
                <w:rFonts w:ascii="Calibri" w:hAnsi="Calibri"/>
                <w:b/>
                <w:i/>
                <w:sz w:val="20"/>
                <w:szCs w:val="20"/>
              </w:rPr>
              <w:t>Relevance ratings</w:t>
            </w:r>
            <w:r>
              <w:rPr>
                <w:rFonts w:ascii="Calibri" w:hAnsi="Calibri"/>
                <w:b/>
                <w:i/>
                <w:sz w:val="20"/>
                <w:szCs w:val="20"/>
              </w:rPr>
              <w:t>:</w:t>
            </w:r>
          </w:p>
        </w:tc>
      </w:tr>
      <w:tr w:rsidR="00A26294" w:rsidRPr="00D6638C" w14:paraId="700A0D8B" w14:textId="77777777" w:rsidTr="006C1478">
        <w:trPr>
          <w:trHeight w:val="269"/>
        </w:trPr>
        <w:tc>
          <w:tcPr>
            <w:tcW w:w="2009" w:type="pct"/>
            <w:vMerge w:val="restart"/>
            <w:shd w:val="clear" w:color="auto" w:fill="auto"/>
            <w:hideMark/>
          </w:tcPr>
          <w:p w14:paraId="512A5251" w14:textId="77777777" w:rsidR="00A26294" w:rsidRPr="00D6638C" w:rsidRDefault="00A26294" w:rsidP="004930A3">
            <w:pPr>
              <w:ind w:left="162"/>
              <w:rPr>
                <w:rFonts w:ascii="Calibri" w:hAnsi="Calibri"/>
                <w:sz w:val="20"/>
                <w:szCs w:val="20"/>
              </w:rPr>
            </w:pPr>
            <w:r>
              <w:rPr>
                <w:rFonts w:ascii="Calibri" w:hAnsi="Calibri"/>
                <w:sz w:val="20"/>
                <w:szCs w:val="20"/>
              </w:rPr>
              <w:t>6.</w:t>
            </w:r>
            <w:r w:rsidRPr="00D6638C">
              <w:rPr>
                <w:rFonts w:ascii="Calibri" w:hAnsi="Calibri"/>
                <w:sz w:val="20"/>
                <w:szCs w:val="20"/>
              </w:rPr>
              <w:t xml:space="preserve"> Highly Satisfactory (HS): no shortcomings </w:t>
            </w:r>
          </w:p>
          <w:p w14:paraId="5FA4BECC" w14:textId="77777777" w:rsidR="00A26294" w:rsidRPr="00D6638C" w:rsidRDefault="00A26294" w:rsidP="004930A3">
            <w:pPr>
              <w:ind w:left="162"/>
              <w:rPr>
                <w:rFonts w:ascii="Calibri" w:hAnsi="Calibri"/>
                <w:sz w:val="20"/>
                <w:szCs w:val="20"/>
              </w:rPr>
            </w:pPr>
            <w:r>
              <w:rPr>
                <w:rFonts w:ascii="Calibri" w:hAnsi="Calibri"/>
                <w:sz w:val="20"/>
                <w:szCs w:val="20"/>
              </w:rPr>
              <w:t>5.</w:t>
            </w:r>
            <w:r w:rsidRPr="00D6638C">
              <w:rPr>
                <w:rFonts w:ascii="Calibri" w:hAnsi="Calibri"/>
                <w:sz w:val="20"/>
                <w:szCs w:val="20"/>
              </w:rPr>
              <w:t xml:space="preserve"> Satisfactory (S): minor shortcomings</w:t>
            </w:r>
          </w:p>
          <w:p w14:paraId="4E387BFD" w14:textId="77777777" w:rsidR="00A26294" w:rsidRPr="00D6638C" w:rsidRDefault="00A26294" w:rsidP="004930A3">
            <w:pPr>
              <w:ind w:left="162"/>
              <w:rPr>
                <w:rFonts w:ascii="Calibri" w:hAnsi="Calibri"/>
                <w:sz w:val="20"/>
                <w:szCs w:val="20"/>
              </w:rPr>
            </w:pPr>
            <w:r>
              <w:rPr>
                <w:rFonts w:ascii="Calibri" w:hAnsi="Calibri"/>
                <w:sz w:val="20"/>
                <w:szCs w:val="20"/>
              </w:rPr>
              <w:t>4.</w:t>
            </w:r>
            <w:r w:rsidRPr="00D6638C">
              <w:rPr>
                <w:rFonts w:ascii="Calibri" w:hAnsi="Calibri"/>
                <w:sz w:val="20"/>
                <w:szCs w:val="20"/>
              </w:rPr>
              <w:t xml:space="preserve"> Moderately Satisfactory (MS)</w:t>
            </w:r>
            <w:r>
              <w:rPr>
                <w:rFonts w:ascii="Calibri" w:hAnsi="Calibri"/>
                <w:sz w:val="20"/>
                <w:szCs w:val="20"/>
              </w:rPr>
              <w:t>: moderate shortcomings</w:t>
            </w:r>
          </w:p>
          <w:p w14:paraId="67F9779E" w14:textId="77777777" w:rsidR="00A26294" w:rsidRPr="00D6638C" w:rsidRDefault="00A26294" w:rsidP="004930A3">
            <w:pPr>
              <w:ind w:left="162"/>
              <w:rPr>
                <w:rFonts w:ascii="Calibri" w:hAnsi="Calibri"/>
                <w:sz w:val="20"/>
                <w:szCs w:val="20"/>
              </w:rPr>
            </w:pPr>
            <w:r w:rsidRPr="00D6638C">
              <w:rPr>
                <w:rFonts w:ascii="Calibri" w:hAnsi="Calibri"/>
                <w:sz w:val="20"/>
                <w:szCs w:val="20"/>
              </w:rPr>
              <w:t>3. Moderately Un</w:t>
            </w:r>
            <w:r>
              <w:rPr>
                <w:rFonts w:ascii="Calibri" w:hAnsi="Calibri"/>
                <w:sz w:val="20"/>
                <w:szCs w:val="20"/>
              </w:rPr>
              <w:t xml:space="preserve">satisfactory (MU): significant </w:t>
            </w:r>
            <w:r w:rsidRPr="00D6638C">
              <w:rPr>
                <w:rFonts w:ascii="Calibri" w:hAnsi="Calibri"/>
                <w:sz w:val="20"/>
                <w:szCs w:val="20"/>
              </w:rPr>
              <w:t>shortcomings</w:t>
            </w:r>
          </w:p>
          <w:p w14:paraId="686ED903" w14:textId="77777777" w:rsidR="00A26294" w:rsidRPr="00D6638C" w:rsidRDefault="00A26294" w:rsidP="004930A3">
            <w:pPr>
              <w:ind w:left="162"/>
              <w:rPr>
                <w:rFonts w:ascii="Calibri" w:hAnsi="Calibri"/>
                <w:sz w:val="20"/>
                <w:szCs w:val="20"/>
              </w:rPr>
            </w:pPr>
            <w:r w:rsidRPr="00D6638C">
              <w:rPr>
                <w:rFonts w:ascii="Calibri" w:hAnsi="Calibri"/>
                <w:sz w:val="20"/>
                <w:szCs w:val="20"/>
              </w:rPr>
              <w:t>2. Unsatisfactory (U): major shortcomings</w:t>
            </w:r>
          </w:p>
          <w:p w14:paraId="7F884883" w14:textId="77777777" w:rsidR="00A26294" w:rsidRPr="00D6638C" w:rsidRDefault="00A26294" w:rsidP="004930A3">
            <w:pPr>
              <w:ind w:left="162"/>
              <w:rPr>
                <w:rFonts w:ascii="Calibri" w:hAnsi="Calibri"/>
                <w:sz w:val="20"/>
                <w:szCs w:val="20"/>
              </w:rPr>
            </w:pPr>
            <w:r w:rsidRPr="00D6638C">
              <w:rPr>
                <w:rFonts w:ascii="Calibri" w:hAnsi="Calibri"/>
                <w:sz w:val="20"/>
                <w:szCs w:val="20"/>
              </w:rPr>
              <w:t>1. Highly Unsatisfactory (HU): severe shortcomings</w:t>
            </w:r>
          </w:p>
        </w:tc>
        <w:tc>
          <w:tcPr>
            <w:tcW w:w="2010" w:type="pct"/>
            <w:tcBorders>
              <w:bottom w:val="nil"/>
            </w:tcBorders>
            <w:shd w:val="clear" w:color="auto" w:fill="auto"/>
          </w:tcPr>
          <w:p w14:paraId="2A52D688" w14:textId="77777777" w:rsidR="00A26294" w:rsidRPr="00D6638C" w:rsidRDefault="00A26294" w:rsidP="004930A3">
            <w:pPr>
              <w:rPr>
                <w:rFonts w:ascii="Calibri" w:hAnsi="Calibri"/>
                <w:sz w:val="20"/>
                <w:szCs w:val="20"/>
              </w:rPr>
            </w:pPr>
            <w:r w:rsidRPr="00D6638C">
              <w:rPr>
                <w:rFonts w:ascii="Calibri" w:hAnsi="Calibri"/>
                <w:sz w:val="20"/>
                <w:szCs w:val="20"/>
              </w:rPr>
              <w:t>4. Likely (L): negligible risks to sustainability</w:t>
            </w:r>
          </w:p>
        </w:tc>
        <w:tc>
          <w:tcPr>
            <w:tcW w:w="981" w:type="pct"/>
            <w:tcBorders>
              <w:bottom w:val="nil"/>
            </w:tcBorders>
            <w:shd w:val="clear" w:color="auto" w:fill="auto"/>
          </w:tcPr>
          <w:p w14:paraId="46FCEC82" w14:textId="77777777" w:rsidR="00A26294" w:rsidRPr="00D6638C" w:rsidRDefault="00A26294" w:rsidP="004930A3">
            <w:pPr>
              <w:rPr>
                <w:rFonts w:ascii="Calibri" w:hAnsi="Calibri"/>
                <w:sz w:val="20"/>
                <w:szCs w:val="20"/>
              </w:rPr>
            </w:pPr>
            <w:r w:rsidRPr="00D6638C">
              <w:rPr>
                <w:rFonts w:ascii="Calibri" w:hAnsi="Calibri"/>
                <w:sz w:val="20"/>
                <w:szCs w:val="20"/>
              </w:rPr>
              <w:t>2. Relevant (R)</w:t>
            </w:r>
          </w:p>
        </w:tc>
      </w:tr>
      <w:tr w:rsidR="00A26294" w:rsidRPr="00D6638C" w14:paraId="1EC8F420" w14:textId="77777777" w:rsidTr="006C1478">
        <w:trPr>
          <w:trHeight w:val="251"/>
        </w:trPr>
        <w:tc>
          <w:tcPr>
            <w:tcW w:w="2009" w:type="pct"/>
            <w:vMerge/>
            <w:shd w:val="clear" w:color="auto" w:fill="auto"/>
            <w:hideMark/>
          </w:tcPr>
          <w:p w14:paraId="4CB670ED" w14:textId="77777777" w:rsidR="00A26294" w:rsidRPr="00D6638C" w:rsidRDefault="00A26294" w:rsidP="004930A3">
            <w:pPr>
              <w:rPr>
                <w:rFonts w:ascii="Calibri" w:hAnsi="Calibri"/>
                <w:sz w:val="20"/>
                <w:szCs w:val="20"/>
              </w:rPr>
            </w:pPr>
          </w:p>
        </w:tc>
        <w:tc>
          <w:tcPr>
            <w:tcW w:w="2010" w:type="pct"/>
            <w:tcBorders>
              <w:top w:val="nil"/>
              <w:bottom w:val="nil"/>
            </w:tcBorders>
            <w:shd w:val="clear" w:color="auto" w:fill="auto"/>
          </w:tcPr>
          <w:p w14:paraId="0E170F70" w14:textId="77777777" w:rsidR="00A26294" w:rsidRPr="00D6638C" w:rsidRDefault="00A26294" w:rsidP="004930A3">
            <w:pPr>
              <w:rPr>
                <w:rFonts w:ascii="Calibri" w:hAnsi="Calibri"/>
                <w:sz w:val="20"/>
                <w:szCs w:val="20"/>
              </w:rPr>
            </w:pPr>
            <w:r w:rsidRPr="00D6638C">
              <w:rPr>
                <w:rFonts w:ascii="Calibri" w:hAnsi="Calibri"/>
                <w:sz w:val="20"/>
                <w:szCs w:val="20"/>
              </w:rPr>
              <w:t>3. Moderately Likely (ML):</w:t>
            </w:r>
            <w:r>
              <w:rPr>
                <w:rFonts w:ascii="Calibri" w:hAnsi="Calibri"/>
                <w:sz w:val="20"/>
                <w:szCs w:val="20"/>
              </w:rPr>
              <w:t xml:space="preserve"> </w:t>
            </w:r>
            <w:r w:rsidRPr="00D6638C">
              <w:rPr>
                <w:rFonts w:ascii="Calibri" w:hAnsi="Calibri"/>
                <w:sz w:val="20"/>
                <w:szCs w:val="20"/>
              </w:rPr>
              <w:t>moderate risks</w:t>
            </w:r>
          </w:p>
        </w:tc>
        <w:tc>
          <w:tcPr>
            <w:tcW w:w="981" w:type="pct"/>
            <w:tcBorders>
              <w:top w:val="nil"/>
              <w:bottom w:val="nil"/>
            </w:tcBorders>
            <w:shd w:val="clear" w:color="auto" w:fill="auto"/>
          </w:tcPr>
          <w:p w14:paraId="25B7FF46" w14:textId="77777777" w:rsidR="00A26294" w:rsidRPr="00D6638C" w:rsidRDefault="00A26294" w:rsidP="004930A3">
            <w:pPr>
              <w:rPr>
                <w:rFonts w:ascii="Calibri" w:hAnsi="Calibri"/>
                <w:sz w:val="20"/>
                <w:szCs w:val="20"/>
              </w:rPr>
            </w:pPr>
            <w:r>
              <w:rPr>
                <w:rFonts w:ascii="Calibri" w:hAnsi="Calibri"/>
                <w:sz w:val="20"/>
                <w:szCs w:val="20"/>
              </w:rPr>
              <w:t>1.</w:t>
            </w:r>
            <w:r w:rsidRPr="00D6638C">
              <w:rPr>
                <w:rFonts w:ascii="Calibri" w:hAnsi="Calibri"/>
                <w:sz w:val="20"/>
                <w:szCs w:val="20"/>
              </w:rPr>
              <w:t xml:space="preserve"> Not relevant (NR)</w:t>
            </w:r>
          </w:p>
        </w:tc>
      </w:tr>
      <w:tr w:rsidR="00A26294" w:rsidRPr="00D6638C" w14:paraId="0DFEFC52" w14:textId="77777777" w:rsidTr="006C1478">
        <w:tc>
          <w:tcPr>
            <w:tcW w:w="2009" w:type="pct"/>
            <w:vMerge/>
            <w:tcBorders>
              <w:bottom w:val="single" w:sz="4" w:space="0" w:color="auto"/>
            </w:tcBorders>
            <w:shd w:val="clear" w:color="auto" w:fill="auto"/>
            <w:hideMark/>
          </w:tcPr>
          <w:p w14:paraId="1E4A4558" w14:textId="77777777" w:rsidR="00A26294" w:rsidRPr="00D6638C" w:rsidRDefault="00A26294" w:rsidP="004930A3">
            <w:pPr>
              <w:rPr>
                <w:rFonts w:ascii="Calibri" w:hAnsi="Calibri"/>
                <w:sz w:val="20"/>
                <w:szCs w:val="20"/>
              </w:rPr>
            </w:pPr>
          </w:p>
        </w:tc>
        <w:tc>
          <w:tcPr>
            <w:tcW w:w="2010" w:type="pct"/>
            <w:tcBorders>
              <w:top w:val="nil"/>
              <w:bottom w:val="single" w:sz="4" w:space="0" w:color="auto"/>
            </w:tcBorders>
            <w:shd w:val="clear" w:color="auto" w:fill="auto"/>
          </w:tcPr>
          <w:p w14:paraId="22531304" w14:textId="77777777" w:rsidR="00A26294" w:rsidRPr="00D6638C" w:rsidRDefault="00A26294" w:rsidP="004930A3">
            <w:pPr>
              <w:rPr>
                <w:rFonts w:ascii="Calibri" w:hAnsi="Calibri"/>
                <w:sz w:val="20"/>
                <w:szCs w:val="20"/>
              </w:rPr>
            </w:pPr>
            <w:r w:rsidRPr="00D6638C">
              <w:rPr>
                <w:rFonts w:ascii="Calibri" w:hAnsi="Calibri"/>
                <w:sz w:val="20"/>
                <w:szCs w:val="20"/>
              </w:rPr>
              <w:t>2. Moderately Unlikely (MU): significant risks</w:t>
            </w:r>
          </w:p>
          <w:p w14:paraId="680D5652" w14:textId="77777777" w:rsidR="00A26294" w:rsidRPr="00D6638C" w:rsidRDefault="00A26294" w:rsidP="004930A3">
            <w:pPr>
              <w:rPr>
                <w:rFonts w:ascii="Calibri" w:hAnsi="Calibri"/>
                <w:sz w:val="20"/>
                <w:szCs w:val="20"/>
              </w:rPr>
            </w:pPr>
            <w:r w:rsidRPr="00D6638C">
              <w:rPr>
                <w:rFonts w:ascii="Calibri" w:hAnsi="Calibri"/>
                <w:sz w:val="20"/>
                <w:szCs w:val="20"/>
              </w:rPr>
              <w:t>1. Unlikely (U): severe risks</w:t>
            </w:r>
          </w:p>
        </w:tc>
        <w:tc>
          <w:tcPr>
            <w:tcW w:w="981" w:type="pct"/>
            <w:tcBorders>
              <w:top w:val="nil"/>
              <w:bottom w:val="single" w:sz="4" w:space="0" w:color="auto"/>
            </w:tcBorders>
            <w:shd w:val="clear" w:color="auto" w:fill="auto"/>
          </w:tcPr>
          <w:p w14:paraId="62B567C5" w14:textId="77777777" w:rsidR="00A26294" w:rsidRPr="00D6638C" w:rsidRDefault="00A26294" w:rsidP="004930A3">
            <w:pPr>
              <w:rPr>
                <w:rFonts w:ascii="Calibri" w:hAnsi="Calibri"/>
                <w:sz w:val="20"/>
                <w:szCs w:val="20"/>
              </w:rPr>
            </w:pPr>
          </w:p>
          <w:p w14:paraId="645AE48E" w14:textId="77777777" w:rsidR="00A26294" w:rsidRPr="00D6638C" w:rsidRDefault="00A26294" w:rsidP="004930A3">
            <w:pPr>
              <w:rPr>
                <w:rFonts w:ascii="Calibri" w:hAnsi="Calibri"/>
                <w:sz w:val="20"/>
                <w:szCs w:val="20"/>
              </w:rPr>
            </w:pPr>
          </w:p>
        </w:tc>
      </w:tr>
      <w:tr w:rsidR="00A26294" w:rsidRPr="00D6638C" w14:paraId="2026EDA3" w14:textId="77777777" w:rsidTr="006C147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229C60" w14:textId="77777777" w:rsidR="00A26294" w:rsidRPr="00D6638C" w:rsidRDefault="00A26294" w:rsidP="004930A3">
            <w:pPr>
              <w:rPr>
                <w:rFonts w:ascii="Calibri" w:hAnsi="Calibri"/>
                <w:i/>
                <w:sz w:val="20"/>
                <w:szCs w:val="20"/>
              </w:rPr>
            </w:pPr>
            <w:r w:rsidRPr="00D6638C">
              <w:rPr>
                <w:rFonts w:ascii="Calibri" w:hAnsi="Calibri"/>
                <w:i/>
                <w:sz w:val="20"/>
                <w:szCs w:val="20"/>
              </w:rPr>
              <w:t>Additional ratings where relevant:</w:t>
            </w:r>
          </w:p>
          <w:p w14:paraId="6CD5C665" w14:textId="77777777" w:rsidR="00A26294" w:rsidRPr="00D6638C" w:rsidRDefault="00A26294" w:rsidP="004930A3">
            <w:pPr>
              <w:rPr>
                <w:rFonts w:ascii="Calibri" w:hAnsi="Calibri" w:cs="Calibri"/>
                <w:sz w:val="20"/>
                <w:szCs w:val="20"/>
              </w:rPr>
            </w:pPr>
            <w:r w:rsidRPr="00D6638C">
              <w:rPr>
                <w:rFonts w:ascii="Calibri" w:hAnsi="Calibri" w:cs="Calibri"/>
                <w:sz w:val="20"/>
                <w:szCs w:val="20"/>
              </w:rPr>
              <w:t xml:space="preserve">Not Applicable (N/A) </w:t>
            </w:r>
          </w:p>
          <w:p w14:paraId="60290162" w14:textId="77777777" w:rsidR="00A26294" w:rsidRPr="00D6638C" w:rsidRDefault="00A26294" w:rsidP="004930A3">
            <w:pPr>
              <w:rPr>
                <w:rFonts w:ascii="Calibri" w:hAnsi="Calibri"/>
                <w:sz w:val="20"/>
                <w:szCs w:val="20"/>
              </w:rPr>
            </w:pPr>
            <w:r w:rsidRPr="00D6638C">
              <w:rPr>
                <w:rFonts w:ascii="Calibri" w:hAnsi="Calibri" w:cs="Calibri"/>
                <w:sz w:val="20"/>
                <w:szCs w:val="20"/>
              </w:rPr>
              <w:t>Unable to Assess (U/A</w:t>
            </w:r>
            <w:r>
              <w:rPr>
                <w:rFonts w:ascii="Calibri" w:hAnsi="Calibri" w:cs="Calibri"/>
                <w:sz w:val="20"/>
                <w:szCs w:val="20"/>
              </w:rPr>
              <w:t>)</w:t>
            </w:r>
          </w:p>
        </w:tc>
      </w:tr>
    </w:tbl>
    <w:p w14:paraId="10774250" w14:textId="77777777" w:rsidR="00A26294" w:rsidRPr="00D6638C" w:rsidRDefault="00A26294" w:rsidP="004930A3">
      <w:pPr>
        <w:pStyle w:val="Heading31"/>
        <w:spacing w:before="0" w:line="240" w:lineRule="auto"/>
      </w:pPr>
      <w:r w:rsidRPr="00D6638C">
        <w:br w:type="page"/>
      </w:r>
      <w:bookmarkStart w:id="20" w:name="_Toc299133056"/>
      <w:bookmarkStart w:id="21" w:name="_Toc321341566"/>
      <w:r w:rsidRPr="00D6638C">
        <w:lastRenderedPageBreak/>
        <w:t xml:space="preserve">Annex E: Evaluation Consultant Code of Conduct </w:t>
      </w:r>
      <w:r>
        <w:t xml:space="preserve">and </w:t>
      </w:r>
      <w:r w:rsidRPr="00D6638C">
        <w:t>Agreement Form</w:t>
      </w:r>
      <w:bookmarkEnd w:id="15"/>
      <w:bookmarkEnd w:id="16"/>
      <w:bookmarkEnd w:id="17"/>
      <w:bookmarkEnd w:id="20"/>
      <w:bookmarkEnd w:id="21"/>
    </w:p>
    <w:p w14:paraId="4A379E1A" w14:textId="77777777" w:rsidR="00A26294" w:rsidRDefault="00A26294" w:rsidP="004930A3">
      <w:pPr>
        <w:autoSpaceDE w:val="0"/>
        <w:autoSpaceDN w:val="0"/>
        <w:adjustRightInd w:val="0"/>
        <w:rPr>
          <w:rFonts w:ascii="Myriad-Bold" w:hAnsi="Myriad-Bold" w:cs="Myriad-Bold"/>
          <w:b/>
          <w:bCs/>
          <w:color w:val="000000"/>
        </w:rPr>
      </w:pPr>
    </w:p>
    <w:p w14:paraId="52B91746" w14:textId="77777777" w:rsidR="00A26294" w:rsidRPr="00A26294" w:rsidRDefault="00A26294" w:rsidP="004930A3">
      <w:pPr>
        <w:autoSpaceDE w:val="0"/>
        <w:autoSpaceDN w:val="0"/>
        <w:adjustRightInd w:val="0"/>
        <w:rPr>
          <w:rFonts w:cs="Calibri"/>
          <w:b/>
          <w:bCs/>
          <w:color w:val="000000"/>
          <w:sz w:val="20"/>
          <w:szCs w:val="20"/>
        </w:rPr>
      </w:pPr>
      <w:r w:rsidRPr="00A26294">
        <w:rPr>
          <w:rFonts w:cs="Calibri"/>
          <w:b/>
          <w:bCs/>
          <w:color w:val="000000"/>
          <w:sz w:val="20"/>
          <w:szCs w:val="20"/>
        </w:rPr>
        <w:t>Evaluators:</w:t>
      </w:r>
    </w:p>
    <w:p w14:paraId="21BEAB61"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Must present information that is complete and fair in its assessment of strengths and weaknesses so that decisions or actions taken are well founded.  </w:t>
      </w:r>
    </w:p>
    <w:p w14:paraId="2AC15EA3"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5758681C"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59ECC4A"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8103615"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0F79F91"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Are responsible for their performance and their product(s). They are responsible for the clear, accurate and fair written and/or oral presentation of study imitations, findings and recommendations. </w:t>
      </w:r>
    </w:p>
    <w:p w14:paraId="46B152A5" w14:textId="77777777" w:rsidR="00A26294" w:rsidRPr="00A26294" w:rsidRDefault="00A26294" w:rsidP="004930A3">
      <w:pPr>
        <w:pStyle w:val="ListParagraph"/>
        <w:numPr>
          <w:ilvl w:val="0"/>
          <w:numId w:val="10"/>
        </w:numPr>
        <w:spacing w:after="0" w:line="240" w:lineRule="auto"/>
        <w:rPr>
          <w:sz w:val="20"/>
          <w:szCs w:val="20"/>
        </w:rPr>
      </w:pPr>
      <w:r w:rsidRPr="00A26294">
        <w:rPr>
          <w:rFonts w:eastAsia="ACaslon-Regular"/>
          <w:sz w:val="20"/>
          <w:szCs w:val="20"/>
          <w:lang w:val="en-GB"/>
        </w:rPr>
        <w:t>Should reflect sound accounting procedures and be prudent in using the resources of the evaluation.</w:t>
      </w:r>
    </w:p>
    <w:p w14:paraId="1BBC5D09"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20"/>
          <w:szCs w:val="20"/>
        </w:rPr>
      </w:pPr>
      <w:r w:rsidRPr="00A26294">
        <w:rPr>
          <w:rFonts w:ascii="Calibri" w:hAnsi="Calibri" w:cs="Calibri"/>
          <w:b/>
          <w:bCs/>
          <w:color w:val="000000"/>
          <w:sz w:val="20"/>
          <w:szCs w:val="20"/>
        </w:rPr>
        <w:t>Evaluation Consultant Agreement Form</w:t>
      </w:r>
      <w:r w:rsidRPr="00A26294">
        <w:rPr>
          <w:rFonts w:ascii="Calibri" w:eastAsia="Calibri" w:hAnsi="Calibri" w:cs="Calibri"/>
          <w:b/>
          <w:bCs/>
          <w:color w:val="000000"/>
          <w:sz w:val="20"/>
          <w:szCs w:val="20"/>
          <w:vertAlign w:val="superscript"/>
        </w:rPr>
        <w:footnoteReference w:id="2"/>
      </w:r>
    </w:p>
    <w:p w14:paraId="2449D4A0"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Agreement to abide by the Code of Conduct for Evaluation in the UN System </w:t>
      </w:r>
    </w:p>
    <w:p w14:paraId="3F6EB400"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Name of Consultant: </w:t>
      </w:r>
      <w:r w:rsidRPr="00A26294">
        <w:rPr>
          <w:rFonts w:ascii="Calibri" w:hAnsi="Calibri" w:cs="Calibri"/>
          <w:color w:val="000000"/>
          <w:sz w:val="20"/>
          <w:szCs w:val="20"/>
        </w:rPr>
        <w:t>__</w:t>
      </w:r>
      <w:r w:rsidRPr="00A26294">
        <w:rPr>
          <w:rFonts w:ascii="Calibri" w:hAnsi="Calibri" w:cs="Calibri"/>
          <w:color w:val="000000"/>
          <w:sz w:val="20"/>
          <w:szCs w:val="20"/>
          <w:u w:val="single"/>
        </w:rPr>
        <w:fldChar w:fldCharType="begin">
          <w:ffData>
            <w:name w:val="Text2"/>
            <w:enabled/>
            <w:calcOnExit w:val="0"/>
            <w:textInput/>
          </w:ffData>
        </w:fldChar>
      </w:r>
      <w:r w:rsidRPr="00A26294">
        <w:rPr>
          <w:rFonts w:ascii="Calibri" w:hAnsi="Calibri" w:cs="Calibri"/>
          <w:color w:val="000000"/>
          <w:sz w:val="20"/>
          <w:szCs w:val="20"/>
          <w:u w:val="single"/>
        </w:rPr>
        <w:instrText xml:space="preserve"> FORMTEXT </w:instrText>
      </w:r>
      <w:r w:rsidRPr="00A26294">
        <w:rPr>
          <w:rFonts w:ascii="Calibri" w:hAnsi="Calibri" w:cs="Calibri"/>
          <w:color w:val="000000"/>
          <w:sz w:val="20"/>
          <w:szCs w:val="20"/>
          <w:u w:val="single"/>
        </w:rPr>
      </w:r>
      <w:r w:rsidRPr="00A26294">
        <w:rPr>
          <w:rFonts w:ascii="Calibri" w:hAnsi="Calibri" w:cs="Calibri"/>
          <w:color w:val="000000"/>
          <w:sz w:val="20"/>
          <w:szCs w:val="20"/>
          <w:u w:val="single"/>
        </w:rPr>
        <w:fldChar w:fldCharType="separate"/>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color w:val="000000"/>
          <w:sz w:val="20"/>
          <w:szCs w:val="20"/>
          <w:u w:val="single"/>
        </w:rPr>
        <w:fldChar w:fldCharType="end"/>
      </w:r>
      <w:r w:rsidRPr="00A26294">
        <w:rPr>
          <w:rFonts w:ascii="Calibri" w:hAnsi="Calibri" w:cs="Calibri"/>
          <w:color w:val="000000"/>
          <w:sz w:val="20"/>
          <w:szCs w:val="20"/>
        </w:rPr>
        <w:t xml:space="preserve">_________________________________________________ </w:t>
      </w:r>
    </w:p>
    <w:p w14:paraId="14FC2E7B"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Name of Consultancy Organization </w:t>
      </w:r>
      <w:r w:rsidRPr="00A26294">
        <w:rPr>
          <w:rFonts w:ascii="Calibri" w:hAnsi="Calibri" w:cs="Calibri"/>
          <w:color w:val="000000"/>
          <w:sz w:val="20"/>
          <w:szCs w:val="20"/>
        </w:rPr>
        <w:t>(where relevant)</w:t>
      </w:r>
      <w:r w:rsidRPr="00A26294">
        <w:rPr>
          <w:rFonts w:ascii="Calibri" w:hAnsi="Calibri" w:cs="Calibri"/>
          <w:b/>
          <w:bCs/>
          <w:color w:val="000000"/>
          <w:sz w:val="20"/>
          <w:szCs w:val="20"/>
        </w:rPr>
        <w:t xml:space="preserve">: </w:t>
      </w:r>
      <w:r w:rsidRPr="00A26294">
        <w:rPr>
          <w:rFonts w:ascii="Calibri" w:hAnsi="Calibri" w:cs="Calibri"/>
          <w:color w:val="000000"/>
          <w:sz w:val="20"/>
          <w:szCs w:val="20"/>
        </w:rPr>
        <w:t xml:space="preserve">________________________ </w:t>
      </w:r>
    </w:p>
    <w:p w14:paraId="298FED4A"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I confirm that I have received and understood and will abide by the United Nations Code of Conduct for Evaluation. </w:t>
      </w:r>
    </w:p>
    <w:p w14:paraId="118F0A1A"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color w:val="000000"/>
          <w:sz w:val="20"/>
          <w:szCs w:val="20"/>
        </w:rPr>
        <w:t xml:space="preserve">Signed at </w:t>
      </w:r>
      <w:r w:rsidRPr="00A26294">
        <w:rPr>
          <w:rFonts w:ascii="Calibri" w:hAnsi="Calibri" w:cs="Calibri"/>
          <w:i/>
          <w:color w:val="000000"/>
          <w:sz w:val="20"/>
          <w:szCs w:val="20"/>
          <w:highlight w:val="lightGray"/>
        </w:rPr>
        <w:t>place</w:t>
      </w:r>
      <w:r w:rsidRPr="00A26294">
        <w:rPr>
          <w:rFonts w:ascii="Calibri" w:hAnsi="Calibri" w:cs="Calibri"/>
          <w:i/>
          <w:color w:val="000000"/>
          <w:sz w:val="20"/>
          <w:szCs w:val="20"/>
        </w:rPr>
        <w:t xml:space="preserve"> </w:t>
      </w:r>
      <w:r w:rsidRPr="00A26294">
        <w:rPr>
          <w:rFonts w:ascii="Calibri" w:hAnsi="Calibri" w:cs="Calibri"/>
          <w:color w:val="000000"/>
          <w:sz w:val="20"/>
          <w:szCs w:val="20"/>
        </w:rPr>
        <w:t xml:space="preserve">on </w:t>
      </w:r>
      <w:r w:rsidRPr="00A26294">
        <w:rPr>
          <w:rFonts w:ascii="Calibri" w:hAnsi="Calibri" w:cs="Calibri"/>
          <w:i/>
          <w:color w:val="000000"/>
          <w:sz w:val="20"/>
          <w:szCs w:val="20"/>
          <w:highlight w:val="lightGray"/>
        </w:rPr>
        <w:t>date</w:t>
      </w:r>
    </w:p>
    <w:p w14:paraId="37832F3C"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HIDDJN+TimesNewRoman,Bold" w:hAnsi="HIDDJN+TimesNewRoman,Bold" w:cs="HIDDJN+TimesNewRoman,Bold"/>
          <w:color w:val="000000"/>
          <w:sz w:val="20"/>
          <w:szCs w:val="20"/>
        </w:rPr>
      </w:pPr>
      <w:r w:rsidRPr="00A26294">
        <w:rPr>
          <w:rFonts w:ascii="Calibri" w:hAnsi="Calibri" w:cs="Calibri"/>
          <w:color w:val="000000"/>
          <w:sz w:val="20"/>
          <w:szCs w:val="20"/>
        </w:rPr>
        <w:t>Signature</w:t>
      </w:r>
      <w:r w:rsidRPr="00A26294">
        <w:rPr>
          <w:rFonts w:ascii="HIDDJN+TimesNewRoman,Bold" w:hAnsi="HIDDJN+TimesNewRoman,Bold" w:cs="HIDDJN+TimesNewRoman,Bold"/>
          <w:color w:val="000000"/>
          <w:sz w:val="20"/>
          <w:szCs w:val="20"/>
        </w:rPr>
        <w:t>: ________________________________________</w:t>
      </w:r>
    </w:p>
    <w:p w14:paraId="3EB7D595" w14:textId="77777777" w:rsidR="00A26294" w:rsidRPr="00D6638C" w:rsidRDefault="00A26294" w:rsidP="004930A3">
      <w:pPr>
        <w:pStyle w:val="Heading31"/>
        <w:spacing w:before="0" w:line="240" w:lineRule="auto"/>
      </w:pPr>
      <w:r w:rsidRPr="00D6638C">
        <w:rPr>
          <w:sz w:val="20"/>
          <w:szCs w:val="20"/>
        </w:rPr>
        <w:br w:type="page"/>
      </w:r>
      <w:bookmarkStart w:id="22" w:name="_TOR_Annex_F:"/>
      <w:bookmarkStart w:id="23" w:name="_Toc299122847"/>
      <w:bookmarkStart w:id="24" w:name="_Toc299122869"/>
      <w:bookmarkStart w:id="25" w:name="_Toc299126633"/>
      <w:bookmarkStart w:id="26" w:name="_Toc299133057"/>
      <w:bookmarkStart w:id="27" w:name="_Toc321341567"/>
      <w:bookmarkEnd w:id="22"/>
      <w:r w:rsidRPr="00D6638C">
        <w:lastRenderedPageBreak/>
        <w:t>Annex F: Evaluation Report Outline</w:t>
      </w:r>
      <w:bookmarkEnd w:id="23"/>
      <w:bookmarkEnd w:id="24"/>
      <w:bookmarkEnd w:id="25"/>
      <w:bookmarkEnd w:id="26"/>
      <w:r w:rsidRPr="00D6638C">
        <w:rPr>
          <w:vertAlign w:val="superscript"/>
        </w:rPr>
        <w:footnoteReference w:id="3"/>
      </w:r>
      <w:bookmarkEnd w:id="27"/>
    </w:p>
    <w:tbl>
      <w:tblPr>
        <w:tblW w:w="0" w:type="auto"/>
        <w:tblInd w:w="108" w:type="dxa"/>
        <w:tblLook w:val="04A0" w:firstRow="1" w:lastRow="0" w:firstColumn="1" w:lastColumn="0" w:noHBand="0" w:noVBand="1"/>
      </w:tblPr>
      <w:tblGrid>
        <w:gridCol w:w="968"/>
        <w:gridCol w:w="8284"/>
      </w:tblGrid>
      <w:tr w:rsidR="00A26294" w:rsidRPr="00D6638C" w14:paraId="285766AB" w14:textId="77777777" w:rsidTr="006C1478">
        <w:tc>
          <w:tcPr>
            <w:tcW w:w="985" w:type="dxa"/>
          </w:tcPr>
          <w:p w14:paraId="2D89853B" w14:textId="77777777" w:rsidR="00A26294" w:rsidRPr="00D6638C" w:rsidRDefault="00A26294" w:rsidP="004930A3">
            <w:pPr>
              <w:rPr>
                <w:rFonts w:ascii="Calibri" w:hAnsi="Calibri"/>
                <w:b/>
                <w:bCs/>
                <w:sz w:val="20"/>
              </w:rPr>
            </w:pPr>
            <w:r w:rsidRPr="00D6638C">
              <w:rPr>
                <w:rFonts w:ascii="Calibri" w:hAnsi="Calibri"/>
                <w:b/>
                <w:bCs/>
                <w:sz w:val="20"/>
              </w:rPr>
              <w:t>i.</w:t>
            </w:r>
          </w:p>
        </w:tc>
        <w:tc>
          <w:tcPr>
            <w:tcW w:w="8483" w:type="dxa"/>
          </w:tcPr>
          <w:p w14:paraId="0FC8E295" w14:textId="77777777" w:rsidR="00A26294" w:rsidRPr="00D6638C" w:rsidRDefault="00A26294" w:rsidP="004930A3">
            <w:pPr>
              <w:rPr>
                <w:rFonts w:ascii="Calibri" w:hAnsi="Calibri"/>
                <w:sz w:val="20"/>
                <w:szCs w:val="20"/>
              </w:rPr>
            </w:pPr>
            <w:r w:rsidRPr="00D6638C">
              <w:rPr>
                <w:rFonts w:ascii="Calibri" w:hAnsi="Calibri"/>
                <w:sz w:val="20"/>
                <w:szCs w:val="20"/>
              </w:rPr>
              <w:t>Opening page:</w:t>
            </w:r>
          </w:p>
          <w:p w14:paraId="28A91FCF" w14:textId="77777777" w:rsidR="00A26294" w:rsidRPr="00D6638C" w:rsidRDefault="00A26294" w:rsidP="004930A3">
            <w:pPr>
              <w:numPr>
                <w:ilvl w:val="0"/>
                <w:numId w:val="7"/>
              </w:numPr>
              <w:rPr>
                <w:rFonts w:ascii="Calibri" w:hAnsi="Calibri"/>
                <w:sz w:val="20"/>
                <w:szCs w:val="20"/>
              </w:rPr>
            </w:pPr>
            <w:r>
              <w:rPr>
                <w:rFonts w:ascii="Calibri" w:hAnsi="Calibri"/>
                <w:sz w:val="20"/>
                <w:szCs w:val="20"/>
              </w:rPr>
              <w:t xml:space="preserve">Title of </w:t>
            </w:r>
            <w:r w:rsidRPr="00D6638C">
              <w:rPr>
                <w:rFonts w:ascii="Calibri" w:hAnsi="Calibri"/>
                <w:sz w:val="20"/>
                <w:szCs w:val="20"/>
              </w:rPr>
              <w:t xml:space="preserve">UNDP supported GEF financed project </w:t>
            </w:r>
          </w:p>
          <w:p w14:paraId="7B360C15" w14:textId="77777777" w:rsidR="00A26294" w:rsidRPr="00D6638C" w:rsidRDefault="00A26294" w:rsidP="004930A3">
            <w:pPr>
              <w:numPr>
                <w:ilvl w:val="0"/>
                <w:numId w:val="7"/>
              </w:numPr>
              <w:rPr>
                <w:rFonts w:ascii="Calibri" w:hAnsi="Calibri"/>
                <w:sz w:val="20"/>
                <w:szCs w:val="20"/>
              </w:rPr>
            </w:pPr>
            <w:r>
              <w:rPr>
                <w:rFonts w:ascii="Calibri" w:hAnsi="Calibri"/>
                <w:sz w:val="20"/>
                <w:szCs w:val="20"/>
              </w:rPr>
              <w:t>UNDP and GEF project ID#s</w:t>
            </w:r>
            <w:r w:rsidRPr="00D6638C">
              <w:rPr>
                <w:rFonts w:ascii="Calibri" w:hAnsi="Calibri"/>
                <w:sz w:val="20"/>
                <w:szCs w:val="20"/>
              </w:rPr>
              <w:t xml:space="preserve">  </w:t>
            </w:r>
          </w:p>
          <w:p w14:paraId="637A7132"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Evaluation time frame and date of evaluation report</w:t>
            </w:r>
          </w:p>
          <w:p w14:paraId="6B5576D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Region and countries included in the project</w:t>
            </w:r>
          </w:p>
          <w:p w14:paraId="48BCCA41"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GEF Operational Program/Strategic Program</w:t>
            </w:r>
          </w:p>
          <w:p w14:paraId="0DA809A4"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Implementing Partner and other project partners</w:t>
            </w:r>
          </w:p>
          <w:p w14:paraId="02868CE2"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Evaluation team members </w:t>
            </w:r>
          </w:p>
          <w:p w14:paraId="7ED7655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Acknowledgements</w:t>
            </w:r>
          </w:p>
        </w:tc>
      </w:tr>
      <w:tr w:rsidR="00A26294" w:rsidRPr="00D6638C" w14:paraId="1CC85085" w14:textId="77777777" w:rsidTr="006C1478">
        <w:tc>
          <w:tcPr>
            <w:tcW w:w="985" w:type="dxa"/>
          </w:tcPr>
          <w:p w14:paraId="3C0A712F" w14:textId="77777777" w:rsidR="00A26294" w:rsidRPr="00D6638C" w:rsidRDefault="00A26294" w:rsidP="004930A3">
            <w:pPr>
              <w:rPr>
                <w:rFonts w:ascii="Calibri" w:hAnsi="Calibri"/>
                <w:b/>
                <w:bCs/>
                <w:sz w:val="20"/>
              </w:rPr>
            </w:pPr>
            <w:r w:rsidRPr="00D6638C">
              <w:rPr>
                <w:rFonts w:ascii="Calibri" w:hAnsi="Calibri"/>
                <w:b/>
                <w:bCs/>
                <w:sz w:val="20"/>
              </w:rPr>
              <w:t>ii.</w:t>
            </w:r>
          </w:p>
        </w:tc>
        <w:tc>
          <w:tcPr>
            <w:tcW w:w="8483" w:type="dxa"/>
          </w:tcPr>
          <w:p w14:paraId="77A4E15A" w14:textId="77777777" w:rsidR="00A26294" w:rsidRPr="00D6638C" w:rsidRDefault="00A26294" w:rsidP="004930A3">
            <w:pPr>
              <w:rPr>
                <w:rFonts w:ascii="Calibri" w:hAnsi="Calibri"/>
                <w:sz w:val="20"/>
                <w:szCs w:val="20"/>
              </w:rPr>
            </w:pPr>
            <w:r w:rsidRPr="00D6638C">
              <w:rPr>
                <w:rFonts w:ascii="Calibri" w:hAnsi="Calibri"/>
                <w:sz w:val="20"/>
                <w:szCs w:val="20"/>
              </w:rPr>
              <w:t>Executive Summary</w:t>
            </w:r>
          </w:p>
          <w:p w14:paraId="0B662C44"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Project Summary Table</w:t>
            </w:r>
          </w:p>
          <w:p w14:paraId="69BCD5D6"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Project Description (brief)</w:t>
            </w:r>
          </w:p>
          <w:p w14:paraId="0C64683C"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Evaluation Rating Table</w:t>
            </w:r>
          </w:p>
          <w:p w14:paraId="02FF721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Summary of conclusions, recommendations and lessons</w:t>
            </w:r>
          </w:p>
        </w:tc>
      </w:tr>
      <w:tr w:rsidR="00A26294" w:rsidRPr="00D6638C" w14:paraId="0C9A8861" w14:textId="77777777" w:rsidTr="006C1478">
        <w:tc>
          <w:tcPr>
            <w:tcW w:w="985" w:type="dxa"/>
          </w:tcPr>
          <w:p w14:paraId="4BC5BD55" w14:textId="77777777" w:rsidR="00A26294" w:rsidRPr="00D6638C" w:rsidRDefault="00A26294" w:rsidP="004930A3">
            <w:pPr>
              <w:rPr>
                <w:rFonts w:ascii="Calibri" w:hAnsi="Calibri"/>
                <w:b/>
                <w:bCs/>
                <w:sz w:val="20"/>
              </w:rPr>
            </w:pPr>
            <w:r w:rsidRPr="00D6638C">
              <w:rPr>
                <w:rFonts w:ascii="Calibri" w:hAnsi="Calibri"/>
                <w:b/>
                <w:bCs/>
                <w:sz w:val="20"/>
              </w:rPr>
              <w:t>iii.</w:t>
            </w:r>
          </w:p>
        </w:tc>
        <w:tc>
          <w:tcPr>
            <w:tcW w:w="8483" w:type="dxa"/>
          </w:tcPr>
          <w:p w14:paraId="7BFD4D80" w14:textId="77777777" w:rsidR="00A26294" w:rsidRPr="00D6638C" w:rsidRDefault="00A26294" w:rsidP="004930A3">
            <w:pPr>
              <w:rPr>
                <w:rFonts w:ascii="Calibri" w:hAnsi="Calibri"/>
                <w:sz w:val="20"/>
                <w:szCs w:val="20"/>
              </w:rPr>
            </w:pPr>
            <w:r w:rsidRPr="00D6638C">
              <w:rPr>
                <w:rFonts w:ascii="Calibri" w:hAnsi="Calibri"/>
                <w:sz w:val="20"/>
                <w:szCs w:val="20"/>
              </w:rPr>
              <w:t>Acronyms and Abbreviations</w:t>
            </w:r>
          </w:p>
          <w:p w14:paraId="3F932FB8" w14:textId="77777777" w:rsidR="00A26294" w:rsidRPr="00D6638C" w:rsidRDefault="00A26294" w:rsidP="004930A3">
            <w:pPr>
              <w:rPr>
                <w:rFonts w:ascii="Calibri" w:hAnsi="Calibri"/>
                <w:bCs/>
                <w:sz w:val="20"/>
              </w:rPr>
            </w:pPr>
            <w:r w:rsidRPr="00D6638C">
              <w:rPr>
                <w:rFonts w:ascii="Calibri" w:hAnsi="Calibri"/>
                <w:sz w:val="20"/>
                <w:szCs w:val="20"/>
              </w:rPr>
              <w:t>(See: UNDP Editorial Manual</w:t>
            </w:r>
            <w:r w:rsidRPr="00D6638C">
              <w:rPr>
                <w:rFonts w:ascii="Calibri" w:hAnsi="Calibri" w:cs="Calibri"/>
                <w:bCs/>
                <w:sz w:val="20"/>
                <w:szCs w:val="20"/>
                <w:vertAlign w:val="superscript"/>
              </w:rPr>
              <w:footnoteReference w:id="4"/>
            </w:r>
            <w:r w:rsidRPr="00D6638C">
              <w:rPr>
                <w:rFonts w:ascii="Calibri" w:hAnsi="Calibri"/>
                <w:sz w:val="20"/>
                <w:szCs w:val="20"/>
              </w:rPr>
              <w:t>)</w:t>
            </w:r>
          </w:p>
        </w:tc>
      </w:tr>
      <w:tr w:rsidR="00A26294" w:rsidRPr="00D6638C" w14:paraId="7DF9C240" w14:textId="77777777" w:rsidTr="006C1478">
        <w:tc>
          <w:tcPr>
            <w:tcW w:w="985" w:type="dxa"/>
          </w:tcPr>
          <w:p w14:paraId="1F6E9F3F" w14:textId="77777777" w:rsidR="00A26294" w:rsidRPr="00D6638C" w:rsidRDefault="00A26294" w:rsidP="004930A3">
            <w:pPr>
              <w:rPr>
                <w:rFonts w:ascii="Calibri" w:hAnsi="Calibri"/>
                <w:b/>
                <w:bCs/>
                <w:sz w:val="20"/>
              </w:rPr>
            </w:pPr>
            <w:r w:rsidRPr="00D6638C">
              <w:rPr>
                <w:rFonts w:ascii="Calibri" w:hAnsi="Calibri"/>
                <w:b/>
                <w:bCs/>
                <w:sz w:val="20"/>
              </w:rPr>
              <w:t>1.</w:t>
            </w:r>
          </w:p>
        </w:tc>
        <w:tc>
          <w:tcPr>
            <w:tcW w:w="8483" w:type="dxa"/>
          </w:tcPr>
          <w:p w14:paraId="71DFFB97" w14:textId="77777777" w:rsidR="00A26294" w:rsidRPr="00D6638C" w:rsidRDefault="00A26294" w:rsidP="004930A3">
            <w:pPr>
              <w:rPr>
                <w:rFonts w:ascii="Calibri" w:hAnsi="Calibri"/>
                <w:sz w:val="20"/>
                <w:szCs w:val="20"/>
              </w:rPr>
            </w:pPr>
            <w:r w:rsidRPr="00D6638C">
              <w:rPr>
                <w:rFonts w:ascii="Calibri" w:hAnsi="Calibri"/>
                <w:sz w:val="20"/>
                <w:szCs w:val="20"/>
              </w:rPr>
              <w:t>Introduction</w:t>
            </w:r>
          </w:p>
          <w:p w14:paraId="38C3C98A"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 xml:space="preserve">Purpose of the evaluation </w:t>
            </w:r>
          </w:p>
          <w:p w14:paraId="4A178C5F"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 xml:space="preserve">Scope &amp; Methodology </w:t>
            </w:r>
          </w:p>
          <w:p w14:paraId="0470FF2B"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Structure of the evaluation report</w:t>
            </w:r>
          </w:p>
        </w:tc>
      </w:tr>
      <w:tr w:rsidR="00A26294" w:rsidRPr="00D6638C" w14:paraId="4AD3541B" w14:textId="77777777" w:rsidTr="006C1478">
        <w:tc>
          <w:tcPr>
            <w:tcW w:w="985" w:type="dxa"/>
          </w:tcPr>
          <w:p w14:paraId="719E02D7" w14:textId="77777777" w:rsidR="00A26294" w:rsidRPr="00D6638C" w:rsidRDefault="00A26294" w:rsidP="004930A3">
            <w:pPr>
              <w:rPr>
                <w:rFonts w:ascii="Calibri" w:hAnsi="Calibri"/>
                <w:b/>
                <w:bCs/>
                <w:sz w:val="20"/>
              </w:rPr>
            </w:pPr>
            <w:r w:rsidRPr="00D6638C">
              <w:rPr>
                <w:rFonts w:ascii="Calibri" w:hAnsi="Calibri"/>
                <w:b/>
                <w:bCs/>
                <w:sz w:val="20"/>
              </w:rPr>
              <w:t>2.</w:t>
            </w:r>
          </w:p>
        </w:tc>
        <w:tc>
          <w:tcPr>
            <w:tcW w:w="8483" w:type="dxa"/>
          </w:tcPr>
          <w:p w14:paraId="55DFDA08" w14:textId="77777777" w:rsidR="00A26294" w:rsidRPr="00D6638C" w:rsidRDefault="00A26294" w:rsidP="004930A3">
            <w:pPr>
              <w:rPr>
                <w:rFonts w:ascii="Calibri" w:hAnsi="Calibri"/>
                <w:sz w:val="20"/>
                <w:szCs w:val="20"/>
              </w:rPr>
            </w:pPr>
            <w:r w:rsidRPr="00D6638C">
              <w:rPr>
                <w:rFonts w:ascii="Calibri" w:hAnsi="Calibri"/>
                <w:sz w:val="20"/>
                <w:szCs w:val="20"/>
              </w:rPr>
              <w:t>Project description and development context</w:t>
            </w:r>
          </w:p>
          <w:p w14:paraId="07BC3C5A"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Project start and duration</w:t>
            </w:r>
          </w:p>
          <w:p w14:paraId="5B63FB32"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Pr</w:t>
            </w:r>
            <w:r>
              <w:rPr>
                <w:rFonts w:ascii="Calibri" w:hAnsi="Calibri"/>
                <w:sz w:val="20"/>
                <w:szCs w:val="20"/>
              </w:rPr>
              <w:t xml:space="preserve">oblems that the project sought </w:t>
            </w:r>
            <w:r w:rsidRPr="00D6638C">
              <w:rPr>
                <w:rFonts w:ascii="Calibri" w:hAnsi="Calibri"/>
                <w:sz w:val="20"/>
                <w:szCs w:val="20"/>
              </w:rPr>
              <w:t>to address</w:t>
            </w:r>
          </w:p>
          <w:p w14:paraId="25A89757"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Immediate and development objectives of the project</w:t>
            </w:r>
          </w:p>
          <w:p w14:paraId="4FC2A6D7"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Baseline Indicators established</w:t>
            </w:r>
          </w:p>
          <w:p w14:paraId="798775D2"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Main stakeholders</w:t>
            </w:r>
          </w:p>
          <w:p w14:paraId="5CBFF2D2"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Expected Results</w:t>
            </w:r>
          </w:p>
        </w:tc>
      </w:tr>
      <w:tr w:rsidR="00A26294" w:rsidRPr="00D6638C" w14:paraId="29A6E2B8" w14:textId="77777777" w:rsidTr="006C1478">
        <w:tc>
          <w:tcPr>
            <w:tcW w:w="985" w:type="dxa"/>
          </w:tcPr>
          <w:p w14:paraId="284E6647" w14:textId="77777777" w:rsidR="00A26294" w:rsidRPr="00D6638C" w:rsidRDefault="00A26294" w:rsidP="004930A3">
            <w:pPr>
              <w:rPr>
                <w:rFonts w:ascii="Calibri" w:hAnsi="Calibri"/>
                <w:b/>
                <w:bCs/>
                <w:sz w:val="20"/>
              </w:rPr>
            </w:pPr>
            <w:r w:rsidRPr="00D6638C">
              <w:rPr>
                <w:rFonts w:ascii="Calibri" w:hAnsi="Calibri"/>
                <w:b/>
                <w:bCs/>
                <w:sz w:val="20"/>
              </w:rPr>
              <w:t>3.</w:t>
            </w:r>
          </w:p>
        </w:tc>
        <w:tc>
          <w:tcPr>
            <w:tcW w:w="8483" w:type="dxa"/>
          </w:tcPr>
          <w:p w14:paraId="62B67CCB" w14:textId="77777777" w:rsidR="00A26294" w:rsidRPr="00D6638C" w:rsidRDefault="00A26294" w:rsidP="004930A3">
            <w:pPr>
              <w:rPr>
                <w:rFonts w:ascii="Calibri" w:hAnsi="Calibri"/>
                <w:sz w:val="20"/>
                <w:szCs w:val="20"/>
              </w:rPr>
            </w:pPr>
            <w:r w:rsidRPr="00D6638C">
              <w:rPr>
                <w:rFonts w:ascii="Calibri" w:hAnsi="Calibri"/>
                <w:sz w:val="20"/>
                <w:szCs w:val="20"/>
              </w:rPr>
              <w:t xml:space="preserve">Findings </w:t>
            </w:r>
          </w:p>
          <w:p w14:paraId="0DDE7122" w14:textId="77777777" w:rsidR="00A26294" w:rsidRPr="00D6638C" w:rsidRDefault="00A26294" w:rsidP="004930A3">
            <w:pPr>
              <w:rPr>
                <w:rFonts w:ascii="Calibri" w:hAnsi="Calibri"/>
                <w:sz w:val="20"/>
              </w:rPr>
            </w:pPr>
            <w:r w:rsidRPr="00D6638C">
              <w:rPr>
                <w:rFonts w:ascii="Calibri" w:hAnsi="Calibri"/>
                <w:sz w:val="20"/>
                <w:szCs w:val="20"/>
              </w:rPr>
              <w:t>(In addition to a descriptive assessment, all criteria marked with (*) must be rated</w:t>
            </w:r>
            <w:r w:rsidRPr="00D6638C">
              <w:rPr>
                <w:rFonts w:ascii="Calibri" w:hAnsi="Calibri" w:cs="Calibri"/>
                <w:sz w:val="20"/>
                <w:szCs w:val="20"/>
                <w:vertAlign w:val="superscript"/>
              </w:rPr>
              <w:footnoteReference w:id="5"/>
            </w:r>
            <w:r w:rsidRPr="00D6638C">
              <w:rPr>
                <w:rFonts w:ascii="Calibri" w:hAnsi="Calibri"/>
                <w:sz w:val="20"/>
                <w:szCs w:val="20"/>
              </w:rPr>
              <w:t xml:space="preserve">) </w:t>
            </w:r>
          </w:p>
        </w:tc>
      </w:tr>
      <w:tr w:rsidR="00A26294" w:rsidRPr="00D6638C" w14:paraId="6523951F" w14:textId="77777777" w:rsidTr="006C1478">
        <w:tc>
          <w:tcPr>
            <w:tcW w:w="985" w:type="dxa"/>
          </w:tcPr>
          <w:p w14:paraId="02547D9F" w14:textId="77777777" w:rsidR="00A26294" w:rsidRPr="00D6638C" w:rsidRDefault="00A26294" w:rsidP="004930A3">
            <w:pPr>
              <w:rPr>
                <w:rFonts w:ascii="Calibri" w:hAnsi="Calibri"/>
                <w:b/>
                <w:bCs/>
                <w:sz w:val="20"/>
              </w:rPr>
            </w:pPr>
            <w:r w:rsidRPr="00D6638C">
              <w:rPr>
                <w:rFonts w:ascii="Calibri" w:hAnsi="Calibri"/>
                <w:b/>
                <w:bCs/>
                <w:sz w:val="20"/>
              </w:rPr>
              <w:t>3.1</w:t>
            </w:r>
          </w:p>
        </w:tc>
        <w:tc>
          <w:tcPr>
            <w:tcW w:w="8483" w:type="dxa"/>
          </w:tcPr>
          <w:p w14:paraId="7E63E8E4" w14:textId="77777777" w:rsidR="00A26294" w:rsidRPr="00D6638C" w:rsidRDefault="00A26294" w:rsidP="004930A3">
            <w:pPr>
              <w:rPr>
                <w:rFonts w:ascii="Calibri" w:hAnsi="Calibri"/>
                <w:sz w:val="20"/>
                <w:szCs w:val="20"/>
              </w:rPr>
            </w:pPr>
            <w:r w:rsidRPr="00D6638C">
              <w:rPr>
                <w:rFonts w:ascii="Calibri" w:hAnsi="Calibri"/>
                <w:sz w:val="20"/>
                <w:szCs w:val="20"/>
              </w:rPr>
              <w:t>Project Design / Formulation</w:t>
            </w:r>
          </w:p>
          <w:p w14:paraId="59EA7282"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Analysis of LFA/Results Framework (Project logic /strategy; Indicators)</w:t>
            </w:r>
          </w:p>
          <w:p w14:paraId="1237C390"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Assumptions and Risks</w:t>
            </w:r>
          </w:p>
          <w:p w14:paraId="00563918"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Lessons from other relevant projects (e.g., same focal area) incorporated into project design </w:t>
            </w:r>
          </w:p>
          <w:p w14:paraId="06D8EFAA"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Planned stakeholder participation </w:t>
            </w:r>
          </w:p>
          <w:p w14:paraId="4B6F0B19"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Replication approach </w:t>
            </w:r>
          </w:p>
          <w:p w14:paraId="7E09AB17"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UNDP comparative advantage</w:t>
            </w:r>
          </w:p>
          <w:p w14:paraId="53F58D49"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Linkages between project and other interventions within the sector</w:t>
            </w:r>
          </w:p>
          <w:p w14:paraId="0E3A142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Management arrangements</w:t>
            </w:r>
          </w:p>
        </w:tc>
      </w:tr>
      <w:tr w:rsidR="00A26294" w:rsidRPr="00D6638C" w14:paraId="532CE118" w14:textId="77777777" w:rsidTr="006C1478">
        <w:tc>
          <w:tcPr>
            <w:tcW w:w="985" w:type="dxa"/>
          </w:tcPr>
          <w:p w14:paraId="211CC39E" w14:textId="77777777" w:rsidR="00A26294" w:rsidRPr="00D6638C" w:rsidRDefault="00A26294" w:rsidP="004930A3">
            <w:pPr>
              <w:rPr>
                <w:rFonts w:ascii="Calibri" w:hAnsi="Calibri"/>
                <w:b/>
                <w:bCs/>
                <w:sz w:val="20"/>
              </w:rPr>
            </w:pPr>
            <w:r w:rsidRPr="00D6638C">
              <w:rPr>
                <w:rFonts w:ascii="Calibri" w:hAnsi="Calibri"/>
                <w:b/>
                <w:bCs/>
                <w:sz w:val="20"/>
              </w:rPr>
              <w:t>3.2</w:t>
            </w:r>
          </w:p>
        </w:tc>
        <w:tc>
          <w:tcPr>
            <w:tcW w:w="8483" w:type="dxa"/>
          </w:tcPr>
          <w:p w14:paraId="678959D1" w14:textId="77777777" w:rsidR="00A26294" w:rsidRPr="00D6638C" w:rsidRDefault="00A26294" w:rsidP="004930A3">
            <w:pPr>
              <w:rPr>
                <w:rFonts w:ascii="Calibri" w:hAnsi="Calibri"/>
                <w:sz w:val="20"/>
                <w:szCs w:val="20"/>
              </w:rPr>
            </w:pPr>
            <w:r w:rsidRPr="00D6638C">
              <w:rPr>
                <w:rFonts w:ascii="Calibri" w:hAnsi="Calibri"/>
                <w:sz w:val="20"/>
                <w:szCs w:val="20"/>
              </w:rPr>
              <w:t>Project Implementation</w:t>
            </w:r>
          </w:p>
          <w:p w14:paraId="1B478377"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Adaptive management (changes to the project design and project outputs during implementation)</w:t>
            </w:r>
          </w:p>
          <w:p w14:paraId="218B2C39"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Partnership arrangements (with relevant stakeholders involved in the country/region)</w:t>
            </w:r>
          </w:p>
          <w:p w14:paraId="732C3ED3"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Feedback from M&amp;E activities used for adaptive management</w:t>
            </w:r>
          </w:p>
          <w:p w14:paraId="037326BB" w14:textId="77777777" w:rsidR="00A26294" w:rsidRPr="00D6638C" w:rsidRDefault="00A26294" w:rsidP="004930A3">
            <w:pPr>
              <w:numPr>
                <w:ilvl w:val="0"/>
                <w:numId w:val="7"/>
              </w:numPr>
              <w:rPr>
                <w:rFonts w:ascii="Calibri" w:hAnsi="Calibri"/>
                <w:bCs/>
                <w:sz w:val="20"/>
                <w:szCs w:val="20"/>
              </w:rPr>
            </w:pPr>
            <w:r>
              <w:rPr>
                <w:rFonts w:ascii="Calibri" w:hAnsi="Calibri"/>
                <w:sz w:val="20"/>
                <w:szCs w:val="20"/>
              </w:rPr>
              <w:t>Project Finance</w:t>
            </w:r>
            <w:r w:rsidRPr="00D6638C">
              <w:rPr>
                <w:rFonts w:ascii="Calibri" w:hAnsi="Calibri"/>
                <w:sz w:val="20"/>
                <w:szCs w:val="20"/>
              </w:rPr>
              <w:t xml:space="preserve">  </w:t>
            </w:r>
          </w:p>
          <w:p w14:paraId="73A193FF" w14:textId="77777777" w:rsidR="00A26294" w:rsidRDefault="00A26294" w:rsidP="004930A3">
            <w:pPr>
              <w:pStyle w:val="BodyA"/>
              <w:numPr>
                <w:ilvl w:val="0"/>
                <w:numId w:val="7"/>
              </w:numPr>
              <w:tabs>
                <w:tab w:val="num" w:pos="756"/>
              </w:tabs>
              <w:spacing w:after="0" w:line="240" w:lineRule="auto"/>
              <w:outlineLvl w:val="3"/>
            </w:pPr>
            <w:r>
              <w:rPr>
                <w:sz w:val="20"/>
                <w:szCs w:val="20"/>
              </w:rPr>
              <w:lastRenderedPageBreak/>
              <w:t>Monitoring and evaluation: design at entry (*), implementation (*), and overall assessment (*)</w:t>
            </w:r>
          </w:p>
          <w:p w14:paraId="18B78318" w14:textId="77777777" w:rsidR="00A26294" w:rsidRPr="00D6638C" w:rsidRDefault="00A26294" w:rsidP="004930A3">
            <w:pPr>
              <w:numPr>
                <w:ilvl w:val="0"/>
                <w:numId w:val="7"/>
              </w:numPr>
              <w:rPr>
                <w:rFonts w:ascii="Calibri" w:hAnsi="Calibri"/>
                <w:b/>
                <w:bCs/>
                <w:sz w:val="20"/>
                <w:szCs w:val="20"/>
              </w:rPr>
            </w:pPr>
            <w:r>
              <w:rPr>
                <w:rFonts w:ascii="Calibri" w:hAnsi="Calibri"/>
                <w:sz w:val="20"/>
                <w:szCs w:val="20"/>
              </w:rPr>
              <w:t>Implementing Agency (</w:t>
            </w:r>
            <w:r w:rsidRPr="00D6638C">
              <w:rPr>
                <w:rFonts w:ascii="Calibri" w:hAnsi="Calibri"/>
                <w:sz w:val="20"/>
                <w:szCs w:val="20"/>
              </w:rPr>
              <w:t>UNDP</w:t>
            </w:r>
            <w:r>
              <w:rPr>
                <w:rFonts w:ascii="Calibri" w:hAnsi="Calibri"/>
                <w:sz w:val="20"/>
                <w:szCs w:val="20"/>
              </w:rPr>
              <w:t>) execution (*)</w:t>
            </w:r>
            <w:r w:rsidRPr="00D6638C">
              <w:rPr>
                <w:rFonts w:ascii="Calibri" w:hAnsi="Calibri"/>
                <w:sz w:val="20"/>
                <w:szCs w:val="20"/>
              </w:rPr>
              <w:t xml:space="preserve"> and </w:t>
            </w:r>
            <w:r>
              <w:rPr>
                <w:rFonts w:ascii="Calibri" w:hAnsi="Calibri"/>
                <w:sz w:val="20"/>
                <w:szCs w:val="20"/>
              </w:rPr>
              <w:t>Executing Agency</w:t>
            </w:r>
            <w:r w:rsidRPr="00D6638C">
              <w:rPr>
                <w:rFonts w:ascii="Calibri" w:hAnsi="Calibri"/>
                <w:sz w:val="20"/>
                <w:szCs w:val="20"/>
              </w:rPr>
              <w:t xml:space="preserve"> execution (*)</w:t>
            </w:r>
            <w:r>
              <w:rPr>
                <w:rFonts w:ascii="Calibri" w:hAnsi="Calibri"/>
                <w:sz w:val="20"/>
                <w:szCs w:val="20"/>
              </w:rPr>
              <w:t>, overall project implementation/ execution (*),</w:t>
            </w:r>
            <w:r w:rsidRPr="00D6638C">
              <w:rPr>
                <w:rFonts w:ascii="Calibri" w:hAnsi="Calibri"/>
                <w:sz w:val="20"/>
                <w:szCs w:val="20"/>
              </w:rPr>
              <w:t xml:space="preserve"> coordination, and operational issues</w:t>
            </w:r>
          </w:p>
        </w:tc>
      </w:tr>
      <w:tr w:rsidR="00A26294" w:rsidRPr="00D6638C" w14:paraId="4A54C303" w14:textId="77777777" w:rsidTr="006C1478">
        <w:trPr>
          <w:trHeight w:val="74"/>
        </w:trPr>
        <w:tc>
          <w:tcPr>
            <w:tcW w:w="985" w:type="dxa"/>
          </w:tcPr>
          <w:p w14:paraId="7BC44A74" w14:textId="77777777" w:rsidR="00A26294" w:rsidRPr="00D6638C" w:rsidRDefault="00A26294" w:rsidP="004930A3">
            <w:pPr>
              <w:rPr>
                <w:rFonts w:ascii="Calibri" w:hAnsi="Calibri"/>
                <w:b/>
                <w:bCs/>
                <w:sz w:val="20"/>
              </w:rPr>
            </w:pPr>
            <w:r w:rsidRPr="00D6638C">
              <w:rPr>
                <w:rFonts w:ascii="Calibri" w:hAnsi="Calibri"/>
                <w:b/>
                <w:bCs/>
                <w:sz w:val="20"/>
              </w:rPr>
              <w:lastRenderedPageBreak/>
              <w:t>3.3</w:t>
            </w:r>
          </w:p>
        </w:tc>
        <w:tc>
          <w:tcPr>
            <w:tcW w:w="8483" w:type="dxa"/>
          </w:tcPr>
          <w:p w14:paraId="34694432" w14:textId="77777777" w:rsidR="00A26294" w:rsidRPr="00D6638C" w:rsidRDefault="00A26294" w:rsidP="004930A3">
            <w:pPr>
              <w:rPr>
                <w:rFonts w:ascii="Calibri" w:hAnsi="Calibri"/>
                <w:sz w:val="20"/>
                <w:szCs w:val="20"/>
              </w:rPr>
            </w:pPr>
            <w:r w:rsidRPr="00D6638C">
              <w:rPr>
                <w:rFonts w:ascii="Calibri" w:hAnsi="Calibri"/>
                <w:sz w:val="20"/>
                <w:szCs w:val="20"/>
              </w:rPr>
              <w:t>Project Results</w:t>
            </w:r>
          </w:p>
          <w:p w14:paraId="4569F5F9"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Overall results (attainment of objectives) (*)</w:t>
            </w:r>
          </w:p>
          <w:p w14:paraId="0D0E3A0F"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Relevance</w:t>
            </w:r>
            <w:r>
              <w:rPr>
                <w:rFonts w:ascii="Calibri" w:hAnsi="Calibri"/>
                <w:sz w:val="20"/>
                <w:szCs w:val="20"/>
              </w:rPr>
              <w:t xml:space="preserve"> </w:t>
            </w:r>
            <w:r w:rsidRPr="00D6638C">
              <w:rPr>
                <w:rFonts w:ascii="Calibri" w:hAnsi="Calibri"/>
                <w:sz w:val="20"/>
                <w:szCs w:val="20"/>
              </w:rPr>
              <w:t>(*)</w:t>
            </w:r>
          </w:p>
          <w:p w14:paraId="75D61ACD" w14:textId="77777777" w:rsidR="00A26294" w:rsidRPr="00FF1EE3" w:rsidRDefault="00A26294" w:rsidP="004930A3">
            <w:pPr>
              <w:numPr>
                <w:ilvl w:val="0"/>
                <w:numId w:val="7"/>
              </w:numPr>
              <w:rPr>
                <w:rFonts w:ascii="Calibri" w:hAnsi="Calibri"/>
                <w:bCs/>
                <w:sz w:val="20"/>
                <w:szCs w:val="20"/>
              </w:rPr>
            </w:pPr>
            <w:r>
              <w:rPr>
                <w:rFonts w:ascii="Calibri" w:hAnsi="Calibri"/>
                <w:sz w:val="20"/>
                <w:szCs w:val="20"/>
              </w:rPr>
              <w:t>Effectiveness (*)</w:t>
            </w:r>
          </w:p>
          <w:p w14:paraId="31CF2402"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Efficiency (*)</w:t>
            </w:r>
          </w:p>
          <w:p w14:paraId="72A52C2D"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Country ownership </w:t>
            </w:r>
          </w:p>
          <w:p w14:paraId="459CB72E"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Mainstreaming</w:t>
            </w:r>
          </w:p>
          <w:p w14:paraId="282C2ADE"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Sustainability</w:t>
            </w:r>
            <w:r>
              <w:rPr>
                <w:sz w:val="20"/>
                <w:szCs w:val="20"/>
              </w:rPr>
              <w:t>:</w:t>
            </w:r>
            <w:r>
              <w:rPr>
                <w:rFonts w:hAnsi="Calibri"/>
                <w:sz w:val="20"/>
                <w:szCs w:val="20"/>
              </w:rPr>
              <w:t xml:space="preserve"> </w:t>
            </w:r>
            <w:r>
              <w:rPr>
                <w:rFonts w:ascii="Calibri" w:hAnsi="Calibri"/>
                <w:sz w:val="20"/>
                <w:szCs w:val="20"/>
              </w:rPr>
              <w:t>financial resources (*), socio-economic (*), institutional framework and governance (*), environmental (*), and overall likelihood</w:t>
            </w:r>
            <w:r w:rsidRPr="00D6638C">
              <w:rPr>
                <w:rFonts w:ascii="Calibri" w:hAnsi="Calibri"/>
                <w:sz w:val="20"/>
                <w:szCs w:val="20"/>
              </w:rPr>
              <w:t xml:space="preserve"> (*) </w:t>
            </w:r>
            <w:r>
              <w:rPr>
                <w:sz w:val="20"/>
                <w:szCs w:val="20"/>
              </w:rPr>
              <w:t xml:space="preserve"> </w:t>
            </w:r>
          </w:p>
          <w:p w14:paraId="4175413E"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Impact </w:t>
            </w:r>
          </w:p>
        </w:tc>
      </w:tr>
      <w:tr w:rsidR="00A26294" w:rsidRPr="00D6638C" w14:paraId="21689958" w14:textId="77777777" w:rsidTr="006C1478">
        <w:tc>
          <w:tcPr>
            <w:tcW w:w="985" w:type="dxa"/>
          </w:tcPr>
          <w:p w14:paraId="30CA1B9D" w14:textId="77777777" w:rsidR="00A26294" w:rsidRPr="00D6638C" w:rsidRDefault="00A26294" w:rsidP="004930A3">
            <w:pPr>
              <w:rPr>
                <w:rFonts w:ascii="Calibri" w:hAnsi="Calibri"/>
                <w:b/>
                <w:bCs/>
                <w:sz w:val="20"/>
              </w:rPr>
            </w:pPr>
            <w:r w:rsidRPr="00D6638C">
              <w:rPr>
                <w:rFonts w:ascii="Calibri" w:hAnsi="Calibri"/>
                <w:b/>
                <w:bCs/>
                <w:sz w:val="20"/>
              </w:rPr>
              <w:t xml:space="preserve">4. </w:t>
            </w:r>
          </w:p>
        </w:tc>
        <w:tc>
          <w:tcPr>
            <w:tcW w:w="8483" w:type="dxa"/>
          </w:tcPr>
          <w:p w14:paraId="5492217D" w14:textId="77777777" w:rsidR="00A26294" w:rsidRPr="00D6638C" w:rsidRDefault="00A26294" w:rsidP="004930A3">
            <w:pPr>
              <w:rPr>
                <w:rFonts w:ascii="Calibri" w:hAnsi="Calibri"/>
                <w:sz w:val="20"/>
                <w:szCs w:val="20"/>
              </w:rPr>
            </w:pPr>
            <w:r w:rsidRPr="00D6638C">
              <w:rPr>
                <w:rFonts w:ascii="Calibri" w:hAnsi="Calibri"/>
                <w:sz w:val="20"/>
                <w:szCs w:val="20"/>
              </w:rPr>
              <w:t>Conclusions, Recommendations &amp; Lessons</w:t>
            </w:r>
          </w:p>
          <w:p w14:paraId="051B8EE2"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Corrective actions for the design, implementation, monitoring and evaluation of the project</w:t>
            </w:r>
          </w:p>
          <w:p w14:paraId="0D4518BF"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Actions to follow up or reinforce initial benefits from the project</w:t>
            </w:r>
          </w:p>
          <w:p w14:paraId="2ED3040C"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Proposals for future directions underlining main objectives</w:t>
            </w:r>
          </w:p>
          <w:p w14:paraId="704EFDB9"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A26294" w:rsidRPr="00D6638C" w14:paraId="7F4D2F8D" w14:textId="77777777" w:rsidTr="006C1478">
        <w:tc>
          <w:tcPr>
            <w:tcW w:w="985" w:type="dxa"/>
          </w:tcPr>
          <w:p w14:paraId="44CF979D" w14:textId="77777777" w:rsidR="00A26294" w:rsidRPr="00D6638C" w:rsidRDefault="00A26294" w:rsidP="004930A3">
            <w:pPr>
              <w:rPr>
                <w:rFonts w:ascii="Calibri" w:hAnsi="Calibri"/>
                <w:b/>
                <w:bCs/>
                <w:sz w:val="20"/>
              </w:rPr>
            </w:pPr>
            <w:r w:rsidRPr="00D6638C">
              <w:rPr>
                <w:rFonts w:ascii="Calibri" w:hAnsi="Calibri"/>
                <w:b/>
                <w:bCs/>
                <w:sz w:val="20"/>
              </w:rPr>
              <w:t xml:space="preserve">5. </w:t>
            </w:r>
          </w:p>
        </w:tc>
        <w:tc>
          <w:tcPr>
            <w:tcW w:w="8483" w:type="dxa"/>
          </w:tcPr>
          <w:p w14:paraId="6AF84949" w14:textId="77777777" w:rsidR="00A26294" w:rsidRPr="00D6638C" w:rsidRDefault="00A26294" w:rsidP="004930A3">
            <w:pPr>
              <w:rPr>
                <w:rFonts w:ascii="Calibri" w:hAnsi="Calibri"/>
                <w:sz w:val="20"/>
                <w:szCs w:val="20"/>
              </w:rPr>
            </w:pPr>
            <w:r w:rsidRPr="00D6638C">
              <w:rPr>
                <w:rFonts w:ascii="Calibri" w:hAnsi="Calibri"/>
                <w:sz w:val="20"/>
                <w:szCs w:val="20"/>
              </w:rPr>
              <w:t>Annexes</w:t>
            </w:r>
          </w:p>
          <w:p w14:paraId="52205AE6"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ToR</w:t>
            </w:r>
          </w:p>
          <w:p w14:paraId="3E4BFA41"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Itinerary</w:t>
            </w:r>
          </w:p>
          <w:p w14:paraId="03CC5B25"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List of persons interviewed</w:t>
            </w:r>
          </w:p>
          <w:p w14:paraId="51D15183"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Summary of field visits</w:t>
            </w:r>
          </w:p>
          <w:p w14:paraId="6630FBD5"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List of documents reviewed</w:t>
            </w:r>
          </w:p>
          <w:p w14:paraId="003A1424"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Evaluation Question Matrix</w:t>
            </w:r>
          </w:p>
          <w:p w14:paraId="4F2362EC"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Questionnaire used and summary of results</w:t>
            </w:r>
          </w:p>
          <w:p w14:paraId="1B96DA45" w14:textId="77777777" w:rsidR="00A26294" w:rsidRDefault="00A26294" w:rsidP="004930A3">
            <w:pPr>
              <w:numPr>
                <w:ilvl w:val="0"/>
                <w:numId w:val="7"/>
              </w:numPr>
              <w:rPr>
                <w:rFonts w:ascii="Calibri" w:hAnsi="Calibri"/>
                <w:sz w:val="20"/>
                <w:szCs w:val="20"/>
              </w:rPr>
            </w:pPr>
            <w:r w:rsidRPr="00D6638C">
              <w:rPr>
                <w:rFonts w:ascii="Calibri" w:hAnsi="Calibri"/>
                <w:sz w:val="20"/>
                <w:szCs w:val="20"/>
              </w:rPr>
              <w:t xml:space="preserve">Evaluation Consultant Agreement Form  </w:t>
            </w:r>
          </w:p>
          <w:p w14:paraId="05404576" w14:textId="77777777" w:rsidR="00A26294" w:rsidRDefault="00A26294" w:rsidP="004930A3">
            <w:pPr>
              <w:numPr>
                <w:ilvl w:val="0"/>
                <w:numId w:val="7"/>
              </w:numPr>
              <w:rPr>
                <w:rFonts w:ascii="Calibri" w:hAnsi="Calibri"/>
                <w:sz w:val="20"/>
                <w:szCs w:val="20"/>
              </w:rPr>
            </w:pPr>
            <w:r>
              <w:rPr>
                <w:rFonts w:ascii="Calibri" w:hAnsi="Calibri"/>
                <w:sz w:val="20"/>
                <w:szCs w:val="20"/>
              </w:rPr>
              <w:t>Report Clearance Form</w:t>
            </w:r>
          </w:p>
          <w:p w14:paraId="0DB582C8" w14:textId="77777777" w:rsidR="00A26294" w:rsidRDefault="00A26294" w:rsidP="004930A3">
            <w:pPr>
              <w:numPr>
                <w:ilvl w:val="0"/>
                <w:numId w:val="7"/>
              </w:numPr>
              <w:rPr>
                <w:rFonts w:ascii="Calibri" w:hAnsi="Calibri"/>
                <w:sz w:val="20"/>
                <w:szCs w:val="20"/>
              </w:rPr>
            </w:pPr>
            <w:r w:rsidRPr="0049624E">
              <w:rPr>
                <w:rFonts w:ascii="Calibri" w:hAnsi="Calibri"/>
                <w:i/>
                <w:sz w:val="20"/>
                <w:szCs w:val="20"/>
              </w:rPr>
              <w:t>Annexed in a separate file:</w:t>
            </w:r>
            <w:r>
              <w:rPr>
                <w:rFonts w:ascii="Calibri" w:hAnsi="Calibri"/>
                <w:sz w:val="20"/>
                <w:szCs w:val="20"/>
              </w:rPr>
              <w:t xml:space="preserve"> TE audit trail </w:t>
            </w:r>
          </w:p>
          <w:p w14:paraId="0766EE01" w14:textId="77777777" w:rsidR="00A26294" w:rsidRPr="00D6638C" w:rsidRDefault="00A26294" w:rsidP="004930A3">
            <w:pPr>
              <w:numPr>
                <w:ilvl w:val="0"/>
                <w:numId w:val="7"/>
              </w:numPr>
              <w:rPr>
                <w:rFonts w:ascii="Calibri" w:hAnsi="Calibri"/>
                <w:sz w:val="20"/>
                <w:szCs w:val="20"/>
              </w:rPr>
            </w:pPr>
            <w:r w:rsidRPr="0049624E">
              <w:rPr>
                <w:rFonts w:ascii="Calibri" w:hAnsi="Calibri"/>
                <w:i/>
                <w:sz w:val="20"/>
                <w:szCs w:val="20"/>
              </w:rPr>
              <w:t>Annexed in a separate file:</w:t>
            </w:r>
            <w:r>
              <w:rPr>
                <w:rFonts w:ascii="Calibri" w:hAnsi="Calibri"/>
                <w:i/>
                <w:sz w:val="20"/>
                <w:szCs w:val="20"/>
              </w:rPr>
              <w:t xml:space="preserve"> </w:t>
            </w:r>
            <w:r>
              <w:rPr>
                <w:rFonts w:ascii="Calibri" w:hAnsi="Calibri"/>
                <w:sz w:val="20"/>
                <w:szCs w:val="20"/>
              </w:rPr>
              <w:t>Terminal GEF Tracking Tool, if applicable</w:t>
            </w:r>
          </w:p>
          <w:p w14:paraId="12C54A73" w14:textId="77777777" w:rsidR="00A26294" w:rsidRPr="00D6638C" w:rsidRDefault="00A26294" w:rsidP="004930A3">
            <w:pPr>
              <w:rPr>
                <w:rFonts w:ascii="Calibri" w:hAnsi="Calibri"/>
                <w:sz w:val="20"/>
                <w:szCs w:val="20"/>
              </w:rPr>
            </w:pPr>
          </w:p>
          <w:p w14:paraId="35C5C617" w14:textId="77777777" w:rsidR="00A26294" w:rsidRPr="00D6638C" w:rsidRDefault="00A26294" w:rsidP="004930A3">
            <w:pPr>
              <w:rPr>
                <w:rFonts w:ascii="Calibri" w:hAnsi="Calibri"/>
                <w:sz w:val="20"/>
                <w:szCs w:val="20"/>
              </w:rPr>
            </w:pPr>
          </w:p>
        </w:tc>
      </w:tr>
    </w:tbl>
    <w:p w14:paraId="4F263433" w14:textId="77777777" w:rsidR="00A26294" w:rsidRPr="00D6638C" w:rsidRDefault="00A26294" w:rsidP="004930A3">
      <w:pPr>
        <w:rPr>
          <w:rFonts w:ascii="Calibri" w:hAnsi="Calibri"/>
          <w:sz w:val="20"/>
          <w:szCs w:val="20"/>
        </w:rPr>
      </w:pPr>
      <w:bookmarkStart w:id="28" w:name="_TOR_Annex_G:"/>
      <w:bookmarkStart w:id="29" w:name="_Toc299133058"/>
      <w:bookmarkStart w:id="30" w:name="_Toc299122848"/>
      <w:bookmarkStart w:id="31" w:name="_Toc299122870"/>
      <w:bookmarkStart w:id="32" w:name="_Toc299126634"/>
      <w:bookmarkEnd w:id="28"/>
    </w:p>
    <w:p w14:paraId="07AD6BA9" w14:textId="77777777" w:rsidR="00A26294" w:rsidRPr="00D6638C" w:rsidRDefault="00A26294" w:rsidP="004930A3">
      <w:pPr>
        <w:rPr>
          <w:rFonts w:ascii="Calibri" w:hAnsi="Calibri"/>
          <w:color w:val="243F60"/>
          <w:spacing w:val="15"/>
        </w:rPr>
      </w:pPr>
      <w:r w:rsidRPr="00D6638C">
        <w:rPr>
          <w:rFonts w:ascii="Calibri" w:hAnsi="Calibri"/>
          <w:sz w:val="20"/>
          <w:szCs w:val="20"/>
        </w:rPr>
        <w:br w:type="page"/>
      </w:r>
    </w:p>
    <w:p w14:paraId="2307F1C9" w14:textId="77777777" w:rsidR="00A26294" w:rsidRPr="00F05366" w:rsidRDefault="00A26294" w:rsidP="004930A3">
      <w:pPr>
        <w:pStyle w:val="Heading31"/>
        <w:spacing w:before="0" w:line="240" w:lineRule="auto"/>
      </w:pPr>
      <w:bookmarkStart w:id="33" w:name="_TOR_Annex_G:_1"/>
      <w:bookmarkStart w:id="34" w:name="_Toc321341568"/>
      <w:bookmarkEnd w:id="33"/>
      <w:r w:rsidRPr="00F05366">
        <w:lastRenderedPageBreak/>
        <w:t>Annex G: Evaluation Report Clearance Form</w:t>
      </w:r>
      <w:bookmarkEnd w:id="29"/>
      <w:bookmarkEnd w:id="34"/>
    </w:p>
    <w:p w14:paraId="02D37920" w14:textId="4C35D7B5" w:rsidR="00A26294" w:rsidRPr="00D6638C" w:rsidRDefault="00A719A9" w:rsidP="004930A3">
      <w:pPr>
        <w:rPr>
          <w:rFonts w:ascii="Calibri" w:hAnsi="Calibri"/>
          <w:i/>
          <w:sz w:val="20"/>
          <w:szCs w:val="20"/>
        </w:rPr>
      </w:pPr>
      <w:r>
        <w:rPr>
          <w:noProof/>
        </w:rPr>
        <mc:AlternateContent>
          <mc:Choice Requires="wps">
            <w:drawing>
              <wp:anchor distT="0" distB="0" distL="114300" distR="114300" simplePos="0" relativeHeight="251658240" behindDoc="0" locked="0" layoutInCell="1" allowOverlap="1" wp14:anchorId="6D7A1F02" wp14:editId="5C4E8AF6">
                <wp:simplePos x="0" y="0"/>
                <wp:positionH relativeFrom="column">
                  <wp:posOffset>-99060</wp:posOffset>
                </wp:positionH>
                <wp:positionV relativeFrom="paragraph">
                  <wp:posOffset>381000</wp:posOffset>
                </wp:positionV>
                <wp:extent cx="5835015" cy="218948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189480"/>
                        </a:xfrm>
                        <a:prstGeom prst="rect">
                          <a:avLst/>
                        </a:prstGeom>
                        <a:solidFill>
                          <a:srgbClr val="FFFFFF"/>
                        </a:solidFill>
                        <a:ln w="9525">
                          <a:solidFill>
                            <a:srgbClr val="000000"/>
                          </a:solidFill>
                          <a:miter lim="800000"/>
                          <a:headEnd/>
                          <a:tailEnd/>
                        </a:ln>
                      </wps:spPr>
                      <wps:txbx>
                        <w:txbxContent>
                          <w:p w14:paraId="02BBCE86" w14:textId="77777777" w:rsidR="002E180F" w:rsidRPr="00A26294" w:rsidRDefault="002E180F" w:rsidP="00A26294">
                            <w:pPr>
                              <w:rPr>
                                <w:rFonts w:eastAsia="Batang"/>
                                <w:sz w:val="22"/>
                              </w:rPr>
                            </w:pPr>
                            <w:r w:rsidRPr="00A26294">
                              <w:rPr>
                                <w:rFonts w:eastAsia="Batang"/>
                                <w:sz w:val="22"/>
                              </w:rPr>
                              <w:t>Evaluation Report Reviewed and Cleared by</w:t>
                            </w:r>
                          </w:p>
                          <w:p w14:paraId="79EE8A12" w14:textId="77777777" w:rsidR="002E180F" w:rsidRPr="00A26294" w:rsidRDefault="002E180F" w:rsidP="00A26294">
                            <w:pPr>
                              <w:rPr>
                                <w:sz w:val="22"/>
                              </w:rPr>
                            </w:pPr>
                          </w:p>
                          <w:p w14:paraId="4F33D8DD" w14:textId="77777777" w:rsidR="002E180F" w:rsidRPr="00A26294" w:rsidRDefault="002E180F" w:rsidP="00A26294">
                            <w:pPr>
                              <w:rPr>
                                <w:sz w:val="22"/>
                              </w:rPr>
                            </w:pPr>
                            <w:r w:rsidRPr="00A26294">
                              <w:rPr>
                                <w:sz w:val="22"/>
                              </w:rPr>
                              <w:t>UNDP Country Office</w:t>
                            </w:r>
                          </w:p>
                          <w:p w14:paraId="13137EAA" w14:textId="77777777" w:rsidR="002E180F" w:rsidRPr="00A26294" w:rsidRDefault="002E180F" w:rsidP="00A26294">
                            <w:pPr>
                              <w:rPr>
                                <w:sz w:val="22"/>
                              </w:rPr>
                            </w:pPr>
                          </w:p>
                          <w:p w14:paraId="6DEEF435" w14:textId="77777777" w:rsidR="002E180F" w:rsidRPr="00A26294" w:rsidRDefault="002E180F" w:rsidP="00A26294">
                            <w:pPr>
                              <w:rPr>
                                <w:sz w:val="22"/>
                              </w:rPr>
                            </w:pPr>
                            <w:r w:rsidRPr="00A26294">
                              <w:rPr>
                                <w:sz w:val="22"/>
                              </w:rPr>
                              <w:t>Name:  ___________________________________________________</w:t>
                            </w:r>
                          </w:p>
                          <w:p w14:paraId="031B74CB" w14:textId="77777777" w:rsidR="002E180F" w:rsidRPr="00A26294" w:rsidRDefault="002E180F" w:rsidP="00A26294">
                            <w:pPr>
                              <w:rPr>
                                <w:sz w:val="22"/>
                              </w:rPr>
                            </w:pPr>
                          </w:p>
                          <w:p w14:paraId="4F5C33A3" w14:textId="77777777" w:rsidR="002E180F" w:rsidRPr="00A26294" w:rsidRDefault="002E180F" w:rsidP="00A26294">
                            <w:pPr>
                              <w:rPr>
                                <w:sz w:val="22"/>
                              </w:rPr>
                            </w:pPr>
                            <w:r w:rsidRPr="00A26294">
                              <w:rPr>
                                <w:sz w:val="22"/>
                              </w:rPr>
                              <w:t>Signature: ______________________________       Date: _________________________________</w:t>
                            </w:r>
                          </w:p>
                          <w:p w14:paraId="1F35CE49" w14:textId="77777777" w:rsidR="002E180F" w:rsidRPr="00A26294" w:rsidRDefault="002E180F" w:rsidP="00A26294">
                            <w:pPr>
                              <w:rPr>
                                <w:sz w:val="22"/>
                              </w:rPr>
                            </w:pPr>
                          </w:p>
                          <w:p w14:paraId="6E37775F" w14:textId="77777777" w:rsidR="002E180F" w:rsidRPr="00A26294" w:rsidRDefault="002E180F" w:rsidP="00A26294">
                            <w:pPr>
                              <w:rPr>
                                <w:sz w:val="22"/>
                              </w:rPr>
                            </w:pPr>
                            <w:r w:rsidRPr="00A26294">
                              <w:rPr>
                                <w:sz w:val="22"/>
                              </w:rPr>
                              <w:t>UNDP GEF RTA</w:t>
                            </w:r>
                          </w:p>
                          <w:p w14:paraId="60EB61D5" w14:textId="77777777" w:rsidR="002E180F" w:rsidRPr="00A26294" w:rsidRDefault="002E180F" w:rsidP="00A26294">
                            <w:pPr>
                              <w:rPr>
                                <w:sz w:val="22"/>
                              </w:rPr>
                            </w:pPr>
                          </w:p>
                          <w:p w14:paraId="41151EFE" w14:textId="77777777" w:rsidR="002E180F" w:rsidRPr="00A26294" w:rsidRDefault="002E180F" w:rsidP="00A26294">
                            <w:pPr>
                              <w:rPr>
                                <w:sz w:val="22"/>
                              </w:rPr>
                            </w:pPr>
                            <w:r w:rsidRPr="00A26294">
                              <w:rPr>
                                <w:sz w:val="22"/>
                              </w:rPr>
                              <w:t>Name:  ___________________________________________________</w:t>
                            </w:r>
                          </w:p>
                          <w:p w14:paraId="6252BE5A" w14:textId="77777777" w:rsidR="002E180F" w:rsidRPr="00A26294" w:rsidRDefault="002E180F" w:rsidP="00A26294">
                            <w:pPr>
                              <w:rPr>
                                <w:sz w:val="22"/>
                              </w:rPr>
                            </w:pPr>
                          </w:p>
                          <w:p w14:paraId="1B5D78DC" w14:textId="77777777" w:rsidR="002E180F" w:rsidRPr="00A26294" w:rsidRDefault="002E180F" w:rsidP="00A26294">
                            <w:pPr>
                              <w:rPr>
                                <w:sz w:val="22"/>
                              </w:rPr>
                            </w:pPr>
                            <w:r w:rsidRPr="00A26294">
                              <w:rPr>
                                <w:sz w:val="22"/>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7A1F02" id="_x0000_t202" coordsize="21600,21600" o:spt="202" path="m,l,21600r21600,l21600,xe">
                <v:stroke joinstyle="miter"/>
                <v:path gradientshapeok="t" o:connecttype="rect"/>
              </v:shapetype>
              <v:shape id="Text Box 11" o:spid="_x0000_s1026" type="#_x0000_t202" style="position:absolute;margin-left:-7.8pt;margin-top:30pt;width:459.45pt;height:17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">
                <v:textbox style="mso-fit-shape-to-text:t">
                  <w:txbxContent>
                    <w:p w14:paraId="02BBCE86" w14:textId="77777777" w:rsidR="002E180F" w:rsidRPr="00A26294" w:rsidRDefault="002E180F" w:rsidP="00A26294">
                      <w:pPr>
                        <w:rPr>
                          <w:rFonts w:eastAsia="Batang"/>
                          <w:sz w:val="22"/>
                        </w:rPr>
                      </w:pPr>
                      <w:r w:rsidRPr="00A26294">
                        <w:rPr>
                          <w:rFonts w:eastAsia="Batang"/>
                          <w:sz w:val="22"/>
                        </w:rPr>
                        <w:t>Evaluation Report Reviewed and Cleared by</w:t>
                      </w:r>
                    </w:p>
                    <w:p w14:paraId="79EE8A12" w14:textId="77777777" w:rsidR="002E180F" w:rsidRPr="00A26294" w:rsidRDefault="002E180F" w:rsidP="00A26294">
                      <w:pPr>
                        <w:rPr>
                          <w:sz w:val="22"/>
                        </w:rPr>
                      </w:pPr>
                    </w:p>
                    <w:p w14:paraId="4F33D8DD" w14:textId="77777777" w:rsidR="002E180F" w:rsidRPr="00A26294" w:rsidRDefault="002E180F" w:rsidP="00A26294">
                      <w:pPr>
                        <w:rPr>
                          <w:sz w:val="22"/>
                        </w:rPr>
                      </w:pPr>
                      <w:r w:rsidRPr="00A26294">
                        <w:rPr>
                          <w:sz w:val="22"/>
                        </w:rPr>
                        <w:t>UNDP Country Office</w:t>
                      </w:r>
                    </w:p>
                    <w:p w14:paraId="13137EAA" w14:textId="77777777" w:rsidR="002E180F" w:rsidRPr="00A26294" w:rsidRDefault="002E180F" w:rsidP="00A26294">
                      <w:pPr>
                        <w:rPr>
                          <w:sz w:val="22"/>
                        </w:rPr>
                      </w:pPr>
                    </w:p>
                    <w:p w14:paraId="6DEEF435" w14:textId="77777777" w:rsidR="002E180F" w:rsidRPr="00A26294" w:rsidRDefault="002E180F" w:rsidP="00A26294">
                      <w:pPr>
                        <w:rPr>
                          <w:sz w:val="22"/>
                        </w:rPr>
                      </w:pPr>
                      <w:r w:rsidRPr="00A26294">
                        <w:rPr>
                          <w:sz w:val="22"/>
                        </w:rPr>
                        <w:t>Name:  ___________________________________________________</w:t>
                      </w:r>
                    </w:p>
                    <w:p w14:paraId="031B74CB" w14:textId="77777777" w:rsidR="002E180F" w:rsidRPr="00A26294" w:rsidRDefault="002E180F" w:rsidP="00A26294">
                      <w:pPr>
                        <w:rPr>
                          <w:sz w:val="22"/>
                        </w:rPr>
                      </w:pPr>
                    </w:p>
                    <w:p w14:paraId="4F5C33A3" w14:textId="77777777" w:rsidR="002E180F" w:rsidRPr="00A26294" w:rsidRDefault="002E180F" w:rsidP="00A26294">
                      <w:pPr>
                        <w:rPr>
                          <w:sz w:val="22"/>
                        </w:rPr>
                      </w:pPr>
                      <w:r w:rsidRPr="00A26294">
                        <w:rPr>
                          <w:sz w:val="22"/>
                        </w:rPr>
                        <w:t>Signature: ______________________________       Date: _________________________________</w:t>
                      </w:r>
                    </w:p>
                    <w:p w14:paraId="1F35CE49" w14:textId="77777777" w:rsidR="002E180F" w:rsidRPr="00A26294" w:rsidRDefault="002E180F" w:rsidP="00A26294">
                      <w:pPr>
                        <w:rPr>
                          <w:sz w:val="22"/>
                        </w:rPr>
                      </w:pPr>
                    </w:p>
                    <w:p w14:paraId="6E37775F" w14:textId="77777777" w:rsidR="002E180F" w:rsidRPr="00A26294" w:rsidRDefault="002E180F" w:rsidP="00A26294">
                      <w:pPr>
                        <w:rPr>
                          <w:sz w:val="22"/>
                        </w:rPr>
                      </w:pPr>
                      <w:r w:rsidRPr="00A26294">
                        <w:rPr>
                          <w:sz w:val="22"/>
                        </w:rPr>
                        <w:t>UNDP GEF RTA</w:t>
                      </w:r>
                    </w:p>
                    <w:p w14:paraId="60EB61D5" w14:textId="77777777" w:rsidR="002E180F" w:rsidRPr="00A26294" w:rsidRDefault="002E180F" w:rsidP="00A26294">
                      <w:pPr>
                        <w:rPr>
                          <w:sz w:val="22"/>
                        </w:rPr>
                      </w:pPr>
                    </w:p>
                    <w:p w14:paraId="41151EFE" w14:textId="77777777" w:rsidR="002E180F" w:rsidRPr="00A26294" w:rsidRDefault="002E180F" w:rsidP="00A26294">
                      <w:pPr>
                        <w:rPr>
                          <w:sz w:val="22"/>
                        </w:rPr>
                      </w:pPr>
                      <w:r w:rsidRPr="00A26294">
                        <w:rPr>
                          <w:sz w:val="22"/>
                        </w:rPr>
                        <w:t>Name:  ___________________________________________________</w:t>
                      </w:r>
                    </w:p>
                    <w:p w14:paraId="6252BE5A" w14:textId="77777777" w:rsidR="002E180F" w:rsidRPr="00A26294" w:rsidRDefault="002E180F" w:rsidP="00A26294">
                      <w:pPr>
                        <w:rPr>
                          <w:sz w:val="22"/>
                        </w:rPr>
                      </w:pPr>
                    </w:p>
                    <w:p w14:paraId="1B5D78DC" w14:textId="77777777" w:rsidR="002E180F" w:rsidRPr="00A26294" w:rsidRDefault="002E180F" w:rsidP="00A26294">
                      <w:pPr>
                        <w:rPr>
                          <w:sz w:val="22"/>
                        </w:rPr>
                      </w:pPr>
                      <w:r w:rsidRPr="00A26294">
                        <w:rPr>
                          <w:sz w:val="22"/>
                        </w:rPr>
                        <w:t>Signature: ______________________________       Date: _________________________________</w:t>
                      </w:r>
                    </w:p>
                  </w:txbxContent>
                </v:textbox>
              </v:shape>
            </w:pict>
          </mc:Fallback>
        </mc:AlternateContent>
      </w:r>
      <w:r w:rsidR="00A26294" w:rsidRPr="00A26294">
        <w:rPr>
          <w:rFonts w:ascii="Calibri" w:hAnsi="Calibri"/>
          <w:i/>
          <w:sz w:val="20"/>
          <w:szCs w:val="20"/>
          <w:highlight w:val="lightGray"/>
        </w:rPr>
        <w:t>(to be completed by CO and UNDP GEF Technical Adviser based in the region and included in the final document)</w:t>
      </w:r>
      <w:bookmarkEnd w:id="30"/>
      <w:bookmarkEnd w:id="31"/>
      <w:bookmarkEnd w:id="32"/>
    </w:p>
    <w:p w14:paraId="05DA7095" w14:textId="77777777" w:rsidR="00A26294" w:rsidRPr="00D6638C" w:rsidRDefault="00A26294" w:rsidP="004930A3">
      <w:pPr>
        <w:rPr>
          <w:rFonts w:ascii="Calibri" w:hAnsi="Calibri"/>
          <w:i/>
          <w:sz w:val="20"/>
          <w:szCs w:val="20"/>
        </w:rPr>
      </w:pPr>
    </w:p>
    <w:p w14:paraId="281DC133" w14:textId="77777777" w:rsidR="00A26294" w:rsidRPr="00D6638C" w:rsidRDefault="00A26294" w:rsidP="004930A3">
      <w:pPr>
        <w:rPr>
          <w:rFonts w:ascii="Calibri" w:hAnsi="Calibri"/>
          <w:i/>
          <w:sz w:val="20"/>
          <w:szCs w:val="20"/>
        </w:rPr>
      </w:pPr>
    </w:p>
    <w:p w14:paraId="18898D6C" w14:textId="77777777" w:rsidR="00A26294" w:rsidRPr="00D6638C" w:rsidRDefault="00A26294" w:rsidP="004930A3">
      <w:pPr>
        <w:rPr>
          <w:rFonts w:ascii="Calibri" w:hAnsi="Calibri"/>
          <w:i/>
          <w:sz w:val="20"/>
          <w:szCs w:val="20"/>
        </w:rPr>
      </w:pPr>
    </w:p>
    <w:p w14:paraId="700332E6" w14:textId="77777777" w:rsidR="00A26294" w:rsidRPr="00D6638C" w:rsidRDefault="00A26294" w:rsidP="004930A3">
      <w:pPr>
        <w:rPr>
          <w:rFonts w:ascii="Calibri" w:hAnsi="Calibri"/>
          <w:sz w:val="20"/>
          <w:szCs w:val="20"/>
        </w:rPr>
      </w:pPr>
    </w:p>
    <w:p w14:paraId="45C48EC3" w14:textId="77777777" w:rsidR="00A26294" w:rsidRPr="00D6638C" w:rsidRDefault="00A26294" w:rsidP="004930A3">
      <w:pPr>
        <w:rPr>
          <w:rFonts w:ascii="Calibri" w:hAnsi="Calibri"/>
          <w:sz w:val="20"/>
          <w:szCs w:val="20"/>
        </w:rPr>
      </w:pPr>
    </w:p>
    <w:p w14:paraId="20A5B1F9" w14:textId="77777777" w:rsidR="00A26294" w:rsidRPr="00D6638C" w:rsidRDefault="00A26294" w:rsidP="004930A3">
      <w:pPr>
        <w:rPr>
          <w:rFonts w:ascii="Calibri" w:hAnsi="Calibri"/>
          <w:sz w:val="20"/>
          <w:szCs w:val="20"/>
        </w:rPr>
      </w:pPr>
    </w:p>
    <w:p w14:paraId="0FA95CDA" w14:textId="77777777" w:rsidR="00A26294" w:rsidRPr="00D6638C" w:rsidRDefault="00A26294" w:rsidP="004930A3">
      <w:pPr>
        <w:rPr>
          <w:rFonts w:ascii="Calibri" w:hAnsi="Calibri"/>
          <w:sz w:val="20"/>
          <w:szCs w:val="20"/>
        </w:rPr>
      </w:pPr>
    </w:p>
    <w:p w14:paraId="6F5BBDEE" w14:textId="77777777" w:rsidR="00A26294" w:rsidRPr="00D6638C" w:rsidRDefault="00A26294" w:rsidP="004930A3">
      <w:pPr>
        <w:rPr>
          <w:rFonts w:ascii="Calibri" w:hAnsi="Calibri"/>
          <w:sz w:val="20"/>
          <w:szCs w:val="20"/>
        </w:rPr>
      </w:pPr>
    </w:p>
    <w:p w14:paraId="2D925025" w14:textId="77777777" w:rsidR="00A26294" w:rsidRPr="00D6638C" w:rsidRDefault="00A26294" w:rsidP="004930A3">
      <w:pPr>
        <w:rPr>
          <w:rFonts w:ascii="Calibri" w:hAnsi="Calibri"/>
          <w:sz w:val="20"/>
          <w:szCs w:val="20"/>
        </w:rPr>
      </w:pPr>
    </w:p>
    <w:p w14:paraId="61195882" w14:textId="77777777" w:rsidR="00A26294" w:rsidRDefault="00A26294" w:rsidP="004930A3">
      <w:pPr>
        <w:rPr>
          <w:rFonts w:ascii="Calibri" w:hAnsi="Calibri"/>
          <w:sz w:val="20"/>
          <w:szCs w:val="20"/>
        </w:rPr>
        <w:sectPr w:rsidR="00A26294">
          <w:pgSz w:w="12240" w:h="15840"/>
          <w:pgMar w:top="1440" w:right="1440" w:bottom="1440" w:left="1440" w:header="720" w:footer="720" w:gutter="0"/>
          <w:cols w:space="720"/>
          <w:docGrid w:linePitch="360"/>
        </w:sectPr>
      </w:pPr>
    </w:p>
    <w:p w14:paraId="24654E7E" w14:textId="77777777" w:rsidR="00A26294" w:rsidRPr="005A6F3A" w:rsidRDefault="00A26294" w:rsidP="004930A3">
      <w:pPr>
        <w:pStyle w:val="Heading31"/>
        <w:spacing w:before="0" w:line="240" w:lineRule="auto"/>
      </w:pPr>
      <w:r w:rsidRPr="005A6F3A">
        <w:lastRenderedPageBreak/>
        <w:t>Annex H: TE Report audit trail</w:t>
      </w:r>
    </w:p>
    <w:p w14:paraId="5D80F464" w14:textId="77777777" w:rsidR="00A26294" w:rsidRPr="00F4062B" w:rsidRDefault="00A26294" w:rsidP="004930A3">
      <w:pPr>
        <w:autoSpaceDE w:val="0"/>
        <w:autoSpaceDN w:val="0"/>
        <w:adjustRightInd w:val="0"/>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372C7825" w14:textId="77777777" w:rsidR="00A26294" w:rsidRPr="00F4062B" w:rsidRDefault="00A26294" w:rsidP="004930A3">
      <w:pPr>
        <w:jc w:val="both"/>
        <w:rPr>
          <w:rFonts w:ascii="Calibri" w:hAnsi="Calibri"/>
          <w:b/>
          <w:sz w:val="20"/>
          <w:szCs w:val="20"/>
        </w:rPr>
      </w:pPr>
      <w:r w:rsidRPr="00F4062B">
        <w:rPr>
          <w:rFonts w:ascii="Calibri" w:hAnsi="Calibri"/>
          <w:b/>
          <w:sz w:val="20"/>
          <w:szCs w:val="20"/>
        </w:rPr>
        <w:t>To the comments received on (</w:t>
      </w:r>
      <w:r w:rsidRPr="00A26294">
        <w:rPr>
          <w:rFonts w:ascii="Calibri" w:hAnsi="Calibri"/>
          <w:b/>
          <w:i/>
          <w:sz w:val="20"/>
          <w:szCs w:val="20"/>
          <w:highlight w:val="lightGray"/>
        </w:rPr>
        <w:t>date</w:t>
      </w:r>
      <w:r w:rsidRPr="00F4062B">
        <w:rPr>
          <w:rFonts w:ascii="Calibri" w:hAnsi="Calibri"/>
          <w:b/>
          <w:sz w:val="20"/>
          <w:szCs w:val="20"/>
        </w:rPr>
        <w:t>) from the Terminal Evaluation of (</w:t>
      </w:r>
      <w:r w:rsidRPr="00A26294">
        <w:rPr>
          <w:rFonts w:ascii="Calibri" w:hAnsi="Calibri"/>
          <w:b/>
          <w:i/>
          <w:sz w:val="20"/>
          <w:szCs w:val="20"/>
          <w:highlight w:val="lightGray"/>
        </w:rPr>
        <w:t>project name</w:t>
      </w:r>
      <w:r w:rsidRPr="00F4062B">
        <w:rPr>
          <w:rFonts w:ascii="Calibri" w:hAnsi="Calibri"/>
          <w:b/>
          <w:sz w:val="20"/>
          <w:szCs w:val="20"/>
        </w:rPr>
        <w:t xml:space="preserve">) (UNDP </w:t>
      </w:r>
      <w:r w:rsidRPr="00A26294">
        <w:rPr>
          <w:rFonts w:ascii="Calibri" w:hAnsi="Calibri"/>
          <w:b/>
          <w:i/>
          <w:sz w:val="20"/>
          <w:szCs w:val="20"/>
          <w:highlight w:val="lightGray"/>
        </w:rPr>
        <w:t>PIMS #)</w:t>
      </w:r>
    </w:p>
    <w:p w14:paraId="4009F8C9" w14:textId="77777777" w:rsidR="00A26294" w:rsidRPr="00F4062B" w:rsidRDefault="00A26294" w:rsidP="004930A3">
      <w:pPr>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43"/>
        <w:gridCol w:w="1603"/>
        <w:gridCol w:w="3773"/>
        <w:gridCol w:w="2604"/>
      </w:tblGrid>
      <w:tr w:rsidR="00A26294" w:rsidRPr="00F4062B" w14:paraId="28223B29" w14:textId="77777777" w:rsidTr="006C1478">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99A0C96" w14:textId="77777777" w:rsidR="00A26294" w:rsidRPr="006C1478" w:rsidRDefault="00A26294" w:rsidP="004930A3">
            <w:pPr>
              <w:jc w:val="center"/>
              <w:rPr>
                <w:rFonts w:ascii="Calibri" w:hAnsi="Calibri"/>
                <w:b/>
              </w:rPr>
            </w:pPr>
            <w:r w:rsidRPr="006C1478">
              <w:rPr>
                <w:rFonts w:ascii="Calibri" w:hAnsi="Calibri"/>
                <w:b/>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5E1C0F8" w14:textId="77777777" w:rsidR="00A26294" w:rsidRPr="006C1478" w:rsidRDefault="00A26294" w:rsidP="004930A3">
            <w:pPr>
              <w:jc w:val="center"/>
              <w:rPr>
                <w:rFonts w:ascii="Calibri" w:hAnsi="Calibri"/>
                <w:b/>
              </w:rPr>
            </w:pPr>
            <w:r w:rsidRPr="006C1478">
              <w:rPr>
                <w:rFonts w:ascii="Calibri" w:hAnsi="Calibri"/>
                <w:b/>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0B4A1D7" w14:textId="77777777" w:rsidR="00A26294" w:rsidRPr="006C1478" w:rsidRDefault="00A26294" w:rsidP="004930A3">
            <w:pPr>
              <w:jc w:val="center"/>
              <w:rPr>
                <w:rFonts w:ascii="Calibri" w:hAnsi="Calibri"/>
                <w:b/>
              </w:rPr>
            </w:pPr>
            <w:r w:rsidRPr="006C1478">
              <w:rPr>
                <w:rFonts w:ascii="Calibri" w:hAnsi="Calibri"/>
                <w:b/>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CB19456" w14:textId="77777777" w:rsidR="00A26294" w:rsidRPr="006C1478" w:rsidRDefault="00A26294" w:rsidP="004930A3">
            <w:pPr>
              <w:jc w:val="center"/>
              <w:rPr>
                <w:rFonts w:ascii="Calibri" w:hAnsi="Calibri"/>
                <w:b/>
              </w:rPr>
            </w:pPr>
            <w:r w:rsidRPr="006C1478">
              <w:rPr>
                <w:rFonts w:ascii="Calibri" w:hAnsi="Calibri"/>
                <w:b/>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394A246" w14:textId="77777777" w:rsidR="00A26294" w:rsidRPr="006C1478" w:rsidRDefault="00A26294" w:rsidP="004930A3">
            <w:pPr>
              <w:jc w:val="center"/>
              <w:rPr>
                <w:rFonts w:ascii="Calibri" w:hAnsi="Calibri"/>
                <w:b/>
              </w:rPr>
            </w:pPr>
            <w:r w:rsidRPr="006C1478">
              <w:rPr>
                <w:rFonts w:ascii="Calibri" w:hAnsi="Calibri"/>
                <w:b/>
              </w:rPr>
              <w:t>Evaluator response and actions taken</w:t>
            </w:r>
          </w:p>
        </w:tc>
      </w:tr>
      <w:tr w:rsidR="00A26294" w:rsidRPr="005A6F3A" w14:paraId="33243F48" w14:textId="77777777" w:rsidTr="006C1478">
        <w:trPr>
          <w:trHeight w:val="332"/>
        </w:trPr>
        <w:tc>
          <w:tcPr>
            <w:tcW w:w="901" w:type="dxa"/>
            <w:tcBorders>
              <w:top w:val="single" w:sz="4" w:space="0" w:color="FFFFFF"/>
            </w:tcBorders>
            <w:shd w:val="clear" w:color="auto" w:fill="auto"/>
          </w:tcPr>
          <w:p w14:paraId="444464BE" w14:textId="77777777" w:rsidR="00A26294" w:rsidRPr="006C1478" w:rsidRDefault="00A26294" w:rsidP="004930A3">
            <w:pPr>
              <w:jc w:val="center"/>
              <w:rPr>
                <w:rFonts w:ascii="Calibri" w:hAnsi="Calibri"/>
                <w:sz w:val="22"/>
                <w:szCs w:val="22"/>
              </w:rPr>
            </w:pPr>
          </w:p>
        </w:tc>
        <w:tc>
          <w:tcPr>
            <w:tcW w:w="644" w:type="dxa"/>
            <w:tcBorders>
              <w:top w:val="single" w:sz="4" w:space="0" w:color="FFFFFF"/>
            </w:tcBorders>
            <w:shd w:val="clear" w:color="auto" w:fill="auto"/>
          </w:tcPr>
          <w:p w14:paraId="0ED9A67E" w14:textId="77777777" w:rsidR="00A26294" w:rsidRPr="006C1478" w:rsidRDefault="00A26294" w:rsidP="004930A3">
            <w:pPr>
              <w:jc w:val="center"/>
              <w:rPr>
                <w:rFonts w:ascii="Calibri" w:hAnsi="Calibri"/>
                <w:sz w:val="22"/>
                <w:szCs w:val="22"/>
              </w:rPr>
            </w:pPr>
          </w:p>
        </w:tc>
        <w:tc>
          <w:tcPr>
            <w:tcW w:w="1605" w:type="dxa"/>
            <w:tcBorders>
              <w:top w:val="single" w:sz="4" w:space="0" w:color="FFFFFF"/>
            </w:tcBorders>
            <w:shd w:val="clear" w:color="auto" w:fill="auto"/>
          </w:tcPr>
          <w:p w14:paraId="4ED4DE9A" w14:textId="77777777" w:rsidR="00A26294" w:rsidRPr="006C1478" w:rsidRDefault="00A26294" w:rsidP="004930A3">
            <w:pPr>
              <w:jc w:val="center"/>
              <w:rPr>
                <w:rFonts w:ascii="Calibri" w:hAnsi="Calibri"/>
                <w:sz w:val="22"/>
                <w:szCs w:val="22"/>
              </w:rPr>
            </w:pPr>
          </w:p>
        </w:tc>
        <w:tc>
          <w:tcPr>
            <w:tcW w:w="3780" w:type="dxa"/>
            <w:tcBorders>
              <w:top w:val="single" w:sz="4" w:space="0" w:color="FFFFFF"/>
            </w:tcBorders>
            <w:shd w:val="clear" w:color="auto" w:fill="auto"/>
          </w:tcPr>
          <w:p w14:paraId="576CA7F0" w14:textId="77777777" w:rsidR="00A26294" w:rsidRPr="006C1478" w:rsidRDefault="00A26294" w:rsidP="004930A3">
            <w:pPr>
              <w:pStyle w:val="CommentText"/>
              <w:rPr>
                <w:rFonts w:ascii="Calibri" w:hAnsi="Calibri"/>
                <w:sz w:val="22"/>
                <w:szCs w:val="22"/>
              </w:rPr>
            </w:pPr>
          </w:p>
        </w:tc>
        <w:tc>
          <w:tcPr>
            <w:tcW w:w="2610" w:type="dxa"/>
            <w:tcBorders>
              <w:top w:val="single" w:sz="4" w:space="0" w:color="FFFFFF"/>
            </w:tcBorders>
            <w:shd w:val="clear" w:color="auto" w:fill="auto"/>
          </w:tcPr>
          <w:p w14:paraId="7E7394E6" w14:textId="77777777" w:rsidR="00A26294" w:rsidRPr="006C1478" w:rsidRDefault="00A26294" w:rsidP="004930A3">
            <w:pPr>
              <w:rPr>
                <w:rFonts w:ascii="Calibri" w:hAnsi="Calibri"/>
                <w:sz w:val="22"/>
                <w:szCs w:val="22"/>
              </w:rPr>
            </w:pPr>
          </w:p>
        </w:tc>
      </w:tr>
      <w:tr w:rsidR="00A26294" w:rsidRPr="005A6F3A" w14:paraId="68504B43" w14:textId="77777777" w:rsidTr="006C1478">
        <w:trPr>
          <w:trHeight w:val="278"/>
        </w:trPr>
        <w:tc>
          <w:tcPr>
            <w:tcW w:w="901" w:type="dxa"/>
            <w:shd w:val="clear" w:color="auto" w:fill="auto"/>
          </w:tcPr>
          <w:p w14:paraId="109C6D39" w14:textId="77777777" w:rsidR="00A26294" w:rsidRPr="006C1478" w:rsidRDefault="00A26294" w:rsidP="004930A3">
            <w:pPr>
              <w:jc w:val="center"/>
              <w:rPr>
                <w:rFonts w:ascii="Calibri" w:hAnsi="Calibri"/>
                <w:sz w:val="22"/>
                <w:szCs w:val="22"/>
              </w:rPr>
            </w:pPr>
          </w:p>
        </w:tc>
        <w:tc>
          <w:tcPr>
            <w:tcW w:w="644" w:type="dxa"/>
            <w:shd w:val="clear" w:color="auto" w:fill="auto"/>
          </w:tcPr>
          <w:p w14:paraId="5C16E2CC" w14:textId="77777777" w:rsidR="00A26294" w:rsidRPr="006C1478" w:rsidRDefault="00A26294" w:rsidP="004930A3">
            <w:pPr>
              <w:jc w:val="center"/>
              <w:rPr>
                <w:rFonts w:ascii="Calibri" w:hAnsi="Calibri"/>
                <w:sz w:val="22"/>
                <w:szCs w:val="22"/>
              </w:rPr>
            </w:pPr>
          </w:p>
        </w:tc>
        <w:tc>
          <w:tcPr>
            <w:tcW w:w="1605" w:type="dxa"/>
            <w:shd w:val="clear" w:color="auto" w:fill="auto"/>
          </w:tcPr>
          <w:p w14:paraId="750783B3" w14:textId="77777777" w:rsidR="00A26294" w:rsidRPr="006C1478" w:rsidRDefault="00A26294" w:rsidP="004930A3">
            <w:pPr>
              <w:jc w:val="center"/>
              <w:rPr>
                <w:rFonts w:ascii="Calibri" w:hAnsi="Calibri"/>
                <w:sz w:val="22"/>
                <w:szCs w:val="22"/>
              </w:rPr>
            </w:pPr>
          </w:p>
        </w:tc>
        <w:tc>
          <w:tcPr>
            <w:tcW w:w="3780" w:type="dxa"/>
            <w:shd w:val="clear" w:color="auto" w:fill="auto"/>
          </w:tcPr>
          <w:p w14:paraId="3C5450D4" w14:textId="77777777" w:rsidR="00A26294" w:rsidRPr="006C1478" w:rsidRDefault="00A26294" w:rsidP="004930A3">
            <w:pPr>
              <w:pStyle w:val="CommentText"/>
              <w:rPr>
                <w:rFonts w:ascii="Calibri" w:hAnsi="Calibri"/>
                <w:sz w:val="22"/>
                <w:szCs w:val="22"/>
              </w:rPr>
            </w:pPr>
          </w:p>
        </w:tc>
        <w:tc>
          <w:tcPr>
            <w:tcW w:w="2610" w:type="dxa"/>
            <w:shd w:val="clear" w:color="auto" w:fill="auto"/>
          </w:tcPr>
          <w:p w14:paraId="09ADB6F3" w14:textId="77777777" w:rsidR="00A26294" w:rsidRPr="006C1478" w:rsidRDefault="00A26294" w:rsidP="004930A3">
            <w:pPr>
              <w:rPr>
                <w:rFonts w:ascii="Calibri" w:hAnsi="Calibri"/>
                <w:sz w:val="22"/>
                <w:szCs w:val="22"/>
              </w:rPr>
            </w:pPr>
          </w:p>
        </w:tc>
      </w:tr>
      <w:tr w:rsidR="00A26294" w:rsidRPr="005A6F3A" w14:paraId="578877F5" w14:textId="77777777" w:rsidTr="006C1478">
        <w:trPr>
          <w:trHeight w:val="248"/>
        </w:trPr>
        <w:tc>
          <w:tcPr>
            <w:tcW w:w="901" w:type="dxa"/>
            <w:shd w:val="clear" w:color="auto" w:fill="auto"/>
          </w:tcPr>
          <w:p w14:paraId="6B643203" w14:textId="77777777" w:rsidR="00A26294" w:rsidRPr="006C1478" w:rsidRDefault="00A26294" w:rsidP="004930A3">
            <w:pPr>
              <w:jc w:val="center"/>
              <w:rPr>
                <w:rFonts w:ascii="Calibri" w:hAnsi="Calibri"/>
                <w:sz w:val="22"/>
                <w:szCs w:val="22"/>
              </w:rPr>
            </w:pPr>
          </w:p>
        </w:tc>
        <w:tc>
          <w:tcPr>
            <w:tcW w:w="644" w:type="dxa"/>
            <w:shd w:val="clear" w:color="auto" w:fill="auto"/>
          </w:tcPr>
          <w:p w14:paraId="7DDF93C6" w14:textId="77777777" w:rsidR="00A26294" w:rsidRPr="006C1478" w:rsidRDefault="00A26294" w:rsidP="004930A3">
            <w:pPr>
              <w:jc w:val="center"/>
              <w:rPr>
                <w:rFonts w:ascii="Calibri" w:hAnsi="Calibri"/>
                <w:sz w:val="22"/>
                <w:szCs w:val="22"/>
              </w:rPr>
            </w:pPr>
          </w:p>
        </w:tc>
        <w:tc>
          <w:tcPr>
            <w:tcW w:w="1605" w:type="dxa"/>
            <w:shd w:val="clear" w:color="auto" w:fill="auto"/>
          </w:tcPr>
          <w:p w14:paraId="05350859" w14:textId="77777777" w:rsidR="00A26294" w:rsidRPr="006C1478" w:rsidRDefault="00A26294" w:rsidP="004930A3">
            <w:pPr>
              <w:jc w:val="center"/>
              <w:rPr>
                <w:rFonts w:ascii="Calibri" w:hAnsi="Calibri"/>
                <w:sz w:val="22"/>
                <w:szCs w:val="22"/>
              </w:rPr>
            </w:pPr>
          </w:p>
        </w:tc>
        <w:tc>
          <w:tcPr>
            <w:tcW w:w="3780" w:type="dxa"/>
            <w:shd w:val="clear" w:color="auto" w:fill="auto"/>
          </w:tcPr>
          <w:p w14:paraId="5E8DE3B8" w14:textId="77777777" w:rsidR="00A26294" w:rsidRPr="006C1478" w:rsidRDefault="00A26294" w:rsidP="004930A3">
            <w:pPr>
              <w:rPr>
                <w:rFonts w:ascii="Calibri" w:hAnsi="Calibri"/>
                <w:sz w:val="22"/>
                <w:szCs w:val="22"/>
              </w:rPr>
            </w:pPr>
          </w:p>
        </w:tc>
        <w:tc>
          <w:tcPr>
            <w:tcW w:w="2610" w:type="dxa"/>
            <w:shd w:val="clear" w:color="auto" w:fill="auto"/>
          </w:tcPr>
          <w:p w14:paraId="0465FC30" w14:textId="77777777" w:rsidR="00A26294" w:rsidRPr="006C1478" w:rsidRDefault="00A26294" w:rsidP="004930A3">
            <w:pPr>
              <w:rPr>
                <w:rFonts w:ascii="Calibri" w:hAnsi="Calibri"/>
                <w:sz w:val="22"/>
                <w:szCs w:val="22"/>
              </w:rPr>
            </w:pPr>
          </w:p>
        </w:tc>
      </w:tr>
      <w:tr w:rsidR="00A26294" w:rsidRPr="005A6F3A" w14:paraId="6714BD9D" w14:textId="77777777" w:rsidTr="006C1478">
        <w:trPr>
          <w:trHeight w:val="248"/>
        </w:trPr>
        <w:tc>
          <w:tcPr>
            <w:tcW w:w="901" w:type="dxa"/>
            <w:shd w:val="clear" w:color="auto" w:fill="auto"/>
          </w:tcPr>
          <w:p w14:paraId="296EC686" w14:textId="77777777" w:rsidR="00A26294" w:rsidRPr="006C1478" w:rsidRDefault="00A26294" w:rsidP="004930A3">
            <w:pPr>
              <w:jc w:val="center"/>
              <w:rPr>
                <w:rFonts w:ascii="Calibri" w:hAnsi="Calibri"/>
                <w:sz w:val="22"/>
                <w:szCs w:val="22"/>
              </w:rPr>
            </w:pPr>
          </w:p>
        </w:tc>
        <w:tc>
          <w:tcPr>
            <w:tcW w:w="644" w:type="dxa"/>
            <w:shd w:val="clear" w:color="auto" w:fill="auto"/>
          </w:tcPr>
          <w:p w14:paraId="19C2D853" w14:textId="77777777" w:rsidR="00A26294" w:rsidRPr="006C1478" w:rsidRDefault="00A26294" w:rsidP="004930A3">
            <w:pPr>
              <w:jc w:val="center"/>
              <w:rPr>
                <w:rFonts w:ascii="Calibri" w:hAnsi="Calibri"/>
                <w:sz w:val="22"/>
                <w:szCs w:val="22"/>
              </w:rPr>
            </w:pPr>
          </w:p>
        </w:tc>
        <w:tc>
          <w:tcPr>
            <w:tcW w:w="1605" w:type="dxa"/>
            <w:shd w:val="clear" w:color="auto" w:fill="auto"/>
          </w:tcPr>
          <w:p w14:paraId="62F1B33B" w14:textId="77777777" w:rsidR="00A26294" w:rsidRPr="006C1478" w:rsidRDefault="00A26294" w:rsidP="004930A3">
            <w:pPr>
              <w:jc w:val="center"/>
              <w:rPr>
                <w:rFonts w:ascii="Calibri" w:hAnsi="Calibri"/>
                <w:sz w:val="22"/>
                <w:szCs w:val="22"/>
              </w:rPr>
            </w:pPr>
          </w:p>
        </w:tc>
        <w:tc>
          <w:tcPr>
            <w:tcW w:w="3780" w:type="dxa"/>
            <w:shd w:val="clear" w:color="auto" w:fill="auto"/>
          </w:tcPr>
          <w:p w14:paraId="6D75B86C" w14:textId="77777777" w:rsidR="00A26294" w:rsidRPr="006C1478" w:rsidRDefault="00A26294" w:rsidP="004930A3">
            <w:pPr>
              <w:rPr>
                <w:rFonts w:ascii="Calibri" w:hAnsi="Calibri"/>
                <w:sz w:val="22"/>
                <w:szCs w:val="22"/>
              </w:rPr>
            </w:pPr>
          </w:p>
        </w:tc>
        <w:tc>
          <w:tcPr>
            <w:tcW w:w="2610" w:type="dxa"/>
            <w:shd w:val="clear" w:color="auto" w:fill="auto"/>
          </w:tcPr>
          <w:p w14:paraId="5830E6D7" w14:textId="77777777" w:rsidR="00A26294" w:rsidRPr="006C1478" w:rsidRDefault="00A26294" w:rsidP="004930A3">
            <w:pPr>
              <w:rPr>
                <w:rFonts w:ascii="Calibri" w:hAnsi="Calibri"/>
                <w:sz w:val="22"/>
                <w:szCs w:val="22"/>
              </w:rPr>
            </w:pPr>
          </w:p>
        </w:tc>
      </w:tr>
      <w:tr w:rsidR="00A26294" w:rsidRPr="005A6F3A" w14:paraId="539E8431" w14:textId="77777777" w:rsidTr="006C1478">
        <w:trPr>
          <w:trHeight w:val="261"/>
        </w:trPr>
        <w:tc>
          <w:tcPr>
            <w:tcW w:w="901" w:type="dxa"/>
            <w:shd w:val="clear" w:color="auto" w:fill="auto"/>
          </w:tcPr>
          <w:p w14:paraId="21BB2560" w14:textId="77777777" w:rsidR="00A26294" w:rsidRPr="006C1478" w:rsidRDefault="00A26294" w:rsidP="004930A3">
            <w:pPr>
              <w:jc w:val="center"/>
              <w:rPr>
                <w:rFonts w:ascii="Calibri" w:hAnsi="Calibri"/>
                <w:sz w:val="22"/>
                <w:szCs w:val="22"/>
              </w:rPr>
            </w:pPr>
          </w:p>
        </w:tc>
        <w:tc>
          <w:tcPr>
            <w:tcW w:w="644" w:type="dxa"/>
            <w:shd w:val="clear" w:color="auto" w:fill="auto"/>
          </w:tcPr>
          <w:p w14:paraId="23959896" w14:textId="77777777" w:rsidR="00A26294" w:rsidRPr="006C1478" w:rsidRDefault="00A26294" w:rsidP="004930A3">
            <w:pPr>
              <w:jc w:val="center"/>
              <w:rPr>
                <w:rFonts w:ascii="Calibri" w:hAnsi="Calibri"/>
                <w:sz w:val="22"/>
                <w:szCs w:val="22"/>
              </w:rPr>
            </w:pPr>
          </w:p>
        </w:tc>
        <w:tc>
          <w:tcPr>
            <w:tcW w:w="1605" w:type="dxa"/>
            <w:shd w:val="clear" w:color="auto" w:fill="auto"/>
          </w:tcPr>
          <w:p w14:paraId="3D0B7B9F" w14:textId="77777777" w:rsidR="00A26294" w:rsidRPr="006C1478" w:rsidRDefault="00A26294" w:rsidP="004930A3">
            <w:pPr>
              <w:jc w:val="center"/>
              <w:rPr>
                <w:rFonts w:ascii="Calibri" w:hAnsi="Calibri"/>
                <w:sz w:val="22"/>
                <w:szCs w:val="22"/>
              </w:rPr>
            </w:pPr>
          </w:p>
        </w:tc>
        <w:tc>
          <w:tcPr>
            <w:tcW w:w="3780" w:type="dxa"/>
            <w:shd w:val="clear" w:color="auto" w:fill="auto"/>
          </w:tcPr>
          <w:p w14:paraId="7C926763" w14:textId="77777777" w:rsidR="00A26294" w:rsidRPr="006C1478" w:rsidRDefault="00A26294" w:rsidP="004930A3">
            <w:pPr>
              <w:rPr>
                <w:rFonts w:ascii="Calibri" w:hAnsi="Calibri"/>
                <w:sz w:val="22"/>
                <w:szCs w:val="22"/>
              </w:rPr>
            </w:pPr>
          </w:p>
        </w:tc>
        <w:tc>
          <w:tcPr>
            <w:tcW w:w="2610" w:type="dxa"/>
            <w:shd w:val="clear" w:color="auto" w:fill="auto"/>
          </w:tcPr>
          <w:p w14:paraId="17953EFF" w14:textId="77777777" w:rsidR="00A26294" w:rsidRPr="006C1478" w:rsidRDefault="00A26294" w:rsidP="004930A3">
            <w:pPr>
              <w:rPr>
                <w:rFonts w:ascii="Calibri" w:hAnsi="Calibri"/>
                <w:sz w:val="22"/>
                <w:szCs w:val="22"/>
              </w:rPr>
            </w:pPr>
          </w:p>
        </w:tc>
      </w:tr>
      <w:tr w:rsidR="00A26294" w:rsidRPr="005A6F3A" w14:paraId="04A470A7" w14:textId="77777777" w:rsidTr="006C1478">
        <w:trPr>
          <w:trHeight w:val="261"/>
        </w:trPr>
        <w:tc>
          <w:tcPr>
            <w:tcW w:w="901" w:type="dxa"/>
            <w:shd w:val="clear" w:color="auto" w:fill="auto"/>
          </w:tcPr>
          <w:p w14:paraId="0342378D" w14:textId="77777777" w:rsidR="00A26294" w:rsidRPr="006C1478" w:rsidRDefault="00A26294" w:rsidP="004930A3">
            <w:pPr>
              <w:jc w:val="center"/>
              <w:rPr>
                <w:rFonts w:ascii="Calibri" w:hAnsi="Calibri"/>
                <w:sz w:val="22"/>
                <w:szCs w:val="22"/>
              </w:rPr>
            </w:pPr>
          </w:p>
        </w:tc>
        <w:tc>
          <w:tcPr>
            <w:tcW w:w="644" w:type="dxa"/>
            <w:shd w:val="clear" w:color="auto" w:fill="auto"/>
          </w:tcPr>
          <w:p w14:paraId="1E59D758" w14:textId="77777777" w:rsidR="00A26294" w:rsidRPr="006C1478" w:rsidRDefault="00A26294" w:rsidP="004930A3">
            <w:pPr>
              <w:jc w:val="center"/>
              <w:rPr>
                <w:rFonts w:ascii="Calibri" w:hAnsi="Calibri"/>
                <w:sz w:val="22"/>
                <w:szCs w:val="22"/>
              </w:rPr>
            </w:pPr>
          </w:p>
        </w:tc>
        <w:tc>
          <w:tcPr>
            <w:tcW w:w="1605" w:type="dxa"/>
            <w:shd w:val="clear" w:color="auto" w:fill="auto"/>
          </w:tcPr>
          <w:p w14:paraId="77A70A82" w14:textId="77777777" w:rsidR="00A26294" w:rsidRPr="006C1478" w:rsidRDefault="00A26294" w:rsidP="004930A3">
            <w:pPr>
              <w:jc w:val="center"/>
              <w:rPr>
                <w:rFonts w:ascii="Calibri" w:hAnsi="Calibri"/>
                <w:sz w:val="22"/>
                <w:szCs w:val="22"/>
              </w:rPr>
            </w:pPr>
          </w:p>
        </w:tc>
        <w:tc>
          <w:tcPr>
            <w:tcW w:w="3780" w:type="dxa"/>
            <w:shd w:val="clear" w:color="auto" w:fill="auto"/>
          </w:tcPr>
          <w:p w14:paraId="5E4B0F44" w14:textId="77777777" w:rsidR="00A26294" w:rsidRPr="006C1478" w:rsidRDefault="00A26294" w:rsidP="004930A3">
            <w:pPr>
              <w:pStyle w:val="CommentText"/>
              <w:rPr>
                <w:rFonts w:ascii="Calibri" w:hAnsi="Calibri"/>
                <w:sz w:val="22"/>
                <w:szCs w:val="22"/>
              </w:rPr>
            </w:pPr>
          </w:p>
        </w:tc>
        <w:tc>
          <w:tcPr>
            <w:tcW w:w="2610" w:type="dxa"/>
            <w:shd w:val="clear" w:color="auto" w:fill="auto"/>
          </w:tcPr>
          <w:p w14:paraId="00958F3B" w14:textId="77777777" w:rsidR="00A26294" w:rsidRPr="006C1478" w:rsidRDefault="00A26294" w:rsidP="004930A3">
            <w:pPr>
              <w:rPr>
                <w:rFonts w:ascii="Calibri" w:hAnsi="Calibri"/>
                <w:sz w:val="22"/>
                <w:szCs w:val="22"/>
              </w:rPr>
            </w:pPr>
          </w:p>
        </w:tc>
      </w:tr>
      <w:tr w:rsidR="00A26294" w:rsidRPr="005A6F3A" w14:paraId="534C1F5E" w14:textId="77777777" w:rsidTr="006C1478">
        <w:trPr>
          <w:trHeight w:val="261"/>
        </w:trPr>
        <w:tc>
          <w:tcPr>
            <w:tcW w:w="901" w:type="dxa"/>
            <w:shd w:val="clear" w:color="auto" w:fill="auto"/>
          </w:tcPr>
          <w:p w14:paraId="33825C36" w14:textId="77777777" w:rsidR="00A26294" w:rsidRPr="006C1478" w:rsidRDefault="00A26294" w:rsidP="004930A3">
            <w:pPr>
              <w:jc w:val="center"/>
              <w:rPr>
                <w:rFonts w:ascii="Calibri" w:hAnsi="Calibri"/>
                <w:sz w:val="22"/>
                <w:szCs w:val="22"/>
              </w:rPr>
            </w:pPr>
          </w:p>
        </w:tc>
        <w:tc>
          <w:tcPr>
            <w:tcW w:w="644" w:type="dxa"/>
            <w:shd w:val="clear" w:color="auto" w:fill="auto"/>
          </w:tcPr>
          <w:p w14:paraId="2B1842AB" w14:textId="77777777" w:rsidR="00A26294" w:rsidRPr="006C1478" w:rsidRDefault="00A26294" w:rsidP="004930A3">
            <w:pPr>
              <w:jc w:val="center"/>
              <w:rPr>
                <w:rFonts w:ascii="Calibri" w:hAnsi="Calibri"/>
                <w:sz w:val="22"/>
                <w:szCs w:val="22"/>
              </w:rPr>
            </w:pPr>
          </w:p>
        </w:tc>
        <w:tc>
          <w:tcPr>
            <w:tcW w:w="1605" w:type="dxa"/>
            <w:shd w:val="clear" w:color="auto" w:fill="auto"/>
          </w:tcPr>
          <w:p w14:paraId="5CC25367" w14:textId="77777777" w:rsidR="00A26294" w:rsidRPr="006C1478" w:rsidRDefault="00A26294" w:rsidP="004930A3">
            <w:pPr>
              <w:jc w:val="center"/>
              <w:rPr>
                <w:rFonts w:ascii="Calibri" w:hAnsi="Calibri"/>
                <w:sz w:val="22"/>
                <w:szCs w:val="22"/>
              </w:rPr>
            </w:pPr>
          </w:p>
        </w:tc>
        <w:tc>
          <w:tcPr>
            <w:tcW w:w="3780" w:type="dxa"/>
            <w:shd w:val="clear" w:color="auto" w:fill="auto"/>
          </w:tcPr>
          <w:p w14:paraId="26067E3C" w14:textId="77777777" w:rsidR="00A26294" w:rsidRPr="006C1478" w:rsidRDefault="00A26294" w:rsidP="004930A3">
            <w:pPr>
              <w:pStyle w:val="CommentText"/>
              <w:rPr>
                <w:rFonts w:ascii="Calibri" w:hAnsi="Calibri"/>
                <w:sz w:val="22"/>
                <w:szCs w:val="22"/>
              </w:rPr>
            </w:pPr>
          </w:p>
        </w:tc>
        <w:tc>
          <w:tcPr>
            <w:tcW w:w="2610" w:type="dxa"/>
            <w:shd w:val="clear" w:color="auto" w:fill="auto"/>
          </w:tcPr>
          <w:p w14:paraId="62257D7D" w14:textId="77777777" w:rsidR="00A26294" w:rsidRPr="006C1478" w:rsidRDefault="00A26294" w:rsidP="004930A3">
            <w:pPr>
              <w:rPr>
                <w:rFonts w:ascii="Calibri" w:hAnsi="Calibri"/>
                <w:sz w:val="22"/>
                <w:szCs w:val="22"/>
              </w:rPr>
            </w:pPr>
          </w:p>
        </w:tc>
      </w:tr>
      <w:tr w:rsidR="00A26294" w:rsidRPr="005A6F3A" w14:paraId="25E6A0C4" w14:textId="77777777" w:rsidTr="006C1478">
        <w:trPr>
          <w:trHeight w:val="248"/>
        </w:trPr>
        <w:tc>
          <w:tcPr>
            <w:tcW w:w="901" w:type="dxa"/>
            <w:shd w:val="clear" w:color="auto" w:fill="auto"/>
          </w:tcPr>
          <w:p w14:paraId="2A5C35C3" w14:textId="77777777" w:rsidR="00A26294" w:rsidRPr="006C1478" w:rsidRDefault="00A26294" w:rsidP="004930A3">
            <w:pPr>
              <w:jc w:val="center"/>
              <w:rPr>
                <w:rFonts w:ascii="Calibri" w:hAnsi="Calibri"/>
                <w:sz w:val="22"/>
                <w:szCs w:val="22"/>
              </w:rPr>
            </w:pPr>
          </w:p>
        </w:tc>
        <w:tc>
          <w:tcPr>
            <w:tcW w:w="644" w:type="dxa"/>
            <w:shd w:val="clear" w:color="auto" w:fill="auto"/>
          </w:tcPr>
          <w:p w14:paraId="2E8740CC" w14:textId="77777777" w:rsidR="00A26294" w:rsidRPr="006C1478" w:rsidRDefault="00A26294" w:rsidP="004930A3">
            <w:pPr>
              <w:jc w:val="center"/>
              <w:rPr>
                <w:rFonts w:ascii="Calibri" w:hAnsi="Calibri"/>
                <w:sz w:val="22"/>
                <w:szCs w:val="22"/>
              </w:rPr>
            </w:pPr>
          </w:p>
        </w:tc>
        <w:tc>
          <w:tcPr>
            <w:tcW w:w="1605" w:type="dxa"/>
            <w:shd w:val="clear" w:color="auto" w:fill="auto"/>
          </w:tcPr>
          <w:p w14:paraId="15CDAC7A" w14:textId="77777777" w:rsidR="00A26294" w:rsidRPr="006C1478" w:rsidRDefault="00A26294" w:rsidP="004930A3">
            <w:pPr>
              <w:jc w:val="center"/>
              <w:rPr>
                <w:rFonts w:ascii="Calibri" w:hAnsi="Calibri"/>
                <w:sz w:val="22"/>
                <w:szCs w:val="22"/>
              </w:rPr>
            </w:pPr>
          </w:p>
        </w:tc>
        <w:tc>
          <w:tcPr>
            <w:tcW w:w="3780" w:type="dxa"/>
            <w:shd w:val="clear" w:color="auto" w:fill="auto"/>
          </w:tcPr>
          <w:p w14:paraId="0E5E7A0C" w14:textId="77777777" w:rsidR="00A26294" w:rsidRPr="006C1478" w:rsidRDefault="00A26294" w:rsidP="004930A3">
            <w:pPr>
              <w:rPr>
                <w:rFonts w:ascii="Calibri" w:hAnsi="Calibri"/>
                <w:sz w:val="22"/>
                <w:szCs w:val="22"/>
              </w:rPr>
            </w:pPr>
          </w:p>
        </w:tc>
        <w:tc>
          <w:tcPr>
            <w:tcW w:w="2610" w:type="dxa"/>
            <w:shd w:val="clear" w:color="auto" w:fill="auto"/>
          </w:tcPr>
          <w:p w14:paraId="597CDAE6" w14:textId="77777777" w:rsidR="00A26294" w:rsidRPr="006C1478" w:rsidRDefault="00A26294" w:rsidP="004930A3">
            <w:pPr>
              <w:rPr>
                <w:rFonts w:ascii="Calibri" w:hAnsi="Calibri"/>
                <w:sz w:val="22"/>
                <w:szCs w:val="22"/>
              </w:rPr>
            </w:pPr>
          </w:p>
        </w:tc>
      </w:tr>
      <w:tr w:rsidR="00A26294" w:rsidRPr="005A6F3A" w14:paraId="615729A8" w14:textId="77777777" w:rsidTr="006C1478">
        <w:trPr>
          <w:trHeight w:val="248"/>
        </w:trPr>
        <w:tc>
          <w:tcPr>
            <w:tcW w:w="901" w:type="dxa"/>
            <w:shd w:val="clear" w:color="auto" w:fill="auto"/>
          </w:tcPr>
          <w:p w14:paraId="1BB258AC" w14:textId="77777777" w:rsidR="00A26294" w:rsidRPr="006C1478" w:rsidRDefault="00A26294" w:rsidP="004930A3">
            <w:pPr>
              <w:jc w:val="center"/>
              <w:rPr>
                <w:rFonts w:ascii="Calibri" w:hAnsi="Calibri"/>
                <w:sz w:val="22"/>
                <w:szCs w:val="22"/>
              </w:rPr>
            </w:pPr>
          </w:p>
        </w:tc>
        <w:tc>
          <w:tcPr>
            <w:tcW w:w="644" w:type="dxa"/>
            <w:shd w:val="clear" w:color="auto" w:fill="auto"/>
          </w:tcPr>
          <w:p w14:paraId="24006D51" w14:textId="77777777" w:rsidR="00A26294" w:rsidRPr="006C1478" w:rsidRDefault="00A26294" w:rsidP="004930A3">
            <w:pPr>
              <w:jc w:val="center"/>
              <w:rPr>
                <w:rFonts w:ascii="Calibri" w:hAnsi="Calibri"/>
                <w:sz w:val="22"/>
                <w:szCs w:val="22"/>
              </w:rPr>
            </w:pPr>
          </w:p>
        </w:tc>
        <w:tc>
          <w:tcPr>
            <w:tcW w:w="1605" w:type="dxa"/>
            <w:shd w:val="clear" w:color="auto" w:fill="auto"/>
          </w:tcPr>
          <w:p w14:paraId="3F6E840F" w14:textId="77777777" w:rsidR="00A26294" w:rsidRPr="006C1478" w:rsidRDefault="00A26294" w:rsidP="004930A3">
            <w:pPr>
              <w:jc w:val="center"/>
              <w:rPr>
                <w:rFonts w:ascii="Calibri" w:hAnsi="Calibri"/>
                <w:sz w:val="22"/>
                <w:szCs w:val="22"/>
              </w:rPr>
            </w:pPr>
          </w:p>
        </w:tc>
        <w:tc>
          <w:tcPr>
            <w:tcW w:w="3780" w:type="dxa"/>
            <w:shd w:val="clear" w:color="auto" w:fill="auto"/>
          </w:tcPr>
          <w:p w14:paraId="0DCCFFCE" w14:textId="77777777" w:rsidR="00A26294" w:rsidRPr="006C1478" w:rsidRDefault="00A26294" w:rsidP="004930A3">
            <w:pPr>
              <w:rPr>
                <w:rFonts w:ascii="Calibri" w:hAnsi="Calibri"/>
                <w:sz w:val="22"/>
                <w:szCs w:val="22"/>
              </w:rPr>
            </w:pPr>
          </w:p>
        </w:tc>
        <w:tc>
          <w:tcPr>
            <w:tcW w:w="2610" w:type="dxa"/>
            <w:shd w:val="clear" w:color="auto" w:fill="auto"/>
          </w:tcPr>
          <w:p w14:paraId="0C7E38D6" w14:textId="77777777" w:rsidR="00A26294" w:rsidRPr="006C1478" w:rsidRDefault="00A26294" w:rsidP="004930A3">
            <w:pPr>
              <w:rPr>
                <w:rFonts w:ascii="Calibri" w:hAnsi="Calibri"/>
                <w:sz w:val="22"/>
                <w:szCs w:val="22"/>
              </w:rPr>
            </w:pPr>
          </w:p>
        </w:tc>
      </w:tr>
      <w:tr w:rsidR="00A26294" w:rsidRPr="005A6F3A" w14:paraId="6F2BD048" w14:textId="77777777" w:rsidTr="006C1478">
        <w:trPr>
          <w:trHeight w:val="261"/>
        </w:trPr>
        <w:tc>
          <w:tcPr>
            <w:tcW w:w="901" w:type="dxa"/>
            <w:shd w:val="clear" w:color="auto" w:fill="auto"/>
          </w:tcPr>
          <w:p w14:paraId="67E5E98C" w14:textId="77777777" w:rsidR="00A26294" w:rsidRPr="006C1478" w:rsidRDefault="00A26294" w:rsidP="004930A3">
            <w:pPr>
              <w:jc w:val="center"/>
              <w:rPr>
                <w:rFonts w:ascii="Calibri" w:hAnsi="Calibri"/>
                <w:sz w:val="22"/>
                <w:szCs w:val="22"/>
              </w:rPr>
            </w:pPr>
          </w:p>
        </w:tc>
        <w:tc>
          <w:tcPr>
            <w:tcW w:w="644" w:type="dxa"/>
            <w:shd w:val="clear" w:color="auto" w:fill="auto"/>
          </w:tcPr>
          <w:p w14:paraId="7A3D7FB0" w14:textId="77777777" w:rsidR="00A26294" w:rsidRPr="006C1478" w:rsidRDefault="00A26294" w:rsidP="004930A3">
            <w:pPr>
              <w:jc w:val="center"/>
              <w:rPr>
                <w:rFonts w:ascii="Calibri" w:hAnsi="Calibri"/>
                <w:sz w:val="22"/>
                <w:szCs w:val="22"/>
              </w:rPr>
            </w:pPr>
          </w:p>
        </w:tc>
        <w:tc>
          <w:tcPr>
            <w:tcW w:w="1605" w:type="dxa"/>
            <w:shd w:val="clear" w:color="auto" w:fill="auto"/>
          </w:tcPr>
          <w:p w14:paraId="24588F5B" w14:textId="77777777" w:rsidR="00A26294" w:rsidRPr="006C1478" w:rsidRDefault="00A26294" w:rsidP="004930A3">
            <w:pPr>
              <w:jc w:val="center"/>
              <w:rPr>
                <w:rFonts w:ascii="Calibri" w:hAnsi="Calibri"/>
                <w:sz w:val="22"/>
                <w:szCs w:val="22"/>
              </w:rPr>
            </w:pPr>
          </w:p>
        </w:tc>
        <w:tc>
          <w:tcPr>
            <w:tcW w:w="3780" w:type="dxa"/>
            <w:shd w:val="clear" w:color="auto" w:fill="auto"/>
          </w:tcPr>
          <w:p w14:paraId="748058D1" w14:textId="77777777" w:rsidR="00A26294" w:rsidRPr="006C1478" w:rsidRDefault="00A26294" w:rsidP="004930A3">
            <w:pPr>
              <w:rPr>
                <w:rFonts w:ascii="Calibri" w:hAnsi="Calibri"/>
                <w:sz w:val="22"/>
                <w:szCs w:val="22"/>
              </w:rPr>
            </w:pPr>
          </w:p>
        </w:tc>
        <w:tc>
          <w:tcPr>
            <w:tcW w:w="2610" w:type="dxa"/>
            <w:shd w:val="clear" w:color="auto" w:fill="auto"/>
          </w:tcPr>
          <w:p w14:paraId="7ADC440E" w14:textId="77777777" w:rsidR="00A26294" w:rsidRPr="006C1478" w:rsidRDefault="00A26294" w:rsidP="004930A3">
            <w:pPr>
              <w:rPr>
                <w:rFonts w:ascii="Calibri" w:hAnsi="Calibri"/>
                <w:sz w:val="22"/>
                <w:szCs w:val="22"/>
              </w:rPr>
            </w:pPr>
          </w:p>
        </w:tc>
      </w:tr>
    </w:tbl>
    <w:p w14:paraId="7EE25C74" w14:textId="77777777" w:rsidR="00A26294" w:rsidRPr="005A6F3A" w:rsidRDefault="00A26294" w:rsidP="004930A3">
      <w:pPr>
        <w:rPr>
          <w:rFonts w:ascii="Calibri" w:hAnsi="Calibri"/>
        </w:rPr>
      </w:pPr>
    </w:p>
    <w:p w14:paraId="303616B3" w14:textId="1464FCB8" w:rsidR="000340F9" w:rsidRDefault="000340F9" w:rsidP="00AB6608">
      <w:pPr>
        <w:tabs>
          <w:tab w:val="left" w:pos="1710"/>
          <w:tab w:val="left" w:pos="4680"/>
          <w:tab w:val="left" w:pos="5400"/>
        </w:tabs>
        <w:rPr>
          <w:rFonts w:asciiTheme="minorHAnsi" w:hAnsiTheme="minorHAnsi" w:cstheme="minorHAnsi"/>
          <w:b/>
          <w:bCs/>
          <w:sz w:val="22"/>
          <w:szCs w:val="22"/>
        </w:rPr>
      </w:pPr>
      <w:bookmarkStart w:id="35" w:name="_Annex_3._Sample"/>
      <w:bookmarkEnd w:id="35"/>
      <w:r>
        <w:rPr>
          <w:rFonts w:asciiTheme="minorHAnsi" w:hAnsiTheme="minorHAnsi" w:cstheme="minorHAnsi"/>
          <w:b/>
          <w:bCs/>
          <w:sz w:val="22"/>
          <w:szCs w:val="22"/>
        </w:rPr>
        <w:t xml:space="preserve">Prepared by: </w:t>
      </w:r>
    </w:p>
    <w:p w14:paraId="0E845BF2" w14:textId="77777777" w:rsidR="000340F9" w:rsidRDefault="000340F9" w:rsidP="00AB6608">
      <w:pPr>
        <w:tabs>
          <w:tab w:val="left" w:pos="1710"/>
          <w:tab w:val="left" w:pos="4680"/>
          <w:tab w:val="left" w:pos="5400"/>
        </w:tabs>
        <w:rPr>
          <w:rFonts w:asciiTheme="minorHAnsi" w:hAnsiTheme="minorHAnsi" w:cstheme="minorHAnsi"/>
          <w:b/>
          <w:bCs/>
          <w:sz w:val="22"/>
          <w:szCs w:val="22"/>
        </w:rPr>
      </w:pPr>
    </w:p>
    <w:p w14:paraId="129F23A2" w14:textId="2611A8C5" w:rsidR="00AB6608" w:rsidRDefault="00AB6608" w:rsidP="00AB6608">
      <w:pPr>
        <w:tabs>
          <w:tab w:val="left" w:pos="1710"/>
          <w:tab w:val="left" w:pos="4680"/>
          <w:tab w:val="left" w:pos="5400"/>
        </w:tabs>
        <w:rPr>
          <w:rFonts w:asciiTheme="minorHAnsi" w:hAnsiTheme="minorHAnsi" w:cstheme="minorHAnsi"/>
          <w:bCs/>
          <w:sz w:val="22"/>
          <w:szCs w:val="22"/>
          <w:lang w:val="en-IN"/>
        </w:rPr>
      </w:pPr>
      <w:r>
        <w:rPr>
          <w:rFonts w:asciiTheme="minorHAnsi" w:hAnsiTheme="minorHAnsi" w:cstheme="minorHAnsi"/>
          <w:b/>
          <w:bCs/>
          <w:sz w:val="22"/>
          <w:szCs w:val="22"/>
        </w:rPr>
        <w:t>Project Manager, EEPUC:</w:t>
      </w:r>
      <w:r>
        <w:rPr>
          <w:rFonts w:asciiTheme="minorHAnsi" w:hAnsiTheme="minorHAnsi" w:cstheme="minorHAnsi"/>
          <w:sz w:val="22"/>
          <w:szCs w:val="22"/>
        </w:rPr>
        <w:t xml:space="preserve">  </w:t>
      </w:r>
      <w:r>
        <w:rPr>
          <w:rFonts w:asciiTheme="minorHAnsi" w:hAnsiTheme="minorHAnsi" w:cstheme="minorHAnsi"/>
          <w:bCs/>
          <w:sz w:val="22"/>
          <w:szCs w:val="22"/>
        </w:rPr>
        <w:t>Andrew Katta _______________________Date: _______________</w:t>
      </w:r>
    </w:p>
    <w:p w14:paraId="7E26B871" w14:textId="77777777" w:rsidR="00AB6608" w:rsidRDefault="00AB6608" w:rsidP="00AB6608">
      <w:pPr>
        <w:tabs>
          <w:tab w:val="left" w:pos="1710"/>
          <w:tab w:val="left" w:pos="4680"/>
          <w:tab w:val="left" w:pos="5400"/>
        </w:tabs>
        <w:rPr>
          <w:rFonts w:asciiTheme="minorHAnsi" w:hAnsiTheme="minorHAnsi" w:cstheme="minorHAnsi"/>
          <w:bCs/>
          <w:sz w:val="22"/>
          <w:szCs w:val="22"/>
        </w:rPr>
      </w:pPr>
    </w:p>
    <w:p w14:paraId="2E7EC8E7" w14:textId="77777777" w:rsidR="00AB6608" w:rsidRDefault="00AB6608" w:rsidP="00AB6608">
      <w:pPr>
        <w:tabs>
          <w:tab w:val="left" w:pos="1710"/>
          <w:tab w:val="left" w:pos="4680"/>
          <w:tab w:val="left" w:pos="5400"/>
        </w:tabs>
        <w:rPr>
          <w:rFonts w:asciiTheme="minorHAnsi" w:hAnsiTheme="minorHAnsi" w:cstheme="minorHAnsi"/>
          <w:sz w:val="22"/>
          <w:szCs w:val="22"/>
        </w:rPr>
      </w:pPr>
    </w:p>
    <w:p w14:paraId="50EE1784" w14:textId="77777777" w:rsidR="00AB6608" w:rsidRDefault="00AB6608" w:rsidP="00AB6608">
      <w:pPr>
        <w:tabs>
          <w:tab w:val="left" w:pos="1710"/>
          <w:tab w:val="left" w:pos="4680"/>
          <w:tab w:val="left" w:pos="5400"/>
        </w:tabs>
        <w:rPr>
          <w:rFonts w:asciiTheme="minorHAnsi" w:hAnsiTheme="minorHAnsi" w:cstheme="minorHAnsi"/>
          <w:b/>
          <w:sz w:val="22"/>
          <w:szCs w:val="22"/>
        </w:rPr>
      </w:pPr>
      <w:r>
        <w:rPr>
          <w:rFonts w:asciiTheme="minorHAnsi" w:hAnsiTheme="minorHAnsi" w:cstheme="minorHAnsi"/>
          <w:b/>
          <w:sz w:val="22"/>
          <w:szCs w:val="22"/>
        </w:rPr>
        <w:t xml:space="preserve">Reviewed by:   </w:t>
      </w:r>
    </w:p>
    <w:p w14:paraId="5908F55F" w14:textId="77777777" w:rsidR="00AB6608" w:rsidRDefault="00AB6608" w:rsidP="00AB6608">
      <w:pPr>
        <w:tabs>
          <w:tab w:val="left" w:pos="1710"/>
          <w:tab w:val="left" w:pos="4680"/>
          <w:tab w:val="left" w:pos="5400"/>
        </w:tabs>
        <w:rPr>
          <w:rFonts w:asciiTheme="minorHAnsi" w:hAnsiTheme="minorHAnsi" w:cstheme="minorHAnsi"/>
          <w:b/>
          <w:sz w:val="22"/>
          <w:szCs w:val="22"/>
        </w:rPr>
      </w:pPr>
    </w:p>
    <w:p w14:paraId="47BA3639" w14:textId="77777777" w:rsidR="00AB6608" w:rsidRDefault="00AB6608" w:rsidP="00AB6608">
      <w:pPr>
        <w:tabs>
          <w:tab w:val="left" w:pos="1710"/>
          <w:tab w:val="left" w:pos="4680"/>
          <w:tab w:val="left" w:pos="5400"/>
        </w:tabs>
        <w:rPr>
          <w:rFonts w:asciiTheme="minorHAnsi" w:hAnsiTheme="minorHAnsi" w:cstheme="minorHAnsi"/>
          <w:sz w:val="22"/>
          <w:szCs w:val="22"/>
        </w:rPr>
      </w:pPr>
      <w:r>
        <w:rPr>
          <w:rFonts w:asciiTheme="minorHAnsi" w:hAnsiTheme="minorHAnsi" w:cstheme="minorHAnsi"/>
          <w:b/>
          <w:sz w:val="22"/>
          <w:szCs w:val="22"/>
        </w:rPr>
        <w:t>Team Lead, SLED Cluster:</w:t>
      </w:r>
      <w:r>
        <w:rPr>
          <w:rFonts w:asciiTheme="minorHAnsi" w:hAnsiTheme="minorHAnsi" w:cstheme="minorHAnsi"/>
          <w:sz w:val="22"/>
          <w:szCs w:val="22"/>
        </w:rPr>
        <w:t xml:space="preserve"> </w:t>
      </w:r>
      <w:r>
        <w:rPr>
          <w:rFonts w:asciiTheme="minorHAnsi" w:hAnsiTheme="minorHAnsi" w:cstheme="minorHAnsi"/>
          <w:bCs/>
          <w:sz w:val="22"/>
          <w:szCs w:val="22"/>
        </w:rPr>
        <w:t>Tanzila Sankoh     ____________________Date: _______________</w:t>
      </w:r>
    </w:p>
    <w:p w14:paraId="4DBEF416" w14:textId="77777777" w:rsidR="00AB6608" w:rsidRDefault="00AB6608" w:rsidP="00AB6608">
      <w:pPr>
        <w:tabs>
          <w:tab w:val="left" w:pos="1710"/>
          <w:tab w:val="left" w:pos="4680"/>
          <w:tab w:val="left" w:pos="5400"/>
        </w:tabs>
        <w:rPr>
          <w:rFonts w:asciiTheme="minorHAnsi" w:hAnsiTheme="minorHAnsi" w:cstheme="minorHAnsi"/>
          <w:sz w:val="22"/>
          <w:szCs w:val="22"/>
        </w:rPr>
      </w:pPr>
    </w:p>
    <w:p w14:paraId="31A6BF7E" w14:textId="77777777" w:rsidR="00AB6608" w:rsidRDefault="00AB6608" w:rsidP="00AB6608">
      <w:pPr>
        <w:tabs>
          <w:tab w:val="left" w:pos="1710"/>
          <w:tab w:val="left" w:pos="4680"/>
          <w:tab w:val="left" w:pos="5400"/>
        </w:tabs>
        <w:rPr>
          <w:rFonts w:asciiTheme="minorHAnsi" w:hAnsiTheme="minorHAnsi" w:cstheme="minorHAnsi"/>
          <w:b/>
          <w:sz w:val="22"/>
          <w:szCs w:val="22"/>
        </w:rPr>
      </w:pPr>
    </w:p>
    <w:p w14:paraId="650D13E5" w14:textId="77777777" w:rsidR="00AB6608" w:rsidRDefault="00AB6608" w:rsidP="00AB6608">
      <w:pPr>
        <w:tabs>
          <w:tab w:val="left" w:pos="1710"/>
          <w:tab w:val="left" w:pos="4680"/>
          <w:tab w:val="left" w:pos="5400"/>
        </w:tabs>
        <w:rPr>
          <w:rFonts w:asciiTheme="minorHAnsi" w:hAnsiTheme="minorHAnsi" w:cstheme="minorHAnsi"/>
          <w:b/>
          <w:sz w:val="22"/>
          <w:szCs w:val="22"/>
        </w:rPr>
      </w:pPr>
      <w:r>
        <w:rPr>
          <w:rFonts w:asciiTheme="minorHAnsi" w:hAnsiTheme="minorHAnsi" w:cstheme="minorHAnsi"/>
          <w:b/>
          <w:sz w:val="22"/>
          <w:szCs w:val="22"/>
        </w:rPr>
        <w:t xml:space="preserve">Approved by:   </w:t>
      </w:r>
    </w:p>
    <w:p w14:paraId="41C13133" w14:textId="77777777" w:rsidR="00AB6608" w:rsidRDefault="00AB6608" w:rsidP="00AB6608">
      <w:pPr>
        <w:tabs>
          <w:tab w:val="left" w:pos="1710"/>
          <w:tab w:val="left" w:pos="4680"/>
          <w:tab w:val="left" w:pos="5400"/>
        </w:tabs>
        <w:rPr>
          <w:rFonts w:asciiTheme="minorHAnsi" w:hAnsiTheme="minorHAnsi" w:cstheme="minorHAnsi"/>
          <w:b/>
          <w:sz w:val="22"/>
          <w:szCs w:val="22"/>
        </w:rPr>
      </w:pPr>
    </w:p>
    <w:p w14:paraId="2B8958C8" w14:textId="77777777" w:rsidR="00AB6608" w:rsidRDefault="00AB6608" w:rsidP="00AB6608">
      <w:pPr>
        <w:tabs>
          <w:tab w:val="left" w:pos="1710"/>
          <w:tab w:val="left" w:pos="4680"/>
          <w:tab w:val="left" w:pos="5400"/>
        </w:tabs>
        <w:rPr>
          <w:rFonts w:asciiTheme="minorHAnsi" w:hAnsiTheme="minorHAnsi" w:cstheme="minorHAnsi"/>
          <w:bCs/>
          <w:sz w:val="22"/>
          <w:szCs w:val="22"/>
        </w:rPr>
      </w:pPr>
      <w:r>
        <w:rPr>
          <w:rFonts w:asciiTheme="minorHAnsi" w:hAnsiTheme="minorHAnsi" w:cstheme="minorHAnsi"/>
          <w:b/>
          <w:sz w:val="22"/>
          <w:szCs w:val="22"/>
        </w:rPr>
        <w:t>DRR Operations/Programmes:</w:t>
      </w:r>
      <w:r>
        <w:rPr>
          <w:rFonts w:asciiTheme="minorHAnsi" w:hAnsiTheme="minorHAnsi" w:cstheme="minorHAnsi"/>
          <w:sz w:val="22"/>
          <w:szCs w:val="22"/>
        </w:rPr>
        <w:t xml:space="preserve">  </w:t>
      </w:r>
      <w:r>
        <w:rPr>
          <w:rFonts w:asciiTheme="minorHAnsi" w:hAnsiTheme="minorHAnsi" w:cstheme="minorHAnsi"/>
          <w:bCs/>
          <w:sz w:val="22"/>
          <w:szCs w:val="22"/>
        </w:rPr>
        <w:t>Rokya Ye Dieng: ____________________Date: _______________</w:t>
      </w:r>
    </w:p>
    <w:p w14:paraId="4F1FAFAC" w14:textId="77777777" w:rsidR="00AB6608" w:rsidRDefault="00AB6608" w:rsidP="00AB6608">
      <w:pPr>
        <w:pStyle w:val="EndnoteText"/>
        <w:rPr>
          <w:lang w:val="en-US"/>
        </w:rPr>
      </w:pPr>
    </w:p>
    <w:p w14:paraId="71B32D83" w14:textId="16A9FEC2" w:rsidR="00495191" w:rsidRPr="006B77EB" w:rsidRDefault="00495191" w:rsidP="00AB6608">
      <w:pPr>
        <w:contextualSpacing/>
        <w:jc w:val="both"/>
        <w:rPr>
          <w:rFonts w:ascii="Calibri" w:hAnsi="Calibri" w:cs="Arial"/>
        </w:rPr>
      </w:pPr>
    </w:p>
    <w:sectPr w:rsidR="00495191" w:rsidRPr="006B77EB" w:rsidSect="004F371A">
      <w:headerReference w:type="even" r:id="rId15"/>
      <w:headerReference w:type="default" r:id="rId16"/>
      <w:footerReference w:type="even" r:id="rId17"/>
      <w:footerReference w:type="default" r:id="rId18"/>
      <w:headerReference w:type="first" r:id="rId19"/>
      <w:footerReference w:type="first" r:id="rId2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86FD" w14:textId="77777777" w:rsidR="005970D2" w:rsidRDefault="005970D2" w:rsidP="0083200C">
      <w:r>
        <w:separator/>
      </w:r>
    </w:p>
  </w:endnote>
  <w:endnote w:type="continuationSeparator" w:id="0">
    <w:p w14:paraId="36D95BD5" w14:textId="77777777" w:rsidR="005970D2" w:rsidRDefault="005970D2" w:rsidP="0083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EBAD" w14:textId="5FAADCB6" w:rsidR="002E180F" w:rsidRDefault="002E180F">
    <w:pPr>
      <w:pStyle w:val="Footer"/>
      <w:jc w:val="right"/>
    </w:pPr>
    <w:r>
      <w:fldChar w:fldCharType="begin"/>
    </w:r>
    <w:r>
      <w:instrText xml:space="preserve"> PAGE   \* MERGEFORMAT </w:instrText>
    </w:r>
    <w:r>
      <w:fldChar w:fldCharType="separate"/>
    </w:r>
    <w:r>
      <w:rPr>
        <w:noProof/>
      </w:rPr>
      <w:t>11</w:t>
    </w:r>
    <w:r>
      <w:rPr>
        <w:noProof/>
      </w:rPr>
      <w:fldChar w:fldCharType="end"/>
    </w:r>
  </w:p>
  <w:p w14:paraId="00002431" w14:textId="77777777" w:rsidR="002E180F" w:rsidRDefault="002E1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CE3F" w14:textId="443FA6E7" w:rsidR="002E180F" w:rsidRDefault="002E180F">
    <w:pPr>
      <w:pStyle w:val="Footer"/>
      <w:jc w:val="right"/>
    </w:pPr>
    <w:r>
      <w:fldChar w:fldCharType="begin"/>
    </w:r>
    <w:r>
      <w:instrText xml:space="preserve"> PAGE   \* MERGEFORMAT </w:instrText>
    </w:r>
    <w:r>
      <w:fldChar w:fldCharType="separate"/>
    </w:r>
    <w:r>
      <w:rPr>
        <w:noProof/>
      </w:rPr>
      <w:t>17</w:t>
    </w:r>
    <w:r>
      <w:rPr>
        <w:noProof/>
      </w:rPr>
      <w:fldChar w:fldCharType="end"/>
    </w:r>
  </w:p>
  <w:p w14:paraId="01B941C6" w14:textId="77777777" w:rsidR="002E180F" w:rsidRDefault="002E1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8CC6" w14:textId="77777777" w:rsidR="002E180F" w:rsidRDefault="002E18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6285" w14:textId="77777777" w:rsidR="002E180F" w:rsidRDefault="002E180F" w:rsidP="002C153D">
    <w:pPr>
      <w:pStyle w:val="Footer"/>
    </w:pPr>
  </w:p>
  <w:p w14:paraId="2DF56C92" w14:textId="0E20D599" w:rsidR="002E180F" w:rsidRPr="002C153D" w:rsidRDefault="002E180F" w:rsidP="002C153D">
    <w:pPr>
      <w:pStyle w:val="Footer"/>
      <w:jc w:val="center"/>
      <w:rPr>
        <w:rFonts w:ascii="Gill Sans MT" w:hAnsi="Gill Sans MT"/>
      </w:rPr>
    </w:pPr>
    <w:r w:rsidRPr="002C153D">
      <w:rPr>
        <w:rFonts w:ascii="Gill Sans MT" w:hAnsi="Gill Sans MT"/>
        <w:sz w:val="20"/>
        <w:lang w:eastAsia="en-GB"/>
      </w:rPr>
      <w:t xml:space="preserve">Page </w:t>
    </w:r>
    <w:r w:rsidRPr="002C153D">
      <w:rPr>
        <w:rFonts w:ascii="Gill Sans MT" w:hAnsi="Gill Sans MT"/>
        <w:sz w:val="20"/>
        <w:lang w:eastAsia="en-GB"/>
      </w:rPr>
      <w:fldChar w:fldCharType="begin"/>
    </w:r>
    <w:r w:rsidRPr="002C153D">
      <w:rPr>
        <w:rFonts w:ascii="Gill Sans MT" w:hAnsi="Gill Sans MT"/>
        <w:sz w:val="20"/>
        <w:lang w:eastAsia="en-GB"/>
      </w:rPr>
      <w:instrText xml:space="preserve"> PAGE </w:instrText>
    </w:r>
    <w:r w:rsidRPr="002C153D">
      <w:rPr>
        <w:rFonts w:ascii="Gill Sans MT" w:hAnsi="Gill Sans MT"/>
        <w:sz w:val="20"/>
        <w:lang w:eastAsia="en-GB"/>
      </w:rPr>
      <w:fldChar w:fldCharType="separate"/>
    </w:r>
    <w:r>
      <w:rPr>
        <w:rFonts w:ascii="Gill Sans MT" w:hAnsi="Gill Sans MT"/>
        <w:noProof/>
        <w:sz w:val="20"/>
        <w:lang w:eastAsia="en-GB"/>
      </w:rPr>
      <w:t>18</w:t>
    </w:r>
    <w:r w:rsidRPr="002C153D">
      <w:rPr>
        <w:rFonts w:ascii="Gill Sans MT" w:hAnsi="Gill Sans MT"/>
        <w:sz w:val="20"/>
        <w:lang w:eastAsia="en-GB"/>
      </w:rPr>
      <w:fldChar w:fldCharType="end"/>
    </w:r>
    <w:r w:rsidRPr="002C153D">
      <w:rPr>
        <w:rFonts w:ascii="Gill Sans MT" w:hAnsi="Gill Sans MT"/>
        <w:sz w:val="20"/>
        <w:lang w:eastAsia="en-GB"/>
      </w:rPr>
      <w:t xml:space="preserve"> of </w:t>
    </w:r>
    <w:r w:rsidRPr="002C153D">
      <w:rPr>
        <w:rFonts w:ascii="Gill Sans MT" w:hAnsi="Gill Sans MT"/>
        <w:sz w:val="20"/>
        <w:lang w:eastAsia="en-GB"/>
      </w:rPr>
      <w:fldChar w:fldCharType="begin"/>
    </w:r>
    <w:r w:rsidRPr="002C153D">
      <w:rPr>
        <w:rFonts w:ascii="Gill Sans MT" w:hAnsi="Gill Sans MT"/>
        <w:sz w:val="20"/>
        <w:lang w:eastAsia="en-GB"/>
      </w:rPr>
      <w:instrText xml:space="preserve"> NUMPAGES </w:instrText>
    </w:r>
    <w:r w:rsidRPr="002C153D">
      <w:rPr>
        <w:rFonts w:ascii="Gill Sans MT" w:hAnsi="Gill Sans MT"/>
        <w:sz w:val="20"/>
        <w:lang w:eastAsia="en-GB"/>
      </w:rPr>
      <w:fldChar w:fldCharType="separate"/>
    </w:r>
    <w:r>
      <w:rPr>
        <w:rFonts w:ascii="Gill Sans MT" w:hAnsi="Gill Sans MT"/>
        <w:noProof/>
        <w:sz w:val="20"/>
        <w:lang w:eastAsia="en-GB"/>
      </w:rPr>
      <w:t>18</w:t>
    </w:r>
    <w:r w:rsidRPr="002C153D">
      <w:rPr>
        <w:rFonts w:ascii="Gill Sans MT" w:hAnsi="Gill Sans MT"/>
        <w:sz w:val="20"/>
        <w:lang w:eastAsia="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79B9" w14:textId="77777777" w:rsidR="002E180F" w:rsidRDefault="002E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AB579" w14:textId="77777777" w:rsidR="005970D2" w:rsidRDefault="005970D2" w:rsidP="0083200C">
      <w:r>
        <w:separator/>
      </w:r>
    </w:p>
  </w:footnote>
  <w:footnote w:type="continuationSeparator" w:id="0">
    <w:p w14:paraId="7659B62C" w14:textId="77777777" w:rsidR="005970D2" w:rsidRDefault="005970D2" w:rsidP="0083200C">
      <w:r>
        <w:continuationSeparator/>
      </w:r>
    </w:p>
  </w:footnote>
  <w:footnote w:id="1">
    <w:p w14:paraId="1C9D3F80" w14:textId="77777777" w:rsidR="002E180F" w:rsidRPr="00022F8E" w:rsidRDefault="002E180F" w:rsidP="00F92BA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1" w:history="1">
        <w:r w:rsidRPr="00E23201">
          <w:rPr>
            <w:rStyle w:val="Hyperlink"/>
            <w:lang w:val="en-GB"/>
          </w:rPr>
          <w:t xml:space="preserve"> ROTI Handbook 2009</w:t>
        </w:r>
      </w:hyperlink>
    </w:p>
  </w:footnote>
  <w:footnote w:id="2">
    <w:p w14:paraId="5799D948" w14:textId="77777777" w:rsidR="002E180F" w:rsidRDefault="002E180F" w:rsidP="00A26294">
      <w:pPr>
        <w:pStyle w:val="FootnoteText"/>
      </w:pPr>
      <w:r w:rsidRPr="004B6248">
        <w:rPr>
          <w:rStyle w:val="FootnoteReference"/>
        </w:rPr>
        <w:footnoteRef/>
      </w:r>
      <w:r w:rsidRPr="00FB1376">
        <w:t>www.unevaluation.org/unegcodeofconduct</w:t>
      </w:r>
    </w:p>
    <w:p w14:paraId="44317972" w14:textId="77777777" w:rsidR="002E180F" w:rsidRDefault="002E180F" w:rsidP="00A26294">
      <w:pPr>
        <w:pStyle w:val="FootnoteText"/>
      </w:pPr>
    </w:p>
  </w:footnote>
  <w:footnote w:id="3">
    <w:p w14:paraId="390CDF89" w14:textId="77777777" w:rsidR="002E180F" w:rsidRPr="002B7151" w:rsidRDefault="002E180F" w:rsidP="00A26294">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A26294">
        <w:rPr>
          <w:i/>
          <w:sz w:val="18"/>
          <w:szCs w:val="18"/>
          <w:highlight w:val="lightGray"/>
        </w:rPr>
        <w:t>40</w:t>
      </w:r>
      <w:r w:rsidRPr="002B7151">
        <w:rPr>
          <w:sz w:val="18"/>
          <w:szCs w:val="18"/>
        </w:rPr>
        <w:t xml:space="preserve"> pages in total (not including annexes).</w:t>
      </w:r>
    </w:p>
  </w:footnote>
  <w:footnote w:id="4">
    <w:p w14:paraId="3DE84B6F" w14:textId="77777777" w:rsidR="002E180F" w:rsidRPr="002B7151" w:rsidRDefault="002E180F" w:rsidP="00A26294">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14:paraId="13A2B1CD" w14:textId="77777777" w:rsidR="002E180F" w:rsidRPr="002B7151" w:rsidRDefault="002E180F" w:rsidP="00A26294">
      <w:pPr>
        <w:pStyle w:val="FootnoteText"/>
        <w:rPr>
          <w:szCs w:val="18"/>
        </w:rPr>
      </w:pPr>
      <w:r w:rsidRPr="002B7151">
        <w:rPr>
          <w:rStyle w:val="FootnoteReference"/>
          <w:szCs w:val="18"/>
        </w:rPr>
        <w:footnoteRef/>
      </w:r>
      <w:r w:rsidRPr="002B7151">
        <w:rPr>
          <w:szCs w:val="18"/>
        </w:rPr>
        <w:t xml:space="preserve"> </w:t>
      </w:r>
      <w:r>
        <w:rPr>
          <w:szCs w:val="18"/>
        </w:rPr>
        <w:t>See Annex D for rating scales. See UNDP-GEF TE Guidance</w:t>
      </w:r>
      <w:r w:rsidRPr="002B7151">
        <w:rPr>
          <w:szCs w:val="18"/>
        </w:rPr>
        <w:t xml:space="preserve"> section 3.5, page 37 for ratings explanations.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FAB2" w14:textId="77777777" w:rsidR="002E180F" w:rsidRDefault="002E1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5693" w14:textId="77777777" w:rsidR="002E180F" w:rsidRDefault="002E1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A514" w14:textId="77777777" w:rsidR="002E180F" w:rsidRDefault="002E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71FC"/>
    <w:multiLevelType w:val="hybridMultilevel"/>
    <w:tmpl w:val="3A8ED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21C9"/>
    <w:multiLevelType w:val="hybridMultilevel"/>
    <w:tmpl w:val="AA16A1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8A2135"/>
    <w:multiLevelType w:val="hybridMultilevel"/>
    <w:tmpl w:val="3EA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6AB7"/>
    <w:multiLevelType w:val="hybridMultilevel"/>
    <w:tmpl w:val="B0F2A614"/>
    <w:lvl w:ilvl="0" w:tplc="D51AFE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05769"/>
    <w:multiLevelType w:val="hybridMultilevel"/>
    <w:tmpl w:val="B6B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219F2"/>
    <w:multiLevelType w:val="hybridMultilevel"/>
    <w:tmpl w:val="CA746DA6"/>
    <w:lvl w:ilvl="0" w:tplc="0360CCC2">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15:restartNumberingAfterBreak="0">
    <w:nsid w:val="32053335"/>
    <w:multiLevelType w:val="hybridMultilevel"/>
    <w:tmpl w:val="63923530"/>
    <w:lvl w:ilvl="0" w:tplc="18501224">
      <w:start w:val="2"/>
      <w:numFmt w:val="decimal"/>
      <w:lvlText w:val="%1."/>
      <w:lvlJc w:val="left"/>
      <w:pPr>
        <w:ind w:left="720" w:hanging="360"/>
      </w:pPr>
      <w:rPr>
        <w:rFonts w:hint="default"/>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2A40CD1"/>
    <w:multiLevelType w:val="hybridMultilevel"/>
    <w:tmpl w:val="1A08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37"/>
    <w:multiLevelType w:val="hybridMultilevel"/>
    <w:tmpl w:val="9A22AA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855B56"/>
    <w:multiLevelType w:val="hybridMultilevel"/>
    <w:tmpl w:val="67B62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53519"/>
    <w:multiLevelType w:val="hybridMultilevel"/>
    <w:tmpl w:val="5914EEBA"/>
    <w:lvl w:ilvl="0" w:tplc="0000019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12FEF"/>
    <w:multiLevelType w:val="hybridMultilevel"/>
    <w:tmpl w:val="B05C63DE"/>
    <w:lvl w:ilvl="0" w:tplc="171A896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742A6"/>
    <w:multiLevelType w:val="hybridMultilevel"/>
    <w:tmpl w:val="40A0A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2157F"/>
    <w:multiLevelType w:val="hybridMultilevel"/>
    <w:tmpl w:val="D83A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E36BB"/>
    <w:multiLevelType w:val="hybridMultilevel"/>
    <w:tmpl w:val="E92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565F"/>
    <w:multiLevelType w:val="hybridMultilevel"/>
    <w:tmpl w:val="778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692A46"/>
    <w:multiLevelType w:val="hybridMultilevel"/>
    <w:tmpl w:val="FD8EF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824F4"/>
    <w:multiLevelType w:val="multilevel"/>
    <w:tmpl w:val="C8B209A4"/>
    <w:lvl w:ilvl="0">
      <w:start w:val="1"/>
      <w:numFmt w:val="decimal"/>
      <w:pStyle w:val="Heading1"/>
      <w:lvlText w:val="%1"/>
      <w:lvlJc w:val="left"/>
      <w:pPr>
        <w:ind w:left="432" w:hanging="432"/>
      </w:pPr>
      <w:rPr>
        <w:rFonts w:hint="default"/>
      </w:rPr>
    </w:lvl>
    <w:lvl w:ilvl="1">
      <w:start w:val="1"/>
      <w:numFmt w:val="decimal"/>
      <w:pStyle w:val="Heading2"/>
      <w:lvlText w:val="3.%2"/>
      <w:lvlJc w:val="left"/>
      <w:pPr>
        <w:ind w:left="576" w:hanging="576"/>
      </w:pPr>
      <w:rPr>
        <w:rFonts w:hint="default"/>
        <w:b w:val="0"/>
        <w:lang w:val="en-U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70A77A6B"/>
    <w:multiLevelType w:val="hybridMultilevel"/>
    <w:tmpl w:val="83A49616"/>
    <w:lvl w:ilvl="0" w:tplc="68AAA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2"/>
  </w:num>
  <w:num w:numId="4">
    <w:abstractNumId w:val="3"/>
  </w:num>
  <w:num w:numId="5">
    <w:abstractNumId w:val="5"/>
  </w:num>
  <w:num w:numId="6">
    <w:abstractNumId w:val="9"/>
  </w:num>
  <w:num w:numId="7">
    <w:abstractNumId w:val="0"/>
  </w:num>
  <w:num w:numId="8">
    <w:abstractNumId w:val="7"/>
  </w:num>
  <w:num w:numId="9">
    <w:abstractNumId w:val="22"/>
  </w:num>
  <w:num w:numId="10">
    <w:abstractNumId w:val="18"/>
  </w:num>
  <w:num w:numId="11">
    <w:abstractNumId w:val="21"/>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21"/>
  </w:num>
  <w:num w:numId="17">
    <w:abstractNumId w:val="6"/>
  </w:num>
  <w:num w:numId="18">
    <w:abstractNumId w:val="8"/>
  </w:num>
  <w:num w:numId="19">
    <w:abstractNumId w:val="17"/>
  </w:num>
  <w:num w:numId="20">
    <w:abstractNumId w:val="10"/>
  </w:num>
  <w:num w:numId="21">
    <w:abstractNumId w:val="15"/>
  </w:num>
  <w:num w:numId="22">
    <w:abstractNumId w:val="14"/>
  </w:num>
  <w:num w:numId="23">
    <w:abstractNumId w:val="19"/>
  </w:num>
  <w:num w:numId="24">
    <w:abstractNumId w:val="11"/>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AB"/>
    <w:rsid w:val="00010669"/>
    <w:rsid w:val="00013C97"/>
    <w:rsid w:val="00016AAF"/>
    <w:rsid w:val="00023049"/>
    <w:rsid w:val="00023434"/>
    <w:rsid w:val="00025F68"/>
    <w:rsid w:val="000340F9"/>
    <w:rsid w:val="0003469D"/>
    <w:rsid w:val="0003593B"/>
    <w:rsid w:val="00054FFE"/>
    <w:rsid w:val="00056D70"/>
    <w:rsid w:val="000574C4"/>
    <w:rsid w:val="0006228C"/>
    <w:rsid w:val="00074953"/>
    <w:rsid w:val="00081B4B"/>
    <w:rsid w:val="00085CB9"/>
    <w:rsid w:val="000A02DB"/>
    <w:rsid w:val="000B1109"/>
    <w:rsid w:val="000C05CC"/>
    <w:rsid w:val="000D16D8"/>
    <w:rsid w:val="000E6D20"/>
    <w:rsid w:val="000F3877"/>
    <w:rsid w:val="000F38BE"/>
    <w:rsid w:val="00104F90"/>
    <w:rsid w:val="00121399"/>
    <w:rsid w:val="001304F4"/>
    <w:rsid w:val="00132FD9"/>
    <w:rsid w:val="001359CA"/>
    <w:rsid w:val="001446DD"/>
    <w:rsid w:val="001543D0"/>
    <w:rsid w:val="00166A1F"/>
    <w:rsid w:val="00167C11"/>
    <w:rsid w:val="001712DA"/>
    <w:rsid w:val="001765FF"/>
    <w:rsid w:val="00194608"/>
    <w:rsid w:val="00196399"/>
    <w:rsid w:val="001A5EFD"/>
    <w:rsid w:val="001A7818"/>
    <w:rsid w:val="001B0420"/>
    <w:rsid w:val="001B1512"/>
    <w:rsid w:val="001B1623"/>
    <w:rsid w:val="001B1D50"/>
    <w:rsid w:val="001C3119"/>
    <w:rsid w:val="001C615D"/>
    <w:rsid w:val="001C69AB"/>
    <w:rsid w:val="001C6FA4"/>
    <w:rsid w:val="001C7C3A"/>
    <w:rsid w:val="001D0C1E"/>
    <w:rsid w:val="001E19A5"/>
    <w:rsid w:val="001E38A4"/>
    <w:rsid w:val="001E5CB8"/>
    <w:rsid w:val="0020210E"/>
    <w:rsid w:val="002044FA"/>
    <w:rsid w:val="0021769C"/>
    <w:rsid w:val="00224621"/>
    <w:rsid w:val="00224C99"/>
    <w:rsid w:val="00246BA1"/>
    <w:rsid w:val="002550F1"/>
    <w:rsid w:val="00256F69"/>
    <w:rsid w:val="002648D3"/>
    <w:rsid w:val="00272A47"/>
    <w:rsid w:val="002745CB"/>
    <w:rsid w:val="00274DBE"/>
    <w:rsid w:val="0028288B"/>
    <w:rsid w:val="0029587B"/>
    <w:rsid w:val="002A36E4"/>
    <w:rsid w:val="002A388A"/>
    <w:rsid w:val="002A4063"/>
    <w:rsid w:val="002A5FBE"/>
    <w:rsid w:val="002B0058"/>
    <w:rsid w:val="002B2C8C"/>
    <w:rsid w:val="002B2DB8"/>
    <w:rsid w:val="002B4614"/>
    <w:rsid w:val="002C06D6"/>
    <w:rsid w:val="002C0E92"/>
    <w:rsid w:val="002C153D"/>
    <w:rsid w:val="002D09EB"/>
    <w:rsid w:val="002D4348"/>
    <w:rsid w:val="002E180F"/>
    <w:rsid w:val="002E2A02"/>
    <w:rsid w:val="002E5D38"/>
    <w:rsid w:val="002E7B61"/>
    <w:rsid w:val="002F1636"/>
    <w:rsid w:val="002F2DC3"/>
    <w:rsid w:val="002F5FFA"/>
    <w:rsid w:val="00301350"/>
    <w:rsid w:val="0030171A"/>
    <w:rsid w:val="00302DB5"/>
    <w:rsid w:val="00307770"/>
    <w:rsid w:val="00310D67"/>
    <w:rsid w:val="0031172C"/>
    <w:rsid w:val="0032395C"/>
    <w:rsid w:val="00331415"/>
    <w:rsid w:val="003401A4"/>
    <w:rsid w:val="00340614"/>
    <w:rsid w:val="00343FD7"/>
    <w:rsid w:val="0035103C"/>
    <w:rsid w:val="003534B7"/>
    <w:rsid w:val="0035670F"/>
    <w:rsid w:val="003721F9"/>
    <w:rsid w:val="00373865"/>
    <w:rsid w:val="003772B3"/>
    <w:rsid w:val="00382FF5"/>
    <w:rsid w:val="00387610"/>
    <w:rsid w:val="003925A6"/>
    <w:rsid w:val="003A022D"/>
    <w:rsid w:val="003A03C2"/>
    <w:rsid w:val="003B0974"/>
    <w:rsid w:val="003B50F3"/>
    <w:rsid w:val="003B7295"/>
    <w:rsid w:val="003C4B2B"/>
    <w:rsid w:val="003C6A36"/>
    <w:rsid w:val="003C6D7B"/>
    <w:rsid w:val="003D1DC9"/>
    <w:rsid w:val="003E01E5"/>
    <w:rsid w:val="003F5CAF"/>
    <w:rsid w:val="004120A2"/>
    <w:rsid w:val="004165A8"/>
    <w:rsid w:val="00423F36"/>
    <w:rsid w:val="00425939"/>
    <w:rsid w:val="004306C5"/>
    <w:rsid w:val="004315BF"/>
    <w:rsid w:val="004377B9"/>
    <w:rsid w:val="0046218E"/>
    <w:rsid w:val="004671BB"/>
    <w:rsid w:val="00470649"/>
    <w:rsid w:val="00476FBC"/>
    <w:rsid w:val="00487EED"/>
    <w:rsid w:val="0049006A"/>
    <w:rsid w:val="00491560"/>
    <w:rsid w:val="004930A3"/>
    <w:rsid w:val="00495191"/>
    <w:rsid w:val="00497E46"/>
    <w:rsid w:val="004A25B1"/>
    <w:rsid w:val="004B1E92"/>
    <w:rsid w:val="004B389B"/>
    <w:rsid w:val="004B5E33"/>
    <w:rsid w:val="004C09F2"/>
    <w:rsid w:val="004C3967"/>
    <w:rsid w:val="004C78F5"/>
    <w:rsid w:val="004C7FDB"/>
    <w:rsid w:val="004E3FF1"/>
    <w:rsid w:val="004E7B36"/>
    <w:rsid w:val="004F2364"/>
    <w:rsid w:val="004F371A"/>
    <w:rsid w:val="004F5D17"/>
    <w:rsid w:val="00501C3F"/>
    <w:rsid w:val="00510B1B"/>
    <w:rsid w:val="00513226"/>
    <w:rsid w:val="005161D1"/>
    <w:rsid w:val="0052297B"/>
    <w:rsid w:val="005235F9"/>
    <w:rsid w:val="00531448"/>
    <w:rsid w:val="005415BE"/>
    <w:rsid w:val="00553481"/>
    <w:rsid w:val="0055369A"/>
    <w:rsid w:val="00557034"/>
    <w:rsid w:val="00566F12"/>
    <w:rsid w:val="005679C3"/>
    <w:rsid w:val="00572461"/>
    <w:rsid w:val="00580916"/>
    <w:rsid w:val="005911C8"/>
    <w:rsid w:val="00593A7E"/>
    <w:rsid w:val="00593BB2"/>
    <w:rsid w:val="005970D2"/>
    <w:rsid w:val="005A0466"/>
    <w:rsid w:val="005A6D87"/>
    <w:rsid w:val="005B2B34"/>
    <w:rsid w:val="005C1060"/>
    <w:rsid w:val="005D313E"/>
    <w:rsid w:val="005E769E"/>
    <w:rsid w:val="0060033B"/>
    <w:rsid w:val="00607A0C"/>
    <w:rsid w:val="00610B19"/>
    <w:rsid w:val="00614830"/>
    <w:rsid w:val="00623C01"/>
    <w:rsid w:val="00626E28"/>
    <w:rsid w:val="006507D1"/>
    <w:rsid w:val="00655FD1"/>
    <w:rsid w:val="00656634"/>
    <w:rsid w:val="006615B0"/>
    <w:rsid w:val="00662DB3"/>
    <w:rsid w:val="00690845"/>
    <w:rsid w:val="006A3490"/>
    <w:rsid w:val="006A70C8"/>
    <w:rsid w:val="006B01C5"/>
    <w:rsid w:val="006B1B93"/>
    <w:rsid w:val="006B77EB"/>
    <w:rsid w:val="006C1478"/>
    <w:rsid w:val="006C1630"/>
    <w:rsid w:val="006C1E41"/>
    <w:rsid w:val="006E0B50"/>
    <w:rsid w:val="006E14DB"/>
    <w:rsid w:val="006E610E"/>
    <w:rsid w:val="006E7527"/>
    <w:rsid w:val="006F0FDB"/>
    <w:rsid w:val="006F4253"/>
    <w:rsid w:val="007126F2"/>
    <w:rsid w:val="007168BC"/>
    <w:rsid w:val="00717199"/>
    <w:rsid w:val="00725BE5"/>
    <w:rsid w:val="0073378C"/>
    <w:rsid w:val="007363CE"/>
    <w:rsid w:val="00743789"/>
    <w:rsid w:val="00750E39"/>
    <w:rsid w:val="007559A0"/>
    <w:rsid w:val="00760513"/>
    <w:rsid w:val="007623AB"/>
    <w:rsid w:val="00766F0E"/>
    <w:rsid w:val="00781C48"/>
    <w:rsid w:val="00785187"/>
    <w:rsid w:val="00791718"/>
    <w:rsid w:val="0079496F"/>
    <w:rsid w:val="007B6627"/>
    <w:rsid w:val="007C2270"/>
    <w:rsid w:val="007C5335"/>
    <w:rsid w:val="007C7BC4"/>
    <w:rsid w:val="007D6BED"/>
    <w:rsid w:val="007D6D18"/>
    <w:rsid w:val="007E2891"/>
    <w:rsid w:val="007F6F14"/>
    <w:rsid w:val="0080328E"/>
    <w:rsid w:val="0081138D"/>
    <w:rsid w:val="0081216E"/>
    <w:rsid w:val="00823A33"/>
    <w:rsid w:val="00824CB3"/>
    <w:rsid w:val="00824DD7"/>
    <w:rsid w:val="0083200C"/>
    <w:rsid w:val="00833119"/>
    <w:rsid w:val="0083588A"/>
    <w:rsid w:val="0084347A"/>
    <w:rsid w:val="00850C88"/>
    <w:rsid w:val="0085193B"/>
    <w:rsid w:val="00864901"/>
    <w:rsid w:val="00867CF1"/>
    <w:rsid w:val="008758A0"/>
    <w:rsid w:val="00877023"/>
    <w:rsid w:val="008801B7"/>
    <w:rsid w:val="00881B78"/>
    <w:rsid w:val="008B0BB2"/>
    <w:rsid w:val="008B5E67"/>
    <w:rsid w:val="008C44CE"/>
    <w:rsid w:val="008C4DC3"/>
    <w:rsid w:val="008D01A8"/>
    <w:rsid w:val="008D7A24"/>
    <w:rsid w:val="00902A5A"/>
    <w:rsid w:val="009034B2"/>
    <w:rsid w:val="00903CC6"/>
    <w:rsid w:val="00903D0A"/>
    <w:rsid w:val="00913C58"/>
    <w:rsid w:val="0091526B"/>
    <w:rsid w:val="009162EB"/>
    <w:rsid w:val="00916927"/>
    <w:rsid w:val="0092090A"/>
    <w:rsid w:val="00921FF0"/>
    <w:rsid w:val="00934752"/>
    <w:rsid w:val="009347E9"/>
    <w:rsid w:val="009355C6"/>
    <w:rsid w:val="009508F6"/>
    <w:rsid w:val="009523D4"/>
    <w:rsid w:val="00962CA1"/>
    <w:rsid w:val="00963443"/>
    <w:rsid w:val="009658A4"/>
    <w:rsid w:val="00970F88"/>
    <w:rsid w:val="0097359C"/>
    <w:rsid w:val="00975DC4"/>
    <w:rsid w:val="0097738A"/>
    <w:rsid w:val="00981534"/>
    <w:rsid w:val="009871D8"/>
    <w:rsid w:val="009937CF"/>
    <w:rsid w:val="009963D6"/>
    <w:rsid w:val="009B5E36"/>
    <w:rsid w:val="009B74B9"/>
    <w:rsid w:val="009C037C"/>
    <w:rsid w:val="009C13B2"/>
    <w:rsid w:val="009C35F2"/>
    <w:rsid w:val="009C5CBE"/>
    <w:rsid w:val="009C6A7E"/>
    <w:rsid w:val="009D1CE4"/>
    <w:rsid w:val="009D3211"/>
    <w:rsid w:val="009D64E8"/>
    <w:rsid w:val="009E6F50"/>
    <w:rsid w:val="009F57EA"/>
    <w:rsid w:val="00A00E06"/>
    <w:rsid w:val="00A00EAC"/>
    <w:rsid w:val="00A051B5"/>
    <w:rsid w:val="00A13A78"/>
    <w:rsid w:val="00A14234"/>
    <w:rsid w:val="00A26294"/>
    <w:rsid w:val="00A309F0"/>
    <w:rsid w:val="00A315F4"/>
    <w:rsid w:val="00A33F31"/>
    <w:rsid w:val="00A3451B"/>
    <w:rsid w:val="00A34FC8"/>
    <w:rsid w:val="00A42025"/>
    <w:rsid w:val="00A4304E"/>
    <w:rsid w:val="00A4739A"/>
    <w:rsid w:val="00A516FC"/>
    <w:rsid w:val="00A719A9"/>
    <w:rsid w:val="00A721DD"/>
    <w:rsid w:val="00A72B82"/>
    <w:rsid w:val="00A9135A"/>
    <w:rsid w:val="00A9257A"/>
    <w:rsid w:val="00A96594"/>
    <w:rsid w:val="00AA62A1"/>
    <w:rsid w:val="00AA7EA7"/>
    <w:rsid w:val="00AB08A7"/>
    <w:rsid w:val="00AB21AD"/>
    <w:rsid w:val="00AB3075"/>
    <w:rsid w:val="00AB3754"/>
    <w:rsid w:val="00AB400D"/>
    <w:rsid w:val="00AB6608"/>
    <w:rsid w:val="00AC4143"/>
    <w:rsid w:val="00AD02EF"/>
    <w:rsid w:val="00AD3A97"/>
    <w:rsid w:val="00AD404A"/>
    <w:rsid w:val="00AD6423"/>
    <w:rsid w:val="00AE4FD3"/>
    <w:rsid w:val="00B10A2D"/>
    <w:rsid w:val="00B12F67"/>
    <w:rsid w:val="00B13173"/>
    <w:rsid w:val="00B37F30"/>
    <w:rsid w:val="00B42743"/>
    <w:rsid w:val="00B43C62"/>
    <w:rsid w:val="00B47307"/>
    <w:rsid w:val="00B478A9"/>
    <w:rsid w:val="00B53A34"/>
    <w:rsid w:val="00B56F29"/>
    <w:rsid w:val="00B61EBB"/>
    <w:rsid w:val="00B6277F"/>
    <w:rsid w:val="00B64D69"/>
    <w:rsid w:val="00B80814"/>
    <w:rsid w:val="00B812F1"/>
    <w:rsid w:val="00B81E80"/>
    <w:rsid w:val="00B84A4F"/>
    <w:rsid w:val="00B867F2"/>
    <w:rsid w:val="00B95DA7"/>
    <w:rsid w:val="00BA0CB5"/>
    <w:rsid w:val="00BB47E8"/>
    <w:rsid w:val="00BB47FD"/>
    <w:rsid w:val="00BB4D60"/>
    <w:rsid w:val="00BB6DEB"/>
    <w:rsid w:val="00BB7E2A"/>
    <w:rsid w:val="00BC39B3"/>
    <w:rsid w:val="00BD5077"/>
    <w:rsid w:val="00BD52B1"/>
    <w:rsid w:val="00BD746E"/>
    <w:rsid w:val="00BE1A3C"/>
    <w:rsid w:val="00BE340D"/>
    <w:rsid w:val="00BE5B45"/>
    <w:rsid w:val="00BE5F50"/>
    <w:rsid w:val="00BF3FA3"/>
    <w:rsid w:val="00C0620E"/>
    <w:rsid w:val="00C07F11"/>
    <w:rsid w:val="00C11BBE"/>
    <w:rsid w:val="00C21CD0"/>
    <w:rsid w:val="00C23FE5"/>
    <w:rsid w:val="00C352B9"/>
    <w:rsid w:val="00C4265F"/>
    <w:rsid w:val="00C50012"/>
    <w:rsid w:val="00C5136A"/>
    <w:rsid w:val="00C52DC4"/>
    <w:rsid w:val="00C726A7"/>
    <w:rsid w:val="00C7297C"/>
    <w:rsid w:val="00C85BEF"/>
    <w:rsid w:val="00C86EB8"/>
    <w:rsid w:val="00C91889"/>
    <w:rsid w:val="00C930B8"/>
    <w:rsid w:val="00C93498"/>
    <w:rsid w:val="00C95282"/>
    <w:rsid w:val="00CB4D44"/>
    <w:rsid w:val="00CB5D67"/>
    <w:rsid w:val="00CB6B35"/>
    <w:rsid w:val="00CC1D27"/>
    <w:rsid w:val="00CC290E"/>
    <w:rsid w:val="00CE1B28"/>
    <w:rsid w:val="00CE2E3A"/>
    <w:rsid w:val="00CE3E4B"/>
    <w:rsid w:val="00CE3F96"/>
    <w:rsid w:val="00CE4DA9"/>
    <w:rsid w:val="00CF0352"/>
    <w:rsid w:val="00CF491C"/>
    <w:rsid w:val="00D01548"/>
    <w:rsid w:val="00D04C2B"/>
    <w:rsid w:val="00D05F1A"/>
    <w:rsid w:val="00D06587"/>
    <w:rsid w:val="00D07381"/>
    <w:rsid w:val="00D10399"/>
    <w:rsid w:val="00D12DDD"/>
    <w:rsid w:val="00D130FE"/>
    <w:rsid w:val="00D15AD9"/>
    <w:rsid w:val="00D22CE3"/>
    <w:rsid w:val="00D406E9"/>
    <w:rsid w:val="00D40899"/>
    <w:rsid w:val="00D450CC"/>
    <w:rsid w:val="00D45537"/>
    <w:rsid w:val="00D461B7"/>
    <w:rsid w:val="00D538EB"/>
    <w:rsid w:val="00D53F1D"/>
    <w:rsid w:val="00D6232D"/>
    <w:rsid w:val="00D633E5"/>
    <w:rsid w:val="00D76812"/>
    <w:rsid w:val="00D815B5"/>
    <w:rsid w:val="00D85A59"/>
    <w:rsid w:val="00D87FA6"/>
    <w:rsid w:val="00D954F7"/>
    <w:rsid w:val="00DA2E71"/>
    <w:rsid w:val="00DB49E3"/>
    <w:rsid w:val="00DB7D91"/>
    <w:rsid w:val="00DD4913"/>
    <w:rsid w:val="00DE641D"/>
    <w:rsid w:val="00DF35CE"/>
    <w:rsid w:val="00DF3CC2"/>
    <w:rsid w:val="00DF3CD9"/>
    <w:rsid w:val="00E20946"/>
    <w:rsid w:val="00E34BE9"/>
    <w:rsid w:val="00E427CB"/>
    <w:rsid w:val="00E46135"/>
    <w:rsid w:val="00E56D0C"/>
    <w:rsid w:val="00E713B2"/>
    <w:rsid w:val="00E71C87"/>
    <w:rsid w:val="00E77AFA"/>
    <w:rsid w:val="00E829FE"/>
    <w:rsid w:val="00E959D9"/>
    <w:rsid w:val="00EB00F8"/>
    <w:rsid w:val="00EB4A60"/>
    <w:rsid w:val="00EC0113"/>
    <w:rsid w:val="00EC10A8"/>
    <w:rsid w:val="00EC3371"/>
    <w:rsid w:val="00EC50B6"/>
    <w:rsid w:val="00ED398D"/>
    <w:rsid w:val="00EF2B38"/>
    <w:rsid w:val="00EF32F9"/>
    <w:rsid w:val="00F1589C"/>
    <w:rsid w:val="00F160A5"/>
    <w:rsid w:val="00F30368"/>
    <w:rsid w:val="00F32378"/>
    <w:rsid w:val="00F343F5"/>
    <w:rsid w:val="00F42201"/>
    <w:rsid w:val="00F54BC2"/>
    <w:rsid w:val="00F674AA"/>
    <w:rsid w:val="00F7359A"/>
    <w:rsid w:val="00F92BA1"/>
    <w:rsid w:val="00FB3779"/>
    <w:rsid w:val="00FB66DF"/>
    <w:rsid w:val="00FD45A0"/>
    <w:rsid w:val="00FD76B8"/>
    <w:rsid w:val="00FE0851"/>
    <w:rsid w:val="00FE0D49"/>
    <w:rsid w:val="00FE2CEC"/>
    <w:rsid w:val="00FE2F29"/>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DAE5"/>
  <w14:defaultImageDpi w14:val="300"/>
  <w15:chartTrackingRefBased/>
  <w15:docId w15:val="{EEB5F30A-4C2A-4E59-8243-0FBE1DB2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AB"/>
    <w:rPr>
      <w:rFonts w:ascii="Times New Roman" w:eastAsia="Times New Roman" w:hAnsi="Times New Roman"/>
      <w:sz w:val="24"/>
      <w:szCs w:val="24"/>
      <w:lang w:val="en-GB"/>
    </w:rPr>
  </w:style>
  <w:style w:type="paragraph" w:styleId="Heading1">
    <w:name w:val="heading 1"/>
    <w:basedOn w:val="Normal"/>
    <w:next w:val="Normal"/>
    <w:link w:val="Heading1Char"/>
    <w:qFormat/>
    <w:rsid w:val="007623AB"/>
    <w:pPr>
      <w:keepNext/>
      <w:numPr>
        <w:numId w:val="1"/>
      </w:numPr>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qFormat/>
    <w:rsid w:val="007623AB"/>
    <w:pPr>
      <w:keepNext/>
      <w:numPr>
        <w:ilvl w:val="1"/>
        <w:numId w:val="1"/>
      </w:numPr>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qFormat/>
    <w:rsid w:val="007623AB"/>
    <w:pPr>
      <w:keepNext/>
      <w:numPr>
        <w:ilvl w:val="2"/>
        <w:numId w:val="1"/>
      </w:numPr>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7623AB"/>
    <w:pPr>
      <w:keepNext/>
      <w:numPr>
        <w:ilvl w:val="3"/>
        <w:numId w:val="1"/>
      </w:numPr>
      <w:spacing w:before="240" w:after="60"/>
      <w:outlineLvl w:val="3"/>
    </w:pPr>
    <w:rPr>
      <w:rFonts w:ascii="Calibri" w:hAnsi="Calibri"/>
      <w:b/>
      <w:bCs/>
      <w:sz w:val="28"/>
      <w:szCs w:val="28"/>
      <w:lang w:eastAsia="x-none"/>
    </w:rPr>
  </w:style>
  <w:style w:type="paragraph" w:styleId="Heading5">
    <w:name w:val="heading 5"/>
    <w:basedOn w:val="Normal"/>
    <w:next w:val="Normal"/>
    <w:link w:val="Heading5Char"/>
    <w:qFormat/>
    <w:rsid w:val="007623AB"/>
    <w:pPr>
      <w:numPr>
        <w:ilvl w:val="4"/>
        <w:numId w:val="1"/>
      </w:num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qFormat/>
    <w:rsid w:val="007623AB"/>
    <w:pPr>
      <w:numPr>
        <w:ilvl w:val="5"/>
        <w:numId w:val="1"/>
      </w:numPr>
      <w:spacing w:before="240" w:after="60"/>
      <w:outlineLvl w:val="5"/>
    </w:pPr>
    <w:rPr>
      <w:rFonts w:ascii="Calibri" w:hAnsi="Calibri"/>
      <w:b/>
      <w:bCs/>
      <w:sz w:val="20"/>
      <w:szCs w:val="20"/>
      <w:lang w:eastAsia="x-none"/>
    </w:rPr>
  </w:style>
  <w:style w:type="paragraph" w:styleId="Heading7">
    <w:name w:val="heading 7"/>
    <w:basedOn w:val="Normal"/>
    <w:next w:val="Normal"/>
    <w:link w:val="Heading7Char"/>
    <w:qFormat/>
    <w:rsid w:val="007623AB"/>
    <w:pPr>
      <w:numPr>
        <w:ilvl w:val="6"/>
        <w:numId w:val="1"/>
      </w:numPr>
      <w:spacing w:before="240" w:after="60"/>
      <w:outlineLvl w:val="6"/>
    </w:pPr>
    <w:rPr>
      <w:rFonts w:ascii="Calibri" w:hAnsi="Calibri"/>
      <w:lang w:eastAsia="x-none"/>
    </w:rPr>
  </w:style>
  <w:style w:type="paragraph" w:styleId="Heading8">
    <w:name w:val="heading 8"/>
    <w:basedOn w:val="Normal"/>
    <w:next w:val="Normal"/>
    <w:link w:val="Heading8Char"/>
    <w:qFormat/>
    <w:rsid w:val="007623AB"/>
    <w:pPr>
      <w:numPr>
        <w:ilvl w:val="7"/>
        <w:numId w:val="1"/>
      </w:numPr>
      <w:spacing w:before="240" w:after="60"/>
      <w:outlineLvl w:val="7"/>
    </w:pPr>
    <w:rPr>
      <w:rFonts w:ascii="Calibri" w:hAnsi="Calibri"/>
      <w:i/>
      <w:iCs/>
      <w:lang w:eastAsia="x-none"/>
    </w:rPr>
  </w:style>
  <w:style w:type="paragraph" w:styleId="Heading9">
    <w:name w:val="heading 9"/>
    <w:basedOn w:val="Normal"/>
    <w:next w:val="Normal"/>
    <w:link w:val="Heading9Char"/>
    <w:qFormat/>
    <w:rsid w:val="007623AB"/>
    <w:pPr>
      <w:numPr>
        <w:ilvl w:val="8"/>
        <w:numId w:val="1"/>
      </w:numPr>
      <w:spacing w:before="240" w:after="60"/>
      <w:outlineLvl w:val="8"/>
    </w:pPr>
    <w:rPr>
      <w:rFonts w:ascii="Cambria"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23AB"/>
    <w:rPr>
      <w:rFonts w:ascii="Cambria" w:eastAsia="Times New Roman" w:hAnsi="Cambria"/>
      <w:b/>
      <w:bCs/>
      <w:kern w:val="32"/>
      <w:sz w:val="32"/>
      <w:szCs w:val="32"/>
      <w:lang w:val="en-GB" w:eastAsia="x-none"/>
    </w:rPr>
  </w:style>
  <w:style w:type="character" w:customStyle="1" w:styleId="Heading2Char">
    <w:name w:val="Heading 2 Char"/>
    <w:link w:val="Heading2"/>
    <w:rsid w:val="007623AB"/>
    <w:rPr>
      <w:rFonts w:ascii="Cambria" w:eastAsia="Times New Roman" w:hAnsi="Cambria"/>
      <w:b/>
      <w:bCs/>
      <w:i/>
      <w:iCs/>
      <w:sz w:val="28"/>
      <w:szCs w:val="28"/>
      <w:lang w:val="en-GB" w:eastAsia="x-none"/>
    </w:rPr>
  </w:style>
  <w:style w:type="character" w:customStyle="1" w:styleId="Heading3Char">
    <w:name w:val="Heading 3 Char"/>
    <w:link w:val="Heading3"/>
    <w:rsid w:val="007623AB"/>
    <w:rPr>
      <w:rFonts w:ascii="Arial" w:eastAsia="Times New Roman" w:hAnsi="Arial"/>
      <w:b/>
      <w:bCs/>
      <w:sz w:val="26"/>
      <w:szCs w:val="26"/>
      <w:lang w:val="en-GB" w:eastAsia="x-none"/>
    </w:rPr>
  </w:style>
  <w:style w:type="character" w:customStyle="1" w:styleId="Heading4Char">
    <w:name w:val="Heading 4 Char"/>
    <w:link w:val="Heading4"/>
    <w:rsid w:val="007623AB"/>
    <w:rPr>
      <w:rFonts w:eastAsia="Times New Roman"/>
      <w:b/>
      <w:bCs/>
      <w:sz w:val="28"/>
      <w:szCs w:val="28"/>
      <w:lang w:val="en-GB" w:eastAsia="x-none"/>
    </w:rPr>
  </w:style>
  <w:style w:type="character" w:customStyle="1" w:styleId="Heading5Char">
    <w:name w:val="Heading 5 Char"/>
    <w:link w:val="Heading5"/>
    <w:rsid w:val="007623AB"/>
    <w:rPr>
      <w:rFonts w:eastAsia="Times New Roman"/>
      <w:b/>
      <w:bCs/>
      <w:i/>
      <w:iCs/>
      <w:sz w:val="26"/>
      <w:szCs w:val="26"/>
      <w:lang w:val="en-GB" w:eastAsia="x-none"/>
    </w:rPr>
  </w:style>
  <w:style w:type="character" w:customStyle="1" w:styleId="Heading6Char">
    <w:name w:val="Heading 6 Char"/>
    <w:link w:val="Heading6"/>
    <w:rsid w:val="007623AB"/>
    <w:rPr>
      <w:rFonts w:eastAsia="Times New Roman"/>
      <w:b/>
      <w:bCs/>
      <w:lang w:val="en-GB" w:eastAsia="x-none"/>
    </w:rPr>
  </w:style>
  <w:style w:type="character" w:customStyle="1" w:styleId="Heading7Char">
    <w:name w:val="Heading 7 Char"/>
    <w:link w:val="Heading7"/>
    <w:rsid w:val="007623AB"/>
    <w:rPr>
      <w:rFonts w:eastAsia="Times New Roman"/>
      <w:sz w:val="24"/>
      <w:szCs w:val="24"/>
      <w:lang w:val="en-GB" w:eastAsia="x-none"/>
    </w:rPr>
  </w:style>
  <w:style w:type="character" w:customStyle="1" w:styleId="Heading8Char">
    <w:name w:val="Heading 8 Char"/>
    <w:link w:val="Heading8"/>
    <w:rsid w:val="007623AB"/>
    <w:rPr>
      <w:rFonts w:eastAsia="Times New Roman"/>
      <w:i/>
      <w:iCs/>
      <w:sz w:val="24"/>
      <w:szCs w:val="24"/>
      <w:lang w:val="en-GB" w:eastAsia="x-none"/>
    </w:rPr>
  </w:style>
  <w:style w:type="character" w:customStyle="1" w:styleId="Heading9Char">
    <w:name w:val="Heading 9 Char"/>
    <w:link w:val="Heading9"/>
    <w:rsid w:val="007623AB"/>
    <w:rPr>
      <w:rFonts w:ascii="Cambria" w:eastAsia="Times New Roman" w:hAnsi="Cambria"/>
      <w:lang w:val="en-GB" w:eastAsia="x-none"/>
    </w:rPr>
  </w:style>
  <w:style w:type="paragraph" w:styleId="Footer">
    <w:name w:val="footer"/>
    <w:basedOn w:val="Normal"/>
    <w:link w:val="FooterChar"/>
    <w:uiPriority w:val="99"/>
    <w:unhideWhenUsed/>
    <w:rsid w:val="007623AB"/>
    <w:pPr>
      <w:tabs>
        <w:tab w:val="center" w:pos="4680"/>
        <w:tab w:val="right" w:pos="9360"/>
      </w:tabs>
    </w:pPr>
    <w:rPr>
      <w:lang w:eastAsia="x-none"/>
    </w:rPr>
  </w:style>
  <w:style w:type="character" w:customStyle="1" w:styleId="FooterChar">
    <w:name w:val="Footer Char"/>
    <w:link w:val="Footer"/>
    <w:uiPriority w:val="99"/>
    <w:rsid w:val="007623AB"/>
    <w:rPr>
      <w:rFonts w:ascii="Times New Roman" w:eastAsia="Times New Roman" w:hAnsi="Times New Roman" w:cs="Times New Roman"/>
      <w:sz w:val="24"/>
      <w:szCs w:val="24"/>
      <w:lang w:val="en-GB"/>
    </w:rPr>
  </w:style>
  <w:style w:type="paragraph" w:customStyle="1" w:styleId="Default">
    <w:name w:val="Default"/>
    <w:rsid w:val="007623AB"/>
    <w:pPr>
      <w:autoSpaceDE w:val="0"/>
      <w:autoSpaceDN w:val="0"/>
      <w:adjustRightInd w:val="0"/>
    </w:pPr>
    <w:rPr>
      <w:rFonts w:ascii="Myriad Pro" w:hAnsi="Myriad Pro" w:cs="Myriad Pro"/>
      <w:color w:val="000000"/>
      <w:sz w:val="24"/>
      <w:szCs w:val="24"/>
    </w:rPr>
  </w:style>
  <w:style w:type="character" w:styleId="CommentReference">
    <w:name w:val="annotation reference"/>
    <w:uiPriority w:val="99"/>
    <w:semiHidden/>
    <w:unhideWhenUsed/>
    <w:rsid w:val="007623AB"/>
    <w:rPr>
      <w:sz w:val="18"/>
      <w:szCs w:val="18"/>
    </w:rPr>
  </w:style>
  <w:style w:type="paragraph" w:styleId="CommentText">
    <w:name w:val="annotation text"/>
    <w:basedOn w:val="Normal"/>
    <w:link w:val="CommentTextChar"/>
    <w:unhideWhenUsed/>
    <w:rsid w:val="007623AB"/>
    <w:rPr>
      <w:lang w:eastAsia="x-none"/>
    </w:rPr>
  </w:style>
  <w:style w:type="character" w:customStyle="1" w:styleId="CommentTextChar">
    <w:name w:val="Comment Text Char"/>
    <w:link w:val="CommentText"/>
    <w:rsid w:val="007623A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623AB"/>
    <w:rPr>
      <w:rFonts w:ascii="Tahoma" w:hAnsi="Tahoma"/>
      <w:sz w:val="16"/>
      <w:szCs w:val="16"/>
      <w:lang w:eastAsia="x-none"/>
    </w:rPr>
  </w:style>
  <w:style w:type="character" w:customStyle="1" w:styleId="BalloonTextChar">
    <w:name w:val="Balloon Text Char"/>
    <w:link w:val="BalloonText"/>
    <w:uiPriority w:val="99"/>
    <w:semiHidden/>
    <w:rsid w:val="007623AB"/>
    <w:rPr>
      <w:rFonts w:ascii="Tahoma" w:eastAsia="Times New Roman" w:hAnsi="Tahoma" w:cs="Tahoma"/>
      <w:sz w:val="16"/>
      <w:szCs w:val="16"/>
      <w:lang w:val="en-GB"/>
    </w:rPr>
  </w:style>
  <w:style w:type="paragraph" w:customStyle="1" w:styleId="ColorfulList-Accent11">
    <w:name w:val="Colorful List - Accent 11"/>
    <w:basedOn w:val="Normal"/>
    <w:uiPriority w:val="34"/>
    <w:qFormat/>
    <w:rsid w:val="009871D8"/>
    <w:pPr>
      <w:spacing w:line="260" w:lineRule="exact"/>
      <w:ind w:left="720"/>
    </w:pPr>
    <w:rPr>
      <w:rFonts w:eastAsia="Times"/>
      <w:color w:val="000000"/>
      <w:sz w:val="22"/>
      <w:szCs w:val="20"/>
      <w:lang w:val="en-US" w:eastAsia="en-GB"/>
    </w:rPr>
  </w:style>
  <w:style w:type="paragraph" w:styleId="CommentSubject">
    <w:name w:val="annotation subject"/>
    <w:basedOn w:val="CommentText"/>
    <w:next w:val="CommentText"/>
    <w:link w:val="CommentSubjectChar"/>
    <w:uiPriority w:val="99"/>
    <w:semiHidden/>
    <w:unhideWhenUsed/>
    <w:rsid w:val="004165A8"/>
    <w:rPr>
      <w:b/>
      <w:bCs/>
      <w:lang w:eastAsia="en-US"/>
    </w:rPr>
  </w:style>
  <w:style w:type="character" w:customStyle="1" w:styleId="CommentSubjectChar">
    <w:name w:val="Comment Subject Char"/>
    <w:link w:val="CommentSubject"/>
    <w:uiPriority w:val="99"/>
    <w:semiHidden/>
    <w:rsid w:val="004165A8"/>
    <w:rPr>
      <w:rFonts w:ascii="Times New Roman" w:eastAsia="Times New Roman" w:hAnsi="Times New Roman" w:cs="Times New Roman"/>
      <w:b/>
      <w:bCs/>
      <w:sz w:val="24"/>
      <w:szCs w:val="24"/>
      <w:lang w:val="en-GB" w:eastAsia="en-US"/>
    </w:rPr>
  </w:style>
  <w:style w:type="paragraph" w:styleId="Header">
    <w:name w:val="header"/>
    <w:basedOn w:val="Normal"/>
    <w:link w:val="HeaderChar"/>
    <w:uiPriority w:val="99"/>
    <w:unhideWhenUsed/>
    <w:rsid w:val="00E77AFA"/>
    <w:pPr>
      <w:tabs>
        <w:tab w:val="center" w:pos="4320"/>
        <w:tab w:val="right" w:pos="8640"/>
      </w:tabs>
    </w:pPr>
  </w:style>
  <w:style w:type="character" w:customStyle="1" w:styleId="HeaderChar">
    <w:name w:val="Header Char"/>
    <w:link w:val="Header"/>
    <w:uiPriority w:val="99"/>
    <w:rsid w:val="00E77AFA"/>
    <w:rPr>
      <w:rFonts w:ascii="Times New Roman" w:eastAsia="Times New Roman" w:hAnsi="Times New Roman"/>
      <w:sz w:val="24"/>
      <w:szCs w:val="24"/>
    </w:rPr>
  </w:style>
  <w:style w:type="paragraph" w:styleId="ListParagraph">
    <w:name w:val="List Paragraph"/>
    <w:basedOn w:val="Normal"/>
    <w:link w:val="ListParagraphChar"/>
    <w:uiPriority w:val="34"/>
    <w:qFormat/>
    <w:rsid w:val="00D15AD9"/>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locked/>
    <w:rsid w:val="00D15AD9"/>
    <w:rPr>
      <w:sz w:val="22"/>
      <w:szCs w:val="22"/>
    </w:rPr>
  </w:style>
  <w:style w:type="character" w:customStyle="1" w:styleId="FootnoteTextChar">
    <w:name w:val="Footnote Text Char"/>
    <w:aliases w:val="single space Char,f Char,fn Char,Footnote Text Char2 Char Char,Footnote Text Char1 Char Char Char,Footnote Text Char2 Char Char Char Char,Footnote Text Char1 Char Char Char Char Char,Footnote Text Char2 Char Char Char Char Char Char"/>
    <w:link w:val="FootnoteText"/>
    <w:uiPriority w:val="99"/>
    <w:locked/>
    <w:rsid w:val="00B6277F"/>
  </w:style>
  <w:style w:type="paragraph" w:styleId="FootnoteText">
    <w:name w:val="footnote text"/>
    <w:aliases w:val="single space,f,fn,Footnote Text Char2 Char,Footnote Text Char1 Char Char,Footnote Text Char2 Char Char Char,Footnote Text Char1 Char Char Char Char,Footnote Text Char2 Char Char Char Char Char,Footnote Text Char1 Char,Footnote Text Char Ch"/>
    <w:basedOn w:val="Normal"/>
    <w:link w:val="FootnoteTextChar"/>
    <w:uiPriority w:val="99"/>
    <w:unhideWhenUsed/>
    <w:rsid w:val="00B6277F"/>
    <w:rPr>
      <w:rFonts w:ascii="Calibri" w:eastAsia="Calibri" w:hAnsi="Calibri"/>
      <w:sz w:val="20"/>
      <w:szCs w:val="20"/>
      <w:lang w:val="en-US"/>
    </w:rPr>
  </w:style>
  <w:style w:type="character" w:customStyle="1" w:styleId="FootnoteTextChar1">
    <w:name w:val="Footnote Text Char1"/>
    <w:uiPriority w:val="99"/>
    <w:semiHidden/>
    <w:rsid w:val="00B6277F"/>
    <w:rPr>
      <w:rFonts w:ascii="Times New Roman" w:eastAsia="Times New Roman" w:hAnsi="Times New Roman"/>
      <w:lang w:val="en-GB"/>
    </w:rPr>
  </w:style>
  <w:style w:type="character" w:styleId="FootnoteReference">
    <w:name w:val="footnote reference"/>
    <w:aliases w:val="ftref,BVI fnr,Знак сноски 1,16 Point,Superscript 6 Point,Normal + Font:9 Point,Superscript 3 Point Times,Footnote"/>
    <w:unhideWhenUsed/>
    <w:rsid w:val="00B6277F"/>
    <w:rPr>
      <w:vertAlign w:val="superscript"/>
    </w:rPr>
  </w:style>
  <w:style w:type="paragraph" w:customStyle="1" w:styleId="p6">
    <w:name w:val="p6"/>
    <w:basedOn w:val="Normal"/>
    <w:rsid w:val="00C352B9"/>
    <w:pPr>
      <w:widowControl w:val="0"/>
      <w:tabs>
        <w:tab w:val="left" w:pos="720"/>
      </w:tabs>
      <w:snapToGrid w:val="0"/>
      <w:spacing w:line="260" w:lineRule="atLeast"/>
    </w:pPr>
    <w:rPr>
      <w:szCs w:val="20"/>
    </w:rPr>
  </w:style>
  <w:style w:type="character" w:styleId="Strong">
    <w:name w:val="Strong"/>
    <w:uiPriority w:val="22"/>
    <w:qFormat/>
    <w:rsid w:val="00C352B9"/>
    <w:rPr>
      <w:b/>
      <w:bCs/>
    </w:rPr>
  </w:style>
  <w:style w:type="character" w:styleId="Hyperlink">
    <w:name w:val="Hyperlink"/>
    <w:uiPriority w:val="99"/>
    <w:unhideWhenUsed/>
    <w:rsid w:val="00B42743"/>
    <w:rPr>
      <w:color w:val="0000FF"/>
      <w:u w:val="single"/>
    </w:rPr>
  </w:style>
  <w:style w:type="character" w:customStyle="1" w:styleId="apple-converted-space">
    <w:name w:val="apple-converted-space"/>
    <w:rsid w:val="009C35F2"/>
  </w:style>
  <w:style w:type="paragraph" w:customStyle="1" w:styleId="Heading31">
    <w:name w:val="Heading 31"/>
    <w:basedOn w:val="Normal"/>
    <w:next w:val="Normal"/>
    <w:uiPriority w:val="9"/>
    <w:unhideWhenUsed/>
    <w:qFormat/>
    <w:rsid w:val="00A26294"/>
    <w:pPr>
      <w:pBdr>
        <w:bottom w:val="single" w:sz="6" w:space="1" w:color="4F81BD"/>
      </w:pBdr>
      <w:spacing w:before="300" w:line="276" w:lineRule="auto"/>
      <w:outlineLvl w:val="4"/>
    </w:pPr>
    <w:rPr>
      <w:rFonts w:ascii="Calibri" w:hAnsi="Calibri"/>
      <w:b/>
      <w:caps/>
      <w:spacing w:val="10"/>
      <w:sz w:val="22"/>
      <w:szCs w:val="22"/>
      <w:lang w:val="en-US" w:bidi="en-US"/>
    </w:rPr>
  </w:style>
  <w:style w:type="paragraph" w:customStyle="1" w:styleId="Normalbullet">
    <w:name w:val="Normal bullet"/>
    <w:basedOn w:val="Normal"/>
    <w:link w:val="NormalbulletChar"/>
    <w:qFormat/>
    <w:rsid w:val="00A26294"/>
    <w:pPr>
      <w:spacing w:after="200" w:line="276" w:lineRule="auto"/>
    </w:pPr>
    <w:rPr>
      <w:rFonts w:ascii="Calibri" w:hAnsi="Calibri" w:cs="Calibri"/>
      <w:bCs/>
      <w:sz w:val="22"/>
      <w:szCs w:val="22"/>
      <w:lang w:val="en-US" w:bidi="en-US"/>
    </w:rPr>
  </w:style>
  <w:style w:type="character" w:customStyle="1" w:styleId="NormalbulletChar">
    <w:name w:val="Normal bullet Char"/>
    <w:link w:val="Normalbullet"/>
    <w:rsid w:val="00A26294"/>
    <w:rPr>
      <w:rFonts w:eastAsia="Times New Roman" w:cs="Calibri"/>
      <w:bCs/>
      <w:sz w:val="22"/>
      <w:szCs w:val="22"/>
      <w:lang w:bidi="en-US"/>
    </w:rPr>
  </w:style>
  <w:style w:type="table" w:styleId="TableGrid">
    <w:name w:val="Table Grid"/>
    <w:basedOn w:val="TableNormal"/>
    <w:rsid w:val="00A26294"/>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26294"/>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bidi="th-TH"/>
    </w:rPr>
  </w:style>
  <w:style w:type="character" w:styleId="FollowedHyperlink">
    <w:name w:val="FollowedHyperlink"/>
    <w:basedOn w:val="DefaultParagraphFont"/>
    <w:uiPriority w:val="99"/>
    <w:semiHidden/>
    <w:unhideWhenUsed/>
    <w:rsid w:val="00F92BA1"/>
    <w:rPr>
      <w:color w:val="954F72" w:themeColor="followedHyperlink"/>
      <w:u w:val="single"/>
    </w:rPr>
  </w:style>
  <w:style w:type="paragraph" w:customStyle="1" w:styleId="Heading51">
    <w:name w:val="Heading 51"/>
    <w:basedOn w:val="Normal"/>
    <w:next w:val="Normal"/>
    <w:uiPriority w:val="9"/>
    <w:unhideWhenUsed/>
    <w:qFormat/>
    <w:rsid w:val="00B47307"/>
    <w:pPr>
      <w:pBdr>
        <w:bottom w:val="single" w:sz="6" w:space="1" w:color="4F81BD"/>
      </w:pBdr>
      <w:spacing w:before="300" w:line="276" w:lineRule="auto"/>
      <w:outlineLvl w:val="4"/>
    </w:pPr>
    <w:rPr>
      <w:rFonts w:ascii="Calibri" w:hAnsi="Calibri"/>
      <w:b/>
      <w:caps/>
      <w:spacing w:val="10"/>
      <w:sz w:val="22"/>
      <w:szCs w:val="22"/>
      <w:lang w:val="en-US" w:bidi="en-US"/>
    </w:rPr>
  </w:style>
  <w:style w:type="paragraph" w:customStyle="1" w:styleId="TEAnnexes">
    <w:name w:val="TE Annexes"/>
    <w:basedOn w:val="Normal"/>
    <w:qFormat/>
    <w:rsid w:val="00785187"/>
    <w:pPr>
      <w:spacing w:after="120"/>
      <w:jc w:val="both"/>
    </w:pPr>
    <w:rPr>
      <w:b/>
      <w:sz w:val="28"/>
      <w:szCs w:val="28"/>
    </w:rPr>
  </w:style>
  <w:style w:type="paragraph" w:styleId="NoSpacing">
    <w:name w:val="No Spacing"/>
    <w:uiPriority w:val="1"/>
    <w:qFormat/>
    <w:rsid w:val="00D76812"/>
    <w:rPr>
      <w:rFonts w:ascii="Times New Roman" w:eastAsia="Times New Roman" w:hAnsi="Times New Roman"/>
      <w:sz w:val="24"/>
      <w:szCs w:val="24"/>
    </w:rPr>
  </w:style>
  <w:style w:type="paragraph" w:customStyle="1" w:styleId="p28">
    <w:name w:val="p28"/>
    <w:basedOn w:val="Normal"/>
    <w:rsid w:val="00D76812"/>
    <w:pPr>
      <w:widowControl w:val="0"/>
      <w:tabs>
        <w:tab w:val="left" w:pos="680"/>
        <w:tab w:val="left" w:pos="1060"/>
      </w:tabs>
      <w:spacing w:line="240" w:lineRule="atLeast"/>
      <w:ind w:left="432" w:hanging="288"/>
    </w:pPr>
    <w:rPr>
      <w:snapToGrid w:val="0"/>
      <w:szCs w:val="20"/>
      <w:lang w:val="en-US"/>
    </w:rPr>
  </w:style>
  <w:style w:type="paragraph" w:styleId="EndnoteText">
    <w:name w:val="endnote text"/>
    <w:basedOn w:val="Normal"/>
    <w:link w:val="EndnoteTextChar"/>
    <w:uiPriority w:val="99"/>
    <w:semiHidden/>
    <w:unhideWhenUsed/>
    <w:rsid w:val="00AB6608"/>
    <w:rPr>
      <w:sz w:val="20"/>
      <w:szCs w:val="20"/>
      <w:lang w:val="en-IN"/>
    </w:rPr>
  </w:style>
  <w:style w:type="character" w:customStyle="1" w:styleId="EndnoteTextChar">
    <w:name w:val="Endnote Text Char"/>
    <w:basedOn w:val="DefaultParagraphFont"/>
    <w:link w:val="EndnoteText"/>
    <w:uiPriority w:val="99"/>
    <w:semiHidden/>
    <w:rsid w:val="00AB6608"/>
    <w:rPr>
      <w:rFonts w:ascii="Times New Roman" w:eastAsia="Times New Roman" w:hAnsi="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841">
      <w:bodyDiv w:val="1"/>
      <w:marLeft w:val="0"/>
      <w:marRight w:val="0"/>
      <w:marTop w:val="0"/>
      <w:marBottom w:val="0"/>
      <w:divBdr>
        <w:top w:val="none" w:sz="0" w:space="0" w:color="auto"/>
        <w:left w:val="none" w:sz="0" w:space="0" w:color="auto"/>
        <w:bottom w:val="none" w:sz="0" w:space="0" w:color="auto"/>
        <w:right w:val="none" w:sz="0" w:space="0" w:color="auto"/>
      </w:divBdr>
    </w:div>
    <w:div w:id="83452173">
      <w:bodyDiv w:val="1"/>
      <w:marLeft w:val="0"/>
      <w:marRight w:val="0"/>
      <w:marTop w:val="0"/>
      <w:marBottom w:val="0"/>
      <w:divBdr>
        <w:top w:val="none" w:sz="0" w:space="0" w:color="auto"/>
        <w:left w:val="none" w:sz="0" w:space="0" w:color="auto"/>
        <w:bottom w:val="none" w:sz="0" w:space="0" w:color="auto"/>
        <w:right w:val="none" w:sz="0" w:space="0" w:color="auto"/>
      </w:divBdr>
    </w:div>
    <w:div w:id="381713677">
      <w:bodyDiv w:val="1"/>
      <w:marLeft w:val="0"/>
      <w:marRight w:val="0"/>
      <w:marTop w:val="0"/>
      <w:marBottom w:val="0"/>
      <w:divBdr>
        <w:top w:val="none" w:sz="0" w:space="0" w:color="auto"/>
        <w:left w:val="none" w:sz="0" w:space="0" w:color="auto"/>
        <w:bottom w:val="none" w:sz="0" w:space="0" w:color="auto"/>
        <w:right w:val="none" w:sz="0" w:space="0" w:color="auto"/>
      </w:divBdr>
    </w:div>
    <w:div w:id="555824500">
      <w:bodyDiv w:val="1"/>
      <w:marLeft w:val="0"/>
      <w:marRight w:val="0"/>
      <w:marTop w:val="0"/>
      <w:marBottom w:val="0"/>
      <w:divBdr>
        <w:top w:val="none" w:sz="0" w:space="0" w:color="auto"/>
        <w:left w:val="none" w:sz="0" w:space="0" w:color="auto"/>
        <w:bottom w:val="none" w:sz="0" w:space="0" w:color="auto"/>
        <w:right w:val="none" w:sz="0" w:space="0" w:color="auto"/>
      </w:divBdr>
    </w:div>
    <w:div w:id="647326428">
      <w:bodyDiv w:val="1"/>
      <w:marLeft w:val="0"/>
      <w:marRight w:val="0"/>
      <w:marTop w:val="0"/>
      <w:marBottom w:val="0"/>
      <w:divBdr>
        <w:top w:val="none" w:sz="0" w:space="0" w:color="auto"/>
        <w:left w:val="none" w:sz="0" w:space="0" w:color="auto"/>
        <w:bottom w:val="none" w:sz="0" w:space="0" w:color="auto"/>
        <w:right w:val="none" w:sz="0" w:space="0" w:color="auto"/>
      </w:divBdr>
    </w:div>
    <w:div w:id="742996563">
      <w:bodyDiv w:val="1"/>
      <w:marLeft w:val="0"/>
      <w:marRight w:val="0"/>
      <w:marTop w:val="0"/>
      <w:marBottom w:val="0"/>
      <w:divBdr>
        <w:top w:val="none" w:sz="0" w:space="0" w:color="auto"/>
        <w:left w:val="none" w:sz="0" w:space="0" w:color="auto"/>
        <w:bottom w:val="none" w:sz="0" w:space="0" w:color="auto"/>
        <w:right w:val="none" w:sz="0" w:space="0" w:color="auto"/>
      </w:divBdr>
    </w:div>
    <w:div w:id="932321663">
      <w:bodyDiv w:val="1"/>
      <w:marLeft w:val="0"/>
      <w:marRight w:val="0"/>
      <w:marTop w:val="0"/>
      <w:marBottom w:val="0"/>
      <w:divBdr>
        <w:top w:val="none" w:sz="0" w:space="0" w:color="auto"/>
        <w:left w:val="none" w:sz="0" w:space="0" w:color="auto"/>
        <w:bottom w:val="none" w:sz="0" w:space="0" w:color="auto"/>
        <w:right w:val="none" w:sz="0" w:space="0" w:color="auto"/>
      </w:divBdr>
    </w:div>
    <w:div w:id="1154418349">
      <w:bodyDiv w:val="1"/>
      <w:marLeft w:val="0"/>
      <w:marRight w:val="0"/>
      <w:marTop w:val="0"/>
      <w:marBottom w:val="0"/>
      <w:divBdr>
        <w:top w:val="none" w:sz="0" w:space="0" w:color="auto"/>
        <w:left w:val="none" w:sz="0" w:space="0" w:color="auto"/>
        <w:bottom w:val="none" w:sz="0" w:space="0" w:color="auto"/>
        <w:right w:val="none" w:sz="0" w:space="0" w:color="auto"/>
      </w:divBdr>
    </w:div>
    <w:div w:id="1298218404">
      <w:bodyDiv w:val="1"/>
      <w:marLeft w:val="0"/>
      <w:marRight w:val="0"/>
      <w:marTop w:val="0"/>
      <w:marBottom w:val="0"/>
      <w:divBdr>
        <w:top w:val="none" w:sz="0" w:space="0" w:color="auto"/>
        <w:left w:val="none" w:sz="0" w:space="0" w:color="auto"/>
        <w:bottom w:val="none" w:sz="0" w:space="0" w:color="auto"/>
        <w:right w:val="none" w:sz="0" w:space="0" w:color="auto"/>
      </w:divBdr>
    </w:div>
    <w:div w:id="1468008011">
      <w:bodyDiv w:val="1"/>
      <w:marLeft w:val="0"/>
      <w:marRight w:val="0"/>
      <w:marTop w:val="0"/>
      <w:marBottom w:val="0"/>
      <w:divBdr>
        <w:top w:val="none" w:sz="0" w:space="0" w:color="auto"/>
        <w:left w:val="none" w:sz="0" w:space="0" w:color="auto"/>
        <w:bottom w:val="none" w:sz="0" w:space="0" w:color="auto"/>
        <w:right w:val="none" w:sz="0" w:space="0" w:color="auto"/>
      </w:divBdr>
    </w:div>
    <w:div w:id="1495101246">
      <w:bodyDiv w:val="1"/>
      <w:marLeft w:val="0"/>
      <w:marRight w:val="0"/>
      <w:marTop w:val="0"/>
      <w:marBottom w:val="0"/>
      <w:divBdr>
        <w:top w:val="none" w:sz="0" w:space="0" w:color="auto"/>
        <w:left w:val="none" w:sz="0" w:space="0" w:color="auto"/>
        <w:bottom w:val="none" w:sz="0" w:space="0" w:color="auto"/>
        <w:right w:val="none" w:sz="0" w:space="0" w:color="auto"/>
      </w:divBdr>
    </w:div>
    <w:div w:id="1904485265">
      <w:bodyDiv w:val="1"/>
      <w:marLeft w:val="0"/>
      <w:marRight w:val="0"/>
      <w:marTop w:val="0"/>
      <w:marBottom w:val="0"/>
      <w:divBdr>
        <w:top w:val="none" w:sz="0" w:space="0" w:color="auto"/>
        <w:left w:val="none" w:sz="0" w:space="0" w:color="auto"/>
        <w:bottom w:val="none" w:sz="0" w:space="0" w:color="auto"/>
        <w:right w:val="none" w:sz="0" w:space="0" w:color="auto"/>
      </w:divBdr>
    </w:div>
    <w:div w:id="1999531521">
      <w:bodyDiv w:val="1"/>
      <w:marLeft w:val="0"/>
      <w:marRight w:val="0"/>
      <w:marTop w:val="0"/>
      <w:marBottom w:val="0"/>
      <w:divBdr>
        <w:top w:val="none" w:sz="0" w:space="0" w:color="auto"/>
        <w:left w:val="none" w:sz="0" w:space="0" w:color="auto"/>
        <w:bottom w:val="none" w:sz="0" w:space="0" w:color="auto"/>
        <w:right w:val="none" w:sz="0" w:space="0" w:color="auto"/>
      </w:divBdr>
    </w:div>
    <w:div w:id="21104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evaluation.org/ethicalguidel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679FA8ECEDB49B6575D42E0BCF83F" ma:contentTypeVersion="13" ma:contentTypeDescription="Create a new document." ma:contentTypeScope="" ma:versionID="b80deecf1eb57d25c5b98cf3dc49a915">
  <xsd:schema xmlns:xsd="http://www.w3.org/2001/XMLSchema" xmlns:xs="http://www.w3.org/2001/XMLSchema" xmlns:p="http://schemas.microsoft.com/office/2006/metadata/properties" xmlns:ns3="15c56efe-1cff-460a-b63e-d9d0f71a63ab" xmlns:ns4="4658c3e1-4f99-4e1e-b269-1344d6808bc4" targetNamespace="http://schemas.microsoft.com/office/2006/metadata/properties" ma:root="true" ma:fieldsID="17d39a91146ab630e3e9f4994732821e" ns3:_="" ns4:_="">
    <xsd:import namespace="15c56efe-1cff-460a-b63e-d9d0f71a63ab"/>
    <xsd:import namespace="4658c3e1-4f99-4e1e-b269-1344d6808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6efe-1cff-460a-b63e-d9d0f71a63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8c3e1-4f99-4e1e-b269-1344d6808b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8EF08-C8B1-46ED-B821-64B39DFE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6efe-1cff-460a-b63e-d9d0f71a63ab"/>
    <ds:schemaRef ds:uri="4658c3e1-4f99-4e1e-b269-1344d6808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897E9-3C3D-4797-8096-517B0A043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7900E-F2B7-4589-9FAC-817AE7275C8B}">
  <ds:schemaRefs>
    <ds:schemaRef ds:uri="http://schemas.openxmlformats.org/officeDocument/2006/bibliography"/>
  </ds:schemaRefs>
</ds:datastoreItem>
</file>

<file path=customXml/itemProps4.xml><?xml version="1.0" encoding="utf-8"?>
<ds:datastoreItem xmlns:ds="http://schemas.openxmlformats.org/officeDocument/2006/customXml" ds:itemID="{F9B4282A-89CC-4901-8A7D-7AFE6B1E9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42979</CharactersWithSpaces>
  <SharedDoc>false</SharedDoc>
  <HLinks>
    <vt:vector size="36" baseType="variant">
      <vt:variant>
        <vt:i4>1376315</vt:i4>
      </vt:variant>
      <vt:variant>
        <vt:i4>9</vt:i4>
      </vt:variant>
      <vt:variant>
        <vt:i4>0</vt:i4>
      </vt:variant>
      <vt:variant>
        <vt:i4>5</vt:i4>
      </vt:variant>
      <vt:variant>
        <vt:lpwstr/>
      </vt:variant>
      <vt:variant>
        <vt:lpwstr>_TOR_Annex_D:</vt:lpwstr>
      </vt:variant>
      <vt:variant>
        <vt:i4>6029403</vt:i4>
      </vt:variant>
      <vt:variant>
        <vt:i4>6</vt:i4>
      </vt:variant>
      <vt:variant>
        <vt:i4>0</vt:i4>
      </vt:variant>
      <vt:variant>
        <vt:i4>5</vt:i4>
      </vt:variant>
      <vt:variant>
        <vt:lpwstr>http://www.unevaluation.org/ethicalguidelines</vt:lpwstr>
      </vt:variant>
      <vt:variant>
        <vt:lpwstr/>
      </vt:variant>
      <vt:variant>
        <vt:i4>1245243</vt:i4>
      </vt:variant>
      <vt:variant>
        <vt:i4>3</vt:i4>
      </vt:variant>
      <vt:variant>
        <vt:i4>0</vt:i4>
      </vt:variant>
      <vt:variant>
        <vt:i4>5</vt:i4>
      </vt:variant>
      <vt:variant>
        <vt:lpwstr/>
      </vt:variant>
      <vt:variant>
        <vt:lpwstr>_TOR_Annex_B:</vt:lpwstr>
      </vt:variant>
      <vt:variant>
        <vt:i4>1179707</vt:i4>
      </vt:variant>
      <vt:variant>
        <vt:i4>0</vt:i4>
      </vt:variant>
      <vt:variant>
        <vt:i4>0</vt:i4>
      </vt:variant>
      <vt:variant>
        <vt:i4>5</vt:i4>
      </vt:variant>
      <vt:variant>
        <vt:lpwstr/>
      </vt:variant>
      <vt:variant>
        <vt:lpwstr>_TOR_Annex_C:</vt:lpwstr>
      </vt:variant>
      <vt:variant>
        <vt:i4>6225953</vt:i4>
      </vt:variant>
      <vt:variant>
        <vt:i4>0</vt:i4>
      </vt:variant>
      <vt:variant>
        <vt:i4>0</vt:i4>
      </vt:variant>
      <vt:variant>
        <vt:i4>5</vt:i4>
      </vt:variant>
      <vt:variant>
        <vt:lpwstr>http://www.thegef.org/gef/sites/thegef.org/files/documents/M2_ROtI Handbook.pdf</vt:lpwstr>
      </vt:variant>
      <vt:variant>
        <vt:lpwstr/>
      </vt:variant>
      <vt:variant>
        <vt:i4>2293796</vt:i4>
      </vt:variant>
      <vt:variant>
        <vt:i4>0</vt:i4>
      </vt:variant>
      <vt:variant>
        <vt:i4>0</vt:i4>
      </vt:variant>
      <vt:variant>
        <vt:i4>5</vt:i4>
      </vt:variant>
      <vt:variant>
        <vt:lpwstr>http://web.undp.org/evaluation/documents/guidance/GEF/UNDP-GEF-TE-Guide.pdf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SLMD-UNDP</dc:creator>
  <cp:keywords/>
  <dc:description/>
  <cp:lastModifiedBy>Madhab Regmi</cp:lastModifiedBy>
  <cp:revision>11</cp:revision>
  <cp:lastPrinted>2020-02-19T10:36:00Z</cp:lastPrinted>
  <dcterms:created xsi:type="dcterms:W3CDTF">2020-07-08T16:29:00Z</dcterms:created>
  <dcterms:modified xsi:type="dcterms:W3CDTF">2020-07-09T11:11:00Z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0x0101006D5679FA8ECEDB49B6575D42E0BCF83F</vt:lpwstr>
  </property>
</Properties>
</file>