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D8E66" w14:textId="77777777" w:rsidR="00F338E7" w:rsidRPr="003D5C75" w:rsidRDefault="00F338E7">
      <w:pPr>
        <w:rPr>
          <w:rFonts w:ascii="Calibri" w:hAnsi="Calibri"/>
        </w:rPr>
      </w:pPr>
      <w:bookmarkStart w:id="0" w:name="_GoBack"/>
      <w:bookmarkEnd w:id="0"/>
    </w:p>
    <w:p w14:paraId="47ACC183" w14:textId="77777777" w:rsidR="00F338E7" w:rsidRPr="003D5C75" w:rsidRDefault="00F338E7">
      <w:pPr>
        <w:rPr>
          <w:rFonts w:ascii="Calibri" w:hAnsi="Calibri"/>
        </w:rPr>
      </w:pPr>
    </w:p>
    <w:p w14:paraId="49888BFE" w14:textId="77777777" w:rsidR="00F338E7" w:rsidRPr="003D5C75" w:rsidRDefault="00F338E7">
      <w:pPr>
        <w:rPr>
          <w:rFonts w:ascii="Calibri" w:hAnsi="Calibri"/>
        </w:rPr>
      </w:pPr>
    </w:p>
    <w:tbl>
      <w:tblPr>
        <w:tblpPr w:leftFromText="141" w:rightFromText="141" w:vertAnchor="page" w:horzAnchor="margin" w:tblpY="1471"/>
        <w:tblW w:w="9570" w:type="dxa"/>
        <w:tblLayout w:type="fixed"/>
        <w:tblCellMar>
          <w:left w:w="70" w:type="dxa"/>
          <w:right w:w="70" w:type="dxa"/>
        </w:tblCellMar>
        <w:tblLook w:val="04A0" w:firstRow="1" w:lastRow="0" w:firstColumn="1" w:lastColumn="0" w:noHBand="0" w:noVBand="1"/>
      </w:tblPr>
      <w:tblGrid>
        <w:gridCol w:w="3828"/>
        <w:gridCol w:w="1701"/>
        <w:gridCol w:w="4041"/>
      </w:tblGrid>
      <w:tr w:rsidR="00AA5283" w:rsidRPr="003D5C75" w14:paraId="5012B5FC" w14:textId="77777777" w:rsidTr="00F338E7">
        <w:trPr>
          <w:trHeight w:val="899"/>
        </w:trPr>
        <w:tc>
          <w:tcPr>
            <w:tcW w:w="3828" w:type="dxa"/>
          </w:tcPr>
          <w:p w14:paraId="166F5B1B" w14:textId="77777777" w:rsidR="00F338E7" w:rsidRPr="003D5C75" w:rsidRDefault="00AA5283" w:rsidP="00F338E7">
            <w:pPr>
              <w:jc w:val="center"/>
              <w:rPr>
                <w:rFonts w:ascii="Calibri" w:eastAsia="Arial Unicode MS" w:hAnsi="Calibri"/>
                <w:b/>
                <w:caps/>
              </w:rPr>
            </w:pPr>
            <w:r w:rsidRPr="003D5C75">
              <w:rPr>
                <w:rFonts w:ascii="Calibri" w:hAnsi="Calibri"/>
                <w:noProof/>
              </w:rPr>
              <w:drawing>
                <wp:anchor distT="0" distB="0" distL="114300" distR="114300" simplePos="0" relativeHeight="251659264" behindDoc="0" locked="0" layoutInCell="1" allowOverlap="1" wp14:anchorId="560441CE" wp14:editId="7C5D523A">
                  <wp:simplePos x="0" y="0"/>
                  <wp:positionH relativeFrom="column">
                    <wp:posOffset>803910</wp:posOffset>
                  </wp:positionH>
                  <wp:positionV relativeFrom="paragraph">
                    <wp:posOffset>107950</wp:posOffset>
                  </wp:positionV>
                  <wp:extent cx="685837" cy="561340"/>
                  <wp:effectExtent l="0" t="0" r="0" b="0"/>
                  <wp:wrapNone/>
                  <wp:docPr id="480" name="Image 0" descr="CotedIvoire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tedIvoireArm.gif"/>
                          <pic:cNvPicPr>
                            <a:picLocks noChangeAspect="1" noChangeArrowheads="1"/>
                          </pic:cNvPicPr>
                        </pic:nvPicPr>
                        <pic:blipFill>
                          <a:blip r:embed="rId10" cstate="print"/>
                          <a:srcRect/>
                          <a:stretch>
                            <a:fillRect/>
                          </a:stretch>
                        </pic:blipFill>
                        <pic:spPr bwMode="auto">
                          <a:xfrm>
                            <a:off x="0" y="0"/>
                            <a:ext cx="685837" cy="5613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A6FC1" w:rsidRPr="003D5C75">
              <w:rPr>
                <w:rFonts w:ascii="Calibri" w:eastAsia="Arial Unicode MS" w:hAnsi="Calibri"/>
                <w:b/>
                <w:caps/>
              </w:rPr>
              <w:t xml:space="preserve"> </w:t>
            </w:r>
          </w:p>
          <w:p w14:paraId="4906C764" w14:textId="77777777" w:rsidR="00AA5283" w:rsidRPr="003D5C75" w:rsidRDefault="00AA5283" w:rsidP="00F338E7">
            <w:pPr>
              <w:jc w:val="center"/>
              <w:rPr>
                <w:rFonts w:ascii="Calibri" w:eastAsia="Arial Unicode MS" w:hAnsi="Calibri"/>
                <w:b/>
                <w:caps/>
              </w:rPr>
            </w:pPr>
          </w:p>
          <w:p w14:paraId="241C2417" w14:textId="77777777" w:rsidR="00AA5283" w:rsidRPr="003D5C75" w:rsidRDefault="00AA5283" w:rsidP="00F338E7">
            <w:pPr>
              <w:jc w:val="center"/>
              <w:rPr>
                <w:rFonts w:ascii="Calibri" w:eastAsia="Arial Unicode MS" w:hAnsi="Calibri"/>
                <w:b/>
                <w:caps/>
              </w:rPr>
            </w:pPr>
          </w:p>
          <w:p w14:paraId="66A15B3F" w14:textId="77777777" w:rsidR="00AA5283" w:rsidRPr="003D5C75" w:rsidRDefault="00AA5283" w:rsidP="00F338E7">
            <w:pPr>
              <w:jc w:val="center"/>
              <w:rPr>
                <w:rFonts w:ascii="Calibri" w:eastAsia="Arial Unicode MS" w:hAnsi="Calibri"/>
                <w:b/>
                <w:caps/>
              </w:rPr>
            </w:pPr>
          </w:p>
          <w:p w14:paraId="5736785F" w14:textId="77777777" w:rsidR="00AA5283" w:rsidRPr="003D5C75" w:rsidRDefault="00AA5283" w:rsidP="00F338E7">
            <w:pPr>
              <w:jc w:val="center"/>
              <w:rPr>
                <w:rFonts w:ascii="Calibri" w:eastAsia="Arial Unicode MS" w:hAnsi="Calibri"/>
                <w:b/>
                <w:caps/>
              </w:rPr>
            </w:pPr>
          </w:p>
          <w:p w14:paraId="5FB4B159" w14:textId="77777777" w:rsidR="00AA5283" w:rsidRPr="003D5C75" w:rsidRDefault="00AA5283" w:rsidP="00F338E7">
            <w:pPr>
              <w:jc w:val="center"/>
              <w:rPr>
                <w:rFonts w:ascii="Calibri" w:eastAsia="Arial Unicode MS" w:hAnsi="Calibri"/>
                <w:b/>
                <w:caps/>
              </w:rPr>
            </w:pPr>
            <w:r w:rsidRPr="003D5C75">
              <w:rPr>
                <w:rFonts w:ascii="Calibri" w:eastAsia="Arial Unicode MS" w:hAnsi="Calibri"/>
                <w:b/>
                <w:caps/>
              </w:rPr>
              <w:t>CABINET DU PREMIER MINISTRE</w:t>
            </w:r>
          </w:p>
          <w:p w14:paraId="32047F32" w14:textId="77777777" w:rsidR="00B11D05" w:rsidRPr="003D5C75" w:rsidRDefault="00B11D05" w:rsidP="00F338E7">
            <w:pPr>
              <w:jc w:val="center"/>
              <w:rPr>
                <w:rFonts w:ascii="Calibri" w:eastAsia="Arial Unicode MS" w:hAnsi="Calibri"/>
                <w:b/>
                <w:caps/>
              </w:rPr>
            </w:pPr>
          </w:p>
          <w:p w14:paraId="71906F29" w14:textId="77777777" w:rsidR="00B11D05" w:rsidRPr="003D5C75" w:rsidRDefault="007F757C" w:rsidP="00F338E7">
            <w:pPr>
              <w:jc w:val="center"/>
              <w:rPr>
                <w:rFonts w:ascii="Calibri" w:eastAsia="Arial Unicode MS" w:hAnsi="Calibri"/>
                <w:b/>
                <w:caps/>
              </w:rPr>
            </w:pPr>
            <w:r w:rsidRPr="003D5C75">
              <w:rPr>
                <w:rFonts w:ascii="Calibri" w:hAnsi="Calibri"/>
                <w:noProof/>
              </w:rPr>
              <w:drawing>
                <wp:anchor distT="0" distB="0" distL="114300" distR="114300" simplePos="0" relativeHeight="251664384" behindDoc="0" locked="0" layoutInCell="1" allowOverlap="1" wp14:anchorId="23286578" wp14:editId="5FC983BC">
                  <wp:simplePos x="0" y="0"/>
                  <wp:positionH relativeFrom="column">
                    <wp:posOffset>731520</wp:posOffset>
                  </wp:positionH>
                  <wp:positionV relativeFrom="paragraph">
                    <wp:posOffset>61595</wp:posOffset>
                  </wp:positionV>
                  <wp:extent cx="847725" cy="676275"/>
                  <wp:effectExtent l="0" t="0" r="9525" b="9525"/>
                  <wp:wrapTight wrapText="bothSides">
                    <wp:wrapPolygon edited="0">
                      <wp:start x="0" y="0"/>
                      <wp:lineTo x="0" y="21296"/>
                      <wp:lineTo x="21357" y="21296"/>
                      <wp:lineTo x="21357" y="0"/>
                      <wp:lineTo x="0" y="0"/>
                    </wp:wrapPolygon>
                  </wp:wrapTight>
                  <wp:docPr id="4" name="Image 5" descr="C:\Users\PROF_KAMGNIA_B\Downloads\Logo-PRIME-def.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847725" cy="6762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4D057B78" w14:textId="77777777" w:rsidR="00B11D05" w:rsidRPr="003D5C75" w:rsidRDefault="00B11D05" w:rsidP="00F338E7">
            <w:pPr>
              <w:jc w:val="center"/>
              <w:rPr>
                <w:rFonts w:ascii="Calibri" w:eastAsia="Arial Unicode MS" w:hAnsi="Calibri"/>
                <w:b/>
                <w:caps/>
              </w:rPr>
            </w:pPr>
          </w:p>
          <w:p w14:paraId="665E82EF" w14:textId="77777777" w:rsidR="00B11D05" w:rsidRPr="003D5C75" w:rsidRDefault="00B11D05" w:rsidP="00F338E7">
            <w:pPr>
              <w:jc w:val="center"/>
              <w:rPr>
                <w:rFonts w:ascii="Calibri" w:eastAsia="Arial Unicode MS" w:hAnsi="Calibri"/>
                <w:b/>
                <w:caps/>
              </w:rPr>
            </w:pPr>
          </w:p>
          <w:p w14:paraId="52D1EA95" w14:textId="77777777" w:rsidR="00AA5283" w:rsidRPr="003D5C75" w:rsidRDefault="00AA5283" w:rsidP="00F338E7">
            <w:pPr>
              <w:jc w:val="center"/>
              <w:rPr>
                <w:rFonts w:ascii="Calibri" w:eastAsia="Arial Unicode MS" w:hAnsi="Calibri"/>
                <w:b/>
              </w:rPr>
            </w:pPr>
          </w:p>
          <w:p w14:paraId="5A213536" w14:textId="77777777" w:rsidR="007F757C" w:rsidRPr="003D5C75" w:rsidRDefault="007F757C" w:rsidP="00F338E7">
            <w:pPr>
              <w:jc w:val="center"/>
              <w:rPr>
                <w:rFonts w:ascii="Calibri" w:eastAsia="Arial Unicode MS" w:hAnsi="Calibri"/>
                <w:b/>
                <w:noProof/>
              </w:rPr>
            </w:pPr>
          </w:p>
          <w:p w14:paraId="470345B6" w14:textId="77777777" w:rsidR="00AA5283" w:rsidRPr="003D5C75" w:rsidRDefault="00AA5283" w:rsidP="00F338E7">
            <w:pPr>
              <w:jc w:val="center"/>
              <w:rPr>
                <w:rFonts w:ascii="Calibri" w:eastAsia="Arial Unicode MS" w:hAnsi="Calibri"/>
                <w:b/>
              </w:rPr>
            </w:pPr>
            <w:r w:rsidRPr="003D5C75">
              <w:rPr>
                <w:rFonts w:ascii="Calibri" w:eastAsia="Arial Unicode MS" w:hAnsi="Calibri"/>
                <w:b/>
                <w:noProof/>
              </w:rPr>
              <w:t>Programme National d’Appui aux Réformes Institutionnelles et à la Modernisation de l’Etat (PRIME)</w:t>
            </w:r>
          </w:p>
          <w:p w14:paraId="639642F0" w14:textId="77777777" w:rsidR="00AA5283" w:rsidRPr="003D5C75" w:rsidRDefault="00AA5283" w:rsidP="00F338E7">
            <w:pPr>
              <w:jc w:val="center"/>
              <w:rPr>
                <w:rFonts w:ascii="Calibri" w:eastAsia="Arial Unicode MS" w:hAnsi="Calibri"/>
                <w:b/>
              </w:rPr>
            </w:pPr>
          </w:p>
        </w:tc>
        <w:tc>
          <w:tcPr>
            <w:tcW w:w="1701" w:type="dxa"/>
          </w:tcPr>
          <w:p w14:paraId="1692D9A4" w14:textId="77777777" w:rsidR="00AA5283" w:rsidRPr="003D5C75" w:rsidRDefault="00AA5283" w:rsidP="00F338E7">
            <w:pPr>
              <w:jc w:val="center"/>
              <w:rPr>
                <w:rFonts w:ascii="Calibri" w:eastAsia="Arial Unicode MS" w:hAnsi="Calibri"/>
                <w:b/>
                <w:caps/>
              </w:rPr>
            </w:pPr>
          </w:p>
        </w:tc>
        <w:tc>
          <w:tcPr>
            <w:tcW w:w="4041" w:type="dxa"/>
          </w:tcPr>
          <w:p w14:paraId="1AB42400" w14:textId="77777777" w:rsidR="00AA5283" w:rsidRPr="003D5C75" w:rsidRDefault="00AA5283" w:rsidP="00F338E7">
            <w:pPr>
              <w:jc w:val="center"/>
              <w:rPr>
                <w:rFonts w:ascii="Calibri" w:eastAsia="Arial Unicode MS" w:hAnsi="Calibri"/>
                <w:b/>
              </w:rPr>
            </w:pPr>
          </w:p>
          <w:p w14:paraId="0BD5C90E" w14:textId="77777777" w:rsidR="00AA5283" w:rsidRPr="003D5C75" w:rsidRDefault="00AA5283" w:rsidP="00F338E7">
            <w:pPr>
              <w:spacing w:after="120"/>
              <w:rPr>
                <w:rFonts w:ascii="Calibri" w:eastAsia="Arial Unicode MS" w:hAnsi="Calibri"/>
                <w:b/>
              </w:rPr>
            </w:pPr>
            <w:r w:rsidRPr="003D5C75">
              <w:rPr>
                <w:rFonts w:ascii="Calibri" w:eastAsia="Arial Unicode MS" w:hAnsi="Calibri"/>
                <w:b/>
                <w:noProof/>
              </w:rPr>
              <mc:AlternateContent>
                <mc:Choice Requires="wps">
                  <w:drawing>
                    <wp:anchor distT="0" distB="0" distL="114300" distR="114300" simplePos="0" relativeHeight="251661312" behindDoc="0" locked="0" layoutInCell="1" allowOverlap="1" wp14:anchorId="50CFA6A7" wp14:editId="493928F6">
                      <wp:simplePos x="0" y="0"/>
                      <wp:positionH relativeFrom="column">
                        <wp:posOffset>697230</wp:posOffset>
                      </wp:positionH>
                      <wp:positionV relativeFrom="paragraph">
                        <wp:posOffset>207645</wp:posOffset>
                      </wp:positionV>
                      <wp:extent cx="704850" cy="0"/>
                      <wp:effectExtent l="0" t="0" r="19050" b="19050"/>
                      <wp:wrapNone/>
                      <wp:docPr id="2" name="Connecteur droit 2"/>
                      <wp:cNvGraphicFramePr/>
                      <a:graphic xmlns:a="http://schemas.openxmlformats.org/drawingml/2006/main">
                        <a:graphicData uri="http://schemas.microsoft.com/office/word/2010/wordprocessingShape">
                          <wps:wsp>
                            <wps:cNvCnPr/>
                            <wps:spPr>
                              <a:xfrm>
                                <a:off x="0" y="0"/>
                                <a:ext cx="704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D1181" id="Connecteur droi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9pt,16.35pt" to="110.4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" strokecolor="black [3213]" strokeweight=".5pt">
                      <v:stroke joinstyle="miter"/>
                    </v:line>
                  </w:pict>
                </mc:Fallback>
              </mc:AlternateContent>
            </w:r>
            <w:r w:rsidRPr="003D5C75">
              <w:rPr>
                <w:rFonts w:ascii="Calibri" w:eastAsia="Arial Unicode MS" w:hAnsi="Calibri"/>
                <w:b/>
              </w:rPr>
              <w:t>REPULIQUE DE COTE D’IVOIRE</w:t>
            </w:r>
          </w:p>
          <w:p w14:paraId="238EC247" w14:textId="77777777" w:rsidR="00F338E7" w:rsidRPr="003D5C75" w:rsidRDefault="00AA5283" w:rsidP="00F338E7">
            <w:pPr>
              <w:spacing w:after="120"/>
              <w:jc w:val="center"/>
              <w:rPr>
                <w:rFonts w:ascii="Calibri" w:eastAsia="Arial Unicode MS" w:hAnsi="Calibri"/>
                <w:i/>
              </w:rPr>
            </w:pPr>
            <w:r w:rsidRPr="003D5C75">
              <w:rPr>
                <w:rFonts w:ascii="Calibri" w:eastAsia="Arial Unicode MS" w:hAnsi="Calibri"/>
                <w:i/>
              </w:rPr>
              <w:t>Union – Discipline - Travail</w:t>
            </w:r>
          </w:p>
          <w:p w14:paraId="36BFED5E" w14:textId="77777777" w:rsidR="00F338E7" w:rsidRPr="003D5C75" w:rsidRDefault="00F338E7" w:rsidP="00F338E7">
            <w:pPr>
              <w:rPr>
                <w:rFonts w:ascii="Calibri" w:eastAsia="Arial Unicode MS" w:hAnsi="Calibri"/>
              </w:rPr>
            </w:pPr>
          </w:p>
          <w:p w14:paraId="7C02053D" w14:textId="77777777" w:rsidR="00F338E7" w:rsidRPr="003D5C75" w:rsidRDefault="00F338E7" w:rsidP="00F338E7">
            <w:pPr>
              <w:rPr>
                <w:rFonts w:ascii="Calibri" w:eastAsia="Arial Unicode MS" w:hAnsi="Calibri"/>
              </w:rPr>
            </w:pPr>
          </w:p>
          <w:p w14:paraId="748FEA0C" w14:textId="77777777" w:rsidR="00AA5283" w:rsidRPr="003D5C75" w:rsidRDefault="00F338E7" w:rsidP="00F338E7">
            <w:pPr>
              <w:tabs>
                <w:tab w:val="left" w:pos="1155"/>
              </w:tabs>
              <w:rPr>
                <w:rFonts w:ascii="Calibri" w:eastAsia="Arial Unicode MS" w:hAnsi="Calibri"/>
              </w:rPr>
            </w:pPr>
            <w:r w:rsidRPr="003D5C75">
              <w:rPr>
                <w:rFonts w:ascii="Calibri" w:eastAsia="Arial Unicode MS" w:hAnsi="Calibri"/>
              </w:rPr>
              <w:tab/>
            </w:r>
            <w:r w:rsidRPr="003D5C75">
              <w:rPr>
                <w:rFonts w:ascii="Calibri" w:eastAsia="Arial Unicode MS" w:hAnsi="Calibri"/>
                <w:noProof/>
              </w:rPr>
              <w:drawing>
                <wp:inline distT="0" distB="0" distL="0" distR="0" wp14:anchorId="30E54C78" wp14:editId="67B36F08">
                  <wp:extent cx="1036320" cy="9632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6320" cy="963295"/>
                          </a:xfrm>
                          <a:prstGeom prst="rect">
                            <a:avLst/>
                          </a:prstGeom>
                          <a:noFill/>
                        </pic:spPr>
                      </pic:pic>
                    </a:graphicData>
                  </a:graphic>
                </wp:inline>
              </w:drawing>
            </w:r>
          </w:p>
        </w:tc>
      </w:tr>
    </w:tbl>
    <w:p w14:paraId="78DC667A" w14:textId="77777777" w:rsidR="00DC10ED" w:rsidRPr="003D5C75" w:rsidRDefault="00DC10ED" w:rsidP="005C3626">
      <w:pPr>
        <w:rPr>
          <w:rFonts w:ascii="Calibri" w:hAnsi="Calibri"/>
          <w:b/>
          <w:bCs/>
          <w:u w:val="single"/>
        </w:rPr>
      </w:pPr>
    </w:p>
    <w:p w14:paraId="3A543FAC" w14:textId="77777777" w:rsidR="007F757C" w:rsidRPr="003D5C75" w:rsidRDefault="007F757C" w:rsidP="005C3626">
      <w:pPr>
        <w:rPr>
          <w:rFonts w:ascii="Calibri" w:hAnsi="Calibri"/>
          <w:b/>
          <w:bCs/>
          <w:u w:val="single"/>
        </w:rPr>
      </w:pPr>
    </w:p>
    <w:p w14:paraId="4D1B6BF2" w14:textId="77777777" w:rsidR="007F757C" w:rsidRPr="003D5C75" w:rsidRDefault="007F757C" w:rsidP="005C3626">
      <w:pPr>
        <w:rPr>
          <w:rFonts w:ascii="Calibri" w:hAnsi="Calibri"/>
          <w:b/>
          <w:bCs/>
          <w:u w:val="single"/>
        </w:rPr>
      </w:pPr>
    </w:p>
    <w:p w14:paraId="3009012D" w14:textId="568B73FC" w:rsidR="007F757C" w:rsidRPr="003D5C75" w:rsidRDefault="00F338E7" w:rsidP="007F757C">
      <w:pPr>
        <w:jc w:val="center"/>
        <w:rPr>
          <w:rFonts w:ascii="Calibri" w:hAnsi="Calibri"/>
          <w:b/>
          <w:sz w:val="28"/>
        </w:rPr>
      </w:pPr>
      <w:r w:rsidRPr="003D5C75">
        <w:rPr>
          <w:rFonts w:ascii="Calibri" w:hAnsi="Calibri"/>
          <w:b/>
          <w:sz w:val="28"/>
        </w:rPr>
        <w:t>Termes de Référence pour la sélection d</w:t>
      </w:r>
      <w:r w:rsidR="00CA49D8">
        <w:rPr>
          <w:rFonts w:ascii="Calibri" w:hAnsi="Calibri"/>
          <w:b/>
          <w:sz w:val="28"/>
        </w:rPr>
        <w:t>’un</w:t>
      </w:r>
      <w:r w:rsidR="00D77A86">
        <w:rPr>
          <w:rFonts w:ascii="Calibri" w:hAnsi="Calibri"/>
          <w:b/>
          <w:sz w:val="28"/>
        </w:rPr>
        <w:t xml:space="preserve"> (</w:t>
      </w:r>
      <w:r w:rsidRPr="003D5C75">
        <w:rPr>
          <w:rFonts w:ascii="Calibri" w:hAnsi="Calibri"/>
          <w:b/>
          <w:sz w:val="28"/>
        </w:rPr>
        <w:t>e</w:t>
      </w:r>
      <w:r w:rsidR="00D77A86">
        <w:rPr>
          <w:rFonts w:ascii="Calibri" w:hAnsi="Calibri"/>
          <w:b/>
          <w:sz w:val="28"/>
        </w:rPr>
        <w:t>)</w:t>
      </w:r>
      <w:r w:rsidRPr="003D5C75">
        <w:rPr>
          <w:rFonts w:ascii="Calibri" w:hAnsi="Calibri"/>
          <w:b/>
          <w:sz w:val="28"/>
        </w:rPr>
        <w:t xml:space="preserve"> consultant</w:t>
      </w:r>
      <w:r w:rsidR="00D77A86">
        <w:rPr>
          <w:rFonts w:ascii="Calibri" w:hAnsi="Calibri"/>
          <w:b/>
          <w:sz w:val="28"/>
        </w:rPr>
        <w:t xml:space="preserve"> (</w:t>
      </w:r>
      <w:r w:rsidR="00CA49D8">
        <w:rPr>
          <w:rFonts w:ascii="Calibri" w:hAnsi="Calibri"/>
          <w:b/>
          <w:sz w:val="28"/>
        </w:rPr>
        <w:t>e</w:t>
      </w:r>
      <w:r w:rsidR="00D77A86">
        <w:rPr>
          <w:rFonts w:ascii="Calibri" w:hAnsi="Calibri"/>
          <w:b/>
          <w:sz w:val="28"/>
        </w:rPr>
        <w:t>)</w:t>
      </w:r>
      <w:r w:rsidRPr="003D5C75">
        <w:rPr>
          <w:rFonts w:ascii="Calibri" w:hAnsi="Calibri"/>
          <w:b/>
          <w:sz w:val="28"/>
        </w:rPr>
        <w:t xml:space="preserve"> pour l’évaluation finale </w:t>
      </w:r>
      <w:proofErr w:type="gramStart"/>
      <w:r w:rsidRPr="003D5C75">
        <w:rPr>
          <w:rFonts w:ascii="Calibri" w:hAnsi="Calibri"/>
          <w:b/>
          <w:sz w:val="28"/>
        </w:rPr>
        <w:t>du  Programme</w:t>
      </w:r>
      <w:proofErr w:type="gramEnd"/>
      <w:r w:rsidRPr="003D5C75">
        <w:rPr>
          <w:rFonts w:ascii="Calibri" w:hAnsi="Calibri"/>
          <w:b/>
          <w:sz w:val="28"/>
        </w:rPr>
        <w:t xml:space="preserve"> National d’Appui aux Réformes Institutionnelles et à la Modernisation de l’Etat (PRIME)</w:t>
      </w:r>
    </w:p>
    <w:p w14:paraId="647EE227" w14:textId="77777777" w:rsidR="00F338E7" w:rsidRPr="003D5C75" w:rsidRDefault="00F338E7" w:rsidP="00F338E7">
      <w:pPr>
        <w:rPr>
          <w:rFonts w:ascii="Calibri" w:hAnsi="Calibri"/>
          <w:b/>
        </w:rPr>
      </w:pPr>
    </w:p>
    <w:p w14:paraId="72B6E4F5" w14:textId="77777777" w:rsidR="00F338E7" w:rsidRPr="003D5C75" w:rsidRDefault="00F338E7" w:rsidP="00F338E7">
      <w:pPr>
        <w:jc w:val="center"/>
        <w:rPr>
          <w:rFonts w:ascii="Calibri" w:hAnsi="Calibri"/>
          <w:b/>
        </w:rPr>
      </w:pPr>
    </w:p>
    <w:p w14:paraId="6D7A6F55" w14:textId="77777777" w:rsidR="00F338E7" w:rsidRPr="003D5C75" w:rsidRDefault="00F338E7" w:rsidP="00F338E7">
      <w:pPr>
        <w:jc w:val="center"/>
        <w:rPr>
          <w:rFonts w:ascii="Calibri" w:hAnsi="Calibri"/>
          <w:b/>
        </w:rPr>
      </w:pPr>
      <w:r w:rsidRPr="003D5C75">
        <w:rPr>
          <w:rFonts w:ascii="Calibri" w:hAnsi="Calibri"/>
          <w:b/>
          <w:noProof/>
        </w:rPr>
        <w:drawing>
          <wp:inline distT="0" distB="0" distL="0" distR="0" wp14:anchorId="69B78522" wp14:editId="407B5386">
            <wp:extent cx="923925" cy="1335405"/>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335405"/>
                    </a:xfrm>
                    <a:prstGeom prst="rect">
                      <a:avLst/>
                    </a:prstGeom>
                    <a:noFill/>
                  </pic:spPr>
                </pic:pic>
              </a:graphicData>
            </a:graphic>
          </wp:inline>
        </w:drawing>
      </w:r>
    </w:p>
    <w:p w14:paraId="0D0DF21D" w14:textId="77777777" w:rsidR="00F338E7" w:rsidRPr="003D5C75" w:rsidRDefault="00F338E7" w:rsidP="00F338E7">
      <w:pPr>
        <w:jc w:val="center"/>
        <w:rPr>
          <w:rFonts w:ascii="Calibri" w:hAnsi="Calibri"/>
          <w:b/>
        </w:rPr>
      </w:pPr>
    </w:p>
    <w:p w14:paraId="6B0DFB1B" w14:textId="77777777" w:rsidR="00F338E7" w:rsidRPr="003D5C75" w:rsidRDefault="00F338E7" w:rsidP="00F338E7">
      <w:pPr>
        <w:jc w:val="center"/>
        <w:rPr>
          <w:rFonts w:ascii="Calibri" w:hAnsi="Calibri"/>
          <w:b/>
        </w:rPr>
      </w:pPr>
    </w:p>
    <w:p w14:paraId="126719F8" w14:textId="77777777" w:rsidR="00F338E7" w:rsidRPr="003D5C75" w:rsidRDefault="00F338E7" w:rsidP="00F338E7">
      <w:pPr>
        <w:jc w:val="center"/>
        <w:rPr>
          <w:rFonts w:ascii="Calibri" w:hAnsi="Calibri"/>
          <w:b/>
        </w:rPr>
      </w:pPr>
    </w:p>
    <w:p w14:paraId="185C0CF2" w14:textId="77777777" w:rsidR="00F338E7" w:rsidRPr="003D5C75" w:rsidRDefault="00F338E7" w:rsidP="00F338E7">
      <w:pPr>
        <w:jc w:val="center"/>
        <w:rPr>
          <w:rFonts w:ascii="Calibri" w:hAnsi="Calibri"/>
          <w:b/>
        </w:rPr>
      </w:pPr>
    </w:p>
    <w:p w14:paraId="1E696F31" w14:textId="77777777" w:rsidR="00F338E7" w:rsidRPr="003D5C75" w:rsidRDefault="00F338E7" w:rsidP="00F338E7">
      <w:pPr>
        <w:jc w:val="center"/>
        <w:rPr>
          <w:rFonts w:ascii="Calibri" w:hAnsi="Calibri"/>
          <w:b/>
        </w:rPr>
      </w:pPr>
    </w:p>
    <w:p w14:paraId="4DDB6505" w14:textId="77777777" w:rsidR="00F338E7" w:rsidRPr="003D5C75" w:rsidRDefault="00F338E7" w:rsidP="006609B8">
      <w:pPr>
        <w:rPr>
          <w:rFonts w:ascii="Calibri" w:hAnsi="Calibri"/>
          <w:b/>
        </w:rPr>
      </w:pPr>
    </w:p>
    <w:p w14:paraId="74BF4FD3" w14:textId="59726A90" w:rsidR="007F757C" w:rsidRPr="003D5C75" w:rsidRDefault="003D5C75" w:rsidP="00F338E7">
      <w:pPr>
        <w:jc w:val="center"/>
        <w:rPr>
          <w:rFonts w:ascii="Calibri" w:hAnsi="Calibri"/>
          <w:b/>
          <w:sz w:val="28"/>
        </w:rPr>
      </w:pPr>
      <w:r w:rsidRPr="003D5C75">
        <w:rPr>
          <w:rFonts w:ascii="Calibri" w:hAnsi="Calibri"/>
          <w:b/>
          <w:sz w:val="28"/>
        </w:rPr>
        <w:t xml:space="preserve"> </w:t>
      </w:r>
      <w:r w:rsidR="001A1450">
        <w:rPr>
          <w:rFonts w:ascii="Calibri" w:hAnsi="Calibri"/>
          <w:b/>
          <w:sz w:val="28"/>
        </w:rPr>
        <w:t>SEPTEMBRE</w:t>
      </w:r>
      <w:r w:rsidRPr="003D5C75">
        <w:rPr>
          <w:rFonts w:ascii="Calibri" w:hAnsi="Calibri"/>
          <w:b/>
          <w:sz w:val="28"/>
        </w:rPr>
        <w:t xml:space="preserve"> 2020 </w:t>
      </w:r>
    </w:p>
    <w:p w14:paraId="6A6637C7" w14:textId="77777777" w:rsidR="007F757C" w:rsidRPr="003D5C75" w:rsidRDefault="007F757C" w:rsidP="005C3626">
      <w:pPr>
        <w:rPr>
          <w:rFonts w:ascii="Calibri" w:hAnsi="Calibri"/>
          <w:b/>
          <w:bCs/>
          <w:u w:val="single"/>
        </w:rPr>
      </w:pPr>
    </w:p>
    <w:p w14:paraId="6E76BD4F" w14:textId="77777777" w:rsidR="008E3721" w:rsidRPr="003D5C75" w:rsidRDefault="008E3721" w:rsidP="005C3626">
      <w:pPr>
        <w:rPr>
          <w:rFonts w:ascii="Calibri" w:hAnsi="Calibri"/>
          <w:b/>
          <w:bCs/>
          <w:u w:val="single"/>
        </w:rPr>
      </w:pPr>
    </w:p>
    <w:p w14:paraId="5C496EBE" w14:textId="77777777" w:rsidR="008E3721" w:rsidRPr="003D5C75" w:rsidRDefault="008E3721" w:rsidP="005C3626">
      <w:pPr>
        <w:rPr>
          <w:rFonts w:ascii="Calibri" w:hAnsi="Calibri"/>
          <w:b/>
          <w:bCs/>
          <w:u w:val="single"/>
        </w:rPr>
      </w:pPr>
    </w:p>
    <w:p w14:paraId="082A505C" w14:textId="77777777" w:rsidR="008E3721" w:rsidRPr="003D5C75" w:rsidRDefault="008E3721" w:rsidP="005C3626">
      <w:pPr>
        <w:rPr>
          <w:rFonts w:ascii="Calibri" w:hAnsi="Calibri"/>
          <w:b/>
          <w:bCs/>
          <w:u w:val="single"/>
        </w:rPr>
      </w:pPr>
    </w:p>
    <w:p w14:paraId="5A598B06" w14:textId="77777777" w:rsidR="006609B8" w:rsidRPr="003D5C75" w:rsidRDefault="006609B8" w:rsidP="005C3626">
      <w:pPr>
        <w:rPr>
          <w:rFonts w:ascii="Calibri" w:hAnsi="Calibri"/>
          <w:b/>
          <w:bCs/>
          <w:u w:val="single"/>
        </w:rPr>
      </w:pPr>
    </w:p>
    <w:p w14:paraId="38374876" w14:textId="77777777" w:rsidR="007F757C" w:rsidRPr="003D5C75" w:rsidRDefault="00DC10ED" w:rsidP="005C3626">
      <w:pPr>
        <w:rPr>
          <w:rFonts w:ascii="Calibri" w:hAnsi="Calibri"/>
          <w:b/>
          <w:bCs/>
          <w:u w:val="single"/>
        </w:rPr>
      </w:pPr>
      <w:r w:rsidRPr="003D5C75">
        <w:rPr>
          <w:rFonts w:ascii="Calibri" w:hAnsi="Calibri"/>
          <w:b/>
          <w:bCs/>
        </w:rPr>
        <w:lastRenderedPageBreak/>
        <w:t xml:space="preserve">                                                                                                    </w:t>
      </w:r>
    </w:p>
    <w:p w14:paraId="3BE3A432" w14:textId="01B1F1F4" w:rsidR="00F338E7" w:rsidRPr="00B222A9" w:rsidRDefault="00CA49D8" w:rsidP="00EF2EEA">
      <w:pPr>
        <w:pStyle w:val="Paragraphedeliste"/>
        <w:numPr>
          <w:ilvl w:val="0"/>
          <w:numId w:val="1"/>
        </w:numPr>
        <w:jc w:val="both"/>
        <w:rPr>
          <w:rFonts w:asciiTheme="minorHAnsi" w:hAnsiTheme="minorHAnsi"/>
          <w:b/>
          <w:bCs/>
        </w:rPr>
      </w:pPr>
      <w:r w:rsidRPr="00B222A9">
        <w:rPr>
          <w:rFonts w:asciiTheme="minorHAnsi" w:hAnsiTheme="minorHAnsi"/>
          <w:b/>
          <w:bCs/>
        </w:rPr>
        <w:t xml:space="preserve"> CONTEXTE ET JUSTIFICATION</w:t>
      </w:r>
    </w:p>
    <w:p w14:paraId="271ED706" w14:textId="77777777" w:rsidR="00A60A0D" w:rsidRPr="00B222A9" w:rsidRDefault="00A60A0D" w:rsidP="00A60A0D">
      <w:pPr>
        <w:jc w:val="both"/>
        <w:rPr>
          <w:rFonts w:asciiTheme="minorHAnsi" w:hAnsiTheme="minorHAnsi"/>
          <w:b/>
          <w:bCs/>
        </w:rPr>
      </w:pPr>
    </w:p>
    <w:p w14:paraId="5A3BD332" w14:textId="77777777" w:rsidR="00A60A0D" w:rsidRPr="00B222A9" w:rsidRDefault="00A60A0D" w:rsidP="00A60A0D">
      <w:pPr>
        <w:jc w:val="both"/>
        <w:rPr>
          <w:rFonts w:asciiTheme="minorHAnsi" w:hAnsiTheme="minorHAnsi"/>
          <w:b/>
          <w:bCs/>
        </w:rPr>
      </w:pPr>
    </w:p>
    <w:p w14:paraId="44220021" w14:textId="77777777" w:rsidR="00A60A0D" w:rsidRPr="00B222A9" w:rsidRDefault="00A60A0D" w:rsidP="00A60A0D">
      <w:pPr>
        <w:spacing w:before="60"/>
        <w:jc w:val="both"/>
        <w:rPr>
          <w:rFonts w:asciiTheme="minorHAnsi" w:hAnsiTheme="minorHAnsi" w:cs="Arial"/>
          <w:lang w:eastAsia="en-US"/>
        </w:rPr>
      </w:pPr>
      <w:r w:rsidRPr="00B222A9">
        <w:rPr>
          <w:rFonts w:asciiTheme="minorHAnsi" w:hAnsiTheme="minorHAnsi"/>
          <w:lang w:eastAsia="en-US"/>
        </w:rPr>
        <w:t>La Côte d’Ivoire est en reconstruction depuis 2011 grâce aux efforts entrepris par le Gouvernement. L</w:t>
      </w:r>
      <w:r w:rsidRPr="00B222A9">
        <w:rPr>
          <w:rFonts w:asciiTheme="minorHAnsi" w:eastAsia="Calibri" w:hAnsiTheme="minorHAnsi" w:cs="Arial"/>
          <w:lang w:eastAsia="en-US"/>
        </w:rPr>
        <w:t xml:space="preserve">e pays a connu un redressement remarquable avec un taux de croissance de plus de 8,5% enregistré au cours de la période 2012-2015. </w:t>
      </w:r>
      <w:r w:rsidRPr="00B222A9">
        <w:rPr>
          <w:rFonts w:asciiTheme="minorHAnsi" w:hAnsiTheme="minorHAnsi" w:cs="Arial"/>
          <w:lang w:eastAsia="en-US"/>
        </w:rPr>
        <w:t xml:space="preserve">Si la situation macro-économique </w:t>
      </w:r>
      <w:proofErr w:type="gramStart"/>
      <w:r w:rsidRPr="00B222A9">
        <w:rPr>
          <w:rFonts w:asciiTheme="minorHAnsi" w:hAnsiTheme="minorHAnsi" w:cs="Arial"/>
          <w:lang w:eastAsia="en-US"/>
        </w:rPr>
        <w:t>est  satisfaisante</w:t>
      </w:r>
      <w:proofErr w:type="gramEnd"/>
      <w:r w:rsidRPr="00B222A9">
        <w:rPr>
          <w:rFonts w:asciiTheme="minorHAnsi" w:hAnsiTheme="minorHAnsi" w:cs="Arial"/>
          <w:lang w:eastAsia="en-US"/>
        </w:rPr>
        <w:t xml:space="preserve"> comme le montrent les résultats de l’évaluation du PND 2012-2015 et les rapports des partenaires internationaux, beaucoup de défis restent encore à relever sur le plan social et en matière de promotion de la gouvernance. Malgré les progrès enregistrés, l’amélioration de la qualité des institutions et de la gouvernance continue</w:t>
      </w:r>
      <w:r w:rsidR="00CA49D8" w:rsidRPr="00B222A9">
        <w:rPr>
          <w:rFonts w:asciiTheme="minorHAnsi" w:hAnsiTheme="minorHAnsi" w:cs="Arial"/>
          <w:lang w:eastAsia="en-US"/>
        </w:rPr>
        <w:t>nt</w:t>
      </w:r>
      <w:r w:rsidRPr="00B222A9">
        <w:rPr>
          <w:rFonts w:asciiTheme="minorHAnsi" w:hAnsiTheme="minorHAnsi" w:cs="Arial"/>
          <w:lang w:eastAsia="en-US"/>
        </w:rPr>
        <w:t xml:space="preserve"> de demeurer un défi important.</w:t>
      </w:r>
      <w:r w:rsidR="0048569E" w:rsidRPr="00B222A9">
        <w:rPr>
          <w:rFonts w:asciiTheme="minorHAnsi" w:hAnsiTheme="minorHAnsi" w:cs="Arial"/>
          <w:lang w:eastAsia="en-US"/>
        </w:rPr>
        <w:t xml:space="preserve"> </w:t>
      </w:r>
      <w:r w:rsidRPr="00B222A9">
        <w:rPr>
          <w:rFonts w:asciiTheme="minorHAnsi" w:hAnsiTheme="minorHAnsi" w:cs="Arial"/>
          <w:lang w:eastAsia="en-US"/>
        </w:rPr>
        <w:t xml:space="preserve">En réponse à cette problématique, la Côte d’Ivoire s’est dotée d’un nouveau PND pour la période 2016-2020 avec comme premier objectif stratégique, d’adresser les préoccupations en matière de bonne gouvernance. </w:t>
      </w:r>
    </w:p>
    <w:p w14:paraId="676BB918" w14:textId="77777777" w:rsidR="00A60A0D" w:rsidRPr="00B222A9" w:rsidRDefault="00A60A0D" w:rsidP="00A60A0D">
      <w:pPr>
        <w:jc w:val="both"/>
        <w:rPr>
          <w:rFonts w:asciiTheme="minorHAnsi" w:hAnsiTheme="minorHAnsi" w:cs="Arial"/>
          <w:lang w:eastAsia="en-US"/>
        </w:rPr>
      </w:pPr>
      <w:r w:rsidRPr="00B222A9">
        <w:rPr>
          <w:rFonts w:asciiTheme="minorHAnsi" w:hAnsiTheme="minorHAnsi" w:cs="Arial"/>
          <w:lang w:eastAsia="en-US"/>
        </w:rPr>
        <w:t>Le présent pro</w:t>
      </w:r>
      <w:r w:rsidR="0053692A" w:rsidRPr="00B222A9">
        <w:rPr>
          <w:rFonts w:asciiTheme="minorHAnsi" w:hAnsiTheme="minorHAnsi" w:cs="Arial"/>
          <w:lang w:eastAsia="en-US"/>
        </w:rPr>
        <w:t>gramme s’inscrit dans</w:t>
      </w:r>
      <w:r w:rsidRPr="00B222A9">
        <w:rPr>
          <w:rFonts w:asciiTheme="minorHAnsi" w:hAnsiTheme="minorHAnsi" w:cs="Arial"/>
          <w:lang w:eastAsia="en-US"/>
        </w:rPr>
        <w:t xml:space="preserve"> cet objectif str</w:t>
      </w:r>
      <w:r w:rsidR="0053692A" w:rsidRPr="00B222A9">
        <w:rPr>
          <w:rFonts w:asciiTheme="minorHAnsi" w:hAnsiTheme="minorHAnsi" w:cs="Arial"/>
          <w:lang w:eastAsia="en-US"/>
        </w:rPr>
        <w:t>atégique du</w:t>
      </w:r>
      <w:r w:rsidRPr="00B222A9">
        <w:rPr>
          <w:rFonts w:asciiTheme="minorHAnsi" w:hAnsiTheme="minorHAnsi" w:cs="Arial"/>
          <w:lang w:eastAsia="en-US"/>
        </w:rPr>
        <w:t xml:space="preserve"> Gouvernement avec l’appui du PNUD. En lien avec le Cadre de coopération 2017-2020</w:t>
      </w:r>
      <w:r w:rsidR="0053692A" w:rsidRPr="00B222A9">
        <w:rPr>
          <w:rFonts w:asciiTheme="minorHAnsi" w:hAnsiTheme="minorHAnsi" w:cs="Arial"/>
          <w:lang w:eastAsia="en-US"/>
        </w:rPr>
        <w:t>,</w:t>
      </w:r>
      <w:r w:rsidRPr="00B222A9">
        <w:rPr>
          <w:rFonts w:asciiTheme="minorHAnsi" w:hAnsiTheme="minorHAnsi" w:cs="Arial"/>
          <w:lang w:eastAsia="en-US"/>
        </w:rPr>
        <w:t xml:space="preserve"> Gouvernement de Côte d’Ivoire-Système des </w:t>
      </w:r>
      <w:proofErr w:type="gramStart"/>
      <w:r w:rsidRPr="00B222A9">
        <w:rPr>
          <w:rFonts w:asciiTheme="minorHAnsi" w:hAnsiTheme="minorHAnsi" w:cs="Arial"/>
          <w:lang w:eastAsia="en-US"/>
        </w:rPr>
        <w:t>Nations  Unies</w:t>
      </w:r>
      <w:proofErr w:type="gramEnd"/>
      <w:r w:rsidRPr="00B222A9">
        <w:rPr>
          <w:rFonts w:asciiTheme="minorHAnsi" w:hAnsiTheme="minorHAnsi" w:cs="Arial"/>
          <w:lang w:eastAsia="en-US"/>
        </w:rPr>
        <w:t>, il vise à contribuer à la modernisation de l’administration publique et au renforcement des mécanismes redditionnels transparents et des espaces de dialogue inclusifs dans le respect de l’équité et de l’égalité de genre, et cible les deux (2) résultats opérationnels suivants :</w:t>
      </w:r>
    </w:p>
    <w:p w14:paraId="2AA8B605" w14:textId="77777777" w:rsidR="00A60A0D" w:rsidRPr="00B222A9" w:rsidRDefault="00A60A0D" w:rsidP="00A60A0D">
      <w:pPr>
        <w:jc w:val="both"/>
        <w:rPr>
          <w:rFonts w:asciiTheme="minorHAnsi" w:hAnsiTheme="minorHAnsi" w:cs="Arial"/>
          <w:lang w:eastAsia="en-US"/>
        </w:rPr>
      </w:pPr>
    </w:p>
    <w:p w14:paraId="255BB1AA" w14:textId="77777777" w:rsidR="00A60A0D" w:rsidRPr="00B222A9" w:rsidRDefault="0053692A" w:rsidP="00EF2EEA">
      <w:pPr>
        <w:numPr>
          <w:ilvl w:val="0"/>
          <w:numId w:val="18"/>
        </w:numPr>
        <w:spacing w:after="60"/>
        <w:jc w:val="both"/>
        <w:rPr>
          <w:rFonts w:asciiTheme="minorHAnsi" w:hAnsiTheme="minorHAnsi" w:cs="Arial"/>
          <w:lang w:eastAsia="en-US"/>
        </w:rPr>
      </w:pPr>
      <w:r w:rsidRPr="00B222A9">
        <w:rPr>
          <w:rFonts w:asciiTheme="minorHAnsi" w:hAnsiTheme="minorHAnsi" w:cs="Arial"/>
          <w:lang w:eastAsia="en-US"/>
        </w:rPr>
        <w:t>Produit 1 : l</w:t>
      </w:r>
      <w:r w:rsidR="00A60A0D" w:rsidRPr="00B222A9">
        <w:rPr>
          <w:rFonts w:asciiTheme="minorHAnsi" w:hAnsiTheme="minorHAnsi" w:cs="Arial"/>
          <w:lang w:eastAsia="en-US"/>
        </w:rPr>
        <w:t>es Institutions démocratiques sont renforcées pour le plein exercice de leurs fonctions et favorisent la partic</w:t>
      </w:r>
      <w:r w:rsidR="0048569E" w:rsidRPr="00B222A9">
        <w:rPr>
          <w:rFonts w:asciiTheme="minorHAnsi" w:hAnsiTheme="minorHAnsi" w:cs="Arial"/>
          <w:lang w:eastAsia="en-US"/>
        </w:rPr>
        <w:t>ipation et le contrôle citoyens ;</w:t>
      </w:r>
      <w:r w:rsidR="00A60A0D" w:rsidRPr="00B222A9">
        <w:rPr>
          <w:rFonts w:asciiTheme="minorHAnsi" w:hAnsiTheme="minorHAnsi" w:cs="Arial"/>
          <w:lang w:eastAsia="en-US"/>
        </w:rPr>
        <w:t xml:space="preserve"> </w:t>
      </w:r>
    </w:p>
    <w:p w14:paraId="49BB840D" w14:textId="77777777" w:rsidR="00A60A0D" w:rsidRPr="00B222A9" w:rsidRDefault="0053692A" w:rsidP="00EF2EEA">
      <w:pPr>
        <w:numPr>
          <w:ilvl w:val="0"/>
          <w:numId w:val="18"/>
        </w:numPr>
        <w:spacing w:after="60"/>
        <w:jc w:val="both"/>
        <w:rPr>
          <w:rFonts w:asciiTheme="minorHAnsi" w:hAnsiTheme="minorHAnsi" w:cs="Arial"/>
          <w:lang w:eastAsia="en-US"/>
        </w:rPr>
      </w:pPr>
      <w:r w:rsidRPr="00B222A9">
        <w:rPr>
          <w:rFonts w:asciiTheme="minorHAnsi" w:hAnsiTheme="minorHAnsi" w:cs="Arial"/>
          <w:lang w:eastAsia="en-US"/>
        </w:rPr>
        <w:t>Produit 2 : l’administration</w:t>
      </w:r>
      <w:r w:rsidR="00A60A0D" w:rsidRPr="00B222A9">
        <w:rPr>
          <w:rFonts w:asciiTheme="minorHAnsi" w:hAnsiTheme="minorHAnsi" w:cs="Arial"/>
          <w:lang w:eastAsia="en-US"/>
        </w:rPr>
        <w:t xml:space="preserve"> publique dispose de capacités et compétences accrues pour une conduite plus efficace des politiques de développement, prenant en compte l’approche sensible au genre et aux droits humains.</w:t>
      </w:r>
    </w:p>
    <w:p w14:paraId="7DD68955" w14:textId="3EED6091" w:rsidR="00A60A0D" w:rsidRPr="00B222A9" w:rsidRDefault="00A60A0D" w:rsidP="00A60A0D">
      <w:pPr>
        <w:spacing w:after="60"/>
        <w:jc w:val="both"/>
        <w:rPr>
          <w:rFonts w:asciiTheme="minorHAnsi" w:hAnsiTheme="minorHAnsi" w:cs="Arial"/>
          <w:lang w:eastAsia="en-US"/>
        </w:rPr>
      </w:pPr>
      <w:r w:rsidRPr="00B222A9">
        <w:rPr>
          <w:rFonts w:asciiTheme="minorHAnsi" w:hAnsiTheme="minorHAnsi" w:cs="Arial"/>
          <w:lang w:eastAsia="en-US"/>
        </w:rPr>
        <w:t>La stratégie d</w:t>
      </w:r>
      <w:r w:rsidR="00D77A86" w:rsidRPr="00B222A9">
        <w:rPr>
          <w:rFonts w:asciiTheme="minorHAnsi" w:hAnsiTheme="minorHAnsi" w:cs="Arial"/>
          <w:lang w:eastAsia="en-US"/>
        </w:rPr>
        <w:t>e mise en œuvre</w:t>
      </w:r>
      <w:r w:rsidRPr="00B222A9">
        <w:rPr>
          <w:rFonts w:asciiTheme="minorHAnsi" w:hAnsiTheme="minorHAnsi" w:cs="Arial"/>
          <w:lang w:eastAsia="en-US"/>
        </w:rPr>
        <w:t xml:space="preserve"> est l’approche-programme à travers le regroupement de l’essentiel des projets contribuant au même effet du Document de Programme Pays (CPD 2017-2020) dans un programme unique rendant ainsi plus cohérente l’assistance du PNUD dans ce domaine tout en réalisant des économies d’échelle.</w:t>
      </w:r>
    </w:p>
    <w:p w14:paraId="2A5F7319" w14:textId="5E2B5D2E" w:rsidR="00A60A0D" w:rsidRPr="00B222A9" w:rsidRDefault="00A60A0D" w:rsidP="00A60A0D">
      <w:pPr>
        <w:spacing w:after="60"/>
        <w:jc w:val="both"/>
        <w:rPr>
          <w:rFonts w:asciiTheme="minorHAnsi" w:hAnsiTheme="minorHAnsi" w:cs="Arial"/>
          <w:lang w:eastAsia="en-US"/>
        </w:rPr>
      </w:pPr>
      <w:r w:rsidRPr="00B222A9">
        <w:rPr>
          <w:rFonts w:asciiTheme="minorHAnsi" w:hAnsiTheme="minorHAnsi" w:cs="Arial"/>
          <w:lang w:eastAsia="en-US"/>
        </w:rPr>
        <w:t xml:space="preserve">Cette stratégie repose en outre sur le renforcement des capacités nationales avec un accent sur les organisations de la société civile en </w:t>
      </w:r>
      <w:r w:rsidR="00D77A86" w:rsidRPr="00B222A9">
        <w:rPr>
          <w:rFonts w:asciiTheme="minorHAnsi" w:hAnsiTheme="minorHAnsi" w:cs="Arial"/>
          <w:lang w:eastAsia="en-US"/>
        </w:rPr>
        <w:t>charge des</w:t>
      </w:r>
      <w:r w:rsidRPr="00B222A9">
        <w:rPr>
          <w:rFonts w:asciiTheme="minorHAnsi" w:hAnsiTheme="minorHAnsi" w:cs="Arial"/>
          <w:lang w:eastAsia="en-US"/>
        </w:rPr>
        <w:t xml:space="preserve"> jeunes et aux femmes. </w:t>
      </w:r>
    </w:p>
    <w:p w14:paraId="2ACF4B3E" w14:textId="77777777" w:rsidR="00A60A0D" w:rsidRPr="00B222A9" w:rsidRDefault="007E6E8C" w:rsidP="00A60A0D">
      <w:pPr>
        <w:spacing w:after="60"/>
        <w:jc w:val="both"/>
        <w:rPr>
          <w:rFonts w:asciiTheme="minorHAnsi" w:hAnsiTheme="minorHAnsi" w:cs="Arial"/>
          <w:lang w:eastAsia="en-US"/>
        </w:rPr>
      </w:pPr>
      <w:r w:rsidRPr="00B222A9">
        <w:rPr>
          <w:rFonts w:asciiTheme="minorHAnsi" w:hAnsiTheme="minorHAnsi" w:cs="Arial"/>
          <w:lang w:eastAsia="en-US"/>
        </w:rPr>
        <w:t>Le programme a été mis</w:t>
      </w:r>
      <w:r w:rsidR="00A60A0D" w:rsidRPr="00B222A9">
        <w:rPr>
          <w:rFonts w:asciiTheme="minorHAnsi" w:hAnsiTheme="minorHAnsi" w:cs="Arial"/>
          <w:lang w:eastAsia="en-US"/>
        </w:rPr>
        <w:t xml:space="preserve"> en </w:t>
      </w:r>
      <w:proofErr w:type="gramStart"/>
      <w:r w:rsidR="00A60A0D" w:rsidRPr="00B222A9">
        <w:rPr>
          <w:rFonts w:asciiTheme="minorHAnsi" w:hAnsiTheme="minorHAnsi" w:cs="Arial"/>
          <w:lang w:eastAsia="en-US"/>
        </w:rPr>
        <w:t xml:space="preserve">œuvre </w:t>
      </w:r>
      <w:r w:rsidRPr="00B222A9">
        <w:rPr>
          <w:rFonts w:asciiTheme="minorHAnsi" w:hAnsiTheme="minorHAnsi" w:cs="Arial"/>
          <w:lang w:eastAsia="en-US"/>
        </w:rPr>
        <w:t xml:space="preserve"> à</w:t>
      </w:r>
      <w:proofErr w:type="gramEnd"/>
      <w:r w:rsidRPr="00B222A9">
        <w:rPr>
          <w:rFonts w:asciiTheme="minorHAnsi" w:hAnsiTheme="minorHAnsi" w:cs="Arial"/>
          <w:lang w:eastAsia="en-US"/>
        </w:rPr>
        <w:t xml:space="preserve"> travers une stratégie  de</w:t>
      </w:r>
      <w:r w:rsidR="00A60A0D" w:rsidRPr="00B222A9">
        <w:rPr>
          <w:rFonts w:asciiTheme="minorHAnsi" w:hAnsiTheme="minorHAnsi" w:cs="Arial"/>
          <w:lang w:eastAsia="en-US"/>
        </w:rPr>
        <w:t xml:space="preserve"> synergie avec les interventions sectorielles des agences du SNU déclinées dans le CPU 2017-2020 ainsi qu’avec celles des autres partenaires au développement afin d’éviter les duplications dans les actions et d’optimiser l’utilisation des ressources.</w:t>
      </w:r>
    </w:p>
    <w:p w14:paraId="6D865619" w14:textId="77777777" w:rsidR="007E6E8C" w:rsidRPr="00B222A9" w:rsidRDefault="007E6E8C" w:rsidP="00A60A0D">
      <w:pPr>
        <w:spacing w:after="60"/>
        <w:jc w:val="both"/>
        <w:rPr>
          <w:rFonts w:asciiTheme="minorHAnsi" w:hAnsiTheme="minorHAnsi" w:cs="Arial"/>
          <w:lang w:eastAsia="en-US"/>
        </w:rPr>
      </w:pPr>
      <w:r w:rsidRPr="00B222A9">
        <w:rPr>
          <w:rFonts w:asciiTheme="minorHAnsi" w:hAnsiTheme="minorHAnsi" w:cs="Arial"/>
          <w:lang w:eastAsia="en-US"/>
        </w:rPr>
        <w:t>Une emphase a été</w:t>
      </w:r>
      <w:r w:rsidR="00A60A0D" w:rsidRPr="00B222A9">
        <w:rPr>
          <w:rFonts w:asciiTheme="minorHAnsi" w:hAnsiTheme="minorHAnsi" w:cs="Arial"/>
          <w:lang w:eastAsia="en-US"/>
        </w:rPr>
        <w:t xml:space="preserve"> mise à cet effet sur le développement et le renforcement des partenariats stratégiques ainsi que sur la mobilisation des ressources avec les institutions gouvernementales, les agences du SNU, les partenaires bilatéraux et multilatéraux, le secteur privé et la société civile.</w:t>
      </w:r>
    </w:p>
    <w:p w14:paraId="55A1EF59" w14:textId="77777777" w:rsidR="00A60A0D" w:rsidRPr="00B222A9" w:rsidRDefault="007E6E8C" w:rsidP="00A60A0D">
      <w:pPr>
        <w:spacing w:after="60"/>
        <w:jc w:val="both"/>
        <w:rPr>
          <w:rFonts w:asciiTheme="minorHAnsi" w:hAnsiTheme="minorHAnsi" w:cs="Arial"/>
          <w:lang w:eastAsia="en-US"/>
        </w:rPr>
      </w:pPr>
      <w:r w:rsidRPr="00B222A9">
        <w:rPr>
          <w:rFonts w:asciiTheme="minorHAnsi" w:hAnsiTheme="minorHAnsi" w:cs="Arial"/>
          <w:lang w:eastAsia="en-US"/>
        </w:rPr>
        <w:t>Par ailleurs, l</w:t>
      </w:r>
      <w:r w:rsidR="00A60A0D" w:rsidRPr="00B222A9">
        <w:rPr>
          <w:rFonts w:asciiTheme="minorHAnsi" w:hAnsiTheme="minorHAnsi" w:cs="Arial"/>
          <w:lang w:eastAsia="en-US"/>
        </w:rPr>
        <w:t>e renforcement des capacités des structures nationales aux nivea</w:t>
      </w:r>
      <w:r w:rsidRPr="00B222A9">
        <w:rPr>
          <w:rFonts w:asciiTheme="minorHAnsi" w:hAnsiTheme="minorHAnsi" w:cs="Arial"/>
          <w:lang w:eastAsia="en-US"/>
        </w:rPr>
        <w:t xml:space="preserve">ux central et local a été assuré en </w:t>
      </w:r>
      <w:proofErr w:type="gramStart"/>
      <w:r w:rsidRPr="00B222A9">
        <w:rPr>
          <w:rFonts w:asciiTheme="minorHAnsi" w:hAnsiTheme="minorHAnsi" w:cs="Arial"/>
          <w:lang w:eastAsia="en-US"/>
        </w:rPr>
        <w:t xml:space="preserve">permettant </w:t>
      </w:r>
      <w:r w:rsidR="00A60A0D" w:rsidRPr="00B222A9">
        <w:rPr>
          <w:rFonts w:asciiTheme="minorHAnsi" w:hAnsiTheme="minorHAnsi" w:cs="Arial"/>
          <w:lang w:eastAsia="en-US"/>
        </w:rPr>
        <w:t xml:space="preserve"> une</w:t>
      </w:r>
      <w:proofErr w:type="gramEnd"/>
      <w:r w:rsidR="00A60A0D" w:rsidRPr="00B222A9">
        <w:rPr>
          <w:rFonts w:asciiTheme="minorHAnsi" w:hAnsiTheme="minorHAnsi" w:cs="Arial"/>
          <w:lang w:eastAsia="en-US"/>
        </w:rPr>
        <w:t xml:space="preserve"> appropriation réelle au niveau des structures et institutions concernées. </w:t>
      </w:r>
    </w:p>
    <w:p w14:paraId="40680352" w14:textId="77777777" w:rsidR="00A60A0D" w:rsidRPr="00B222A9" w:rsidRDefault="007E6E8C" w:rsidP="00A60A0D">
      <w:pPr>
        <w:spacing w:after="60"/>
        <w:jc w:val="both"/>
        <w:rPr>
          <w:rFonts w:asciiTheme="minorHAnsi" w:hAnsiTheme="minorHAnsi" w:cs="Arial"/>
          <w:lang w:eastAsia="en-US"/>
        </w:rPr>
      </w:pPr>
      <w:r w:rsidRPr="00B222A9">
        <w:rPr>
          <w:rFonts w:asciiTheme="minorHAnsi" w:hAnsiTheme="minorHAnsi" w:cs="Arial"/>
          <w:lang w:eastAsia="en-US"/>
        </w:rPr>
        <w:t>Enfin, le programme a permis</w:t>
      </w:r>
      <w:r w:rsidR="00A60A0D" w:rsidRPr="00B222A9">
        <w:rPr>
          <w:rFonts w:asciiTheme="minorHAnsi" w:hAnsiTheme="minorHAnsi" w:cs="Arial"/>
          <w:lang w:eastAsia="en-US"/>
        </w:rPr>
        <w:t xml:space="preserve"> au PNUD de mettre l’accent sur les questions transversales telles que les droits de l’homme, la promotion de l’égalité des sexes, le renforcement des capacités comme moyens d’accélérer le développement humain et de faciliter la réalisation des ODD.</w:t>
      </w:r>
    </w:p>
    <w:p w14:paraId="71544065" w14:textId="77777777" w:rsidR="006C20D7" w:rsidRPr="00B222A9" w:rsidRDefault="007E6E8C" w:rsidP="00A60A0D">
      <w:pPr>
        <w:spacing w:after="60"/>
        <w:jc w:val="both"/>
        <w:rPr>
          <w:rFonts w:asciiTheme="minorHAnsi" w:hAnsiTheme="minorHAnsi" w:cs="Arial"/>
          <w:lang w:eastAsia="en-US"/>
        </w:rPr>
      </w:pPr>
      <w:r w:rsidRPr="00B222A9">
        <w:rPr>
          <w:rFonts w:asciiTheme="minorHAnsi" w:hAnsiTheme="minorHAnsi" w:cs="Arial"/>
          <w:lang w:eastAsia="en-US"/>
        </w:rPr>
        <w:lastRenderedPageBreak/>
        <w:t>En outre le programme a renforcé l</w:t>
      </w:r>
      <w:r w:rsidR="00A60A0D" w:rsidRPr="00B222A9">
        <w:rPr>
          <w:rFonts w:asciiTheme="minorHAnsi" w:hAnsiTheme="minorHAnsi" w:cs="Arial"/>
          <w:lang w:eastAsia="en-US"/>
        </w:rPr>
        <w:t>es capacités des partenaires</w:t>
      </w:r>
      <w:r w:rsidR="006C20D7" w:rsidRPr="00B222A9">
        <w:rPr>
          <w:rFonts w:asciiTheme="minorHAnsi" w:hAnsiTheme="minorHAnsi" w:cs="Arial"/>
          <w:lang w:eastAsia="en-US"/>
        </w:rPr>
        <w:t xml:space="preserve"> techniques</w:t>
      </w:r>
      <w:r w:rsidR="00A60A0D" w:rsidRPr="00B222A9">
        <w:rPr>
          <w:rFonts w:asciiTheme="minorHAnsi" w:hAnsiTheme="minorHAnsi" w:cs="Arial"/>
          <w:lang w:eastAsia="en-US"/>
        </w:rPr>
        <w:t xml:space="preserve"> de mise en œuvre, notamment les ministères techniques, les collectivités territoriales et prendra en compte l’assistance technique à fournir à ces organisations afin de leur permettre de disposer de moyens pour réaliser les activités. </w:t>
      </w:r>
    </w:p>
    <w:p w14:paraId="48375A34" w14:textId="32FF1E8D" w:rsidR="00A60A0D" w:rsidRPr="00B222A9" w:rsidRDefault="006C20D7" w:rsidP="00A60A0D">
      <w:pPr>
        <w:spacing w:after="60"/>
        <w:jc w:val="both"/>
        <w:rPr>
          <w:rFonts w:asciiTheme="minorHAnsi" w:hAnsiTheme="minorHAnsi" w:cs="Arial"/>
          <w:lang w:eastAsia="en-US"/>
        </w:rPr>
      </w:pPr>
      <w:r w:rsidRPr="00B222A9">
        <w:rPr>
          <w:rFonts w:asciiTheme="minorHAnsi" w:hAnsiTheme="minorHAnsi" w:cs="Arial"/>
          <w:lang w:eastAsia="en-US"/>
        </w:rPr>
        <w:t>La mise en œuvre du</w:t>
      </w:r>
      <w:r w:rsidR="00A60A0D" w:rsidRPr="00B222A9">
        <w:rPr>
          <w:rFonts w:asciiTheme="minorHAnsi" w:hAnsiTheme="minorHAnsi" w:cs="Arial"/>
          <w:lang w:eastAsia="en-US"/>
        </w:rPr>
        <w:t xml:space="preserve"> </w:t>
      </w:r>
      <w:r w:rsidRPr="00B222A9">
        <w:rPr>
          <w:rFonts w:asciiTheme="minorHAnsi" w:hAnsiTheme="minorHAnsi" w:cs="Arial"/>
          <w:lang w:eastAsia="en-US"/>
        </w:rPr>
        <w:t xml:space="preserve">programme a reposé sur </w:t>
      </w:r>
      <w:r w:rsidR="00A60A0D" w:rsidRPr="00B222A9">
        <w:rPr>
          <w:rFonts w:asciiTheme="minorHAnsi" w:hAnsiTheme="minorHAnsi" w:cs="Arial"/>
          <w:lang w:eastAsia="en-US"/>
        </w:rPr>
        <w:t xml:space="preserve">un </w:t>
      </w:r>
      <w:proofErr w:type="gramStart"/>
      <w:r w:rsidR="00A60A0D" w:rsidRPr="00B222A9">
        <w:rPr>
          <w:rFonts w:asciiTheme="minorHAnsi" w:hAnsiTheme="minorHAnsi" w:cs="Arial"/>
          <w:lang w:eastAsia="en-US"/>
        </w:rPr>
        <w:t xml:space="preserve">dispositif </w:t>
      </w:r>
      <w:r w:rsidRPr="00B222A9">
        <w:rPr>
          <w:rFonts w:asciiTheme="minorHAnsi" w:hAnsiTheme="minorHAnsi" w:cs="Arial"/>
          <w:lang w:eastAsia="en-US"/>
        </w:rPr>
        <w:t xml:space="preserve"> </w:t>
      </w:r>
      <w:r w:rsidR="00A60A0D" w:rsidRPr="00B222A9">
        <w:rPr>
          <w:rFonts w:asciiTheme="minorHAnsi" w:hAnsiTheme="minorHAnsi" w:cs="Arial"/>
          <w:lang w:eastAsia="en-US"/>
        </w:rPr>
        <w:t>de</w:t>
      </w:r>
      <w:proofErr w:type="gramEnd"/>
      <w:r w:rsidR="00A60A0D" w:rsidRPr="00B222A9">
        <w:rPr>
          <w:rFonts w:asciiTheme="minorHAnsi" w:hAnsiTheme="minorHAnsi" w:cs="Arial"/>
          <w:lang w:eastAsia="en-US"/>
        </w:rPr>
        <w:t xml:space="preserve"> gestion, de coordination et de suivi dans un souci de pérennisation des interventions et d’appropriation, avec une participation active des partenaires de mise en œuvre et bénéfi</w:t>
      </w:r>
      <w:r w:rsidRPr="00B222A9">
        <w:rPr>
          <w:rFonts w:asciiTheme="minorHAnsi" w:hAnsiTheme="minorHAnsi" w:cs="Arial"/>
          <w:lang w:eastAsia="en-US"/>
        </w:rPr>
        <w:t>ciaires</w:t>
      </w:r>
      <w:r w:rsidR="00A60A0D" w:rsidRPr="00B222A9">
        <w:rPr>
          <w:rFonts w:asciiTheme="minorHAnsi" w:hAnsiTheme="minorHAnsi" w:cs="Arial"/>
          <w:lang w:eastAsia="en-US"/>
        </w:rPr>
        <w:t>. Ce</w:t>
      </w:r>
      <w:r w:rsidRPr="00B222A9">
        <w:rPr>
          <w:rFonts w:asciiTheme="minorHAnsi" w:hAnsiTheme="minorHAnsi" w:cs="Arial"/>
          <w:lang w:eastAsia="en-US"/>
        </w:rPr>
        <w:t>tte approche participative a donné</w:t>
      </w:r>
      <w:r w:rsidR="00A60A0D" w:rsidRPr="00B222A9">
        <w:rPr>
          <w:rFonts w:asciiTheme="minorHAnsi" w:hAnsiTheme="minorHAnsi" w:cs="Arial"/>
          <w:lang w:eastAsia="en-US"/>
        </w:rPr>
        <w:t xml:space="preserve"> l’opportunité aux structures bénéficiaires de participer effectivement à l’analyse de leurs problèmes, à l’identification des solutions appropriées, à leur priorisation et </w:t>
      </w:r>
      <w:r w:rsidRPr="00B222A9">
        <w:rPr>
          <w:rFonts w:asciiTheme="minorHAnsi" w:hAnsiTheme="minorHAnsi" w:cs="Arial"/>
          <w:lang w:eastAsia="en-US"/>
        </w:rPr>
        <w:t xml:space="preserve">leur </w:t>
      </w:r>
      <w:r w:rsidR="00A60A0D" w:rsidRPr="00B222A9">
        <w:rPr>
          <w:rFonts w:asciiTheme="minorHAnsi" w:hAnsiTheme="minorHAnsi" w:cs="Arial"/>
          <w:lang w:eastAsia="en-US"/>
        </w:rPr>
        <w:t>mise en œuvre.</w:t>
      </w:r>
    </w:p>
    <w:p w14:paraId="32F62472" w14:textId="77777777" w:rsidR="00A60A0D" w:rsidRPr="00B222A9" w:rsidRDefault="00A60A0D" w:rsidP="00A60A0D">
      <w:pPr>
        <w:jc w:val="both"/>
        <w:rPr>
          <w:rFonts w:asciiTheme="minorHAnsi" w:hAnsiTheme="minorHAnsi" w:cs="Arial"/>
          <w:lang w:eastAsia="en-US"/>
        </w:rPr>
      </w:pPr>
      <w:r w:rsidRPr="00B222A9">
        <w:rPr>
          <w:rFonts w:asciiTheme="minorHAnsi" w:hAnsiTheme="minorHAnsi" w:cs="Arial"/>
          <w:lang w:eastAsia="en-US"/>
        </w:rPr>
        <w:t xml:space="preserve">Le programme est structuré autour des deux (2) axes d’intervention suivants : </w:t>
      </w:r>
    </w:p>
    <w:p w14:paraId="5DDCD065" w14:textId="77777777" w:rsidR="00E13483" w:rsidRPr="00B222A9" w:rsidRDefault="00E13483" w:rsidP="00A60A0D">
      <w:pPr>
        <w:jc w:val="both"/>
        <w:rPr>
          <w:rFonts w:asciiTheme="minorHAnsi" w:hAnsiTheme="minorHAnsi" w:cs="Arial"/>
          <w:lang w:eastAsia="en-US"/>
        </w:rPr>
      </w:pPr>
    </w:p>
    <w:p w14:paraId="27E0E80E" w14:textId="77777777" w:rsidR="00A60A0D" w:rsidRPr="00B222A9" w:rsidRDefault="00A60A0D" w:rsidP="00A60A0D">
      <w:pPr>
        <w:ind w:left="708"/>
        <w:jc w:val="both"/>
        <w:rPr>
          <w:rFonts w:asciiTheme="minorHAnsi" w:hAnsiTheme="minorHAnsi" w:cs="Arial"/>
          <w:lang w:eastAsia="en-US"/>
        </w:rPr>
      </w:pPr>
      <w:r w:rsidRPr="00B222A9">
        <w:rPr>
          <w:rFonts w:asciiTheme="minorHAnsi" w:hAnsiTheme="minorHAnsi" w:cs="Arial"/>
          <w:lang w:eastAsia="en-US"/>
        </w:rPr>
        <w:t>1) Renforcement des institutions démocratiques, de la participation citoyenne et du contrôle de l’action gouvernementale</w:t>
      </w:r>
      <w:r w:rsidR="0048569E" w:rsidRPr="00B222A9">
        <w:rPr>
          <w:rFonts w:asciiTheme="minorHAnsi" w:hAnsiTheme="minorHAnsi" w:cs="Arial"/>
          <w:lang w:eastAsia="en-US"/>
        </w:rPr>
        <w:t> ;</w:t>
      </w:r>
      <w:r w:rsidRPr="00B222A9">
        <w:rPr>
          <w:rFonts w:asciiTheme="minorHAnsi" w:hAnsiTheme="minorHAnsi" w:cs="Arial"/>
          <w:lang w:eastAsia="en-US"/>
        </w:rPr>
        <w:t xml:space="preserve">  </w:t>
      </w:r>
    </w:p>
    <w:p w14:paraId="7A33353A" w14:textId="77777777" w:rsidR="00A60A0D" w:rsidRPr="00B222A9" w:rsidRDefault="00A60A0D" w:rsidP="00A60A0D">
      <w:pPr>
        <w:ind w:left="708"/>
        <w:jc w:val="both"/>
        <w:rPr>
          <w:rFonts w:asciiTheme="minorHAnsi" w:hAnsiTheme="minorHAnsi" w:cs="Arial"/>
          <w:lang w:eastAsia="en-US"/>
        </w:rPr>
      </w:pPr>
      <w:r w:rsidRPr="00B222A9">
        <w:rPr>
          <w:rFonts w:asciiTheme="minorHAnsi" w:hAnsiTheme="minorHAnsi" w:cs="Arial"/>
          <w:lang w:eastAsia="en-US"/>
        </w:rPr>
        <w:t>2) Renforcement des capacités de l’administration publique</w:t>
      </w:r>
      <w:r w:rsidR="0048569E" w:rsidRPr="00B222A9">
        <w:rPr>
          <w:rFonts w:asciiTheme="minorHAnsi" w:hAnsiTheme="minorHAnsi" w:cs="Arial"/>
          <w:lang w:eastAsia="en-US"/>
        </w:rPr>
        <w:t>.</w:t>
      </w:r>
      <w:r w:rsidRPr="00B222A9">
        <w:rPr>
          <w:rFonts w:asciiTheme="minorHAnsi" w:hAnsiTheme="minorHAnsi" w:cs="Arial"/>
          <w:lang w:eastAsia="en-US"/>
        </w:rPr>
        <w:t xml:space="preserve"> </w:t>
      </w:r>
    </w:p>
    <w:p w14:paraId="198DF19A" w14:textId="77777777" w:rsidR="00A60A0D" w:rsidRPr="00B222A9" w:rsidRDefault="00A60A0D" w:rsidP="00A60A0D">
      <w:pPr>
        <w:ind w:left="708"/>
        <w:jc w:val="both"/>
        <w:rPr>
          <w:rFonts w:asciiTheme="minorHAnsi" w:hAnsiTheme="minorHAnsi" w:cs="Arial"/>
          <w:lang w:eastAsia="en-US"/>
        </w:rPr>
      </w:pPr>
    </w:p>
    <w:p w14:paraId="757A5A6A" w14:textId="77777777" w:rsidR="00A60A0D" w:rsidRPr="0032492F" w:rsidRDefault="00A60A0D" w:rsidP="0048569E">
      <w:pPr>
        <w:spacing w:after="120"/>
        <w:jc w:val="both"/>
        <w:rPr>
          <w:rFonts w:asciiTheme="minorHAnsi" w:hAnsiTheme="minorHAnsi"/>
          <w:b/>
          <w:bCs/>
          <w:sz w:val="22"/>
        </w:rPr>
      </w:pPr>
      <w:r w:rsidRPr="0032492F">
        <w:rPr>
          <w:rFonts w:asciiTheme="minorHAnsi" w:hAnsiTheme="minorHAnsi"/>
          <w:b/>
          <w:bCs/>
          <w:sz w:val="22"/>
        </w:rPr>
        <w:t xml:space="preserve">COMPOSANTE 1 : RENFORCEMENT DES INSTITUTIONS DÉMOCRATIQUES, DE LA PARTICIPATION CITOYENNE ET DU CONTRÔLE DE L’ACTION GOUVERNEMENTALE  </w:t>
      </w:r>
    </w:p>
    <w:p w14:paraId="71EB7A8F" w14:textId="77777777" w:rsidR="00A60A0D" w:rsidRPr="00B222A9" w:rsidRDefault="00A60A0D" w:rsidP="00A60A0D">
      <w:pPr>
        <w:spacing w:after="120"/>
        <w:jc w:val="both"/>
        <w:rPr>
          <w:rFonts w:asciiTheme="minorHAnsi" w:hAnsiTheme="minorHAnsi" w:cs="Arial"/>
          <w:lang w:eastAsia="en-US"/>
        </w:rPr>
      </w:pPr>
      <w:r w:rsidRPr="00B222A9">
        <w:rPr>
          <w:rFonts w:asciiTheme="minorHAnsi" w:hAnsiTheme="minorHAnsi" w:cs="Arial"/>
          <w:lang w:eastAsia="en-US"/>
        </w:rPr>
        <w:t>A travers cette composan</w:t>
      </w:r>
      <w:r w:rsidR="006C20D7" w:rsidRPr="00B222A9">
        <w:rPr>
          <w:rFonts w:asciiTheme="minorHAnsi" w:hAnsiTheme="minorHAnsi" w:cs="Arial"/>
          <w:lang w:eastAsia="en-US"/>
        </w:rPr>
        <w:t xml:space="preserve">te, le programme a contribué </w:t>
      </w:r>
      <w:r w:rsidRPr="00B222A9">
        <w:rPr>
          <w:rFonts w:asciiTheme="minorHAnsi" w:hAnsiTheme="minorHAnsi" w:cs="Arial"/>
          <w:lang w:eastAsia="en-US"/>
        </w:rPr>
        <w:t xml:space="preserve">au renforcement des mécanismes redditionnels transparents de contrôle de l’action publique. </w:t>
      </w:r>
    </w:p>
    <w:p w14:paraId="71C9A912" w14:textId="4848E709" w:rsidR="00A60A0D" w:rsidRPr="00B222A9" w:rsidRDefault="006C20D7" w:rsidP="00A60A0D">
      <w:pPr>
        <w:spacing w:after="120"/>
        <w:jc w:val="both"/>
        <w:rPr>
          <w:rFonts w:asciiTheme="minorHAnsi" w:hAnsiTheme="minorHAnsi" w:cs="Arial"/>
          <w:lang w:eastAsia="en-US"/>
        </w:rPr>
      </w:pPr>
      <w:r w:rsidRPr="00B222A9">
        <w:rPr>
          <w:rFonts w:asciiTheme="minorHAnsi" w:hAnsiTheme="minorHAnsi" w:cs="Arial"/>
          <w:lang w:eastAsia="en-US"/>
        </w:rPr>
        <w:t>A cet effet, l’accent a été</w:t>
      </w:r>
      <w:r w:rsidR="00A60A0D" w:rsidRPr="00B222A9">
        <w:rPr>
          <w:rFonts w:asciiTheme="minorHAnsi" w:hAnsiTheme="minorHAnsi" w:cs="Arial"/>
          <w:lang w:eastAsia="en-US"/>
        </w:rPr>
        <w:t xml:space="preserve"> mis sur le renforcement des capacités techniques des institutions et structures nationales comme le Parlement avec ses deux composantes (Assemblée Nationale, Sénat), dont le Caucus des femmes parlementaires, la Haute Autorité pour la Bonne Gouvernance (HABG), la Commission Nationale pour le Mécanisme Africain d’Evaluation par les Pairs (MAEP) et la Commission d’Accès à l’Information d’Utilité Publi</w:t>
      </w:r>
      <w:r w:rsidR="002D562C" w:rsidRPr="00B222A9">
        <w:rPr>
          <w:rFonts w:asciiTheme="minorHAnsi" w:hAnsiTheme="minorHAnsi" w:cs="Arial"/>
          <w:lang w:eastAsia="en-US"/>
        </w:rPr>
        <w:t>que</w:t>
      </w:r>
      <w:r w:rsidR="00A60A0D" w:rsidRPr="00B222A9">
        <w:rPr>
          <w:rFonts w:asciiTheme="minorHAnsi" w:hAnsiTheme="minorHAnsi" w:cs="Arial"/>
          <w:lang w:eastAsia="en-US"/>
        </w:rPr>
        <w:t xml:space="preserve"> et aux Documents Publics (CAIDP) en vue de leur permettre d’exercer pleinement leurs fonctions. Les initiatives de la société civile, y compris les organisations féminines, en matière de contrôle c</w:t>
      </w:r>
      <w:r w:rsidRPr="00B222A9">
        <w:rPr>
          <w:rFonts w:asciiTheme="minorHAnsi" w:hAnsiTheme="minorHAnsi" w:cs="Arial"/>
          <w:lang w:eastAsia="en-US"/>
        </w:rPr>
        <w:t>itoyen de l’action publique ont été notamment</w:t>
      </w:r>
      <w:r w:rsidR="00A60A0D" w:rsidRPr="00B222A9">
        <w:rPr>
          <w:rFonts w:asciiTheme="minorHAnsi" w:hAnsiTheme="minorHAnsi" w:cs="Arial"/>
          <w:lang w:eastAsia="en-US"/>
        </w:rPr>
        <w:t xml:space="preserve"> soutenues. </w:t>
      </w:r>
    </w:p>
    <w:p w14:paraId="606811BF" w14:textId="77777777" w:rsidR="00A60A0D" w:rsidRPr="00B222A9" w:rsidRDefault="00A60A0D" w:rsidP="00A60A0D">
      <w:pPr>
        <w:ind w:left="708"/>
        <w:jc w:val="both"/>
        <w:rPr>
          <w:rFonts w:asciiTheme="minorHAnsi" w:hAnsiTheme="minorHAnsi" w:cs="Arial"/>
          <w:lang w:eastAsia="en-US"/>
        </w:rPr>
      </w:pPr>
    </w:p>
    <w:p w14:paraId="137DB01F" w14:textId="77777777" w:rsidR="0048569E" w:rsidRPr="0032492F" w:rsidRDefault="0048569E" w:rsidP="0048569E">
      <w:pPr>
        <w:spacing w:after="120"/>
        <w:jc w:val="both"/>
        <w:rPr>
          <w:rFonts w:asciiTheme="minorHAnsi" w:hAnsiTheme="minorHAnsi"/>
          <w:b/>
          <w:bCs/>
          <w:sz w:val="22"/>
        </w:rPr>
      </w:pPr>
      <w:r w:rsidRPr="0032492F">
        <w:rPr>
          <w:rFonts w:asciiTheme="minorHAnsi" w:hAnsiTheme="minorHAnsi"/>
          <w:b/>
          <w:bCs/>
          <w:sz w:val="22"/>
        </w:rPr>
        <w:t>COMPOSANTE 2 : RENFORCEMENT DES CAPACITES DE L’ADMINISTRATION PUBLIQUE</w:t>
      </w:r>
    </w:p>
    <w:p w14:paraId="57DA3FAC" w14:textId="77777777" w:rsidR="00D1590A" w:rsidRPr="00B222A9" w:rsidRDefault="006C20D7" w:rsidP="00EC49CA">
      <w:pPr>
        <w:spacing w:after="200"/>
        <w:jc w:val="both"/>
        <w:rPr>
          <w:rFonts w:asciiTheme="minorHAnsi" w:hAnsiTheme="minorHAnsi" w:cs="Arial"/>
          <w:lang w:eastAsia="en-US"/>
        </w:rPr>
      </w:pPr>
      <w:r w:rsidRPr="00B222A9">
        <w:rPr>
          <w:rFonts w:asciiTheme="minorHAnsi" w:hAnsiTheme="minorHAnsi" w:cs="Arial"/>
          <w:lang w:eastAsia="en-US"/>
        </w:rPr>
        <w:t>Concernant cette composante du Programme,</w:t>
      </w:r>
      <w:r w:rsidR="0048569E" w:rsidRPr="00B222A9">
        <w:rPr>
          <w:rFonts w:asciiTheme="minorHAnsi" w:hAnsiTheme="minorHAnsi" w:cs="Arial"/>
          <w:lang w:eastAsia="en-US"/>
        </w:rPr>
        <w:t xml:space="preserve"> un appui technique à la cons</w:t>
      </w:r>
      <w:r w:rsidRPr="00B222A9">
        <w:rPr>
          <w:rFonts w:asciiTheme="minorHAnsi" w:hAnsiTheme="minorHAnsi" w:cs="Arial"/>
          <w:lang w:eastAsia="en-US"/>
        </w:rPr>
        <w:t xml:space="preserve">olidation du processus </w:t>
      </w:r>
      <w:r w:rsidR="0048569E" w:rsidRPr="00B222A9">
        <w:rPr>
          <w:rFonts w:asciiTheme="minorHAnsi" w:hAnsiTheme="minorHAnsi" w:cs="Arial"/>
          <w:lang w:eastAsia="en-US"/>
        </w:rPr>
        <w:t>de modernisation de l'administration publiqu</w:t>
      </w:r>
      <w:r w:rsidRPr="00B222A9">
        <w:rPr>
          <w:rFonts w:asciiTheme="minorHAnsi" w:hAnsiTheme="minorHAnsi" w:cs="Arial"/>
          <w:lang w:eastAsia="en-US"/>
        </w:rPr>
        <w:t>e y compris la décentralisation a été apporté aux structures bénéficiaires.</w:t>
      </w:r>
      <w:r w:rsidR="00BB1F23" w:rsidRPr="00B222A9">
        <w:rPr>
          <w:rFonts w:asciiTheme="minorHAnsi" w:hAnsiTheme="minorHAnsi" w:cs="Arial"/>
          <w:lang w:eastAsia="en-US"/>
        </w:rPr>
        <w:t xml:space="preserve"> D</w:t>
      </w:r>
      <w:r w:rsidR="0048569E" w:rsidRPr="00B222A9">
        <w:rPr>
          <w:rFonts w:asciiTheme="minorHAnsi" w:hAnsiTheme="minorHAnsi" w:cs="Arial"/>
          <w:lang w:eastAsia="en-US"/>
        </w:rPr>
        <w:t>e façon spécifique</w:t>
      </w:r>
      <w:r w:rsidR="00BB1F23" w:rsidRPr="00B222A9">
        <w:rPr>
          <w:rFonts w:asciiTheme="minorHAnsi" w:hAnsiTheme="minorHAnsi" w:cs="Arial"/>
          <w:lang w:eastAsia="en-US"/>
        </w:rPr>
        <w:t xml:space="preserve">, les appuis ont porté notamment sur, (i) </w:t>
      </w:r>
      <w:r w:rsidR="0048569E" w:rsidRPr="00B222A9">
        <w:rPr>
          <w:rFonts w:asciiTheme="minorHAnsi" w:hAnsiTheme="minorHAnsi" w:cs="Arial"/>
          <w:lang w:eastAsia="en-US"/>
        </w:rPr>
        <w:t>la consolidation du pilotage du processus de modernisation de l’administration publique ;</w:t>
      </w:r>
      <w:r w:rsidR="00BB1F23" w:rsidRPr="00B222A9">
        <w:rPr>
          <w:rFonts w:asciiTheme="minorHAnsi" w:hAnsiTheme="minorHAnsi" w:cs="Arial"/>
          <w:lang w:eastAsia="en-US"/>
        </w:rPr>
        <w:t xml:space="preserve"> (ii) </w:t>
      </w:r>
      <w:r w:rsidR="0048569E" w:rsidRPr="00B222A9">
        <w:rPr>
          <w:rFonts w:asciiTheme="minorHAnsi" w:hAnsiTheme="minorHAnsi" w:cs="Arial"/>
          <w:lang w:eastAsia="en-US"/>
        </w:rPr>
        <w:t xml:space="preserve">le renforcement de l’efficacité de l’action gouvernementale ; </w:t>
      </w:r>
      <w:r w:rsidR="00EC49CA" w:rsidRPr="00B222A9">
        <w:rPr>
          <w:rFonts w:asciiTheme="minorHAnsi" w:hAnsiTheme="minorHAnsi" w:cs="Arial"/>
          <w:lang w:eastAsia="en-US"/>
        </w:rPr>
        <w:t xml:space="preserve">(iii) </w:t>
      </w:r>
      <w:r w:rsidR="0048569E" w:rsidRPr="00B222A9">
        <w:rPr>
          <w:rFonts w:asciiTheme="minorHAnsi" w:hAnsiTheme="minorHAnsi" w:cs="Arial"/>
          <w:lang w:eastAsia="en-US"/>
        </w:rPr>
        <w:t>le renforcement des capacités des acteurs de la décentralisation ;</w:t>
      </w:r>
      <w:r w:rsidR="00EC49CA" w:rsidRPr="00B222A9">
        <w:rPr>
          <w:rFonts w:asciiTheme="minorHAnsi" w:hAnsiTheme="minorHAnsi" w:cs="Arial"/>
          <w:lang w:eastAsia="en-US"/>
        </w:rPr>
        <w:t xml:space="preserve"> et sur (iv) </w:t>
      </w:r>
      <w:r w:rsidR="0048569E" w:rsidRPr="00B222A9">
        <w:rPr>
          <w:rFonts w:asciiTheme="minorHAnsi" w:hAnsiTheme="minorHAnsi" w:cs="Arial"/>
          <w:lang w:eastAsia="en-US"/>
        </w:rPr>
        <w:t>le développement et l’opérationnalisation d’une stratégie nationale d’intelligence stratégique pour soutenir les efforts de réforme.</w:t>
      </w:r>
    </w:p>
    <w:p w14:paraId="6AC97BFA" w14:textId="2729A4D2" w:rsidR="0004404D" w:rsidRPr="00B222A9" w:rsidRDefault="002D562C" w:rsidP="000318F8">
      <w:pPr>
        <w:pStyle w:val="Default"/>
        <w:numPr>
          <w:ilvl w:val="0"/>
          <w:numId w:val="23"/>
        </w:numPr>
        <w:jc w:val="both"/>
        <w:rPr>
          <w:rFonts w:asciiTheme="minorHAnsi" w:hAnsiTheme="minorHAnsi"/>
          <w:b/>
          <w:bCs/>
        </w:rPr>
      </w:pPr>
      <w:r w:rsidRPr="00B222A9">
        <w:rPr>
          <w:rFonts w:asciiTheme="minorHAnsi" w:hAnsiTheme="minorHAnsi"/>
          <w:b/>
          <w:bCs/>
        </w:rPr>
        <w:t xml:space="preserve"> </w:t>
      </w:r>
      <w:proofErr w:type="gramStart"/>
      <w:r w:rsidRPr="00B222A9">
        <w:rPr>
          <w:rFonts w:asciiTheme="minorHAnsi" w:hAnsiTheme="minorHAnsi"/>
          <w:b/>
          <w:bCs/>
        </w:rPr>
        <w:t>O</w:t>
      </w:r>
      <w:r w:rsidR="0082031E" w:rsidRPr="00B222A9">
        <w:rPr>
          <w:rFonts w:asciiTheme="minorHAnsi" w:hAnsiTheme="minorHAnsi"/>
          <w:b/>
          <w:bCs/>
        </w:rPr>
        <w:t xml:space="preserve">bjectifs </w:t>
      </w:r>
      <w:r w:rsidRPr="00B222A9">
        <w:rPr>
          <w:rFonts w:asciiTheme="minorHAnsi" w:hAnsiTheme="minorHAnsi"/>
          <w:b/>
          <w:bCs/>
        </w:rPr>
        <w:t xml:space="preserve"> de</w:t>
      </w:r>
      <w:proofErr w:type="gramEnd"/>
      <w:r w:rsidRPr="00B222A9">
        <w:rPr>
          <w:rFonts w:asciiTheme="minorHAnsi" w:hAnsiTheme="minorHAnsi"/>
          <w:b/>
          <w:bCs/>
        </w:rPr>
        <w:t xml:space="preserve"> l’évaluation</w:t>
      </w:r>
    </w:p>
    <w:p w14:paraId="5C29759D" w14:textId="77777777" w:rsidR="00EC49CA" w:rsidRPr="00B222A9" w:rsidRDefault="00EC49CA" w:rsidP="00785BEF">
      <w:pPr>
        <w:jc w:val="both"/>
        <w:rPr>
          <w:rFonts w:asciiTheme="minorHAnsi" w:hAnsiTheme="minorHAnsi"/>
          <w:b/>
          <w:bCs/>
        </w:rPr>
      </w:pPr>
    </w:p>
    <w:p w14:paraId="3D91DE47" w14:textId="227F8FB5" w:rsidR="0004404D" w:rsidRPr="00B222A9" w:rsidRDefault="0082031E" w:rsidP="003D5C75">
      <w:pPr>
        <w:jc w:val="both"/>
        <w:rPr>
          <w:rFonts w:asciiTheme="minorHAnsi" w:hAnsiTheme="minorHAnsi"/>
          <w:bCs/>
        </w:rPr>
      </w:pPr>
      <w:r w:rsidRPr="00B222A9">
        <w:rPr>
          <w:rFonts w:asciiTheme="minorHAnsi" w:hAnsiTheme="minorHAnsi"/>
          <w:bCs/>
        </w:rPr>
        <w:t xml:space="preserve">Au terme de la mise en œuvre de la première phase du PRIME, il apparaît </w:t>
      </w:r>
      <w:r w:rsidR="00C90048" w:rsidRPr="00B222A9">
        <w:rPr>
          <w:rFonts w:asciiTheme="minorHAnsi" w:hAnsiTheme="minorHAnsi"/>
          <w:bCs/>
        </w:rPr>
        <w:t>nécessaire</w:t>
      </w:r>
      <w:r w:rsidRPr="00B222A9">
        <w:rPr>
          <w:rFonts w:asciiTheme="minorHAnsi" w:hAnsiTheme="minorHAnsi"/>
          <w:bCs/>
        </w:rPr>
        <w:t xml:space="preserve"> de procéder à une </w:t>
      </w:r>
      <w:r w:rsidR="009A596B" w:rsidRPr="00B222A9">
        <w:rPr>
          <w:rFonts w:asciiTheme="minorHAnsi" w:hAnsiTheme="minorHAnsi"/>
          <w:bCs/>
        </w:rPr>
        <w:t xml:space="preserve">évaluation finale du </w:t>
      </w:r>
      <w:proofErr w:type="spellStart"/>
      <w:proofErr w:type="gramStart"/>
      <w:r w:rsidR="009A596B" w:rsidRPr="00B222A9">
        <w:rPr>
          <w:rFonts w:asciiTheme="minorHAnsi" w:hAnsiTheme="minorHAnsi"/>
          <w:bCs/>
        </w:rPr>
        <w:t>programme</w:t>
      </w:r>
      <w:r w:rsidRPr="00B222A9">
        <w:rPr>
          <w:rFonts w:asciiTheme="minorHAnsi" w:hAnsiTheme="minorHAnsi"/>
          <w:bCs/>
        </w:rPr>
        <w:t>.En</w:t>
      </w:r>
      <w:proofErr w:type="spellEnd"/>
      <w:proofErr w:type="gramEnd"/>
      <w:r w:rsidRPr="00B222A9">
        <w:rPr>
          <w:rFonts w:asciiTheme="minorHAnsi" w:hAnsiTheme="minorHAnsi"/>
          <w:bCs/>
        </w:rPr>
        <w:t xml:space="preserve"> effet, l’évaluation finale du programme </w:t>
      </w:r>
      <w:r w:rsidR="009A596B" w:rsidRPr="00B222A9">
        <w:rPr>
          <w:rFonts w:asciiTheme="minorHAnsi" w:hAnsiTheme="minorHAnsi"/>
          <w:bCs/>
        </w:rPr>
        <w:t>permettra de tirer les enseignements</w:t>
      </w:r>
      <w:r w:rsidR="00D77A86" w:rsidRPr="00B222A9">
        <w:rPr>
          <w:rFonts w:asciiTheme="minorHAnsi" w:hAnsiTheme="minorHAnsi"/>
          <w:bCs/>
        </w:rPr>
        <w:t xml:space="preserve"> </w:t>
      </w:r>
      <w:r w:rsidR="009A596B" w:rsidRPr="00B222A9">
        <w:rPr>
          <w:rFonts w:asciiTheme="minorHAnsi" w:hAnsiTheme="minorHAnsi"/>
          <w:bCs/>
        </w:rPr>
        <w:t xml:space="preserve"> et de formuler des recommandations qui aideront à l’élaboration et la mise en œuvre de la seconde phase du Programme</w:t>
      </w:r>
      <w:r w:rsidR="006D0ED0" w:rsidRPr="00B222A9">
        <w:rPr>
          <w:rFonts w:asciiTheme="minorHAnsi" w:hAnsiTheme="minorHAnsi"/>
          <w:bCs/>
        </w:rPr>
        <w:t xml:space="preserve">  </w:t>
      </w:r>
      <w:r w:rsidR="001A1450" w:rsidRPr="00B222A9">
        <w:rPr>
          <w:rFonts w:asciiTheme="minorHAnsi" w:hAnsiTheme="minorHAnsi"/>
          <w:bCs/>
        </w:rPr>
        <w:t xml:space="preserve">en </w:t>
      </w:r>
      <w:r w:rsidR="009A596B" w:rsidRPr="00B222A9">
        <w:rPr>
          <w:rFonts w:asciiTheme="minorHAnsi" w:hAnsiTheme="minorHAnsi"/>
          <w:bCs/>
        </w:rPr>
        <w:t xml:space="preserve"> conformité avec les </w:t>
      </w:r>
      <w:r w:rsidR="009A596B" w:rsidRPr="00B222A9">
        <w:rPr>
          <w:rFonts w:asciiTheme="minorHAnsi" w:hAnsiTheme="minorHAnsi"/>
          <w:bCs/>
        </w:rPr>
        <w:lastRenderedPageBreak/>
        <w:t xml:space="preserve">Objectifs </w:t>
      </w:r>
      <w:r w:rsidR="00BF6BB5" w:rsidRPr="00B222A9">
        <w:rPr>
          <w:rFonts w:asciiTheme="minorHAnsi" w:hAnsiTheme="minorHAnsi"/>
          <w:bCs/>
        </w:rPr>
        <w:t xml:space="preserve">du </w:t>
      </w:r>
      <w:r w:rsidR="009A596B" w:rsidRPr="00B222A9">
        <w:rPr>
          <w:rFonts w:asciiTheme="minorHAnsi" w:hAnsiTheme="minorHAnsi"/>
          <w:bCs/>
        </w:rPr>
        <w:t xml:space="preserve">Développement Durable (ODD), et </w:t>
      </w:r>
      <w:r w:rsidR="006D0ED0" w:rsidRPr="00B222A9">
        <w:rPr>
          <w:rFonts w:asciiTheme="minorHAnsi" w:hAnsiTheme="minorHAnsi"/>
          <w:bCs/>
        </w:rPr>
        <w:t xml:space="preserve">les </w:t>
      </w:r>
      <w:r w:rsidR="009A596B" w:rsidRPr="00B222A9">
        <w:rPr>
          <w:rFonts w:asciiTheme="minorHAnsi" w:hAnsiTheme="minorHAnsi"/>
          <w:bCs/>
        </w:rPr>
        <w:t>priorités nationales définies dans le P</w:t>
      </w:r>
      <w:r w:rsidR="006D0ED0" w:rsidRPr="00B222A9">
        <w:rPr>
          <w:rFonts w:asciiTheme="minorHAnsi" w:hAnsiTheme="minorHAnsi"/>
          <w:bCs/>
        </w:rPr>
        <w:t xml:space="preserve">lan </w:t>
      </w:r>
      <w:r w:rsidR="009A596B" w:rsidRPr="00B222A9">
        <w:rPr>
          <w:rFonts w:asciiTheme="minorHAnsi" w:hAnsiTheme="minorHAnsi"/>
          <w:bCs/>
        </w:rPr>
        <w:t>N</w:t>
      </w:r>
      <w:r w:rsidR="006D0ED0" w:rsidRPr="00B222A9">
        <w:rPr>
          <w:rFonts w:asciiTheme="minorHAnsi" w:hAnsiTheme="minorHAnsi"/>
          <w:bCs/>
        </w:rPr>
        <w:t xml:space="preserve">ational de </w:t>
      </w:r>
      <w:r w:rsidR="009A596B" w:rsidRPr="00B222A9">
        <w:rPr>
          <w:rFonts w:asciiTheme="minorHAnsi" w:hAnsiTheme="minorHAnsi"/>
          <w:bCs/>
        </w:rPr>
        <w:t>D</w:t>
      </w:r>
      <w:r w:rsidR="006D0ED0" w:rsidRPr="00B222A9">
        <w:rPr>
          <w:rFonts w:asciiTheme="minorHAnsi" w:hAnsiTheme="minorHAnsi"/>
          <w:bCs/>
        </w:rPr>
        <w:t>éveloppement  (</w:t>
      </w:r>
      <w:r w:rsidR="00BF6BB5" w:rsidRPr="00B222A9">
        <w:rPr>
          <w:rFonts w:asciiTheme="minorHAnsi" w:hAnsiTheme="minorHAnsi"/>
          <w:bCs/>
        </w:rPr>
        <w:t xml:space="preserve">PND </w:t>
      </w:r>
      <w:r w:rsidR="006D0ED0" w:rsidRPr="00B222A9">
        <w:rPr>
          <w:rFonts w:asciiTheme="minorHAnsi" w:hAnsiTheme="minorHAnsi"/>
          <w:bCs/>
        </w:rPr>
        <w:t>2021-2025</w:t>
      </w:r>
      <w:r w:rsidR="009A596B" w:rsidRPr="00B222A9">
        <w:rPr>
          <w:rFonts w:asciiTheme="minorHAnsi" w:hAnsiTheme="minorHAnsi"/>
          <w:bCs/>
        </w:rPr>
        <w:t>).</w:t>
      </w:r>
    </w:p>
    <w:p w14:paraId="20092642" w14:textId="77777777" w:rsidR="00EC49CA" w:rsidRPr="00B222A9" w:rsidRDefault="00EC49CA" w:rsidP="003D5C75">
      <w:pPr>
        <w:jc w:val="both"/>
        <w:rPr>
          <w:rFonts w:asciiTheme="minorHAnsi" w:hAnsiTheme="minorHAnsi"/>
          <w:bCs/>
        </w:rPr>
      </w:pPr>
    </w:p>
    <w:p w14:paraId="1DC32D57" w14:textId="129BCA1C" w:rsidR="0082031E" w:rsidRPr="00B222A9" w:rsidRDefault="0082031E" w:rsidP="003D5C75">
      <w:pPr>
        <w:jc w:val="both"/>
        <w:rPr>
          <w:rFonts w:asciiTheme="minorHAnsi" w:hAnsiTheme="minorHAnsi"/>
          <w:bCs/>
        </w:rPr>
      </w:pPr>
      <w:r w:rsidRPr="00B222A9">
        <w:rPr>
          <w:rFonts w:asciiTheme="minorHAnsi" w:hAnsiTheme="minorHAnsi"/>
          <w:bCs/>
        </w:rPr>
        <w:t xml:space="preserve">De façon </w:t>
      </w:r>
      <w:r w:rsidR="00C90048" w:rsidRPr="00B222A9">
        <w:rPr>
          <w:rFonts w:asciiTheme="minorHAnsi" w:hAnsiTheme="minorHAnsi"/>
          <w:bCs/>
        </w:rPr>
        <w:t>spécifique, l’évaluation</w:t>
      </w:r>
      <w:r w:rsidR="009A596B" w:rsidRPr="00B222A9">
        <w:rPr>
          <w:rFonts w:asciiTheme="minorHAnsi" w:hAnsiTheme="minorHAnsi"/>
          <w:bCs/>
        </w:rPr>
        <w:t xml:space="preserve"> finale</w:t>
      </w:r>
      <w:r w:rsidRPr="00B222A9">
        <w:rPr>
          <w:rFonts w:asciiTheme="minorHAnsi" w:hAnsiTheme="minorHAnsi"/>
          <w:bCs/>
        </w:rPr>
        <w:t xml:space="preserve">, qui sera conduite de manière </w:t>
      </w:r>
      <w:proofErr w:type="gramStart"/>
      <w:r w:rsidRPr="00B222A9">
        <w:rPr>
          <w:rFonts w:asciiTheme="minorHAnsi" w:hAnsiTheme="minorHAnsi"/>
          <w:bCs/>
        </w:rPr>
        <w:t>indépendante,</w:t>
      </w:r>
      <w:r w:rsidR="009A596B" w:rsidRPr="00B222A9">
        <w:rPr>
          <w:rFonts w:asciiTheme="minorHAnsi" w:hAnsiTheme="minorHAnsi"/>
          <w:bCs/>
        </w:rPr>
        <w:t xml:space="preserve">  consiste</w:t>
      </w:r>
      <w:r w:rsidRPr="00B222A9">
        <w:rPr>
          <w:rFonts w:asciiTheme="minorHAnsi" w:hAnsiTheme="minorHAnsi"/>
          <w:bCs/>
        </w:rPr>
        <w:t>ra</w:t>
      </w:r>
      <w:proofErr w:type="gramEnd"/>
      <w:r w:rsidR="009A596B" w:rsidRPr="00B222A9">
        <w:rPr>
          <w:rFonts w:asciiTheme="minorHAnsi" w:hAnsiTheme="minorHAnsi"/>
          <w:bCs/>
        </w:rPr>
        <w:t xml:space="preserve"> à </w:t>
      </w:r>
      <w:r w:rsidRPr="00B222A9">
        <w:rPr>
          <w:rFonts w:asciiTheme="minorHAnsi" w:hAnsiTheme="minorHAnsi"/>
          <w:bCs/>
        </w:rPr>
        <w:t>faire une analyse profonde</w:t>
      </w:r>
      <w:r w:rsidR="009A596B" w:rsidRPr="00B222A9">
        <w:rPr>
          <w:rFonts w:asciiTheme="minorHAnsi" w:hAnsiTheme="minorHAnsi"/>
          <w:bCs/>
        </w:rPr>
        <w:t xml:space="preserve"> de la mise en œuvre du programme</w:t>
      </w:r>
      <w:r w:rsidRPr="00B222A9">
        <w:rPr>
          <w:rFonts w:asciiTheme="minorHAnsi" w:hAnsiTheme="minorHAnsi"/>
          <w:bCs/>
        </w:rPr>
        <w:t xml:space="preserve"> sur toute la durée de sa conception et de son exécution</w:t>
      </w:r>
      <w:r w:rsidR="00C90048" w:rsidRPr="00B222A9">
        <w:rPr>
          <w:rFonts w:asciiTheme="minorHAnsi" w:hAnsiTheme="minorHAnsi"/>
          <w:bCs/>
        </w:rPr>
        <w:t>,</w:t>
      </w:r>
      <w:r w:rsidRPr="00B222A9">
        <w:rPr>
          <w:rFonts w:asciiTheme="minorHAnsi" w:hAnsiTheme="minorHAnsi"/>
          <w:bCs/>
        </w:rPr>
        <w:t xml:space="preserve"> afin d’apprécier </w:t>
      </w:r>
      <w:r w:rsidR="009A596B" w:rsidRPr="00B222A9">
        <w:rPr>
          <w:rFonts w:asciiTheme="minorHAnsi" w:hAnsiTheme="minorHAnsi"/>
          <w:bCs/>
        </w:rPr>
        <w:t xml:space="preserve"> dans quelle mesure les résultats escomptés ont été atteints et </w:t>
      </w:r>
      <w:r w:rsidR="00C90048" w:rsidRPr="00B222A9">
        <w:rPr>
          <w:rFonts w:asciiTheme="minorHAnsi" w:hAnsiTheme="minorHAnsi"/>
          <w:bCs/>
        </w:rPr>
        <w:t xml:space="preserve">de voir dans quelle mesure le programme a-t-il </w:t>
      </w:r>
      <w:r w:rsidRPr="00B222A9">
        <w:rPr>
          <w:rFonts w:asciiTheme="minorHAnsi" w:hAnsiTheme="minorHAnsi"/>
          <w:bCs/>
        </w:rPr>
        <w:t xml:space="preserve"> produit des </w:t>
      </w:r>
      <w:r w:rsidR="009A596B" w:rsidRPr="00B222A9">
        <w:rPr>
          <w:rFonts w:asciiTheme="minorHAnsi" w:hAnsiTheme="minorHAnsi"/>
          <w:bCs/>
        </w:rPr>
        <w:t>effets</w:t>
      </w:r>
      <w:r w:rsidR="00C90048" w:rsidRPr="00B222A9">
        <w:rPr>
          <w:rFonts w:asciiTheme="minorHAnsi" w:hAnsiTheme="minorHAnsi"/>
          <w:bCs/>
        </w:rPr>
        <w:t xml:space="preserve"> </w:t>
      </w:r>
      <w:r w:rsidRPr="00B222A9">
        <w:rPr>
          <w:rFonts w:asciiTheme="minorHAnsi" w:hAnsiTheme="minorHAnsi"/>
          <w:bCs/>
        </w:rPr>
        <w:t xml:space="preserve">ou des retombées mesurables </w:t>
      </w:r>
      <w:r w:rsidR="009A596B" w:rsidRPr="00B222A9">
        <w:rPr>
          <w:rFonts w:asciiTheme="minorHAnsi" w:hAnsiTheme="minorHAnsi"/>
          <w:bCs/>
        </w:rPr>
        <w:t xml:space="preserve"> sur les bénéficiaires</w:t>
      </w:r>
      <w:r w:rsidRPr="00B222A9">
        <w:rPr>
          <w:rFonts w:asciiTheme="minorHAnsi" w:hAnsiTheme="minorHAnsi"/>
          <w:bCs/>
        </w:rPr>
        <w:t xml:space="preserve"> cibles</w:t>
      </w:r>
      <w:r w:rsidR="006D0ED0" w:rsidRPr="00B222A9">
        <w:rPr>
          <w:rFonts w:asciiTheme="minorHAnsi" w:hAnsiTheme="minorHAnsi"/>
          <w:bCs/>
        </w:rPr>
        <w:t>.</w:t>
      </w:r>
    </w:p>
    <w:p w14:paraId="503C664C" w14:textId="77777777" w:rsidR="0082031E" w:rsidRPr="00B222A9" w:rsidRDefault="0082031E" w:rsidP="003D5C75">
      <w:pPr>
        <w:jc w:val="both"/>
        <w:rPr>
          <w:rFonts w:asciiTheme="minorHAnsi" w:hAnsiTheme="minorHAnsi"/>
          <w:bCs/>
        </w:rPr>
      </w:pPr>
    </w:p>
    <w:p w14:paraId="1A0D6B00" w14:textId="3B675C3D" w:rsidR="009A596B" w:rsidRPr="00B222A9" w:rsidRDefault="009A596B" w:rsidP="003D5C75">
      <w:pPr>
        <w:jc w:val="both"/>
        <w:rPr>
          <w:rFonts w:asciiTheme="minorHAnsi" w:hAnsiTheme="minorHAnsi"/>
          <w:bCs/>
        </w:rPr>
      </w:pPr>
      <w:r w:rsidRPr="00B222A9">
        <w:rPr>
          <w:rFonts w:asciiTheme="minorHAnsi" w:hAnsiTheme="minorHAnsi"/>
          <w:bCs/>
        </w:rPr>
        <w:t xml:space="preserve">L’évaluation finale utilisera autant que possible une démarche participative, impliquant les parties </w:t>
      </w:r>
      <w:proofErr w:type="gramStart"/>
      <w:r w:rsidRPr="00B222A9">
        <w:rPr>
          <w:rFonts w:asciiTheme="minorHAnsi" w:hAnsiTheme="minorHAnsi"/>
          <w:bCs/>
        </w:rPr>
        <w:t>prenantes  dans</w:t>
      </w:r>
      <w:proofErr w:type="gramEnd"/>
      <w:r w:rsidRPr="00B222A9">
        <w:rPr>
          <w:rFonts w:asciiTheme="minorHAnsi" w:hAnsiTheme="minorHAnsi"/>
          <w:bCs/>
        </w:rPr>
        <w:t xml:space="preserve"> un proce</w:t>
      </w:r>
      <w:r w:rsidR="006D0ED0" w:rsidRPr="00B222A9">
        <w:rPr>
          <w:rFonts w:asciiTheme="minorHAnsi" w:hAnsiTheme="minorHAnsi"/>
          <w:bCs/>
        </w:rPr>
        <w:t xml:space="preserve">ssus d’apprentissage et fera </w:t>
      </w:r>
      <w:r w:rsidRPr="00B222A9">
        <w:rPr>
          <w:rFonts w:asciiTheme="minorHAnsi" w:hAnsiTheme="minorHAnsi"/>
          <w:bCs/>
        </w:rPr>
        <w:t xml:space="preserve"> des</w:t>
      </w:r>
      <w:r w:rsidR="006D0ED0" w:rsidRPr="00B222A9">
        <w:rPr>
          <w:rFonts w:asciiTheme="minorHAnsi" w:hAnsiTheme="minorHAnsi"/>
          <w:bCs/>
        </w:rPr>
        <w:t xml:space="preserve"> recommandations </w:t>
      </w:r>
      <w:r w:rsidR="001A1450" w:rsidRPr="00B222A9">
        <w:rPr>
          <w:rFonts w:asciiTheme="minorHAnsi" w:hAnsiTheme="minorHAnsi"/>
          <w:bCs/>
        </w:rPr>
        <w:t xml:space="preserve">pour l’élaboration et la mise en œuvre </w:t>
      </w:r>
      <w:r w:rsidR="006D0ED0" w:rsidRPr="00B222A9">
        <w:rPr>
          <w:rFonts w:asciiTheme="minorHAnsi" w:hAnsiTheme="minorHAnsi"/>
          <w:bCs/>
        </w:rPr>
        <w:t xml:space="preserve"> de  la seconde phase du P</w:t>
      </w:r>
      <w:r w:rsidRPr="00B222A9">
        <w:rPr>
          <w:rFonts w:asciiTheme="minorHAnsi" w:hAnsiTheme="minorHAnsi"/>
          <w:bCs/>
        </w:rPr>
        <w:t>rogramme.</w:t>
      </w:r>
    </w:p>
    <w:p w14:paraId="0FCE9B3F" w14:textId="77777777" w:rsidR="002D562C" w:rsidRPr="00B222A9" w:rsidRDefault="002D562C" w:rsidP="003D5C75">
      <w:pPr>
        <w:jc w:val="both"/>
        <w:rPr>
          <w:rFonts w:asciiTheme="minorHAnsi" w:hAnsiTheme="minorHAnsi"/>
          <w:bCs/>
        </w:rPr>
      </w:pPr>
    </w:p>
    <w:p w14:paraId="042674DD" w14:textId="77777777" w:rsidR="002D562C" w:rsidRPr="00B222A9" w:rsidRDefault="002D562C" w:rsidP="002D562C">
      <w:pPr>
        <w:pStyle w:val="Paragraphedeliste"/>
        <w:numPr>
          <w:ilvl w:val="0"/>
          <w:numId w:val="22"/>
        </w:numPr>
        <w:jc w:val="both"/>
        <w:rPr>
          <w:rFonts w:asciiTheme="minorHAnsi" w:hAnsiTheme="minorHAnsi"/>
          <w:b/>
          <w:bCs/>
        </w:rPr>
      </w:pPr>
      <w:r w:rsidRPr="00B222A9">
        <w:rPr>
          <w:rFonts w:asciiTheme="minorHAnsi" w:hAnsiTheme="minorHAnsi"/>
          <w:b/>
          <w:bCs/>
        </w:rPr>
        <w:t>CRITERES D'EVALUATION ET QUESTIONS EVALUATIVES</w:t>
      </w:r>
    </w:p>
    <w:p w14:paraId="525E05DF" w14:textId="77777777" w:rsidR="002D562C" w:rsidRPr="00B222A9" w:rsidRDefault="002D562C" w:rsidP="002D562C">
      <w:pPr>
        <w:jc w:val="both"/>
        <w:rPr>
          <w:rFonts w:asciiTheme="minorHAnsi" w:hAnsiTheme="minorHAnsi"/>
          <w:bCs/>
        </w:rPr>
      </w:pPr>
    </w:p>
    <w:p w14:paraId="7C140FB4" w14:textId="77777777" w:rsidR="002D562C" w:rsidRPr="00B222A9" w:rsidRDefault="002D562C" w:rsidP="002D562C">
      <w:pPr>
        <w:jc w:val="both"/>
        <w:rPr>
          <w:rFonts w:asciiTheme="minorHAnsi" w:hAnsiTheme="minorHAnsi"/>
        </w:rPr>
      </w:pPr>
      <w:r w:rsidRPr="00B222A9">
        <w:rPr>
          <w:rFonts w:asciiTheme="minorHAnsi" w:hAnsiTheme="minorHAnsi"/>
        </w:rPr>
        <w:t>La conduite de l’évaluation du Programme repose sur le choix pertinent des critères et des questions auxquelles l’évaluation est destinée à répondre.</w:t>
      </w:r>
    </w:p>
    <w:p w14:paraId="28AB6879" w14:textId="77777777" w:rsidR="002D562C" w:rsidRPr="00B222A9" w:rsidRDefault="002D562C" w:rsidP="002D562C">
      <w:pPr>
        <w:jc w:val="both"/>
        <w:rPr>
          <w:rFonts w:asciiTheme="minorHAnsi" w:hAnsiTheme="minorHAnsi"/>
        </w:rPr>
      </w:pPr>
    </w:p>
    <w:p w14:paraId="52D3BC01" w14:textId="77777777" w:rsidR="002D562C" w:rsidRPr="00B222A9" w:rsidRDefault="002D562C" w:rsidP="002D562C">
      <w:pPr>
        <w:pStyle w:val="Paragraphedeliste"/>
        <w:numPr>
          <w:ilvl w:val="0"/>
          <w:numId w:val="12"/>
        </w:numPr>
        <w:jc w:val="both"/>
        <w:rPr>
          <w:rFonts w:asciiTheme="minorHAnsi" w:hAnsiTheme="minorHAnsi"/>
          <w:b/>
        </w:rPr>
      </w:pPr>
      <w:r w:rsidRPr="00B222A9">
        <w:rPr>
          <w:rFonts w:asciiTheme="minorHAnsi" w:hAnsiTheme="minorHAnsi"/>
          <w:b/>
        </w:rPr>
        <w:t>Critères d’évaluation</w:t>
      </w:r>
    </w:p>
    <w:p w14:paraId="1FE0483C" w14:textId="38DEFE09" w:rsidR="002D562C" w:rsidRPr="00B222A9" w:rsidRDefault="002D562C" w:rsidP="002D562C">
      <w:pPr>
        <w:tabs>
          <w:tab w:val="left" w:pos="1155"/>
        </w:tabs>
        <w:jc w:val="both"/>
        <w:rPr>
          <w:rFonts w:asciiTheme="minorHAnsi" w:hAnsiTheme="minorHAnsi"/>
        </w:rPr>
      </w:pPr>
      <w:r w:rsidRPr="00B222A9">
        <w:rPr>
          <w:rFonts w:asciiTheme="minorHAnsi" w:hAnsiTheme="minorHAnsi"/>
        </w:rPr>
        <w:t>Au regard des constats faits et des informations disponibles sur la mise en œuvre du Programme le consultant évaluera la mise en œuvre du Programme et les résultats obtenus à partir des critères de Durabilité, d’Efficacité, d’Efficience, de Cohérence et de Pertinence.</w:t>
      </w:r>
    </w:p>
    <w:p w14:paraId="7A3FDF6A" w14:textId="77777777" w:rsidR="002D562C" w:rsidRPr="00B222A9" w:rsidRDefault="002D562C" w:rsidP="002D562C">
      <w:pPr>
        <w:tabs>
          <w:tab w:val="left" w:pos="1155"/>
        </w:tabs>
        <w:jc w:val="both"/>
        <w:rPr>
          <w:rFonts w:asciiTheme="minorHAnsi" w:hAnsiTheme="minorHAnsi"/>
        </w:rPr>
      </w:pPr>
      <w:r w:rsidRPr="00B222A9">
        <w:rPr>
          <w:rFonts w:asciiTheme="minorHAnsi" w:hAnsiTheme="minorHAnsi"/>
        </w:rPr>
        <w:t xml:space="preserve">          </w:t>
      </w:r>
    </w:p>
    <w:p w14:paraId="4126BDDF" w14:textId="77777777" w:rsidR="002D562C" w:rsidRPr="00B222A9" w:rsidRDefault="002D562C" w:rsidP="002D562C">
      <w:pPr>
        <w:jc w:val="both"/>
        <w:rPr>
          <w:rFonts w:asciiTheme="minorHAnsi" w:hAnsiTheme="minorHAnsi"/>
        </w:rPr>
      </w:pPr>
      <w:r w:rsidRPr="00B222A9">
        <w:rPr>
          <w:rFonts w:asciiTheme="minorHAnsi" w:hAnsiTheme="minorHAnsi"/>
          <w:b/>
        </w:rPr>
        <w:t>Durabilité </w:t>
      </w:r>
      <w:r w:rsidRPr="00B222A9">
        <w:rPr>
          <w:rFonts w:asciiTheme="minorHAnsi" w:hAnsiTheme="minorHAnsi"/>
        </w:rPr>
        <w:t xml:space="preserve">: la durabilité sera appréciée au regard de l’autonomie des bénéficiaires et de leurs capacités à pérenniser leurs activités au-delà de </w:t>
      </w:r>
      <w:proofErr w:type="gramStart"/>
      <w:r w:rsidRPr="00B222A9">
        <w:rPr>
          <w:rFonts w:asciiTheme="minorHAnsi" w:hAnsiTheme="minorHAnsi"/>
        </w:rPr>
        <w:t>l’arrêt  du</w:t>
      </w:r>
      <w:proofErr w:type="gramEnd"/>
      <w:r w:rsidRPr="00B222A9">
        <w:rPr>
          <w:rFonts w:asciiTheme="minorHAnsi" w:hAnsiTheme="minorHAnsi"/>
        </w:rPr>
        <w:t xml:space="preserve"> Programme.</w:t>
      </w:r>
    </w:p>
    <w:p w14:paraId="064EDAAC" w14:textId="77777777" w:rsidR="002D562C" w:rsidRPr="00B222A9" w:rsidRDefault="002D562C" w:rsidP="002D562C">
      <w:pPr>
        <w:jc w:val="both"/>
        <w:rPr>
          <w:rFonts w:asciiTheme="minorHAnsi" w:hAnsiTheme="minorHAnsi"/>
        </w:rPr>
      </w:pPr>
      <w:r w:rsidRPr="00B222A9">
        <w:rPr>
          <w:rFonts w:asciiTheme="minorHAnsi" w:hAnsiTheme="minorHAnsi"/>
          <w:b/>
          <w:kern w:val="28"/>
          <w:lang w:eastAsia="en-US"/>
        </w:rPr>
        <w:t>Efficacité</w:t>
      </w:r>
      <w:r w:rsidRPr="00B222A9">
        <w:rPr>
          <w:rFonts w:asciiTheme="minorHAnsi" w:hAnsiTheme="minorHAnsi"/>
          <w:kern w:val="28"/>
          <w:lang w:eastAsia="en-US"/>
        </w:rPr>
        <w:t xml:space="preserve"> : elle permettra d’évaluer les résultats </w:t>
      </w:r>
      <w:r w:rsidRPr="00B222A9">
        <w:rPr>
          <w:rFonts w:asciiTheme="minorHAnsi" w:hAnsiTheme="minorHAnsi"/>
          <w:spacing w:val="-2"/>
          <w:kern w:val="28"/>
          <w:lang w:eastAsia="en-US"/>
        </w:rPr>
        <w:t>obtenus</w:t>
      </w:r>
      <w:r w:rsidRPr="00B222A9">
        <w:rPr>
          <w:rFonts w:asciiTheme="minorHAnsi" w:hAnsiTheme="minorHAnsi"/>
          <w:kern w:val="28"/>
          <w:lang w:eastAsia="en-US"/>
        </w:rPr>
        <w:t xml:space="preserve"> au regard aux objectifs planifiés</w:t>
      </w:r>
    </w:p>
    <w:p w14:paraId="1A27B6FA" w14:textId="77777777" w:rsidR="002D562C" w:rsidRPr="00B222A9" w:rsidRDefault="002D562C" w:rsidP="002D562C">
      <w:pPr>
        <w:jc w:val="both"/>
        <w:rPr>
          <w:rFonts w:asciiTheme="minorHAnsi" w:hAnsiTheme="minorHAnsi"/>
        </w:rPr>
      </w:pPr>
      <w:r w:rsidRPr="00B222A9">
        <w:rPr>
          <w:rFonts w:asciiTheme="minorHAnsi" w:hAnsiTheme="minorHAnsi"/>
          <w:b/>
        </w:rPr>
        <w:t>Efficience</w:t>
      </w:r>
      <w:r w:rsidRPr="00B222A9">
        <w:rPr>
          <w:rFonts w:asciiTheme="minorHAnsi" w:hAnsiTheme="minorHAnsi"/>
        </w:rPr>
        <w:t xml:space="preserve"> : l'efficience permettra de mesurer les résultats </w:t>
      </w:r>
      <w:proofErr w:type="gramStart"/>
      <w:r w:rsidRPr="00B222A9">
        <w:rPr>
          <w:rFonts w:asciiTheme="minorHAnsi" w:hAnsiTheme="minorHAnsi"/>
        </w:rPr>
        <w:t>atteints  au</w:t>
      </w:r>
      <w:proofErr w:type="gramEnd"/>
      <w:r w:rsidRPr="00B222A9">
        <w:rPr>
          <w:rFonts w:asciiTheme="minorHAnsi" w:hAnsiTheme="minorHAnsi"/>
        </w:rPr>
        <w:t xml:space="preserve"> regard des moyens alloués et consommées.</w:t>
      </w:r>
    </w:p>
    <w:p w14:paraId="00A35B08" w14:textId="77777777" w:rsidR="002D562C" w:rsidRPr="00B222A9" w:rsidRDefault="002D562C" w:rsidP="002D562C">
      <w:pPr>
        <w:jc w:val="both"/>
        <w:rPr>
          <w:rFonts w:asciiTheme="minorHAnsi" w:hAnsiTheme="minorHAnsi"/>
        </w:rPr>
      </w:pPr>
      <w:r w:rsidRPr="00B222A9">
        <w:rPr>
          <w:rFonts w:asciiTheme="minorHAnsi" w:hAnsiTheme="minorHAnsi"/>
          <w:b/>
        </w:rPr>
        <w:t>Cohérence</w:t>
      </w:r>
      <w:r w:rsidRPr="00B222A9">
        <w:rPr>
          <w:rFonts w:asciiTheme="minorHAnsi" w:hAnsiTheme="minorHAnsi"/>
        </w:rPr>
        <w:t> : elle permettra d’apprécier le lien du Programme avec les objectifs nationaux du développement du Pays.</w:t>
      </w:r>
    </w:p>
    <w:p w14:paraId="15E7FCF4" w14:textId="77777777" w:rsidR="002D562C" w:rsidRPr="00B222A9" w:rsidRDefault="002D562C" w:rsidP="002D562C">
      <w:pPr>
        <w:jc w:val="both"/>
        <w:rPr>
          <w:rFonts w:asciiTheme="minorHAnsi" w:hAnsiTheme="minorHAnsi"/>
        </w:rPr>
      </w:pPr>
      <w:r w:rsidRPr="00B222A9">
        <w:rPr>
          <w:rFonts w:asciiTheme="minorHAnsi" w:hAnsiTheme="minorHAnsi"/>
          <w:b/>
        </w:rPr>
        <w:t>Pertinence</w:t>
      </w:r>
      <w:r w:rsidRPr="00B222A9">
        <w:rPr>
          <w:rFonts w:asciiTheme="minorHAnsi" w:hAnsiTheme="minorHAnsi"/>
        </w:rPr>
        <w:t xml:space="preserve"> : </w:t>
      </w:r>
      <w:r w:rsidRPr="00B222A9">
        <w:rPr>
          <w:rFonts w:asciiTheme="minorHAnsi" w:hAnsiTheme="minorHAnsi"/>
          <w:kern w:val="28"/>
          <w:lang w:eastAsia="en-US"/>
        </w:rPr>
        <w:t>elle permet de s’assurer du caractère réaliste des objectifs par rapport aux moyens réellement mis à disposition et surtout par rapport à la réponse à des besoins pertinents à satisfaire.</w:t>
      </w:r>
    </w:p>
    <w:p w14:paraId="7FDFD536" w14:textId="77777777" w:rsidR="002D562C" w:rsidRPr="00B222A9" w:rsidRDefault="002D562C" w:rsidP="002D562C">
      <w:pPr>
        <w:jc w:val="both"/>
        <w:rPr>
          <w:rFonts w:asciiTheme="minorHAnsi" w:hAnsiTheme="minorHAnsi"/>
        </w:rPr>
      </w:pPr>
    </w:p>
    <w:p w14:paraId="49036347" w14:textId="77777777" w:rsidR="002D562C" w:rsidRPr="00B222A9" w:rsidRDefault="002D562C" w:rsidP="002D562C">
      <w:pPr>
        <w:pStyle w:val="Paragraphedeliste"/>
        <w:numPr>
          <w:ilvl w:val="0"/>
          <w:numId w:val="12"/>
        </w:numPr>
        <w:jc w:val="both"/>
        <w:rPr>
          <w:rFonts w:asciiTheme="minorHAnsi" w:hAnsiTheme="minorHAnsi"/>
          <w:b/>
        </w:rPr>
      </w:pPr>
      <w:r w:rsidRPr="00B222A9">
        <w:rPr>
          <w:rFonts w:asciiTheme="minorHAnsi" w:hAnsiTheme="minorHAnsi"/>
          <w:b/>
        </w:rPr>
        <w:t>Questions relatives à l’évaluation</w:t>
      </w:r>
    </w:p>
    <w:p w14:paraId="2204772F" w14:textId="77777777" w:rsidR="002D562C" w:rsidRPr="00B222A9" w:rsidRDefault="002D562C" w:rsidP="002D562C">
      <w:pPr>
        <w:widowControl w:val="0"/>
        <w:tabs>
          <w:tab w:val="left" w:pos="0"/>
        </w:tabs>
        <w:suppressAutoHyphens/>
        <w:overflowPunct w:val="0"/>
        <w:adjustRightInd w:val="0"/>
        <w:spacing w:before="120"/>
        <w:jc w:val="both"/>
        <w:rPr>
          <w:rFonts w:asciiTheme="minorHAnsi" w:hAnsiTheme="minorHAnsi"/>
          <w:spacing w:val="-2"/>
          <w:kern w:val="28"/>
          <w:lang w:eastAsia="en-US"/>
        </w:rPr>
      </w:pPr>
      <w:r w:rsidRPr="00B222A9">
        <w:rPr>
          <w:rFonts w:asciiTheme="minorHAnsi" w:hAnsiTheme="minorHAnsi"/>
          <w:spacing w:val="-2"/>
          <w:kern w:val="28"/>
          <w:lang w:eastAsia="en-US"/>
        </w:rPr>
        <w:t xml:space="preserve">De façon précise, le Consultant </w:t>
      </w:r>
      <w:proofErr w:type="gramStart"/>
      <w:r w:rsidRPr="00B222A9">
        <w:rPr>
          <w:rFonts w:asciiTheme="minorHAnsi" w:hAnsiTheme="minorHAnsi"/>
          <w:spacing w:val="-2"/>
          <w:kern w:val="28"/>
          <w:lang w:eastAsia="en-US"/>
        </w:rPr>
        <w:t>devra  apporter</w:t>
      </w:r>
      <w:proofErr w:type="gramEnd"/>
      <w:r w:rsidRPr="00B222A9">
        <w:rPr>
          <w:rFonts w:asciiTheme="minorHAnsi" w:hAnsiTheme="minorHAnsi"/>
          <w:spacing w:val="-2"/>
          <w:kern w:val="28"/>
          <w:lang w:eastAsia="en-US"/>
        </w:rPr>
        <w:t xml:space="preserve"> des réponses aux questions évaluatives proposées (ces questions ne sont pas exhaustives et le Consultant aura  toute liberté pour adjoindre d’autres questions). </w:t>
      </w:r>
      <w:r w:rsidRPr="00B222A9">
        <w:rPr>
          <w:rFonts w:asciiTheme="minorHAnsi" w:eastAsia="Calibri" w:hAnsiTheme="minorHAnsi"/>
          <w:lang w:eastAsia="en-US"/>
        </w:rPr>
        <w:t>Les questions d’évaluation énoncent les principaux points qui seront explorés au moyen de l’évaluation et permettent de guider le processus de planification de l’évaluation, notamment le choix du recueil des données et des méthodes à utiliser pour obtenir les informations souhaitées.</w:t>
      </w:r>
    </w:p>
    <w:p w14:paraId="205CF821" w14:textId="77777777" w:rsidR="002D562C" w:rsidRDefault="002D562C" w:rsidP="002D562C">
      <w:pPr>
        <w:spacing w:after="160" w:line="259" w:lineRule="auto"/>
        <w:jc w:val="both"/>
        <w:rPr>
          <w:rFonts w:asciiTheme="minorHAnsi" w:eastAsia="Calibri" w:hAnsiTheme="minorHAnsi"/>
          <w:lang w:eastAsia="en-US"/>
        </w:rPr>
      </w:pPr>
      <w:r w:rsidRPr="00B222A9">
        <w:rPr>
          <w:rFonts w:asciiTheme="minorHAnsi" w:eastAsia="Calibri" w:hAnsiTheme="minorHAnsi"/>
          <w:lang w:eastAsia="en-US"/>
        </w:rPr>
        <w:t xml:space="preserve">Ces questions sont en phase avec les besoins et les intérêts des parties prenantes </w:t>
      </w:r>
      <w:proofErr w:type="gramStart"/>
      <w:r w:rsidRPr="00B222A9">
        <w:rPr>
          <w:rFonts w:asciiTheme="minorHAnsi" w:eastAsia="Calibri" w:hAnsiTheme="minorHAnsi"/>
          <w:lang w:eastAsia="en-US"/>
        </w:rPr>
        <w:t>et  les</w:t>
      </w:r>
      <w:proofErr w:type="gramEnd"/>
      <w:r w:rsidRPr="00B222A9">
        <w:rPr>
          <w:rFonts w:asciiTheme="minorHAnsi" w:eastAsia="Calibri" w:hAnsiTheme="minorHAnsi"/>
          <w:lang w:eastAsia="en-US"/>
        </w:rPr>
        <w:t xml:space="preserve"> besoins d’information les plus importants et les ressources disponibles.</w:t>
      </w:r>
    </w:p>
    <w:p w14:paraId="21E00FCA" w14:textId="77777777" w:rsidR="00B222A9" w:rsidRDefault="00B222A9" w:rsidP="002D562C">
      <w:pPr>
        <w:spacing w:after="160" w:line="259" w:lineRule="auto"/>
        <w:jc w:val="both"/>
        <w:rPr>
          <w:rFonts w:asciiTheme="minorHAnsi" w:eastAsia="Calibri" w:hAnsiTheme="minorHAnsi"/>
          <w:lang w:eastAsia="en-US"/>
        </w:rPr>
      </w:pPr>
    </w:p>
    <w:p w14:paraId="1075FEA4" w14:textId="77777777" w:rsidR="00B222A9" w:rsidRPr="00B222A9" w:rsidRDefault="00B222A9" w:rsidP="002D562C">
      <w:pPr>
        <w:spacing w:after="160" w:line="259" w:lineRule="auto"/>
        <w:jc w:val="both"/>
        <w:rPr>
          <w:rFonts w:asciiTheme="minorHAnsi" w:eastAsia="Calibri" w:hAnsiTheme="minorHAnsi"/>
          <w:lang w:eastAsia="en-US"/>
        </w:rPr>
      </w:pPr>
    </w:p>
    <w:tbl>
      <w:tblPr>
        <w:tblStyle w:val="Grilledutableau"/>
        <w:tblW w:w="10207" w:type="dxa"/>
        <w:tblInd w:w="-147" w:type="dxa"/>
        <w:tblLayout w:type="fixed"/>
        <w:tblLook w:val="04A0" w:firstRow="1" w:lastRow="0" w:firstColumn="1" w:lastColumn="0" w:noHBand="0" w:noVBand="1"/>
      </w:tblPr>
      <w:tblGrid>
        <w:gridCol w:w="1560"/>
        <w:gridCol w:w="8647"/>
      </w:tblGrid>
      <w:tr w:rsidR="002D562C" w:rsidRPr="00B222A9" w14:paraId="27814F81" w14:textId="77777777" w:rsidTr="00B222A9">
        <w:tc>
          <w:tcPr>
            <w:tcW w:w="1560" w:type="dxa"/>
          </w:tcPr>
          <w:p w14:paraId="29A7CA5A" w14:textId="77777777" w:rsidR="002D562C" w:rsidRPr="00B222A9" w:rsidRDefault="002D562C" w:rsidP="006E1309">
            <w:pPr>
              <w:widowControl w:val="0"/>
              <w:overflowPunct w:val="0"/>
              <w:adjustRightInd w:val="0"/>
              <w:contextualSpacing/>
              <w:jc w:val="both"/>
              <w:rPr>
                <w:rFonts w:asciiTheme="minorHAnsi" w:hAnsiTheme="minorHAnsi"/>
                <w:b/>
                <w:spacing w:val="-2"/>
                <w:kern w:val="28"/>
                <w:lang w:eastAsia="en-US"/>
              </w:rPr>
            </w:pPr>
            <w:r w:rsidRPr="00B222A9">
              <w:rPr>
                <w:rFonts w:asciiTheme="minorHAnsi" w:hAnsiTheme="minorHAnsi"/>
                <w:b/>
                <w:spacing w:val="-2"/>
                <w:kern w:val="28"/>
                <w:lang w:eastAsia="en-US"/>
              </w:rPr>
              <w:lastRenderedPageBreak/>
              <w:t>CRITERES</w:t>
            </w:r>
          </w:p>
        </w:tc>
        <w:tc>
          <w:tcPr>
            <w:tcW w:w="8647" w:type="dxa"/>
          </w:tcPr>
          <w:p w14:paraId="250AB9A9" w14:textId="77777777" w:rsidR="002D562C" w:rsidRPr="00B222A9" w:rsidRDefault="002D562C" w:rsidP="006E1309">
            <w:pPr>
              <w:widowControl w:val="0"/>
              <w:overflowPunct w:val="0"/>
              <w:adjustRightInd w:val="0"/>
              <w:contextualSpacing/>
              <w:jc w:val="both"/>
              <w:rPr>
                <w:rFonts w:asciiTheme="minorHAnsi" w:hAnsiTheme="minorHAnsi"/>
                <w:b/>
                <w:spacing w:val="-2"/>
                <w:kern w:val="28"/>
                <w:lang w:eastAsia="en-US"/>
              </w:rPr>
            </w:pPr>
            <w:r w:rsidRPr="00B222A9">
              <w:rPr>
                <w:rFonts w:asciiTheme="minorHAnsi" w:hAnsiTheme="minorHAnsi"/>
                <w:b/>
                <w:spacing w:val="-2"/>
                <w:kern w:val="28"/>
                <w:lang w:eastAsia="en-US"/>
              </w:rPr>
              <w:t>QUESTIONS</w:t>
            </w:r>
          </w:p>
        </w:tc>
      </w:tr>
      <w:tr w:rsidR="002D562C" w:rsidRPr="00B222A9" w14:paraId="2CF33A99" w14:textId="77777777" w:rsidTr="00B222A9">
        <w:tc>
          <w:tcPr>
            <w:tcW w:w="1560" w:type="dxa"/>
          </w:tcPr>
          <w:p w14:paraId="26D3C9CD" w14:textId="77777777" w:rsidR="002D562C" w:rsidRPr="00B222A9" w:rsidRDefault="002D562C" w:rsidP="006E1309">
            <w:pPr>
              <w:widowControl w:val="0"/>
              <w:overflowPunct w:val="0"/>
              <w:adjustRightInd w:val="0"/>
              <w:contextualSpacing/>
              <w:jc w:val="both"/>
              <w:rPr>
                <w:rFonts w:asciiTheme="minorHAnsi" w:hAnsiTheme="minorHAnsi"/>
                <w:b/>
                <w:spacing w:val="-2"/>
                <w:kern w:val="28"/>
                <w:lang w:eastAsia="en-US"/>
              </w:rPr>
            </w:pPr>
            <w:r w:rsidRPr="00B222A9">
              <w:rPr>
                <w:rFonts w:asciiTheme="minorHAnsi" w:hAnsiTheme="minorHAnsi"/>
                <w:b/>
                <w:spacing w:val="-2"/>
                <w:kern w:val="28"/>
                <w:lang w:eastAsia="en-US"/>
              </w:rPr>
              <w:t>PERTINENCE</w:t>
            </w:r>
          </w:p>
        </w:tc>
        <w:tc>
          <w:tcPr>
            <w:tcW w:w="8647" w:type="dxa"/>
          </w:tcPr>
          <w:p w14:paraId="25F19152" w14:textId="77777777" w:rsidR="002D562C" w:rsidRPr="0032492F" w:rsidRDefault="002D562C" w:rsidP="006E1309">
            <w:pPr>
              <w:pStyle w:val="Paragraphedeliste"/>
              <w:widowControl w:val="0"/>
              <w:numPr>
                <w:ilvl w:val="0"/>
                <w:numId w:val="6"/>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Dans quelle mesure la conception et la stratégie de l’intervention sont</w:t>
            </w:r>
          </w:p>
          <w:p w14:paraId="3F60B415" w14:textId="77777777" w:rsidR="002D562C" w:rsidRPr="0032492F" w:rsidRDefault="002D562C" w:rsidP="006E1309">
            <w:pPr>
              <w:widowControl w:val="0"/>
              <w:overflowPunct w:val="0"/>
              <w:adjustRightInd w:val="0"/>
              <w:contextualSpacing/>
              <w:jc w:val="both"/>
              <w:rPr>
                <w:rFonts w:asciiTheme="minorHAnsi" w:hAnsiTheme="minorHAnsi"/>
                <w:spacing w:val="-2"/>
                <w:kern w:val="28"/>
                <w:sz w:val="22"/>
                <w:lang w:eastAsia="en-US"/>
              </w:rPr>
            </w:pPr>
            <w:proofErr w:type="gramStart"/>
            <w:r w:rsidRPr="0032492F">
              <w:rPr>
                <w:rFonts w:asciiTheme="minorHAnsi" w:hAnsiTheme="minorHAnsi"/>
                <w:spacing w:val="-2"/>
                <w:kern w:val="28"/>
                <w:sz w:val="22"/>
                <w:lang w:eastAsia="en-US"/>
              </w:rPr>
              <w:t>pertinentes</w:t>
            </w:r>
            <w:proofErr w:type="gramEnd"/>
            <w:r w:rsidRPr="0032492F">
              <w:rPr>
                <w:rFonts w:asciiTheme="minorHAnsi" w:hAnsiTheme="minorHAnsi"/>
                <w:spacing w:val="-2"/>
                <w:kern w:val="28"/>
                <w:sz w:val="22"/>
                <w:lang w:eastAsia="en-US"/>
              </w:rPr>
              <w:t xml:space="preserve"> au regard des besoins au plan national et des besoins des bénéficiaires quant à la gouvernance et à la mise en œuvre des réformes ?</w:t>
            </w:r>
          </w:p>
          <w:p w14:paraId="7BE9536E" w14:textId="5E8A7F54" w:rsidR="002D562C" w:rsidRPr="0032492F" w:rsidRDefault="002D562C" w:rsidP="006E1309">
            <w:pPr>
              <w:pStyle w:val="Paragraphedeliste"/>
              <w:widowControl w:val="0"/>
              <w:numPr>
                <w:ilvl w:val="0"/>
                <w:numId w:val="6"/>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Le programme a-t-il contribué au processus de modernisation de l’Etat ?</w:t>
            </w:r>
          </w:p>
          <w:p w14:paraId="41329FF1" w14:textId="77777777" w:rsidR="002D562C" w:rsidRPr="0032492F" w:rsidRDefault="002D562C" w:rsidP="006E1309">
            <w:pPr>
              <w:pStyle w:val="Paragraphedeliste"/>
              <w:widowControl w:val="0"/>
              <w:numPr>
                <w:ilvl w:val="0"/>
                <w:numId w:val="6"/>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 xml:space="preserve">Les </w:t>
            </w:r>
            <w:proofErr w:type="gramStart"/>
            <w:r w:rsidRPr="0032492F">
              <w:rPr>
                <w:rFonts w:asciiTheme="minorHAnsi" w:hAnsiTheme="minorHAnsi"/>
                <w:spacing w:val="-2"/>
                <w:kern w:val="28"/>
                <w:sz w:val="22"/>
                <w:lang w:eastAsia="en-US"/>
              </w:rPr>
              <w:t>appuis  dans</w:t>
            </w:r>
            <w:proofErr w:type="gramEnd"/>
            <w:r w:rsidRPr="0032492F">
              <w:rPr>
                <w:rFonts w:asciiTheme="minorHAnsi" w:hAnsiTheme="minorHAnsi"/>
                <w:spacing w:val="-2"/>
                <w:kern w:val="28"/>
                <w:sz w:val="22"/>
                <w:lang w:eastAsia="en-US"/>
              </w:rPr>
              <w:t xml:space="preserve"> les domaines d’intervention prioritaires de la modernisation et des reformes de l’Etat répondent-ils  aux besoins existants ? </w:t>
            </w:r>
          </w:p>
          <w:p w14:paraId="078D3D33" w14:textId="6958B503" w:rsidR="002D562C" w:rsidRPr="0032492F" w:rsidRDefault="002D562C" w:rsidP="00E13483">
            <w:pPr>
              <w:pStyle w:val="Paragraphedeliste"/>
              <w:widowControl w:val="0"/>
              <w:numPr>
                <w:ilvl w:val="0"/>
                <w:numId w:val="6"/>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Dans quelle mesure le pro</w:t>
            </w:r>
            <w:r w:rsidR="00E13483"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xml:space="preserve"> s’est-il inscrit dans les priorités nationales les produits et effets du programme de pays, le Plan stratégique du PNUD et les ODD ? </w:t>
            </w:r>
          </w:p>
          <w:p w14:paraId="50717DC8" w14:textId="77777777" w:rsidR="002D562C" w:rsidRPr="00B222A9" w:rsidRDefault="002D562C" w:rsidP="000318F8">
            <w:pPr>
              <w:widowControl w:val="0"/>
              <w:overflowPunct w:val="0"/>
              <w:adjustRightInd w:val="0"/>
              <w:ind w:left="360"/>
              <w:jc w:val="both"/>
              <w:rPr>
                <w:rFonts w:asciiTheme="minorHAnsi" w:hAnsiTheme="minorHAnsi"/>
                <w:spacing w:val="-2"/>
                <w:kern w:val="28"/>
                <w:lang w:eastAsia="en-US"/>
              </w:rPr>
            </w:pPr>
          </w:p>
        </w:tc>
      </w:tr>
      <w:tr w:rsidR="002D562C" w:rsidRPr="00B222A9" w14:paraId="0A57EB81" w14:textId="77777777" w:rsidTr="00B222A9">
        <w:tc>
          <w:tcPr>
            <w:tcW w:w="1560" w:type="dxa"/>
          </w:tcPr>
          <w:p w14:paraId="0A1BCA5D" w14:textId="77777777" w:rsidR="002D562C" w:rsidRPr="00B222A9" w:rsidRDefault="002D562C" w:rsidP="006E1309">
            <w:pPr>
              <w:widowControl w:val="0"/>
              <w:overflowPunct w:val="0"/>
              <w:adjustRightInd w:val="0"/>
              <w:contextualSpacing/>
              <w:jc w:val="both"/>
              <w:rPr>
                <w:rFonts w:asciiTheme="minorHAnsi" w:hAnsiTheme="minorHAnsi"/>
                <w:b/>
                <w:spacing w:val="-2"/>
                <w:kern w:val="28"/>
                <w:lang w:eastAsia="en-US"/>
              </w:rPr>
            </w:pPr>
            <w:r w:rsidRPr="00B222A9">
              <w:rPr>
                <w:rFonts w:asciiTheme="minorHAnsi" w:hAnsiTheme="minorHAnsi"/>
                <w:b/>
                <w:spacing w:val="-2"/>
                <w:kern w:val="28"/>
                <w:lang w:eastAsia="en-US"/>
              </w:rPr>
              <w:t>EFFICIENCE</w:t>
            </w:r>
          </w:p>
        </w:tc>
        <w:tc>
          <w:tcPr>
            <w:tcW w:w="8647" w:type="dxa"/>
          </w:tcPr>
          <w:p w14:paraId="1381DAA7" w14:textId="2F9F20CD" w:rsidR="005E7FB9" w:rsidRPr="0032492F" w:rsidRDefault="005E7FB9" w:rsidP="0032492F">
            <w:pPr>
              <w:pStyle w:val="Paragraphedeliste"/>
              <w:widowControl w:val="0"/>
              <w:overflowPunct w:val="0"/>
              <w:adjustRightInd w:val="0"/>
              <w:jc w:val="both"/>
              <w:rPr>
                <w:rFonts w:asciiTheme="minorHAnsi" w:hAnsiTheme="minorHAnsi"/>
                <w:spacing w:val="-2"/>
                <w:kern w:val="28"/>
                <w:sz w:val="22"/>
                <w:lang w:eastAsia="en-US"/>
              </w:rPr>
            </w:pPr>
          </w:p>
          <w:p w14:paraId="77ADE1F3" w14:textId="6196AC53" w:rsidR="005E7FB9" w:rsidRPr="0032492F" w:rsidRDefault="005E7FB9" w:rsidP="0032492F">
            <w:pPr>
              <w:pStyle w:val="Paragraphedeliste"/>
              <w:widowControl w:val="0"/>
              <w:numPr>
                <w:ilvl w:val="0"/>
                <w:numId w:val="42"/>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Dans quelle mesure la structure de gestion du projet présentée dans le document de pr</w:t>
            </w:r>
            <w:r w:rsidR="00C90048" w:rsidRPr="0032492F">
              <w:rPr>
                <w:rFonts w:asciiTheme="minorHAnsi" w:hAnsiTheme="minorHAnsi"/>
                <w:spacing w:val="-2"/>
                <w:kern w:val="28"/>
                <w:sz w:val="22"/>
                <w:lang w:eastAsia="en-US"/>
              </w:rPr>
              <w:t>ogramme</w:t>
            </w:r>
            <w:r w:rsidRPr="0032492F">
              <w:rPr>
                <w:rFonts w:asciiTheme="minorHAnsi" w:hAnsiTheme="minorHAnsi"/>
                <w:spacing w:val="-2"/>
                <w:kern w:val="28"/>
                <w:sz w:val="22"/>
                <w:lang w:eastAsia="en-US"/>
              </w:rPr>
              <w:t xml:space="preserve"> a</w:t>
            </w:r>
            <w:r w:rsidR="00C90048" w:rsidRPr="0032492F">
              <w:rPr>
                <w:rFonts w:asciiTheme="minorHAnsi" w:hAnsiTheme="minorHAnsi"/>
                <w:spacing w:val="-2"/>
                <w:kern w:val="28"/>
                <w:sz w:val="22"/>
                <w:lang w:eastAsia="en-US"/>
              </w:rPr>
              <w:t>-t-elle</w:t>
            </w:r>
            <w:r w:rsidRPr="0032492F">
              <w:rPr>
                <w:rFonts w:asciiTheme="minorHAnsi" w:hAnsiTheme="minorHAnsi"/>
                <w:spacing w:val="-2"/>
                <w:kern w:val="28"/>
                <w:sz w:val="22"/>
                <w:lang w:eastAsia="en-US"/>
              </w:rPr>
              <w:t xml:space="preserve"> permis d’obtenir les résultats attendus ? </w:t>
            </w:r>
          </w:p>
          <w:p w14:paraId="64C22AB3" w14:textId="77777777" w:rsidR="005E7FB9" w:rsidRPr="0032492F" w:rsidRDefault="005E7FB9" w:rsidP="0032492F">
            <w:pPr>
              <w:pStyle w:val="Paragraphedeliste"/>
              <w:widowControl w:val="0"/>
              <w:numPr>
                <w:ilvl w:val="0"/>
                <w:numId w:val="42"/>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 xml:space="preserve">Dans quelle mesure la stratégie de mise en œuvre du projet et son exécution ont-elles été efficientes et d’un bon rapport coût-efficacité ? </w:t>
            </w:r>
          </w:p>
          <w:p w14:paraId="07ED05F3" w14:textId="77777777" w:rsidR="005E7FB9" w:rsidRPr="0032492F" w:rsidRDefault="005E7FB9" w:rsidP="0032492F">
            <w:pPr>
              <w:pStyle w:val="Paragraphedeliste"/>
              <w:widowControl w:val="0"/>
              <w:numPr>
                <w:ilvl w:val="0"/>
                <w:numId w:val="42"/>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 xml:space="preserve">Les ressources humaines et financières ont-elles été utilisées de manière économique ? Les ressources (fonds, personnel, temps, expertise, etc.) ont-elles été affectées de manière stratégique pour obtenir les résultats ? </w:t>
            </w:r>
          </w:p>
          <w:p w14:paraId="358F6581" w14:textId="4D9A6F22" w:rsidR="005E7FB9" w:rsidRPr="0032492F" w:rsidRDefault="005E7FB9" w:rsidP="0032492F">
            <w:pPr>
              <w:pStyle w:val="Paragraphedeliste"/>
              <w:widowControl w:val="0"/>
              <w:numPr>
                <w:ilvl w:val="0"/>
                <w:numId w:val="42"/>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 xml:space="preserve">Les ressources ont-elles été utilisées de manière efficiente ? Les activités soutenant la stratégie présentaient-elles un bon rapport coût-efficacité ?  </w:t>
            </w:r>
          </w:p>
          <w:p w14:paraId="070C9FB7" w14:textId="30AB0D65" w:rsidR="002D562C" w:rsidRPr="0032492F" w:rsidRDefault="005E7FB9" w:rsidP="0032492F">
            <w:pPr>
              <w:pStyle w:val="Paragraphedeliste"/>
              <w:widowControl w:val="0"/>
              <w:numPr>
                <w:ilvl w:val="0"/>
                <w:numId w:val="42"/>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Les ressources utilisées pour la promotion du genre correspondent-elles aux ressources planifiées à cet effet lors de la formulation du projet ?</w:t>
            </w:r>
          </w:p>
        </w:tc>
      </w:tr>
      <w:tr w:rsidR="002D562C" w:rsidRPr="00B222A9" w14:paraId="6234EB44" w14:textId="77777777" w:rsidTr="00B222A9">
        <w:tc>
          <w:tcPr>
            <w:tcW w:w="1560" w:type="dxa"/>
          </w:tcPr>
          <w:p w14:paraId="69F25F6F" w14:textId="77777777" w:rsidR="002D562C" w:rsidRPr="00B222A9" w:rsidRDefault="002D562C" w:rsidP="006E1309">
            <w:pPr>
              <w:widowControl w:val="0"/>
              <w:overflowPunct w:val="0"/>
              <w:adjustRightInd w:val="0"/>
              <w:contextualSpacing/>
              <w:jc w:val="both"/>
              <w:rPr>
                <w:rFonts w:asciiTheme="minorHAnsi" w:hAnsiTheme="minorHAnsi"/>
                <w:b/>
                <w:spacing w:val="-2"/>
                <w:kern w:val="28"/>
                <w:lang w:eastAsia="en-US"/>
              </w:rPr>
            </w:pPr>
            <w:r w:rsidRPr="00B222A9">
              <w:rPr>
                <w:rFonts w:asciiTheme="minorHAnsi" w:hAnsiTheme="minorHAnsi"/>
                <w:b/>
                <w:spacing w:val="-2"/>
                <w:kern w:val="28"/>
                <w:lang w:eastAsia="en-US"/>
              </w:rPr>
              <w:t>EFFICACITE</w:t>
            </w:r>
          </w:p>
        </w:tc>
        <w:tc>
          <w:tcPr>
            <w:tcW w:w="8647" w:type="dxa"/>
          </w:tcPr>
          <w:p w14:paraId="6D689AD7" w14:textId="6DA0B9A7" w:rsidR="005E7FB9" w:rsidRPr="0032492F" w:rsidRDefault="005E7FB9" w:rsidP="0032492F">
            <w:pPr>
              <w:pStyle w:val="Paragraphedeliste"/>
              <w:widowControl w:val="0"/>
              <w:overflowPunct w:val="0"/>
              <w:adjustRightInd w:val="0"/>
              <w:jc w:val="both"/>
              <w:rPr>
                <w:rFonts w:asciiTheme="minorHAnsi" w:hAnsiTheme="minorHAnsi"/>
                <w:spacing w:val="-2"/>
                <w:kern w:val="28"/>
                <w:sz w:val="22"/>
                <w:lang w:eastAsia="en-US"/>
              </w:rPr>
            </w:pPr>
          </w:p>
          <w:p w14:paraId="6109213D" w14:textId="2D2D97A3" w:rsidR="005E7FB9" w:rsidRPr="0032492F" w:rsidRDefault="005E7FB9" w:rsidP="0032492F">
            <w:pPr>
              <w:pStyle w:val="Paragraphedeliste"/>
              <w:widowControl w:val="0"/>
              <w:numPr>
                <w:ilvl w:val="0"/>
                <w:numId w:val="41"/>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 xml:space="preserve">Dans quelle mesure le </w:t>
            </w:r>
            <w:proofErr w:type="gramStart"/>
            <w:r w:rsidRPr="0032492F">
              <w:rPr>
                <w:rFonts w:asciiTheme="minorHAnsi" w:hAnsiTheme="minorHAnsi"/>
                <w:spacing w:val="-2"/>
                <w:kern w:val="28"/>
                <w:sz w:val="22"/>
                <w:lang w:eastAsia="en-US"/>
              </w:rPr>
              <w:t>pro</w:t>
            </w:r>
            <w:r w:rsidR="00040425" w:rsidRPr="0032492F">
              <w:rPr>
                <w:rFonts w:asciiTheme="minorHAnsi" w:hAnsiTheme="minorHAnsi"/>
                <w:spacing w:val="-2"/>
                <w:kern w:val="28"/>
                <w:sz w:val="22"/>
                <w:lang w:eastAsia="en-US"/>
              </w:rPr>
              <w:t xml:space="preserve">gramme </w:t>
            </w:r>
            <w:r w:rsidRPr="0032492F">
              <w:rPr>
                <w:rFonts w:asciiTheme="minorHAnsi" w:hAnsiTheme="minorHAnsi"/>
                <w:spacing w:val="-2"/>
                <w:kern w:val="28"/>
                <w:sz w:val="22"/>
                <w:lang w:eastAsia="en-US"/>
              </w:rPr>
              <w:t xml:space="preserve"> a</w:t>
            </w:r>
            <w:proofErr w:type="gramEnd"/>
            <w:r w:rsidRPr="0032492F">
              <w:rPr>
                <w:rFonts w:asciiTheme="minorHAnsi" w:hAnsiTheme="minorHAnsi"/>
                <w:spacing w:val="-2"/>
                <w:kern w:val="28"/>
                <w:sz w:val="22"/>
                <w:lang w:eastAsia="en-US"/>
              </w:rPr>
              <w:t xml:space="preserve">-t-il contribué aux produits et effets du programme de pays, aux ODD, au Plan stratégique du PNUD et aux priorités de développement nationales ? </w:t>
            </w:r>
          </w:p>
          <w:p w14:paraId="364D1A2C" w14:textId="46FF8E80" w:rsidR="005E7FB9" w:rsidRPr="0032492F" w:rsidRDefault="005E7FB9" w:rsidP="0032492F">
            <w:pPr>
              <w:pStyle w:val="Paragraphedeliste"/>
              <w:widowControl w:val="0"/>
              <w:numPr>
                <w:ilvl w:val="0"/>
                <w:numId w:val="41"/>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Dans quelle mesure les produits du pro</w:t>
            </w:r>
            <w:r w:rsidR="0004042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explicités dans le document du pro</w:t>
            </w:r>
            <w:r w:rsidR="0004042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ont-ils été réalisés ? Quels facteurs ont contribué à la réalisation ou à la non-réalisation des produits et effets attendus du pro</w:t>
            </w:r>
            <w:r w:rsidR="0004042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 Quelles sont les évidences pour ces constats ? Dans quelle mesure le projet a-t-il fait des progrès contre les indicateurs du Cadre des Résultats du pro</w:t>
            </w:r>
            <w:r w:rsidR="00EB72C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xml:space="preserve"> ?</w:t>
            </w:r>
          </w:p>
          <w:p w14:paraId="46F1CADF" w14:textId="77777777" w:rsidR="005E7FB9" w:rsidRPr="0032492F" w:rsidRDefault="005E7FB9" w:rsidP="0032492F">
            <w:pPr>
              <w:pStyle w:val="Paragraphedeliste"/>
              <w:widowControl w:val="0"/>
              <w:numPr>
                <w:ilvl w:val="0"/>
                <w:numId w:val="41"/>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 xml:space="preserve">La stratégie de partenariat du PNUD a-t-elle été adaptée et efficace ? Quels sont les facteurs qui ont contribué à l’efficacité ou à l’inefficacité ? </w:t>
            </w:r>
          </w:p>
          <w:p w14:paraId="4500B264" w14:textId="6FB5A7FB" w:rsidR="005E7FB9" w:rsidRPr="0032492F" w:rsidRDefault="005E7FB9" w:rsidP="0032492F">
            <w:pPr>
              <w:pStyle w:val="Paragraphedeliste"/>
              <w:widowControl w:val="0"/>
              <w:numPr>
                <w:ilvl w:val="0"/>
                <w:numId w:val="41"/>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Dans quels domaines le pro</w:t>
            </w:r>
            <w:r w:rsidR="00EB72C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xml:space="preserve"> a-t-il enregistré </w:t>
            </w:r>
            <w:r w:rsidR="00EB72C5" w:rsidRPr="0032492F">
              <w:rPr>
                <w:rFonts w:asciiTheme="minorHAnsi" w:hAnsiTheme="minorHAnsi"/>
                <w:spacing w:val="-2"/>
                <w:kern w:val="28"/>
                <w:sz w:val="22"/>
                <w:lang w:eastAsia="en-US"/>
              </w:rPr>
              <w:t>de</w:t>
            </w:r>
            <w:r w:rsidRPr="0032492F">
              <w:rPr>
                <w:rFonts w:asciiTheme="minorHAnsi" w:hAnsiTheme="minorHAnsi"/>
                <w:spacing w:val="-2"/>
                <w:kern w:val="28"/>
                <w:sz w:val="22"/>
                <w:lang w:eastAsia="en-US"/>
              </w:rPr>
              <w:t xml:space="preserve"> meilleures performances ? Pourquoi et quels ont été les </w:t>
            </w:r>
            <w:r w:rsidR="0032492F" w:rsidRPr="0032492F">
              <w:rPr>
                <w:rFonts w:asciiTheme="minorHAnsi" w:hAnsiTheme="minorHAnsi"/>
                <w:spacing w:val="-2"/>
                <w:kern w:val="28"/>
                <w:sz w:val="22"/>
                <w:lang w:eastAsia="en-US"/>
              </w:rPr>
              <w:t xml:space="preserve">facteurs ? </w:t>
            </w:r>
          </w:p>
          <w:p w14:paraId="46C876F3" w14:textId="7F7519B1" w:rsidR="005E7FB9" w:rsidRPr="0032492F" w:rsidRDefault="005E7FB9" w:rsidP="0032492F">
            <w:pPr>
              <w:pStyle w:val="Paragraphedeliste"/>
              <w:widowControl w:val="0"/>
              <w:numPr>
                <w:ilvl w:val="0"/>
                <w:numId w:val="41"/>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Dans quels domaines le pro</w:t>
            </w:r>
            <w:r w:rsidR="00EB72C5" w:rsidRPr="0032492F">
              <w:rPr>
                <w:rFonts w:asciiTheme="minorHAnsi" w:hAnsiTheme="minorHAnsi"/>
                <w:spacing w:val="-2"/>
                <w:kern w:val="28"/>
                <w:sz w:val="22"/>
                <w:lang w:eastAsia="en-US"/>
              </w:rPr>
              <w:t xml:space="preserve">gramme </w:t>
            </w:r>
            <w:r w:rsidRPr="0032492F">
              <w:rPr>
                <w:rFonts w:asciiTheme="minorHAnsi" w:hAnsiTheme="minorHAnsi"/>
                <w:spacing w:val="-2"/>
                <w:kern w:val="28"/>
                <w:sz w:val="22"/>
                <w:lang w:eastAsia="en-US"/>
              </w:rPr>
              <w:t xml:space="preserve">a-t-il enregistré </w:t>
            </w:r>
            <w:r w:rsidR="00EB72C5" w:rsidRPr="0032492F">
              <w:rPr>
                <w:rFonts w:asciiTheme="minorHAnsi" w:hAnsiTheme="minorHAnsi"/>
                <w:spacing w:val="-2"/>
                <w:kern w:val="28"/>
                <w:sz w:val="22"/>
                <w:lang w:eastAsia="en-US"/>
              </w:rPr>
              <w:t>de</w:t>
            </w:r>
            <w:r w:rsidRPr="0032492F">
              <w:rPr>
                <w:rFonts w:asciiTheme="minorHAnsi" w:hAnsiTheme="minorHAnsi"/>
                <w:spacing w:val="-2"/>
                <w:kern w:val="28"/>
                <w:sz w:val="22"/>
                <w:lang w:eastAsia="en-US"/>
              </w:rPr>
              <w:t xml:space="preserve"> moins bonnes performances ? Quels ont été les facteurs limitants et pourquoi ?</w:t>
            </w:r>
          </w:p>
          <w:p w14:paraId="13883334" w14:textId="405BFEAF" w:rsidR="005E7FB9" w:rsidRPr="0032492F" w:rsidRDefault="005E7FB9" w:rsidP="0032492F">
            <w:pPr>
              <w:pStyle w:val="Paragraphedeliste"/>
              <w:widowControl w:val="0"/>
              <w:numPr>
                <w:ilvl w:val="0"/>
                <w:numId w:val="41"/>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 xml:space="preserve">Quelles stratégies alternatives, le cas échéant, </w:t>
            </w:r>
            <w:r w:rsidR="00EB72C5" w:rsidRPr="0032492F">
              <w:rPr>
                <w:rFonts w:asciiTheme="minorHAnsi" w:hAnsiTheme="minorHAnsi"/>
                <w:spacing w:val="-2"/>
                <w:kern w:val="28"/>
                <w:sz w:val="22"/>
                <w:lang w:eastAsia="en-US"/>
              </w:rPr>
              <w:t>ont</w:t>
            </w:r>
            <w:r w:rsidRPr="0032492F">
              <w:rPr>
                <w:rFonts w:asciiTheme="minorHAnsi" w:hAnsiTheme="minorHAnsi"/>
                <w:spacing w:val="-2"/>
                <w:kern w:val="28"/>
                <w:sz w:val="22"/>
                <w:lang w:eastAsia="en-US"/>
              </w:rPr>
              <w:t xml:space="preserve"> pu être</w:t>
            </w:r>
            <w:r w:rsidR="00EB72C5" w:rsidRPr="0032492F">
              <w:rPr>
                <w:rFonts w:asciiTheme="minorHAnsi" w:hAnsiTheme="minorHAnsi"/>
                <w:spacing w:val="-2"/>
                <w:kern w:val="28"/>
                <w:sz w:val="22"/>
                <w:lang w:eastAsia="en-US"/>
              </w:rPr>
              <w:t xml:space="preserve"> utilisées pour </w:t>
            </w:r>
            <w:r w:rsidRPr="0032492F">
              <w:rPr>
                <w:rFonts w:asciiTheme="minorHAnsi" w:hAnsiTheme="minorHAnsi"/>
                <w:spacing w:val="-2"/>
                <w:kern w:val="28"/>
                <w:sz w:val="22"/>
                <w:lang w:eastAsia="en-US"/>
              </w:rPr>
              <w:t xml:space="preserve">plus </w:t>
            </w:r>
            <w:proofErr w:type="gramStart"/>
            <w:r w:rsidR="00EB72C5" w:rsidRPr="0032492F">
              <w:rPr>
                <w:rFonts w:asciiTheme="minorHAnsi" w:hAnsiTheme="minorHAnsi"/>
                <w:spacing w:val="-2"/>
                <w:kern w:val="28"/>
                <w:sz w:val="22"/>
                <w:lang w:eastAsia="en-US"/>
              </w:rPr>
              <w:t>d’</w:t>
            </w:r>
            <w:r w:rsidRPr="0032492F">
              <w:rPr>
                <w:rFonts w:asciiTheme="minorHAnsi" w:hAnsiTheme="minorHAnsi"/>
                <w:spacing w:val="-2"/>
                <w:kern w:val="28"/>
                <w:sz w:val="22"/>
                <w:lang w:eastAsia="en-US"/>
              </w:rPr>
              <w:t>efficac</w:t>
            </w:r>
            <w:r w:rsidR="00EB72C5" w:rsidRPr="0032492F">
              <w:rPr>
                <w:rFonts w:asciiTheme="minorHAnsi" w:hAnsiTheme="minorHAnsi"/>
                <w:spacing w:val="-2"/>
                <w:kern w:val="28"/>
                <w:sz w:val="22"/>
                <w:lang w:eastAsia="en-US"/>
              </w:rPr>
              <w:t xml:space="preserve">ité </w:t>
            </w:r>
            <w:r w:rsidRPr="0032492F">
              <w:rPr>
                <w:rFonts w:asciiTheme="minorHAnsi" w:hAnsiTheme="minorHAnsi"/>
                <w:spacing w:val="-2"/>
                <w:kern w:val="28"/>
                <w:sz w:val="22"/>
                <w:lang w:eastAsia="en-US"/>
              </w:rPr>
              <w:t xml:space="preserve"> pour</w:t>
            </w:r>
            <w:proofErr w:type="gramEnd"/>
            <w:r w:rsidRPr="0032492F">
              <w:rPr>
                <w:rFonts w:asciiTheme="minorHAnsi" w:hAnsiTheme="minorHAnsi"/>
                <w:spacing w:val="-2"/>
                <w:kern w:val="28"/>
                <w:sz w:val="22"/>
                <w:lang w:eastAsia="en-US"/>
              </w:rPr>
              <w:t xml:space="preserve"> </w:t>
            </w:r>
            <w:r w:rsidR="00EB72C5" w:rsidRPr="0032492F">
              <w:rPr>
                <w:rFonts w:asciiTheme="minorHAnsi" w:hAnsiTheme="minorHAnsi"/>
                <w:spacing w:val="-2"/>
                <w:kern w:val="28"/>
                <w:sz w:val="22"/>
                <w:lang w:eastAsia="en-US"/>
              </w:rPr>
              <w:t>atteindre</w:t>
            </w:r>
            <w:r w:rsidRPr="0032492F">
              <w:rPr>
                <w:rFonts w:asciiTheme="minorHAnsi" w:hAnsiTheme="minorHAnsi"/>
                <w:spacing w:val="-2"/>
                <w:kern w:val="28"/>
                <w:sz w:val="22"/>
                <w:lang w:eastAsia="en-US"/>
              </w:rPr>
              <w:t xml:space="preserve"> les objectifs du pro</w:t>
            </w:r>
            <w:r w:rsidR="00EB72C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w:t>
            </w:r>
          </w:p>
          <w:p w14:paraId="6B210D15" w14:textId="38B616A1" w:rsidR="005E7FB9" w:rsidRPr="0032492F" w:rsidRDefault="005E7FB9" w:rsidP="0032492F">
            <w:pPr>
              <w:pStyle w:val="Paragraphedeliste"/>
              <w:widowControl w:val="0"/>
              <w:numPr>
                <w:ilvl w:val="0"/>
                <w:numId w:val="41"/>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Les objectifs et les produits du pro</w:t>
            </w:r>
            <w:r w:rsidR="00EB72C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xml:space="preserve"> sont-ils clairs, pratiques et faisables dans ce cadre ? Dans quelle mesure les parties prenantes ont-elles participé à la mise en œuvre du pro</w:t>
            </w:r>
            <w:r w:rsidR="00EB72C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xml:space="preserve"> ? </w:t>
            </w:r>
          </w:p>
          <w:p w14:paraId="092EC47F" w14:textId="1FD7151E" w:rsidR="005E7FB9" w:rsidRPr="0032492F" w:rsidRDefault="005E7FB9" w:rsidP="0032492F">
            <w:pPr>
              <w:pStyle w:val="Paragraphedeliste"/>
              <w:widowControl w:val="0"/>
              <w:numPr>
                <w:ilvl w:val="0"/>
                <w:numId w:val="41"/>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Dans quelle mesure la gestion et la mise en œuvre du pro</w:t>
            </w:r>
            <w:r w:rsidR="00EB72C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xml:space="preserve"> se font-elles </w:t>
            </w:r>
            <w:r w:rsidR="00EB72C5" w:rsidRPr="0032492F">
              <w:rPr>
                <w:rFonts w:asciiTheme="minorHAnsi" w:hAnsiTheme="minorHAnsi"/>
                <w:spacing w:val="-2"/>
                <w:kern w:val="28"/>
                <w:sz w:val="22"/>
                <w:lang w:eastAsia="en-US"/>
              </w:rPr>
              <w:t xml:space="preserve">faites </w:t>
            </w:r>
            <w:r w:rsidRPr="0032492F">
              <w:rPr>
                <w:rFonts w:asciiTheme="minorHAnsi" w:hAnsiTheme="minorHAnsi"/>
                <w:spacing w:val="-2"/>
                <w:kern w:val="28"/>
                <w:sz w:val="22"/>
                <w:lang w:eastAsia="en-US"/>
              </w:rPr>
              <w:t xml:space="preserve">de manière participative, et cette </w:t>
            </w:r>
            <w:proofErr w:type="gramStart"/>
            <w:r w:rsidRPr="0032492F">
              <w:rPr>
                <w:rFonts w:asciiTheme="minorHAnsi" w:hAnsiTheme="minorHAnsi"/>
                <w:spacing w:val="-2"/>
                <w:kern w:val="28"/>
                <w:sz w:val="22"/>
                <w:lang w:eastAsia="en-US"/>
              </w:rPr>
              <w:t xml:space="preserve">participation </w:t>
            </w:r>
            <w:r w:rsidR="00EB72C5" w:rsidRPr="0032492F">
              <w:rPr>
                <w:rFonts w:asciiTheme="minorHAnsi" w:hAnsiTheme="minorHAnsi"/>
                <w:spacing w:val="-2"/>
                <w:kern w:val="28"/>
                <w:sz w:val="22"/>
                <w:lang w:eastAsia="en-US"/>
              </w:rPr>
              <w:t xml:space="preserve"> a</w:t>
            </w:r>
            <w:proofErr w:type="gramEnd"/>
            <w:r w:rsidR="00EB72C5" w:rsidRPr="0032492F">
              <w:rPr>
                <w:rFonts w:asciiTheme="minorHAnsi" w:hAnsiTheme="minorHAnsi"/>
                <w:spacing w:val="-2"/>
                <w:kern w:val="28"/>
                <w:sz w:val="22"/>
                <w:lang w:eastAsia="en-US"/>
              </w:rPr>
              <w:t xml:space="preserve">-t-elle </w:t>
            </w:r>
            <w:r w:rsidRPr="0032492F">
              <w:rPr>
                <w:rFonts w:asciiTheme="minorHAnsi" w:hAnsiTheme="minorHAnsi"/>
                <w:spacing w:val="-2"/>
                <w:kern w:val="28"/>
                <w:sz w:val="22"/>
                <w:lang w:eastAsia="en-US"/>
              </w:rPr>
              <w:t>contribu</w:t>
            </w:r>
            <w:r w:rsidR="00EB72C5" w:rsidRPr="0032492F">
              <w:rPr>
                <w:rFonts w:asciiTheme="minorHAnsi" w:hAnsiTheme="minorHAnsi"/>
                <w:spacing w:val="-2"/>
                <w:kern w:val="28"/>
                <w:sz w:val="22"/>
                <w:lang w:eastAsia="en-US"/>
              </w:rPr>
              <w:t xml:space="preserve">é </w:t>
            </w:r>
            <w:r w:rsidRPr="0032492F">
              <w:rPr>
                <w:rFonts w:asciiTheme="minorHAnsi" w:hAnsiTheme="minorHAnsi"/>
                <w:spacing w:val="-2"/>
                <w:kern w:val="28"/>
                <w:sz w:val="22"/>
                <w:lang w:eastAsia="en-US"/>
              </w:rPr>
              <w:t xml:space="preserve"> à la réalisation des objectifs du pro</w:t>
            </w:r>
            <w:r w:rsidR="00EB72C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xml:space="preserve"> ?  </w:t>
            </w:r>
          </w:p>
        </w:tc>
      </w:tr>
      <w:tr w:rsidR="002D562C" w:rsidRPr="00B222A9" w14:paraId="55388286" w14:textId="77777777" w:rsidTr="00B222A9">
        <w:tc>
          <w:tcPr>
            <w:tcW w:w="1560" w:type="dxa"/>
          </w:tcPr>
          <w:p w14:paraId="23327336" w14:textId="77777777" w:rsidR="002D562C" w:rsidRPr="00B222A9" w:rsidRDefault="002D562C" w:rsidP="006E1309">
            <w:pPr>
              <w:widowControl w:val="0"/>
              <w:overflowPunct w:val="0"/>
              <w:adjustRightInd w:val="0"/>
              <w:contextualSpacing/>
              <w:jc w:val="both"/>
              <w:rPr>
                <w:rFonts w:asciiTheme="minorHAnsi" w:hAnsiTheme="minorHAnsi"/>
                <w:b/>
                <w:spacing w:val="-2"/>
                <w:kern w:val="28"/>
                <w:lang w:eastAsia="en-US"/>
              </w:rPr>
            </w:pPr>
            <w:r w:rsidRPr="00B222A9">
              <w:rPr>
                <w:rFonts w:asciiTheme="minorHAnsi" w:hAnsiTheme="minorHAnsi"/>
                <w:b/>
                <w:spacing w:val="-2"/>
                <w:kern w:val="28"/>
                <w:lang w:eastAsia="en-US"/>
              </w:rPr>
              <w:t>COHERENCE</w:t>
            </w:r>
          </w:p>
        </w:tc>
        <w:tc>
          <w:tcPr>
            <w:tcW w:w="8647" w:type="dxa"/>
          </w:tcPr>
          <w:p w14:paraId="617A9A7C" w14:textId="77777777" w:rsidR="002D562C" w:rsidRPr="0032492F" w:rsidRDefault="002D562C" w:rsidP="0032492F">
            <w:pPr>
              <w:pStyle w:val="Paragraphedeliste"/>
              <w:widowControl w:val="0"/>
              <w:numPr>
                <w:ilvl w:val="0"/>
                <w:numId w:val="40"/>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 xml:space="preserve">Les activités prévues et </w:t>
            </w:r>
            <w:proofErr w:type="gramStart"/>
            <w:r w:rsidRPr="0032492F">
              <w:rPr>
                <w:rFonts w:asciiTheme="minorHAnsi" w:hAnsiTheme="minorHAnsi"/>
                <w:spacing w:val="-2"/>
                <w:kern w:val="28"/>
                <w:sz w:val="22"/>
                <w:lang w:eastAsia="en-US"/>
              </w:rPr>
              <w:t>réalisées  sont</w:t>
            </w:r>
            <w:proofErr w:type="gramEnd"/>
            <w:r w:rsidRPr="0032492F">
              <w:rPr>
                <w:rFonts w:asciiTheme="minorHAnsi" w:hAnsiTheme="minorHAnsi"/>
                <w:spacing w:val="-2"/>
                <w:kern w:val="28"/>
                <w:sz w:val="22"/>
                <w:lang w:eastAsia="en-US"/>
              </w:rPr>
              <w:t xml:space="preserve">-elles adéquates pour l’atteinte des résultats et des objectifs  prévus ? </w:t>
            </w:r>
          </w:p>
          <w:p w14:paraId="378565E8" w14:textId="77777777" w:rsidR="002D562C" w:rsidRPr="0032492F" w:rsidRDefault="002D562C" w:rsidP="0032492F">
            <w:pPr>
              <w:pStyle w:val="Paragraphedeliste"/>
              <w:widowControl w:val="0"/>
              <w:numPr>
                <w:ilvl w:val="0"/>
                <w:numId w:val="40"/>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Le Programme est-il cohérent avec la Stratégie Nationale du Développement du Pays ?</w:t>
            </w:r>
          </w:p>
          <w:p w14:paraId="7B8B759E" w14:textId="3BC6BE20" w:rsidR="005E7FB9" w:rsidRPr="0032492F" w:rsidRDefault="005E7FB9" w:rsidP="0032492F">
            <w:pPr>
              <w:pStyle w:val="Paragraphedeliste"/>
              <w:widowControl w:val="0"/>
              <w:numPr>
                <w:ilvl w:val="0"/>
                <w:numId w:val="40"/>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Dans quelle mesure le pro</w:t>
            </w:r>
            <w:r w:rsidR="00EB72C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xml:space="preserve"> est compatible avec d’autres interventions menées au sein du </w:t>
            </w:r>
            <w:proofErr w:type="gramStart"/>
            <w:r w:rsidRPr="0032492F">
              <w:rPr>
                <w:rFonts w:asciiTheme="minorHAnsi" w:hAnsiTheme="minorHAnsi"/>
                <w:spacing w:val="-2"/>
                <w:kern w:val="28"/>
                <w:sz w:val="22"/>
                <w:lang w:eastAsia="en-US"/>
              </w:rPr>
              <w:t>PNUD?</w:t>
            </w:r>
            <w:proofErr w:type="gramEnd"/>
            <w:r w:rsidRPr="0032492F">
              <w:rPr>
                <w:rFonts w:asciiTheme="minorHAnsi" w:hAnsiTheme="minorHAnsi"/>
                <w:spacing w:val="-2"/>
                <w:kern w:val="28"/>
                <w:sz w:val="22"/>
                <w:lang w:eastAsia="en-US"/>
              </w:rPr>
              <w:t xml:space="preserve"> Quelles ont été les synergies développées ?</w:t>
            </w:r>
          </w:p>
          <w:p w14:paraId="270DBDD6" w14:textId="5278A65E" w:rsidR="005E7FB9" w:rsidRPr="0032492F" w:rsidRDefault="005E7FB9" w:rsidP="0032492F">
            <w:pPr>
              <w:pStyle w:val="Paragraphedeliste"/>
              <w:widowControl w:val="0"/>
              <w:numPr>
                <w:ilvl w:val="0"/>
                <w:numId w:val="40"/>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Dans quelle mesure le projet a apporté une valeur ajoutée tout en évitant le chevauchement d’activités avec d’autres projets internes ou externes ?</w:t>
            </w:r>
          </w:p>
        </w:tc>
      </w:tr>
      <w:tr w:rsidR="002D562C" w:rsidRPr="00B222A9" w14:paraId="78045F15" w14:textId="77777777" w:rsidTr="00B222A9">
        <w:tc>
          <w:tcPr>
            <w:tcW w:w="1560" w:type="dxa"/>
          </w:tcPr>
          <w:p w14:paraId="73F428F7" w14:textId="77777777" w:rsidR="002D562C" w:rsidRPr="00B222A9" w:rsidRDefault="002D562C" w:rsidP="006E1309">
            <w:pPr>
              <w:widowControl w:val="0"/>
              <w:overflowPunct w:val="0"/>
              <w:adjustRightInd w:val="0"/>
              <w:contextualSpacing/>
              <w:jc w:val="both"/>
              <w:rPr>
                <w:rFonts w:asciiTheme="minorHAnsi" w:hAnsiTheme="minorHAnsi"/>
                <w:b/>
                <w:spacing w:val="-2"/>
                <w:kern w:val="28"/>
                <w:lang w:eastAsia="en-US"/>
              </w:rPr>
            </w:pPr>
          </w:p>
          <w:p w14:paraId="78D48736" w14:textId="77777777" w:rsidR="002D562C" w:rsidRPr="00B222A9" w:rsidRDefault="002D562C" w:rsidP="006E1309">
            <w:pPr>
              <w:widowControl w:val="0"/>
              <w:overflowPunct w:val="0"/>
              <w:adjustRightInd w:val="0"/>
              <w:contextualSpacing/>
              <w:jc w:val="both"/>
              <w:rPr>
                <w:rFonts w:asciiTheme="minorHAnsi" w:hAnsiTheme="minorHAnsi"/>
                <w:b/>
                <w:spacing w:val="-2"/>
                <w:kern w:val="28"/>
                <w:lang w:eastAsia="en-US"/>
              </w:rPr>
            </w:pPr>
            <w:r w:rsidRPr="00B222A9">
              <w:rPr>
                <w:rFonts w:asciiTheme="minorHAnsi" w:hAnsiTheme="minorHAnsi"/>
                <w:b/>
                <w:spacing w:val="-2"/>
                <w:kern w:val="28"/>
                <w:lang w:eastAsia="en-US"/>
              </w:rPr>
              <w:t>DURABILITE</w:t>
            </w:r>
          </w:p>
        </w:tc>
        <w:tc>
          <w:tcPr>
            <w:tcW w:w="8647" w:type="dxa"/>
          </w:tcPr>
          <w:p w14:paraId="0F02CF7E" w14:textId="4BDF37C7" w:rsidR="00057A5E" w:rsidRPr="0032492F" w:rsidRDefault="00057A5E" w:rsidP="0032492F">
            <w:pPr>
              <w:widowControl w:val="0"/>
              <w:overflowPunct w:val="0"/>
              <w:adjustRightInd w:val="0"/>
              <w:jc w:val="both"/>
              <w:rPr>
                <w:rFonts w:asciiTheme="minorHAnsi" w:hAnsiTheme="minorHAnsi"/>
                <w:spacing w:val="-2"/>
                <w:kern w:val="28"/>
                <w:sz w:val="22"/>
                <w:lang w:eastAsia="en-US"/>
              </w:rPr>
            </w:pPr>
          </w:p>
          <w:p w14:paraId="79DED25C" w14:textId="79934EB1" w:rsidR="00057A5E" w:rsidRPr="0032492F" w:rsidRDefault="00057A5E" w:rsidP="0032492F">
            <w:pPr>
              <w:pStyle w:val="Paragraphedeliste"/>
              <w:widowControl w:val="0"/>
              <w:numPr>
                <w:ilvl w:val="0"/>
                <w:numId w:val="39"/>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Existe-t-il des risques financiers pouvant menacer la durabilité des produits du pro</w:t>
            </w:r>
            <w:r w:rsidR="00965AB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xml:space="preserve"> ? </w:t>
            </w:r>
          </w:p>
          <w:p w14:paraId="74391F76" w14:textId="3F4D3F36" w:rsidR="00057A5E" w:rsidRPr="0032492F" w:rsidRDefault="00057A5E" w:rsidP="0032492F">
            <w:pPr>
              <w:pStyle w:val="Paragraphedeliste"/>
              <w:widowControl w:val="0"/>
              <w:numPr>
                <w:ilvl w:val="0"/>
                <w:numId w:val="39"/>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Existe-t-il des risques sociaux ou politiques pouvant menacer la durabilité des produits du pro</w:t>
            </w:r>
            <w:r w:rsidR="00965AB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xml:space="preserve"> ou les contributions du pro</w:t>
            </w:r>
            <w:r w:rsidR="00965AB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xml:space="preserve"> aux produits et effets du programme de pays ? </w:t>
            </w:r>
          </w:p>
          <w:p w14:paraId="4E78DE70" w14:textId="117ED6A2" w:rsidR="00057A5E" w:rsidRPr="0032492F" w:rsidRDefault="00057A5E" w:rsidP="0032492F">
            <w:pPr>
              <w:pStyle w:val="Paragraphedeliste"/>
              <w:widowControl w:val="0"/>
              <w:numPr>
                <w:ilvl w:val="0"/>
                <w:numId w:val="39"/>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Les cadres légaux, les politiques et les structures et processus de gouvernance au sein duquel évolue le projet représentent-ils un risque pouvant menacer la durabilité des bénéfices du pro</w:t>
            </w:r>
            <w:r w:rsidR="00965AB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xml:space="preserve"> ? </w:t>
            </w:r>
          </w:p>
          <w:p w14:paraId="0DFA502C" w14:textId="49FCBA6D" w:rsidR="00057A5E" w:rsidRPr="0032492F" w:rsidRDefault="00057A5E" w:rsidP="0032492F">
            <w:pPr>
              <w:pStyle w:val="Paragraphedeliste"/>
              <w:widowControl w:val="0"/>
              <w:numPr>
                <w:ilvl w:val="0"/>
                <w:numId w:val="39"/>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Dans quelle mesure le niveau d’appropriation des parties prenantes représente-t-il un risque pour la pérennité des bénéfices du pro</w:t>
            </w:r>
            <w:r w:rsidR="00965AB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xml:space="preserve"> ? </w:t>
            </w:r>
          </w:p>
          <w:p w14:paraId="46AA5AB8" w14:textId="3BB6DFC4" w:rsidR="00057A5E" w:rsidRPr="0032492F" w:rsidRDefault="00057A5E" w:rsidP="0032492F">
            <w:pPr>
              <w:pStyle w:val="Paragraphedeliste"/>
              <w:widowControl w:val="0"/>
              <w:numPr>
                <w:ilvl w:val="0"/>
                <w:numId w:val="39"/>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 xml:space="preserve">Dans quelle mesure les mécanismes, les procédures et les politiques sont-ils en place pour permettre aux principales parties prenantes de pérenniser les résultats obtenus en matière d’égalité des sexes, d’autonomisation des femmes, de droits fondamentaux et de développement humain ? </w:t>
            </w:r>
          </w:p>
          <w:p w14:paraId="106712EC" w14:textId="71B33AFE" w:rsidR="00057A5E" w:rsidRPr="0032492F" w:rsidRDefault="00057A5E" w:rsidP="0032492F">
            <w:pPr>
              <w:pStyle w:val="Paragraphedeliste"/>
              <w:widowControl w:val="0"/>
              <w:numPr>
                <w:ilvl w:val="0"/>
                <w:numId w:val="39"/>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Le pro</w:t>
            </w:r>
            <w:r w:rsidR="00965AB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xml:space="preserve"> a-t-il pu parvenir à des changements sur les rapports de Genre ; si oui, sont-ils susceptibles de s’inscrire dans la durée ? </w:t>
            </w:r>
          </w:p>
          <w:p w14:paraId="06D4E672" w14:textId="6544F67F" w:rsidR="00057A5E" w:rsidRPr="0032492F" w:rsidRDefault="00057A5E" w:rsidP="0032492F">
            <w:pPr>
              <w:pStyle w:val="Paragraphedeliste"/>
              <w:widowControl w:val="0"/>
              <w:numPr>
                <w:ilvl w:val="0"/>
                <w:numId w:val="39"/>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 xml:space="preserve">Dans quelle mesure les enseignements tirés sont-ils en permanence documentés par </w:t>
            </w:r>
            <w:proofErr w:type="gramStart"/>
            <w:r w:rsidRPr="0032492F">
              <w:rPr>
                <w:rFonts w:asciiTheme="minorHAnsi" w:hAnsiTheme="minorHAnsi"/>
                <w:spacing w:val="-2"/>
                <w:kern w:val="28"/>
                <w:sz w:val="22"/>
                <w:lang w:eastAsia="en-US"/>
              </w:rPr>
              <w:t xml:space="preserve">l’équipe </w:t>
            </w:r>
            <w:r w:rsidR="00965AB5" w:rsidRPr="0032492F">
              <w:rPr>
                <w:rFonts w:asciiTheme="minorHAnsi" w:hAnsiTheme="minorHAnsi"/>
                <w:spacing w:val="-2"/>
                <w:kern w:val="28"/>
                <w:sz w:val="22"/>
                <w:lang w:eastAsia="en-US"/>
              </w:rPr>
              <w:t xml:space="preserve"> du</w:t>
            </w:r>
            <w:proofErr w:type="gramEnd"/>
            <w:r w:rsidR="00965AB5" w:rsidRPr="0032492F">
              <w:rPr>
                <w:rFonts w:asciiTheme="minorHAnsi" w:hAnsiTheme="minorHAnsi"/>
                <w:spacing w:val="-2"/>
                <w:kern w:val="28"/>
                <w:sz w:val="22"/>
                <w:lang w:eastAsia="en-US"/>
              </w:rPr>
              <w:t xml:space="preserve"> programme</w:t>
            </w:r>
            <w:r w:rsidRPr="0032492F">
              <w:rPr>
                <w:rFonts w:asciiTheme="minorHAnsi" w:hAnsiTheme="minorHAnsi"/>
                <w:spacing w:val="-2"/>
                <w:kern w:val="28"/>
                <w:sz w:val="22"/>
                <w:lang w:eastAsia="en-US"/>
              </w:rPr>
              <w:t xml:space="preserve"> et diffusés auprès des parties intéressées, qui pourraient bénéficier des connaissances acquises par le pro</w:t>
            </w:r>
            <w:r w:rsidR="00965AB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xml:space="preserve"> ?  </w:t>
            </w:r>
          </w:p>
          <w:p w14:paraId="30995D2F" w14:textId="77777777" w:rsidR="00057A5E" w:rsidRPr="0032492F" w:rsidRDefault="00057A5E" w:rsidP="0032492F">
            <w:pPr>
              <w:pStyle w:val="Paragraphedeliste"/>
              <w:widowControl w:val="0"/>
              <w:numPr>
                <w:ilvl w:val="0"/>
                <w:numId w:val="39"/>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 xml:space="preserve">Quelles mesures pourraient-elles être adoptées pour renforcer les stratégies de désengagement et la durabilité ? </w:t>
            </w:r>
          </w:p>
          <w:p w14:paraId="2A96D8B5" w14:textId="0A2B3E2D" w:rsidR="00057A5E" w:rsidRPr="0032492F" w:rsidRDefault="00057A5E" w:rsidP="0032492F">
            <w:pPr>
              <w:pStyle w:val="Paragraphedeliste"/>
              <w:widowControl w:val="0"/>
              <w:numPr>
                <w:ilvl w:val="0"/>
                <w:numId w:val="39"/>
              </w:numPr>
              <w:overflowPunct w:val="0"/>
              <w:adjustRightInd w:val="0"/>
              <w:jc w:val="both"/>
              <w:rPr>
                <w:rFonts w:asciiTheme="minorHAnsi" w:hAnsiTheme="minorHAnsi"/>
                <w:spacing w:val="-2"/>
                <w:kern w:val="28"/>
                <w:sz w:val="22"/>
                <w:lang w:eastAsia="en-US"/>
              </w:rPr>
            </w:pPr>
            <w:r w:rsidRPr="0032492F">
              <w:rPr>
                <w:rFonts w:asciiTheme="minorHAnsi" w:hAnsiTheme="minorHAnsi"/>
                <w:spacing w:val="-2"/>
                <w:kern w:val="28"/>
                <w:sz w:val="22"/>
                <w:lang w:eastAsia="en-US"/>
              </w:rPr>
              <w:t>Est-ce que le pro</w:t>
            </w:r>
            <w:r w:rsidR="00965AB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xml:space="preserve"> a réussi d’avoir les effets catalytiques et d’attirer des fonds additionnels aux thématiques et zones touchées par le pro</w:t>
            </w:r>
            <w:r w:rsidR="00965AB5" w:rsidRPr="0032492F">
              <w:rPr>
                <w:rFonts w:asciiTheme="minorHAnsi" w:hAnsiTheme="minorHAnsi"/>
                <w:spacing w:val="-2"/>
                <w:kern w:val="28"/>
                <w:sz w:val="22"/>
                <w:lang w:eastAsia="en-US"/>
              </w:rPr>
              <w:t>gramme</w:t>
            </w:r>
            <w:r w:rsidRPr="0032492F">
              <w:rPr>
                <w:rFonts w:asciiTheme="minorHAnsi" w:hAnsiTheme="minorHAnsi"/>
                <w:spacing w:val="-2"/>
                <w:kern w:val="28"/>
                <w:sz w:val="22"/>
                <w:lang w:eastAsia="en-US"/>
              </w:rPr>
              <w:t xml:space="preserve"> ?</w:t>
            </w:r>
          </w:p>
        </w:tc>
      </w:tr>
    </w:tbl>
    <w:p w14:paraId="32D68109" w14:textId="77777777" w:rsidR="002D562C" w:rsidRPr="00B222A9" w:rsidRDefault="002D562C" w:rsidP="003D5C75">
      <w:pPr>
        <w:jc w:val="both"/>
        <w:rPr>
          <w:rFonts w:asciiTheme="minorHAnsi" w:hAnsiTheme="minorHAnsi"/>
          <w:bCs/>
        </w:rPr>
      </w:pPr>
    </w:p>
    <w:p w14:paraId="6A21114E" w14:textId="06E12F4B" w:rsidR="00057A5E" w:rsidRPr="00B222A9" w:rsidRDefault="00057A5E" w:rsidP="00057A5E">
      <w:pPr>
        <w:pStyle w:val="Paragraphedeliste"/>
        <w:numPr>
          <w:ilvl w:val="0"/>
          <w:numId w:val="22"/>
        </w:numPr>
        <w:jc w:val="both"/>
        <w:rPr>
          <w:rFonts w:asciiTheme="minorHAnsi" w:hAnsiTheme="minorHAnsi"/>
          <w:b/>
          <w:bCs/>
        </w:rPr>
      </w:pPr>
      <w:r w:rsidRPr="00B222A9">
        <w:rPr>
          <w:rFonts w:asciiTheme="minorHAnsi" w:hAnsiTheme="minorHAnsi"/>
          <w:b/>
          <w:bCs/>
        </w:rPr>
        <w:t xml:space="preserve">METHODOLOGIE DE L’EVALUATION </w:t>
      </w:r>
    </w:p>
    <w:p w14:paraId="11A1D1C7" w14:textId="77777777" w:rsidR="00057A5E" w:rsidRPr="00B222A9" w:rsidRDefault="00057A5E" w:rsidP="00057A5E">
      <w:pPr>
        <w:jc w:val="both"/>
        <w:rPr>
          <w:rFonts w:asciiTheme="minorHAnsi" w:hAnsiTheme="minorHAnsi"/>
        </w:rPr>
      </w:pPr>
    </w:p>
    <w:p w14:paraId="51BC3680" w14:textId="7FDE7E42" w:rsidR="00EC49E4" w:rsidRPr="00B222A9" w:rsidRDefault="00C42246" w:rsidP="00C42246">
      <w:pPr>
        <w:jc w:val="both"/>
        <w:rPr>
          <w:rFonts w:asciiTheme="minorHAnsi" w:hAnsiTheme="minorHAnsi"/>
          <w:bCs/>
        </w:rPr>
      </w:pPr>
      <w:r w:rsidRPr="00B222A9">
        <w:rPr>
          <w:rFonts w:asciiTheme="minorHAnsi" w:hAnsiTheme="minorHAnsi"/>
          <w:bCs/>
        </w:rPr>
        <w:t>L’évaluation reposera sur une méthodologie à la fois quantitative et qualitative et la méthodologie du/de la consultant(e)</w:t>
      </w:r>
      <w:r w:rsidR="00EC49E4" w:rsidRPr="00B222A9">
        <w:rPr>
          <w:rFonts w:asciiTheme="minorHAnsi" w:hAnsiTheme="minorHAnsi"/>
          <w:bCs/>
        </w:rPr>
        <w:t xml:space="preserve"> </w:t>
      </w:r>
      <w:proofErr w:type="gramStart"/>
      <w:r w:rsidR="00EC49E4" w:rsidRPr="00B222A9">
        <w:rPr>
          <w:rFonts w:asciiTheme="minorHAnsi" w:hAnsiTheme="minorHAnsi"/>
          <w:bCs/>
        </w:rPr>
        <w:t xml:space="preserve">et </w:t>
      </w:r>
      <w:r w:rsidRPr="00B222A9">
        <w:rPr>
          <w:rFonts w:asciiTheme="minorHAnsi" w:hAnsiTheme="minorHAnsi"/>
          <w:bCs/>
        </w:rPr>
        <w:t xml:space="preserve"> la</w:t>
      </w:r>
      <w:proofErr w:type="gramEnd"/>
      <w:r w:rsidRPr="00B222A9">
        <w:rPr>
          <w:rFonts w:asciiTheme="minorHAnsi" w:hAnsiTheme="minorHAnsi"/>
          <w:bCs/>
        </w:rPr>
        <w:t xml:space="preserve"> collecte de données et leur analyse reflèteront cette approche.</w:t>
      </w:r>
    </w:p>
    <w:p w14:paraId="561A4E48" w14:textId="66EB3EF8" w:rsidR="00C42246" w:rsidRPr="00B222A9" w:rsidRDefault="00C42246" w:rsidP="00C42246">
      <w:pPr>
        <w:jc w:val="both"/>
        <w:rPr>
          <w:rFonts w:asciiTheme="minorHAnsi" w:hAnsiTheme="minorHAnsi"/>
          <w:bCs/>
        </w:rPr>
      </w:pPr>
      <w:r w:rsidRPr="00B222A9">
        <w:rPr>
          <w:rFonts w:asciiTheme="minorHAnsi" w:hAnsiTheme="minorHAnsi"/>
          <w:bCs/>
        </w:rPr>
        <w:t xml:space="preserve"> La partie quantitative visera à documenter les effets principaux du pro</w:t>
      </w:r>
      <w:r w:rsidR="00EC49E4" w:rsidRPr="00B222A9">
        <w:rPr>
          <w:rFonts w:asciiTheme="minorHAnsi" w:hAnsiTheme="minorHAnsi"/>
          <w:bCs/>
        </w:rPr>
        <w:t>gramme</w:t>
      </w:r>
      <w:r w:rsidRPr="00B222A9">
        <w:rPr>
          <w:rFonts w:asciiTheme="minorHAnsi" w:hAnsiTheme="minorHAnsi"/>
          <w:bCs/>
        </w:rPr>
        <w:t xml:space="preserve"> à travers des données chiffrées collectées auprès des bénéficiaires directs et indirects du pro</w:t>
      </w:r>
      <w:r w:rsidR="00EC49E4" w:rsidRPr="00B222A9">
        <w:rPr>
          <w:rFonts w:asciiTheme="minorHAnsi" w:hAnsiTheme="minorHAnsi"/>
          <w:bCs/>
        </w:rPr>
        <w:t>gramme</w:t>
      </w:r>
      <w:r w:rsidRPr="00B222A9">
        <w:rPr>
          <w:rFonts w:asciiTheme="minorHAnsi" w:hAnsiTheme="minorHAnsi"/>
          <w:bCs/>
        </w:rPr>
        <w:t>. Cette partie de l’évaluation prendra le cadre de résultats du pro</w:t>
      </w:r>
      <w:r w:rsidR="00EC49E4" w:rsidRPr="00B222A9">
        <w:rPr>
          <w:rFonts w:asciiTheme="minorHAnsi" w:hAnsiTheme="minorHAnsi"/>
          <w:bCs/>
        </w:rPr>
        <w:t>gramme</w:t>
      </w:r>
      <w:r w:rsidRPr="00B222A9">
        <w:rPr>
          <w:rFonts w:asciiTheme="minorHAnsi" w:hAnsiTheme="minorHAnsi"/>
          <w:bCs/>
        </w:rPr>
        <w:t xml:space="preserve"> comme son point de départ.</w:t>
      </w:r>
    </w:p>
    <w:p w14:paraId="6D7B29D3" w14:textId="235528FE" w:rsidR="00EC49E4" w:rsidRPr="00B222A9" w:rsidRDefault="00C42246" w:rsidP="00C42246">
      <w:pPr>
        <w:jc w:val="both"/>
        <w:rPr>
          <w:rFonts w:asciiTheme="minorHAnsi" w:hAnsiTheme="minorHAnsi"/>
          <w:bCs/>
        </w:rPr>
      </w:pPr>
      <w:r w:rsidRPr="00B222A9">
        <w:rPr>
          <w:rFonts w:asciiTheme="minorHAnsi" w:hAnsiTheme="minorHAnsi"/>
          <w:bCs/>
        </w:rPr>
        <w:t>L’évaluation réunira les données nécessaires pour renseigner les indicateurs au niveau d’effet du cadre de résultats. La partie qualitative complémentera la partie quantitative et visera à approfondir l’analyse et corroborer les voies à travers lesquelles l’approche du pro</w:t>
      </w:r>
      <w:r w:rsidR="00EC49E4" w:rsidRPr="00B222A9">
        <w:rPr>
          <w:rFonts w:asciiTheme="minorHAnsi" w:hAnsiTheme="minorHAnsi"/>
          <w:bCs/>
        </w:rPr>
        <w:t>gramme</w:t>
      </w:r>
      <w:r w:rsidRPr="00B222A9">
        <w:rPr>
          <w:rFonts w:asciiTheme="minorHAnsi" w:hAnsiTheme="minorHAnsi"/>
          <w:bCs/>
        </w:rPr>
        <w:t xml:space="preserve"> pourrait contribuer à la cohésion sociale et la réduction du niveau de conflictualité.</w:t>
      </w:r>
    </w:p>
    <w:p w14:paraId="151269CC" w14:textId="77777777" w:rsidR="0032492F" w:rsidRDefault="0032492F" w:rsidP="00C42246">
      <w:pPr>
        <w:jc w:val="both"/>
        <w:rPr>
          <w:rFonts w:asciiTheme="minorHAnsi" w:hAnsiTheme="minorHAnsi"/>
          <w:bCs/>
        </w:rPr>
      </w:pPr>
    </w:p>
    <w:p w14:paraId="3068D895" w14:textId="7E71828F" w:rsidR="00C42246" w:rsidRPr="00B222A9" w:rsidRDefault="00C42246" w:rsidP="00C42246">
      <w:pPr>
        <w:jc w:val="both"/>
        <w:rPr>
          <w:rFonts w:asciiTheme="minorHAnsi" w:hAnsiTheme="minorHAnsi"/>
          <w:bCs/>
        </w:rPr>
      </w:pPr>
      <w:r w:rsidRPr="00B222A9">
        <w:rPr>
          <w:rFonts w:asciiTheme="minorHAnsi" w:hAnsiTheme="minorHAnsi"/>
          <w:bCs/>
        </w:rPr>
        <w:t>Elle servira également à découvrir des explications alternatives des effets/changements éventuelles attribués au pro</w:t>
      </w:r>
      <w:r w:rsidR="00EC49E4" w:rsidRPr="00B222A9">
        <w:rPr>
          <w:rFonts w:asciiTheme="minorHAnsi" w:hAnsiTheme="minorHAnsi"/>
          <w:bCs/>
        </w:rPr>
        <w:t>gramme</w:t>
      </w:r>
      <w:r w:rsidRPr="00B222A9">
        <w:rPr>
          <w:rFonts w:asciiTheme="minorHAnsi" w:hAnsiTheme="minorHAnsi"/>
          <w:bCs/>
        </w:rPr>
        <w:t xml:space="preserve"> et difficilement captées par enquête quantitative. Enfin, l’enquête qualitative a pour but de mieux comprendre les perspectives et aspirations des bénéficiaires directs et indirects et les questionnaires et guides d’entretien comprendront des questions ouvertes permettant aux personnes sondées de s’exprimer librement.</w:t>
      </w:r>
    </w:p>
    <w:p w14:paraId="2C1BCD7D" w14:textId="77777777" w:rsidR="00EC49E4" w:rsidRPr="00B222A9" w:rsidRDefault="00EC49E4" w:rsidP="00C42246">
      <w:pPr>
        <w:jc w:val="both"/>
        <w:rPr>
          <w:rFonts w:asciiTheme="minorHAnsi" w:hAnsiTheme="minorHAnsi"/>
          <w:bCs/>
        </w:rPr>
      </w:pPr>
    </w:p>
    <w:p w14:paraId="4149920A" w14:textId="77777777" w:rsidR="00C42246" w:rsidRPr="00B222A9" w:rsidRDefault="00C42246" w:rsidP="00C42246">
      <w:pPr>
        <w:jc w:val="both"/>
        <w:rPr>
          <w:rFonts w:asciiTheme="minorHAnsi" w:hAnsiTheme="minorHAnsi"/>
          <w:b/>
          <w:bCs/>
        </w:rPr>
      </w:pPr>
      <w:r w:rsidRPr="00B222A9">
        <w:rPr>
          <w:rFonts w:asciiTheme="minorHAnsi" w:hAnsiTheme="minorHAnsi"/>
          <w:b/>
          <w:bCs/>
        </w:rPr>
        <w:t>Collecte de données</w:t>
      </w:r>
    </w:p>
    <w:p w14:paraId="63AAA4C7" w14:textId="77777777" w:rsidR="0032492F" w:rsidRDefault="00C42246" w:rsidP="00C42246">
      <w:pPr>
        <w:jc w:val="both"/>
        <w:rPr>
          <w:rFonts w:asciiTheme="minorHAnsi" w:hAnsiTheme="minorHAnsi"/>
          <w:bCs/>
        </w:rPr>
      </w:pPr>
      <w:r w:rsidRPr="00B222A9">
        <w:rPr>
          <w:rFonts w:asciiTheme="minorHAnsi" w:hAnsiTheme="minorHAnsi"/>
          <w:bCs/>
        </w:rPr>
        <w:t>L’évaluation doit faire appel à plusieurs méthodes et instruments d’évaluation, tant qualitatifs que quantitatifs et sensibles au genre. Des visites sur le terrain se</w:t>
      </w:r>
      <w:r w:rsidR="00EC49E4" w:rsidRPr="00B222A9">
        <w:rPr>
          <w:rFonts w:asciiTheme="minorHAnsi" w:hAnsiTheme="minorHAnsi"/>
          <w:bCs/>
        </w:rPr>
        <w:t>ront organisées</w:t>
      </w:r>
      <w:r w:rsidRPr="00B222A9">
        <w:rPr>
          <w:rFonts w:asciiTheme="minorHAnsi" w:hAnsiTheme="minorHAnsi"/>
          <w:bCs/>
        </w:rPr>
        <w:t xml:space="preserve"> </w:t>
      </w:r>
      <w:r w:rsidR="00EC49E4" w:rsidRPr="00B222A9">
        <w:rPr>
          <w:rFonts w:asciiTheme="minorHAnsi" w:hAnsiTheme="minorHAnsi"/>
          <w:bCs/>
        </w:rPr>
        <w:t>en tenant compte des mesures prises</w:t>
      </w:r>
      <w:r w:rsidRPr="00B222A9">
        <w:rPr>
          <w:rFonts w:asciiTheme="minorHAnsi" w:hAnsiTheme="minorHAnsi"/>
          <w:bCs/>
        </w:rPr>
        <w:t xml:space="preserve"> </w:t>
      </w:r>
      <w:r w:rsidR="00EC49E4" w:rsidRPr="00B222A9">
        <w:rPr>
          <w:rFonts w:asciiTheme="minorHAnsi" w:hAnsiTheme="minorHAnsi"/>
          <w:bCs/>
        </w:rPr>
        <w:t xml:space="preserve">au regard de la </w:t>
      </w:r>
      <w:r w:rsidRPr="00B222A9">
        <w:rPr>
          <w:rFonts w:asciiTheme="minorHAnsi" w:hAnsiTheme="minorHAnsi"/>
          <w:bCs/>
        </w:rPr>
        <w:t>pandémie du COVID 19</w:t>
      </w:r>
      <w:r w:rsidR="00EC49E4" w:rsidRPr="00B222A9">
        <w:rPr>
          <w:rFonts w:asciiTheme="minorHAnsi" w:hAnsiTheme="minorHAnsi"/>
          <w:bCs/>
        </w:rPr>
        <w:t>.</w:t>
      </w:r>
      <w:r w:rsidRPr="00B222A9">
        <w:rPr>
          <w:rFonts w:asciiTheme="minorHAnsi" w:hAnsiTheme="minorHAnsi"/>
          <w:bCs/>
        </w:rPr>
        <w:t xml:space="preserve"> </w:t>
      </w:r>
    </w:p>
    <w:p w14:paraId="69E33116" w14:textId="6AB58127" w:rsidR="00EC49E4" w:rsidRPr="00B222A9" w:rsidRDefault="00C42246" w:rsidP="00C42246">
      <w:pPr>
        <w:jc w:val="both"/>
        <w:rPr>
          <w:rFonts w:asciiTheme="minorHAnsi" w:hAnsiTheme="minorHAnsi"/>
          <w:bCs/>
        </w:rPr>
      </w:pPr>
      <w:r w:rsidRPr="00B222A9">
        <w:rPr>
          <w:rFonts w:asciiTheme="minorHAnsi" w:hAnsiTheme="minorHAnsi"/>
          <w:bCs/>
        </w:rPr>
        <w:lastRenderedPageBreak/>
        <w:t xml:space="preserve">Des questionnaires pourraient être </w:t>
      </w:r>
      <w:r w:rsidR="00C90048" w:rsidRPr="00B222A9">
        <w:rPr>
          <w:rFonts w:asciiTheme="minorHAnsi" w:hAnsiTheme="minorHAnsi"/>
          <w:bCs/>
        </w:rPr>
        <w:t>utilisés</w:t>
      </w:r>
      <w:r w:rsidRPr="00B222A9">
        <w:rPr>
          <w:rFonts w:asciiTheme="minorHAnsi" w:hAnsiTheme="minorHAnsi"/>
          <w:bCs/>
        </w:rPr>
        <w:t xml:space="preserve"> pour collecter des données. Les parties prenantes </w:t>
      </w:r>
      <w:r w:rsidR="00EC49E4" w:rsidRPr="00B222A9">
        <w:rPr>
          <w:rFonts w:asciiTheme="minorHAnsi" w:hAnsiTheme="minorHAnsi"/>
          <w:bCs/>
        </w:rPr>
        <w:t>doivent être impliquées dans ce processus de collecte de données</w:t>
      </w:r>
      <w:r w:rsidRPr="00B222A9">
        <w:rPr>
          <w:rFonts w:asciiTheme="minorHAnsi" w:hAnsiTheme="minorHAnsi"/>
          <w:bCs/>
        </w:rPr>
        <w:t>.</w:t>
      </w:r>
    </w:p>
    <w:p w14:paraId="4638CB08" w14:textId="5028B705" w:rsidR="00F5600C" w:rsidRPr="00B222A9" w:rsidRDefault="00C42246" w:rsidP="00C42246">
      <w:pPr>
        <w:jc w:val="both"/>
        <w:rPr>
          <w:rFonts w:asciiTheme="minorHAnsi" w:hAnsiTheme="minorHAnsi"/>
          <w:bCs/>
        </w:rPr>
      </w:pPr>
      <w:r w:rsidRPr="00B222A9">
        <w:rPr>
          <w:rFonts w:asciiTheme="minorHAnsi" w:hAnsiTheme="minorHAnsi"/>
          <w:bCs/>
        </w:rPr>
        <w:t xml:space="preserve"> Le/La Consultant(e) devra proposer </w:t>
      </w:r>
      <w:r w:rsidR="00F5600C" w:rsidRPr="00B222A9">
        <w:rPr>
          <w:rFonts w:asciiTheme="minorHAnsi" w:hAnsiTheme="minorHAnsi"/>
          <w:bCs/>
        </w:rPr>
        <w:t>une approche méthodologie pour enrichir la méthode proposée voire l’améliorer</w:t>
      </w:r>
      <w:r w:rsidRPr="00B222A9">
        <w:rPr>
          <w:rFonts w:asciiTheme="minorHAnsi" w:hAnsiTheme="minorHAnsi"/>
          <w:bCs/>
        </w:rPr>
        <w:t>.</w:t>
      </w:r>
    </w:p>
    <w:p w14:paraId="268AED89" w14:textId="77777777" w:rsidR="00B222A9" w:rsidRDefault="00C42246" w:rsidP="00C42246">
      <w:pPr>
        <w:jc w:val="both"/>
        <w:rPr>
          <w:rFonts w:asciiTheme="minorHAnsi" w:hAnsiTheme="minorHAnsi"/>
          <w:bCs/>
        </w:rPr>
      </w:pPr>
      <w:r w:rsidRPr="00B222A9">
        <w:rPr>
          <w:rFonts w:asciiTheme="minorHAnsi" w:hAnsiTheme="minorHAnsi"/>
          <w:b/>
          <w:bCs/>
        </w:rPr>
        <w:t>Examen documentaire de tous les documents pertinents</w:t>
      </w:r>
    </w:p>
    <w:p w14:paraId="0F0DEDAE" w14:textId="3AC763AE" w:rsidR="00C42246" w:rsidRPr="00B222A9" w:rsidRDefault="00C42246" w:rsidP="00C42246">
      <w:pPr>
        <w:jc w:val="both"/>
        <w:rPr>
          <w:rFonts w:asciiTheme="minorHAnsi" w:hAnsiTheme="minorHAnsi"/>
          <w:bCs/>
        </w:rPr>
      </w:pPr>
      <w:r w:rsidRPr="00B222A9">
        <w:rPr>
          <w:rFonts w:asciiTheme="minorHAnsi" w:hAnsiTheme="minorHAnsi"/>
          <w:bCs/>
        </w:rPr>
        <w:t xml:space="preserve"> Il s’agit notamment d’analyser :</w:t>
      </w:r>
    </w:p>
    <w:p w14:paraId="2463E383" w14:textId="1F09B57B" w:rsidR="00C42246" w:rsidRPr="00B222A9" w:rsidRDefault="00C42246" w:rsidP="00C42246">
      <w:pPr>
        <w:jc w:val="both"/>
        <w:rPr>
          <w:rFonts w:asciiTheme="minorHAnsi" w:hAnsiTheme="minorHAnsi"/>
          <w:bCs/>
        </w:rPr>
      </w:pPr>
      <w:r w:rsidRPr="00B222A9">
        <w:rPr>
          <w:rFonts w:asciiTheme="minorHAnsi" w:hAnsiTheme="minorHAnsi"/>
          <w:bCs/>
        </w:rPr>
        <w:t>•</w:t>
      </w:r>
      <w:r w:rsidRPr="00B222A9">
        <w:rPr>
          <w:rFonts w:asciiTheme="minorHAnsi" w:hAnsiTheme="minorHAnsi"/>
          <w:bCs/>
        </w:rPr>
        <w:tab/>
        <w:t>Le document de pro</w:t>
      </w:r>
      <w:r w:rsidR="00F5600C" w:rsidRPr="00B222A9">
        <w:rPr>
          <w:rFonts w:asciiTheme="minorHAnsi" w:hAnsiTheme="minorHAnsi"/>
          <w:bCs/>
        </w:rPr>
        <w:t>gramme</w:t>
      </w:r>
      <w:r w:rsidRPr="00B222A9">
        <w:rPr>
          <w:rFonts w:asciiTheme="minorHAnsi" w:hAnsiTheme="minorHAnsi"/>
          <w:bCs/>
        </w:rPr>
        <w:t xml:space="preserve"> (accord de contribution)</w:t>
      </w:r>
      <w:r w:rsidR="00F5600C" w:rsidRPr="00B222A9">
        <w:rPr>
          <w:rFonts w:asciiTheme="minorHAnsi" w:hAnsiTheme="minorHAnsi"/>
          <w:bCs/>
        </w:rPr>
        <w:t> ;</w:t>
      </w:r>
      <w:r w:rsidRPr="00B222A9">
        <w:rPr>
          <w:rFonts w:asciiTheme="minorHAnsi" w:hAnsiTheme="minorHAnsi"/>
          <w:bCs/>
        </w:rPr>
        <w:t xml:space="preserve"> </w:t>
      </w:r>
    </w:p>
    <w:p w14:paraId="70BB367C" w14:textId="2E661F04" w:rsidR="00C42246" w:rsidRPr="00B222A9" w:rsidRDefault="00C42246" w:rsidP="00C42246">
      <w:pPr>
        <w:jc w:val="both"/>
        <w:rPr>
          <w:rFonts w:asciiTheme="minorHAnsi" w:hAnsiTheme="minorHAnsi"/>
          <w:bCs/>
        </w:rPr>
      </w:pPr>
      <w:r w:rsidRPr="00B222A9">
        <w:rPr>
          <w:rFonts w:asciiTheme="minorHAnsi" w:hAnsiTheme="minorHAnsi"/>
          <w:bCs/>
        </w:rPr>
        <w:t>•</w:t>
      </w:r>
      <w:r w:rsidRPr="00B222A9">
        <w:rPr>
          <w:rFonts w:asciiTheme="minorHAnsi" w:hAnsiTheme="minorHAnsi"/>
          <w:bCs/>
        </w:rPr>
        <w:tab/>
        <w:t>La théorie du changement et le cadre de résultats</w:t>
      </w:r>
      <w:r w:rsidR="00F5600C" w:rsidRPr="00B222A9">
        <w:rPr>
          <w:rFonts w:asciiTheme="minorHAnsi" w:hAnsiTheme="minorHAnsi"/>
          <w:bCs/>
        </w:rPr>
        <w:t> ;</w:t>
      </w:r>
      <w:r w:rsidRPr="00B222A9">
        <w:rPr>
          <w:rFonts w:asciiTheme="minorHAnsi" w:hAnsiTheme="minorHAnsi"/>
          <w:bCs/>
        </w:rPr>
        <w:t xml:space="preserve"> </w:t>
      </w:r>
    </w:p>
    <w:p w14:paraId="59261461" w14:textId="77777777" w:rsidR="00C42246" w:rsidRPr="00B222A9" w:rsidRDefault="00C42246" w:rsidP="00C42246">
      <w:pPr>
        <w:jc w:val="both"/>
        <w:rPr>
          <w:rFonts w:asciiTheme="minorHAnsi" w:hAnsiTheme="minorHAnsi"/>
          <w:bCs/>
        </w:rPr>
      </w:pPr>
      <w:r w:rsidRPr="00B222A9">
        <w:rPr>
          <w:rFonts w:asciiTheme="minorHAnsi" w:hAnsiTheme="minorHAnsi"/>
          <w:bCs/>
        </w:rPr>
        <w:t>•</w:t>
      </w:r>
      <w:r w:rsidRPr="00B222A9">
        <w:rPr>
          <w:rFonts w:asciiTheme="minorHAnsi" w:hAnsiTheme="minorHAnsi"/>
          <w:bCs/>
        </w:rPr>
        <w:tab/>
        <w:t xml:space="preserve">Les plans de travail annuels ;  </w:t>
      </w:r>
    </w:p>
    <w:p w14:paraId="24E8A548" w14:textId="77777777" w:rsidR="00C42246" w:rsidRPr="00B222A9" w:rsidRDefault="00C42246" w:rsidP="00C42246">
      <w:pPr>
        <w:jc w:val="both"/>
        <w:rPr>
          <w:rFonts w:asciiTheme="minorHAnsi" w:hAnsiTheme="minorHAnsi"/>
          <w:bCs/>
        </w:rPr>
      </w:pPr>
      <w:r w:rsidRPr="00B222A9">
        <w:rPr>
          <w:rFonts w:asciiTheme="minorHAnsi" w:hAnsiTheme="minorHAnsi"/>
          <w:bCs/>
        </w:rPr>
        <w:t>•</w:t>
      </w:r>
      <w:r w:rsidRPr="00B222A9">
        <w:rPr>
          <w:rFonts w:asciiTheme="minorHAnsi" w:hAnsiTheme="minorHAnsi"/>
          <w:bCs/>
        </w:rPr>
        <w:tab/>
        <w:t>Les notes conceptuelles des activités ;</w:t>
      </w:r>
    </w:p>
    <w:p w14:paraId="0C197F0B" w14:textId="2B7F3A78" w:rsidR="00C42246" w:rsidRPr="00B222A9" w:rsidRDefault="00C42246" w:rsidP="00C42246">
      <w:pPr>
        <w:jc w:val="both"/>
        <w:rPr>
          <w:rFonts w:asciiTheme="minorHAnsi" w:hAnsiTheme="minorHAnsi"/>
          <w:bCs/>
        </w:rPr>
      </w:pPr>
      <w:r w:rsidRPr="00B222A9">
        <w:rPr>
          <w:rFonts w:asciiTheme="minorHAnsi" w:hAnsiTheme="minorHAnsi"/>
          <w:bCs/>
        </w:rPr>
        <w:t>•</w:t>
      </w:r>
      <w:r w:rsidRPr="00B222A9">
        <w:rPr>
          <w:rFonts w:asciiTheme="minorHAnsi" w:hAnsiTheme="minorHAnsi"/>
          <w:bCs/>
        </w:rPr>
        <w:tab/>
        <w:t xml:space="preserve">Les rapports trimestriels et annuels </w:t>
      </w:r>
      <w:r w:rsidR="00F5600C" w:rsidRPr="00B222A9">
        <w:rPr>
          <w:rFonts w:asciiTheme="minorHAnsi" w:hAnsiTheme="minorHAnsi"/>
          <w:bCs/>
        </w:rPr>
        <w:t xml:space="preserve">de mise en </w:t>
      </w:r>
      <w:r w:rsidR="00C90048" w:rsidRPr="00B222A9">
        <w:rPr>
          <w:rFonts w:asciiTheme="minorHAnsi" w:hAnsiTheme="minorHAnsi"/>
          <w:bCs/>
        </w:rPr>
        <w:t>œuvre</w:t>
      </w:r>
      <w:r w:rsidRPr="00B222A9">
        <w:rPr>
          <w:rFonts w:asciiTheme="minorHAnsi" w:hAnsiTheme="minorHAnsi"/>
          <w:bCs/>
        </w:rPr>
        <w:t xml:space="preserve"> ;</w:t>
      </w:r>
    </w:p>
    <w:p w14:paraId="492B9233" w14:textId="77777777" w:rsidR="00C42246" w:rsidRPr="00B222A9" w:rsidRDefault="00C42246" w:rsidP="00C42246">
      <w:pPr>
        <w:jc w:val="both"/>
        <w:rPr>
          <w:rFonts w:asciiTheme="minorHAnsi" w:hAnsiTheme="minorHAnsi"/>
          <w:bCs/>
        </w:rPr>
      </w:pPr>
      <w:r w:rsidRPr="00B222A9">
        <w:rPr>
          <w:rFonts w:asciiTheme="minorHAnsi" w:hAnsiTheme="minorHAnsi"/>
          <w:bCs/>
        </w:rPr>
        <w:t>•</w:t>
      </w:r>
      <w:r w:rsidRPr="00B222A9">
        <w:rPr>
          <w:rFonts w:asciiTheme="minorHAnsi" w:hAnsiTheme="minorHAnsi"/>
          <w:bCs/>
        </w:rPr>
        <w:tab/>
        <w:t>Le rapport de suivi axé sur les résultats ;</w:t>
      </w:r>
    </w:p>
    <w:p w14:paraId="27949A20" w14:textId="00AA8803" w:rsidR="00C42246" w:rsidRPr="00B222A9" w:rsidRDefault="00C42246" w:rsidP="00C42246">
      <w:pPr>
        <w:jc w:val="both"/>
        <w:rPr>
          <w:rFonts w:asciiTheme="minorHAnsi" w:hAnsiTheme="minorHAnsi"/>
          <w:bCs/>
        </w:rPr>
      </w:pPr>
      <w:r w:rsidRPr="00B222A9">
        <w:rPr>
          <w:rFonts w:asciiTheme="minorHAnsi" w:hAnsiTheme="minorHAnsi"/>
          <w:bCs/>
        </w:rPr>
        <w:t>•</w:t>
      </w:r>
      <w:r w:rsidRPr="00B222A9">
        <w:rPr>
          <w:rFonts w:asciiTheme="minorHAnsi" w:hAnsiTheme="minorHAnsi"/>
          <w:bCs/>
        </w:rPr>
        <w:tab/>
        <w:t>Les r</w:t>
      </w:r>
      <w:r w:rsidR="00F5600C" w:rsidRPr="00B222A9">
        <w:rPr>
          <w:rFonts w:asciiTheme="minorHAnsi" w:hAnsiTheme="minorHAnsi"/>
          <w:bCs/>
        </w:rPr>
        <w:t>apports</w:t>
      </w:r>
      <w:r w:rsidRPr="00B222A9">
        <w:rPr>
          <w:rFonts w:asciiTheme="minorHAnsi" w:hAnsiTheme="minorHAnsi"/>
          <w:bCs/>
        </w:rPr>
        <w:t xml:space="preserve"> des réunions d</w:t>
      </w:r>
      <w:r w:rsidR="00F5600C" w:rsidRPr="00B222A9">
        <w:rPr>
          <w:rFonts w:asciiTheme="minorHAnsi" w:hAnsiTheme="minorHAnsi"/>
          <w:bCs/>
        </w:rPr>
        <w:t xml:space="preserve">u </w:t>
      </w:r>
      <w:proofErr w:type="gramStart"/>
      <w:r w:rsidR="00F5600C" w:rsidRPr="00B222A9">
        <w:rPr>
          <w:rFonts w:asciiTheme="minorHAnsi" w:hAnsiTheme="minorHAnsi"/>
          <w:bCs/>
        </w:rPr>
        <w:t xml:space="preserve">comité </w:t>
      </w:r>
      <w:r w:rsidRPr="00B222A9">
        <w:rPr>
          <w:rFonts w:asciiTheme="minorHAnsi" w:hAnsiTheme="minorHAnsi"/>
          <w:bCs/>
        </w:rPr>
        <w:t xml:space="preserve"> de</w:t>
      </w:r>
      <w:proofErr w:type="gramEnd"/>
      <w:r w:rsidRPr="00B222A9">
        <w:rPr>
          <w:rFonts w:asciiTheme="minorHAnsi" w:hAnsiTheme="minorHAnsi"/>
          <w:bCs/>
        </w:rPr>
        <w:t xml:space="preserve"> pilotage du pro</w:t>
      </w:r>
      <w:r w:rsidR="00F5600C" w:rsidRPr="00B222A9">
        <w:rPr>
          <w:rFonts w:asciiTheme="minorHAnsi" w:hAnsiTheme="minorHAnsi"/>
          <w:bCs/>
        </w:rPr>
        <w:t>gramme</w:t>
      </w:r>
      <w:r w:rsidRPr="00B222A9">
        <w:rPr>
          <w:rFonts w:asciiTheme="minorHAnsi" w:hAnsiTheme="minorHAnsi"/>
          <w:bCs/>
        </w:rPr>
        <w:t xml:space="preserve"> ;  </w:t>
      </w:r>
    </w:p>
    <w:p w14:paraId="3D730CC4" w14:textId="45020C57" w:rsidR="00C42246" w:rsidRPr="00B222A9" w:rsidRDefault="00C42246" w:rsidP="00C42246">
      <w:pPr>
        <w:jc w:val="both"/>
        <w:rPr>
          <w:rFonts w:asciiTheme="minorHAnsi" w:hAnsiTheme="minorHAnsi"/>
          <w:bCs/>
        </w:rPr>
      </w:pPr>
      <w:r w:rsidRPr="00B222A9">
        <w:rPr>
          <w:rFonts w:asciiTheme="minorHAnsi" w:hAnsiTheme="minorHAnsi"/>
          <w:bCs/>
        </w:rPr>
        <w:t>•</w:t>
      </w:r>
      <w:r w:rsidRPr="00B222A9">
        <w:rPr>
          <w:rFonts w:asciiTheme="minorHAnsi" w:hAnsiTheme="minorHAnsi"/>
          <w:bCs/>
        </w:rPr>
        <w:tab/>
        <w:t>Les rapports de suivi</w:t>
      </w:r>
      <w:r w:rsidR="00F5600C" w:rsidRPr="00B222A9">
        <w:rPr>
          <w:rFonts w:asciiTheme="minorHAnsi" w:hAnsiTheme="minorHAnsi"/>
          <w:bCs/>
        </w:rPr>
        <w:t xml:space="preserve"> </w:t>
      </w:r>
      <w:r w:rsidRPr="00B222A9">
        <w:rPr>
          <w:rFonts w:asciiTheme="minorHAnsi" w:hAnsiTheme="minorHAnsi"/>
          <w:bCs/>
        </w:rPr>
        <w:t>financier</w:t>
      </w:r>
      <w:r w:rsidR="00F5600C" w:rsidRPr="00B222A9">
        <w:rPr>
          <w:rFonts w:asciiTheme="minorHAnsi" w:hAnsiTheme="minorHAnsi"/>
          <w:bCs/>
        </w:rPr>
        <w:t xml:space="preserve"> du programme</w:t>
      </w:r>
      <w:r w:rsidRPr="00B222A9">
        <w:rPr>
          <w:rFonts w:asciiTheme="minorHAnsi" w:hAnsiTheme="minorHAnsi"/>
          <w:bCs/>
        </w:rPr>
        <w:t xml:space="preserve">. </w:t>
      </w:r>
    </w:p>
    <w:p w14:paraId="2A52023C" w14:textId="47BC1C86" w:rsidR="00F5600C" w:rsidRPr="00B222A9" w:rsidRDefault="00C42246" w:rsidP="00C42246">
      <w:pPr>
        <w:jc w:val="both"/>
        <w:rPr>
          <w:rFonts w:asciiTheme="minorHAnsi" w:hAnsiTheme="minorHAnsi"/>
          <w:bCs/>
        </w:rPr>
      </w:pPr>
      <w:r w:rsidRPr="00B222A9">
        <w:rPr>
          <w:rFonts w:asciiTheme="minorHAnsi" w:hAnsiTheme="minorHAnsi"/>
          <w:b/>
          <w:bCs/>
        </w:rPr>
        <w:t>Entretiens semi-structurés</w:t>
      </w:r>
      <w:r w:rsidRPr="00B222A9">
        <w:rPr>
          <w:rFonts w:asciiTheme="minorHAnsi" w:hAnsiTheme="minorHAnsi"/>
          <w:bCs/>
        </w:rPr>
        <w:t xml:space="preserve"> avec les principales parties prenantes avec les homologues gouvernementaux, les membres de la communauté des donateurs, les représentants des principales organisations de la société civile, certains membres de l’UNCT </w:t>
      </w:r>
      <w:r w:rsidR="0032492F">
        <w:rPr>
          <w:rFonts w:asciiTheme="minorHAnsi" w:hAnsiTheme="minorHAnsi"/>
          <w:bCs/>
        </w:rPr>
        <w:t>et les partenaires d’exécution.</w:t>
      </w:r>
      <w:r w:rsidRPr="00B222A9">
        <w:rPr>
          <w:rFonts w:asciiTheme="minorHAnsi" w:hAnsiTheme="minorHAnsi"/>
          <w:bCs/>
        </w:rPr>
        <w:t xml:space="preserve"> </w:t>
      </w:r>
    </w:p>
    <w:p w14:paraId="611CD7E4" w14:textId="77777777" w:rsidR="00C42246" w:rsidRPr="00B222A9" w:rsidRDefault="00C42246" w:rsidP="00C42246">
      <w:pPr>
        <w:jc w:val="both"/>
        <w:rPr>
          <w:rFonts w:asciiTheme="minorHAnsi" w:hAnsiTheme="minorHAnsi"/>
          <w:bCs/>
        </w:rPr>
      </w:pPr>
      <w:r w:rsidRPr="00B222A9">
        <w:rPr>
          <w:rFonts w:asciiTheme="minorHAnsi" w:hAnsiTheme="minorHAnsi"/>
          <w:b/>
          <w:bCs/>
        </w:rPr>
        <w:t>Discussions de groupes ou avec des informateurs clés</w:t>
      </w:r>
      <w:r w:rsidRPr="00B222A9">
        <w:rPr>
          <w:rFonts w:asciiTheme="minorHAnsi" w:hAnsiTheme="minorHAnsi"/>
          <w:bCs/>
        </w:rPr>
        <w:t xml:space="preserve">, y compris des hommes et des femmes, des bénéficiaires et des parties prenantes. Tous les entretiens doivent être menés dans le respect de la confidentialité et de l’anonymat en privilégiant les outils à distance. Le rapport final d’évaluation ne doit pas permettre d’établir un lien entre un commentaire donné et une ou plusieurs personnes physiques. </w:t>
      </w:r>
    </w:p>
    <w:p w14:paraId="73ED2B1C" w14:textId="07BD3C0B" w:rsidR="00F5600C" w:rsidRPr="00B222A9" w:rsidRDefault="00C42246" w:rsidP="00C42246">
      <w:pPr>
        <w:jc w:val="both"/>
        <w:rPr>
          <w:rFonts w:asciiTheme="minorHAnsi" w:hAnsiTheme="minorHAnsi"/>
          <w:bCs/>
        </w:rPr>
      </w:pPr>
      <w:r w:rsidRPr="00B222A9">
        <w:rPr>
          <w:rFonts w:asciiTheme="minorHAnsi" w:hAnsiTheme="minorHAnsi"/>
          <w:bCs/>
        </w:rPr>
        <w:t xml:space="preserve">Visites sur le terrain et validation sur site des principaux produits et interventions tangibles. L’évaluateur est tenu d’appliquer une approche participative et consultative en veillant à impliquer étroitement les responsables de l’évaluation, les partenaires d’exécution et les bénéficiaires </w:t>
      </w:r>
      <w:r w:rsidR="00C90048" w:rsidRPr="00B222A9">
        <w:rPr>
          <w:rFonts w:asciiTheme="minorHAnsi" w:hAnsiTheme="minorHAnsi"/>
          <w:bCs/>
        </w:rPr>
        <w:t>directs.</w:t>
      </w:r>
    </w:p>
    <w:p w14:paraId="6B2CB508" w14:textId="7FA0E9DE" w:rsidR="009A596B" w:rsidRDefault="00C42246" w:rsidP="00C42246">
      <w:pPr>
        <w:jc w:val="both"/>
        <w:rPr>
          <w:rFonts w:asciiTheme="minorHAnsi" w:hAnsiTheme="minorHAnsi"/>
          <w:bCs/>
        </w:rPr>
      </w:pPr>
      <w:r w:rsidRPr="00B222A9">
        <w:rPr>
          <w:rFonts w:asciiTheme="minorHAnsi" w:hAnsiTheme="minorHAnsi"/>
          <w:bCs/>
        </w:rPr>
        <w:t>L’approche méthodologique retenue, y compris le calendrier des entretiens, des visites sur le terrain et la liste des données qui seront utilisées pour l’évaluation doit être clairement présentée dans le rapport de démarrage et doit faire l’objet de discussions poussées et d’un accord entre les parties prenantes du PNUD</w:t>
      </w:r>
      <w:r w:rsidR="00F5600C" w:rsidRPr="00B222A9">
        <w:rPr>
          <w:rFonts w:asciiTheme="minorHAnsi" w:hAnsiTheme="minorHAnsi"/>
          <w:bCs/>
        </w:rPr>
        <w:t>, du PRIME</w:t>
      </w:r>
      <w:r w:rsidRPr="00B222A9">
        <w:rPr>
          <w:rFonts w:asciiTheme="minorHAnsi" w:hAnsiTheme="minorHAnsi"/>
          <w:bCs/>
        </w:rPr>
        <w:t xml:space="preserve"> et la/le </w:t>
      </w:r>
      <w:proofErr w:type="spellStart"/>
      <w:r w:rsidR="00965AB5" w:rsidRPr="00B222A9">
        <w:rPr>
          <w:rFonts w:asciiTheme="minorHAnsi" w:hAnsiTheme="minorHAnsi"/>
          <w:bCs/>
        </w:rPr>
        <w:t>consultant.e</w:t>
      </w:r>
      <w:proofErr w:type="spellEnd"/>
      <w:r w:rsidRPr="00B222A9">
        <w:rPr>
          <w:rFonts w:asciiTheme="minorHAnsi" w:hAnsiTheme="minorHAnsi"/>
          <w:bCs/>
        </w:rPr>
        <w:t>.</w:t>
      </w:r>
    </w:p>
    <w:p w14:paraId="34C2BD4C" w14:textId="3A1F267E" w:rsidR="00B222A9" w:rsidRDefault="00B222A9" w:rsidP="00C42246">
      <w:pPr>
        <w:jc w:val="both"/>
        <w:rPr>
          <w:rFonts w:asciiTheme="minorHAnsi" w:hAnsiTheme="minorHAnsi"/>
          <w:bCs/>
        </w:rPr>
      </w:pPr>
      <w:r>
        <w:rPr>
          <w:rFonts w:asciiTheme="minorHAnsi" w:hAnsiTheme="minorHAnsi"/>
          <w:bCs/>
        </w:rPr>
        <w:t>Par ailleurs, le suivi de la réalisation de l’évaluation sera assuré</w:t>
      </w:r>
      <w:r w:rsidR="007F1C07">
        <w:rPr>
          <w:rFonts w:asciiTheme="minorHAnsi" w:hAnsiTheme="minorHAnsi"/>
          <w:bCs/>
        </w:rPr>
        <w:t xml:space="preserve"> par un </w:t>
      </w:r>
      <w:r w:rsidR="007F1C07" w:rsidRPr="007F1C07">
        <w:rPr>
          <w:rFonts w:asciiTheme="minorHAnsi" w:hAnsiTheme="minorHAnsi"/>
          <w:b/>
          <w:bCs/>
        </w:rPr>
        <w:t>Comité T</w:t>
      </w:r>
      <w:r w:rsidRPr="007F1C07">
        <w:rPr>
          <w:rFonts w:asciiTheme="minorHAnsi" w:hAnsiTheme="minorHAnsi"/>
          <w:b/>
          <w:bCs/>
        </w:rPr>
        <w:t>echnique</w:t>
      </w:r>
      <w:r>
        <w:rPr>
          <w:rFonts w:asciiTheme="minorHAnsi" w:hAnsiTheme="minorHAnsi"/>
          <w:bCs/>
        </w:rPr>
        <w:t xml:space="preserve"> composé</w:t>
      </w:r>
      <w:r w:rsidR="007F1C07">
        <w:rPr>
          <w:rFonts w:asciiTheme="minorHAnsi" w:hAnsiTheme="minorHAnsi"/>
          <w:bCs/>
        </w:rPr>
        <w:t xml:space="preserve"> de </w:t>
      </w:r>
      <w:proofErr w:type="gramStart"/>
      <w:r w:rsidR="007F1C07">
        <w:rPr>
          <w:rFonts w:asciiTheme="minorHAnsi" w:hAnsiTheme="minorHAnsi"/>
          <w:bCs/>
        </w:rPr>
        <w:t>quatre(</w:t>
      </w:r>
      <w:proofErr w:type="gramEnd"/>
      <w:r w:rsidR="007F1C07">
        <w:rPr>
          <w:rFonts w:asciiTheme="minorHAnsi" w:hAnsiTheme="minorHAnsi"/>
          <w:bCs/>
        </w:rPr>
        <w:t xml:space="preserve">4) personnes, soit </w:t>
      </w:r>
      <w:r>
        <w:rPr>
          <w:rFonts w:asciiTheme="minorHAnsi" w:hAnsiTheme="minorHAnsi"/>
          <w:bCs/>
        </w:rPr>
        <w:t xml:space="preserve"> un représentant du Comité de Pilotage du programme, un représentant de la Direction Nationale</w:t>
      </w:r>
      <w:r w:rsidR="007F1C07">
        <w:rPr>
          <w:rFonts w:asciiTheme="minorHAnsi" w:hAnsiTheme="minorHAnsi"/>
          <w:bCs/>
        </w:rPr>
        <w:t xml:space="preserve">, un représentant de l’Unité de Coordination du PRIME et par un représentant du PNUD.  </w:t>
      </w:r>
      <w:r>
        <w:rPr>
          <w:rFonts w:asciiTheme="minorHAnsi" w:hAnsiTheme="minorHAnsi"/>
          <w:bCs/>
        </w:rPr>
        <w:t xml:space="preserve"> </w:t>
      </w:r>
    </w:p>
    <w:p w14:paraId="668E5599" w14:textId="05B26042" w:rsidR="007F1C07" w:rsidRDefault="007F1C07" w:rsidP="00C42246">
      <w:pPr>
        <w:jc w:val="both"/>
        <w:rPr>
          <w:rFonts w:asciiTheme="minorHAnsi" w:hAnsiTheme="minorHAnsi"/>
          <w:bCs/>
        </w:rPr>
      </w:pPr>
      <w:r>
        <w:rPr>
          <w:rFonts w:asciiTheme="minorHAnsi" w:hAnsiTheme="minorHAnsi"/>
          <w:bCs/>
        </w:rPr>
        <w:t xml:space="preserve">Ce comité a pour mission de coordonner, de faciliter la réalisation des activités du plan de </w:t>
      </w:r>
      <w:proofErr w:type="gramStart"/>
      <w:r>
        <w:rPr>
          <w:rFonts w:asciiTheme="minorHAnsi" w:hAnsiTheme="minorHAnsi"/>
          <w:bCs/>
        </w:rPr>
        <w:t>réalisation  de</w:t>
      </w:r>
      <w:proofErr w:type="gramEnd"/>
      <w:r>
        <w:rPr>
          <w:rFonts w:asciiTheme="minorHAnsi" w:hAnsiTheme="minorHAnsi"/>
          <w:bCs/>
        </w:rPr>
        <w:t xml:space="preserve"> l’évaluation et de valider les livrables obtenus.</w:t>
      </w:r>
    </w:p>
    <w:p w14:paraId="17E367F6" w14:textId="02CC597F" w:rsidR="007F1C07" w:rsidRPr="00B222A9" w:rsidRDefault="007F1C07" w:rsidP="00C42246">
      <w:pPr>
        <w:jc w:val="both"/>
        <w:rPr>
          <w:rFonts w:asciiTheme="minorHAnsi" w:hAnsiTheme="minorHAnsi"/>
          <w:bCs/>
        </w:rPr>
      </w:pPr>
      <w:r>
        <w:rPr>
          <w:rFonts w:asciiTheme="minorHAnsi" w:hAnsiTheme="minorHAnsi"/>
          <w:bCs/>
        </w:rPr>
        <w:t>Enfin, le comité de suivi de l’étude assurera le secrétariat technique de l’étude.</w:t>
      </w:r>
    </w:p>
    <w:p w14:paraId="2D29EE31" w14:textId="77777777" w:rsidR="00C42246" w:rsidRPr="00B222A9" w:rsidRDefault="00C42246" w:rsidP="00C42246">
      <w:pPr>
        <w:jc w:val="both"/>
        <w:rPr>
          <w:rFonts w:asciiTheme="minorHAnsi" w:hAnsiTheme="minorHAnsi"/>
          <w:bCs/>
        </w:rPr>
      </w:pPr>
    </w:p>
    <w:p w14:paraId="3CA39210" w14:textId="77777777" w:rsidR="009A596B" w:rsidRPr="00B222A9" w:rsidRDefault="009A596B" w:rsidP="00EC49CA">
      <w:pPr>
        <w:pStyle w:val="Paragraphedeliste"/>
        <w:numPr>
          <w:ilvl w:val="0"/>
          <w:numId w:val="22"/>
        </w:numPr>
        <w:jc w:val="both"/>
        <w:rPr>
          <w:rFonts w:asciiTheme="minorHAnsi" w:hAnsiTheme="minorHAnsi"/>
          <w:b/>
          <w:bCs/>
        </w:rPr>
      </w:pPr>
      <w:r w:rsidRPr="00B222A9">
        <w:rPr>
          <w:rFonts w:asciiTheme="minorHAnsi" w:hAnsiTheme="minorHAnsi"/>
          <w:b/>
          <w:bCs/>
        </w:rPr>
        <w:t xml:space="preserve">RESULTATS ATTENDUS </w:t>
      </w:r>
      <w:r w:rsidR="003946B0" w:rsidRPr="00B222A9">
        <w:rPr>
          <w:rFonts w:asciiTheme="minorHAnsi" w:hAnsiTheme="minorHAnsi"/>
          <w:b/>
          <w:bCs/>
        </w:rPr>
        <w:t>(LIVRABLES)</w:t>
      </w:r>
      <w:r w:rsidR="00A53208" w:rsidRPr="00B222A9">
        <w:rPr>
          <w:rFonts w:asciiTheme="minorHAnsi" w:hAnsiTheme="minorHAnsi"/>
          <w:b/>
          <w:bCs/>
        </w:rPr>
        <w:t xml:space="preserve"> ET MISSION DU CONSULTANT</w:t>
      </w:r>
    </w:p>
    <w:p w14:paraId="6A27357E" w14:textId="77777777" w:rsidR="009A596B" w:rsidRPr="00B222A9" w:rsidRDefault="009A596B" w:rsidP="003D5C75">
      <w:pPr>
        <w:widowControl w:val="0"/>
        <w:overflowPunct w:val="0"/>
        <w:adjustRightInd w:val="0"/>
        <w:ind w:left="426" w:hanging="426"/>
        <w:jc w:val="both"/>
        <w:rPr>
          <w:rFonts w:asciiTheme="minorHAnsi" w:hAnsiTheme="minorHAnsi"/>
          <w:kern w:val="28"/>
          <w:lang w:eastAsia="en-US"/>
        </w:rPr>
      </w:pPr>
    </w:p>
    <w:p w14:paraId="55661DD3" w14:textId="71DD2592" w:rsidR="006E1309" w:rsidRPr="00B222A9" w:rsidRDefault="00F92F17" w:rsidP="0032492F">
      <w:pPr>
        <w:jc w:val="both"/>
        <w:rPr>
          <w:rFonts w:asciiTheme="minorHAnsi" w:hAnsiTheme="minorHAnsi"/>
        </w:rPr>
      </w:pPr>
      <w:r w:rsidRPr="00B222A9">
        <w:rPr>
          <w:rFonts w:asciiTheme="minorHAnsi" w:hAnsiTheme="minorHAnsi"/>
        </w:rPr>
        <w:t>Les rapports à fournir dans le cadre de l’évaluation comprennent le rapport de démarrage</w:t>
      </w:r>
      <w:r w:rsidR="00C9040F" w:rsidRPr="00B222A9">
        <w:rPr>
          <w:rFonts w:asciiTheme="minorHAnsi" w:hAnsiTheme="minorHAnsi"/>
        </w:rPr>
        <w:t xml:space="preserve"> ou une note méthodologique de cadrage avec un plan de </w:t>
      </w:r>
      <w:r w:rsidR="00A53208" w:rsidRPr="00B222A9">
        <w:rPr>
          <w:rFonts w:asciiTheme="minorHAnsi" w:hAnsiTheme="minorHAnsi"/>
        </w:rPr>
        <w:t>travail,</w:t>
      </w:r>
      <w:r w:rsidRPr="00B222A9">
        <w:rPr>
          <w:rFonts w:asciiTheme="minorHAnsi" w:hAnsiTheme="minorHAnsi"/>
        </w:rPr>
        <w:t xml:space="preserve"> une note succincte sur les principales constatation</w:t>
      </w:r>
      <w:r w:rsidR="00C9040F" w:rsidRPr="00B222A9">
        <w:rPr>
          <w:rFonts w:asciiTheme="minorHAnsi" w:hAnsiTheme="minorHAnsi"/>
        </w:rPr>
        <w:t xml:space="preserve">s et </w:t>
      </w:r>
      <w:r w:rsidR="003D5C75" w:rsidRPr="00B222A9">
        <w:rPr>
          <w:rFonts w:asciiTheme="minorHAnsi" w:hAnsiTheme="minorHAnsi"/>
        </w:rPr>
        <w:t xml:space="preserve">conclusions, </w:t>
      </w:r>
      <w:r w:rsidRPr="00B222A9">
        <w:rPr>
          <w:rFonts w:asciiTheme="minorHAnsi" w:hAnsiTheme="minorHAnsi"/>
        </w:rPr>
        <w:t xml:space="preserve">le rapport provisoire </w:t>
      </w:r>
      <w:proofErr w:type="gramStart"/>
      <w:r w:rsidRPr="00B222A9">
        <w:rPr>
          <w:rFonts w:asciiTheme="minorHAnsi" w:hAnsiTheme="minorHAnsi"/>
        </w:rPr>
        <w:t>d’évaluation</w:t>
      </w:r>
      <w:r w:rsidR="00C9040F" w:rsidRPr="00B222A9">
        <w:rPr>
          <w:rFonts w:asciiTheme="minorHAnsi" w:hAnsiTheme="minorHAnsi"/>
        </w:rPr>
        <w:t xml:space="preserve">, </w:t>
      </w:r>
      <w:r w:rsidRPr="00B222A9">
        <w:rPr>
          <w:rFonts w:asciiTheme="minorHAnsi" w:hAnsiTheme="minorHAnsi"/>
        </w:rPr>
        <w:t xml:space="preserve"> et</w:t>
      </w:r>
      <w:proofErr w:type="gramEnd"/>
      <w:r w:rsidRPr="00B222A9">
        <w:rPr>
          <w:rFonts w:asciiTheme="minorHAnsi" w:hAnsiTheme="minorHAnsi"/>
        </w:rPr>
        <w:t xml:space="preserve"> le rapport final d’évaluation.</w:t>
      </w:r>
      <w:r w:rsidR="0032492F">
        <w:rPr>
          <w:rFonts w:asciiTheme="minorHAnsi" w:hAnsiTheme="minorHAnsi"/>
        </w:rPr>
        <w:t xml:space="preserve"> </w:t>
      </w:r>
      <w:r w:rsidR="006E1309" w:rsidRPr="00B222A9">
        <w:rPr>
          <w:rFonts w:asciiTheme="minorHAnsi" w:hAnsiTheme="minorHAnsi"/>
        </w:rPr>
        <w:t xml:space="preserve">Il est attendu du/de la </w:t>
      </w:r>
      <w:proofErr w:type="spellStart"/>
      <w:proofErr w:type="gramStart"/>
      <w:r w:rsidR="00965AB5" w:rsidRPr="00B222A9">
        <w:rPr>
          <w:rFonts w:asciiTheme="minorHAnsi" w:hAnsiTheme="minorHAnsi"/>
        </w:rPr>
        <w:t>consultant</w:t>
      </w:r>
      <w:r w:rsidR="00965AB5" w:rsidRPr="00B222A9">
        <w:rPr>
          <w:rFonts w:asciiTheme="minorHAnsi" w:hAnsiTheme="minorHAnsi" w:cstheme="minorHAnsi"/>
        </w:rPr>
        <w:t>.e</w:t>
      </w:r>
      <w:proofErr w:type="spellEnd"/>
      <w:proofErr w:type="gramEnd"/>
      <w:r w:rsidR="006E1309" w:rsidRPr="00B222A9">
        <w:rPr>
          <w:rFonts w:asciiTheme="minorHAnsi" w:hAnsiTheme="minorHAnsi"/>
        </w:rPr>
        <w:t> :</w:t>
      </w:r>
    </w:p>
    <w:p w14:paraId="4993193E" w14:textId="74556E95" w:rsidR="006E1309" w:rsidRPr="00B222A9" w:rsidRDefault="006E1309" w:rsidP="006E1309">
      <w:pPr>
        <w:pStyle w:val="Retraitcorpsdetexte"/>
        <w:numPr>
          <w:ilvl w:val="0"/>
          <w:numId w:val="24"/>
        </w:numPr>
        <w:spacing w:after="60" w:line="276" w:lineRule="auto"/>
        <w:jc w:val="both"/>
        <w:rPr>
          <w:rFonts w:asciiTheme="minorHAnsi" w:hAnsiTheme="minorHAnsi"/>
        </w:rPr>
      </w:pPr>
      <w:r w:rsidRPr="00B222A9">
        <w:rPr>
          <w:rFonts w:asciiTheme="minorHAnsi" w:hAnsiTheme="minorHAnsi"/>
          <w:b/>
          <w:bCs/>
        </w:rPr>
        <w:t>Un rapport de démarrage (10-15 pages)</w:t>
      </w:r>
      <w:r w:rsidRPr="00B222A9">
        <w:rPr>
          <w:rFonts w:asciiTheme="minorHAnsi" w:hAnsiTheme="minorHAnsi"/>
        </w:rPr>
        <w:t xml:space="preserve"> : Le rapport doit être préparé par la/le </w:t>
      </w:r>
      <w:proofErr w:type="spellStart"/>
      <w:proofErr w:type="gramStart"/>
      <w:r w:rsidR="00965AB5" w:rsidRPr="00B222A9">
        <w:rPr>
          <w:rFonts w:asciiTheme="minorHAnsi" w:hAnsiTheme="minorHAnsi"/>
        </w:rPr>
        <w:t>consultant</w:t>
      </w:r>
      <w:r w:rsidR="00965AB5" w:rsidRPr="00B222A9">
        <w:rPr>
          <w:rFonts w:asciiTheme="minorHAnsi" w:hAnsiTheme="minorHAnsi" w:cstheme="minorHAnsi"/>
        </w:rPr>
        <w:t>.e</w:t>
      </w:r>
      <w:proofErr w:type="spellEnd"/>
      <w:proofErr w:type="gramEnd"/>
      <w:r w:rsidRPr="00B222A9">
        <w:rPr>
          <w:rFonts w:asciiTheme="minorHAnsi" w:hAnsiTheme="minorHAnsi"/>
        </w:rPr>
        <w:t xml:space="preserve"> avant d’entamer la collecte de données complémentaires (avant tout </w:t>
      </w:r>
      <w:r w:rsidRPr="00B222A9">
        <w:rPr>
          <w:rFonts w:asciiTheme="minorHAnsi" w:hAnsiTheme="minorHAnsi"/>
        </w:rPr>
        <w:lastRenderedPageBreak/>
        <w:t xml:space="preserve">entretien formel, distribution de questionnaires ou visites sur le terrain) et avant la mission dans le pays dans le cas d’évaluateurs internationaux) après consultation de la documentation fournie et des premiers entretiens. Le rapport initial doit inclure le programme détaillé des tâches, activités de la prestation en désignant les personnes responsables et les moyens matériels prévus. </w:t>
      </w:r>
    </w:p>
    <w:p w14:paraId="2B3C4773" w14:textId="45A1DF4E" w:rsidR="006E1309" w:rsidRPr="00B222A9" w:rsidRDefault="006E1309" w:rsidP="006E1309">
      <w:pPr>
        <w:pStyle w:val="Retraitcorpsdetexte"/>
        <w:numPr>
          <w:ilvl w:val="0"/>
          <w:numId w:val="25"/>
        </w:numPr>
        <w:spacing w:after="60" w:line="276" w:lineRule="auto"/>
        <w:jc w:val="both"/>
        <w:rPr>
          <w:rFonts w:asciiTheme="minorHAnsi" w:hAnsiTheme="minorHAnsi"/>
        </w:rPr>
      </w:pPr>
      <w:r w:rsidRPr="00B222A9">
        <w:rPr>
          <w:rFonts w:asciiTheme="minorHAnsi" w:hAnsiTheme="minorHAnsi"/>
          <w:b/>
          <w:bCs/>
        </w:rPr>
        <w:t>Un rapport provisoire</w:t>
      </w:r>
      <w:r w:rsidRPr="00B222A9">
        <w:rPr>
          <w:rFonts w:asciiTheme="minorHAnsi" w:hAnsiTheme="minorHAnsi"/>
        </w:rPr>
        <w:t> </w:t>
      </w:r>
      <w:r w:rsidR="00C90048" w:rsidRPr="00B222A9">
        <w:rPr>
          <w:rFonts w:asciiTheme="minorHAnsi" w:hAnsiTheme="minorHAnsi"/>
        </w:rPr>
        <w:t>(30</w:t>
      </w:r>
      <w:r w:rsidRPr="00B222A9">
        <w:rPr>
          <w:rFonts w:asciiTheme="minorHAnsi" w:hAnsiTheme="minorHAnsi"/>
        </w:rPr>
        <w:t xml:space="preserve"> pages</w:t>
      </w:r>
      <w:proofErr w:type="gramStart"/>
      <w:r w:rsidRPr="00B222A9">
        <w:rPr>
          <w:rFonts w:asciiTheme="minorHAnsi" w:hAnsiTheme="minorHAnsi"/>
        </w:rPr>
        <w:t>):</w:t>
      </w:r>
      <w:proofErr w:type="gramEnd"/>
      <w:r w:rsidRPr="00B222A9">
        <w:rPr>
          <w:rFonts w:asciiTheme="minorHAnsi" w:hAnsiTheme="minorHAnsi"/>
        </w:rPr>
        <w:t xml:space="preserve"> La/Le </w:t>
      </w:r>
      <w:proofErr w:type="spellStart"/>
      <w:r w:rsidR="00965AB5" w:rsidRPr="00B222A9">
        <w:rPr>
          <w:rFonts w:asciiTheme="minorHAnsi" w:hAnsiTheme="minorHAnsi"/>
        </w:rPr>
        <w:t>consultant</w:t>
      </w:r>
      <w:r w:rsidR="00965AB5" w:rsidRPr="00B222A9">
        <w:rPr>
          <w:rFonts w:asciiTheme="minorHAnsi" w:hAnsiTheme="minorHAnsi" w:cstheme="minorHAnsi"/>
        </w:rPr>
        <w:t>.e</w:t>
      </w:r>
      <w:proofErr w:type="spellEnd"/>
      <w:r w:rsidRPr="00B222A9">
        <w:rPr>
          <w:rFonts w:asciiTheme="minorHAnsi" w:hAnsiTheme="minorHAnsi"/>
        </w:rPr>
        <w:t xml:space="preserve"> doit soumettre aux parties prenantes, un rapport provisoire afin que celles-ci s’assurent de la prise en compte des normes de qualité.</w:t>
      </w:r>
    </w:p>
    <w:p w14:paraId="2FCE01EA" w14:textId="4EAA0BC5" w:rsidR="00C90603" w:rsidRPr="00B222A9" w:rsidRDefault="006E1309" w:rsidP="00785BEF">
      <w:pPr>
        <w:pStyle w:val="Retraitcorpsdetexte"/>
        <w:numPr>
          <w:ilvl w:val="0"/>
          <w:numId w:val="25"/>
        </w:numPr>
        <w:spacing w:after="60" w:line="276" w:lineRule="auto"/>
        <w:jc w:val="both"/>
        <w:rPr>
          <w:rFonts w:asciiTheme="minorHAnsi" w:hAnsiTheme="minorHAnsi" w:cs="Calibri"/>
          <w:color w:val="000000"/>
        </w:rPr>
      </w:pPr>
      <w:r w:rsidRPr="00B222A9">
        <w:rPr>
          <w:rFonts w:asciiTheme="minorHAnsi" w:hAnsiTheme="minorHAnsi"/>
          <w:b/>
          <w:bCs/>
        </w:rPr>
        <w:t>Un rapport final en français</w:t>
      </w:r>
      <w:r w:rsidRPr="00B222A9">
        <w:rPr>
          <w:rFonts w:asciiTheme="minorHAnsi" w:hAnsiTheme="minorHAnsi"/>
        </w:rPr>
        <w:t xml:space="preserve"> </w:t>
      </w:r>
      <w:r w:rsidR="00965AB5" w:rsidRPr="00B222A9">
        <w:rPr>
          <w:rFonts w:asciiTheme="minorHAnsi" w:hAnsiTheme="minorHAnsi"/>
        </w:rPr>
        <w:t>(30</w:t>
      </w:r>
      <w:r w:rsidRPr="00B222A9">
        <w:rPr>
          <w:rFonts w:asciiTheme="minorHAnsi" w:hAnsiTheme="minorHAnsi"/>
        </w:rPr>
        <w:t xml:space="preserve"> pages au plus hors annexes) avec un sommaire en français. Son contenu doit correspondre aux prescriptions des termes de références de la mission (voir annexes).</w:t>
      </w:r>
    </w:p>
    <w:p w14:paraId="0D2C3259" w14:textId="77777777" w:rsidR="00BA544C" w:rsidRPr="00B222A9" w:rsidRDefault="00B86649" w:rsidP="00EF2EEA">
      <w:pPr>
        <w:pStyle w:val="Paragraphedeliste"/>
        <w:numPr>
          <w:ilvl w:val="0"/>
          <w:numId w:val="16"/>
        </w:numPr>
        <w:autoSpaceDE w:val="0"/>
        <w:autoSpaceDN w:val="0"/>
        <w:adjustRightInd w:val="0"/>
        <w:jc w:val="both"/>
        <w:rPr>
          <w:rFonts w:asciiTheme="minorHAnsi" w:hAnsiTheme="minorHAnsi"/>
          <w:b/>
          <w:bCs/>
        </w:rPr>
      </w:pPr>
      <w:r w:rsidRPr="00B222A9">
        <w:rPr>
          <w:rFonts w:asciiTheme="minorHAnsi" w:hAnsiTheme="minorHAnsi"/>
          <w:b/>
          <w:bCs/>
        </w:rPr>
        <w:t>PROFIL SOUHAITE</w:t>
      </w:r>
    </w:p>
    <w:p w14:paraId="710F8FA1" w14:textId="77777777" w:rsidR="00B222A9" w:rsidRPr="00B222A9" w:rsidRDefault="00B222A9" w:rsidP="00B222A9">
      <w:pPr>
        <w:autoSpaceDE w:val="0"/>
        <w:autoSpaceDN w:val="0"/>
        <w:adjustRightInd w:val="0"/>
        <w:jc w:val="both"/>
        <w:rPr>
          <w:rFonts w:asciiTheme="minorHAnsi" w:hAnsiTheme="minorHAnsi"/>
          <w:b/>
          <w:bCs/>
        </w:rPr>
      </w:pPr>
    </w:p>
    <w:p w14:paraId="78E056CC" w14:textId="77777777" w:rsidR="00B222A9" w:rsidRPr="007F1C07" w:rsidRDefault="00B222A9" w:rsidP="00B222A9">
      <w:pPr>
        <w:autoSpaceDE w:val="0"/>
        <w:autoSpaceDN w:val="0"/>
        <w:adjustRightInd w:val="0"/>
        <w:jc w:val="both"/>
        <w:rPr>
          <w:rFonts w:asciiTheme="minorHAnsi" w:hAnsiTheme="minorHAnsi"/>
          <w:bCs/>
        </w:rPr>
      </w:pPr>
      <w:r w:rsidRPr="007F1C07">
        <w:rPr>
          <w:rFonts w:asciiTheme="minorHAnsi" w:hAnsiTheme="minorHAnsi"/>
          <w:bCs/>
        </w:rPr>
        <w:t>Les compétences requises pour réaliser cette évaluation sont celles d’une expertise couvrant les domaines suivants :</w:t>
      </w:r>
    </w:p>
    <w:p w14:paraId="516ECE96" w14:textId="77777777" w:rsidR="00B222A9" w:rsidRPr="007F1C07" w:rsidRDefault="00B222A9" w:rsidP="00B222A9">
      <w:pPr>
        <w:autoSpaceDE w:val="0"/>
        <w:autoSpaceDN w:val="0"/>
        <w:adjustRightInd w:val="0"/>
        <w:jc w:val="both"/>
        <w:rPr>
          <w:rFonts w:asciiTheme="minorHAnsi" w:hAnsiTheme="minorHAnsi"/>
          <w:bCs/>
        </w:rPr>
      </w:pPr>
      <w:r w:rsidRPr="007F1C07">
        <w:rPr>
          <w:rFonts w:asciiTheme="minorHAnsi" w:hAnsiTheme="minorHAnsi"/>
          <w:bCs/>
        </w:rPr>
        <w:t xml:space="preserve"> </w:t>
      </w:r>
    </w:p>
    <w:p w14:paraId="22F841B6" w14:textId="77777777" w:rsidR="00B222A9" w:rsidRPr="007F1C07" w:rsidRDefault="00B222A9" w:rsidP="00B222A9">
      <w:pPr>
        <w:numPr>
          <w:ilvl w:val="0"/>
          <w:numId w:val="37"/>
        </w:numPr>
        <w:autoSpaceDE w:val="0"/>
        <w:autoSpaceDN w:val="0"/>
        <w:adjustRightInd w:val="0"/>
        <w:jc w:val="both"/>
        <w:rPr>
          <w:rFonts w:asciiTheme="minorHAnsi" w:hAnsiTheme="minorHAnsi"/>
          <w:bCs/>
        </w:rPr>
      </w:pPr>
      <w:r w:rsidRPr="007F1C07">
        <w:rPr>
          <w:rFonts w:asciiTheme="minorHAnsi" w:hAnsiTheme="minorHAnsi"/>
          <w:bCs/>
        </w:rPr>
        <w:t>Connaissances relatives à l’évaluation : principes, stratégies et méthodes ;</w:t>
      </w:r>
    </w:p>
    <w:p w14:paraId="28FDA834" w14:textId="77777777" w:rsidR="00B222A9" w:rsidRPr="007F1C07" w:rsidRDefault="00B222A9" w:rsidP="00B222A9">
      <w:pPr>
        <w:numPr>
          <w:ilvl w:val="0"/>
          <w:numId w:val="37"/>
        </w:numPr>
        <w:autoSpaceDE w:val="0"/>
        <w:autoSpaceDN w:val="0"/>
        <w:adjustRightInd w:val="0"/>
        <w:jc w:val="both"/>
        <w:rPr>
          <w:rFonts w:asciiTheme="minorHAnsi" w:hAnsiTheme="minorHAnsi"/>
          <w:bCs/>
        </w:rPr>
      </w:pPr>
      <w:r w:rsidRPr="007F1C07">
        <w:rPr>
          <w:rFonts w:asciiTheme="minorHAnsi" w:hAnsiTheme="minorHAnsi"/>
          <w:bCs/>
        </w:rPr>
        <w:t>Expérience en matière de coopération au développement ;</w:t>
      </w:r>
    </w:p>
    <w:p w14:paraId="262A9880" w14:textId="77777777" w:rsidR="00B222A9" w:rsidRPr="007F1C07" w:rsidRDefault="00B222A9" w:rsidP="00B222A9">
      <w:pPr>
        <w:numPr>
          <w:ilvl w:val="0"/>
          <w:numId w:val="37"/>
        </w:numPr>
        <w:autoSpaceDE w:val="0"/>
        <w:autoSpaceDN w:val="0"/>
        <w:adjustRightInd w:val="0"/>
        <w:jc w:val="both"/>
        <w:rPr>
          <w:rFonts w:asciiTheme="minorHAnsi" w:hAnsiTheme="minorHAnsi"/>
          <w:bCs/>
        </w:rPr>
      </w:pPr>
      <w:r w:rsidRPr="007F1C07">
        <w:rPr>
          <w:rFonts w:asciiTheme="minorHAnsi" w:hAnsiTheme="minorHAnsi"/>
          <w:bCs/>
        </w:rPr>
        <w:t>Connaissances et expertises techniques dans les domaines de la bonne Gouvernance, de la Gouvernance publique des réformes ;</w:t>
      </w:r>
    </w:p>
    <w:p w14:paraId="4B293686" w14:textId="77777777" w:rsidR="00B222A9" w:rsidRPr="007F1C07" w:rsidRDefault="00B222A9" w:rsidP="00B222A9">
      <w:pPr>
        <w:numPr>
          <w:ilvl w:val="0"/>
          <w:numId w:val="37"/>
        </w:numPr>
        <w:autoSpaceDE w:val="0"/>
        <w:autoSpaceDN w:val="0"/>
        <w:adjustRightInd w:val="0"/>
        <w:jc w:val="both"/>
        <w:rPr>
          <w:rFonts w:asciiTheme="minorHAnsi" w:hAnsiTheme="minorHAnsi"/>
          <w:bCs/>
        </w:rPr>
      </w:pPr>
      <w:r w:rsidRPr="007F1C07">
        <w:rPr>
          <w:rFonts w:asciiTheme="minorHAnsi" w:hAnsiTheme="minorHAnsi"/>
          <w:bCs/>
        </w:rPr>
        <w:t>Connaissances générales relatives à la conception et à la conduite de projet ;</w:t>
      </w:r>
    </w:p>
    <w:p w14:paraId="071D8C39" w14:textId="77777777" w:rsidR="00B222A9" w:rsidRPr="007F1C07" w:rsidRDefault="00B222A9" w:rsidP="00B222A9">
      <w:pPr>
        <w:numPr>
          <w:ilvl w:val="0"/>
          <w:numId w:val="37"/>
        </w:numPr>
        <w:autoSpaceDE w:val="0"/>
        <w:autoSpaceDN w:val="0"/>
        <w:adjustRightInd w:val="0"/>
        <w:jc w:val="both"/>
        <w:rPr>
          <w:rFonts w:asciiTheme="minorHAnsi" w:hAnsiTheme="minorHAnsi"/>
          <w:bCs/>
        </w:rPr>
      </w:pPr>
      <w:r w:rsidRPr="007F1C07">
        <w:rPr>
          <w:rFonts w:asciiTheme="minorHAnsi" w:hAnsiTheme="minorHAnsi"/>
          <w:bCs/>
        </w:rPr>
        <w:t>Bonne connaissance des documents stratégiques, notamment le Plan National de Développement ;</w:t>
      </w:r>
    </w:p>
    <w:p w14:paraId="13991C82" w14:textId="77777777" w:rsidR="00B222A9" w:rsidRPr="007F1C07" w:rsidRDefault="00B222A9" w:rsidP="00B222A9">
      <w:pPr>
        <w:numPr>
          <w:ilvl w:val="0"/>
          <w:numId w:val="37"/>
        </w:numPr>
        <w:autoSpaceDE w:val="0"/>
        <w:autoSpaceDN w:val="0"/>
        <w:adjustRightInd w:val="0"/>
        <w:jc w:val="both"/>
        <w:rPr>
          <w:rFonts w:asciiTheme="minorHAnsi" w:hAnsiTheme="minorHAnsi"/>
          <w:bCs/>
        </w:rPr>
      </w:pPr>
      <w:proofErr w:type="spellStart"/>
      <w:r w:rsidRPr="007F1C07">
        <w:rPr>
          <w:rFonts w:asciiTheme="minorHAnsi" w:hAnsiTheme="minorHAnsi"/>
          <w:bCs/>
        </w:rPr>
        <w:t>Etre</w:t>
      </w:r>
      <w:proofErr w:type="spellEnd"/>
      <w:r w:rsidRPr="007F1C07">
        <w:rPr>
          <w:rFonts w:asciiTheme="minorHAnsi" w:hAnsiTheme="minorHAnsi"/>
          <w:bCs/>
        </w:rPr>
        <w:t xml:space="preserve"> de formation supérieure, 3</w:t>
      </w:r>
      <w:r w:rsidRPr="007F1C07">
        <w:rPr>
          <w:rFonts w:asciiTheme="minorHAnsi" w:hAnsiTheme="minorHAnsi"/>
          <w:bCs/>
          <w:vertAlign w:val="superscript"/>
        </w:rPr>
        <w:t>ème</w:t>
      </w:r>
      <w:r w:rsidRPr="007F1C07">
        <w:rPr>
          <w:rFonts w:asciiTheme="minorHAnsi" w:hAnsiTheme="minorHAnsi"/>
          <w:bCs/>
        </w:rPr>
        <w:t>cycle (BAC + 5 ans au moins</w:t>
      </w:r>
      <w:proofErr w:type="gramStart"/>
      <w:r w:rsidRPr="007F1C07">
        <w:rPr>
          <w:rFonts w:asciiTheme="minorHAnsi" w:hAnsiTheme="minorHAnsi"/>
          <w:bCs/>
        </w:rPr>
        <w:t>);</w:t>
      </w:r>
      <w:proofErr w:type="gramEnd"/>
    </w:p>
    <w:p w14:paraId="73E76ABC" w14:textId="77777777" w:rsidR="00B222A9" w:rsidRPr="007F1C07" w:rsidRDefault="00B222A9" w:rsidP="00B222A9">
      <w:pPr>
        <w:numPr>
          <w:ilvl w:val="0"/>
          <w:numId w:val="37"/>
        </w:numPr>
        <w:autoSpaceDE w:val="0"/>
        <w:autoSpaceDN w:val="0"/>
        <w:adjustRightInd w:val="0"/>
        <w:jc w:val="both"/>
        <w:rPr>
          <w:rFonts w:asciiTheme="minorHAnsi" w:hAnsiTheme="minorHAnsi"/>
          <w:bCs/>
        </w:rPr>
      </w:pPr>
      <w:r w:rsidRPr="007F1C07">
        <w:rPr>
          <w:rFonts w:asciiTheme="minorHAnsi" w:hAnsiTheme="minorHAnsi"/>
          <w:bCs/>
        </w:rPr>
        <w:t xml:space="preserve">Qualification en sociologie, sciences sociales ou économie de développement de niveau ingénieur ou troisième </w:t>
      </w:r>
      <w:proofErr w:type="gramStart"/>
      <w:r w:rsidRPr="007F1C07">
        <w:rPr>
          <w:rFonts w:asciiTheme="minorHAnsi" w:hAnsiTheme="minorHAnsi"/>
          <w:bCs/>
        </w:rPr>
        <w:t>cycle;</w:t>
      </w:r>
      <w:proofErr w:type="gramEnd"/>
      <w:r w:rsidRPr="007F1C07">
        <w:rPr>
          <w:rFonts w:asciiTheme="minorHAnsi" w:hAnsiTheme="minorHAnsi"/>
          <w:bCs/>
        </w:rPr>
        <w:t xml:space="preserve"> </w:t>
      </w:r>
    </w:p>
    <w:p w14:paraId="0FF6A164" w14:textId="77777777" w:rsidR="00B222A9" w:rsidRPr="007F1C07" w:rsidRDefault="00B222A9" w:rsidP="00B222A9">
      <w:pPr>
        <w:numPr>
          <w:ilvl w:val="0"/>
          <w:numId w:val="37"/>
        </w:numPr>
        <w:autoSpaceDE w:val="0"/>
        <w:autoSpaceDN w:val="0"/>
        <w:adjustRightInd w:val="0"/>
        <w:jc w:val="both"/>
        <w:rPr>
          <w:rFonts w:asciiTheme="minorHAnsi" w:hAnsiTheme="minorHAnsi"/>
          <w:bCs/>
        </w:rPr>
      </w:pPr>
      <w:r w:rsidRPr="007F1C07">
        <w:rPr>
          <w:rFonts w:asciiTheme="minorHAnsi" w:hAnsiTheme="minorHAnsi"/>
          <w:bCs/>
        </w:rPr>
        <w:t xml:space="preserve">Au moins 5 ans d'expérience en matière de gestion de projets et/ou d’évaluation de projets de </w:t>
      </w:r>
      <w:proofErr w:type="gramStart"/>
      <w:r w:rsidRPr="007F1C07">
        <w:rPr>
          <w:rFonts w:asciiTheme="minorHAnsi" w:hAnsiTheme="minorHAnsi"/>
          <w:bCs/>
        </w:rPr>
        <w:t>développement;</w:t>
      </w:r>
      <w:proofErr w:type="gramEnd"/>
      <w:r w:rsidRPr="007F1C07">
        <w:rPr>
          <w:rFonts w:asciiTheme="minorHAnsi" w:hAnsiTheme="minorHAnsi"/>
          <w:bCs/>
        </w:rPr>
        <w:t xml:space="preserve"> </w:t>
      </w:r>
    </w:p>
    <w:p w14:paraId="039A2CCF" w14:textId="77777777" w:rsidR="00B222A9" w:rsidRPr="007F1C07" w:rsidRDefault="00B222A9" w:rsidP="00B222A9">
      <w:pPr>
        <w:numPr>
          <w:ilvl w:val="0"/>
          <w:numId w:val="38"/>
        </w:numPr>
        <w:autoSpaceDE w:val="0"/>
        <w:autoSpaceDN w:val="0"/>
        <w:adjustRightInd w:val="0"/>
        <w:jc w:val="both"/>
        <w:rPr>
          <w:rFonts w:asciiTheme="minorHAnsi" w:hAnsiTheme="minorHAnsi"/>
          <w:bCs/>
        </w:rPr>
      </w:pPr>
      <w:r w:rsidRPr="007F1C07">
        <w:rPr>
          <w:rFonts w:asciiTheme="minorHAnsi" w:hAnsiTheme="minorHAnsi"/>
          <w:bCs/>
        </w:rPr>
        <w:t xml:space="preserve">Bonne connaissance de l’environnement institutionnel du Pays et de l’administration publique serait un </w:t>
      </w:r>
      <w:proofErr w:type="gramStart"/>
      <w:r w:rsidRPr="007F1C07">
        <w:rPr>
          <w:rFonts w:asciiTheme="minorHAnsi" w:hAnsiTheme="minorHAnsi"/>
          <w:bCs/>
        </w:rPr>
        <w:t>atout;</w:t>
      </w:r>
      <w:proofErr w:type="gramEnd"/>
    </w:p>
    <w:p w14:paraId="4CB5AC82" w14:textId="77777777" w:rsidR="00B222A9" w:rsidRPr="007F1C07" w:rsidRDefault="00B222A9" w:rsidP="00B222A9">
      <w:pPr>
        <w:numPr>
          <w:ilvl w:val="0"/>
          <w:numId w:val="38"/>
        </w:numPr>
        <w:autoSpaceDE w:val="0"/>
        <w:autoSpaceDN w:val="0"/>
        <w:adjustRightInd w:val="0"/>
        <w:jc w:val="both"/>
        <w:rPr>
          <w:rFonts w:asciiTheme="minorHAnsi" w:hAnsiTheme="minorHAnsi"/>
          <w:bCs/>
        </w:rPr>
      </w:pPr>
      <w:r w:rsidRPr="007F1C07">
        <w:rPr>
          <w:rFonts w:asciiTheme="minorHAnsi" w:hAnsiTheme="minorHAnsi"/>
          <w:bCs/>
        </w:rPr>
        <w:t xml:space="preserve">Bonne connaissance des procédures et mécanismes de fonctionnement du Système des Nations Unies, notamment du </w:t>
      </w:r>
      <w:proofErr w:type="gramStart"/>
      <w:r w:rsidRPr="007F1C07">
        <w:rPr>
          <w:rFonts w:asciiTheme="minorHAnsi" w:hAnsiTheme="minorHAnsi"/>
          <w:bCs/>
        </w:rPr>
        <w:t>PNUD;</w:t>
      </w:r>
      <w:proofErr w:type="gramEnd"/>
    </w:p>
    <w:p w14:paraId="70A7D09D" w14:textId="77777777" w:rsidR="00B222A9" w:rsidRPr="007F1C07" w:rsidRDefault="00B222A9" w:rsidP="00B222A9">
      <w:pPr>
        <w:numPr>
          <w:ilvl w:val="0"/>
          <w:numId w:val="38"/>
        </w:numPr>
        <w:autoSpaceDE w:val="0"/>
        <w:autoSpaceDN w:val="0"/>
        <w:adjustRightInd w:val="0"/>
        <w:jc w:val="both"/>
        <w:rPr>
          <w:rFonts w:asciiTheme="minorHAnsi" w:hAnsiTheme="minorHAnsi"/>
          <w:bCs/>
        </w:rPr>
      </w:pPr>
      <w:r w:rsidRPr="007F1C07">
        <w:rPr>
          <w:rFonts w:asciiTheme="minorHAnsi" w:hAnsiTheme="minorHAnsi"/>
          <w:bCs/>
        </w:rPr>
        <w:t>Bonne capacité d’analyse, de synthèse et de rédaction.</w:t>
      </w:r>
    </w:p>
    <w:p w14:paraId="70FB0B9F" w14:textId="77777777" w:rsidR="00B222A9" w:rsidRPr="007F1C07" w:rsidRDefault="00B222A9" w:rsidP="00B222A9">
      <w:pPr>
        <w:autoSpaceDE w:val="0"/>
        <w:autoSpaceDN w:val="0"/>
        <w:adjustRightInd w:val="0"/>
        <w:jc w:val="both"/>
        <w:rPr>
          <w:rFonts w:asciiTheme="minorHAnsi" w:hAnsiTheme="minorHAnsi"/>
          <w:bCs/>
        </w:rPr>
      </w:pPr>
    </w:p>
    <w:p w14:paraId="000DDB0E" w14:textId="4BF745CE" w:rsidR="00BA544C" w:rsidRDefault="00B222A9" w:rsidP="0032492F">
      <w:pPr>
        <w:autoSpaceDE w:val="0"/>
        <w:autoSpaceDN w:val="0"/>
        <w:adjustRightInd w:val="0"/>
        <w:jc w:val="both"/>
        <w:rPr>
          <w:rFonts w:asciiTheme="minorHAnsi" w:hAnsiTheme="minorHAnsi"/>
          <w:bCs/>
        </w:rPr>
      </w:pPr>
      <w:r w:rsidRPr="007F1C07">
        <w:rPr>
          <w:rFonts w:asciiTheme="minorHAnsi" w:hAnsiTheme="minorHAnsi"/>
          <w:bCs/>
        </w:rPr>
        <w:t>Le consultant ne doit avoir aucun lien avec des organisations ou institutions internationales ou ivoiriennes qui apportent leurs services dans la</w:t>
      </w:r>
      <w:r w:rsidR="007F1C07">
        <w:rPr>
          <w:rFonts w:asciiTheme="minorHAnsi" w:hAnsiTheme="minorHAnsi"/>
          <w:bCs/>
        </w:rPr>
        <w:t xml:space="preserve"> mise en œuvre du programme. Il devrait</w:t>
      </w:r>
      <w:r w:rsidR="0032492F">
        <w:rPr>
          <w:rFonts w:asciiTheme="minorHAnsi" w:hAnsiTheme="minorHAnsi"/>
          <w:bCs/>
        </w:rPr>
        <w:t xml:space="preserve"> parler et écrire couramment et correctement la langue f</w:t>
      </w:r>
      <w:r w:rsidR="007F1C07">
        <w:rPr>
          <w:rFonts w:asciiTheme="minorHAnsi" w:hAnsiTheme="minorHAnsi"/>
          <w:bCs/>
        </w:rPr>
        <w:t>rançais</w:t>
      </w:r>
      <w:r w:rsidR="0032492F">
        <w:rPr>
          <w:rFonts w:asciiTheme="minorHAnsi" w:hAnsiTheme="minorHAnsi"/>
          <w:bCs/>
        </w:rPr>
        <w:t>e</w:t>
      </w:r>
      <w:r w:rsidR="007F1C07">
        <w:rPr>
          <w:rFonts w:asciiTheme="minorHAnsi" w:hAnsiTheme="minorHAnsi"/>
          <w:bCs/>
        </w:rPr>
        <w:t xml:space="preserve">. </w:t>
      </w:r>
    </w:p>
    <w:p w14:paraId="683DBBBC" w14:textId="77777777" w:rsidR="0032492F" w:rsidRPr="0032492F" w:rsidRDefault="0032492F" w:rsidP="0032492F">
      <w:pPr>
        <w:autoSpaceDE w:val="0"/>
        <w:autoSpaceDN w:val="0"/>
        <w:adjustRightInd w:val="0"/>
        <w:jc w:val="both"/>
        <w:rPr>
          <w:rFonts w:asciiTheme="minorHAnsi" w:hAnsiTheme="minorHAnsi"/>
          <w:bCs/>
        </w:rPr>
      </w:pPr>
    </w:p>
    <w:p w14:paraId="2E994E73" w14:textId="77777777" w:rsidR="00D17C89" w:rsidRPr="00B222A9" w:rsidRDefault="00B86649" w:rsidP="00EF2EEA">
      <w:pPr>
        <w:pStyle w:val="Paragraphedeliste"/>
        <w:numPr>
          <w:ilvl w:val="0"/>
          <w:numId w:val="16"/>
        </w:numPr>
        <w:autoSpaceDE w:val="0"/>
        <w:autoSpaceDN w:val="0"/>
        <w:adjustRightInd w:val="0"/>
        <w:jc w:val="both"/>
        <w:rPr>
          <w:rFonts w:asciiTheme="minorHAnsi" w:hAnsiTheme="minorHAnsi"/>
          <w:b/>
          <w:bCs/>
        </w:rPr>
      </w:pPr>
      <w:r w:rsidRPr="00B222A9">
        <w:rPr>
          <w:rFonts w:asciiTheme="minorHAnsi" w:hAnsiTheme="minorHAnsi"/>
          <w:b/>
          <w:bCs/>
        </w:rPr>
        <w:t>MODALITES DE SOUMISSION/EVALUATION</w:t>
      </w:r>
    </w:p>
    <w:p w14:paraId="4A636B9E" w14:textId="77777777" w:rsidR="00D17C89" w:rsidRPr="00B222A9" w:rsidRDefault="00D17C89" w:rsidP="003D5C75">
      <w:pPr>
        <w:widowControl w:val="0"/>
        <w:overflowPunct w:val="0"/>
        <w:adjustRightInd w:val="0"/>
        <w:jc w:val="both"/>
        <w:rPr>
          <w:rFonts w:asciiTheme="minorHAnsi" w:hAnsiTheme="minorHAnsi"/>
          <w:kern w:val="28"/>
          <w:lang w:eastAsia="en-US"/>
        </w:rPr>
      </w:pPr>
    </w:p>
    <w:p w14:paraId="63246BB5" w14:textId="77777777" w:rsidR="00B86649" w:rsidRPr="00B222A9" w:rsidRDefault="00D17C89" w:rsidP="003D5C75">
      <w:pPr>
        <w:widowControl w:val="0"/>
        <w:overflowPunct w:val="0"/>
        <w:adjustRightInd w:val="0"/>
        <w:jc w:val="both"/>
        <w:rPr>
          <w:rFonts w:asciiTheme="minorHAnsi" w:hAnsiTheme="minorHAnsi"/>
          <w:kern w:val="28"/>
          <w:lang w:eastAsia="en-US"/>
        </w:rPr>
      </w:pPr>
      <w:r w:rsidRPr="00B222A9">
        <w:rPr>
          <w:rFonts w:asciiTheme="minorHAnsi" w:hAnsiTheme="minorHAnsi"/>
          <w:kern w:val="28"/>
          <w:lang w:eastAsia="en-US"/>
        </w:rPr>
        <w:t>Les dossiers de candidature comprenant (i) une offre technique de 4 pages maximum, incluant la stratégie e</w:t>
      </w:r>
      <w:r w:rsidR="00B86649" w:rsidRPr="00B222A9">
        <w:rPr>
          <w:rFonts w:asciiTheme="minorHAnsi" w:hAnsiTheme="minorHAnsi"/>
          <w:kern w:val="28"/>
          <w:lang w:eastAsia="en-US"/>
        </w:rPr>
        <w:t>t la méthodologie de l’évaluation,</w:t>
      </w:r>
      <w:r w:rsidRPr="00B222A9">
        <w:rPr>
          <w:rFonts w:asciiTheme="minorHAnsi" w:hAnsiTheme="minorHAnsi"/>
          <w:kern w:val="28"/>
          <w:lang w:eastAsia="en-US"/>
        </w:rPr>
        <w:t xml:space="preserve"> </w:t>
      </w:r>
      <w:r w:rsidR="00B86649" w:rsidRPr="00B222A9">
        <w:rPr>
          <w:rFonts w:asciiTheme="minorHAnsi" w:hAnsiTheme="minorHAnsi"/>
          <w:kern w:val="28"/>
          <w:lang w:eastAsia="en-US"/>
        </w:rPr>
        <w:t xml:space="preserve">le CV détaillé et actualisé </w:t>
      </w:r>
      <w:r w:rsidRPr="00B222A9">
        <w:rPr>
          <w:rFonts w:asciiTheme="minorHAnsi" w:hAnsiTheme="minorHAnsi"/>
          <w:kern w:val="28"/>
          <w:lang w:eastAsia="en-US"/>
        </w:rPr>
        <w:t xml:space="preserve">et (ii) une offre financière, sont à envoyer, </w:t>
      </w:r>
      <w:r w:rsidR="00B86649" w:rsidRPr="00B222A9">
        <w:rPr>
          <w:rFonts w:asciiTheme="minorHAnsi" w:hAnsiTheme="minorHAnsi"/>
          <w:kern w:val="28"/>
          <w:lang w:eastAsia="en-US"/>
        </w:rPr>
        <w:t>portant la mention : CONSULTANT CHARGE DE L’EVALUATION DE LA PREMIERE PHASE DU PRIME</w:t>
      </w:r>
      <w:r w:rsidRPr="00B222A9">
        <w:rPr>
          <w:rFonts w:asciiTheme="minorHAnsi" w:hAnsiTheme="minorHAnsi"/>
          <w:kern w:val="28"/>
          <w:lang w:eastAsia="en-US"/>
        </w:rPr>
        <w:t>, au</w:t>
      </w:r>
      <w:r w:rsidR="00B86649" w:rsidRPr="00B222A9">
        <w:rPr>
          <w:rFonts w:asciiTheme="minorHAnsi" w:hAnsiTheme="minorHAnsi"/>
          <w:kern w:val="28"/>
          <w:lang w:eastAsia="en-US"/>
        </w:rPr>
        <w:t xml:space="preserve"> plus tard le ……</w:t>
      </w:r>
      <w:proofErr w:type="gramStart"/>
      <w:r w:rsidR="00B86649" w:rsidRPr="00B222A9">
        <w:rPr>
          <w:rFonts w:asciiTheme="minorHAnsi" w:hAnsiTheme="minorHAnsi"/>
          <w:kern w:val="28"/>
          <w:lang w:eastAsia="en-US"/>
        </w:rPr>
        <w:t>…….</w:t>
      </w:r>
      <w:proofErr w:type="gramEnd"/>
      <w:r w:rsidR="00B86649" w:rsidRPr="00B222A9">
        <w:rPr>
          <w:rFonts w:asciiTheme="minorHAnsi" w:hAnsiTheme="minorHAnsi"/>
          <w:kern w:val="28"/>
          <w:lang w:eastAsia="en-US"/>
        </w:rPr>
        <w:t>.</w:t>
      </w:r>
      <w:r w:rsidRPr="00B222A9">
        <w:rPr>
          <w:rFonts w:asciiTheme="minorHAnsi" w:hAnsiTheme="minorHAnsi"/>
          <w:kern w:val="28"/>
          <w:lang w:eastAsia="en-US"/>
        </w:rPr>
        <w:t xml:space="preserve"> </w:t>
      </w:r>
      <w:r w:rsidR="0048569E" w:rsidRPr="00B222A9">
        <w:rPr>
          <w:rFonts w:asciiTheme="minorHAnsi" w:hAnsiTheme="minorHAnsi"/>
          <w:kern w:val="28"/>
          <w:lang w:eastAsia="en-US"/>
        </w:rPr>
        <w:t>Heures</w:t>
      </w:r>
      <w:r w:rsidRPr="00B222A9">
        <w:rPr>
          <w:rFonts w:asciiTheme="minorHAnsi" w:hAnsiTheme="minorHAnsi"/>
          <w:kern w:val="28"/>
          <w:lang w:eastAsia="en-US"/>
        </w:rPr>
        <w:t xml:space="preserve">. </w:t>
      </w:r>
    </w:p>
    <w:p w14:paraId="0744DA65" w14:textId="77777777" w:rsidR="00D17C89" w:rsidRPr="00B222A9" w:rsidRDefault="00D17C89" w:rsidP="003D5C75">
      <w:pPr>
        <w:widowControl w:val="0"/>
        <w:overflowPunct w:val="0"/>
        <w:adjustRightInd w:val="0"/>
        <w:jc w:val="both"/>
        <w:rPr>
          <w:rFonts w:asciiTheme="minorHAnsi" w:hAnsiTheme="minorHAnsi"/>
          <w:kern w:val="28"/>
          <w:lang w:eastAsia="en-US"/>
        </w:rPr>
      </w:pPr>
      <w:r w:rsidRPr="00B222A9">
        <w:rPr>
          <w:rFonts w:asciiTheme="minorHAnsi" w:hAnsiTheme="minorHAnsi"/>
          <w:kern w:val="28"/>
          <w:lang w:eastAsia="en-US"/>
        </w:rPr>
        <w:t xml:space="preserve">La proposition technique et la proposition financière, devront être placées sous plis scellés </w:t>
      </w:r>
      <w:r w:rsidRPr="00B222A9">
        <w:rPr>
          <w:rFonts w:asciiTheme="minorHAnsi" w:hAnsiTheme="minorHAnsi"/>
          <w:kern w:val="28"/>
          <w:lang w:eastAsia="en-US"/>
        </w:rPr>
        <w:lastRenderedPageBreak/>
        <w:t xml:space="preserve">distincts, et devront parvenir à l’adresse suivante : </w:t>
      </w:r>
    </w:p>
    <w:p w14:paraId="777B0DC9" w14:textId="77777777" w:rsidR="00D17C89" w:rsidRPr="00B222A9" w:rsidRDefault="00B86649" w:rsidP="003D5C75">
      <w:pPr>
        <w:jc w:val="both"/>
        <w:rPr>
          <w:rFonts w:asciiTheme="minorHAnsi" w:eastAsia="Arial Unicode MS" w:hAnsiTheme="minorHAnsi"/>
          <w:b/>
        </w:rPr>
      </w:pPr>
      <w:r w:rsidRPr="00B222A9">
        <w:rPr>
          <w:rFonts w:asciiTheme="minorHAnsi" w:eastAsia="Arial Unicode MS" w:hAnsiTheme="minorHAnsi"/>
          <w:b/>
          <w:noProof/>
        </w:rPr>
        <w:t>Programme National d’Appui aux Réformes Institutionnelles et à la Modernisation de l’Etat (PRIME) …………………………………………</w:t>
      </w:r>
      <w:r w:rsidR="00D17C89" w:rsidRPr="00B222A9">
        <w:rPr>
          <w:rFonts w:asciiTheme="minorHAnsi" w:hAnsiTheme="minorHAnsi"/>
          <w:b/>
          <w:kern w:val="28"/>
          <w:lang w:eastAsia="en-US"/>
        </w:rPr>
        <w:t>COTE D’IVOIRE</w:t>
      </w:r>
    </w:p>
    <w:p w14:paraId="46CCC198" w14:textId="77777777" w:rsidR="00D17C89" w:rsidRPr="00B222A9" w:rsidRDefault="00D17C89" w:rsidP="003D5C75">
      <w:pPr>
        <w:widowControl w:val="0"/>
        <w:overflowPunct w:val="0"/>
        <w:adjustRightInd w:val="0"/>
        <w:jc w:val="both"/>
        <w:rPr>
          <w:rFonts w:asciiTheme="minorHAnsi" w:hAnsiTheme="minorHAnsi"/>
          <w:kern w:val="28"/>
          <w:lang w:eastAsia="en-US"/>
        </w:rPr>
      </w:pPr>
    </w:p>
    <w:p w14:paraId="382BBB83" w14:textId="77777777" w:rsidR="00B86649" w:rsidRPr="00B222A9" w:rsidRDefault="00D17C89" w:rsidP="003D5C75">
      <w:pPr>
        <w:widowControl w:val="0"/>
        <w:overflowPunct w:val="0"/>
        <w:adjustRightInd w:val="0"/>
        <w:jc w:val="both"/>
        <w:rPr>
          <w:rFonts w:asciiTheme="minorHAnsi" w:hAnsiTheme="minorHAnsi"/>
          <w:kern w:val="28"/>
          <w:lang w:eastAsia="en-US"/>
        </w:rPr>
      </w:pPr>
      <w:r w:rsidRPr="00B222A9">
        <w:rPr>
          <w:rFonts w:asciiTheme="minorHAnsi" w:hAnsiTheme="minorHAnsi"/>
          <w:kern w:val="28"/>
          <w:lang w:eastAsia="en-US"/>
        </w:rPr>
        <w:t>Toute proposition technique et financière transmise dans des enveloppes non scellées et pas séparées, peuvent être rejetées.</w:t>
      </w:r>
    </w:p>
    <w:p w14:paraId="00C55B86" w14:textId="77777777" w:rsidR="0048569E" w:rsidRPr="00B222A9" w:rsidRDefault="00D17C89" w:rsidP="0048569E">
      <w:pPr>
        <w:widowControl w:val="0"/>
        <w:spacing w:after="200" w:line="276" w:lineRule="auto"/>
        <w:jc w:val="both"/>
        <w:rPr>
          <w:rFonts w:asciiTheme="minorHAnsi" w:hAnsiTheme="minorHAnsi"/>
          <w:b/>
          <w:kern w:val="28"/>
          <w:lang w:eastAsia="en-US"/>
        </w:rPr>
      </w:pPr>
      <w:r w:rsidRPr="00B222A9">
        <w:rPr>
          <w:rFonts w:asciiTheme="minorHAnsi" w:hAnsiTheme="minorHAnsi"/>
          <w:b/>
          <w:kern w:val="28"/>
          <w:lang w:eastAsia="en-US"/>
        </w:rPr>
        <w:t>Critères d’évaluation technique</w:t>
      </w:r>
      <w:r w:rsidR="00DB276E" w:rsidRPr="00B222A9">
        <w:rPr>
          <w:rFonts w:asciiTheme="minorHAnsi" w:hAnsiTheme="minorHAnsi"/>
          <w:b/>
          <w:kern w:val="28"/>
          <w:lang w:eastAsia="en-US"/>
        </w:rPr>
        <w:t xml:space="preserve"> : </w:t>
      </w:r>
      <w:r w:rsidR="00B86649" w:rsidRPr="00B222A9">
        <w:rPr>
          <w:rFonts w:asciiTheme="minorHAnsi" w:hAnsiTheme="minorHAnsi"/>
          <w:kern w:val="28"/>
          <w:lang w:eastAsia="en-US"/>
        </w:rPr>
        <w:t xml:space="preserve">Les critères </w:t>
      </w:r>
      <w:r w:rsidR="003D5C75" w:rsidRPr="00B222A9">
        <w:rPr>
          <w:rFonts w:asciiTheme="minorHAnsi" w:hAnsiTheme="minorHAnsi"/>
          <w:kern w:val="28"/>
          <w:lang w:eastAsia="en-US"/>
        </w:rPr>
        <w:t>suivants</w:t>
      </w:r>
      <w:r w:rsidR="00B86649" w:rsidRPr="00B222A9">
        <w:rPr>
          <w:rFonts w:asciiTheme="minorHAnsi" w:hAnsiTheme="minorHAnsi"/>
          <w:kern w:val="28"/>
          <w:lang w:eastAsia="en-US"/>
        </w:rPr>
        <w:t xml:space="preserve"> permettront d’apprécier les offres reçues :</w:t>
      </w:r>
    </w:p>
    <w:p w14:paraId="2E54C95F" w14:textId="77777777" w:rsidR="0048569E" w:rsidRPr="00B222A9" w:rsidRDefault="00B86649" w:rsidP="00EF2EEA">
      <w:pPr>
        <w:pStyle w:val="Paragraphedeliste"/>
        <w:widowControl w:val="0"/>
        <w:numPr>
          <w:ilvl w:val="0"/>
          <w:numId w:val="20"/>
        </w:numPr>
        <w:spacing w:after="200" w:line="276" w:lineRule="auto"/>
        <w:jc w:val="both"/>
        <w:rPr>
          <w:rFonts w:asciiTheme="minorHAnsi" w:hAnsiTheme="minorHAnsi"/>
          <w:b/>
          <w:kern w:val="28"/>
          <w:lang w:eastAsia="en-US"/>
        </w:rPr>
      </w:pPr>
      <w:proofErr w:type="gramStart"/>
      <w:r w:rsidRPr="00B222A9">
        <w:rPr>
          <w:rFonts w:asciiTheme="minorHAnsi" w:hAnsiTheme="minorHAnsi"/>
          <w:kern w:val="28"/>
          <w:lang w:eastAsia="en-US"/>
        </w:rPr>
        <w:t>qualité</w:t>
      </w:r>
      <w:proofErr w:type="gramEnd"/>
      <w:r w:rsidRPr="00B222A9">
        <w:rPr>
          <w:rFonts w:asciiTheme="minorHAnsi" w:hAnsiTheme="minorHAnsi"/>
          <w:kern w:val="28"/>
          <w:lang w:eastAsia="en-US"/>
        </w:rPr>
        <w:t xml:space="preserve"> technique de la proposition, appréciée en fonction de 4 sous-critères :</w:t>
      </w:r>
    </w:p>
    <w:p w14:paraId="05BE0301" w14:textId="77777777" w:rsidR="0048569E" w:rsidRPr="00B222A9" w:rsidRDefault="00B86649" w:rsidP="00EF2EEA">
      <w:pPr>
        <w:pStyle w:val="Paragraphedeliste"/>
        <w:widowControl w:val="0"/>
        <w:numPr>
          <w:ilvl w:val="0"/>
          <w:numId w:val="21"/>
        </w:numPr>
        <w:spacing w:after="200" w:line="276" w:lineRule="auto"/>
        <w:jc w:val="both"/>
        <w:rPr>
          <w:rFonts w:asciiTheme="minorHAnsi" w:hAnsiTheme="minorHAnsi"/>
          <w:b/>
          <w:kern w:val="28"/>
          <w:lang w:eastAsia="en-US"/>
        </w:rPr>
      </w:pPr>
      <w:r w:rsidRPr="00B222A9">
        <w:rPr>
          <w:rFonts w:asciiTheme="minorHAnsi" w:hAnsiTheme="minorHAnsi"/>
          <w:kern w:val="28"/>
          <w:lang w:eastAsia="en-US"/>
        </w:rPr>
        <w:t xml:space="preserve"> </w:t>
      </w:r>
      <w:proofErr w:type="gramStart"/>
      <w:r w:rsidRPr="00B222A9">
        <w:rPr>
          <w:rFonts w:asciiTheme="minorHAnsi" w:hAnsiTheme="minorHAnsi"/>
          <w:kern w:val="28"/>
          <w:lang w:eastAsia="en-US"/>
        </w:rPr>
        <w:t>la</w:t>
      </w:r>
      <w:proofErr w:type="gramEnd"/>
      <w:r w:rsidRPr="00B222A9">
        <w:rPr>
          <w:rFonts w:asciiTheme="minorHAnsi" w:hAnsiTheme="minorHAnsi"/>
          <w:kern w:val="28"/>
          <w:lang w:eastAsia="en-US"/>
        </w:rPr>
        <w:t xml:space="preserve"> qualité de la compréhension </w:t>
      </w:r>
      <w:r w:rsidR="0048569E" w:rsidRPr="00B222A9">
        <w:rPr>
          <w:rFonts w:asciiTheme="minorHAnsi" w:hAnsiTheme="minorHAnsi"/>
          <w:kern w:val="28"/>
          <w:lang w:eastAsia="en-US"/>
        </w:rPr>
        <w:t>de la démarche du commanditaire ;</w:t>
      </w:r>
    </w:p>
    <w:p w14:paraId="6585F2E6" w14:textId="77777777" w:rsidR="0048569E" w:rsidRPr="00B222A9" w:rsidRDefault="00B86649" w:rsidP="00EF2EEA">
      <w:pPr>
        <w:pStyle w:val="Paragraphedeliste"/>
        <w:widowControl w:val="0"/>
        <w:numPr>
          <w:ilvl w:val="0"/>
          <w:numId w:val="21"/>
        </w:numPr>
        <w:spacing w:after="200" w:line="276" w:lineRule="auto"/>
        <w:jc w:val="both"/>
        <w:rPr>
          <w:rFonts w:asciiTheme="minorHAnsi" w:hAnsiTheme="minorHAnsi"/>
          <w:b/>
          <w:kern w:val="28"/>
          <w:lang w:eastAsia="en-US"/>
        </w:rPr>
      </w:pPr>
      <w:r w:rsidRPr="00B222A9">
        <w:rPr>
          <w:rFonts w:asciiTheme="minorHAnsi" w:hAnsiTheme="minorHAnsi"/>
          <w:kern w:val="28"/>
          <w:lang w:eastAsia="en-US"/>
        </w:rPr>
        <w:t xml:space="preserve"> </w:t>
      </w:r>
      <w:proofErr w:type="gramStart"/>
      <w:r w:rsidRPr="00B222A9">
        <w:rPr>
          <w:rFonts w:asciiTheme="minorHAnsi" w:hAnsiTheme="minorHAnsi"/>
          <w:kern w:val="28"/>
          <w:lang w:eastAsia="en-US"/>
        </w:rPr>
        <w:t>la</w:t>
      </w:r>
      <w:proofErr w:type="gramEnd"/>
      <w:r w:rsidRPr="00B222A9">
        <w:rPr>
          <w:rFonts w:asciiTheme="minorHAnsi" w:hAnsiTheme="minorHAnsi"/>
          <w:kern w:val="28"/>
          <w:lang w:eastAsia="en-US"/>
        </w:rPr>
        <w:t xml:space="preserve"> qual</w:t>
      </w:r>
      <w:r w:rsidR="0048569E" w:rsidRPr="00B222A9">
        <w:rPr>
          <w:rFonts w:asciiTheme="minorHAnsi" w:hAnsiTheme="minorHAnsi"/>
          <w:kern w:val="28"/>
          <w:lang w:eastAsia="en-US"/>
        </w:rPr>
        <w:t>ité de la méthodologie proposée ;</w:t>
      </w:r>
    </w:p>
    <w:p w14:paraId="5EC44638" w14:textId="77777777" w:rsidR="0048569E" w:rsidRPr="00B222A9" w:rsidRDefault="00B86649" w:rsidP="00EF2EEA">
      <w:pPr>
        <w:pStyle w:val="Paragraphedeliste"/>
        <w:widowControl w:val="0"/>
        <w:numPr>
          <w:ilvl w:val="0"/>
          <w:numId w:val="21"/>
        </w:numPr>
        <w:spacing w:after="200" w:line="276" w:lineRule="auto"/>
        <w:jc w:val="both"/>
        <w:rPr>
          <w:rFonts w:asciiTheme="minorHAnsi" w:hAnsiTheme="minorHAnsi"/>
          <w:b/>
          <w:kern w:val="28"/>
          <w:lang w:eastAsia="en-US"/>
        </w:rPr>
      </w:pPr>
      <w:r w:rsidRPr="00B222A9">
        <w:rPr>
          <w:rFonts w:asciiTheme="minorHAnsi" w:hAnsiTheme="minorHAnsi"/>
          <w:kern w:val="28"/>
          <w:lang w:eastAsia="en-US"/>
        </w:rPr>
        <w:t xml:space="preserve"> </w:t>
      </w:r>
      <w:proofErr w:type="gramStart"/>
      <w:r w:rsidRPr="00B222A9">
        <w:rPr>
          <w:rFonts w:asciiTheme="minorHAnsi" w:hAnsiTheme="minorHAnsi"/>
          <w:kern w:val="28"/>
          <w:lang w:eastAsia="en-US"/>
        </w:rPr>
        <w:t>la</w:t>
      </w:r>
      <w:proofErr w:type="gramEnd"/>
      <w:r w:rsidRPr="00B222A9">
        <w:rPr>
          <w:rFonts w:asciiTheme="minorHAnsi" w:hAnsiTheme="minorHAnsi"/>
          <w:kern w:val="28"/>
          <w:lang w:eastAsia="en-US"/>
        </w:rPr>
        <w:t xml:space="preserve"> capacité de l'offre à répondre aux </w:t>
      </w:r>
      <w:r w:rsidR="0048569E" w:rsidRPr="00B222A9">
        <w:rPr>
          <w:rFonts w:asciiTheme="minorHAnsi" w:hAnsiTheme="minorHAnsi"/>
          <w:kern w:val="28"/>
          <w:lang w:eastAsia="en-US"/>
        </w:rPr>
        <w:t>attentes du commanditaire ;</w:t>
      </w:r>
    </w:p>
    <w:p w14:paraId="2AC6C0A4" w14:textId="77777777" w:rsidR="0048569E" w:rsidRPr="00B222A9" w:rsidRDefault="00421B5A" w:rsidP="00EF2EEA">
      <w:pPr>
        <w:pStyle w:val="Paragraphedeliste"/>
        <w:widowControl w:val="0"/>
        <w:numPr>
          <w:ilvl w:val="0"/>
          <w:numId w:val="21"/>
        </w:numPr>
        <w:spacing w:after="200" w:line="276" w:lineRule="auto"/>
        <w:jc w:val="both"/>
        <w:rPr>
          <w:rFonts w:asciiTheme="minorHAnsi" w:hAnsiTheme="minorHAnsi"/>
          <w:b/>
          <w:kern w:val="28"/>
          <w:lang w:eastAsia="en-US"/>
        </w:rPr>
      </w:pPr>
      <w:proofErr w:type="gramStart"/>
      <w:r w:rsidRPr="00B222A9">
        <w:rPr>
          <w:rFonts w:asciiTheme="minorHAnsi" w:hAnsiTheme="minorHAnsi"/>
          <w:kern w:val="28"/>
          <w:lang w:eastAsia="en-US"/>
        </w:rPr>
        <w:t>l'adaptation</w:t>
      </w:r>
      <w:proofErr w:type="gramEnd"/>
      <w:r w:rsidR="00B86649" w:rsidRPr="00B222A9">
        <w:rPr>
          <w:rFonts w:asciiTheme="minorHAnsi" w:hAnsiTheme="minorHAnsi"/>
          <w:kern w:val="28"/>
          <w:lang w:eastAsia="en-US"/>
        </w:rPr>
        <w:t xml:space="preserve"> du candi</w:t>
      </w:r>
      <w:r w:rsidRPr="00B222A9">
        <w:rPr>
          <w:rFonts w:asciiTheme="minorHAnsi" w:hAnsiTheme="minorHAnsi"/>
          <w:kern w:val="28"/>
          <w:lang w:eastAsia="en-US"/>
        </w:rPr>
        <w:t>dat</w:t>
      </w:r>
      <w:r w:rsidR="00B86649" w:rsidRPr="00B222A9">
        <w:rPr>
          <w:rFonts w:asciiTheme="minorHAnsi" w:hAnsiTheme="minorHAnsi"/>
          <w:kern w:val="28"/>
          <w:lang w:eastAsia="en-US"/>
        </w:rPr>
        <w:t xml:space="preserve"> aux résultats attendus</w:t>
      </w:r>
      <w:r w:rsidR="0048569E" w:rsidRPr="00B222A9">
        <w:rPr>
          <w:rFonts w:asciiTheme="minorHAnsi" w:hAnsiTheme="minorHAnsi"/>
          <w:kern w:val="28"/>
          <w:lang w:eastAsia="en-US"/>
        </w:rPr>
        <w:t>.</w:t>
      </w:r>
    </w:p>
    <w:p w14:paraId="25D91571" w14:textId="77777777" w:rsidR="00DB276E" w:rsidRPr="00B222A9" w:rsidRDefault="00B86649" w:rsidP="00EF2EEA">
      <w:pPr>
        <w:pStyle w:val="Paragraphedeliste"/>
        <w:widowControl w:val="0"/>
        <w:numPr>
          <w:ilvl w:val="0"/>
          <w:numId w:val="20"/>
        </w:numPr>
        <w:spacing w:after="200" w:line="276" w:lineRule="auto"/>
        <w:jc w:val="both"/>
        <w:rPr>
          <w:rFonts w:asciiTheme="minorHAnsi" w:hAnsiTheme="minorHAnsi"/>
          <w:b/>
          <w:kern w:val="28"/>
          <w:lang w:eastAsia="en-US"/>
        </w:rPr>
      </w:pPr>
      <w:proofErr w:type="gramStart"/>
      <w:r w:rsidRPr="00B222A9">
        <w:rPr>
          <w:rFonts w:asciiTheme="minorHAnsi" w:hAnsiTheme="minorHAnsi"/>
          <w:kern w:val="28"/>
          <w:lang w:eastAsia="en-US"/>
        </w:rPr>
        <w:t>le</w:t>
      </w:r>
      <w:proofErr w:type="gramEnd"/>
      <w:r w:rsidRPr="00B222A9">
        <w:rPr>
          <w:rFonts w:asciiTheme="minorHAnsi" w:hAnsiTheme="minorHAnsi"/>
          <w:kern w:val="28"/>
          <w:lang w:eastAsia="en-US"/>
        </w:rPr>
        <w:t xml:space="preserve"> coût financier </w:t>
      </w:r>
      <w:r w:rsidR="003D5C75" w:rsidRPr="00B222A9">
        <w:rPr>
          <w:rFonts w:asciiTheme="minorHAnsi" w:hAnsiTheme="minorHAnsi"/>
          <w:kern w:val="28"/>
          <w:lang w:eastAsia="en-US"/>
        </w:rPr>
        <w:t>selon les standards nationaux et internationaux.</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500"/>
        <w:gridCol w:w="1260"/>
        <w:gridCol w:w="630"/>
        <w:gridCol w:w="630"/>
        <w:gridCol w:w="720"/>
        <w:gridCol w:w="630"/>
        <w:gridCol w:w="648"/>
      </w:tblGrid>
      <w:tr w:rsidR="00D17C89" w:rsidRPr="00B222A9" w14:paraId="09BB39FA" w14:textId="77777777" w:rsidTr="00357079">
        <w:trPr>
          <w:cantSplit/>
        </w:trPr>
        <w:tc>
          <w:tcPr>
            <w:tcW w:w="5058" w:type="dxa"/>
            <w:gridSpan w:val="2"/>
            <w:vMerge w:val="restart"/>
            <w:vAlign w:val="center"/>
          </w:tcPr>
          <w:p w14:paraId="14185CEE"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 xml:space="preserve">Récapitulatif des formulaires d’évaluation des Propositions techniques </w:t>
            </w:r>
          </w:p>
        </w:tc>
        <w:tc>
          <w:tcPr>
            <w:tcW w:w="1260" w:type="dxa"/>
            <w:vMerge w:val="restart"/>
            <w:vAlign w:val="center"/>
          </w:tcPr>
          <w:p w14:paraId="05B1D7E1"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Note maximum</w:t>
            </w:r>
          </w:p>
        </w:tc>
        <w:tc>
          <w:tcPr>
            <w:tcW w:w="3258" w:type="dxa"/>
            <w:gridSpan w:val="5"/>
            <w:vAlign w:val="center"/>
          </w:tcPr>
          <w:p w14:paraId="12B375CF"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Société / Autre entité</w:t>
            </w:r>
          </w:p>
        </w:tc>
      </w:tr>
      <w:tr w:rsidR="00D17C89" w:rsidRPr="00B222A9" w14:paraId="2F72DC53" w14:textId="77777777" w:rsidTr="00357079">
        <w:trPr>
          <w:cantSplit/>
        </w:trPr>
        <w:tc>
          <w:tcPr>
            <w:tcW w:w="5058" w:type="dxa"/>
            <w:gridSpan w:val="2"/>
            <w:vMerge/>
            <w:vAlign w:val="center"/>
          </w:tcPr>
          <w:p w14:paraId="6EABF300"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1260" w:type="dxa"/>
            <w:vMerge/>
            <w:vAlign w:val="center"/>
          </w:tcPr>
          <w:p w14:paraId="55963644"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630" w:type="dxa"/>
            <w:vAlign w:val="center"/>
          </w:tcPr>
          <w:p w14:paraId="7EACC4DD"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A</w:t>
            </w:r>
          </w:p>
        </w:tc>
        <w:tc>
          <w:tcPr>
            <w:tcW w:w="630" w:type="dxa"/>
            <w:vAlign w:val="center"/>
          </w:tcPr>
          <w:p w14:paraId="45093D48"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B</w:t>
            </w:r>
          </w:p>
        </w:tc>
        <w:tc>
          <w:tcPr>
            <w:tcW w:w="720" w:type="dxa"/>
            <w:vAlign w:val="center"/>
          </w:tcPr>
          <w:p w14:paraId="0E80DBAF"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C</w:t>
            </w:r>
          </w:p>
        </w:tc>
        <w:tc>
          <w:tcPr>
            <w:tcW w:w="630" w:type="dxa"/>
            <w:vAlign w:val="center"/>
          </w:tcPr>
          <w:p w14:paraId="00788AF7"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D</w:t>
            </w:r>
          </w:p>
        </w:tc>
        <w:tc>
          <w:tcPr>
            <w:tcW w:w="648" w:type="dxa"/>
            <w:vAlign w:val="center"/>
          </w:tcPr>
          <w:p w14:paraId="2B77D6A9"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E</w:t>
            </w:r>
          </w:p>
        </w:tc>
      </w:tr>
      <w:tr w:rsidR="00D17C89" w:rsidRPr="00B222A9" w14:paraId="77C84841" w14:textId="77777777" w:rsidTr="00357079">
        <w:trPr>
          <w:trHeight w:val="547"/>
        </w:trPr>
        <w:tc>
          <w:tcPr>
            <w:tcW w:w="558" w:type="dxa"/>
            <w:vMerge w:val="restart"/>
            <w:vAlign w:val="center"/>
          </w:tcPr>
          <w:p w14:paraId="647B33B4"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1.</w:t>
            </w:r>
          </w:p>
        </w:tc>
        <w:tc>
          <w:tcPr>
            <w:tcW w:w="4500" w:type="dxa"/>
            <w:vAlign w:val="center"/>
          </w:tcPr>
          <w:p w14:paraId="657B76E3"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 xml:space="preserve">Qualification et expérience / </w:t>
            </w:r>
          </w:p>
        </w:tc>
        <w:tc>
          <w:tcPr>
            <w:tcW w:w="1260" w:type="dxa"/>
            <w:vAlign w:val="center"/>
          </w:tcPr>
          <w:p w14:paraId="4C8CD99A"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25</w:t>
            </w:r>
          </w:p>
        </w:tc>
        <w:tc>
          <w:tcPr>
            <w:tcW w:w="630" w:type="dxa"/>
            <w:vAlign w:val="center"/>
          </w:tcPr>
          <w:p w14:paraId="5284BB71"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c>
          <w:tcPr>
            <w:tcW w:w="630" w:type="dxa"/>
            <w:vAlign w:val="center"/>
          </w:tcPr>
          <w:p w14:paraId="4917B75D"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c>
          <w:tcPr>
            <w:tcW w:w="720" w:type="dxa"/>
            <w:vAlign w:val="center"/>
          </w:tcPr>
          <w:p w14:paraId="2DE25868"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c>
          <w:tcPr>
            <w:tcW w:w="630" w:type="dxa"/>
            <w:vAlign w:val="center"/>
          </w:tcPr>
          <w:p w14:paraId="5F665DA7"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c>
          <w:tcPr>
            <w:tcW w:w="648" w:type="dxa"/>
            <w:vAlign w:val="center"/>
          </w:tcPr>
          <w:p w14:paraId="7523C1A2"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r>
      <w:tr w:rsidR="00D17C89" w:rsidRPr="00B222A9" w14:paraId="7FCC5DDE" w14:textId="77777777" w:rsidTr="00357079">
        <w:tc>
          <w:tcPr>
            <w:tcW w:w="558" w:type="dxa"/>
            <w:vMerge/>
          </w:tcPr>
          <w:p w14:paraId="5988CEBD"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4500" w:type="dxa"/>
            <w:vAlign w:val="center"/>
          </w:tcPr>
          <w:p w14:paraId="706FFC81"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kern w:val="28"/>
                <w:lang w:eastAsia="en-US"/>
              </w:rPr>
              <w:t>Références antérieures pour les travaux similaires</w:t>
            </w:r>
          </w:p>
        </w:tc>
        <w:tc>
          <w:tcPr>
            <w:tcW w:w="1260" w:type="dxa"/>
            <w:vAlign w:val="center"/>
          </w:tcPr>
          <w:p w14:paraId="1336C485"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10</w:t>
            </w:r>
          </w:p>
        </w:tc>
        <w:tc>
          <w:tcPr>
            <w:tcW w:w="630" w:type="dxa"/>
            <w:vAlign w:val="center"/>
          </w:tcPr>
          <w:p w14:paraId="371DEC46"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c>
          <w:tcPr>
            <w:tcW w:w="630" w:type="dxa"/>
            <w:vAlign w:val="center"/>
          </w:tcPr>
          <w:p w14:paraId="11FDF7A0"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c>
          <w:tcPr>
            <w:tcW w:w="720" w:type="dxa"/>
            <w:vAlign w:val="center"/>
          </w:tcPr>
          <w:p w14:paraId="57115F75"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c>
          <w:tcPr>
            <w:tcW w:w="630" w:type="dxa"/>
            <w:vAlign w:val="center"/>
          </w:tcPr>
          <w:p w14:paraId="5087FD65"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c>
          <w:tcPr>
            <w:tcW w:w="648" w:type="dxa"/>
            <w:vAlign w:val="center"/>
          </w:tcPr>
          <w:p w14:paraId="0C10E921"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r>
      <w:tr w:rsidR="00D17C89" w:rsidRPr="00B222A9" w14:paraId="057A853F" w14:textId="77777777" w:rsidTr="00357079">
        <w:trPr>
          <w:trHeight w:val="521"/>
        </w:trPr>
        <w:tc>
          <w:tcPr>
            <w:tcW w:w="558" w:type="dxa"/>
            <w:vMerge/>
          </w:tcPr>
          <w:p w14:paraId="5E3A0768"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4500" w:type="dxa"/>
            <w:vAlign w:val="center"/>
          </w:tcPr>
          <w:p w14:paraId="733B0110"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Expérience avec les Nations Unies</w:t>
            </w:r>
          </w:p>
        </w:tc>
        <w:tc>
          <w:tcPr>
            <w:tcW w:w="1260" w:type="dxa"/>
            <w:vAlign w:val="center"/>
          </w:tcPr>
          <w:p w14:paraId="39A4AC50"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05</w:t>
            </w:r>
          </w:p>
        </w:tc>
        <w:tc>
          <w:tcPr>
            <w:tcW w:w="630" w:type="dxa"/>
            <w:vAlign w:val="center"/>
          </w:tcPr>
          <w:p w14:paraId="7D73494F"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c>
          <w:tcPr>
            <w:tcW w:w="630" w:type="dxa"/>
            <w:vAlign w:val="center"/>
          </w:tcPr>
          <w:p w14:paraId="4AD04A25"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c>
          <w:tcPr>
            <w:tcW w:w="720" w:type="dxa"/>
            <w:vAlign w:val="center"/>
          </w:tcPr>
          <w:p w14:paraId="33B93D64"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c>
          <w:tcPr>
            <w:tcW w:w="630" w:type="dxa"/>
            <w:vAlign w:val="center"/>
          </w:tcPr>
          <w:p w14:paraId="6474F7E6"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c>
          <w:tcPr>
            <w:tcW w:w="648" w:type="dxa"/>
            <w:vAlign w:val="center"/>
          </w:tcPr>
          <w:p w14:paraId="765712D6"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r>
      <w:tr w:rsidR="00D17C89" w:rsidRPr="00B222A9" w14:paraId="5AB47A67" w14:textId="77777777" w:rsidTr="00357079">
        <w:tc>
          <w:tcPr>
            <w:tcW w:w="558" w:type="dxa"/>
            <w:tcBorders>
              <w:bottom w:val="nil"/>
            </w:tcBorders>
          </w:tcPr>
          <w:p w14:paraId="48566BC5"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p w14:paraId="36715303"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2.</w:t>
            </w:r>
          </w:p>
        </w:tc>
        <w:tc>
          <w:tcPr>
            <w:tcW w:w="4500" w:type="dxa"/>
            <w:tcBorders>
              <w:bottom w:val="nil"/>
            </w:tcBorders>
            <w:vAlign w:val="center"/>
          </w:tcPr>
          <w:p w14:paraId="348A69E4"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Méthodologie proposée et approche pour exécuter le travail selon les TDR (y compris plan de travail)</w:t>
            </w:r>
          </w:p>
        </w:tc>
        <w:tc>
          <w:tcPr>
            <w:tcW w:w="1260" w:type="dxa"/>
            <w:tcBorders>
              <w:bottom w:val="nil"/>
            </w:tcBorders>
            <w:vAlign w:val="center"/>
          </w:tcPr>
          <w:p w14:paraId="3D0D1477"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p w14:paraId="39D6DB65"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60</w:t>
            </w:r>
          </w:p>
        </w:tc>
        <w:tc>
          <w:tcPr>
            <w:tcW w:w="630" w:type="dxa"/>
            <w:tcBorders>
              <w:bottom w:val="nil"/>
            </w:tcBorders>
            <w:vAlign w:val="center"/>
          </w:tcPr>
          <w:p w14:paraId="02AB7415"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c>
          <w:tcPr>
            <w:tcW w:w="630" w:type="dxa"/>
            <w:tcBorders>
              <w:bottom w:val="nil"/>
            </w:tcBorders>
            <w:vAlign w:val="center"/>
          </w:tcPr>
          <w:p w14:paraId="0690FA90"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c>
          <w:tcPr>
            <w:tcW w:w="720" w:type="dxa"/>
            <w:tcBorders>
              <w:bottom w:val="nil"/>
            </w:tcBorders>
            <w:vAlign w:val="center"/>
          </w:tcPr>
          <w:p w14:paraId="02E90AE2"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c>
          <w:tcPr>
            <w:tcW w:w="630" w:type="dxa"/>
            <w:tcBorders>
              <w:bottom w:val="nil"/>
            </w:tcBorders>
            <w:vAlign w:val="center"/>
          </w:tcPr>
          <w:p w14:paraId="41533CC9"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c>
          <w:tcPr>
            <w:tcW w:w="648" w:type="dxa"/>
            <w:tcBorders>
              <w:bottom w:val="nil"/>
            </w:tcBorders>
            <w:vAlign w:val="center"/>
          </w:tcPr>
          <w:p w14:paraId="314FBA8D" w14:textId="77777777" w:rsidR="00D17C89" w:rsidRPr="00B222A9" w:rsidRDefault="00D17C89" w:rsidP="003D5C75">
            <w:pPr>
              <w:widowControl w:val="0"/>
              <w:overflowPunct w:val="0"/>
              <w:adjustRightInd w:val="0"/>
              <w:jc w:val="both"/>
              <w:rPr>
                <w:rFonts w:asciiTheme="minorHAnsi" w:hAnsiTheme="minorHAnsi" w:cs="Arial"/>
                <w:bCs/>
                <w:caps/>
                <w:noProof/>
                <w:snapToGrid w:val="0"/>
                <w:color w:val="000080"/>
                <w:spacing w:val="32"/>
                <w:kern w:val="28"/>
                <w:lang w:eastAsia="en-US"/>
              </w:rPr>
            </w:pPr>
          </w:p>
        </w:tc>
      </w:tr>
      <w:tr w:rsidR="00D17C89" w:rsidRPr="00B222A9" w14:paraId="20BD55C8" w14:textId="77777777" w:rsidTr="00FD6624">
        <w:trPr>
          <w:cantSplit/>
          <w:trHeight w:val="345"/>
        </w:trPr>
        <w:tc>
          <w:tcPr>
            <w:tcW w:w="558" w:type="dxa"/>
            <w:shd w:val="pct15" w:color="auto" w:fill="FFFFFF"/>
          </w:tcPr>
          <w:p w14:paraId="58C8B0AF" w14:textId="77777777" w:rsidR="00D17C89" w:rsidRPr="00B222A9" w:rsidRDefault="00D17C89" w:rsidP="003D5C75">
            <w:pPr>
              <w:widowControl w:val="0"/>
              <w:overflowPunct w:val="0"/>
              <w:adjustRightInd w:val="0"/>
              <w:jc w:val="both"/>
              <w:rPr>
                <w:rFonts w:asciiTheme="minorHAnsi" w:hAnsiTheme="minorHAnsi"/>
                <w:b/>
                <w:snapToGrid w:val="0"/>
                <w:kern w:val="28"/>
                <w:lang w:eastAsia="en-US"/>
              </w:rPr>
            </w:pPr>
          </w:p>
        </w:tc>
        <w:tc>
          <w:tcPr>
            <w:tcW w:w="4500" w:type="dxa"/>
            <w:shd w:val="pct15" w:color="auto" w:fill="FFFFFF"/>
            <w:vAlign w:val="center"/>
          </w:tcPr>
          <w:p w14:paraId="262F1FAA" w14:textId="77777777" w:rsidR="00D17C89" w:rsidRPr="00B222A9" w:rsidRDefault="00D17C89" w:rsidP="003D5C75">
            <w:pPr>
              <w:widowControl w:val="0"/>
              <w:overflowPunct w:val="0"/>
              <w:adjustRightInd w:val="0"/>
              <w:jc w:val="both"/>
              <w:rPr>
                <w:rFonts w:asciiTheme="minorHAnsi" w:hAnsiTheme="minorHAnsi"/>
                <w:b/>
                <w:snapToGrid w:val="0"/>
                <w:kern w:val="28"/>
                <w:lang w:eastAsia="en-US"/>
              </w:rPr>
            </w:pPr>
            <w:r w:rsidRPr="00B222A9">
              <w:rPr>
                <w:rFonts w:asciiTheme="minorHAnsi" w:hAnsiTheme="minorHAnsi"/>
                <w:b/>
                <w:snapToGrid w:val="0"/>
                <w:kern w:val="28"/>
                <w:lang w:eastAsia="en-US"/>
              </w:rPr>
              <w:t>Total</w:t>
            </w:r>
          </w:p>
        </w:tc>
        <w:tc>
          <w:tcPr>
            <w:tcW w:w="1260" w:type="dxa"/>
            <w:shd w:val="pct15" w:color="auto" w:fill="FFFFFF"/>
            <w:vAlign w:val="center"/>
          </w:tcPr>
          <w:p w14:paraId="78DE7A6C" w14:textId="77777777" w:rsidR="00D17C89" w:rsidRPr="00B222A9" w:rsidRDefault="00D17C89" w:rsidP="003D5C75">
            <w:pPr>
              <w:widowControl w:val="0"/>
              <w:overflowPunct w:val="0"/>
              <w:adjustRightInd w:val="0"/>
              <w:jc w:val="both"/>
              <w:rPr>
                <w:rFonts w:asciiTheme="minorHAnsi" w:hAnsiTheme="minorHAnsi"/>
                <w:b/>
                <w:snapToGrid w:val="0"/>
                <w:kern w:val="28"/>
                <w:lang w:eastAsia="en-US"/>
              </w:rPr>
            </w:pPr>
            <w:r w:rsidRPr="00B222A9">
              <w:rPr>
                <w:rFonts w:asciiTheme="minorHAnsi" w:hAnsiTheme="minorHAnsi"/>
                <w:b/>
                <w:snapToGrid w:val="0"/>
                <w:kern w:val="28"/>
                <w:lang w:eastAsia="en-US"/>
              </w:rPr>
              <w:t>100</w:t>
            </w:r>
          </w:p>
        </w:tc>
        <w:tc>
          <w:tcPr>
            <w:tcW w:w="630" w:type="dxa"/>
            <w:shd w:val="pct15" w:color="auto" w:fill="FFFFFF"/>
            <w:vAlign w:val="center"/>
          </w:tcPr>
          <w:p w14:paraId="0A0B6DE2" w14:textId="77777777" w:rsidR="00D17C89" w:rsidRPr="00B222A9" w:rsidRDefault="00D17C89" w:rsidP="003D5C75">
            <w:pPr>
              <w:widowControl w:val="0"/>
              <w:overflowPunct w:val="0"/>
              <w:adjustRightInd w:val="0"/>
              <w:jc w:val="both"/>
              <w:rPr>
                <w:rFonts w:asciiTheme="minorHAnsi" w:hAnsiTheme="minorHAnsi" w:cs="Arial"/>
                <w:b/>
                <w:bCs/>
                <w:caps/>
                <w:noProof/>
                <w:snapToGrid w:val="0"/>
                <w:color w:val="000080"/>
                <w:spacing w:val="32"/>
                <w:kern w:val="28"/>
                <w:lang w:eastAsia="en-US"/>
              </w:rPr>
            </w:pPr>
          </w:p>
        </w:tc>
        <w:tc>
          <w:tcPr>
            <w:tcW w:w="630" w:type="dxa"/>
            <w:shd w:val="pct15" w:color="auto" w:fill="FFFFFF"/>
            <w:vAlign w:val="center"/>
          </w:tcPr>
          <w:p w14:paraId="73833943" w14:textId="77777777" w:rsidR="00D17C89" w:rsidRPr="00B222A9" w:rsidRDefault="00D17C89" w:rsidP="003D5C75">
            <w:pPr>
              <w:widowControl w:val="0"/>
              <w:overflowPunct w:val="0"/>
              <w:adjustRightInd w:val="0"/>
              <w:jc w:val="both"/>
              <w:rPr>
                <w:rFonts w:asciiTheme="minorHAnsi" w:hAnsiTheme="minorHAnsi" w:cs="Arial"/>
                <w:b/>
                <w:bCs/>
                <w:caps/>
                <w:noProof/>
                <w:snapToGrid w:val="0"/>
                <w:color w:val="000080"/>
                <w:spacing w:val="32"/>
                <w:kern w:val="28"/>
                <w:lang w:eastAsia="en-US"/>
              </w:rPr>
            </w:pPr>
          </w:p>
        </w:tc>
        <w:tc>
          <w:tcPr>
            <w:tcW w:w="720" w:type="dxa"/>
            <w:shd w:val="pct15" w:color="auto" w:fill="FFFFFF"/>
            <w:vAlign w:val="center"/>
          </w:tcPr>
          <w:p w14:paraId="0C38A818" w14:textId="77777777" w:rsidR="00D17C89" w:rsidRPr="00B222A9" w:rsidRDefault="00D17C89" w:rsidP="003D5C75">
            <w:pPr>
              <w:widowControl w:val="0"/>
              <w:overflowPunct w:val="0"/>
              <w:adjustRightInd w:val="0"/>
              <w:jc w:val="both"/>
              <w:rPr>
                <w:rFonts w:asciiTheme="minorHAnsi" w:hAnsiTheme="minorHAnsi" w:cs="Arial"/>
                <w:b/>
                <w:bCs/>
                <w:caps/>
                <w:noProof/>
                <w:snapToGrid w:val="0"/>
                <w:color w:val="000080"/>
                <w:spacing w:val="32"/>
                <w:kern w:val="28"/>
                <w:lang w:eastAsia="en-US"/>
              </w:rPr>
            </w:pPr>
          </w:p>
        </w:tc>
        <w:tc>
          <w:tcPr>
            <w:tcW w:w="630" w:type="dxa"/>
            <w:shd w:val="pct15" w:color="auto" w:fill="FFFFFF"/>
            <w:vAlign w:val="center"/>
          </w:tcPr>
          <w:p w14:paraId="749551CB" w14:textId="77777777" w:rsidR="00D17C89" w:rsidRPr="00B222A9" w:rsidRDefault="00D17C89" w:rsidP="003D5C75">
            <w:pPr>
              <w:widowControl w:val="0"/>
              <w:overflowPunct w:val="0"/>
              <w:adjustRightInd w:val="0"/>
              <w:jc w:val="both"/>
              <w:rPr>
                <w:rFonts w:asciiTheme="minorHAnsi" w:hAnsiTheme="minorHAnsi" w:cs="Arial"/>
                <w:b/>
                <w:bCs/>
                <w:caps/>
                <w:noProof/>
                <w:snapToGrid w:val="0"/>
                <w:color w:val="000080"/>
                <w:spacing w:val="32"/>
                <w:kern w:val="28"/>
                <w:lang w:eastAsia="en-US"/>
              </w:rPr>
            </w:pPr>
          </w:p>
        </w:tc>
        <w:tc>
          <w:tcPr>
            <w:tcW w:w="648" w:type="dxa"/>
            <w:shd w:val="pct15" w:color="auto" w:fill="FFFFFF"/>
            <w:vAlign w:val="center"/>
          </w:tcPr>
          <w:p w14:paraId="1F6FD7FA" w14:textId="77777777" w:rsidR="00D17C89" w:rsidRPr="00B222A9" w:rsidRDefault="00D17C89" w:rsidP="003D5C75">
            <w:pPr>
              <w:widowControl w:val="0"/>
              <w:overflowPunct w:val="0"/>
              <w:adjustRightInd w:val="0"/>
              <w:jc w:val="both"/>
              <w:rPr>
                <w:rFonts w:asciiTheme="minorHAnsi" w:hAnsiTheme="minorHAnsi" w:cs="Arial"/>
                <w:b/>
                <w:bCs/>
                <w:caps/>
                <w:noProof/>
                <w:snapToGrid w:val="0"/>
                <w:color w:val="000080"/>
                <w:spacing w:val="32"/>
                <w:kern w:val="28"/>
                <w:lang w:eastAsia="en-US"/>
              </w:rPr>
            </w:pPr>
          </w:p>
        </w:tc>
      </w:tr>
    </w:tbl>
    <w:p w14:paraId="1A90A9D5"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p w14:paraId="3AD0117E"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kern w:val="28"/>
          <w:lang w:eastAsia="en-US"/>
        </w:rPr>
        <w:t xml:space="preserve">Les formulaires d’évaluation des offres techniques figurent dans les deux pages suivantes. La note maximum spécifiée pour chacun des critères d’évaluation indique l’importance relative ou le coefficient de l’article dans le contexte du processus d’évaluation globale. </w:t>
      </w:r>
    </w:p>
    <w:p w14:paraId="5B3BE2B1"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bl>
      <w:tblPr>
        <w:tblW w:w="5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5833"/>
        <w:gridCol w:w="1560"/>
        <w:gridCol w:w="567"/>
        <w:gridCol w:w="426"/>
        <w:gridCol w:w="426"/>
        <w:gridCol w:w="424"/>
        <w:gridCol w:w="565"/>
      </w:tblGrid>
      <w:tr w:rsidR="00421B5A" w:rsidRPr="00B222A9" w14:paraId="4551EBB9" w14:textId="77777777" w:rsidTr="00421B5A">
        <w:trPr>
          <w:cantSplit/>
          <w:jc w:val="center"/>
        </w:trPr>
        <w:tc>
          <w:tcPr>
            <w:tcW w:w="3081" w:type="pct"/>
            <w:gridSpan w:val="2"/>
            <w:vMerge w:val="restart"/>
          </w:tcPr>
          <w:p w14:paraId="23748AED"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Formulaire d’évaluation de la Proposition technique – Formulaire 1</w:t>
            </w:r>
          </w:p>
        </w:tc>
        <w:tc>
          <w:tcPr>
            <w:tcW w:w="754" w:type="pct"/>
            <w:vMerge w:val="restart"/>
          </w:tcPr>
          <w:p w14:paraId="49026BC8"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Nbre de points maximum</w:t>
            </w:r>
          </w:p>
        </w:tc>
        <w:tc>
          <w:tcPr>
            <w:tcW w:w="1165" w:type="pct"/>
            <w:gridSpan w:val="5"/>
          </w:tcPr>
          <w:p w14:paraId="7CEDAEA5"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Compagnie/Autre entité</w:t>
            </w:r>
          </w:p>
        </w:tc>
      </w:tr>
      <w:tr w:rsidR="00421B5A" w:rsidRPr="00B222A9" w14:paraId="1472AA71" w14:textId="77777777" w:rsidTr="00421B5A">
        <w:trPr>
          <w:cantSplit/>
          <w:jc w:val="center"/>
        </w:trPr>
        <w:tc>
          <w:tcPr>
            <w:tcW w:w="3081" w:type="pct"/>
            <w:gridSpan w:val="2"/>
            <w:vMerge/>
            <w:tcBorders>
              <w:bottom w:val="nil"/>
            </w:tcBorders>
          </w:tcPr>
          <w:p w14:paraId="72CCF4BE"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754" w:type="pct"/>
            <w:vMerge/>
            <w:tcBorders>
              <w:bottom w:val="nil"/>
            </w:tcBorders>
          </w:tcPr>
          <w:p w14:paraId="3BD60360"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74" w:type="pct"/>
            <w:tcBorders>
              <w:bottom w:val="nil"/>
            </w:tcBorders>
          </w:tcPr>
          <w:p w14:paraId="1C4C5883"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A</w:t>
            </w:r>
          </w:p>
        </w:tc>
        <w:tc>
          <w:tcPr>
            <w:tcW w:w="206" w:type="pct"/>
            <w:tcBorders>
              <w:bottom w:val="nil"/>
            </w:tcBorders>
          </w:tcPr>
          <w:p w14:paraId="37EC5CE0"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B</w:t>
            </w:r>
          </w:p>
        </w:tc>
        <w:tc>
          <w:tcPr>
            <w:tcW w:w="206" w:type="pct"/>
            <w:tcBorders>
              <w:bottom w:val="nil"/>
            </w:tcBorders>
          </w:tcPr>
          <w:p w14:paraId="01B3DB90"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C</w:t>
            </w:r>
          </w:p>
        </w:tc>
        <w:tc>
          <w:tcPr>
            <w:tcW w:w="205" w:type="pct"/>
            <w:tcBorders>
              <w:bottom w:val="nil"/>
            </w:tcBorders>
          </w:tcPr>
          <w:p w14:paraId="6BFAE326"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D</w:t>
            </w:r>
          </w:p>
        </w:tc>
        <w:tc>
          <w:tcPr>
            <w:tcW w:w="274" w:type="pct"/>
            <w:tcBorders>
              <w:bottom w:val="nil"/>
            </w:tcBorders>
          </w:tcPr>
          <w:p w14:paraId="12E91FB9"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E</w:t>
            </w:r>
          </w:p>
        </w:tc>
      </w:tr>
      <w:tr w:rsidR="00D17C89" w:rsidRPr="00B222A9" w14:paraId="66E4BBED" w14:textId="77777777" w:rsidTr="00421B5A">
        <w:trPr>
          <w:cantSplit/>
          <w:trHeight w:val="380"/>
          <w:jc w:val="center"/>
        </w:trPr>
        <w:tc>
          <w:tcPr>
            <w:tcW w:w="5000" w:type="pct"/>
            <w:gridSpan w:val="8"/>
            <w:shd w:val="pct15" w:color="auto" w:fill="FFFFFF"/>
          </w:tcPr>
          <w:p w14:paraId="0E01674D" w14:textId="77777777" w:rsidR="00D17C89" w:rsidRPr="00B222A9" w:rsidRDefault="00B86649" w:rsidP="003D5C75">
            <w:pPr>
              <w:widowControl w:val="0"/>
              <w:overflowPunct w:val="0"/>
              <w:adjustRightInd w:val="0"/>
              <w:jc w:val="both"/>
              <w:rPr>
                <w:rFonts w:asciiTheme="minorHAnsi" w:hAnsiTheme="minorHAnsi"/>
                <w:snapToGrid w:val="0"/>
                <w:kern w:val="28"/>
                <w:lang w:eastAsia="en-US"/>
              </w:rPr>
            </w:pPr>
            <w:proofErr w:type="gramStart"/>
            <w:r w:rsidRPr="00B222A9">
              <w:rPr>
                <w:rFonts w:asciiTheme="minorHAnsi" w:hAnsiTheme="minorHAnsi"/>
                <w:snapToGrid w:val="0"/>
                <w:kern w:val="28"/>
                <w:lang w:eastAsia="en-US"/>
              </w:rPr>
              <w:t xml:space="preserve">Expertise </w:t>
            </w:r>
            <w:r w:rsidR="00D17C89" w:rsidRPr="00B222A9">
              <w:rPr>
                <w:rFonts w:asciiTheme="minorHAnsi" w:hAnsiTheme="minorHAnsi"/>
                <w:snapToGrid w:val="0"/>
                <w:kern w:val="28"/>
                <w:lang w:eastAsia="en-US"/>
              </w:rPr>
              <w:t xml:space="preserve"> /</w:t>
            </w:r>
            <w:proofErr w:type="gramEnd"/>
            <w:r w:rsidR="00D17C89" w:rsidRPr="00B222A9">
              <w:rPr>
                <w:rFonts w:asciiTheme="minorHAnsi" w:hAnsiTheme="minorHAnsi"/>
                <w:snapToGrid w:val="0"/>
                <w:kern w:val="28"/>
                <w:lang w:eastAsia="en-US"/>
              </w:rPr>
              <w:t xml:space="preserve"> Qualification et expérience dans le domaine</w:t>
            </w:r>
          </w:p>
        </w:tc>
      </w:tr>
      <w:tr w:rsidR="00421B5A" w:rsidRPr="00B222A9" w14:paraId="479698CB" w14:textId="77777777" w:rsidTr="00421B5A">
        <w:trPr>
          <w:trHeight w:val="446"/>
          <w:jc w:val="center"/>
        </w:trPr>
        <w:tc>
          <w:tcPr>
            <w:tcW w:w="262" w:type="pct"/>
            <w:tcBorders>
              <w:bottom w:val="single" w:sz="4" w:space="0" w:color="auto"/>
            </w:tcBorders>
          </w:tcPr>
          <w:p w14:paraId="700A73D2"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1.1</w:t>
            </w:r>
          </w:p>
        </w:tc>
        <w:tc>
          <w:tcPr>
            <w:tcW w:w="2820" w:type="pct"/>
          </w:tcPr>
          <w:p w14:paraId="5C0A41BD"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Diplômes</w:t>
            </w:r>
          </w:p>
        </w:tc>
        <w:tc>
          <w:tcPr>
            <w:tcW w:w="754" w:type="pct"/>
          </w:tcPr>
          <w:p w14:paraId="1088D2A5"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15</w:t>
            </w:r>
          </w:p>
        </w:tc>
        <w:tc>
          <w:tcPr>
            <w:tcW w:w="274" w:type="pct"/>
          </w:tcPr>
          <w:p w14:paraId="6C05B564"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320CB909"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2D2363EA"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41BCD316"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74" w:type="pct"/>
          </w:tcPr>
          <w:p w14:paraId="03FACCFC"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r>
      <w:tr w:rsidR="00421B5A" w:rsidRPr="00B222A9" w14:paraId="34F7AF86" w14:textId="77777777" w:rsidTr="00421B5A">
        <w:trPr>
          <w:trHeight w:val="413"/>
          <w:jc w:val="center"/>
        </w:trPr>
        <w:tc>
          <w:tcPr>
            <w:tcW w:w="262" w:type="pct"/>
            <w:tcBorders>
              <w:bottom w:val="single" w:sz="4" w:space="0" w:color="auto"/>
            </w:tcBorders>
          </w:tcPr>
          <w:p w14:paraId="777074E4"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1.2</w:t>
            </w:r>
          </w:p>
        </w:tc>
        <w:tc>
          <w:tcPr>
            <w:tcW w:w="2820" w:type="pct"/>
          </w:tcPr>
          <w:p w14:paraId="3041442B" w14:textId="77777777" w:rsidR="00D17C89" w:rsidRPr="00B222A9" w:rsidRDefault="00D17C89" w:rsidP="003D5C75">
            <w:pPr>
              <w:widowControl w:val="0"/>
              <w:overflowPunct w:val="0"/>
              <w:adjustRightInd w:val="0"/>
              <w:jc w:val="both"/>
              <w:rPr>
                <w:rFonts w:asciiTheme="minorHAnsi" w:hAnsiTheme="minorHAnsi"/>
                <w:kern w:val="28"/>
                <w:lang w:eastAsia="en-US"/>
              </w:rPr>
            </w:pPr>
            <w:r w:rsidRPr="00B222A9">
              <w:rPr>
                <w:rFonts w:asciiTheme="minorHAnsi" w:hAnsiTheme="minorHAnsi"/>
                <w:kern w:val="28"/>
                <w:lang w:eastAsia="en-US"/>
              </w:rPr>
              <w:t>Nombre d’années d’expériences</w:t>
            </w:r>
          </w:p>
        </w:tc>
        <w:tc>
          <w:tcPr>
            <w:tcW w:w="754" w:type="pct"/>
          </w:tcPr>
          <w:p w14:paraId="52E0EA7B"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10</w:t>
            </w:r>
          </w:p>
        </w:tc>
        <w:tc>
          <w:tcPr>
            <w:tcW w:w="274" w:type="pct"/>
          </w:tcPr>
          <w:p w14:paraId="199047C1"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4F1D6D23"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36F0B022"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4AA1C8B7"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74" w:type="pct"/>
          </w:tcPr>
          <w:p w14:paraId="3B9DEF72"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r>
      <w:tr w:rsidR="00421B5A" w:rsidRPr="00B222A9" w14:paraId="24541790" w14:textId="77777777" w:rsidTr="00421B5A">
        <w:trPr>
          <w:trHeight w:val="422"/>
          <w:jc w:val="center"/>
        </w:trPr>
        <w:tc>
          <w:tcPr>
            <w:tcW w:w="262" w:type="pct"/>
            <w:tcBorders>
              <w:bottom w:val="single" w:sz="4" w:space="0" w:color="auto"/>
            </w:tcBorders>
          </w:tcPr>
          <w:p w14:paraId="1D15699E"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1.3</w:t>
            </w:r>
          </w:p>
        </w:tc>
        <w:tc>
          <w:tcPr>
            <w:tcW w:w="2820" w:type="pct"/>
          </w:tcPr>
          <w:p w14:paraId="5981A63E"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kern w:val="28"/>
                <w:lang w:eastAsia="en-US"/>
              </w:rPr>
              <w:t>Références antérieures pour les travaux similaires dans l’évaluation et la formulation de proj</w:t>
            </w:r>
            <w:r w:rsidR="00421B5A" w:rsidRPr="00B222A9">
              <w:rPr>
                <w:rFonts w:asciiTheme="minorHAnsi" w:hAnsiTheme="minorHAnsi"/>
                <w:kern w:val="28"/>
                <w:lang w:eastAsia="en-US"/>
              </w:rPr>
              <w:t>ets / programmes</w:t>
            </w:r>
          </w:p>
        </w:tc>
        <w:tc>
          <w:tcPr>
            <w:tcW w:w="754" w:type="pct"/>
          </w:tcPr>
          <w:p w14:paraId="5DD37C2D"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10</w:t>
            </w:r>
          </w:p>
        </w:tc>
        <w:tc>
          <w:tcPr>
            <w:tcW w:w="274" w:type="pct"/>
          </w:tcPr>
          <w:p w14:paraId="154FBA85"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2EB33092"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2B5B29FB"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63664CF6"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74" w:type="pct"/>
          </w:tcPr>
          <w:p w14:paraId="66A35DD8"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r>
      <w:tr w:rsidR="00421B5A" w:rsidRPr="00B222A9" w14:paraId="09DB69A7" w14:textId="77777777" w:rsidTr="00421B5A">
        <w:trPr>
          <w:trHeight w:val="422"/>
          <w:jc w:val="center"/>
        </w:trPr>
        <w:tc>
          <w:tcPr>
            <w:tcW w:w="262" w:type="pct"/>
            <w:tcBorders>
              <w:bottom w:val="single" w:sz="4" w:space="0" w:color="auto"/>
            </w:tcBorders>
          </w:tcPr>
          <w:p w14:paraId="4918BEF6"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1.4</w:t>
            </w:r>
          </w:p>
        </w:tc>
        <w:tc>
          <w:tcPr>
            <w:tcW w:w="2820" w:type="pct"/>
          </w:tcPr>
          <w:p w14:paraId="5562C06D" w14:textId="77777777" w:rsidR="00D17C89" w:rsidRPr="00B222A9" w:rsidRDefault="00D17C89" w:rsidP="003D5C75">
            <w:pPr>
              <w:widowControl w:val="0"/>
              <w:overflowPunct w:val="0"/>
              <w:adjustRightInd w:val="0"/>
              <w:jc w:val="both"/>
              <w:rPr>
                <w:rFonts w:asciiTheme="minorHAnsi" w:hAnsiTheme="minorHAnsi"/>
                <w:kern w:val="28"/>
                <w:lang w:eastAsia="en-US"/>
              </w:rPr>
            </w:pPr>
            <w:r w:rsidRPr="00B222A9">
              <w:rPr>
                <w:rFonts w:asciiTheme="minorHAnsi" w:hAnsiTheme="minorHAnsi"/>
                <w:snapToGrid w:val="0"/>
                <w:kern w:val="28"/>
                <w:lang w:eastAsia="en-US"/>
              </w:rPr>
              <w:t>Expérience avec les Nations Unies</w:t>
            </w:r>
          </w:p>
        </w:tc>
        <w:tc>
          <w:tcPr>
            <w:tcW w:w="754" w:type="pct"/>
          </w:tcPr>
          <w:p w14:paraId="487D065D" w14:textId="77777777" w:rsidR="00D17C89" w:rsidRPr="00B222A9" w:rsidDel="005D4ABB"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05</w:t>
            </w:r>
          </w:p>
        </w:tc>
        <w:tc>
          <w:tcPr>
            <w:tcW w:w="274" w:type="pct"/>
          </w:tcPr>
          <w:p w14:paraId="7F6A05C8"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216CCE5B"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663546E8"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24EE27EC"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74" w:type="pct"/>
          </w:tcPr>
          <w:p w14:paraId="5F7E42F4"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r>
      <w:tr w:rsidR="00421B5A" w:rsidRPr="00B222A9" w14:paraId="2299ADD5" w14:textId="77777777" w:rsidTr="00421B5A">
        <w:trPr>
          <w:cantSplit/>
          <w:trHeight w:val="425"/>
          <w:jc w:val="center"/>
        </w:trPr>
        <w:tc>
          <w:tcPr>
            <w:tcW w:w="3081" w:type="pct"/>
            <w:gridSpan w:val="2"/>
          </w:tcPr>
          <w:p w14:paraId="4170EB6F"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754" w:type="pct"/>
            <w:shd w:val="pct15" w:color="auto" w:fill="FFFFFF"/>
          </w:tcPr>
          <w:p w14:paraId="2404CAE8"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40</w:t>
            </w:r>
          </w:p>
        </w:tc>
        <w:tc>
          <w:tcPr>
            <w:tcW w:w="274" w:type="pct"/>
          </w:tcPr>
          <w:p w14:paraId="66E8E7FE"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1018E094"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256C576C"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486292EA"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74" w:type="pct"/>
          </w:tcPr>
          <w:p w14:paraId="08AAFC32"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r>
    </w:tbl>
    <w:p w14:paraId="7CAE8989" w14:textId="77777777" w:rsidR="001E5989" w:rsidRPr="00B222A9" w:rsidRDefault="001E5989" w:rsidP="003D5C75">
      <w:pPr>
        <w:widowControl w:val="0"/>
        <w:overflowPunct w:val="0"/>
        <w:adjustRightInd w:val="0"/>
        <w:jc w:val="both"/>
        <w:rPr>
          <w:rFonts w:asciiTheme="minorHAnsi" w:hAnsiTheme="minorHAnsi"/>
          <w:snapToGrid w:val="0"/>
          <w:kern w:val="28"/>
          <w:lang w:eastAsia="en-US"/>
        </w:rPr>
      </w:pPr>
    </w:p>
    <w:tbl>
      <w:tblPr>
        <w:tblW w:w="571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959"/>
        <w:gridCol w:w="1554"/>
        <w:gridCol w:w="567"/>
        <w:gridCol w:w="424"/>
        <w:gridCol w:w="426"/>
        <w:gridCol w:w="426"/>
        <w:gridCol w:w="424"/>
      </w:tblGrid>
      <w:tr w:rsidR="00D17C89" w:rsidRPr="00B222A9" w14:paraId="06B0A45C" w14:textId="77777777" w:rsidTr="00785BEF">
        <w:trPr>
          <w:cantSplit/>
        </w:trPr>
        <w:tc>
          <w:tcPr>
            <w:tcW w:w="3153" w:type="pct"/>
            <w:gridSpan w:val="2"/>
            <w:vMerge w:val="restart"/>
          </w:tcPr>
          <w:p w14:paraId="4EDF3FB5"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lastRenderedPageBreak/>
              <w:t>Formulaire d’évaluation de la Proposition technique – Formulaire 2</w:t>
            </w:r>
          </w:p>
        </w:tc>
        <w:tc>
          <w:tcPr>
            <w:tcW w:w="751" w:type="pct"/>
            <w:vMerge w:val="restart"/>
          </w:tcPr>
          <w:p w14:paraId="659BF52B" w14:textId="6C927568"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Nbre de points maxi</w:t>
            </w:r>
          </w:p>
        </w:tc>
        <w:tc>
          <w:tcPr>
            <w:tcW w:w="1096" w:type="pct"/>
            <w:gridSpan w:val="5"/>
          </w:tcPr>
          <w:p w14:paraId="2B195A79"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Compagnie/Autre entité</w:t>
            </w:r>
          </w:p>
        </w:tc>
      </w:tr>
      <w:tr w:rsidR="00D77A86" w:rsidRPr="00B222A9" w14:paraId="57FF1732" w14:textId="77777777" w:rsidTr="00785BEF">
        <w:trPr>
          <w:cantSplit/>
        </w:trPr>
        <w:tc>
          <w:tcPr>
            <w:tcW w:w="3153" w:type="pct"/>
            <w:gridSpan w:val="2"/>
            <w:vMerge/>
            <w:tcBorders>
              <w:bottom w:val="nil"/>
            </w:tcBorders>
          </w:tcPr>
          <w:p w14:paraId="419E0D14"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751" w:type="pct"/>
            <w:vMerge/>
            <w:tcBorders>
              <w:bottom w:val="nil"/>
            </w:tcBorders>
          </w:tcPr>
          <w:p w14:paraId="67687FD2"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74" w:type="pct"/>
            <w:tcBorders>
              <w:bottom w:val="nil"/>
            </w:tcBorders>
          </w:tcPr>
          <w:p w14:paraId="2EFC870A"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A</w:t>
            </w:r>
          </w:p>
        </w:tc>
        <w:tc>
          <w:tcPr>
            <w:tcW w:w="205" w:type="pct"/>
            <w:tcBorders>
              <w:bottom w:val="nil"/>
            </w:tcBorders>
          </w:tcPr>
          <w:p w14:paraId="28D545C1"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B</w:t>
            </w:r>
          </w:p>
        </w:tc>
        <w:tc>
          <w:tcPr>
            <w:tcW w:w="206" w:type="pct"/>
            <w:tcBorders>
              <w:bottom w:val="nil"/>
            </w:tcBorders>
          </w:tcPr>
          <w:p w14:paraId="18E1BCA8"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C</w:t>
            </w:r>
          </w:p>
        </w:tc>
        <w:tc>
          <w:tcPr>
            <w:tcW w:w="206" w:type="pct"/>
            <w:tcBorders>
              <w:bottom w:val="nil"/>
            </w:tcBorders>
          </w:tcPr>
          <w:p w14:paraId="270F2DB5"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D</w:t>
            </w:r>
          </w:p>
        </w:tc>
        <w:tc>
          <w:tcPr>
            <w:tcW w:w="205" w:type="pct"/>
            <w:tcBorders>
              <w:bottom w:val="nil"/>
            </w:tcBorders>
          </w:tcPr>
          <w:p w14:paraId="0C5946D5"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E</w:t>
            </w:r>
          </w:p>
        </w:tc>
      </w:tr>
      <w:tr w:rsidR="00D17C89" w:rsidRPr="00B222A9" w14:paraId="09ED68BD" w14:textId="77777777" w:rsidTr="00D77A86">
        <w:trPr>
          <w:cantSplit/>
          <w:trHeight w:val="438"/>
        </w:trPr>
        <w:tc>
          <w:tcPr>
            <w:tcW w:w="5000" w:type="pct"/>
            <w:gridSpan w:val="8"/>
            <w:shd w:val="pct15" w:color="auto" w:fill="FFFFFF"/>
            <w:vAlign w:val="center"/>
          </w:tcPr>
          <w:p w14:paraId="7029AD61" w14:textId="77777777" w:rsidR="00D17C89" w:rsidRPr="00B222A9" w:rsidRDefault="00D17C89" w:rsidP="003D5C75">
            <w:pPr>
              <w:widowControl w:val="0"/>
              <w:overflowPunct w:val="0"/>
              <w:adjustRightInd w:val="0"/>
              <w:jc w:val="both"/>
              <w:rPr>
                <w:rFonts w:asciiTheme="minorHAnsi" w:hAnsiTheme="minorHAnsi"/>
                <w:b/>
                <w:snapToGrid w:val="0"/>
                <w:kern w:val="28"/>
                <w:lang w:eastAsia="en-US"/>
              </w:rPr>
            </w:pPr>
            <w:r w:rsidRPr="00B222A9">
              <w:rPr>
                <w:rFonts w:asciiTheme="minorHAnsi" w:hAnsiTheme="minorHAnsi"/>
                <w:snapToGrid w:val="0"/>
                <w:kern w:val="28"/>
                <w:lang w:eastAsia="en-US"/>
              </w:rPr>
              <w:t>Méthodologie proposée et approche pour exécuter le travail s</w:t>
            </w:r>
            <w:r w:rsidR="00FD6624" w:rsidRPr="00B222A9">
              <w:rPr>
                <w:rFonts w:asciiTheme="minorHAnsi" w:hAnsiTheme="minorHAnsi"/>
                <w:snapToGrid w:val="0"/>
                <w:kern w:val="28"/>
                <w:lang w:eastAsia="en-US"/>
              </w:rPr>
              <w:t>elon les TDR (y compris le PTA)</w:t>
            </w:r>
          </w:p>
        </w:tc>
      </w:tr>
      <w:tr w:rsidR="00D77A86" w:rsidRPr="00B222A9" w14:paraId="764DB43E" w14:textId="77777777" w:rsidTr="00785BEF">
        <w:tc>
          <w:tcPr>
            <w:tcW w:w="274" w:type="pct"/>
          </w:tcPr>
          <w:p w14:paraId="6F2C2AE1"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2.1</w:t>
            </w:r>
          </w:p>
        </w:tc>
        <w:tc>
          <w:tcPr>
            <w:tcW w:w="2878" w:type="pct"/>
          </w:tcPr>
          <w:p w14:paraId="0C75DEE5"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Le plan de travail est-il bien défini, bien détaillé et correspond-il aux termes de référence ?</w:t>
            </w:r>
          </w:p>
        </w:tc>
        <w:tc>
          <w:tcPr>
            <w:tcW w:w="751" w:type="pct"/>
          </w:tcPr>
          <w:p w14:paraId="20F4B310"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10</w:t>
            </w:r>
          </w:p>
        </w:tc>
        <w:tc>
          <w:tcPr>
            <w:tcW w:w="274" w:type="pct"/>
          </w:tcPr>
          <w:p w14:paraId="6686254E"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43521FE4"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409E3FA6"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11FCAAA2"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252ACED6"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r>
      <w:tr w:rsidR="00D77A86" w:rsidRPr="00B222A9" w14:paraId="5C5925CE" w14:textId="77777777" w:rsidTr="00785BEF">
        <w:trPr>
          <w:trHeight w:val="618"/>
        </w:trPr>
        <w:tc>
          <w:tcPr>
            <w:tcW w:w="274" w:type="pct"/>
          </w:tcPr>
          <w:p w14:paraId="1E0899D3"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2.1</w:t>
            </w:r>
          </w:p>
        </w:tc>
        <w:tc>
          <w:tcPr>
            <w:tcW w:w="2878" w:type="pct"/>
          </w:tcPr>
          <w:p w14:paraId="4B01EB53"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La proposition montre-elle une compréhension générale du sujet ?</w:t>
            </w:r>
          </w:p>
        </w:tc>
        <w:tc>
          <w:tcPr>
            <w:tcW w:w="751" w:type="pct"/>
          </w:tcPr>
          <w:p w14:paraId="23ADA76C"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05</w:t>
            </w:r>
          </w:p>
        </w:tc>
        <w:tc>
          <w:tcPr>
            <w:tcW w:w="274" w:type="pct"/>
          </w:tcPr>
          <w:p w14:paraId="57FC8CA9"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0EAD129A"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20AF644E"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03A7CD52"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577C731E"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r>
      <w:tr w:rsidR="00D77A86" w:rsidRPr="00B222A9" w14:paraId="48E5BE78" w14:textId="77777777" w:rsidTr="00785BEF">
        <w:trPr>
          <w:trHeight w:val="585"/>
        </w:trPr>
        <w:tc>
          <w:tcPr>
            <w:tcW w:w="274" w:type="pct"/>
            <w:tcBorders>
              <w:bottom w:val="single" w:sz="4" w:space="0" w:color="auto"/>
            </w:tcBorders>
          </w:tcPr>
          <w:p w14:paraId="630C3CDB"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2.2</w:t>
            </w:r>
          </w:p>
        </w:tc>
        <w:tc>
          <w:tcPr>
            <w:tcW w:w="2878" w:type="pct"/>
          </w:tcPr>
          <w:p w14:paraId="67878269"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Les aspects importants de la tâche ont-ils été traités de manière suffisamment détaillée ?</w:t>
            </w:r>
          </w:p>
        </w:tc>
        <w:tc>
          <w:tcPr>
            <w:tcW w:w="751" w:type="pct"/>
          </w:tcPr>
          <w:p w14:paraId="54A2E2B7"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05</w:t>
            </w:r>
          </w:p>
        </w:tc>
        <w:tc>
          <w:tcPr>
            <w:tcW w:w="274" w:type="pct"/>
          </w:tcPr>
          <w:p w14:paraId="07E067E4"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46FE4E66"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25127E37"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5180D1AE"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55F8E7E9"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r>
      <w:tr w:rsidR="00D77A86" w:rsidRPr="00B222A9" w14:paraId="6D826361" w14:textId="77777777" w:rsidTr="00785BEF">
        <w:tc>
          <w:tcPr>
            <w:tcW w:w="274" w:type="pct"/>
            <w:tcBorders>
              <w:bottom w:val="nil"/>
            </w:tcBorders>
          </w:tcPr>
          <w:p w14:paraId="30C8DFDB"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2.3</w:t>
            </w:r>
          </w:p>
        </w:tc>
        <w:tc>
          <w:tcPr>
            <w:tcW w:w="2878" w:type="pct"/>
          </w:tcPr>
          <w:p w14:paraId="25409B5E"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La proposition comprend-elle un cadre méthodologique </w:t>
            </w:r>
            <w:proofErr w:type="gramStart"/>
            <w:r w:rsidRPr="00B222A9">
              <w:rPr>
                <w:rFonts w:asciiTheme="minorHAnsi" w:hAnsiTheme="minorHAnsi"/>
                <w:snapToGrid w:val="0"/>
                <w:kern w:val="28"/>
                <w:lang w:eastAsia="en-US"/>
              </w:rPr>
              <w:t>cohérent?</w:t>
            </w:r>
            <w:proofErr w:type="gramEnd"/>
          </w:p>
        </w:tc>
        <w:tc>
          <w:tcPr>
            <w:tcW w:w="751" w:type="pct"/>
          </w:tcPr>
          <w:p w14:paraId="3A953193"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10</w:t>
            </w:r>
          </w:p>
        </w:tc>
        <w:tc>
          <w:tcPr>
            <w:tcW w:w="274" w:type="pct"/>
          </w:tcPr>
          <w:p w14:paraId="089BB8BC"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590AC017"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0C780A40"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742DEF32"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213E48FA"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r>
      <w:tr w:rsidR="00D77A86" w:rsidRPr="00B222A9" w14:paraId="3BC31A07" w14:textId="77777777" w:rsidTr="00785BEF">
        <w:tc>
          <w:tcPr>
            <w:tcW w:w="274" w:type="pct"/>
          </w:tcPr>
          <w:p w14:paraId="3E2B61CC"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2.4</w:t>
            </w:r>
          </w:p>
        </w:tc>
        <w:tc>
          <w:tcPr>
            <w:tcW w:w="2878" w:type="pct"/>
          </w:tcPr>
          <w:p w14:paraId="215395C5"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La proposition comprend-elle un cadre de suivi et d’évaluation pertinent ?</w:t>
            </w:r>
          </w:p>
        </w:tc>
        <w:tc>
          <w:tcPr>
            <w:tcW w:w="751" w:type="pct"/>
          </w:tcPr>
          <w:p w14:paraId="1EA5650F"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10</w:t>
            </w:r>
          </w:p>
        </w:tc>
        <w:tc>
          <w:tcPr>
            <w:tcW w:w="274" w:type="pct"/>
          </w:tcPr>
          <w:p w14:paraId="4A22B6A8"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30C62C70"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3DA3A39F"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49C8E9EC"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3BC2D070"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r>
      <w:tr w:rsidR="00D77A86" w:rsidRPr="00B222A9" w14:paraId="14B8F923" w14:textId="77777777" w:rsidTr="00785BEF">
        <w:tc>
          <w:tcPr>
            <w:tcW w:w="274" w:type="pct"/>
          </w:tcPr>
          <w:p w14:paraId="46CA4101"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2.5</w:t>
            </w:r>
          </w:p>
        </w:tc>
        <w:tc>
          <w:tcPr>
            <w:tcW w:w="2878" w:type="pct"/>
          </w:tcPr>
          <w:p w14:paraId="582CA19F"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La présentation est-elle claire, et la succession des activités ainsi que la planification sont-elles logiques, réalistes et augurent-elles suffisamment d’une bonne exécution du projet ?</w:t>
            </w:r>
          </w:p>
        </w:tc>
        <w:tc>
          <w:tcPr>
            <w:tcW w:w="751" w:type="pct"/>
            <w:tcBorders>
              <w:bottom w:val="nil"/>
            </w:tcBorders>
          </w:tcPr>
          <w:p w14:paraId="43413DEF"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10</w:t>
            </w:r>
          </w:p>
        </w:tc>
        <w:tc>
          <w:tcPr>
            <w:tcW w:w="274" w:type="pct"/>
          </w:tcPr>
          <w:p w14:paraId="38F1C640"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2E4F6995"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379234EC"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7F05199F"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01B4EB71"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r>
      <w:tr w:rsidR="00D77A86" w:rsidRPr="00B222A9" w14:paraId="520F7CD9" w14:textId="77777777" w:rsidTr="00785BEF">
        <w:tc>
          <w:tcPr>
            <w:tcW w:w="274" w:type="pct"/>
          </w:tcPr>
          <w:p w14:paraId="173A7834"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2.6</w:t>
            </w:r>
          </w:p>
        </w:tc>
        <w:tc>
          <w:tcPr>
            <w:tcW w:w="2878" w:type="pct"/>
          </w:tcPr>
          <w:p w14:paraId="39222E1F"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 xml:space="preserve">Le Plan d’exécution (Chronogramme) des tâches est-il précis et </w:t>
            </w:r>
            <w:proofErr w:type="gramStart"/>
            <w:r w:rsidRPr="00B222A9">
              <w:rPr>
                <w:rFonts w:asciiTheme="minorHAnsi" w:hAnsiTheme="minorHAnsi"/>
                <w:snapToGrid w:val="0"/>
                <w:kern w:val="28"/>
                <w:lang w:eastAsia="en-US"/>
              </w:rPr>
              <w:t>cohérent?</w:t>
            </w:r>
            <w:proofErr w:type="gramEnd"/>
          </w:p>
        </w:tc>
        <w:tc>
          <w:tcPr>
            <w:tcW w:w="751" w:type="pct"/>
            <w:tcBorders>
              <w:bottom w:val="nil"/>
            </w:tcBorders>
          </w:tcPr>
          <w:p w14:paraId="6F501CD2"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10</w:t>
            </w:r>
          </w:p>
        </w:tc>
        <w:tc>
          <w:tcPr>
            <w:tcW w:w="274" w:type="pct"/>
          </w:tcPr>
          <w:p w14:paraId="6F6EA204"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024A6BDE"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7C18D339"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5F6C3F06"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56BAA9C3"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r>
      <w:tr w:rsidR="00D77A86" w:rsidRPr="00B222A9" w14:paraId="3DF33171" w14:textId="77777777" w:rsidTr="00785BEF">
        <w:tc>
          <w:tcPr>
            <w:tcW w:w="274" w:type="pct"/>
          </w:tcPr>
          <w:p w14:paraId="373576F6"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878" w:type="pct"/>
          </w:tcPr>
          <w:p w14:paraId="192184F3"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751" w:type="pct"/>
            <w:shd w:val="pct15" w:color="auto" w:fill="FFFFFF"/>
          </w:tcPr>
          <w:p w14:paraId="35F61FFE"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r w:rsidRPr="00B222A9">
              <w:rPr>
                <w:rFonts w:asciiTheme="minorHAnsi" w:hAnsiTheme="minorHAnsi"/>
                <w:snapToGrid w:val="0"/>
                <w:kern w:val="28"/>
                <w:lang w:eastAsia="en-US"/>
              </w:rPr>
              <w:t>60</w:t>
            </w:r>
          </w:p>
        </w:tc>
        <w:tc>
          <w:tcPr>
            <w:tcW w:w="274" w:type="pct"/>
          </w:tcPr>
          <w:p w14:paraId="3E361237"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3B6591A3"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4290E2E5"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6" w:type="pct"/>
          </w:tcPr>
          <w:p w14:paraId="4B5D4C5F"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c>
          <w:tcPr>
            <w:tcW w:w="205" w:type="pct"/>
          </w:tcPr>
          <w:p w14:paraId="5547C8E7" w14:textId="77777777" w:rsidR="00D17C89" w:rsidRPr="00B222A9" w:rsidRDefault="00D17C89" w:rsidP="003D5C75">
            <w:pPr>
              <w:widowControl w:val="0"/>
              <w:overflowPunct w:val="0"/>
              <w:adjustRightInd w:val="0"/>
              <w:jc w:val="both"/>
              <w:rPr>
                <w:rFonts w:asciiTheme="minorHAnsi" w:hAnsiTheme="minorHAnsi"/>
                <w:snapToGrid w:val="0"/>
                <w:kern w:val="28"/>
                <w:lang w:eastAsia="en-US"/>
              </w:rPr>
            </w:pPr>
          </w:p>
        </w:tc>
      </w:tr>
    </w:tbl>
    <w:p w14:paraId="35BC88A1" w14:textId="77777777" w:rsidR="00D17C89" w:rsidRPr="00B222A9" w:rsidRDefault="00D17C89" w:rsidP="003D5C75">
      <w:pPr>
        <w:tabs>
          <w:tab w:val="left" w:pos="1080"/>
        </w:tabs>
        <w:autoSpaceDE w:val="0"/>
        <w:autoSpaceDN w:val="0"/>
        <w:adjustRightInd w:val="0"/>
        <w:contextualSpacing/>
        <w:jc w:val="both"/>
        <w:rPr>
          <w:rFonts w:asciiTheme="minorHAnsi" w:hAnsiTheme="minorHAnsi"/>
          <w:kern w:val="28"/>
          <w:lang w:eastAsia="en-US"/>
        </w:rPr>
      </w:pPr>
    </w:p>
    <w:p w14:paraId="1CD25465" w14:textId="77777777" w:rsidR="00D17C89" w:rsidRPr="00B222A9" w:rsidRDefault="00D17C89" w:rsidP="003D5C75">
      <w:pPr>
        <w:widowControl w:val="0"/>
        <w:jc w:val="both"/>
        <w:rPr>
          <w:rFonts w:asciiTheme="minorHAnsi" w:eastAsia="Calibri" w:hAnsiTheme="minorHAnsi"/>
          <w:b/>
          <w:caps/>
          <w:color w:val="000000"/>
          <w:lang w:eastAsia="en-US"/>
        </w:rPr>
      </w:pPr>
      <w:r w:rsidRPr="00B222A9">
        <w:rPr>
          <w:rFonts w:asciiTheme="minorHAnsi" w:eastAsia="Calibri" w:hAnsiTheme="minorHAnsi"/>
          <w:b/>
          <w:caps/>
          <w:color w:val="000000"/>
          <w:lang w:eastAsia="en-US"/>
        </w:rPr>
        <w:t>Approbation</w:t>
      </w:r>
    </w:p>
    <w:p w14:paraId="4BFC5A3E" w14:textId="77777777" w:rsidR="00D17C89" w:rsidRPr="00B222A9" w:rsidRDefault="00D17C89" w:rsidP="003D5C75">
      <w:pPr>
        <w:widowControl w:val="0"/>
        <w:overflowPunct w:val="0"/>
        <w:adjustRightInd w:val="0"/>
        <w:jc w:val="both"/>
        <w:rPr>
          <w:rFonts w:asciiTheme="minorHAnsi" w:hAnsiTheme="minorHAnsi"/>
          <w:b/>
          <w:color w:val="000000"/>
          <w:kern w:val="28"/>
          <w:lang w:eastAsia="en-US"/>
        </w:rPr>
      </w:pPr>
    </w:p>
    <w:p w14:paraId="2B1ED52A" w14:textId="77777777" w:rsidR="00D17C89" w:rsidRPr="00B222A9" w:rsidRDefault="00D17C89" w:rsidP="003D5C75">
      <w:pPr>
        <w:widowControl w:val="0"/>
        <w:tabs>
          <w:tab w:val="left" w:pos="1080"/>
        </w:tabs>
        <w:overflowPunct w:val="0"/>
        <w:autoSpaceDE w:val="0"/>
        <w:autoSpaceDN w:val="0"/>
        <w:adjustRightInd w:val="0"/>
        <w:jc w:val="both"/>
        <w:rPr>
          <w:rFonts w:asciiTheme="minorHAnsi" w:hAnsiTheme="minorHAnsi"/>
          <w:color w:val="000000"/>
          <w:kern w:val="28"/>
          <w:lang w:eastAsia="en-US"/>
        </w:rPr>
      </w:pPr>
      <w:r w:rsidRPr="00B222A9">
        <w:rPr>
          <w:rFonts w:asciiTheme="minorHAnsi" w:hAnsiTheme="minorHAnsi"/>
          <w:color w:val="000000"/>
          <w:kern w:val="28"/>
          <w:lang w:eastAsia="en-US"/>
        </w:rPr>
        <w:t>Ces termes de références convenus sont approuvés par :</w:t>
      </w:r>
    </w:p>
    <w:p w14:paraId="58E48186" w14:textId="77777777" w:rsidR="00D17C89" w:rsidRPr="00B222A9" w:rsidRDefault="00D17C89" w:rsidP="003D5C75">
      <w:pPr>
        <w:widowControl w:val="0"/>
        <w:tabs>
          <w:tab w:val="left" w:pos="1080"/>
        </w:tabs>
        <w:overflowPunct w:val="0"/>
        <w:autoSpaceDE w:val="0"/>
        <w:autoSpaceDN w:val="0"/>
        <w:adjustRightInd w:val="0"/>
        <w:jc w:val="both"/>
        <w:rPr>
          <w:rFonts w:asciiTheme="minorHAnsi" w:hAnsiTheme="minorHAnsi"/>
          <w:color w:val="000000"/>
          <w:kern w:val="28"/>
          <w:lang w:eastAsia="en-US"/>
        </w:rPr>
      </w:pPr>
    </w:p>
    <w:p w14:paraId="5149E6A4" w14:textId="77777777" w:rsidR="00D17C89" w:rsidRPr="00B222A9" w:rsidRDefault="003D5C75" w:rsidP="003D5C75">
      <w:pPr>
        <w:widowControl w:val="0"/>
        <w:tabs>
          <w:tab w:val="left" w:pos="1080"/>
        </w:tabs>
        <w:overflowPunct w:val="0"/>
        <w:autoSpaceDE w:val="0"/>
        <w:autoSpaceDN w:val="0"/>
        <w:adjustRightInd w:val="0"/>
        <w:jc w:val="both"/>
        <w:rPr>
          <w:rFonts w:asciiTheme="minorHAnsi" w:hAnsiTheme="minorHAnsi"/>
          <w:color w:val="FF0000"/>
          <w:kern w:val="28"/>
          <w:lang w:eastAsia="en-US"/>
        </w:rPr>
      </w:pPr>
      <w:r w:rsidRPr="00B222A9">
        <w:rPr>
          <w:rFonts w:asciiTheme="minorHAnsi" w:hAnsiTheme="minorHAnsi"/>
          <w:kern w:val="28"/>
          <w:lang w:eastAsia="en-US"/>
        </w:rPr>
        <w:t>……………………………………………………………………………………….</w:t>
      </w:r>
      <w:r w:rsidR="00D17C89" w:rsidRPr="00B222A9">
        <w:rPr>
          <w:rFonts w:asciiTheme="minorHAnsi" w:hAnsiTheme="minorHAnsi"/>
          <w:kern w:val="28"/>
          <w:lang w:eastAsia="en-US"/>
        </w:rPr>
        <w:tab/>
      </w:r>
      <w:r w:rsidR="00D17C89" w:rsidRPr="00B222A9">
        <w:rPr>
          <w:rFonts w:asciiTheme="minorHAnsi" w:hAnsiTheme="minorHAnsi"/>
          <w:color w:val="FF0000"/>
          <w:kern w:val="28"/>
          <w:lang w:eastAsia="en-US"/>
        </w:rPr>
        <w:tab/>
      </w:r>
    </w:p>
    <w:p w14:paraId="1B22102D" w14:textId="77777777" w:rsidR="00D17C89" w:rsidRPr="00B222A9" w:rsidRDefault="00D17C89" w:rsidP="003D5C75">
      <w:pPr>
        <w:widowControl w:val="0"/>
        <w:tabs>
          <w:tab w:val="left" w:pos="1080"/>
        </w:tabs>
        <w:overflowPunct w:val="0"/>
        <w:autoSpaceDE w:val="0"/>
        <w:autoSpaceDN w:val="0"/>
        <w:adjustRightInd w:val="0"/>
        <w:jc w:val="both"/>
        <w:rPr>
          <w:rFonts w:asciiTheme="minorHAnsi" w:hAnsiTheme="minorHAnsi"/>
          <w:color w:val="FF0000"/>
          <w:kern w:val="28"/>
          <w:lang w:eastAsia="en-US"/>
        </w:rPr>
      </w:pPr>
      <w:r w:rsidRPr="00B222A9">
        <w:rPr>
          <w:rFonts w:asciiTheme="minorHAnsi" w:hAnsiTheme="minorHAnsi"/>
          <w:color w:val="FF0000"/>
          <w:kern w:val="28"/>
          <w:lang w:eastAsia="en-US"/>
        </w:rPr>
        <w:tab/>
      </w:r>
      <w:r w:rsidRPr="00B222A9">
        <w:rPr>
          <w:rFonts w:asciiTheme="minorHAnsi" w:hAnsiTheme="minorHAnsi"/>
          <w:color w:val="FF0000"/>
          <w:kern w:val="28"/>
          <w:lang w:eastAsia="en-US"/>
        </w:rPr>
        <w:tab/>
      </w:r>
      <w:r w:rsidRPr="00B222A9">
        <w:rPr>
          <w:rFonts w:asciiTheme="minorHAnsi" w:hAnsiTheme="minorHAnsi"/>
          <w:color w:val="FF0000"/>
          <w:kern w:val="28"/>
          <w:lang w:eastAsia="en-US"/>
        </w:rPr>
        <w:tab/>
      </w:r>
      <w:r w:rsidRPr="00B222A9">
        <w:rPr>
          <w:rFonts w:asciiTheme="minorHAnsi" w:hAnsiTheme="minorHAnsi"/>
          <w:color w:val="FF0000"/>
          <w:kern w:val="28"/>
          <w:lang w:eastAsia="en-US"/>
        </w:rPr>
        <w:tab/>
      </w:r>
      <w:r w:rsidRPr="00B222A9">
        <w:rPr>
          <w:rFonts w:asciiTheme="minorHAnsi" w:hAnsiTheme="minorHAnsi"/>
          <w:color w:val="FF0000"/>
          <w:kern w:val="28"/>
          <w:lang w:eastAsia="en-US"/>
        </w:rPr>
        <w:tab/>
      </w:r>
      <w:r w:rsidRPr="00B222A9">
        <w:rPr>
          <w:rFonts w:asciiTheme="minorHAnsi" w:hAnsiTheme="minorHAnsi"/>
          <w:color w:val="FF0000"/>
          <w:kern w:val="28"/>
          <w:lang w:eastAsia="en-US"/>
        </w:rPr>
        <w:tab/>
      </w:r>
      <w:r w:rsidRPr="00B222A9">
        <w:rPr>
          <w:rFonts w:asciiTheme="minorHAnsi" w:hAnsiTheme="minorHAnsi"/>
          <w:color w:val="FF0000"/>
          <w:kern w:val="28"/>
          <w:lang w:eastAsia="en-US"/>
        </w:rPr>
        <w:tab/>
      </w:r>
      <w:r w:rsidRPr="00B222A9">
        <w:rPr>
          <w:rFonts w:asciiTheme="minorHAnsi" w:hAnsiTheme="minorHAnsi"/>
          <w:color w:val="FF0000"/>
          <w:kern w:val="28"/>
          <w:lang w:eastAsia="en-US"/>
        </w:rPr>
        <w:tab/>
      </w:r>
    </w:p>
    <w:p w14:paraId="04D345B9" w14:textId="77777777" w:rsidR="00D17C89" w:rsidRPr="00B222A9" w:rsidRDefault="00D17C89" w:rsidP="003D5C75">
      <w:pPr>
        <w:widowControl w:val="0"/>
        <w:tabs>
          <w:tab w:val="left" w:pos="1080"/>
        </w:tabs>
        <w:overflowPunct w:val="0"/>
        <w:autoSpaceDE w:val="0"/>
        <w:autoSpaceDN w:val="0"/>
        <w:adjustRightInd w:val="0"/>
        <w:jc w:val="both"/>
        <w:rPr>
          <w:rFonts w:asciiTheme="minorHAnsi" w:hAnsiTheme="minorHAnsi"/>
          <w:color w:val="000000"/>
          <w:kern w:val="28"/>
          <w:lang w:eastAsia="en-US"/>
        </w:rPr>
      </w:pPr>
      <w:r w:rsidRPr="00B222A9">
        <w:rPr>
          <w:rFonts w:asciiTheme="minorHAnsi" w:hAnsiTheme="minorHAnsi"/>
          <w:color w:val="000000"/>
          <w:kern w:val="28"/>
          <w:lang w:eastAsia="en-US"/>
        </w:rPr>
        <w:t xml:space="preserve">Signature : </w:t>
      </w:r>
      <w:r w:rsidRPr="00B222A9">
        <w:rPr>
          <w:rFonts w:asciiTheme="minorHAnsi" w:hAnsiTheme="minorHAnsi"/>
          <w:color w:val="000000"/>
          <w:kern w:val="28"/>
          <w:lang w:eastAsia="en-US"/>
        </w:rPr>
        <w:tab/>
      </w:r>
      <w:r w:rsidRPr="00B222A9">
        <w:rPr>
          <w:rFonts w:asciiTheme="minorHAnsi" w:hAnsiTheme="minorHAnsi"/>
          <w:color w:val="000000"/>
          <w:kern w:val="28"/>
          <w:lang w:eastAsia="en-US"/>
        </w:rPr>
        <w:tab/>
      </w:r>
      <w:r w:rsidRPr="00B222A9">
        <w:rPr>
          <w:rFonts w:asciiTheme="minorHAnsi" w:hAnsiTheme="minorHAnsi"/>
          <w:color w:val="000000"/>
          <w:kern w:val="28"/>
          <w:lang w:eastAsia="en-US"/>
        </w:rPr>
        <w:tab/>
      </w:r>
      <w:r w:rsidRPr="00B222A9">
        <w:rPr>
          <w:rFonts w:asciiTheme="minorHAnsi" w:hAnsiTheme="minorHAnsi"/>
          <w:color w:val="000000"/>
          <w:kern w:val="28"/>
          <w:lang w:eastAsia="en-US"/>
        </w:rPr>
        <w:tab/>
      </w:r>
    </w:p>
    <w:p w14:paraId="3826869A" w14:textId="77777777" w:rsidR="00D17C89" w:rsidRPr="00B222A9" w:rsidRDefault="00D17C89" w:rsidP="003D5C75">
      <w:pPr>
        <w:widowControl w:val="0"/>
        <w:tabs>
          <w:tab w:val="left" w:pos="1080"/>
        </w:tabs>
        <w:overflowPunct w:val="0"/>
        <w:autoSpaceDE w:val="0"/>
        <w:autoSpaceDN w:val="0"/>
        <w:adjustRightInd w:val="0"/>
        <w:jc w:val="both"/>
        <w:rPr>
          <w:rFonts w:asciiTheme="minorHAnsi" w:hAnsiTheme="minorHAnsi"/>
          <w:color w:val="000000"/>
          <w:kern w:val="28"/>
          <w:lang w:eastAsia="en-US"/>
        </w:rPr>
      </w:pPr>
    </w:p>
    <w:p w14:paraId="390684DB" w14:textId="77777777" w:rsidR="00BA544C" w:rsidRPr="00B222A9" w:rsidRDefault="00D17C89" w:rsidP="003D5C75">
      <w:pPr>
        <w:tabs>
          <w:tab w:val="left" w:pos="1080"/>
        </w:tabs>
        <w:autoSpaceDE w:val="0"/>
        <w:autoSpaceDN w:val="0"/>
        <w:adjustRightInd w:val="0"/>
        <w:contextualSpacing/>
        <w:jc w:val="both"/>
        <w:rPr>
          <w:rFonts w:asciiTheme="minorHAnsi" w:hAnsiTheme="minorHAnsi"/>
          <w:color w:val="000000"/>
          <w:kern w:val="28"/>
          <w:lang w:eastAsia="en-US"/>
        </w:rPr>
      </w:pPr>
      <w:proofErr w:type="gramStart"/>
      <w:r w:rsidRPr="00B222A9">
        <w:rPr>
          <w:rFonts w:asciiTheme="minorHAnsi" w:hAnsiTheme="minorHAnsi"/>
          <w:color w:val="000000"/>
          <w:kern w:val="28"/>
          <w:lang w:eastAsia="en-US"/>
        </w:rPr>
        <w:t>Date  de</w:t>
      </w:r>
      <w:proofErr w:type="gramEnd"/>
      <w:r w:rsidRPr="00B222A9">
        <w:rPr>
          <w:rFonts w:asciiTheme="minorHAnsi" w:hAnsiTheme="minorHAnsi"/>
          <w:color w:val="000000"/>
          <w:kern w:val="28"/>
          <w:lang w:eastAsia="en-US"/>
        </w:rPr>
        <w:t xml:space="preserve"> signature</w:t>
      </w:r>
      <w:r w:rsidRPr="00B222A9">
        <w:rPr>
          <w:rFonts w:asciiTheme="minorHAnsi" w:hAnsiTheme="minorHAnsi"/>
          <w:color w:val="000000"/>
          <w:kern w:val="28"/>
          <w:lang w:eastAsia="en-US"/>
        </w:rPr>
        <w:tab/>
      </w:r>
    </w:p>
    <w:p w14:paraId="4A23A744" w14:textId="77777777" w:rsidR="00D17C89" w:rsidRPr="00B222A9" w:rsidRDefault="00D17C89" w:rsidP="003D5C75">
      <w:pPr>
        <w:tabs>
          <w:tab w:val="left" w:pos="1080"/>
        </w:tabs>
        <w:autoSpaceDE w:val="0"/>
        <w:autoSpaceDN w:val="0"/>
        <w:adjustRightInd w:val="0"/>
        <w:contextualSpacing/>
        <w:jc w:val="both"/>
        <w:rPr>
          <w:rFonts w:asciiTheme="minorHAnsi" w:hAnsiTheme="minorHAnsi"/>
          <w:kern w:val="28"/>
          <w:lang w:eastAsia="en-US"/>
        </w:rPr>
      </w:pPr>
    </w:p>
    <w:p w14:paraId="54D4B025" w14:textId="77777777" w:rsidR="00F938EF" w:rsidRPr="00B222A9" w:rsidRDefault="00F938EF" w:rsidP="003D5C75">
      <w:pPr>
        <w:jc w:val="both"/>
        <w:rPr>
          <w:rFonts w:asciiTheme="minorHAnsi" w:hAnsiTheme="minorHAnsi"/>
        </w:rPr>
      </w:pPr>
    </w:p>
    <w:p w14:paraId="7E76707A" w14:textId="77777777" w:rsidR="00C26A31" w:rsidRPr="00B222A9" w:rsidRDefault="00413342" w:rsidP="003D5C75">
      <w:pPr>
        <w:shd w:val="clear" w:color="auto" w:fill="EDEDED" w:themeFill="accent3" w:themeFillTint="33"/>
        <w:jc w:val="both"/>
        <w:rPr>
          <w:rFonts w:asciiTheme="minorHAnsi" w:hAnsiTheme="minorHAnsi"/>
          <w:b/>
          <w:bCs/>
        </w:rPr>
      </w:pPr>
      <w:r w:rsidRPr="00B222A9">
        <w:rPr>
          <w:rFonts w:asciiTheme="minorHAnsi" w:hAnsiTheme="minorHAnsi"/>
          <w:b/>
          <w:bCs/>
        </w:rPr>
        <w:t>ANNEXES</w:t>
      </w:r>
    </w:p>
    <w:p w14:paraId="20C5EDE3" w14:textId="77777777" w:rsidR="00C26A31" w:rsidRPr="00B222A9" w:rsidRDefault="00C26A31" w:rsidP="003D5C75">
      <w:pPr>
        <w:autoSpaceDE w:val="0"/>
        <w:autoSpaceDN w:val="0"/>
        <w:adjustRightInd w:val="0"/>
        <w:jc w:val="both"/>
        <w:rPr>
          <w:rFonts w:asciiTheme="minorHAnsi" w:hAnsiTheme="minorHAnsi"/>
        </w:rPr>
      </w:pPr>
    </w:p>
    <w:p w14:paraId="43687CC8" w14:textId="77777777" w:rsidR="004713CA" w:rsidRPr="00B222A9" w:rsidRDefault="004713CA" w:rsidP="003D5C75">
      <w:pPr>
        <w:autoSpaceDE w:val="0"/>
        <w:autoSpaceDN w:val="0"/>
        <w:adjustRightInd w:val="0"/>
        <w:jc w:val="both"/>
        <w:rPr>
          <w:rFonts w:asciiTheme="minorHAnsi" w:hAnsiTheme="minorHAnsi" w:cs="Calibri"/>
          <w:b/>
          <w:bCs/>
          <w:color w:val="000000"/>
        </w:rPr>
      </w:pPr>
    </w:p>
    <w:p w14:paraId="1A87CEEA" w14:textId="77777777" w:rsidR="0088149F" w:rsidRPr="00B222A9" w:rsidRDefault="0088149F" w:rsidP="0088149F">
      <w:pPr>
        <w:pStyle w:val="Default"/>
        <w:numPr>
          <w:ilvl w:val="0"/>
          <w:numId w:val="23"/>
        </w:numPr>
        <w:jc w:val="both"/>
        <w:rPr>
          <w:rFonts w:asciiTheme="minorHAnsi" w:hAnsiTheme="minorHAnsi"/>
          <w:b/>
          <w:bCs/>
        </w:rPr>
      </w:pPr>
      <w:r w:rsidRPr="00B222A9">
        <w:rPr>
          <w:rFonts w:asciiTheme="minorHAnsi" w:hAnsiTheme="minorHAnsi"/>
          <w:b/>
          <w:bCs/>
        </w:rPr>
        <w:t>Annexes des TDR</w:t>
      </w:r>
    </w:p>
    <w:p w14:paraId="67199AB5" w14:textId="77777777" w:rsidR="0088149F" w:rsidRPr="00B222A9" w:rsidRDefault="0088149F" w:rsidP="0088149F">
      <w:pPr>
        <w:jc w:val="both"/>
        <w:rPr>
          <w:rFonts w:asciiTheme="minorHAnsi" w:hAnsiTheme="minorHAnsi"/>
        </w:rPr>
      </w:pPr>
    </w:p>
    <w:p w14:paraId="5C50F854" w14:textId="77777777" w:rsidR="0088149F" w:rsidRPr="00B222A9" w:rsidRDefault="0088149F" w:rsidP="0088149F">
      <w:pPr>
        <w:pStyle w:val="Paragraphedeliste"/>
        <w:numPr>
          <w:ilvl w:val="1"/>
          <w:numId w:val="23"/>
        </w:numPr>
        <w:spacing w:after="160" w:line="259" w:lineRule="auto"/>
        <w:jc w:val="both"/>
        <w:rPr>
          <w:rFonts w:asciiTheme="minorHAnsi" w:hAnsiTheme="minorHAnsi"/>
          <w:b/>
          <w:bCs/>
        </w:rPr>
      </w:pPr>
      <w:r w:rsidRPr="00B222A9">
        <w:rPr>
          <w:rFonts w:asciiTheme="minorHAnsi" w:hAnsiTheme="minorHAnsi"/>
          <w:b/>
          <w:bCs/>
        </w:rPr>
        <w:t>Théorie de changement et cadre de résultats</w:t>
      </w:r>
    </w:p>
    <w:p w14:paraId="087710A2" w14:textId="49AF05C0" w:rsidR="0088149F" w:rsidRPr="00B222A9" w:rsidRDefault="0088149F" w:rsidP="00785BEF">
      <w:pPr>
        <w:pStyle w:val="Paragraphedeliste"/>
        <w:numPr>
          <w:ilvl w:val="2"/>
          <w:numId w:val="23"/>
        </w:numPr>
        <w:spacing w:after="160" w:line="259" w:lineRule="auto"/>
        <w:jc w:val="both"/>
        <w:rPr>
          <w:rFonts w:asciiTheme="minorHAnsi" w:hAnsiTheme="minorHAnsi"/>
        </w:rPr>
      </w:pPr>
      <w:r w:rsidRPr="00B222A9">
        <w:rPr>
          <w:rFonts w:asciiTheme="minorHAnsi" w:hAnsiTheme="minorHAnsi"/>
          <w:b/>
          <w:bCs/>
        </w:rPr>
        <w:t>Théorie du changement du projet</w:t>
      </w:r>
    </w:p>
    <w:p w14:paraId="0E821ED2" w14:textId="4E5034C0" w:rsidR="0088149F" w:rsidRPr="00B222A9" w:rsidRDefault="0088149F" w:rsidP="00C90048">
      <w:pPr>
        <w:pStyle w:val="Paragraphedeliste"/>
        <w:numPr>
          <w:ilvl w:val="2"/>
          <w:numId w:val="23"/>
        </w:numPr>
        <w:spacing w:after="160" w:line="259" w:lineRule="auto"/>
        <w:jc w:val="both"/>
        <w:rPr>
          <w:rFonts w:asciiTheme="minorHAnsi" w:hAnsiTheme="minorHAnsi"/>
          <w:b/>
        </w:rPr>
      </w:pPr>
      <w:bookmarkStart w:id="1" w:name="_Hlk503949576"/>
      <w:r w:rsidRPr="00B222A9">
        <w:rPr>
          <w:rFonts w:asciiTheme="minorHAnsi" w:hAnsiTheme="minorHAnsi"/>
          <w:b/>
        </w:rPr>
        <w:t xml:space="preserve">Cadre de résultats du projet (doit inclure les données désagrégées par sexe et âge) </w:t>
      </w:r>
      <w:bookmarkEnd w:id="1"/>
    </w:p>
    <w:p w14:paraId="1BCE4F3A" w14:textId="1D5FA116" w:rsidR="0088149F" w:rsidRPr="00B222A9" w:rsidRDefault="0088149F" w:rsidP="00785BEF">
      <w:pPr>
        <w:pStyle w:val="Paragraphedeliste"/>
        <w:numPr>
          <w:ilvl w:val="1"/>
          <w:numId w:val="23"/>
        </w:numPr>
        <w:spacing w:after="160" w:line="259" w:lineRule="auto"/>
        <w:jc w:val="both"/>
        <w:rPr>
          <w:rFonts w:asciiTheme="minorHAnsi" w:hAnsiTheme="minorHAnsi"/>
          <w:b/>
          <w:bCs/>
        </w:rPr>
      </w:pPr>
      <w:r w:rsidRPr="00B222A9">
        <w:rPr>
          <w:rFonts w:asciiTheme="minorHAnsi" w:hAnsiTheme="minorHAnsi"/>
          <w:b/>
          <w:bCs/>
        </w:rPr>
        <w:t>Liste des principales parties prenantes et des autres personnes à consulter, avec des informations concernant l’organisation dont elles dépendent et leur importance pour l’évaluation, ainsi que leurs coordonnées</w:t>
      </w:r>
    </w:p>
    <w:p w14:paraId="07DE7749" w14:textId="021F777A" w:rsidR="0088149F" w:rsidRPr="00B222A9" w:rsidRDefault="0088149F" w:rsidP="00785BEF">
      <w:pPr>
        <w:pStyle w:val="Paragraphedeliste"/>
        <w:numPr>
          <w:ilvl w:val="1"/>
          <w:numId w:val="23"/>
        </w:numPr>
        <w:spacing w:after="160" w:line="259" w:lineRule="auto"/>
        <w:jc w:val="both"/>
        <w:rPr>
          <w:rFonts w:asciiTheme="minorHAnsi" w:hAnsiTheme="minorHAnsi"/>
          <w:b/>
          <w:bCs/>
        </w:rPr>
      </w:pPr>
      <w:r w:rsidRPr="00B222A9">
        <w:rPr>
          <w:rFonts w:asciiTheme="minorHAnsi" w:hAnsiTheme="minorHAnsi"/>
          <w:b/>
          <w:bCs/>
        </w:rPr>
        <w:t>Liste des sites à visiter</w:t>
      </w:r>
    </w:p>
    <w:p w14:paraId="00D99C67" w14:textId="2071998C" w:rsidR="0088149F" w:rsidRPr="00B222A9" w:rsidRDefault="0088149F" w:rsidP="00C90048">
      <w:pPr>
        <w:pStyle w:val="Paragraphedeliste"/>
        <w:numPr>
          <w:ilvl w:val="1"/>
          <w:numId w:val="23"/>
        </w:numPr>
        <w:spacing w:after="160" w:line="259" w:lineRule="auto"/>
        <w:jc w:val="both"/>
        <w:rPr>
          <w:rFonts w:asciiTheme="minorHAnsi" w:hAnsiTheme="minorHAnsi"/>
        </w:rPr>
      </w:pPr>
      <w:r w:rsidRPr="00B222A9">
        <w:rPr>
          <w:rFonts w:asciiTheme="minorHAnsi" w:hAnsiTheme="minorHAnsi"/>
          <w:b/>
          <w:bCs/>
        </w:rPr>
        <w:lastRenderedPageBreak/>
        <w:t>Listes des documents à consulter ainsi que des sites internet à visiter</w:t>
      </w:r>
    </w:p>
    <w:p w14:paraId="3751BA11" w14:textId="77777777" w:rsidR="0088149F" w:rsidRPr="00B222A9" w:rsidRDefault="0088149F" w:rsidP="0088149F">
      <w:pPr>
        <w:pStyle w:val="Paragraphedeliste"/>
        <w:numPr>
          <w:ilvl w:val="1"/>
          <w:numId w:val="23"/>
        </w:numPr>
        <w:spacing w:after="160" w:line="259" w:lineRule="auto"/>
        <w:jc w:val="both"/>
        <w:rPr>
          <w:rFonts w:asciiTheme="minorHAnsi" w:hAnsiTheme="minorHAnsi"/>
          <w:b/>
          <w:bCs/>
        </w:rPr>
      </w:pPr>
      <w:r w:rsidRPr="00B222A9">
        <w:rPr>
          <w:rFonts w:asciiTheme="minorHAnsi" w:hAnsiTheme="minorHAnsi"/>
          <w:b/>
          <w:bCs/>
        </w:rPr>
        <w:t>Modèle de rapport d’évaluation</w:t>
      </w:r>
    </w:p>
    <w:p w14:paraId="555BDCD1" w14:textId="77777777" w:rsidR="0088149F" w:rsidRPr="00B222A9" w:rsidRDefault="0088149F" w:rsidP="0088149F">
      <w:pPr>
        <w:pStyle w:val="Paragraphedeliste"/>
        <w:jc w:val="both"/>
        <w:rPr>
          <w:rFonts w:asciiTheme="minorHAnsi" w:hAnsiTheme="minorHAnsi"/>
          <w:b/>
          <w:bCs/>
        </w:rPr>
      </w:pPr>
    </w:p>
    <w:p w14:paraId="40331D89" w14:textId="77777777" w:rsidR="0088149F" w:rsidRPr="00B222A9" w:rsidRDefault="0088149F" w:rsidP="0088149F">
      <w:pPr>
        <w:pStyle w:val="Paragraphedeliste"/>
        <w:numPr>
          <w:ilvl w:val="0"/>
          <w:numId w:val="28"/>
        </w:numPr>
        <w:spacing w:after="160" w:line="259" w:lineRule="auto"/>
        <w:jc w:val="both"/>
        <w:rPr>
          <w:rFonts w:asciiTheme="minorHAnsi" w:hAnsiTheme="minorHAnsi"/>
        </w:rPr>
      </w:pPr>
      <w:r w:rsidRPr="00B222A9">
        <w:rPr>
          <w:rFonts w:asciiTheme="minorHAnsi" w:hAnsiTheme="minorHAnsi"/>
          <w:b/>
          <w:bCs/>
        </w:rPr>
        <w:t>Titre et pages de garde</w:t>
      </w:r>
      <w:r w:rsidRPr="00B222A9">
        <w:rPr>
          <w:rFonts w:asciiTheme="minorHAnsi" w:hAnsiTheme="minorHAnsi"/>
        </w:rPr>
        <w:t xml:space="preserve"> : doivent indiquer les informations de base suivantes : </w:t>
      </w:r>
    </w:p>
    <w:p w14:paraId="0400E1EC" w14:textId="77777777" w:rsidR="0088149F" w:rsidRPr="00B222A9" w:rsidRDefault="0088149F" w:rsidP="0088149F">
      <w:pPr>
        <w:pStyle w:val="Paragraphedeliste"/>
        <w:numPr>
          <w:ilvl w:val="0"/>
          <w:numId w:val="29"/>
        </w:numPr>
        <w:spacing w:after="160" w:line="259" w:lineRule="auto"/>
        <w:jc w:val="both"/>
        <w:rPr>
          <w:rFonts w:asciiTheme="minorHAnsi" w:hAnsiTheme="minorHAnsi"/>
        </w:rPr>
      </w:pPr>
      <w:r w:rsidRPr="00B222A9">
        <w:rPr>
          <w:rFonts w:asciiTheme="minorHAnsi" w:hAnsiTheme="minorHAnsi"/>
        </w:rPr>
        <w:t>Nom de l’intervention évaluée ;</w:t>
      </w:r>
    </w:p>
    <w:p w14:paraId="30E7C359" w14:textId="77777777" w:rsidR="0088149F" w:rsidRPr="00B222A9" w:rsidRDefault="0088149F" w:rsidP="0088149F">
      <w:pPr>
        <w:pStyle w:val="Paragraphedeliste"/>
        <w:numPr>
          <w:ilvl w:val="0"/>
          <w:numId w:val="29"/>
        </w:numPr>
        <w:spacing w:after="160" w:line="259" w:lineRule="auto"/>
        <w:jc w:val="both"/>
        <w:rPr>
          <w:rFonts w:asciiTheme="minorHAnsi" w:hAnsiTheme="minorHAnsi"/>
        </w:rPr>
      </w:pPr>
      <w:r w:rsidRPr="00B222A9">
        <w:rPr>
          <w:rFonts w:asciiTheme="minorHAnsi" w:hAnsiTheme="minorHAnsi"/>
        </w:rPr>
        <w:t>Dates de l’évaluation et du rapport ;</w:t>
      </w:r>
    </w:p>
    <w:p w14:paraId="463DF20B" w14:textId="77777777" w:rsidR="0088149F" w:rsidRPr="00B222A9" w:rsidRDefault="0088149F" w:rsidP="0088149F">
      <w:pPr>
        <w:pStyle w:val="Paragraphedeliste"/>
        <w:numPr>
          <w:ilvl w:val="0"/>
          <w:numId w:val="29"/>
        </w:numPr>
        <w:spacing w:after="160" w:line="259" w:lineRule="auto"/>
        <w:jc w:val="both"/>
        <w:rPr>
          <w:rFonts w:asciiTheme="minorHAnsi" w:hAnsiTheme="minorHAnsi"/>
        </w:rPr>
      </w:pPr>
      <w:r w:rsidRPr="00B222A9">
        <w:rPr>
          <w:rFonts w:asciiTheme="minorHAnsi" w:hAnsiTheme="minorHAnsi"/>
        </w:rPr>
        <w:t>Pays de l’intervention évaluée ;</w:t>
      </w:r>
    </w:p>
    <w:p w14:paraId="517B5920" w14:textId="77777777" w:rsidR="0088149F" w:rsidRPr="00B222A9" w:rsidRDefault="0088149F" w:rsidP="0088149F">
      <w:pPr>
        <w:pStyle w:val="Paragraphedeliste"/>
        <w:numPr>
          <w:ilvl w:val="0"/>
          <w:numId w:val="29"/>
        </w:numPr>
        <w:spacing w:after="160" w:line="259" w:lineRule="auto"/>
        <w:jc w:val="both"/>
        <w:rPr>
          <w:rFonts w:asciiTheme="minorHAnsi" w:hAnsiTheme="minorHAnsi"/>
        </w:rPr>
      </w:pPr>
      <w:r w:rsidRPr="00B222A9">
        <w:rPr>
          <w:rFonts w:asciiTheme="minorHAnsi" w:hAnsiTheme="minorHAnsi"/>
        </w:rPr>
        <w:t xml:space="preserve">Noms des évaluateurs et organisations auxquelles ils sont affiliés ; </w:t>
      </w:r>
    </w:p>
    <w:p w14:paraId="04170542" w14:textId="77777777" w:rsidR="0088149F" w:rsidRPr="00B222A9" w:rsidRDefault="0088149F" w:rsidP="0088149F">
      <w:pPr>
        <w:pStyle w:val="Paragraphedeliste"/>
        <w:numPr>
          <w:ilvl w:val="0"/>
          <w:numId w:val="29"/>
        </w:numPr>
        <w:spacing w:after="160" w:line="259" w:lineRule="auto"/>
        <w:jc w:val="both"/>
        <w:rPr>
          <w:rFonts w:asciiTheme="minorHAnsi" w:hAnsiTheme="minorHAnsi"/>
        </w:rPr>
      </w:pPr>
      <w:r w:rsidRPr="00B222A9">
        <w:rPr>
          <w:rFonts w:asciiTheme="minorHAnsi" w:hAnsiTheme="minorHAnsi"/>
        </w:rPr>
        <w:t xml:space="preserve">Nom de l’organisation ayant demandé l’évaluation ; </w:t>
      </w:r>
    </w:p>
    <w:p w14:paraId="02316649" w14:textId="77777777" w:rsidR="0088149F" w:rsidRPr="00B222A9" w:rsidRDefault="0088149F" w:rsidP="0088149F">
      <w:pPr>
        <w:pStyle w:val="Paragraphedeliste"/>
        <w:numPr>
          <w:ilvl w:val="0"/>
          <w:numId w:val="29"/>
        </w:numPr>
        <w:spacing w:after="160" w:line="259" w:lineRule="auto"/>
        <w:jc w:val="both"/>
        <w:rPr>
          <w:rFonts w:asciiTheme="minorHAnsi" w:hAnsiTheme="minorHAnsi"/>
        </w:rPr>
      </w:pPr>
      <w:r w:rsidRPr="00B222A9">
        <w:rPr>
          <w:rFonts w:asciiTheme="minorHAnsi" w:hAnsiTheme="minorHAnsi"/>
        </w:rPr>
        <w:t xml:space="preserve">Remerciements. </w:t>
      </w:r>
    </w:p>
    <w:p w14:paraId="3C2D9F90" w14:textId="77777777" w:rsidR="0088149F" w:rsidRPr="00B222A9" w:rsidRDefault="0088149F" w:rsidP="0088149F">
      <w:pPr>
        <w:pStyle w:val="Paragraphedeliste"/>
        <w:numPr>
          <w:ilvl w:val="0"/>
          <w:numId w:val="28"/>
        </w:numPr>
        <w:spacing w:after="160" w:line="259" w:lineRule="auto"/>
        <w:jc w:val="both"/>
        <w:rPr>
          <w:rFonts w:asciiTheme="minorHAnsi" w:hAnsiTheme="minorHAnsi"/>
        </w:rPr>
      </w:pPr>
      <w:r w:rsidRPr="00B222A9">
        <w:rPr>
          <w:rFonts w:asciiTheme="minorHAnsi" w:hAnsiTheme="minorHAnsi"/>
          <w:b/>
          <w:bCs/>
        </w:rPr>
        <w:t>Informations relatives à l’évaluation et au projet</w:t>
      </w:r>
      <w:r w:rsidRPr="00B222A9">
        <w:rPr>
          <w:rFonts w:asciiTheme="minorHAnsi" w:hAnsiTheme="minorHAnsi"/>
        </w:rPr>
        <w:t xml:space="preserve"> : à inclure dans toutes les versions finales des rapports d’évaluation, sur la deuxième page (et sur une seule page) : </w:t>
      </w:r>
    </w:p>
    <w:tbl>
      <w:tblPr>
        <w:tblStyle w:val="TableauGrille1Clair-Accentuation5"/>
        <w:tblW w:w="0" w:type="auto"/>
        <w:tblLook w:val="04A0" w:firstRow="1" w:lastRow="0" w:firstColumn="1" w:lastColumn="0" w:noHBand="0" w:noVBand="1"/>
      </w:tblPr>
      <w:tblGrid>
        <w:gridCol w:w="3056"/>
        <w:gridCol w:w="3026"/>
        <w:gridCol w:w="2978"/>
      </w:tblGrid>
      <w:tr w:rsidR="0088149F" w:rsidRPr="00B222A9" w14:paraId="22B5E6FE" w14:textId="77777777" w:rsidTr="00D7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gridSpan w:val="3"/>
          </w:tcPr>
          <w:p w14:paraId="3D4F3520" w14:textId="77777777" w:rsidR="0088149F" w:rsidRPr="00B222A9" w:rsidRDefault="0088149F" w:rsidP="00D77A86">
            <w:pPr>
              <w:tabs>
                <w:tab w:val="left" w:pos="851"/>
              </w:tabs>
              <w:spacing w:after="120"/>
              <w:jc w:val="both"/>
            </w:pPr>
            <w:r w:rsidRPr="00B222A9">
              <w:t>Informations sur le projet</w:t>
            </w:r>
          </w:p>
        </w:tc>
      </w:tr>
      <w:tr w:rsidR="0088149F" w:rsidRPr="00B222A9" w14:paraId="3EF2E558" w14:textId="77777777" w:rsidTr="00D77A86">
        <w:tc>
          <w:tcPr>
            <w:cnfStyle w:val="001000000000" w:firstRow="0" w:lastRow="0" w:firstColumn="1" w:lastColumn="0" w:oddVBand="0" w:evenVBand="0" w:oddHBand="0" w:evenHBand="0" w:firstRowFirstColumn="0" w:firstRowLastColumn="0" w:lastRowFirstColumn="0" w:lastRowLastColumn="0"/>
            <w:tcW w:w="3257" w:type="dxa"/>
          </w:tcPr>
          <w:p w14:paraId="376B53FF" w14:textId="77777777" w:rsidR="0088149F" w:rsidRPr="00B222A9" w:rsidRDefault="0088149F" w:rsidP="00D77A86">
            <w:pPr>
              <w:tabs>
                <w:tab w:val="left" w:pos="851"/>
              </w:tabs>
              <w:spacing w:after="120"/>
              <w:jc w:val="both"/>
            </w:pPr>
            <w:r w:rsidRPr="00B222A9">
              <w:t>Titre du projet</w:t>
            </w:r>
          </w:p>
        </w:tc>
        <w:tc>
          <w:tcPr>
            <w:tcW w:w="6514" w:type="dxa"/>
            <w:gridSpan w:val="2"/>
          </w:tcPr>
          <w:p w14:paraId="2B82408B"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r>
      <w:tr w:rsidR="0088149F" w:rsidRPr="00B222A9" w14:paraId="483B7AF3" w14:textId="77777777" w:rsidTr="00D77A86">
        <w:tc>
          <w:tcPr>
            <w:cnfStyle w:val="001000000000" w:firstRow="0" w:lastRow="0" w:firstColumn="1" w:lastColumn="0" w:oddVBand="0" w:evenVBand="0" w:oddHBand="0" w:evenHBand="0" w:firstRowFirstColumn="0" w:firstRowLastColumn="0" w:lastRowFirstColumn="0" w:lastRowLastColumn="0"/>
            <w:tcW w:w="3257" w:type="dxa"/>
          </w:tcPr>
          <w:p w14:paraId="07553A70" w14:textId="77777777" w:rsidR="0088149F" w:rsidRPr="00B222A9" w:rsidRDefault="0088149F" w:rsidP="00D77A86">
            <w:pPr>
              <w:tabs>
                <w:tab w:val="left" w:pos="851"/>
              </w:tabs>
              <w:spacing w:after="120"/>
              <w:jc w:val="both"/>
            </w:pPr>
            <w:r w:rsidRPr="00B222A9">
              <w:t>Numéro Atlas</w:t>
            </w:r>
          </w:p>
        </w:tc>
        <w:tc>
          <w:tcPr>
            <w:tcW w:w="6514" w:type="dxa"/>
            <w:gridSpan w:val="2"/>
          </w:tcPr>
          <w:p w14:paraId="6BAF8984"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r>
      <w:tr w:rsidR="0088149F" w:rsidRPr="00B222A9" w14:paraId="5C261C1C" w14:textId="77777777" w:rsidTr="00D77A86">
        <w:tc>
          <w:tcPr>
            <w:cnfStyle w:val="001000000000" w:firstRow="0" w:lastRow="0" w:firstColumn="1" w:lastColumn="0" w:oddVBand="0" w:evenVBand="0" w:oddHBand="0" w:evenHBand="0" w:firstRowFirstColumn="0" w:firstRowLastColumn="0" w:lastRowFirstColumn="0" w:lastRowLastColumn="0"/>
            <w:tcW w:w="3257" w:type="dxa"/>
          </w:tcPr>
          <w:p w14:paraId="2CE888A1" w14:textId="77777777" w:rsidR="0088149F" w:rsidRPr="00B222A9" w:rsidRDefault="0088149F" w:rsidP="00D77A86">
            <w:pPr>
              <w:tabs>
                <w:tab w:val="left" w:pos="851"/>
              </w:tabs>
              <w:spacing w:after="120"/>
              <w:jc w:val="both"/>
            </w:pPr>
            <w:r w:rsidRPr="00B222A9">
              <w:t>Produit et résultat institutionnel</w:t>
            </w:r>
          </w:p>
        </w:tc>
        <w:tc>
          <w:tcPr>
            <w:tcW w:w="6514" w:type="dxa"/>
            <w:gridSpan w:val="2"/>
          </w:tcPr>
          <w:p w14:paraId="6FCE65D9"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r>
      <w:tr w:rsidR="0088149F" w:rsidRPr="00B222A9" w14:paraId="6BB05582" w14:textId="77777777" w:rsidTr="00D77A86">
        <w:tc>
          <w:tcPr>
            <w:cnfStyle w:val="001000000000" w:firstRow="0" w:lastRow="0" w:firstColumn="1" w:lastColumn="0" w:oddVBand="0" w:evenVBand="0" w:oddHBand="0" w:evenHBand="0" w:firstRowFirstColumn="0" w:firstRowLastColumn="0" w:lastRowFirstColumn="0" w:lastRowLastColumn="0"/>
            <w:tcW w:w="3257" w:type="dxa"/>
          </w:tcPr>
          <w:p w14:paraId="3D1135C3" w14:textId="77777777" w:rsidR="0088149F" w:rsidRPr="00B222A9" w:rsidRDefault="0088149F" w:rsidP="00D77A86">
            <w:pPr>
              <w:tabs>
                <w:tab w:val="left" w:pos="851"/>
              </w:tabs>
              <w:spacing w:after="120"/>
              <w:jc w:val="both"/>
            </w:pPr>
            <w:r w:rsidRPr="00B222A9">
              <w:t>Pays</w:t>
            </w:r>
          </w:p>
        </w:tc>
        <w:tc>
          <w:tcPr>
            <w:tcW w:w="6514" w:type="dxa"/>
            <w:gridSpan w:val="2"/>
          </w:tcPr>
          <w:p w14:paraId="584860A4"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r>
      <w:tr w:rsidR="0088149F" w:rsidRPr="00B222A9" w14:paraId="6482EC54" w14:textId="77777777" w:rsidTr="00D77A86">
        <w:tc>
          <w:tcPr>
            <w:cnfStyle w:val="001000000000" w:firstRow="0" w:lastRow="0" w:firstColumn="1" w:lastColumn="0" w:oddVBand="0" w:evenVBand="0" w:oddHBand="0" w:evenHBand="0" w:firstRowFirstColumn="0" w:firstRowLastColumn="0" w:lastRowFirstColumn="0" w:lastRowLastColumn="0"/>
            <w:tcW w:w="3257" w:type="dxa"/>
          </w:tcPr>
          <w:p w14:paraId="66CD4593" w14:textId="77777777" w:rsidR="0088149F" w:rsidRPr="00B222A9" w:rsidRDefault="0088149F" w:rsidP="00D77A86">
            <w:pPr>
              <w:tabs>
                <w:tab w:val="left" w:pos="851"/>
              </w:tabs>
              <w:spacing w:after="120"/>
              <w:jc w:val="both"/>
            </w:pPr>
            <w:r w:rsidRPr="00B222A9">
              <w:t xml:space="preserve">Région </w:t>
            </w:r>
          </w:p>
        </w:tc>
        <w:tc>
          <w:tcPr>
            <w:tcW w:w="6514" w:type="dxa"/>
            <w:gridSpan w:val="2"/>
          </w:tcPr>
          <w:p w14:paraId="6BF3013A"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r>
      <w:tr w:rsidR="0088149F" w:rsidRPr="00B222A9" w14:paraId="42181AE5" w14:textId="77777777" w:rsidTr="00D77A86">
        <w:tc>
          <w:tcPr>
            <w:cnfStyle w:val="001000000000" w:firstRow="0" w:lastRow="0" w:firstColumn="1" w:lastColumn="0" w:oddVBand="0" w:evenVBand="0" w:oddHBand="0" w:evenHBand="0" w:firstRowFirstColumn="0" w:firstRowLastColumn="0" w:lastRowFirstColumn="0" w:lastRowLastColumn="0"/>
            <w:tcW w:w="3257" w:type="dxa"/>
          </w:tcPr>
          <w:p w14:paraId="0DB13FD7" w14:textId="77777777" w:rsidR="0088149F" w:rsidRPr="00B222A9" w:rsidRDefault="0088149F" w:rsidP="00D77A86">
            <w:pPr>
              <w:tabs>
                <w:tab w:val="left" w:pos="851"/>
              </w:tabs>
              <w:spacing w:after="120"/>
              <w:jc w:val="both"/>
            </w:pPr>
            <w:r w:rsidRPr="00B222A9">
              <w:t>Date de signature du document de projet</w:t>
            </w:r>
          </w:p>
        </w:tc>
        <w:tc>
          <w:tcPr>
            <w:tcW w:w="6514" w:type="dxa"/>
            <w:gridSpan w:val="2"/>
          </w:tcPr>
          <w:p w14:paraId="63EACF1B"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r>
      <w:tr w:rsidR="0088149F" w:rsidRPr="00B222A9" w14:paraId="0684754C" w14:textId="77777777" w:rsidTr="00D77A86">
        <w:tc>
          <w:tcPr>
            <w:cnfStyle w:val="001000000000" w:firstRow="0" w:lastRow="0" w:firstColumn="1" w:lastColumn="0" w:oddVBand="0" w:evenVBand="0" w:oddHBand="0" w:evenHBand="0" w:firstRowFirstColumn="0" w:firstRowLastColumn="0" w:lastRowFirstColumn="0" w:lastRowLastColumn="0"/>
            <w:tcW w:w="3257" w:type="dxa"/>
          </w:tcPr>
          <w:p w14:paraId="31CCA619" w14:textId="77777777" w:rsidR="0088149F" w:rsidRPr="00B222A9" w:rsidRDefault="0088149F" w:rsidP="00D77A86">
            <w:pPr>
              <w:tabs>
                <w:tab w:val="left" w:pos="851"/>
              </w:tabs>
              <w:spacing w:after="120"/>
              <w:jc w:val="both"/>
            </w:pPr>
            <w:r w:rsidRPr="00B222A9">
              <w:t>Dates du projet</w:t>
            </w:r>
          </w:p>
        </w:tc>
        <w:tc>
          <w:tcPr>
            <w:tcW w:w="3257" w:type="dxa"/>
          </w:tcPr>
          <w:p w14:paraId="130CDDEF"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r w:rsidRPr="00B222A9">
              <w:t xml:space="preserve">Démarrage </w:t>
            </w:r>
          </w:p>
        </w:tc>
        <w:tc>
          <w:tcPr>
            <w:tcW w:w="3257" w:type="dxa"/>
          </w:tcPr>
          <w:p w14:paraId="6FAACCEC"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r w:rsidRPr="00B222A9">
              <w:t xml:space="preserve">Fin prévue </w:t>
            </w:r>
          </w:p>
        </w:tc>
      </w:tr>
      <w:tr w:rsidR="0088149F" w:rsidRPr="00B222A9" w14:paraId="58A21A9B" w14:textId="77777777" w:rsidTr="00D77A86">
        <w:tc>
          <w:tcPr>
            <w:cnfStyle w:val="001000000000" w:firstRow="0" w:lastRow="0" w:firstColumn="1" w:lastColumn="0" w:oddVBand="0" w:evenVBand="0" w:oddHBand="0" w:evenHBand="0" w:firstRowFirstColumn="0" w:firstRowLastColumn="0" w:lastRowFirstColumn="0" w:lastRowLastColumn="0"/>
            <w:tcW w:w="3257" w:type="dxa"/>
          </w:tcPr>
          <w:p w14:paraId="229485F4" w14:textId="77777777" w:rsidR="0088149F" w:rsidRPr="00B222A9" w:rsidRDefault="0088149F" w:rsidP="00D77A86">
            <w:pPr>
              <w:tabs>
                <w:tab w:val="left" w:pos="851"/>
              </w:tabs>
              <w:spacing w:after="120"/>
              <w:jc w:val="both"/>
            </w:pPr>
            <w:r w:rsidRPr="00B222A9">
              <w:t>Budget du projet</w:t>
            </w:r>
          </w:p>
        </w:tc>
        <w:tc>
          <w:tcPr>
            <w:tcW w:w="6514" w:type="dxa"/>
            <w:gridSpan w:val="2"/>
          </w:tcPr>
          <w:p w14:paraId="36E3B4F6"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r>
      <w:tr w:rsidR="0088149F" w:rsidRPr="00B222A9" w14:paraId="04E5AA04" w14:textId="77777777" w:rsidTr="00D77A86">
        <w:tc>
          <w:tcPr>
            <w:cnfStyle w:val="001000000000" w:firstRow="0" w:lastRow="0" w:firstColumn="1" w:lastColumn="0" w:oddVBand="0" w:evenVBand="0" w:oddHBand="0" w:evenHBand="0" w:firstRowFirstColumn="0" w:firstRowLastColumn="0" w:lastRowFirstColumn="0" w:lastRowLastColumn="0"/>
            <w:tcW w:w="3257" w:type="dxa"/>
          </w:tcPr>
          <w:p w14:paraId="5DE392F5" w14:textId="77777777" w:rsidR="0088149F" w:rsidRPr="00B222A9" w:rsidRDefault="0088149F" w:rsidP="00D77A86">
            <w:pPr>
              <w:tabs>
                <w:tab w:val="left" w:pos="851"/>
              </w:tabs>
              <w:spacing w:after="120"/>
              <w:jc w:val="both"/>
            </w:pPr>
            <w:r w:rsidRPr="00B222A9">
              <w:t>Dépenses engagées à la date de l’évaluation</w:t>
            </w:r>
          </w:p>
        </w:tc>
        <w:tc>
          <w:tcPr>
            <w:tcW w:w="6514" w:type="dxa"/>
            <w:gridSpan w:val="2"/>
          </w:tcPr>
          <w:p w14:paraId="7E89BB5C"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r>
      <w:tr w:rsidR="0088149F" w:rsidRPr="00B222A9" w14:paraId="0FA5BF57" w14:textId="77777777" w:rsidTr="00D77A86">
        <w:tc>
          <w:tcPr>
            <w:cnfStyle w:val="001000000000" w:firstRow="0" w:lastRow="0" w:firstColumn="1" w:lastColumn="0" w:oddVBand="0" w:evenVBand="0" w:oddHBand="0" w:evenHBand="0" w:firstRowFirstColumn="0" w:firstRowLastColumn="0" w:lastRowFirstColumn="0" w:lastRowLastColumn="0"/>
            <w:tcW w:w="3257" w:type="dxa"/>
          </w:tcPr>
          <w:p w14:paraId="79B81D03" w14:textId="77777777" w:rsidR="0088149F" w:rsidRPr="00B222A9" w:rsidRDefault="0088149F" w:rsidP="00D77A86">
            <w:pPr>
              <w:tabs>
                <w:tab w:val="left" w:pos="851"/>
              </w:tabs>
              <w:spacing w:after="120"/>
              <w:jc w:val="both"/>
            </w:pPr>
            <w:r w:rsidRPr="00B222A9">
              <w:t>Source de financement</w:t>
            </w:r>
          </w:p>
        </w:tc>
        <w:tc>
          <w:tcPr>
            <w:tcW w:w="6514" w:type="dxa"/>
            <w:gridSpan w:val="2"/>
          </w:tcPr>
          <w:p w14:paraId="273DF9D2"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r>
      <w:tr w:rsidR="0088149F" w:rsidRPr="00B222A9" w14:paraId="7D2E5227" w14:textId="77777777" w:rsidTr="00D77A86">
        <w:tc>
          <w:tcPr>
            <w:cnfStyle w:val="001000000000" w:firstRow="0" w:lastRow="0" w:firstColumn="1" w:lastColumn="0" w:oddVBand="0" w:evenVBand="0" w:oddHBand="0" w:evenHBand="0" w:firstRowFirstColumn="0" w:firstRowLastColumn="0" w:lastRowFirstColumn="0" w:lastRowLastColumn="0"/>
            <w:tcW w:w="3257" w:type="dxa"/>
          </w:tcPr>
          <w:p w14:paraId="64AA1C1C" w14:textId="77777777" w:rsidR="0088149F" w:rsidRPr="00B222A9" w:rsidRDefault="0088149F" w:rsidP="00D77A86">
            <w:pPr>
              <w:tabs>
                <w:tab w:val="left" w:pos="851"/>
              </w:tabs>
              <w:spacing w:after="120"/>
              <w:jc w:val="both"/>
            </w:pPr>
            <w:proofErr w:type="spellStart"/>
            <w:r w:rsidRPr="00B222A9">
              <w:t>Gender</w:t>
            </w:r>
            <w:proofErr w:type="spellEnd"/>
            <w:r w:rsidRPr="00B222A9">
              <w:t xml:space="preserve"> Marker</w:t>
            </w:r>
          </w:p>
        </w:tc>
        <w:tc>
          <w:tcPr>
            <w:tcW w:w="6514" w:type="dxa"/>
            <w:gridSpan w:val="2"/>
          </w:tcPr>
          <w:p w14:paraId="6D053E27"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r>
      <w:tr w:rsidR="0088149F" w:rsidRPr="00B222A9" w14:paraId="24881A5A" w14:textId="77777777" w:rsidTr="00D77A86">
        <w:tc>
          <w:tcPr>
            <w:cnfStyle w:val="001000000000" w:firstRow="0" w:lastRow="0" w:firstColumn="1" w:lastColumn="0" w:oddVBand="0" w:evenVBand="0" w:oddHBand="0" w:evenHBand="0" w:firstRowFirstColumn="0" w:firstRowLastColumn="0" w:lastRowFirstColumn="0" w:lastRowLastColumn="0"/>
            <w:tcW w:w="3257" w:type="dxa"/>
          </w:tcPr>
          <w:p w14:paraId="7512A943" w14:textId="77777777" w:rsidR="0088149F" w:rsidRPr="00B222A9" w:rsidRDefault="0088149F" w:rsidP="00D77A86">
            <w:pPr>
              <w:tabs>
                <w:tab w:val="left" w:pos="851"/>
              </w:tabs>
              <w:spacing w:after="120"/>
              <w:jc w:val="both"/>
            </w:pPr>
            <w:r w:rsidRPr="00B222A9">
              <w:t>Agence d’exécution</w:t>
            </w:r>
          </w:p>
        </w:tc>
        <w:tc>
          <w:tcPr>
            <w:tcW w:w="6514" w:type="dxa"/>
            <w:gridSpan w:val="2"/>
          </w:tcPr>
          <w:p w14:paraId="67F45C5C"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r>
    </w:tbl>
    <w:p w14:paraId="1467BBE0" w14:textId="77777777" w:rsidR="0088149F" w:rsidRPr="00B222A9" w:rsidRDefault="0088149F" w:rsidP="0088149F">
      <w:pPr>
        <w:jc w:val="both"/>
        <w:rPr>
          <w:rFonts w:asciiTheme="minorHAnsi" w:hAnsiTheme="minorHAnsi"/>
        </w:rPr>
      </w:pPr>
    </w:p>
    <w:p w14:paraId="6A9F374C" w14:textId="77777777" w:rsidR="0088149F" w:rsidRPr="00B222A9" w:rsidRDefault="0088149F" w:rsidP="0088149F">
      <w:pPr>
        <w:jc w:val="both"/>
        <w:rPr>
          <w:rFonts w:asciiTheme="minorHAnsi" w:hAnsiTheme="minorHAnsi"/>
        </w:rPr>
      </w:pPr>
    </w:p>
    <w:tbl>
      <w:tblPr>
        <w:tblStyle w:val="Tableausimple1"/>
        <w:tblW w:w="9925" w:type="dxa"/>
        <w:tblLook w:val="04A0" w:firstRow="1" w:lastRow="0" w:firstColumn="1" w:lastColumn="0" w:noHBand="0" w:noVBand="1"/>
      </w:tblPr>
      <w:tblGrid>
        <w:gridCol w:w="4390"/>
        <w:gridCol w:w="2778"/>
        <w:gridCol w:w="2746"/>
        <w:gridCol w:w="11"/>
      </w:tblGrid>
      <w:tr w:rsidR="0088149F" w:rsidRPr="00B222A9" w14:paraId="58693C02" w14:textId="77777777" w:rsidTr="00D7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5" w:type="dxa"/>
            <w:gridSpan w:val="4"/>
          </w:tcPr>
          <w:p w14:paraId="79193DEA" w14:textId="77777777" w:rsidR="0088149F" w:rsidRPr="00B222A9" w:rsidRDefault="0088149F" w:rsidP="00D77A86">
            <w:pPr>
              <w:tabs>
                <w:tab w:val="left" w:pos="851"/>
              </w:tabs>
              <w:spacing w:after="120"/>
              <w:jc w:val="both"/>
            </w:pPr>
            <w:r w:rsidRPr="00B222A9">
              <w:t>Informations relatives à l’évaluation</w:t>
            </w:r>
          </w:p>
        </w:tc>
      </w:tr>
      <w:tr w:rsidR="0088149F" w:rsidRPr="00B222A9" w14:paraId="05A57D6A" w14:textId="77777777" w:rsidTr="00D77A86">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4390" w:type="dxa"/>
          </w:tcPr>
          <w:p w14:paraId="582FF842" w14:textId="77777777" w:rsidR="0088149F" w:rsidRPr="00B222A9" w:rsidRDefault="0088149F" w:rsidP="00D77A86">
            <w:pPr>
              <w:tabs>
                <w:tab w:val="left" w:pos="851"/>
              </w:tabs>
              <w:spacing w:after="120"/>
              <w:jc w:val="both"/>
            </w:pPr>
            <w:r w:rsidRPr="00B222A9">
              <w:t>Type d’évaluation (projet/réalisation/thématique/DPP etc.)</w:t>
            </w:r>
          </w:p>
        </w:tc>
        <w:tc>
          <w:tcPr>
            <w:tcW w:w="5524" w:type="dxa"/>
            <w:gridSpan w:val="2"/>
          </w:tcPr>
          <w:p w14:paraId="4353EC85" w14:textId="77777777" w:rsidR="0088149F" w:rsidRPr="00B222A9" w:rsidRDefault="0088149F" w:rsidP="00D77A86">
            <w:pPr>
              <w:tabs>
                <w:tab w:val="left" w:pos="851"/>
              </w:tabs>
              <w:spacing w:after="120"/>
              <w:jc w:val="both"/>
              <w:cnfStyle w:val="000000100000" w:firstRow="0" w:lastRow="0" w:firstColumn="0" w:lastColumn="0" w:oddVBand="0" w:evenVBand="0" w:oddHBand="1" w:evenHBand="0" w:firstRowFirstColumn="0" w:firstRowLastColumn="0" w:lastRowFirstColumn="0" w:lastRowLastColumn="0"/>
            </w:pPr>
          </w:p>
        </w:tc>
      </w:tr>
      <w:tr w:rsidR="0088149F" w:rsidRPr="00B222A9" w14:paraId="59159425" w14:textId="77777777" w:rsidTr="00D77A86">
        <w:trPr>
          <w:gridAfter w:val="1"/>
          <w:wAfter w:w="11" w:type="dxa"/>
        </w:trPr>
        <w:tc>
          <w:tcPr>
            <w:cnfStyle w:val="001000000000" w:firstRow="0" w:lastRow="0" w:firstColumn="1" w:lastColumn="0" w:oddVBand="0" w:evenVBand="0" w:oddHBand="0" w:evenHBand="0" w:firstRowFirstColumn="0" w:firstRowLastColumn="0" w:lastRowFirstColumn="0" w:lastRowLastColumn="0"/>
            <w:tcW w:w="4390" w:type="dxa"/>
          </w:tcPr>
          <w:p w14:paraId="38C90FD8" w14:textId="77777777" w:rsidR="0088149F" w:rsidRPr="00B222A9" w:rsidRDefault="0088149F" w:rsidP="00D77A86">
            <w:pPr>
              <w:tabs>
                <w:tab w:val="left" w:pos="851"/>
              </w:tabs>
              <w:spacing w:after="120"/>
              <w:jc w:val="both"/>
            </w:pPr>
            <w:r w:rsidRPr="00B222A9">
              <w:t>Finale/mi-parcours/autre</w:t>
            </w:r>
          </w:p>
        </w:tc>
        <w:tc>
          <w:tcPr>
            <w:tcW w:w="2778" w:type="dxa"/>
          </w:tcPr>
          <w:p w14:paraId="14719E20"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c>
          <w:tcPr>
            <w:tcW w:w="2746" w:type="dxa"/>
          </w:tcPr>
          <w:p w14:paraId="65CBDE21"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r>
      <w:tr w:rsidR="0088149F" w:rsidRPr="00B222A9" w14:paraId="5BE3D7ED" w14:textId="77777777" w:rsidTr="00D77A86">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4390" w:type="dxa"/>
            <w:vMerge w:val="restart"/>
          </w:tcPr>
          <w:p w14:paraId="2BE12875" w14:textId="77777777" w:rsidR="0088149F" w:rsidRPr="00B222A9" w:rsidRDefault="0088149F" w:rsidP="00D77A86">
            <w:pPr>
              <w:tabs>
                <w:tab w:val="left" w:pos="851"/>
              </w:tabs>
              <w:spacing w:after="120"/>
              <w:jc w:val="both"/>
            </w:pPr>
            <w:r w:rsidRPr="00B222A9">
              <w:t>Période évaluée</w:t>
            </w:r>
          </w:p>
        </w:tc>
        <w:tc>
          <w:tcPr>
            <w:tcW w:w="2778" w:type="dxa"/>
          </w:tcPr>
          <w:p w14:paraId="77D9E23F" w14:textId="77777777" w:rsidR="0088149F" w:rsidRPr="00B222A9" w:rsidRDefault="0088149F" w:rsidP="00D77A86">
            <w:pPr>
              <w:tabs>
                <w:tab w:val="left" w:pos="851"/>
              </w:tabs>
              <w:spacing w:after="120"/>
              <w:jc w:val="both"/>
              <w:cnfStyle w:val="000000100000" w:firstRow="0" w:lastRow="0" w:firstColumn="0" w:lastColumn="0" w:oddVBand="0" w:evenVBand="0" w:oddHBand="1" w:evenHBand="0" w:firstRowFirstColumn="0" w:firstRowLastColumn="0" w:lastRowFirstColumn="0" w:lastRowLastColumn="0"/>
            </w:pPr>
            <w:r w:rsidRPr="00B222A9">
              <w:t>Début</w:t>
            </w:r>
          </w:p>
        </w:tc>
        <w:tc>
          <w:tcPr>
            <w:tcW w:w="2746" w:type="dxa"/>
          </w:tcPr>
          <w:p w14:paraId="7CC9919B" w14:textId="77777777" w:rsidR="0088149F" w:rsidRPr="00B222A9" w:rsidRDefault="0088149F" w:rsidP="00D77A86">
            <w:pPr>
              <w:tabs>
                <w:tab w:val="left" w:pos="851"/>
              </w:tabs>
              <w:spacing w:after="120"/>
              <w:jc w:val="both"/>
              <w:cnfStyle w:val="000000100000" w:firstRow="0" w:lastRow="0" w:firstColumn="0" w:lastColumn="0" w:oddVBand="0" w:evenVBand="0" w:oddHBand="1" w:evenHBand="0" w:firstRowFirstColumn="0" w:firstRowLastColumn="0" w:lastRowFirstColumn="0" w:lastRowLastColumn="0"/>
            </w:pPr>
            <w:r w:rsidRPr="00B222A9">
              <w:t>Fin</w:t>
            </w:r>
          </w:p>
        </w:tc>
      </w:tr>
      <w:tr w:rsidR="0088149F" w:rsidRPr="00B222A9" w14:paraId="7207592C" w14:textId="77777777" w:rsidTr="00D77A86">
        <w:trPr>
          <w:gridAfter w:val="1"/>
          <w:wAfter w:w="11" w:type="dxa"/>
        </w:trPr>
        <w:tc>
          <w:tcPr>
            <w:cnfStyle w:val="001000000000" w:firstRow="0" w:lastRow="0" w:firstColumn="1" w:lastColumn="0" w:oddVBand="0" w:evenVBand="0" w:oddHBand="0" w:evenHBand="0" w:firstRowFirstColumn="0" w:firstRowLastColumn="0" w:lastRowFirstColumn="0" w:lastRowLastColumn="0"/>
            <w:tcW w:w="4390" w:type="dxa"/>
            <w:vMerge/>
          </w:tcPr>
          <w:p w14:paraId="4EDF793C" w14:textId="77777777" w:rsidR="0088149F" w:rsidRPr="00B222A9" w:rsidRDefault="0088149F" w:rsidP="00D77A86">
            <w:pPr>
              <w:tabs>
                <w:tab w:val="left" w:pos="851"/>
              </w:tabs>
              <w:spacing w:after="120"/>
              <w:jc w:val="both"/>
            </w:pPr>
          </w:p>
        </w:tc>
        <w:tc>
          <w:tcPr>
            <w:tcW w:w="2778" w:type="dxa"/>
          </w:tcPr>
          <w:p w14:paraId="6E3AE057"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c>
          <w:tcPr>
            <w:tcW w:w="2746" w:type="dxa"/>
          </w:tcPr>
          <w:p w14:paraId="63BD58DF"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r>
      <w:tr w:rsidR="0088149F" w:rsidRPr="00B222A9" w14:paraId="6376B427" w14:textId="77777777" w:rsidTr="00D77A86">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4390" w:type="dxa"/>
          </w:tcPr>
          <w:p w14:paraId="1EF4D7FC" w14:textId="77777777" w:rsidR="0088149F" w:rsidRPr="00B222A9" w:rsidRDefault="0088149F" w:rsidP="00D77A86">
            <w:pPr>
              <w:tabs>
                <w:tab w:val="left" w:pos="851"/>
              </w:tabs>
              <w:spacing w:after="120"/>
              <w:jc w:val="both"/>
            </w:pPr>
            <w:r w:rsidRPr="00B222A9">
              <w:t>Évaluateurs</w:t>
            </w:r>
          </w:p>
        </w:tc>
        <w:tc>
          <w:tcPr>
            <w:tcW w:w="2778" w:type="dxa"/>
          </w:tcPr>
          <w:p w14:paraId="320EA0B6" w14:textId="77777777" w:rsidR="0088149F" w:rsidRPr="00B222A9" w:rsidRDefault="0088149F" w:rsidP="00D77A86">
            <w:pPr>
              <w:tabs>
                <w:tab w:val="left" w:pos="851"/>
              </w:tabs>
              <w:spacing w:after="120"/>
              <w:jc w:val="both"/>
              <w:cnfStyle w:val="000000100000" w:firstRow="0" w:lastRow="0" w:firstColumn="0" w:lastColumn="0" w:oddVBand="0" w:evenVBand="0" w:oddHBand="1" w:evenHBand="0" w:firstRowFirstColumn="0" w:firstRowLastColumn="0" w:lastRowFirstColumn="0" w:lastRowLastColumn="0"/>
            </w:pPr>
          </w:p>
        </w:tc>
        <w:tc>
          <w:tcPr>
            <w:tcW w:w="2746" w:type="dxa"/>
          </w:tcPr>
          <w:p w14:paraId="76382880" w14:textId="77777777" w:rsidR="0088149F" w:rsidRPr="00B222A9" w:rsidRDefault="0088149F" w:rsidP="00D77A86">
            <w:pPr>
              <w:tabs>
                <w:tab w:val="left" w:pos="851"/>
              </w:tabs>
              <w:spacing w:after="120"/>
              <w:jc w:val="both"/>
              <w:cnfStyle w:val="000000100000" w:firstRow="0" w:lastRow="0" w:firstColumn="0" w:lastColumn="0" w:oddVBand="0" w:evenVBand="0" w:oddHBand="1" w:evenHBand="0" w:firstRowFirstColumn="0" w:firstRowLastColumn="0" w:lastRowFirstColumn="0" w:lastRowLastColumn="0"/>
            </w:pPr>
          </w:p>
        </w:tc>
      </w:tr>
      <w:tr w:rsidR="0088149F" w:rsidRPr="00B222A9" w14:paraId="4A31994F" w14:textId="77777777" w:rsidTr="00D77A86">
        <w:trPr>
          <w:gridAfter w:val="1"/>
          <w:wAfter w:w="11" w:type="dxa"/>
        </w:trPr>
        <w:tc>
          <w:tcPr>
            <w:cnfStyle w:val="001000000000" w:firstRow="0" w:lastRow="0" w:firstColumn="1" w:lastColumn="0" w:oddVBand="0" w:evenVBand="0" w:oddHBand="0" w:evenHBand="0" w:firstRowFirstColumn="0" w:firstRowLastColumn="0" w:lastRowFirstColumn="0" w:lastRowLastColumn="0"/>
            <w:tcW w:w="4390" w:type="dxa"/>
          </w:tcPr>
          <w:p w14:paraId="5BEA2D88" w14:textId="77777777" w:rsidR="0088149F" w:rsidRPr="00B222A9" w:rsidRDefault="0088149F" w:rsidP="00D77A86">
            <w:pPr>
              <w:tabs>
                <w:tab w:val="left" w:pos="851"/>
              </w:tabs>
              <w:spacing w:after="120"/>
              <w:jc w:val="both"/>
            </w:pPr>
            <w:r w:rsidRPr="00B222A9">
              <w:lastRenderedPageBreak/>
              <w:t>Adresse email de l’évaluateur</w:t>
            </w:r>
          </w:p>
        </w:tc>
        <w:tc>
          <w:tcPr>
            <w:tcW w:w="2778" w:type="dxa"/>
          </w:tcPr>
          <w:p w14:paraId="41E1B3CA"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c>
          <w:tcPr>
            <w:tcW w:w="2746" w:type="dxa"/>
          </w:tcPr>
          <w:p w14:paraId="0ABB301E"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r>
      <w:tr w:rsidR="0088149F" w:rsidRPr="00B222A9" w14:paraId="0528B36E" w14:textId="77777777" w:rsidTr="00D77A86">
        <w:trPr>
          <w:gridAfter w:val="1"/>
          <w:cnfStyle w:val="000000100000" w:firstRow="0" w:lastRow="0" w:firstColumn="0" w:lastColumn="0" w:oddVBand="0" w:evenVBand="0" w:oddHBand="1" w:evenHBand="0" w:firstRowFirstColumn="0" w:firstRowLastColumn="0" w:lastRowFirstColumn="0" w:lastRowLastColumn="0"/>
          <w:wAfter w:w="11" w:type="dxa"/>
        </w:trPr>
        <w:tc>
          <w:tcPr>
            <w:cnfStyle w:val="001000000000" w:firstRow="0" w:lastRow="0" w:firstColumn="1" w:lastColumn="0" w:oddVBand="0" w:evenVBand="0" w:oddHBand="0" w:evenHBand="0" w:firstRowFirstColumn="0" w:firstRowLastColumn="0" w:lastRowFirstColumn="0" w:lastRowLastColumn="0"/>
            <w:tcW w:w="4390" w:type="dxa"/>
            <w:vMerge w:val="restart"/>
          </w:tcPr>
          <w:p w14:paraId="6BD33E31" w14:textId="77777777" w:rsidR="0088149F" w:rsidRPr="00B222A9" w:rsidRDefault="0088149F" w:rsidP="00D77A86">
            <w:pPr>
              <w:tabs>
                <w:tab w:val="left" w:pos="851"/>
              </w:tabs>
              <w:spacing w:after="120"/>
              <w:jc w:val="both"/>
            </w:pPr>
            <w:r w:rsidRPr="00B222A9">
              <w:t>Dates de l’évaluation</w:t>
            </w:r>
          </w:p>
        </w:tc>
        <w:tc>
          <w:tcPr>
            <w:tcW w:w="2778" w:type="dxa"/>
          </w:tcPr>
          <w:p w14:paraId="2205DD7B" w14:textId="77777777" w:rsidR="0088149F" w:rsidRPr="00B222A9" w:rsidRDefault="0088149F" w:rsidP="00D77A86">
            <w:pPr>
              <w:tabs>
                <w:tab w:val="left" w:pos="851"/>
              </w:tabs>
              <w:spacing w:after="120"/>
              <w:jc w:val="both"/>
              <w:cnfStyle w:val="000000100000" w:firstRow="0" w:lastRow="0" w:firstColumn="0" w:lastColumn="0" w:oddVBand="0" w:evenVBand="0" w:oddHBand="1" w:evenHBand="0" w:firstRowFirstColumn="0" w:firstRowLastColumn="0" w:lastRowFirstColumn="0" w:lastRowLastColumn="0"/>
            </w:pPr>
            <w:r w:rsidRPr="00B222A9">
              <w:t>Début</w:t>
            </w:r>
          </w:p>
        </w:tc>
        <w:tc>
          <w:tcPr>
            <w:tcW w:w="2746" w:type="dxa"/>
          </w:tcPr>
          <w:p w14:paraId="560E7EF0" w14:textId="77777777" w:rsidR="0088149F" w:rsidRPr="00B222A9" w:rsidRDefault="0088149F" w:rsidP="00D77A86">
            <w:pPr>
              <w:tabs>
                <w:tab w:val="left" w:pos="851"/>
              </w:tabs>
              <w:spacing w:after="120"/>
              <w:jc w:val="both"/>
              <w:cnfStyle w:val="000000100000" w:firstRow="0" w:lastRow="0" w:firstColumn="0" w:lastColumn="0" w:oddVBand="0" w:evenVBand="0" w:oddHBand="1" w:evenHBand="0" w:firstRowFirstColumn="0" w:firstRowLastColumn="0" w:lastRowFirstColumn="0" w:lastRowLastColumn="0"/>
            </w:pPr>
            <w:r w:rsidRPr="00B222A9">
              <w:t>Fin</w:t>
            </w:r>
          </w:p>
        </w:tc>
      </w:tr>
      <w:tr w:rsidR="0088149F" w:rsidRPr="00B222A9" w14:paraId="07BA4557" w14:textId="77777777" w:rsidTr="00D77A86">
        <w:trPr>
          <w:gridAfter w:val="1"/>
          <w:wAfter w:w="11" w:type="dxa"/>
        </w:trPr>
        <w:tc>
          <w:tcPr>
            <w:cnfStyle w:val="001000000000" w:firstRow="0" w:lastRow="0" w:firstColumn="1" w:lastColumn="0" w:oddVBand="0" w:evenVBand="0" w:oddHBand="0" w:evenHBand="0" w:firstRowFirstColumn="0" w:firstRowLastColumn="0" w:lastRowFirstColumn="0" w:lastRowLastColumn="0"/>
            <w:tcW w:w="4390" w:type="dxa"/>
            <w:vMerge/>
          </w:tcPr>
          <w:p w14:paraId="05782834" w14:textId="77777777" w:rsidR="0088149F" w:rsidRPr="00B222A9" w:rsidRDefault="0088149F" w:rsidP="00D77A86">
            <w:pPr>
              <w:tabs>
                <w:tab w:val="left" w:pos="851"/>
              </w:tabs>
              <w:spacing w:after="120"/>
              <w:jc w:val="both"/>
            </w:pPr>
          </w:p>
        </w:tc>
        <w:tc>
          <w:tcPr>
            <w:tcW w:w="2778" w:type="dxa"/>
          </w:tcPr>
          <w:p w14:paraId="6DAB10EE"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c>
          <w:tcPr>
            <w:tcW w:w="2746" w:type="dxa"/>
          </w:tcPr>
          <w:p w14:paraId="56B56396" w14:textId="77777777" w:rsidR="0088149F" w:rsidRPr="00B222A9" w:rsidRDefault="0088149F" w:rsidP="00D77A86">
            <w:pPr>
              <w:tabs>
                <w:tab w:val="left" w:pos="851"/>
              </w:tabs>
              <w:spacing w:after="120"/>
              <w:jc w:val="both"/>
              <w:cnfStyle w:val="000000000000" w:firstRow="0" w:lastRow="0" w:firstColumn="0" w:lastColumn="0" w:oddVBand="0" w:evenVBand="0" w:oddHBand="0" w:evenHBand="0" w:firstRowFirstColumn="0" w:firstRowLastColumn="0" w:lastRowFirstColumn="0" w:lastRowLastColumn="0"/>
            </w:pPr>
          </w:p>
        </w:tc>
      </w:tr>
    </w:tbl>
    <w:p w14:paraId="1002D7E6" w14:textId="77777777" w:rsidR="0088149F" w:rsidRPr="00B222A9" w:rsidRDefault="0088149F" w:rsidP="0088149F">
      <w:pPr>
        <w:jc w:val="both"/>
        <w:rPr>
          <w:rFonts w:asciiTheme="minorHAnsi" w:hAnsiTheme="minorHAnsi"/>
        </w:rPr>
      </w:pPr>
    </w:p>
    <w:p w14:paraId="58215C5C" w14:textId="77777777" w:rsidR="0088149F" w:rsidRPr="00B222A9" w:rsidRDefault="0088149F" w:rsidP="0088149F">
      <w:pPr>
        <w:pStyle w:val="Paragraphedeliste"/>
        <w:numPr>
          <w:ilvl w:val="0"/>
          <w:numId w:val="28"/>
        </w:numPr>
        <w:spacing w:after="160" w:line="259" w:lineRule="auto"/>
        <w:jc w:val="both"/>
        <w:rPr>
          <w:rFonts w:asciiTheme="minorHAnsi" w:hAnsiTheme="minorHAnsi"/>
        </w:rPr>
      </w:pPr>
      <w:r w:rsidRPr="00B222A9">
        <w:rPr>
          <w:rFonts w:asciiTheme="minorHAnsi" w:hAnsiTheme="minorHAnsi"/>
          <w:b/>
          <w:bCs/>
        </w:rPr>
        <w:t>Table des matières</w:t>
      </w:r>
      <w:r w:rsidRPr="00B222A9">
        <w:rPr>
          <w:rFonts w:asciiTheme="minorHAnsi" w:hAnsiTheme="minorHAnsi"/>
        </w:rPr>
        <w:t xml:space="preserve">, y compris pour les encadrés, les figures, les tableaux et les annexes, avec les numéros de page. </w:t>
      </w:r>
    </w:p>
    <w:p w14:paraId="12E10C0B" w14:textId="77777777" w:rsidR="0088149F" w:rsidRPr="00B222A9" w:rsidRDefault="0088149F" w:rsidP="0088149F">
      <w:pPr>
        <w:pStyle w:val="Paragraphedeliste"/>
        <w:numPr>
          <w:ilvl w:val="0"/>
          <w:numId w:val="28"/>
        </w:numPr>
        <w:spacing w:after="160" w:line="259" w:lineRule="auto"/>
        <w:jc w:val="both"/>
        <w:rPr>
          <w:rFonts w:asciiTheme="minorHAnsi" w:hAnsiTheme="minorHAnsi"/>
        </w:rPr>
      </w:pPr>
      <w:r w:rsidRPr="00B222A9">
        <w:rPr>
          <w:rFonts w:asciiTheme="minorHAnsi" w:hAnsiTheme="minorHAnsi"/>
          <w:b/>
          <w:bCs/>
        </w:rPr>
        <w:t>Liste des sigles et abréviations</w:t>
      </w:r>
      <w:r w:rsidRPr="00B222A9">
        <w:rPr>
          <w:rFonts w:asciiTheme="minorHAnsi" w:hAnsiTheme="minorHAnsi"/>
        </w:rPr>
        <w:t xml:space="preserve">. </w:t>
      </w:r>
    </w:p>
    <w:p w14:paraId="5E97B492" w14:textId="77777777" w:rsidR="0088149F" w:rsidRPr="00B222A9" w:rsidRDefault="0088149F" w:rsidP="0088149F">
      <w:pPr>
        <w:pStyle w:val="Paragraphedeliste"/>
        <w:numPr>
          <w:ilvl w:val="0"/>
          <w:numId w:val="28"/>
        </w:numPr>
        <w:spacing w:after="160" w:line="259" w:lineRule="auto"/>
        <w:jc w:val="both"/>
        <w:rPr>
          <w:rFonts w:asciiTheme="minorHAnsi" w:hAnsiTheme="minorHAnsi"/>
        </w:rPr>
      </w:pPr>
      <w:r w:rsidRPr="00B222A9">
        <w:rPr>
          <w:rFonts w:asciiTheme="minorHAnsi" w:hAnsiTheme="minorHAnsi"/>
          <w:b/>
          <w:bCs/>
        </w:rPr>
        <w:t>Résumé analytique</w:t>
      </w:r>
      <w:r w:rsidRPr="00B222A9">
        <w:rPr>
          <w:rFonts w:asciiTheme="minorHAnsi" w:hAnsiTheme="minorHAnsi"/>
        </w:rPr>
        <w:t xml:space="preserve"> (quatre pages maximum) : Une section indépendante de deux ou trois pages : </w:t>
      </w:r>
    </w:p>
    <w:p w14:paraId="7CF7362D" w14:textId="77777777" w:rsidR="0088149F" w:rsidRPr="00B222A9" w:rsidRDefault="0088149F" w:rsidP="0088149F">
      <w:pPr>
        <w:pStyle w:val="Paragraphedeliste"/>
        <w:numPr>
          <w:ilvl w:val="0"/>
          <w:numId w:val="30"/>
        </w:numPr>
        <w:spacing w:after="160" w:line="259" w:lineRule="auto"/>
        <w:jc w:val="both"/>
        <w:rPr>
          <w:rFonts w:asciiTheme="minorHAnsi" w:hAnsiTheme="minorHAnsi"/>
        </w:rPr>
      </w:pPr>
      <w:r w:rsidRPr="00B222A9">
        <w:rPr>
          <w:rFonts w:asciiTheme="minorHAnsi" w:hAnsiTheme="minorHAnsi"/>
        </w:rPr>
        <w:t xml:space="preserve">Décrivant brièvement le sujet de l’évaluation (le(s) projet(s), programme(s), politiques ou autre intervention évalués). </w:t>
      </w:r>
    </w:p>
    <w:p w14:paraId="32E66731" w14:textId="77777777" w:rsidR="0088149F" w:rsidRPr="00B222A9" w:rsidRDefault="0088149F" w:rsidP="0088149F">
      <w:pPr>
        <w:pStyle w:val="Paragraphedeliste"/>
        <w:numPr>
          <w:ilvl w:val="0"/>
          <w:numId w:val="30"/>
        </w:numPr>
        <w:spacing w:after="160" w:line="259" w:lineRule="auto"/>
        <w:jc w:val="both"/>
        <w:rPr>
          <w:rFonts w:asciiTheme="minorHAnsi" w:hAnsiTheme="minorHAnsi"/>
        </w:rPr>
      </w:pPr>
      <w:r w:rsidRPr="00B222A9">
        <w:rPr>
          <w:rFonts w:asciiTheme="minorHAnsi" w:hAnsiTheme="minorHAnsi"/>
        </w:rPr>
        <w:t xml:space="preserve">Expliquant l’objet et les objectifs de l’évaluation, y compris son public et ses utilisations attendues. </w:t>
      </w:r>
    </w:p>
    <w:p w14:paraId="4C118C9B" w14:textId="77777777" w:rsidR="0088149F" w:rsidRPr="00B222A9" w:rsidRDefault="0088149F" w:rsidP="0088149F">
      <w:pPr>
        <w:pStyle w:val="Paragraphedeliste"/>
        <w:numPr>
          <w:ilvl w:val="0"/>
          <w:numId w:val="30"/>
        </w:numPr>
        <w:spacing w:after="160" w:line="259" w:lineRule="auto"/>
        <w:jc w:val="both"/>
        <w:rPr>
          <w:rFonts w:asciiTheme="minorHAnsi" w:hAnsiTheme="minorHAnsi"/>
        </w:rPr>
      </w:pPr>
      <w:r w:rsidRPr="00B222A9">
        <w:rPr>
          <w:rFonts w:asciiTheme="minorHAnsi" w:hAnsiTheme="minorHAnsi"/>
        </w:rPr>
        <w:t>Décrivant les principaux aspects de l’approche et des méthodes d’évaluation.</w:t>
      </w:r>
    </w:p>
    <w:p w14:paraId="584BECED" w14:textId="77777777" w:rsidR="0088149F" w:rsidRPr="00B222A9" w:rsidRDefault="0088149F" w:rsidP="0088149F">
      <w:pPr>
        <w:pStyle w:val="Paragraphedeliste"/>
        <w:numPr>
          <w:ilvl w:val="0"/>
          <w:numId w:val="30"/>
        </w:numPr>
        <w:spacing w:after="160" w:line="259" w:lineRule="auto"/>
        <w:jc w:val="both"/>
        <w:rPr>
          <w:rFonts w:asciiTheme="minorHAnsi" w:hAnsiTheme="minorHAnsi"/>
        </w:rPr>
      </w:pPr>
      <w:r w:rsidRPr="00B222A9">
        <w:rPr>
          <w:rFonts w:asciiTheme="minorHAnsi" w:hAnsiTheme="minorHAnsi"/>
        </w:rPr>
        <w:t>Résumant les principales constatations, conclusions et recommandations.</w:t>
      </w:r>
    </w:p>
    <w:p w14:paraId="73CD1909" w14:textId="77777777" w:rsidR="0088149F" w:rsidRPr="00B222A9" w:rsidRDefault="0088149F" w:rsidP="0088149F">
      <w:pPr>
        <w:pStyle w:val="Paragraphedeliste"/>
        <w:numPr>
          <w:ilvl w:val="0"/>
          <w:numId w:val="30"/>
        </w:numPr>
        <w:spacing w:after="160" w:line="259" w:lineRule="auto"/>
        <w:jc w:val="both"/>
        <w:rPr>
          <w:rFonts w:asciiTheme="minorHAnsi" w:hAnsiTheme="minorHAnsi"/>
        </w:rPr>
      </w:pPr>
      <w:r w:rsidRPr="00B222A9">
        <w:rPr>
          <w:rFonts w:asciiTheme="minorHAnsi" w:hAnsiTheme="minorHAnsi"/>
        </w:rPr>
        <w:t xml:space="preserve">Indiquant les normes de qualité et la note de qualité des évaluateurs. </w:t>
      </w:r>
    </w:p>
    <w:p w14:paraId="1E465F6A" w14:textId="77777777" w:rsidR="0088149F" w:rsidRPr="00B222A9" w:rsidRDefault="0088149F" w:rsidP="0088149F">
      <w:pPr>
        <w:pStyle w:val="Paragraphedeliste"/>
        <w:ind w:left="1440"/>
        <w:jc w:val="both"/>
        <w:rPr>
          <w:rFonts w:asciiTheme="minorHAnsi" w:hAnsiTheme="minorHAnsi"/>
        </w:rPr>
      </w:pPr>
    </w:p>
    <w:p w14:paraId="0CC723C7" w14:textId="77777777" w:rsidR="0088149F" w:rsidRPr="00B222A9" w:rsidRDefault="0088149F" w:rsidP="0088149F">
      <w:pPr>
        <w:pStyle w:val="Paragraphedeliste"/>
        <w:numPr>
          <w:ilvl w:val="0"/>
          <w:numId w:val="28"/>
        </w:numPr>
        <w:spacing w:after="160" w:line="259" w:lineRule="auto"/>
        <w:jc w:val="both"/>
        <w:rPr>
          <w:rFonts w:asciiTheme="minorHAnsi" w:hAnsiTheme="minorHAnsi"/>
        </w:rPr>
      </w:pPr>
      <w:r w:rsidRPr="00B222A9">
        <w:rPr>
          <w:rFonts w:asciiTheme="minorHAnsi" w:hAnsiTheme="minorHAnsi"/>
          <w:b/>
          <w:bCs/>
        </w:rPr>
        <w:t>Introduction</w:t>
      </w:r>
      <w:r w:rsidRPr="00B222A9">
        <w:rPr>
          <w:rFonts w:asciiTheme="minorHAnsi" w:hAnsiTheme="minorHAnsi"/>
        </w:rPr>
        <w:t xml:space="preserve"> </w:t>
      </w:r>
    </w:p>
    <w:p w14:paraId="4EB43A98" w14:textId="77777777" w:rsidR="0088149F" w:rsidRPr="00B222A9" w:rsidRDefault="0088149F" w:rsidP="0088149F">
      <w:pPr>
        <w:pStyle w:val="Paragraphedeliste"/>
        <w:numPr>
          <w:ilvl w:val="0"/>
          <w:numId w:val="31"/>
        </w:numPr>
        <w:spacing w:after="160" w:line="259" w:lineRule="auto"/>
        <w:jc w:val="both"/>
        <w:rPr>
          <w:rFonts w:asciiTheme="minorHAnsi" w:hAnsiTheme="minorHAnsi"/>
        </w:rPr>
      </w:pPr>
      <w:r w:rsidRPr="00B222A9">
        <w:rPr>
          <w:rFonts w:asciiTheme="minorHAnsi" w:hAnsiTheme="minorHAnsi"/>
        </w:rPr>
        <w:t xml:space="preserve">Expliquer pourquoi l’évaluation a été effectuée (l’objet), pourquoi l’intervention est évaluée à ce moment précis, et les raisons justifiant le choix des questions. </w:t>
      </w:r>
    </w:p>
    <w:p w14:paraId="7338C6FC" w14:textId="77777777" w:rsidR="0088149F" w:rsidRPr="00B222A9" w:rsidRDefault="0088149F" w:rsidP="0088149F">
      <w:pPr>
        <w:pStyle w:val="Paragraphedeliste"/>
        <w:numPr>
          <w:ilvl w:val="0"/>
          <w:numId w:val="31"/>
        </w:numPr>
        <w:spacing w:after="160" w:line="259" w:lineRule="auto"/>
        <w:jc w:val="both"/>
        <w:rPr>
          <w:rFonts w:asciiTheme="minorHAnsi" w:hAnsiTheme="minorHAnsi"/>
        </w:rPr>
      </w:pPr>
      <w:r w:rsidRPr="00B222A9">
        <w:rPr>
          <w:rFonts w:asciiTheme="minorHAnsi" w:hAnsiTheme="minorHAnsi"/>
        </w:rPr>
        <w:t xml:space="preserve">Identifier le principal public cible ou les utilisateurs de l’évaluation, ce qu’ils souhaitaient en apprendre et pourquoi, et la manière dont il est attendu qu’ils utilisent les résultats de l’évaluation.  </w:t>
      </w:r>
    </w:p>
    <w:p w14:paraId="6436B5B8" w14:textId="77777777" w:rsidR="0088149F" w:rsidRPr="00B222A9" w:rsidRDefault="0088149F" w:rsidP="0088149F">
      <w:pPr>
        <w:pStyle w:val="Paragraphedeliste"/>
        <w:numPr>
          <w:ilvl w:val="0"/>
          <w:numId w:val="31"/>
        </w:numPr>
        <w:spacing w:after="160" w:line="259" w:lineRule="auto"/>
        <w:jc w:val="both"/>
        <w:rPr>
          <w:rFonts w:asciiTheme="minorHAnsi" w:hAnsiTheme="minorHAnsi"/>
        </w:rPr>
      </w:pPr>
      <w:r w:rsidRPr="00B222A9">
        <w:rPr>
          <w:rFonts w:asciiTheme="minorHAnsi" w:hAnsiTheme="minorHAnsi"/>
        </w:rPr>
        <w:t xml:space="preserve">Identifier l’intervention objet de l’évaluation (le(s) projet(s), programme(s), politiques ou autre intervention évalués - cf. section suivante portant sur l’intervention). </w:t>
      </w:r>
    </w:p>
    <w:p w14:paraId="21E63D92" w14:textId="77777777" w:rsidR="0088149F" w:rsidRPr="00B222A9" w:rsidRDefault="0088149F" w:rsidP="0088149F">
      <w:pPr>
        <w:pStyle w:val="Paragraphedeliste"/>
        <w:numPr>
          <w:ilvl w:val="0"/>
          <w:numId w:val="31"/>
        </w:numPr>
        <w:spacing w:after="160" w:line="259" w:lineRule="auto"/>
        <w:jc w:val="both"/>
        <w:rPr>
          <w:rFonts w:asciiTheme="minorHAnsi" w:hAnsiTheme="minorHAnsi"/>
        </w:rPr>
      </w:pPr>
      <w:r w:rsidRPr="00B222A9">
        <w:rPr>
          <w:rFonts w:asciiTheme="minorHAnsi" w:hAnsiTheme="minorHAnsi"/>
        </w:rPr>
        <w:t xml:space="preserve">Familiariser le lecteur avec la structure et le contenu du rapport et la manière dont les informations qu’il contient répondent aux objectifs de l’évaluation et satisfont aux besoins en information des utilisateurs attendus de l’évaluation. </w:t>
      </w:r>
    </w:p>
    <w:p w14:paraId="18D4C8D5" w14:textId="77777777" w:rsidR="0088149F" w:rsidRPr="00B222A9" w:rsidRDefault="0088149F" w:rsidP="0088149F">
      <w:pPr>
        <w:pStyle w:val="Paragraphedeliste"/>
        <w:ind w:left="1440"/>
        <w:jc w:val="both"/>
        <w:rPr>
          <w:rFonts w:asciiTheme="minorHAnsi" w:hAnsiTheme="minorHAnsi"/>
        </w:rPr>
      </w:pPr>
    </w:p>
    <w:p w14:paraId="0626AF0C" w14:textId="77777777" w:rsidR="0032492F" w:rsidRDefault="0088149F" w:rsidP="0088149F">
      <w:pPr>
        <w:pStyle w:val="Paragraphedeliste"/>
        <w:numPr>
          <w:ilvl w:val="0"/>
          <w:numId w:val="28"/>
        </w:numPr>
        <w:spacing w:after="160" w:line="259" w:lineRule="auto"/>
        <w:jc w:val="both"/>
        <w:rPr>
          <w:rFonts w:asciiTheme="minorHAnsi" w:hAnsiTheme="minorHAnsi"/>
        </w:rPr>
      </w:pPr>
      <w:r w:rsidRPr="00B222A9">
        <w:rPr>
          <w:rFonts w:asciiTheme="minorHAnsi" w:hAnsiTheme="minorHAnsi"/>
          <w:b/>
          <w:bCs/>
        </w:rPr>
        <w:t>Description de l’intervention</w:t>
      </w:r>
      <w:r w:rsidR="0032492F">
        <w:rPr>
          <w:rFonts w:asciiTheme="minorHAnsi" w:hAnsiTheme="minorHAnsi"/>
        </w:rPr>
        <w:t xml:space="preserve"> </w:t>
      </w:r>
    </w:p>
    <w:p w14:paraId="36294F19" w14:textId="2784F5CD" w:rsidR="0088149F" w:rsidRPr="0032492F" w:rsidRDefault="0032492F" w:rsidP="0032492F">
      <w:pPr>
        <w:spacing w:after="160" w:line="259" w:lineRule="auto"/>
        <w:ind w:left="360"/>
        <w:jc w:val="both"/>
        <w:rPr>
          <w:rFonts w:asciiTheme="minorHAnsi" w:hAnsiTheme="minorHAnsi"/>
        </w:rPr>
      </w:pPr>
      <w:r>
        <w:rPr>
          <w:rFonts w:asciiTheme="minorHAnsi" w:hAnsiTheme="minorHAnsi"/>
        </w:rPr>
        <w:t xml:space="preserve">Elle </w:t>
      </w:r>
      <w:r w:rsidR="0088149F" w:rsidRPr="0032492F">
        <w:rPr>
          <w:rFonts w:asciiTheme="minorHAnsi" w:hAnsiTheme="minorHAnsi"/>
        </w:rPr>
        <w:t>permet aux utilisateurs du rapport de comprendre la logique, d’apprécier les mérites de la méthodologie d’évaluation et de comprendre l’applicabilité des résultats de l’évaluation. La description doit être suffisamment précise pour rendre le rapport intelligible pour ses utilisateurs. La description doit :</w:t>
      </w:r>
    </w:p>
    <w:p w14:paraId="69CC4301" w14:textId="77777777" w:rsidR="0088149F" w:rsidRPr="00B222A9" w:rsidRDefault="0088149F" w:rsidP="0088149F">
      <w:pPr>
        <w:pStyle w:val="Paragraphedeliste"/>
        <w:numPr>
          <w:ilvl w:val="0"/>
          <w:numId w:val="32"/>
        </w:numPr>
        <w:spacing w:after="160" w:line="259" w:lineRule="auto"/>
        <w:jc w:val="both"/>
        <w:rPr>
          <w:rFonts w:asciiTheme="minorHAnsi" w:hAnsiTheme="minorHAnsi"/>
        </w:rPr>
      </w:pPr>
      <w:r w:rsidRPr="00B222A9">
        <w:rPr>
          <w:rFonts w:asciiTheme="minorHAnsi" w:hAnsiTheme="minorHAnsi"/>
        </w:rPr>
        <w:t xml:space="preserve">Décrire ce qui est évalué, qui entend en tirer parti, et la problématique ou la question à traiter.  </w:t>
      </w:r>
    </w:p>
    <w:p w14:paraId="5C335DCB" w14:textId="77777777" w:rsidR="0088149F" w:rsidRPr="00B222A9" w:rsidRDefault="0088149F" w:rsidP="0088149F">
      <w:pPr>
        <w:pStyle w:val="Paragraphedeliste"/>
        <w:numPr>
          <w:ilvl w:val="0"/>
          <w:numId w:val="32"/>
        </w:numPr>
        <w:spacing w:after="160" w:line="259" w:lineRule="auto"/>
        <w:jc w:val="both"/>
        <w:rPr>
          <w:rFonts w:asciiTheme="minorHAnsi" w:hAnsiTheme="minorHAnsi"/>
        </w:rPr>
      </w:pPr>
      <w:r w:rsidRPr="00B222A9">
        <w:rPr>
          <w:rFonts w:asciiTheme="minorHAnsi" w:hAnsiTheme="minorHAnsi"/>
        </w:rPr>
        <w:t>Expliquer le modèle ou le cadre des résultats attendus, les stratégies de mise en œuvre et les principales hypothèses sous-tendant la stratégie.</w:t>
      </w:r>
    </w:p>
    <w:p w14:paraId="39A22C2F" w14:textId="77777777" w:rsidR="0088149F" w:rsidRPr="00B222A9" w:rsidRDefault="0088149F" w:rsidP="0088149F">
      <w:pPr>
        <w:pStyle w:val="Paragraphedeliste"/>
        <w:numPr>
          <w:ilvl w:val="0"/>
          <w:numId w:val="32"/>
        </w:numPr>
        <w:spacing w:after="160" w:line="259" w:lineRule="auto"/>
        <w:jc w:val="both"/>
        <w:rPr>
          <w:rFonts w:asciiTheme="minorHAnsi" w:hAnsiTheme="minorHAnsi"/>
        </w:rPr>
      </w:pPr>
      <w:r w:rsidRPr="00B222A9">
        <w:rPr>
          <w:rFonts w:asciiTheme="minorHAnsi" w:hAnsiTheme="minorHAnsi"/>
        </w:rPr>
        <w:lastRenderedPageBreak/>
        <w:t xml:space="preserve">Établir les liens avec les priorités nationales, les priorités du PNUAD, les cadres financiers pluriannuels de l’organisation ou les objectifs du Plan stratégique, ou d’autres plans ou objectifs propres au pays ou au programme. </w:t>
      </w:r>
    </w:p>
    <w:p w14:paraId="1D85CF15" w14:textId="77777777" w:rsidR="0088149F" w:rsidRPr="00B222A9" w:rsidRDefault="0088149F" w:rsidP="0088149F">
      <w:pPr>
        <w:pStyle w:val="Paragraphedeliste"/>
        <w:numPr>
          <w:ilvl w:val="0"/>
          <w:numId w:val="32"/>
        </w:numPr>
        <w:spacing w:after="160" w:line="259" w:lineRule="auto"/>
        <w:jc w:val="both"/>
        <w:rPr>
          <w:rFonts w:asciiTheme="minorHAnsi" w:hAnsiTheme="minorHAnsi"/>
        </w:rPr>
      </w:pPr>
      <w:r w:rsidRPr="00B222A9">
        <w:rPr>
          <w:rFonts w:asciiTheme="minorHAnsi" w:hAnsiTheme="minorHAnsi"/>
        </w:rPr>
        <w:t xml:space="preserve">Identifier la phase de mise en œuvre de l’intervention et les modifications majeures éventuelles (par ex. plans, stratégies, cadres logiques) au fil du temps, et expliquer les implications de ces changements pour l’évaluation. </w:t>
      </w:r>
    </w:p>
    <w:p w14:paraId="31662176" w14:textId="77777777" w:rsidR="0088149F" w:rsidRPr="00B222A9" w:rsidRDefault="0088149F" w:rsidP="0088149F">
      <w:pPr>
        <w:pStyle w:val="Paragraphedeliste"/>
        <w:numPr>
          <w:ilvl w:val="0"/>
          <w:numId w:val="32"/>
        </w:numPr>
        <w:spacing w:after="160" w:line="259" w:lineRule="auto"/>
        <w:jc w:val="both"/>
        <w:rPr>
          <w:rFonts w:asciiTheme="minorHAnsi" w:hAnsiTheme="minorHAnsi"/>
        </w:rPr>
      </w:pPr>
      <w:r w:rsidRPr="00B222A9">
        <w:rPr>
          <w:rFonts w:asciiTheme="minorHAnsi" w:hAnsiTheme="minorHAnsi"/>
        </w:rPr>
        <w:t xml:space="preserve">Identifier et décrire les principaux partenaires impliqués dans la mise en œuvre et leurs rôles respectifs. </w:t>
      </w:r>
    </w:p>
    <w:p w14:paraId="361E74A0" w14:textId="77777777" w:rsidR="0088149F" w:rsidRPr="00B222A9" w:rsidRDefault="0088149F" w:rsidP="0088149F">
      <w:pPr>
        <w:pStyle w:val="Paragraphedeliste"/>
        <w:numPr>
          <w:ilvl w:val="0"/>
          <w:numId w:val="32"/>
        </w:numPr>
        <w:spacing w:after="160" w:line="259" w:lineRule="auto"/>
        <w:jc w:val="both"/>
        <w:rPr>
          <w:rFonts w:asciiTheme="minorHAnsi" w:hAnsiTheme="minorHAnsi"/>
        </w:rPr>
      </w:pPr>
      <w:r w:rsidRPr="00B222A9">
        <w:rPr>
          <w:rFonts w:asciiTheme="minorHAnsi" w:hAnsiTheme="minorHAnsi"/>
        </w:rPr>
        <w:t>Identifier les questions transversales pertinentes traitées par l’évaluation, telles que l’égalité des sexes, les droits fondamentaux, les groupes marginalisés ou l’engagement à ne laisser personne de côté.</w:t>
      </w:r>
    </w:p>
    <w:p w14:paraId="496CDFE9" w14:textId="77777777" w:rsidR="0088149F" w:rsidRPr="00B222A9" w:rsidRDefault="0088149F" w:rsidP="0088149F">
      <w:pPr>
        <w:pStyle w:val="Paragraphedeliste"/>
        <w:numPr>
          <w:ilvl w:val="0"/>
          <w:numId w:val="32"/>
        </w:numPr>
        <w:spacing w:after="160" w:line="259" w:lineRule="auto"/>
        <w:jc w:val="both"/>
        <w:rPr>
          <w:rFonts w:asciiTheme="minorHAnsi" w:hAnsiTheme="minorHAnsi"/>
        </w:rPr>
      </w:pPr>
      <w:r w:rsidRPr="00B222A9">
        <w:rPr>
          <w:rFonts w:asciiTheme="minorHAnsi" w:hAnsiTheme="minorHAnsi"/>
        </w:rPr>
        <w:t xml:space="preserve">Décrire la portée de l’intervention, notamment le nombre de volets (ou phases d’un projet) et la taille de la population cible pour chaque volet.   </w:t>
      </w:r>
    </w:p>
    <w:p w14:paraId="70D6D9EA" w14:textId="77777777" w:rsidR="0088149F" w:rsidRPr="00B222A9" w:rsidRDefault="0088149F" w:rsidP="0088149F">
      <w:pPr>
        <w:pStyle w:val="Paragraphedeliste"/>
        <w:numPr>
          <w:ilvl w:val="0"/>
          <w:numId w:val="32"/>
        </w:numPr>
        <w:spacing w:after="160" w:line="259" w:lineRule="auto"/>
        <w:jc w:val="both"/>
        <w:rPr>
          <w:rFonts w:asciiTheme="minorHAnsi" w:hAnsiTheme="minorHAnsi"/>
        </w:rPr>
      </w:pPr>
      <w:r w:rsidRPr="00B222A9">
        <w:rPr>
          <w:rFonts w:asciiTheme="minorHAnsi" w:hAnsiTheme="minorHAnsi"/>
        </w:rPr>
        <w:t xml:space="preserve">Indiquer le montant total des ressources, y compris les ressources humaines, et les budgets. </w:t>
      </w:r>
    </w:p>
    <w:p w14:paraId="7D72D1E7" w14:textId="77777777" w:rsidR="0088149F" w:rsidRPr="00B222A9" w:rsidRDefault="0088149F" w:rsidP="0088149F">
      <w:pPr>
        <w:pStyle w:val="Paragraphedeliste"/>
        <w:numPr>
          <w:ilvl w:val="0"/>
          <w:numId w:val="32"/>
        </w:numPr>
        <w:spacing w:after="160" w:line="259" w:lineRule="auto"/>
        <w:jc w:val="both"/>
        <w:rPr>
          <w:rFonts w:asciiTheme="minorHAnsi" w:hAnsiTheme="minorHAnsi"/>
        </w:rPr>
      </w:pPr>
      <w:r w:rsidRPr="00B222A9">
        <w:rPr>
          <w:rFonts w:asciiTheme="minorHAnsi" w:hAnsiTheme="minorHAnsi"/>
        </w:rPr>
        <w:t xml:space="preserve">Décrire le contexte entourant les facteurs sociaux, politiques, économiques et institutionnels, ainsi que le paysage géographique dans lequel opère l’intervention et expliquer les effets (défis et opportunités) que présentent ces facteurs pour la mise en œuvre et les résultats.  </w:t>
      </w:r>
    </w:p>
    <w:p w14:paraId="38EB7A56" w14:textId="77777777" w:rsidR="0088149F" w:rsidRPr="00B222A9" w:rsidRDefault="0088149F" w:rsidP="0088149F">
      <w:pPr>
        <w:pStyle w:val="Paragraphedeliste"/>
        <w:numPr>
          <w:ilvl w:val="0"/>
          <w:numId w:val="32"/>
        </w:numPr>
        <w:spacing w:after="160" w:line="259" w:lineRule="auto"/>
        <w:jc w:val="both"/>
        <w:rPr>
          <w:rFonts w:asciiTheme="minorHAnsi" w:hAnsiTheme="minorHAnsi"/>
        </w:rPr>
      </w:pPr>
      <w:r w:rsidRPr="00B222A9">
        <w:rPr>
          <w:rFonts w:asciiTheme="minorHAnsi" w:hAnsiTheme="minorHAnsi"/>
        </w:rPr>
        <w:t>Signaler les faiblesses dans la conception (par ex. dans la logique d’intervention) ou d’autres contraintes dans la mise en œuvre (par ex. ressources limitées).</w:t>
      </w:r>
    </w:p>
    <w:p w14:paraId="3CC112FA" w14:textId="77777777" w:rsidR="0088149F" w:rsidRPr="00B222A9" w:rsidRDefault="0088149F" w:rsidP="0088149F">
      <w:pPr>
        <w:pStyle w:val="Paragraphedeliste"/>
        <w:ind w:left="1440"/>
        <w:jc w:val="both"/>
        <w:rPr>
          <w:rFonts w:asciiTheme="minorHAnsi" w:hAnsiTheme="minorHAnsi"/>
        </w:rPr>
      </w:pPr>
    </w:p>
    <w:p w14:paraId="675DB51A" w14:textId="77777777" w:rsidR="0032492F" w:rsidRDefault="0088149F" w:rsidP="0088149F">
      <w:pPr>
        <w:pStyle w:val="Paragraphedeliste"/>
        <w:numPr>
          <w:ilvl w:val="0"/>
          <w:numId w:val="28"/>
        </w:numPr>
        <w:spacing w:after="160" w:line="259" w:lineRule="auto"/>
        <w:jc w:val="both"/>
        <w:rPr>
          <w:rFonts w:asciiTheme="minorHAnsi" w:hAnsiTheme="minorHAnsi"/>
        </w:rPr>
      </w:pPr>
      <w:r w:rsidRPr="00B222A9">
        <w:rPr>
          <w:rFonts w:asciiTheme="minorHAnsi" w:hAnsiTheme="minorHAnsi"/>
          <w:b/>
          <w:bCs/>
        </w:rPr>
        <w:t>Champ et objectifs de l’évaluation</w:t>
      </w:r>
    </w:p>
    <w:p w14:paraId="5601E393" w14:textId="03B249A5" w:rsidR="0088149F" w:rsidRPr="0032492F" w:rsidRDefault="0032492F" w:rsidP="0032492F">
      <w:pPr>
        <w:spacing w:after="160" w:line="259" w:lineRule="auto"/>
        <w:ind w:left="360"/>
        <w:jc w:val="both"/>
        <w:rPr>
          <w:rFonts w:asciiTheme="minorHAnsi" w:hAnsiTheme="minorHAnsi"/>
        </w:rPr>
      </w:pPr>
      <w:r>
        <w:rPr>
          <w:rFonts w:asciiTheme="minorHAnsi" w:hAnsiTheme="minorHAnsi"/>
        </w:rPr>
        <w:t>L</w:t>
      </w:r>
      <w:r w:rsidR="0088149F" w:rsidRPr="0032492F">
        <w:rPr>
          <w:rFonts w:asciiTheme="minorHAnsi" w:hAnsiTheme="minorHAnsi"/>
        </w:rPr>
        <w:t xml:space="preserve">e rapport doit présenter un argumentaire clair du champ, des objectifs principaux et des grandes questions de l’évaluation. </w:t>
      </w:r>
    </w:p>
    <w:p w14:paraId="218467AE" w14:textId="77777777" w:rsidR="0088149F" w:rsidRPr="00B222A9" w:rsidRDefault="0088149F" w:rsidP="0088149F">
      <w:pPr>
        <w:pStyle w:val="Paragraphedeliste"/>
        <w:numPr>
          <w:ilvl w:val="0"/>
          <w:numId w:val="33"/>
        </w:numPr>
        <w:spacing w:after="160" w:line="259" w:lineRule="auto"/>
        <w:jc w:val="both"/>
        <w:rPr>
          <w:rFonts w:asciiTheme="minorHAnsi" w:hAnsiTheme="minorHAnsi"/>
        </w:rPr>
      </w:pPr>
      <w:r w:rsidRPr="00B222A9">
        <w:rPr>
          <w:rFonts w:asciiTheme="minorHAnsi" w:hAnsiTheme="minorHAnsi"/>
          <w:b/>
          <w:bCs/>
        </w:rPr>
        <w:t>Champ de l’évaluation</w:t>
      </w:r>
      <w:r w:rsidRPr="00B222A9">
        <w:rPr>
          <w:rFonts w:asciiTheme="minorHAnsi" w:hAnsiTheme="minorHAnsi"/>
        </w:rPr>
        <w:t xml:space="preserve"> : le rapport doit définir les paramètres de l’évaluation, par exemple la période examinée, les segments de la population cible considérés, la zone géographique couverte et les volets, produits ou résultats qui ont été (ou non) évalués.  </w:t>
      </w:r>
    </w:p>
    <w:p w14:paraId="6F8A398D" w14:textId="77777777" w:rsidR="0088149F" w:rsidRPr="00B222A9" w:rsidRDefault="0088149F" w:rsidP="0088149F">
      <w:pPr>
        <w:pStyle w:val="Paragraphedeliste"/>
        <w:numPr>
          <w:ilvl w:val="0"/>
          <w:numId w:val="33"/>
        </w:numPr>
        <w:spacing w:after="160" w:line="259" w:lineRule="auto"/>
        <w:jc w:val="both"/>
        <w:rPr>
          <w:rFonts w:asciiTheme="minorHAnsi" w:hAnsiTheme="minorHAnsi"/>
        </w:rPr>
      </w:pPr>
      <w:r w:rsidRPr="00B222A9">
        <w:rPr>
          <w:rFonts w:asciiTheme="minorHAnsi" w:hAnsiTheme="minorHAnsi"/>
          <w:b/>
          <w:bCs/>
        </w:rPr>
        <w:t>Objectifs de l’évaluation</w:t>
      </w:r>
      <w:r w:rsidRPr="00B222A9">
        <w:rPr>
          <w:rFonts w:asciiTheme="minorHAnsi" w:hAnsiTheme="minorHAnsi"/>
        </w:rPr>
        <w:t xml:space="preserve"> : le rapport doit expressément identifier les types de décisions que les utilisateurs de l’évaluation seront amenés à prendre, les questions qu’ils devront se poser pour prendre ces décisions, et les résultats que devra obtenir l’évaluation pour contribuer à ces décisions. </w:t>
      </w:r>
    </w:p>
    <w:p w14:paraId="24CED108" w14:textId="7FED7169" w:rsidR="0088149F" w:rsidRPr="00B222A9" w:rsidRDefault="0088149F" w:rsidP="0088149F">
      <w:pPr>
        <w:pStyle w:val="Paragraphedeliste"/>
        <w:numPr>
          <w:ilvl w:val="0"/>
          <w:numId w:val="33"/>
        </w:numPr>
        <w:spacing w:after="160" w:line="259" w:lineRule="auto"/>
        <w:jc w:val="both"/>
        <w:rPr>
          <w:rFonts w:asciiTheme="minorHAnsi" w:hAnsiTheme="minorHAnsi"/>
        </w:rPr>
      </w:pPr>
      <w:r w:rsidRPr="00B222A9">
        <w:rPr>
          <w:rFonts w:asciiTheme="minorHAnsi" w:hAnsiTheme="minorHAnsi"/>
          <w:b/>
          <w:bCs/>
        </w:rPr>
        <w:t>Critères d’évaluation</w:t>
      </w:r>
      <w:r w:rsidRPr="00B222A9">
        <w:rPr>
          <w:rFonts w:asciiTheme="minorHAnsi" w:hAnsiTheme="minorHAnsi"/>
        </w:rPr>
        <w:t xml:space="preserve"> : le rapport doit définir les critères d’évaluation ou les normes de </w:t>
      </w:r>
      <w:r w:rsidR="00C90048" w:rsidRPr="00B222A9">
        <w:rPr>
          <w:rFonts w:asciiTheme="minorHAnsi" w:hAnsiTheme="minorHAnsi"/>
        </w:rPr>
        <w:t>performances utilisées</w:t>
      </w:r>
      <w:r w:rsidRPr="00B222A9">
        <w:rPr>
          <w:rStyle w:val="Appelnotedebasdep"/>
          <w:rFonts w:asciiTheme="minorHAnsi" w:hAnsiTheme="minorHAnsi"/>
        </w:rPr>
        <w:footnoteReference w:id="1"/>
      </w:r>
      <w:r w:rsidRPr="00B222A9">
        <w:rPr>
          <w:rFonts w:asciiTheme="minorHAnsi" w:hAnsiTheme="minorHAnsi"/>
        </w:rPr>
        <w:t xml:space="preserve">. Le rapport doit justifier le choix des critères spécifiques utilisés pour l’évaluation. </w:t>
      </w:r>
    </w:p>
    <w:p w14:paraId="2D35EEA8" w14:textId="77777777" w:rsidR="0088149F" w:rsidRPr="00B222A9" w:rsidRDefault="0088149F" w:rsidP="0088149F">
      <w:pPr>
        <w:pStyle w:val="Paragraphedeliste"/>
        <w:numPr>
          <w:ilvl w:val="0"/>
          <w:numId w:val="33"/>
        </w:numPr>
        <w:spacing w:after="160" w:line="259" w:lineRule="auto"/>
        <w:jc w:val="both"/>
        <w:rPr>
          <w:rFonts w:asciiTheme="minorHAnsi" w:hAnsiTheme="minorHAnsi"/>
        </w:rPr>
      </w:pPr>
      <w:r w:rsidRPr="00B222A9">
        <w:rPr>
          <w:rFonts w:asciiTheme="minorHAnsi" w:hAnsiTheme="minorHAnsi"/>
          <w:b/>
          <w:bCs/>
        </w:rPr>
        <w:t>Questions d’évaluation</w:t>
      </w:r>
      <w:r w:rsidRPr="00B222A9">
        <w:rPr>
          <w:rFonts w:asciiTheme="minorHAnsi" w:hAnsiTheme="minorHAnsi"/>
        </w:rPr>
        <w:t xml:space="preserve"> : elles définissent les informations que l’évaluation va générer. Le rapport doit lister les principales questions d’évaluation qui seront </w:t>
      </w:r>
      <w:r w:rsidRPr="00B222A9">
        <w:rPr>
          <w:rFonts w:asciiTheme="minorHAnsi" w:hAnsiTheme="minorHAnsi"/>
        </w:rPr>
        <w:lastRenderedPageBreak/>
        <w:t xml:space="preserve">traitées et expliquer dans quelle mesure les réponses à ces questions correspondent aux informations dont ont besoin les utilisateurs. </w:t>
      </w:r>
    </w:p>
    <w:p w14:paraId="09117934" w14:textId="77777777" w:rsidR="0088149F" w:rsidRPr="00B222A9" w:rsidRDefault="0088149F" w:rsidP="0088149F">
      <w:pPr>
        <w:jc w:val="both"/>
        <w:rPr>
          <w:rFonts w:asciiTheme="minorHAnsi" w:hAnsiTheme="minorHAnsi"/>
        </w:rPr>
      </w:pPr>
      <w:r w:rsidRPr="00B222A9">
        <w:rPr>
          <w:rFonts w:asciiTheme="minorHAnsi" w:hAnsiTheme="minorHAnsi"/>
        </w:rPr>
        <w:t xml:space="preserve"> </w:t>
      </w:r>
    </w:p>
    <w:p w14:paraId="024575BF" w14:textId="77777777" w:rsidR="0032492F" w:rsidRDefault="0088149F" w:rsidP="00C90048">
      <w:pPr>
        <w:pStyle w:val="Paragraphedeliste"/>
        <w:numPr>
          <w:ilvl w:val="0"/>
          <w:numId w:val="28"/>
        </w:numPr>
        <w:spacing w:after="160" w:line="259" w:lineRule="auto"/>
        <w:jc w:val="both"/>
        <w:rPr>
          <w:rFonts w:asciiTheme="minorHAnsi" w:hAnsiTheme="minorHAnsi"/>
        </w:rPr>
      </w:pPr>
      <w:r w:rsidRPr="00B222A9">
        <w:rPr>
          <w:rFonts w:asciiTheme="minorHAnsi" w:hAnsiTheme="minorHAnsi"/>
          <w:b/>
          <w:bCs/>
        </w:rPr>
        <w:t>Approche et méthodes d’évaluation</w:t>
      </w:r>
      <w:r w:rsidRPr="00B222A9">
        <w:rPr>
          <w:rFonts w:asciiTheme="minorHAnsi" w:hAnsiTheme="minorHAnsi"/>
        </w:rPr>
        <w:t xml:space="preserve"> </w:t>
      </w:r>
      <w:r w:rsidRPr="00B222A9">
        <w:rPr>
          <w:rStyle w:val="Appelnotedebasdep"/>
          <w:rFonts w:asciiTheme="minorHAnsi" w:hAnsiTheme="minorHAnsi"/>
        </w:rPr>
        <w:footnoteReference w:id="2"/>
      </w:r>
    </w:p>
    <w:p w14:paraId="6B448A05" w14:textId="77DBE4B9" w:rsidR="0088149F" w:rsidRPr="0032492F" w:rsidRDefault="0088149F" w:rsidP="0032492F">
      <w:pPr>
        <w:spacing w:after="160" w:line="259" w:lineRule="auto"/>
        <w:ind w:left="360"/>
        <w:jc w:val="both"/>
        <w:rPr>
          <w:rFonts w:asciiTheme="minorHAnsi" w:hAnsiTheme="minorHAnsi"/>
        </w:rPr>
      </w:pPr>
      <w:r w:rsidRPr="0032492F">
        <w:rPr>
          <w:rFonts w:asciiTheme="minorHAnsi" w:hAnsiTheme="minorHAnsi"/>
        </w:rPr>
        <w:t xml:space="preserve">Le rapport d’évaluation doit décrire en détail les approches méthodologiques, les méthodes et les analyses choisies, les raisons de ces choix, et dans quelle mesure, tenant compte des contraintes de temps et d’argent, les approches et méthodes employées ont généré des données permettant de répondre aux questions d’évaluation et de remplir les objectifs de l’évaluation. Le rapport doit préciser de quelle manière l’égalité des sexes, la vulnérabilité et l’inclusion sociale ont été prises en compte dans la méthodologie, notamment de quelle manière les méthodes de collecte et d’analyse des données ont tenu compte du genre, utilisé des données ventilées et ont consulté différents groupes de parties prenantes. La description doit permettre aux utilisateurs de l’évaluation d’apprécier les mérites des méthodes employées par l’évaluation et la crédibilité des constatations, des conclusions et des recommandations. La description de la méthodologie doit aborder chacun des éléments suivants :  </w:t>
      </w:r>
    </w:p>
    <w:p w14:paraId="3F6FC0AD" w14:textId="77777777" w:rsidR="0088149F" w:rsidRPr="00B222A9" w:rsidRDefault="0088149F" w:rsidP="0088149F">
      <w:pPr>
        <w:pStyle w:val="Paragraphedeliste"/>
        <w:numPr>
          <w:ilvl w:val="0"/>
          <w:numId w:val="34"/>
        </w:numPr>
        <w:spacing w:after="160" w:line="259" w:lineRule="auto"/>
        <w:jc w:val="both"/>
        <w:rPr>
          <w:rFonts w:asciiTheme="minorHAnsi" w:hAnsiTheme="minorHAnsi"/>
        </w:rPr>
      </w:pPr>
      <w:r w:rsidRPr="00B222A9">
        <w:rPr>
          <w:rFonts w:asciiTheme="minorHAnsi" w:hAnsiTheme="minorHAnsi"/>
          <w:b/>
          <w:bCs/>
        </w:rPr>
        <w:t>Sources de données</w:t>
      </w:r>
      <w:r w:rsidRPr="00B222A9">
        <w:rPr>
          <w:rFonts w:asciiTheme="minorHAnsi" w:hAnsiTheme="minorHAnsi"/>
        </w:rPr>
        <w:t xml:space="preserve"> : les sources d’information (documents et parties prenantes consultés) ainsi que les raisons justifiant ces choix et la manière dont les informations obtenues ont permis de répondre aux questions d’évaluation.  </w:t>
      </w:r>
    </w:p>
    <w:p w14:paraId="3D3F8530" w14:textId="77777777" w:rsidR="0088149F" w:rsidRPr="00B222A9" w:rsidRDefault="0088149F" w:rsidP="0088149F">
      <w:pPr>
        <w:pStyle w:val="Paragraphedeliste"/>
        <w:numPr>
          <w:ilvl w:val="0"/>
          <w:numId w:val="34"/>
        </w:numPr>
        <w:spacing w:after="160" w:line="259" w:lineRule="auto"/>
        <w:jc w:val="both"/>
        <w:rPr>
          <w:rFonts w:asciiTheme="minorHAnsi" w:hAnsiTheme="minorHAnsi"/>
        </w:rPr>
      </w:pPr>
      <w:r w:rsidRPr="00B222A9">
        <w:rPr>
          <w:rFonts w:asciiTheme="minorHAnsi" w:hAnsiTheme="minorHAnsi"/>
          <w:b/>
          <w:bCs/>
        </w:rPr>
        <w:t>Échantillon et cadre d’échantillonnage</w:t>
      </w:r>
      <w:r w:rsidRPr="00B222A9">
        <w:rPr>
          <w:rFonts w:asciiTheme="minorHAnsi" w:hAnsiTheme="minorHAnsi"/>
        </w:rPr>
        <w:t xml:space="preserve"> : si un échantillon a été utilisé : décrire sa taille et ses caractéristiques, les critères de sélection (par ex. femmes célibataires de moins de 45 ans), le processus de sélection de l’échantillon (par ex. au hasard, dirigé), le cas échéant, la manière dont ont été assignés les groupes de contrôle et de traitement, et dans quelle mesure l’échantillon est représentatif de l’ensemble de la population cible, en signalant notamment les limites de l’échantillon en termes de généralisation des résultats.  </w:t>
      </w:r>
    </w:p>
    <w:p w14:paraId="48E56232" w14:textId="77777777" w:rsidR="0088149F" w:rsidRPr="00B222A9" w:rsidRDefault="0088149F" w:rsidP="0088149F">
      <w:pPr>
        <w:pStyle w:val="Paragraphedeliste"/>
        <w:numPr>
          <w:ilvl w:val="0"/>
          <w:numId w:val="34"/>
        </w:numPr>
        <w:spacing w:after="160" w:line="259" w:lineRule="auto"/>
        <w:jc w:val="both"/>
        <w:rPr>
          <w:rFonts w:asciiTheme="minorHAnsi" w:hAnsiTheme="minorHAnsi"/>
        </w:rPr>
      </w:pPr>
      <w:r w:rsidRPr="00B222A9">
        <w:rPr>
          <w:rFonts w:asciiTheme="minorHAnsi" w:hAnsiTheme="minorHAnsi"/>
          <w:b/>
          <w:bCs/>
        </w:rPr>
        <w:t>Instruments et procédures de collecte des données</w:t>
      </w:r>
      <w:r w:rsidRPr="00B222A9">
        <w:rPr>
          <w:rFonts w:asciiTheme="minorHAnsi" w:hAnsiTheme="minorHAnsi"/>
        </w:rPr>
        <w:t xml:space="preserve"> : les méthodes ou procédures utilisées pour recueillir les données, ainsi que les instruments de collecte (par ex. protocoles d’entretien), leur adéquation par rapport à la source de données, et les preuves de leur fiabilité et de leur validité, et la manière dont ils tiennent compte de la problématique hommes-femmes. </w:t>
      </w:r>
    </w:p>
    <w:p w14:paraId="22F4F740" w14:textId="77777777" w:rsidR="0088149F" w:rsidRPr="00B222A9" w:rsidRDefault="0088149F" w:rsidP="0088149F">
      <w:pPr>
        <w:pStyle w:val="Paragraphedeliste"/>
        <w:numPr>
          <w:ilvl w:val="0"/>
          <w:numId w:val="34"/>
        </w:numPr>
        <w:spacing w:after="160" w:line="259" w:lineRule="auto"/>
        <w:jc w:val="both"/>
        <w:rPr>
          <w:rFonts w:asciiTheme="minorHAnsi" w:hAnsiTheme="minorHAnsi"/>
        </w:rPr>
      </w:pPr>
      <w:r w:rsidRPr="00B222A9">
        <w:rPr>
          <w:rFonts w:asciiTheme="minorHAnsi" w:hAnsiTheme="minorHAnsi"/>
          <w:b/>
          <w:bCs/>
        </w:rPr>
        <w:t>Normes de performance</w:t>
      </w:r>
      <w:r w:rsidRPr="00B222A9">
        <w:rPr>
          <w:rFonts w:asciiTheme="minorHAnsi" w:hAnsiTheme="minorHAnsi"/>
        </w:rPr>
        <w:t xml:space="preserve"> </w:t>
      </w:r>
      <w:r w:rsidRPr="00B222A9">
        <w:rPr>
          <w:rStyle w:val="Appelnotedebasdep"/>
          <w:rFonts w:asciiTheme="minorHAnsi" w:hAnsiTheme="minorHAnsi"/>
        </w:rPr>
        <w:footnoteReference w:id="3"/>
      </w:r>
      <w:r w:rsidRPr="00B222A9">
        <w:rPr>
          <w:rFonts w:asciiTheme="minorHAnsi" w:hAnsiTheme="minorHAnsi"/>
        </w:rPr>
        <w:t>: la norme ou la mesure de référence qui sera utilisée pour évaluer la performance au regard des questions de l’évaluation (par ex. indicateurs nationaux ou régionaux, échelle de notation).</w:t>
      </w:r>
    </w:p>
    <w:p w14:paraId="2ABE18FC" w14:textId="77777777" w:rsidR="0088149F" w:rsidRPr="00B222A9" w:rsidRDefault="0088149F" w:rsidP="0088149F">
      <w:pPr>
        <w:pStyle w:val="Paragraphedeliste"/>
        <w:numPr>
          <w:ilvl w:val="0"/>
          <w:numId w:val="34"/>
        </w:numPr>
        <w:spacing w:after="160" w:line="259" w:lineRule="auto"/>
        <w:jc w:val="both"/>
        <w:rPr>
          <w:rFonts w:asciiTheme="minorHAnsi" w:hAnsiTheme="minorHAnsi"/>
        </w:rPr>
      </w:pPr>
      <w:r w:rsidRPr="00B222A9">
        <w:rPr>
          <w:rFonts w:asciiTheme="minorHAnsi" w:hAnsiTheme="minorHAnsi"/>
          <w:b/>
          <w:bCs/>
        </w:rPr>
        <w:lastRenderedPageBreak/>
        <w:t>Participation des parties prenantes</w:t>
      </w:r>
      <w:r w:rsidRPr="00B222A9">
        <w:rPr>
          <w:rFonts w:asciiTheme="minorHAnsi" w:hAnsiTheme="minorHAnsi"/>
        </w:rPr>
        <w:t xml:space="preserve"> à l’évaluation et dans quelle mesure le degré de participation des hommes et des femmes a contribué à la crédibilité de l’évaluation et de ses résultats. </w:t>
      </w:r>
    </w:p>
    <w:p w14:paraId="59D14101" w14:textId="77777777" w:rsidR="0088149F" w:rsidRPr="00B222A9" w:rsidRDefault="0088149F" w:rsidP="0088149F">
      <w:pPr>
        <w:pStyle w:val="Paragraphedeliste"/>
        <w:numPr>
          <w:ilvl w:val="0"/>
          <w:numId w:val="34"/>
        </w:numPr>
        <w:spacing w:after="160" w:line="259" w:lineRule="auto"/>
        <w:jc w:val="both"/>
        <w:rPr>
          <w:rFonts w:asciiTheme="minorHAnsi" w:hAnsiTheme="minorHAnsi"/>
        </w:rPr>
      </w:pPr>
      <w:r w:rsidRPr="00B222A9">
        <w:rPr>
          <w:rFonts w:asciiTheme="minorHAnsi" w:hAnsiTheme="minorHAnsi"/>
          <w:b/>
          <w:bCs/>
        </w:rPr>
        <w:t>Considérations éthiques</w:t>
      </w:r>
      <w:r w:rsidRPr="00B222A9">
        <w:rPr>
          <w:rFonts w:asciiTheme="minorHAnsi" w:hAnsiTheme="minorHAnsi"/>
        </w:rPr>
        <w:t xml:space="preserve"> : les mesures adoptées pour protéger les droits et la confidentialité des informateurs (se référer au guide du GNUE « Directives éthiques pour les évaluateurs » pour plus d’informations</w:t>
      </w:r>
      <w:r w:rsidRPr="00B222A9">
        <w:rPr>
          <w:rStyle w:val="Appelnotedebasdep"/>
          <w:rFonts w:asciiTheme="minorHAnsi" w:hAnsiTheme="minorHAnsi"/>
        </w:rPr>
        <w:footnoteReference w:id="4"/>
      </w:r>
      <w:r w:rsidRPr="00B222A9">
        <w:rPr>
          <w:rFonts w:asciiTheme="minorHAnsi" w:hAnsiTheme="minorHAnsi"/>
        </w:rPr>
        <w:t xml:space="preserve">). </w:t>
      </w:r>
    </w:p>
    <w:p w14:paraId="4BB7ABD0" w14:textId="77777777" w:rsidR="0088149F" w:rsidRPr="00B222A9" w:rsidRDefault="0088149F" w:rsidP="0088149F">
      <w:pPr>
        <w:pStyle w:val="Paragraphedeliste"/>
        <w:numPr>
          <w:ilvl w:val="0"/>
          <w:numId w:val="34"/>
        </w:numPr>
        <w:spacing w:after="160" w:line="259" w:lineRule="auto"/>
        <w:jc w:val="both"/>
        <w:rPr>
          <w:rFonts w:asciiTheme="minorHAnsi" w:hAnsiTheme="minorHAnsi"/>
        </w:rPr>
      </w:pPr>
      <w:r w:rsidRPr="00B222A9">
        <w:rPr>
          <w:rFonts w:asciiTheme="minorHAnsi" w:hAnsiTheme="minorHAnsi"/>
          <w:b/>
          <w:bCs/>
        </w:rPr>
        <w:t>Informations relatives aux évaluateurs</w:t>
      </w:r>
      <w:r w:rsidRPr="00B222A9">
        <w:rPr>
          <w:rFonts w:asciiTheme="minorHAnsi" w:hAnsiTheme="minorHAnsi"/>
        </w:rPr>
        <w:t xml:space="preserve"> : La composition de l’équipe d’évaluation, le profil et les compétences des membres de l’équipe, la pertinence des compétences de l’équipe dans son ensemble, la parité et la représentation géographique au regard de l’évaluation. </w:t>
      </w:r>
    </w:p>
    <w:p w14:paraId="60472C58" w14:textId="77777777" w:rsidR="0088149F" w:rsidRPr="00B222A9" w:rsidRDefault="0088149F" w:rsidP="0088149F">
      <w:pPr>
        <w:pStyle w:val="Paragraphedeliste"/>
        <w:numPr>
          <w:ilvl w:val="0"/>
          <w:numId w:val="34"/>
        </w:numPr>
        <w:spacing w:after="160" w:line="259" w:lineRule="auto"/>
        <w:jc w:val="both"/>
        <w:rPr>
          <w:rFonts w:asciiTheme="minorHAnsi" w:hAnsiTheme="minorHAnsi"/>
        </w:rPr>
      </w:pPr>
      <w:r w:rsidRPr="00B222A9">
        <w:rPr>
          <w:rFonts w:asciiTheme="minorHAnsi" w:hAnsiTheme="minorHAnsi"/>
          <w:b/>
          <w:bCs/>
        </w:rPr>
        <w:t>Principales limites de la méthodologie</w:t>
      </w:r>
      <w:r w:rsidRPr="00B222A9">
        <w:rPr>
          <w:rFonts w:asciiTheme="minorHAnsi" w:hAnsiTheme="minorHAnsi"/>
        </w:rPr>
        <w:t xml:space="preserve"> à identifier et à mentionner ouvertement au regard de leurs implications pour l’évaluation, ainsi que les mesures prises pour atténuer ces contraintes. </w:t>
      </w:r>
    </w:p>
    <w:p w14:paraId="257D0762" w14:textId="77777777" w:rsidR="0088149F" w:rsidRPr="00B222A9" w:rsidRDefault="0088149F" w:rsidP="0088149F">
      <w:pPr>
        <w:pStyle w:val="Paragraphedeliste"/>
        <w:ind w:left="1440"/>
        <w:jc w:val="both"/>
        <w:rPr>
          <w:rFonts w:asciiTheme="minorHAnsi" w:hAnsiTheme="minorHAnsi"/>
        </w:rPr>
      </w:pPr>
    </w:p>
    <w:p w14:paraId="4EE60811" w14:textId="77777777" w:rsidR="0032492F" w:rsidRDefault="0088149F" w:rsidP="0088149F">
      <w:pPr>
        <w:pStyle w:val="Paragraphedeliste"/>
        <w:numPr>
          <w:ilvl w:val="0"/>
          <w:numId w:val="28"/>
        </w:numPr>
        <w:spacing w:after="160" w:line="259" w:lineRule="auto"/>
        <w:jc w:val="both"/>
        <w:rPr>
          <w:rFonts w:asciiTheme="minorHAnsi" w:hAnsiTheme="minorHAnsi"/>
        </w:rPr>
      </w:pPr>
      <w:r w:rsidRPr="00B222A9">
        <w:rPr>
          <w:rFonts w:asciiTheme="minorHAnsi" w:hAnsiTheme="minorHAnsi"/>
          <w:b/>
          <w:bCs/>
        </w:rPr>
        <w:t>Analyse des données</w:t>
      </w:r>
      <w:r w:rsidR="0032492F">
        <w:rPr>
          <w:rFonts w:asciiTheme="minorHAnsi" w:hAnsiTheme="minorHAnsi"/>
        </w:rPr>
        <w:t xml:space="preserve"> </w:t>
      </w:r>
    </w:p>
    <w:p w14:paraId="48910528" w14:textId="0B60E03A" w:rsidR="0088149F" w:rsidRPr="0032492F" w:rsidRDefault="0032492F" w:rsidP="0032492F">
      <w:pPr>
        <w:spacing w:after="160" w:line="259" w:lineRule="auto"/>
        <w:ind w:left="360"/>
        <w:jc w:val="both"/>
        <w:rPr>
          <w:rFonts w:asciiTheme="minorHAnsi" w:hAnsiTheme="minorHAnsi"/>
        </w:rPr>
      </w:pPr>
      <w:r>
        <w:rPr>
          <w:rFonts w:asciiTheme="minorHAnsi" w:hAnsiTheme="minorHAnsi"/>
        </w:rPr>
        <w:t>L</w:t>
      </w:r>
      <w:r w:rsidR="0088149F" w:rsidRPr="0032492F">
        <w:rPr>
          <w:rFonts w:asciiTheme="minorHAnsi" w:hAnsiTheme="minorHAnsi"/>
        </w:rPr>
        <w:t>e rapport doit décrire les procédures utilisées pour analyser les données recueillies afin de répondre aux questions d’évaluation. Il doit détailler les différentes étapes et phases de l’analyse qui a été effectuée, notamment les étapes visant à confirmer la fiabilité des données et les résultats pour différents groupes de parties prenantes (hommes et femmes, différents groupes sociaux, etc.). Le rapport doit également justifier l’adéquation des analyses au regard des questions d’évaluation. Les éventuelles faiblesses de l’analyse des données ou les lacunes ou limites relatives aux données doivent être évoquées, y compris leur influence possible sur l’interprétation des données ou les conclusions tirées.</w:t>
      </w:r>
    </w:p>
    <w:p w14:paraId="7E7F9F1A" w14:textId="77777777" w:rsidR="0088149F" w:rsidRPr="00B222A9" w:rsidRDefault="0088149F" w:rsidP="0088149F">
      <w:pPr>
        <w:jc w:val="both"/>
        <w:rPr>
          <w:rFonts w:asciiTheme="minorHAnsi" w:hAnsiTheme="minorHAnsi"/>
        </w:rPr>
      </w:pPr>
      <w:r w:rsidRPr="00B222A9">
        <w:rPr>
          <w:rFonts w:asciiTheme="minorHAnsi" w:hAnsiTheme="minorHAnsi"/>
        </w:rPr>
        <w:t xml:space="preserve"> </w:t>
      </w:r>
    </w:p>
    <w:p w14:paraId="1E86CD8A" w14:textId="77777777" w:rsidR="0032492F" w:rsidRDefault="0088149F" w:rsidP="0088149F">
      <w:pPr>
        <w:pStyle w:val="Paragraphedeliste"/>
        <w:numPr>
          <w:ilvl w:val="0"/>
          <w:numId w:val="28"/>
        </w:numPr>
        <w:spacing w:after="160" w:line="259" w:lineRule="auto"/>
        <w:jc w:val="both"/>
        <w:rPr>
          <w:rFonts w:asciiTheme="minorHAnsi" w:hAnsiTheme="minorHAnsi"/>
        </w:rPr>
      </w:pPr>
      <w:r w:rsidRPr="00B222A9">
        <w:rPr>
          <w:rFonts w:asciiTheme="minorHAnsi" w:hAnsiTheme="minorHAnsi"/>
        </w:rPr>
        <w:t xml:space="preserve"> </w:t>
      </w:r>
      <w:r w:rsidRPr="00B222A9">
        <w:rPr>
          <w:rFonts w:asciiTheme="minorHAnsi" w:hAnsiTheme="minorHAnsi"/>
          <w:b/>
          <w:bCs/>
        </w:rPr>
        <w:t>Les constatations</w:t>
      </w:r>
      <w:r w:rsidRPr="00B222A9">
        <w:rPr>
          <w:rFonts w:asciiTheme="minorHAnsi" w:hAnsiTheme="minorHAnsi"/>
        </w:rPr>
        <w:t xml:space="preserve"> </w:t>
      </w:r>
    </w:p>
    <w:p w14:paraId="0107A4E8" w14:textId="52FE8FA9" w:rsidR="0088149F" w:rsidRPr="0032492F" w:rsidRDefault="0032492F" w:rsidP="0032492F">
      <w:pPr>
        <w:spacing w:after="160" w:line="259" w:lineRule="auto"/>
        <w:ind w:left="360"/>
        <w:jc w:val="both"/>
        <w:rPr>
          <w:rFonts w:asciiTheme="minorHAnsi" w:hAnsiTheme="minorHAnsi"/>
        </w:rPr>
      </w:pPr>
      <w:r>
        <w:rPr>
          <w:rFonts w:asciiTheme="minorHAnsi" w:hAnsiTheme="minorHAnsi"/>
        </w:rPr>
        <w:t xml:space="preserve">Elles </w:t>
      </w:r>
      <w:r w:rsidR="0088149F" w:rsidRPr="0032492F">
        <w:rPr>
          <w:rFonts w:asciiTheme="minorHAnsi" w:hAnsiTheme="minorHAnsi"/>
        </w:rPr>
        <w:t xml:space="preserve">doivent être présentées sous forme d’énoncés de faits fondés sur l’analyse des données. Elles doivent être structurées autour des questions d’évaluation </w:t>
      </w:r>
      <w:proofErr w:type="gramStart"/>
      <w:r w:rsidR="0088149F" w:rsidRPr="0032492F">
        <w:rPr>
          <w:rFonts w:asciiTheme="minorHAnsi" w:hAnsiTheme="minorHAnsi"/>
        </w:rPr>
        <w:t>de manière à ce</w:t>
      </w:r>
      <w:proofErr w:type="gramEnd"/>
      <w:r w:rsidR="0088149F" w:rsidRPr="0032492F">
        <w:rPr>
          <w:rFonts w:asciiTheme="minorHAnsi" w:hAnsiTheme="minorHAnsi"/>
        </w:rPr>
        <w:t xml:space="preserve"> que les utilisateurs du rapport puissent rapidement faire le lien entre les questions posées et les constats réalisés. Les différences entre les résultats anticipés et les résultats réels doivent être expliquées, ainsi que les facteurs affectant la réalisation des résultats attendus. Les hypothèses ou les risques relatifs à la conception du projet ou du programme et qui ont ensuite affecté la mise en œuvre doivent être mentionnés. Les constatations doivent tenir compte d’une analyse de la problématique hommes-femmes et des questions transversales. </w:t>
      </w:r>
    </w:p>
    <w:p w14:paraId="1D4E0085" w14:textId="77777777" w:rsidR="0088149F" w:rsidRPr="00B222A9" w:rsidRDefault="0088149F" w:rsidP="0088149F">
      <w:pPr>
        <w:pStyle w:val="Paragraphedeliste"/>
        <w:jc w:val="both"/>
        <w:rPr>
          <w:rFonts w:asciiTheme="minorHAnsi" w:hAnsiTheme="minorHAnsi"/>
        </w:rPr>
      </w:pPr>
    </w:p>
    <w:p w14:paraId="0ADA3837" w14:textId="77777777" w:rsidR="0032492F" w:rsidRPr="0032492F" w:rsidRDefault="0088149F" w:rsidP="0088149F">
      <w:pPr>
        <w:pStyle w:val="Paragraphedeliste"/>
        <w:numPr>
          <w:ilvl w:val="0"/>
          <w:numId w:val="28"/>
        </w:numPr>
        <w:spacing w:after="160" w:line="259" w:lineRule="auto"/>
        <w:jc w:val="both"/>
        <w:rPr>
          <w:rFonts w:asciiTheme="minorHAnsi" w:hAnsiTheme="minorHAnsi"/>
        </w:rPr>
      </w:pPr>
      <w:r w:rsidRPr="00B222A9">
        <w:rPr>
          <w:rFonts w:asciiTheme="minorHAnsi" w:hAnsiTheme="minorHAnsi"/>
          <w:b/>
          <w:bCs/>
        </w:rPr>
        <w:t>Les conclusions</w:t>
      </w:r>
    </w:p>
    <w:p w14:paraId="0633248A" w14:textId="77777777" w:rsidR="0032492F" w:rsidRDefault="0032492F" w:rsidP="0032492F">
      <w:pPr>
        <w:spacing w:after="160" w:line="259" w:lineRule="auto"/>
        <w:ind w:left="360"/>
        <w:jc w:val="both"/>
        <w:rPr>
          <w:rFonts w:asciiTheme="minorHAnsi" w:hAnsiTheme="minorHAnsi"/>
        </w:rPr>
      </w:pPr>
      <w:r>
        <w:rPr>
          <w:rFonts w:asciiTheme="minorHAnsi" w:hAnsiTheme="minorHAnsi"/>
        </w:rPr>
        <w:lastRenderedPageBreak/>
        <w:t xml:space="preserve">Elles </w:t>
      </w:r>
      <w:r w:rsidR="0088149F" w:rsidRPr="0032492F">
        <w:rPr>
          <w:rFonts w:asciiTheme="minorHAnsi" w:hAnsiTheme="minorHAnsi"/>
        </w:rPr>
        <w:t>doivent être exhaustives et équilibrées, en mettant en avant les forces, les faiblesses et les résultats de l’intervention. Elles doivent être largement étayées par les preuves et s’inscrire dans la logique des constatations de l’évaluation.</w:t>
      </w:r>
    </w:p>
    <w:p w14:paraId="5476B68C" w14:textId="6491286C" w:rsidR="0088149F" w:rsidRPr="0032492F" w:rsidRDefault="0088149F" w:rsidP="0032492F">
      <w:pPr>
        <w:spacing w:after="160" w:line="259" w:lineRule="auto"/>
        <w:jc w:val="both"/>
        <w:rPr>
          <w:rFonts w:asciiTheme="minorHAnsi" w:hAnsiTheme="minorHAnsi"/>
        </w:rPr>
      </w:pPr>
      <w:r w:rsidRPr="0032492F">
        <w:rPr>
          <w:rFonts w:asciiTheme="minorHAnsi" w:hAnsiTheme="minorHAnsi"/>
        </w:rPr>
        <w:t xml:space="preserve">Elles doivent répondre aux principales questions de l’évaluation et donner des pistes de réflexion pour l’identification ou la résolution des problèmes ou des questions importantes pertinents pour la prise de décisions des utilisateurs attendus, y compris les questions relatives à l’égalité des sexes et à l’autonomisation des femmes. </w:t>
      </w:r>
    </w:p>
    <w:p w14:paraId="69460218" w14:textId="77777777" w:rsidR="0088149F" w:rsidRPr="00B222A9" w:rsidRDefault="0088149F" w:rsidP="0088149F">
      <w:pPr>
        <w:pStyle w:val="Paragraphedeliste"/>
        <w:jc w:val="both"/>
        <w:rPr>
          <w:rFonts w:asciiTheme="minorHAnsi" w:hAnsiTheme="minorHAnsi"/>
        </w:rPr>
      </w:pPr>
    </w:p>
    <w:p w14:paraId="54BAD2C5" w14:textId="77777777" w:rsidR="0032492F" w:rsidRPr="0032492F" w:rsidRDefault="0088149F" w:rsidP="0032492F">
      <w:pPr>
        <w:pStyle w:val="Paragraphedeliste"/>
        <w:numPr>
          <w:ilvl w:val="0"/>
          <w:numId w:val="28"/>
        </w:numPr>
        <w:spacing w:after="160" w:line="259" w:lineRule="auto"/>
        <w:jc w:val="both"/>
        <w:rPr>
          <w:rFonts w:asciiTheme="minorHAnsi" w:hAnsiTheme="minorHAnsi"/>
        </w:rPr>
      </w:pPr>
      <w:r w:rsidRPr="00B222A9">
        <w:rPr>
          <w:rFonts w:asciiTheme="minorHAnsi" w:hAnsiTheme="minorHAnsi"/>
          <w:b/>
          <w:bCs/>
        </w:rPr>
        <w:t>Recommandations</w:t>
      </w:r>
    </w:p>
    <w:p w14:paraId="3A02B2E2" w14:textId="2D84F7AE" w:rsidR="0088149F" w:rsidRPr="0032492F" w:rsidRDefault="0032492F" w:rsidP="0032492F">
      <w:pPr>
        <w:spacing w:after="160" w:line="259" w:lineRule="auto"/>
        <w:jc w:val="both"/>
        <w:rPr>
          <w:rFonts w:asciiTheme="minorHAnsi" w:hAnsiTheme="minorHAnsi"/>
        </w:rPr>
      </w:pPr>
      <w:r>
        <w:rPr>
          <w:rFonts w:asciiTheme="minorHAnsi" w:hAnsiTheme="minorHAnsi"/>
        </w:rPr>
        <w:t>L</w:t>
      </w:r>
      <w:r w:rsidR="0088149F" w:rsidRPr="0032492F">
        <w:rPr>
          <w:rFonts w:asciiTheme="minorHAnsi" w:hAnsiTheme="minorHAnsi"/>
        </w:rPr>
        <w:t xml:space="preserve">e rapport doit présenter des recommandations pratiques, applicables, à l’attention des utilisateurs cibles du rapport concernant les mesures à adopter ou les décisions à prendre. Leur nombre doit être raisonnable. Les recommandations doivent être directement étayées par des preuves et liées aux constatations et aux conclusions relatives aux questions clés traitées par l’évaluation. Elles doivent mentionner la durabilité de l’initiative et évaluer le cas échéant la pertinence de la stratégie de désengagement. Les recommandations doivent également donner des conseils précis quant à d’éventuels projets ou programmes futurs ou similaires. Elles doivent par ailleurs tenir compte des questions relatives à l’égalité des sexes et à l’autonomisation des femmes et des actions prioritaires pour améliorer ces aspects. </w:t>
      </w:r>
    </w:p>
    <w:p w14:paraId="6F66F4CC" w14:textId="77777777" w:rsidR="0032492F" w:rsidRDefault="0088149F" w:rsidP="0088149F">
      <w:pPr>
        <w:pStyle w:val="Paragraphedeliste"/>
        <w:numPr>
          <w:ilvl w:val="0"/>
          <w:numId w:val="28"/>
        </w:numPr>
        <w:spacing w:after="160" w:line="259" w:lineRule="auto"/>
        <w:jc w:val="both"/>
        <w:rPr>
          <w:rFonts w:asciiTheme="minorHAnsi" w:hAnsiTheme="minorHAnsi"/>
        </w:rPr>
      </w:pPr>
      <w:r w:rsidRPr="00B222A9">
        <w:rPr>
          <w:rFonts w:asciiTheme="minorHAnsi" w:hAnsiTheme="minorHAnsi"/>
          <w:b/>
          <w:bCs/>
        </w:rPr>
        <w:t>Enseignements tirés</w:t>
      </w:r>
      <w:r w:rsidR="0032492F">
        <w:rPr>
          <w:rFonts w:asciiTheme="minorHAnsi" w:hAnsiTheme="minorHAnsi"/>
        </w:rPr>
        <w:t xml:space="preserve"> </w:t>
      </w:r>
    </w:p>
    <w:p w14:paraId="3B6A39AE" w14:textId="515EDFCE" w:rsidR="0088149F" w:rsidRPr="00D1107C" w:rsidRDefault="0088149F" w:rsidP="00D1107C">
      <w:pPr>
        <w:spacing w:after="160" w:line="259" w:lineRule="auto"/>
        <w:jc w:val="both"/>
        <w:rPr>
          <w:rFonts w:asciiTheme="minorHAnsi" w:hAnsiTheme="minorHAnsi"/>
        </w:rPr>
      </w:pPr>
      <w:r w:rsidRPr="0032492F">
        <w:rPr>
          <w:rFonts w:asciiTheme="minorHAnsi" w:hAnsiTheme="minorHAnsi"/>
        </w:rPr>
        <w:t xml:space="preserve">Si cela semble nécessaire ou si les </w:t>
      </w:r>
      <w:proofErr w:type="spellStart"/>
      <w:r w:rsidRPr="0032492F">
        <w:rPr>
          <w:rFonts w:asciiTheme="minorHAnsi" w:hAnsiTheme="minorHAnsi"/>
        </w:rPr>
        <w:t>TdR</w:t>
      </w:r>
      <w:proofErr w:type="spellEnd"/>
      <w:r w:rsidRPr="0032492F">
        <w:rPr>
          <w:rFonts w:asciiTheme="minorHAnsi" w:hAnsiTheme="minorHAnsi"/>
        </w:rPr>
        <w:t xml:space="preserve"> le demandent, le rapport doit faire mention des enseignements tirés de l’évaluation, à savoir les nouvelles connaissances acquises dans ce contexte précis (intervention, résultats, voire méthodes d’évaluation) et qui sont applicables à des situations similaires. Les enseignements doivent être concis et se fonder sur des preuves spécifiques présentées dans le rapport.</w:t>
      </w:r>
    </w:p>
    <w:p w14:paraId="0381D549" w14:textId="77777777" w:rsidR="0032492F" w:rsidRDefault="0088149F" w:rsidP="0088149F">
      <w:pPr>
        <w:pStyle w:val="Paragraphedeliste"/>
        <w:numPr>
          <w:ilvl w:val="0"/>
          <w:numId w:val="28"/>
        </w:numPr>
        <w:spacing w:after="160" w:line="259" w:lineRule="auto"/>
        <w:jc w:val="both"/>
        <w:rPr>
          <w:rFonts w:asciiTheme="minorHAnsi" w:hAnsiTheme="minorHAnsi"/>
        </w:rPr>
      </w:pPr>
      <w:r w:rsidRPr="00B222A9">
        <w:rPr>
          <w:rFonts w:asciiTheme="minorHAnsi" w:hAnsiTheme="minorHAnsi"/>
          <w:b/>
          <w:bCs/>
        </w:rPr>
        <w:t>Annexes au rapport</w:t>
      </w:r>
    </w:p>
    <w:p w14:paraId="75338CEB" w14:textId="26DFF0EB" w:rsidR="0088149F" w:rsidRPr="0032492F" w:rsidRDefault="0088149F" w:rsidP="0032492F">
      <w:pPr>
        <w:spacing w:after="160" w:line="259" w:lineRule="auto"/>
        <w:jc w:val="both"/>
        <w:rPr>
          <w:rFonts w:asciiTheme="minorHAnsi" w:hAnsiTheme="minorHAnsi"/>
        </w:rPr>
      </w:pPr>
      <w:r w:rsidRPr="0032492F">
        <w:rPr>
          <w:rFonts w:asciiTheme="minorHAnsi" w:hAnsiTheme="minorHAnsi"/>
        </w:rPr>
        <w:t xml:space="preserve">Les annexes proposées doivent comprendre les éléments suivants afin de donner à l’utilisateur du rapport plus de détails concernant le contexte et la méthodologie, de manière à renforcer la crédibilité du rapport : </w:t>
      </w:r>
    </w:p>
    <w:p w14:paraId="55B202DD" w14:textId="77777777" w:rsidR="0088149F" w:rsidRPr="00B222A9" w:rsidRDefault="0088149F" w:rsidP="0088149F">
      <w:pPr>
        <w:pStyle w:val="Paragraphedeliste"/>
        <w:numPr>
          <w:ilvl w:val="0"/>
          <w:numId w:val="35"/>
        </w:numPr>
        <w:spacing w:after="160" w:line="259" w:lineRule="auto"/>
        <w:jc w:val="both"/>
        <w:rPr>
          <w:rFonts w:asciiTheme="minorHAnsi" w:hAnsiTheme="minorHAnsi"/>
        </w:rPr>
      </w:pPr>
      <w:proofErr w:type="spellStart"/>
      <w:r w:rsidRPr="00B222A9">
        <w:rPr>
          <w:rFonts w:asciiTheme="minorHAnsi" w:hAnsiTheme="minorHAnsi"/>
        </w:rPr>
        <w:t>TdR</w:t>
      </w:r>
      <w:proofErr w:type="spellEnd"/>
      <w:r w:rsidRPr="00B222A9">
        <w:rPr>
          <w:rFonts w:asciiTheme="minorHAnsi" w:hAnsiTheme="minorHAnsi"/>
        </w:rPr>
        <w:t xml:space="preserve"> de l’évaluation  </w:t>
      </w:r>
    </w:p>
    <w:p w14:paraId="2924BCEA" w14:textId="77777777" w:rsidR="0088149F" w:rsidRPr="00B222A9" w:rsidRDefault="0088149F" w:rsidP="0088149F">
      <w:pPr>
        <w:pStyle w:val="Paragraphedeliste"/>
        <w:numPr>
          <w:ilvl w:val="0"/>
          <w:numId w:val="35"/>
        </w:numPr>
        <w:spacing w:after="160" w:line="259" w:lineRule="auto"/>
        <w:jc w:val="both"/>
        <w:rPr>
          <w:rFonts w:asciiTheme="minorHAnsi" w:hAnsiTheme="minorHAnsi"/>
        </w:rPr>
      </w:pPr>
      <w:r w:rsidRPr="00B222A9">
        <w:rPr>
          <w:rFonts w:asciiTheme="minorHAnsi" w:hAnsiTheme="minorHAnsi"/>
        </w:rPr>
        <w:t xml:space="preserve">Autres documents relatifs à la méthodologie, tels que la matrice d’évaluation et les instruments de collecte des données (questionnaires, guides d’entretien, protocoles d’observation etc.), le cas échéant </w:t>
      </w:r>
    </w:p>
    <w:p w14:paraId="017034AE" w14:textId="77777777" w:rsidR="0088149F" w:rsidRPr="00B222A9" w:rsidRDefault="0088149F" w:rsidP="0088149F">
      <w:pPr>
        <w:pStyle w:val="Paragraphedeliste"/>
        <w:numPr>
          <w:ilvl w:val="0"/>
          <w:numId w:val="35"/>
        </w:numPr>
        <w:spacing w:after="160" w:line="259" w:lineRule="auto"/>
        <w:jc w:val="both"/>
        <w:rPr>
          <w:rFonts w:asciiTheme="minorHAnsi" w:hAnsiTheme="minorHAnsi"/>
        </w:rPr>
      </w:pPr>
      <w:r w:rsidRPr="00B222A9">
        <w:rPr>
          <w:rFonts w:asciiTheme="minorHAnsi" w:hAnsiTheme="minorHAnsi"/>
        </w:rPr>
        <w:t>Liste des individus ou groupes interrogés ou consultés et des sites visités. Cette liste peut être omise à des fins de confidentialité avec l’accord de l’équipe d’évaluation et du PNUD</w:t>
      </w:r>
    </w:p>
    <w:p w14:paraId="48A19841" w14:textId="77777777" w:rsidR="0088149F" w:rsidRPr="00B222A9" w:rsidRDefault="0088149F" w:rsidP="0088149F">
      <w:pPr>
        <w:pStyle w:val="Paragraphedeliste"/>
        <w:numPr>
          <w:ilvl w:val="0"/>
          <w:numId w:val="35"/>
        </w:numPr>
        <w:spacing w:after="160" w:line="259" w:lineRule="auto"/>
        <w:jc w:val="both"/>
        <w:rPr>
          <w:rFonts w:asciiTheme="minorHAnsi" w:hAnsiTheme="minorHAnsi"/>
        </w:rPr>
      </w:pPr>
      <w:r w:rsidRPr="00B222A9">
        <w:rPr>
          <w:rFonts w:asciiTheme="minorHAnsi" w:hAnsiTheme="minorHAnsi"/>
        </w:rPr>
        <w:t xml:space="preserve">Liste des documents consultés </w:t>
      </w:r>
    </w:p>
    <w:p w14:paraId="7A5AD36C" w14:textId="77777777" w:rsidR="0088149F" w:rsidRPr="00B222A9" w:rsidRDefault="0088149F" w:rsidP="0088149F">
      <w:pPr>
        <w:pStyle w:val="Paragraphedeliste"/>
        <w:numPr>
          <w:ilvl w:val="0"/>
          <w:numId w:val="35"/>
        </w:numPr>
        <w:spacing w:after="160" w:line="259" w:lineRule="auto"/>
        <w:jc w:val="both"/>
        <w:rPr>
          <w:rFonts w:asciiTheme="minorHAnsi" w:hAnsiTheme="minorHAnsi"/>
        </w:rPr>
      </w:pPr>
      <w:r w:rsidRPr="00B222A9">
        <w:rPr>
          <w:rFonts w:asciiTheme="minorHAnsi" w:hAnsiTheme="minorHAnsi"/>
        </w:rPr>
        <w:t xml:space="preserve">Cadre ou modèle de résultats du projet ou programme  </w:t>
      </w:r>
    </w:p>
    <w:p w14:paraId="096DCB6D" w14:textId="77777777" w:rsidR="0088149F" w:rsidRPr="00B222A9" w:rsidRDefault="0088149F" w:rsidP="0088149F">
      <w:pPr>
        <w:pStyle w:val="Paragraphedeliste"/>
        <w:numPr>
          <w:ilvl w:val="0"/>
          <w:numId w:val="35"/>
        </w:numPr>
        <w:spacing w:after="160" w:line="259" w:lineRule="auto"/>
        <w:jc w:val="both"/>
        <w:rPr>
          <w:rFonts w:asciiTheme="minorHAnsi" w:hAnsiTheme="minorHAnsi"/>
        </w:rPr>
      </w:pPr>
      <w:r w:rsidRPr="00B222A9">
        <w:rPr>
          <w:rFonts w:asciiTheme="minorHAnsi" w:hAnsiTheme="minorHAnsi"/>
        </w:rPr>
        <w:t>Tableaux résumant les constatations, par exemple des tableaux montrant les progrès dans la réalisation des produits, des cibles, et des objectifs par rapport aux indicateurs définis.</w:t>
      </w:r>
    </w:p>
    <w:p w14:paraId="5421CB5F" w14:textId="77777777" w:rsidR="0088149F" w:rsidRPr="00B222A9" w:rsidRDefault="0088149F" w:rsidP="0088149F">
      <w:pPr>
        <w:pStyle w:val="Paragraphedeliste"/>
        <w:numPr>
          <w:ilvl w:val="0"/>
          <w:numId w:val="35"/>
        </w:numPr>
        <w:spacing w:after="160" w:line="259" w:lineRule="auto"/>
        <w:jc w:val="both"/>
        <w:rPr>
          <w:rFonts w:asciiTheme="minorHAnsi" w:hAnsiTheme="minorHAnsi"/>
        </w:rPr>
      </w:pPr>
      <w:r w:rsidRPr="00B222A9">
        <w:rPr>
          <w:rFonts w:asciiTheme="minorHAnsi" w:hAnsiTheme="minorHAnsi"/>
        </w:rPr>
        <w:lastRenderedPageBreak/>
        <w:t>Code de conduite signé par les évaluateurs.</w:t>
      </w:r>
    </w:p>
    <w:p w14:paraId="2F83CCE3" w14:textId="77777777" w:rsidR="0088149F" w:rsidRPr="00B222A9" w:rsidRDefault="0088149F" w:rsidP="0088149F">
      <w:pPr>
        <w:jc w:val="both"/>
        <w:rPr>
          <w:rFonts w:asciiTheme="minorHAnsi" w:hAnsiTheme="minorHAnsi"/>
        </w:rPr>
      </w:pPr>
    </w:p>
    <w:p w14:paraId="6E57DDFA" w14:textId="77777777" w:rsidR="0088149F" w:rsidRPr="00B222A9" w:rsidRDefault="0088149F" w:rsidP="0088149F">
      <w:pPr>
        <w:pStyle w:val="Paragraphedeliste"/>
        <w:numPr>
          <w:ilvl w:val="1"/>
          <w:numId w:val="23"/>
        </w:numPr>
        <w:spacing w:after="160" w:line="259" w:lineRule="auto"/>
        <w:jc w:val="both"/>
        <w:rPr>
          <w:rFonts w:asciiTheme="minorHAnsi" w:hAnsiTheme="minorHAnsi"/>
          <w:b/>
          <w:bCs/>
        </w:rPr>
      </w:pPr>
      <w:r w:rsidRPr="00B222A9">
        <w:rPr>
          <w:rFonts w:asciiTheme="minorHAnsi" w:hAnsiTheme="minorHAnsi"/>
          <w:b/>
          <w:bCs/>
        </w:rPr>
        <w:t>Code de conduite</w:t>
      </w:r>
    </w:p>
    <w:p w14:paraId="3BEBC4E5" w14:textId="2257C3D6" w:rsidR="0088149F" w:rsidRPr="00B222A9" w:rsidRDefault="0088149F" w:rsidP="0088149F">
      <w:pPr>
        <w:jc w:val="both"/>
        <w:rPr>
          <w:rFonts w:asciiTheme="minorHAnsi" w:hAnsiTheme="minorHAnsi"/>
          <w:b/>
          <w:bCs/>
          <w:u w:val="single"/>
        </w:rPr>
      </w:pPr>
      <w:r w:rsidRPr="00B222A9">
        <w:rPr>
          <w:rFonts w:asciiTheme="minorHAnsi" w:hAnsiTheme="minorHAnsi"/>
          <w:b/>
          <w:bCs/>
          <w:u w:val="single"/>
        </w:rPr>
        <w:t>Formulaire d’acceptation du code de conduite du/ de la consultante (</w:t>
      </w:r>
      <w:r w:rsidR="00D1107C" w:rsidRPr="00B222A9">
        <w:rPr>
          <w:rFonts w:asciiTheme="minorHAnsi" w:hAnsiTheme="minorHAnsi"/>
          <w:b/>
          <w:bCs/>
          <w:u w:val="single"/>
        </w:rPr>
        <w:t>e)</w:t>
      </w:r>
      <w:r w:rsidRPr="00B222A9">
        <w:rPr>
          <w:rFonts w:asciiTheme="minorHAnsi" w:hAnsiTheme="minorHAnsi"/>
          <w:b/>
          <w:bCs/>
          <w:u w:val="single"/>
        </w:rPr>
        <w:t xml:space="preserve"> en évaluation</w:t>
      </w:r>
    </w:p>
    <w:p w14:paraId="5EED4F72" w14:textId="77777777" w:rsidR="0088149F" w:rsidRPr="00B222A9" w:rsidRDefault="0088149F" w:rsidP="0088149F">
      <w:pPr>
        <w:jc w:val="both"/>
        <w:rPr>
          <w:rFonts w:asciiTheme="minorHAnsi" w:hAnsiTheme="minorHAnsi"/>
        </w:rPr>
      </w:pPr>
      <w:r w:rsidRPr="00B222A9">
        <w:rPr>
          <w:rFonts w:asciiTheme="minorHAnsi" w:hAnsiTheme="minorHAnsi"/>
        </w:rPr>
        <w:t>Les évaluateurs :</w:t>
      </w:r>
    </w:p>
    <w:p w14:paraId="510DA27A" w14:textId="77777777" w:rsidR="0088149F" w:rsidRPr="00B222A9" w:rsidRDefault="0088149F" w:rsidP="0088149F">
      <w:pPr>
        <w:pStyle w:val="Paragraphedeliste"/>
        <w:numPr>
          <w:ilvl w:val="0"/>
          <w:numId w:val="36"/>
        </w:numPr>
        <w:spacing w:after="160" w:line="259" w:lineRule="auto"/>
        <w:jc w:val="both"/>
        <w:rPr>
          <w:rFonts w:asciiTheme="minorHAnsi" w:hAnsiTheme="minorHAnsi"/>
        </w:rPr>
      </w:pPr>
      <w:r w:rsidRPr="00B222A9">
        <w:rPr>
          <w:rFonts w:asciiTheme="minorHAnsi" w:hAnsiTheme="minorHAnsi"/>
        </w:rPr>
        <w:t xml:space="preserve">Doivent présenter des informations complètes et équitables dans leur évaluation des forces et des faiblesses afin que les décisions ou les mesures prises soient bien fondées ;  </w:t>
      </w:r>
    </w:p>
    <w:p w14:paraId="131F08E6" w14:textId="77777777" w:rsidR="0088149F" w:rsidRPr="00B222A9" w:rsidRDefault="0088149F" w:rsidP="0088149F">
      <w:pPr>
        <w:pStyle w:val="Paragraphedeliste"/>
        <w:numPr>
          <w:ilvl w:val="0"/>
          <w:numId w:val="36"/>
        </w:numPr>
        <w:spacing w:after="160" w:line="259" w:lineRule="auto"/>
        <w:jc w:val="both"/>
        <w:rPr>
          <w:rFonts w:asciiTheme="minorHAnsi" w:hAnsiTheme="minorHAnsi"/>
        </w:rPr>
      </w:pPr>
      <w:r w:rsidRPr="00B222A9">
        <w:rPr>
          <w:rFonts w:asciiTheme="minorHAnsi" w:hAnsiTheme="minorHAnsi"/>
        </w:rPr>
        <w:t>Doivent divulguer l’ensemble des conclusions d’évaluation, ainsi que les informations sur leurs limites et les mettre à disposition de tous ceux concernés par l’évaluation et qui sont légalement habilités à recevoir les résultats ;</w:t>
      </w:r>
    </w:p>
    <w:p w14:paraId="28A52C95" w14:textId="77777777" w:rsidR="0088149F" w:rsidRPr="00B222A9" w:rsidRDefault="0088149F" w:rsidP="0088149F">
      <w:pPr>
        <w:pStyle w:val="Paragraphedeliste"/>
        <w:numPr>
          <w:ilvl w:val="0"/>
          <w:numId w:val="36"/>
        </w:numPr>
        <w:spacing w:after="160" w:line="259" w:lineRule="auto"/>
        <w:jc w:val="both"/>
        <w:rPr>
          <w:rFonts w:asciiTheme="minorHAnsi" w:hAnsiTheme="minorHAnsi"/>
        </w:rPr>
      </w:pPr>
      <w:r w:rsidRPr="00B222A9">
        <w:rPr>
          <w:rFonts w:asciiTheme="minorHAnsi" w:hAnsiTheme="minorHAnsi"/>
        </w:rPr>
        <w:t xml:space="preserve">Doivent protéger l’anonymat et la confidentialité à laquelle ont droit les personnes qui leur communiquent des informations ; les évaluateurs doivent accorder un délai suffisant, réduire au maximum les pertes de temps et respecter le droit des personnes à la vie privée. Les évaluateurs doivent respecter le droit des personnes à fournir des renseignements en toute confidentialité et s’assurer que les informations dites sensibles ne permettent pas de remonter jusqu’à leur source. Les évaluateurs n’ont pas à évaluer les individus et doivent maintenir un équilibre entre l’évaluation des fonctions de gestion et ce principe général. </w:t>
      </w:r>
    </w:p>
    <w:p w14:paraId="63AC1F7A" w14:textId="77777777" w:rsidR="0088149F" w:rsidRPr="00B222A9" w:rsidRDefault="0088149F" w:rsidP="0088149F">
      <w:pPr>
        <w:pStyle w:val="Paragraphedeliste"/>
        <w:numPr>
          <w:ilvl w:val="0"/>
          <w:numId w:val="36"/>
        </w:numPr>
        <w:spacing w:after="160" w:line="259" w:lineRule="auto"/>
        <w:jc w:val="both"/>
        <w:rPr>
          <w:rFonts w:asciiTheme="minorHAnsi" w:hAnsiTheme="minorHAnsi"/>
        </w:rPr>
      </w:pPr>
      <w:r w:rsidRPr="00B222A9">
        <w:rPr>
          <w:rFonts w:asciiTheme="minorHAnsi" w:hAnsiTheme="minorHAnsi"/>
        </w:rPr>
        <w:t xml:space="preserve">Découvrent parfois des éléments de preuve faisant état d’actes répréhensibles pendant qu’ils mènent des évaluations. Ces cas doivent être signalés de manière confidentielle aux autorités compétentes chargées d’enquêter sur la question. Ils doivent consulter d’autres entités compétentes en matière de supervision lorsqu’il y a le moindre doute à savoir s’il y a lieu de signaler des questions, et comment le faire.  </w:t>
      </w:r>
    </w:p>
    <w:p w14:paraId="5D4072DF" w14:textId="77777777" w:rsidR="0088149F" w:rsidRPr="00B222A9" w:rsidRDefault="0088149F" w:rsidP="0088149F">
      <w:pPr>
        <w:pStyle w:val="Paragraphedeliste"/>
        <w:numPr>
          <w:ilvl w:val="0"/>
          <w:numId w:val="36"/>
        </w:numPr>
        <w:spacing w:after="160" w:line="259" w:lineRule="auto"/>
        <w:jc w:val="both"/>
        <w:rPr>
          <w:rFonts w:asciiTheme="minorHAnsi" w:hAnsiTheme="minorHAnsi"/>
        </w:rPr>
      </w:pPr>
      <w:r w:rsidRPr="00B222A9">
        <w:rPr>
          <w:rFonts w:asciiTheme="minorHAnsi" w:hAnsiTheme="minorHAnsi"/>
        </w:rPr>
        <w:t xml:space="preserve">Doivent être attentifs aux croyances, aux us et coutumes et faire preuve d’intégrité et d’honnêteté dans leurs relations avec toutes les parties prenantes. Conformément à la Déclaration universelle des droits de l’homme, les évaluateurs doivent être attentifs aux problèmes de discrimination ainsi que de disparité entre les sexes, et s’en préoccuper. Les évaluateurs doivent éviter tout ce qui pourrait offenser la dignité ou le respect de soi-même des personnes avec lesquelles ils entrent en contact durant une évaluation. Sachant qu’une évaluation peut avoir des répercussions négatives sur les intérêts de certaines parties prenantes, les évaluateurs doivent réaliser l’évaluation et en faire connaître l’objet et les résultats d’une façon qui respecte absolument la dignité et le sentiment de respect de soi-même des parties prenantes.  </w:t>
      </w:r>
    </w:p>
    <w:p w14:paraId="0C83AFE7" w14:textId="77777777" w:rsidR="0088149F" w:rsidRPr="00B222A9" w:rsidRDefault="0088149F" w:rsidP="0088149F">
      <w:pPr>
        <w:pStyle w:val="Paragraphedeliste"/>
        <w:numPr>
          <w:ilvl w:val="0"/>
          <w:numId w:val="36"/>
        </w:numPr>
        <w:spacing w:after="160" w:line="259" w:lineRule="auto"/>
        <w:jc w:val="both"/>
        <w:rPr>
          <w:rFonts w:asciiTheme="minorHAnsi" w:hAnsiTheme="minorHAnsi"/>
        </w:rPr>
      </w:pPr>
      <w:r w:rsidRPr="00B222A9">
        <w:rPr>
          <w:rFonts w:asciiTheme="minorHAnsi" w:hAnsiTheme="minorHAnsi"/>
        </w:rPr>
        <w:t xml:space="preserve">Sont responsables de leur performance et de ce qui en découle. Les évaluateurs doivent savoir présenter par écrit ou oralement, de manière claire, précise et honnête, l’évaluation, les limites de celle-ci, les constatations et les recommandations.  </w:t>
      </w:r>
    </w:p>
    <w:p w14:paraId="1FCF9282" w14:textId="466ED9F4" w:rsidR="0088149F" w:rsidRPr="00D1107C" w:rsidRDefault="0088149F" w:rsidP="00D1107C">
      <w:pPr>
        <w:pStyle w:val="Paragraphedeliste"/>
        <w:numPr>
          <w:ilvl w:val="0"/>
          <w:numId w:val="36"/>
        </w:numPr>
        <w:spacing w:after="160" w:line="259" w:lineRule="auto"/>
        <w:jc w:val="both"/>
        <w:rPr>
          <w:rFonts w:asciiTheme="minorHAnsi" w:hAnsiTheme="minorHAnsi"/>
        </w:rPr>
      </w:pPr>
      <w:r w:rsidRPr="00B222A9">
        <w:rPr>
          <w:rFonts w:asciiTheme="minorHAnsi" w:hAnsiTheme="minorHAnsi"/>
        </w:rPr>
        <w:t>Doivent respecter des procédures comptables reconnues et faire preuve de prudence dans l’utilisation des ressources de l’évaluation.</w:t>
      </w:r>
    </w:p>
    <w:p w14:paraId="793458B2" w14:textId="77777777" w:rsidR="0088149F" w:rsidRPr="00B222A9" w:rsidRDefault="0088149F" w:rsidP="0088149F">
      <w:pPr>
        <w:pBdr>
          <w:top w:val="single" w:sz="4" w:space="1" w:color="auto"/>
          <w:left w:val="single" w:sz="4" w:space="4" w:color="auto"/>
          <w:bottom w:val="single" w:sz="4" w:space="1" w:color="auto"/>
          <w:right w:val="single" w:sz="4" w:space="4" w:color="auto"/>
        </w:pBdr>
        <w:jc w:val="both"/>
        <w:rPr>
          <w:rFonts w:asciiTheme="minorHAnsi" w:hAnsiTheme="minorHAnsi"/>
          <w:b/>
          <w:bCs/>
        </w:rPr>
      </w:pPr>
      <w:r w:rsidRPr="00B222A9">
        <w:rPr>
          <w:rFonts w:asciiTheme="minorHAnsi" w:hAnsiTheme="minorHAnsi"/>
          <w:b/>
          <w:bCs/>
        </w:rPr>
        <w:t>Formulaire d’acceptation du consultant en évaluation</w:t>
      </w:r>
    </w:p>
    <w:p w14:paraId="683B8BD7" w14:textId="77777777" w:rsidR="0088149F" w:rsidRPr="00B222A9" w:rsidRDefault="0088149F" w:rsidP="0088149F">
      <w:pPr>
        <w:pBdr>
          <w:top w:val="single" w:sz="4" w:space="1" w:color="auto"/>
          <w:left w:val="single" w:sz="4" w:space="4" w:color="auto"/>
          <w:bottom w:val="single" w:sz="4" w:space="1" w:color="auto"/>
          <w:right w:val="single" w:sz="4" w:space="4" w:color="auto"/>
        </w:pBdr>
        <w:jc w:val="both"/>
        <w:rPr>
          <w:rFonts w:asciiTheme="minorHAnsi" w:hAnsiTheme="minorHAnsi"/>
          <w:b/>
          <w:bCs/>
        </w:rPr>
      </w:pPr>
      <w:r w:rsidRPr="00B222A9">
        <w:rPr>
          <w:rFonts w:asciiTheme="minorHAnsi" w:hAnsiTheme="minorHAnsi"/>
          <w:b/>
          <w:bCs/>
        </w:rPr>
        <w:t xml:space="preserve">Engagement à respecter le Code de conduite des évaluateurs du système des Nations Unies  </w:t>
      </w:r>
    </w:p>
    <w:p w14:paraId="4F709597" w14:textId="77777777" w:rsidR="0088149F" w:rsidRPr="00B222A9" w:rsidRDefault="0088149F" w:rsidP="0088149F">
      <w:pPr>
        <w:pBdr>
          <w:top w:val="single" w:sz="4" w:space="1" w:color="auto"/>
          <w:left w:val="single" w:sz="4" w:space="4" w:color="auto"/>
          <w:bottom w:val="single" w:sz="4" w:space="1" w:color="auto"/>
          <w:right w:val="single" w:sz="4" w:space="4" w:color="auto"/>
        </w:pBdr>
        <w:jc w:val="both"/>
        <w:rPr>
          <w:rFonts w:asciiTheme="minorHAnsi" w:hAnsiTheme="minorHAnsi"/>
        </w:rPr>
      </w:pPr>
      <w:r w:rsidRPr="00B222A9">
        <w:rPr>
          <w:rFonts w:asciiTheme="minorHAnsi" w:hAnsiTheme="minorHAnsi"/>
          <w:b/>
          <w:bCs/>
        </w:rPr>
        <w:t>Nom du consultant</w:t>
      </w:r>
      <w:r w:rsidRPr="00B222A9">
        <w:rPr>
          <w:rFonts w:asciiTheme="minorHAnsi" w:hAnsiTheme="minorHAnsi"/>
        </w:rPr>
        <w:t xml:space="preserve"> : ___________________________________________________  </w:t>
      </w:r>
    </w:p>
    <w:p w14:paraId="2D279D92" w14:textId="77777777" w:rsidR="0088149F" w:rsidRPr="00B222A9" w:rsidRDefault="0088149F" w:rsidP="0088149F">
      <w:pPr>
        <w:pBdr>
          <w:top w:val="single" w:sz="4" w:space="1" w:color="auto"/>
          <w:left w:val="single" w:sz="4" w:space="4" w:color="auto"/>
          <w:bottom w:val="single" w:sz="4" w:space="1" w:color="auto"/>
          <w:right w:val="single" w:sz="4" w:space="4" w:color="auto"/>
        </w:pBdr>
        <w:jc w:val="both"/>
        <w:rPr>
          <w:rFonts w:asciiTheme="minorHAnsi" w:hAnsiTheme="minorHAnsi"/>
        </w:rPr>
      </w:pPr>
      <w:r w:rsidRPr="00B222A9">
        <w:rPr>
          <w:rFonts w:asciiTheme="minorHAnsi" w:hAnsiTheme="minorHAnsi"/>
          <w:b/>
          <w:bCs/>
        </w:rPr>
        <w:t>Nom de l’organisation de consultation</w:t>
      </w:r>
      <w:r w:rsidRPr="00B222A9">
        <w:rPr>
          <w:rFonts w:asciiTheme="minorHAnsi" w:hAnsiTheme="minorHAnsi"/>
        </w:rPr>
        <w:t xml:space="preserve"> (le cas échéant) : ________________________  </w:t>
      </w:r>
    </w:p>
    <w:p w14:paraId="63D4AA1A" w14:textId="77777777" w:rsidR="0088149F" w:rsidRPr="00B222A9" w:rsidRDefault="0088149F" w:rsidP="0088149F">
      <w:pPr>
        <w:pBdr>
          <w:top w:val="single" w:sz="4" w:space="1" w:color="auto"/>
          <w:left w:val="single" w:sz="4" w:space="4" w:color="auto"/>
          <w:bottom w:val="single" w:sz="4" w:space="1" w:color="auto"/>
          <w:right w:val="single" w:sz="4" w:space="4" w:color="auto"/>
        </w:pBdr>
        <w:jc w:val="both"/>
        <w:rPr>
          <w:rFonts w:asciiTheme="minorHAnsi" w:hAnsiTheme="minorHAnsi"/>
        </w:rPr>
      </w:pPr>
      <w:r w:rsidRPr="00B222A9">
        <w:rPr>
          <w:rFonts w:asciiTheme="minorHAnsi" w:hAnsiTheme="minorHAnsi"/>
        </w:rPr>
        <w:lastRenderedPageBreak/>
        <w:t xml:space="preserve">Je confirme avoir reçu et compris le Code de conduite des évaluateurs des Nations Unies et je m’engage à le respecter.  </w:t>
      </w:r>
    </w:p>
    <w:p w14:paraId="27C02B26" w14:textId="25AC35E5" w:rsidR="0088149F" w:rsidRPr="00B222A9" w:rsidRDefault="0088149F" w:rsidP="0088149F">
      <w:pPr>
        <w:pBdr>
          <w:top w:val="single" w:sz="4" w:space="1" w:color="auto"/>
          <w:left w:val="single" w:sz="4" w:space="4" w:color="auto"/>
          <w:bottom w:val="single" w:sz="4" w:space="1" w:color="auto"/>
          <w:right w:val="single" w:sz="4" w:space="4" w:color="auto"/>
        </w:pBdr>
        <w:jc w:val="both"/>
        <w:rPr>
          <w:rFonts w:asciiTheme="minorHAnsi" w:hAnsiTheme="minorHAnsi"/>
        </w:rPr>
      </w:pPr>
      <w:r w:rsidRPr="00B222A9">
        <w:rPr>
          <w:rFonts w:asciiTheme="minorHAnsi" w:hAnsiTheme="minorHAnsi"/>
        </w:rPr>
        <w:t>Signé à ………………</w:t>
      </w:r>
      <w:proofErr w:type="gramStart"/>
      <w:r w:rsidRPr="00B222A9">
        <w:rPr>
          <w:rFonts w:asciiTheme="minorHAnsi" w:hAnsiTheme="minorHAnsi"/>
        </w:rPr>
        <w:t>…….</w:t>
      </w:r>
      <w:proofErr w:type="gramEnd"/>
      <w:r w:rsidRPr="00B222A9">
        <w:rPr>
          <w:rFonts w:asciiTheme="minorHAnsi" w:hAnsiTheme="minorHAnsi"/>
        </w:rPr>
        <w:t xml:space="preserve">…. </w:t>
      </w:r>
      <w:proofErr w:type="gramStart"/>
      <w:r w:rsidRPr="00B222A9">
        <w:rPr>
          <w:rFonts w:asciiTheme="minorHAnsi" w:hAnsiTheme="minorHAnsi"/>
        </w:rPr>
        <w:t>le</w:t>
      </w:r>
      <w:proofErr w:type="gramEnd"/>
      <w:r w:rsidRPr="00B222A9">
        <w:rPr>
          <w:rFonts w:asciiTheme="minorHAnsi" w:hAnsiTheme="minorHAnsi"/>
        </w:rPr>
        <w:t xml:space="preserve"> ……………………………..</w:t>
      </w:r>
    </w:p>
    <w:p w14:paraId="12441152" w14:textId="77777777" w:rsidR="0088149F" w:rsidRPr="00B222A9" w:rsidRDefault="0088149F" w:rsidP="0088149F">
      <w:pPr>
        <w:pBdr>
          <w:top w:val="single" w:sz="4" w:space="1" w:color="auto"/>
          <w:left w:val="single" w:sz="4" w:space="4" w:color="auto"/>
          <w:bottom w:val="single" w:sz="4" w:space="1" w:color="auto"/>
          <w:right w:val="single" w:sz="4" w:space="4" w:color="auto"/>
        </w:pBdr>
        <w:jc w:val="both"/>
        <w:rPr>
          <w:rFonts w:asciiTheme="minorHAnsi" w:hAnsiTheme="minorHAnsi"/>
        </w:rPr>
      </w:pPr>
      <w:r w:rsidRPr="00B222A9">
        <w:rPr>
          <w:rFonts w:asciiTheme="minorHAnsi" w:hAnsiTheme="minorHAnsi"/>
        </w:rPr>
        <w:t xml:space="preserve"> Signature : ________________________________________</w:t>
      </w:r>
    </w:p>
    <w:p w14:paraId="1FF00533" w14:textId="6CC3D4F6" w:rsidR="004713CA" w:rsidRPr="00B222A9" w:rsidRDefault="004713CA" w:rsidP="003D5C75">
      <w:pPr>
        <w:autoSpaceDE w:val="0"/>
        <w:autoSpaceDN w:val="0"/>
        <w:adjustRightInd w:val="0"/>
        <w:jc w:val="both"/>
        <w:rPr>
          <w:rFonts w:asciiTheme="minorHAnsi" w:hAnsiTheme="minorHAnsi" w:cs="Calibri"/>
          <w:b/>
          <w:bCs/>
          <w:color w:val="000000"/>
        </w:rPr>
      </w:pPr>
    </w:p>
    <w:sectPr w:rsidR="004713CA" w:rsidRPr="00B222A9" w:rsidSect="00AB7780">
      <w:footerReference w:type="even" r:id="rId14"/>
      <w:footerReference w:type="default" r:id="rId15"/>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8A8A3" w14:textId="77777777" w:rsidR="00BD464E" w:rsidRDefault="00BD464E">
      <w:r>
        <w:separator/>
      </w:r>
    </w:p>
  </w:endnote>
  <w:endnote w:type="continuationSeparator" w:id="0">
    <w:p w14:paraId="25927B81" w14:textId="77777777" w:rsidR="00BD464E" w:rsidRDefault="00BD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47722" w14:textId="77777777" w:rsidR="0082031E" w:rsidRDefault="0082031E" w:rsidP="00AA51F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6DB17C4" w14:textId="77777777" w:rsidR="0082031E" w:rsidRDefault="0082031E" w:rsidP="008D2DE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CE89F" w14:textId="77777777" w:rsidR="0082031E" w:rsidRDefault="0082031E" w:rsidP="00AA51F1">
    <w:pPr>
      <w:pStyle w:val="Pieddepage"/>
      <w:framePr w:wrap="around" w:vAnchor="text" w:hAnchor="margin" w:xAlign="right" w:y="1"/>
      <w:rPr>
        <w:rStyle w:val="Numrodepage"/>
      </w:rPr>
    </w:pPr>
  </w:p>
  <w:p w14:paraId="0FE4CB92" w14:textId="77777777" w:rsidR="0082031E" w:rsidRDefault="0082031E" w:rsidP="008D2DE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2DAA4" w14:textId="77777777" w:rsidR="00BD464E" w:rsidRDefault="00BD464E">
      <w:r>
        <w:separator/>
      </w:r>
    </w:p>
  </w:footnote>
  <w:footnote w:type="continuationSeparator" w:id="0">
    <w:p w14:paraId="33A8E411" w14:textId="77777777" w:rsidR="00BD464E" w:rsidRDefault="00BD464E">
      <w:r>
        <w:continuationSeparator/>
      </w:r>
    </w:p>
  </w:footnote>
  <w:footnote w:id="1">
    <w:p w14:paraId="74AB0E26" w14:textId="77777777" w:rsidR="0082031E" w:rsidRDefault="0082031E" w:rsidP="0088149F">
      <w:pPr>
        <w:pStyle w:val="Notedebasdepage"/>
      </w:pPr>
      <w:r>
        <w:rPr>
          <w:rStyle w:val="Appelnotedebasdep"/>
        </w:rPr>
        <w:footnoteRef/>
      </w:r>
      <w:r>
        <w:t xml:space="preserve"> </w:t>
      </w:r>
      <w:r w:rsidRPr="00EC4651">
        <w:t>Les critères les plus communément appliqués dans le cadre d’évaluations au PNUD sont les critères du CAD de l’OCDE : pertinence, efficience, efficacité et durabilité</w:t>
      </w:r>
      <w:r>
        <w:t xml:space="preserve"> auquel s’ajoute la cohérence</w:t>
      </w:r>
      <w:r w:rsidRPr="00EC4651">
        <w:t>.</w:t>
      </w:r>
    </w:p>
  </w:footnote>
  <w:footnote w:id="2">
    <w:p w14:paraId="614ACE00" w14:textId="77777777" w:rsidR="0082031E" w:rsidRDefault="0082031E" w:rsidP="0088149F">
      <w:pPr>
        <w:pStyle w:val="Notedebasdepage"/>
      </w:pPr>
      <w:r>
        <w:rPr>
          <w:rStyle w:val="Appelnotedebasdep"/>
        </w:rPr>
        <w:footnoteRef/>
      </w:r>
      <w:r>
        <w:t xml:space="preserve"> </w:t>
      </w:r>
      <w:r w:rsidRPr="00942706">
        <w:t>Tous les aspects de la méthodologie décrite doivent être intégralement traités dans le rapport. Certaines informations techniques peuvent être détaillées dans les annexes au rapport</w:t>
      </w:r>
    </w:p>
  </w:footnote>
  <w:footnote w:id="3">
    <w:p w14:paraId="0DCDBC21" w14:textId="77777777" w:rsidR="0082031E" w:rsidRDefault="0082031E" w:rsidP="0088149F">
      <w:pPr>
        <w:pStyle w:val="Notedebasdepage"/>
      </w:pPr>
      <w:r>
        <w:rPr>
          <w:rStyle w:val="Appelnotedebasdep"/>
        </w:rPr>
        <w:footnoteRef/>
      </w:r>
      <w:r>
        <w:t xml:space="preserve"> </w:t>
      </w:r>
      <w:r w:rsidRPr="00CB3822">
        <w:t xml:space="preserve"> Une matrice résumant les sources de données, les outils ou méthodes de collecte pour chaque source, et la norme ou la mesure de référence pour chaque question d’évaluation est un bon outil de visualisation pour simplifier la logique de la méthodologie au lecteur</w:t>
      </w:r>
    </w:p>
  </w:footnote>
  <w:footnote w:id="4">
    <w:p w14:paraId="28B70792" w14:textId="77777777" w:rsidR="0082031E" w:rsidRDefault="0082031E" w:rsidP="0088149F">
      <w:pPr>
        <w:pStyle w:val="Notedebasdepage"/>
      </w:pPr>
      <w:r>
        <w:rPr>
          <w:rStyle w:val="Appelnotedebasdep"/>
        </w:rPr>
        <w:footnoteRef/>
      </w:r>
      <w:r w:rsidRPr="00785BEF">
        <w:rPr>
          <w:lang w:val="en-US"/>
        </w:rPr>
        <w:t xml:space="preserve"> GNUE, « Ethical Guidelines for Evaluation », juin 2008. </w:t>
      </w:r>
      <w:r w:rsidRPr="00D24DB5">
        <w:t>Disponible ici : http://www.uneval.org/document/detail/102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6BD"/>
      </v:shape>
    </w:pict>
  </w:numPicBullet>
  <w:abstractNum w:abstractNumId="0" w15:restartNumberingAfterBreak="0">
    <w:nsid w:val="016C411E"/>
    <w:multiLevelType w:val="hybridMultilevel"/>
    <w:tmpl w:val="BACC9D6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1B110AE"/>
    <w:multiLevelType w:val="hybridMultilevel"/>
    <w:tmpl w:val="16344532"/>
    <w:lvl w:ilvl="0" w:tplc="F7448700">
      <w:start w:val="1"/>
      <w:numFmt w:val="bullet"/>
      <w:lvlText w:val=""/>
      <w:lvlJc w:val="left"/>
      <w:pPr>
        <w:tabs>
          <w:tab w:val="num" w:pos="720"/>
        </w:tabs>
        <w:ind w:left="720" w:hanging="360"/>
      </w:pPr>
      <w:rPr>
        <w:rFonts w:ascii="Wingdings" w:hAnsi="Wingdings" w:hint="default"/>
      </w:rPr>
    </w:lvl>
    <w:lvl w:ilvl="1" w:tplc="780E2EDC">
      <w:start w:val="2003"/>
      <w:numFmt w:val="bullet"/>
      <w:lvlText w:val=""/>
      <w:lvlJc w:val="left"/>
      <w:pPr>
        <w:tabs>
          <w:tab w:val="num" w:pos="1440"/>
        </w:tabs>
        <w:ind w:left="1440" w:hanging="360"/>
      </w:pPr>
      <w:rPr>
        <w:rFonts w:ascii="Wingdings" w:hAnsi="Wingdings" w:hint="default"/>
      </w:rPr>
    </w:lvl>
    <w:lvl w:ilvl="2" w:tplc="2530248E" w:tentative="1">
      <w:start w:val="1"/>
      <w:numFmt w:val="bullet"/>
      <w:lvlText w:val=""/>
      <w:lvlJc w:val="left"/>
      <w:pPr>
        <w:tabs>
          <w:tab w:val="num" w:pos="2160"/>
        </w:tabs>
        <w:ind w:left="2160" w:hanging="360"/>
      </w:pPr>
      <w:rPr>
        <w:rFonts w:ascii="Wingdings" w:hAnsi="Wingdings" w:hint="default"/>
      </w:rPr>
    </w:lvl>
    <w:lvl w:ilvl="3" w:tplc="C1B270CC" w:tentative="1">
      <w:start w:val="1"/>
      <w:numFmt w:val="bullet"/>
      <w:lvlText w:val=""/>
      <w:lvlJc w:val="left"/>
      <w:pPr>
        <w:tabs>
          <w:tab w:val="num" w:pos="2880"/>
        </w:tabs>
        <w:ind w:left="2880" w:hanging="360"/>
      </w:pPr>
      <w:rPr>
        <w:rFonts w:ascii="Wingdings" w:hAnsi="Wingdings" w:hint="default"/>
      </w:rPr>
    </w:lvl>
    <w:lvl w:ilvl="4" w:tplc="B7CC9824" w:tentative="1">
      <w:start w:val="1"/>
      <w:numFmt w:val="bullet"/>
      <w:lvlText w:val=""/>
      <w:lvlJc w:val="left"/>
      <w:pPr>
        <w:tabs>
          <w:tab w:val="num" w:pos="3600"/>
        </w:tabs>
        <w:ind w:left="3600" w:hanging="360"/>
      </w:pPr>
      <w:rPr>
        <w:rFonts w:ascii="Wingdings" w:hAnsi="Wingdings" w:hint="default"/>
      </w:rPr>
    </w:lvl>
    <w:lvl w:ilvl="5" w:tplc="4C1C4EDE" w:tentative="1">
      <w:start w:val="1"/>
      <w:numFmt w:val="bullet"/>
      <w:lvlText w:val=""/>
      <w:lvlJc w:val="left"/>
      <w:pPr>
        <w:tabs>
          <w:tab w:val="num" w:pos="4320"/>
        </w:tabs>
        <w:ind w:left="4320" w:hanging="360"/>
      </w:pPr>
      <w:rPr>
        <w:rFonts w:ascii="Wingdings" w:hAnsi="Wingdings" w:hint="default"/>
      </w:rPr>
    </w:lvl>
    <w:lvl w:ilvl="6" w:tplc="0A8AB6E8" w:tentative="1">
      <w:start w:val="1"/>
      <w:numFmt w:val="bullet"/>
      <w:lvlText w:val=""/>
      <w:lvlJc w:val="left"/>
      <w:pPr>
        <w:tabs>
          <w:tab w:val="num" w:pos="5040"/>
        </w:tabs>
        <w:ind w:left="5040" w:hanging="360"/>
      </w:pPr>
      <w:rPr>
        <w:rFonts w:ascii="Wingdings" w:hAnsi="Wingdings" w:hint="default"/>
      </w:rPr>
    </w:lvl>
    <w:lvl w:ilvl="7" w:tplc="91A2680C" w:tentative="1">
      <w:start w:val="1"/>
      <w:numFmt w:val="bullet"/>
      <w:lvlText w:val=""/>
      <w:lvlJc w:val="left"/>
      <w:pPr>
        <w:tabs>
          <w:tab w:val="num" w:pos="5760"/>
        </w:tabs>
        <w:ind w:left="5760" w:hanging="360"/>
      </w:pPr>
      <w:rPr>
        <w:rFonts w:ascii="Wingdings" w:hAnsi="Wingdings" w:hint="default"/>
      </w:rPr>
    </w:lvl>
    <w:lvl w:ilvl="8" w:tplc="056EB8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818E8"/>
    <w:multiLevelType w:val="hybridMultilevel"/>
    <w:tmpl w:val="E9667EBC"/>
    <w:lvl w:ilvl="0" w:tplc="38E65D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F8038B"/>
    <w:multiLevelType w:val="hybridMultilevel"/>
    <w:tmpl w:val="46848F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EC95C14"/>
    <w:multiLevelType w:val="hybridMultilevel"/>
    <w:tmpl w:val="AC4450B6"/>
    <w:lvl w:ilvl="0" w:tplc="8E3E82BA">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11535959"/>
    <w:multiLevelType w:val="hybridMultilevel"/>
    <w:tmpl w:val="E9667EBC"/>
    <w:lvl w:ilvl="0" w:tplc="38E65D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2090937"/>
    <w:multiLevelType w:val="hybridMultilevel"/>
    <w:tmpl w:val="78C835B0"/>
    <w:lvl w:ilvl="0" w:tplc="DCC86FDC">
      <w:start w:val="1"/>
      <w:numFmt w:val="bullet"/>
      <w:lvlText w:val="-"/>
      <w:lvlJc w:val="left"/>
      <w:pPr>
        <w:ind w:left="720" w:hanging="360"/>
      </w:pPr>
      <w:rPr>
        <w:rFonts w:ascii="Arial Narrow" w:eastAsia="MS Mincho"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35D0BC7"/>
    <w:multiLevelType w:val="hybridMultilevel"/>
    <w:tmpl w:val="E9667EBC"/>
    <w:lvl w:ilvl="0" w:tplc="38E65D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FA661D"/>
    <w:multiLevelType w:val="hybridMultilevel"/>
    <w:tmpl w:val="EC40FF5A"/>
    <w:lvl w:ilvl="0" w:tplc="C3449F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0564483"/>
    <w:multiLevelType w:val="hybridMultilevel"/>
    <w:tmpl w:val="533A69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2A577E87"/>
    <w:multiLevelType w:val="hybridMultilevel"/>
    <w:tmpl w:val="E7C89E1E"/>
    <w:lvl w:ilvl="0" w:tplc="0832DF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CFA3741"/>
    <w:multiLevelType w:val="hybridMultilevel"/>
    <w:tmpl w:val="DCF06C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32423999"/>
    <w:multiLevelType w:val="hybridMultilevel"/>
    <w:tmpl w:val="AFF6105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33E16D67"/>
    <w:multiLevelType w:val="hybridMultilevel"/>
    <w:tmpl w:val="C05E5570"/>
    <w:lvl w:ilvl="0" w:tplc="0444EF44">
      <w:start w:val="1"/>
      <w:numFmt w:val="decimal"/>
      <w:lvlText w:val="%1-"/>
      <w:lvlJc w:val="left"/>
      <w:pPr>
        <w:ind w:left="720" w:hanging="360"/>
      </w:pPr>
      <w:rPr>
        <w:rFonts w:cs="Calibri"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44B605F"/>
    <w:multiLevelType w:val="hybridMultilevel"/>
    <w:tmpl w:val="B5424222"/>
    <w:lvl w:ilvl="0" w:tplc="04880005">
      <w:start w:val="1"/>
      <w:numFmt w:val="bullet"/>
      <w:lvlText w:val=""/>
      <w:lvlJc w:val="left"/>
      <w:pPr>
        <w:ind w:left="720" w:hanging="360"/>
      </w:pPr>
      <w:rPr>
        <w:rFonts w:ascii="Wingdings" w:hAnsi="Wingdings" w:hint="default"/>
      </w:rPr>
    </w:lvl>
    <w:lvl w:ilvl="1" w:tplc="04880003">
      <w:start w:val="1"/>
      <w:numFmt w:val="bullet"/>
      <w:lvlText w:val="o"/>
      <w:lvlJc w:val="left"/>
      <w:pPr>
        <w:ind w:left="1440" w:hanging="360"/>
      </w:pPr>
      <w:rPr>
        <w:rFonts w:ascii="Courier New" w:hAnsi="Courier New" w:cs="Courier New" w:hint="default"/>
      </w:rPr>
    </w:lvl>
    <w:lvl w:ilvl="2" w:tplc="04880005">
      <w:start w:val="1"/>
      <w:numFmt w:val="bullet"/>
      <w:lvlText w:val=""/>
      <w:lvlJc w:val="left"/>
      <w:pPr>
        <w:ind w:left="2160" w:hanging="360"/>
      </w:pPr>
      <w:rPr>
        <w:rFonts w:ascii="Wingdings" w:hAnsi="Wingdings" w:hint="default"/>
      </w:rPr>
    </w:lvl>
    <w:lvl w:ilvl="3" w:tplc="04880001">
      <w:start w:val="1"/>
      <w:numFmt w:val="bullet"/>
      <w:lvlText w:val=""/>
      <w:lvlJc w:val="left"/>
      <w:pPr>
        <w:ind w:left="2880" w:hanging="360"/>
      </w:pPr>
      <w:rPr>
        <w:rFonts w:ascii="Symbol" w:hAnsi="Symbol" w:hint="default"/>
      </w:rPr>
    </w:lvl>
    <w:lvl w:ilvl="4" w:tplc="04880003">
      <w:start w:val="1"/>
      <w:numFmt w:val="bullet"/>
      <w:lvlText w:val="o"/>
      <w:lvlJc w:val="left"/>
      <w:pPr>
        <w:ind w:left="3600" w:hanging="360"/>
      </w:pPr>
      <w:rPr>
        <w:rFonts w:ascii="Courier New" w:hAnsi="Courier New" w:cs="Courier New" w:hint="default"/>
      </w:rPr>
    </w:lvl>
    <w:lvl w:ilvl="5" w:tplc="04880005">
      <w:start w:val="1"/>
      <w:numFmt w:val="bullet"/>
      <w:lvlText w:val=""/>
      <w:lvlJc w:val="left"/>
      <w:pPr>
        <w:ind w:left="4320" w:hanging="360"/>
      </w:pPr>
      <w:rPr>
        <w:rFonts w:ascii="Wingdings" w:hAnsi="Wingdings" w:hint="default"/>
      </w:rPr>
    </w:lvl>
    <w:lvl w:ilvl="6" w:tplc="04880001">
      <w:start w:val="1"/>
      <w:numFmt w:val="bullet"/>
      <w:lvlText w:val=""/>
      <w:lvlJc w:val="left"/>
      <w:pPr>
        <w:ind w:left="5040" w:hanging="360"/>
      </w:pPr>
      <w:rPr>
        <w:rFonts w:ascii="Symbol" w:hAnsi="Symbol" w:hint="default"/>
      </w:rPr>
    </w:lvl>
    <w:lvl w:ilvl="7" w:tplc="04880003">
      <w:start w:val="1"/>
      <w:numFmt w:val="bullet"/>
      <w:lvlText w:val="o"/>
      <w:lvlJc w:val="left"/>
      <w:pPr>
        <w:ind w:left="5760" w:hanging="360"/>
      </w:pPr>
      <w:rPr>
        <w:rFonts w:ascii="Courier New" w:hAnsi="Courier New" w:cs="Courier New" w:hint="default"/>
      </w:rPr>
    </w:lvl>
    <w:lvl w:ilvl="8" w:tplc="04880005">
      <w:start w:val="1"/>
      <w:numFmt w:val="bullet"/>
      <w:lvlText w:val=""/>
      <w:lvlJc w:val="left"/>
      <w:pPr>
        <w:ind w:left="6480" w:hanging="360"/>
      </w:pPr>
      <w:rPr>
        <w:rFonts w:ascii="Wingdings" w:hAnsi="Wingdings" w:hint="default"/>
      </w:rPr>
    </w:lvl>
  </w:abstractNum>
  <w:abstractNum w:abstractNumId="15" w15:restartNumberingAfterBreak="0">
    <w:nsid w:val="37CD716F"/>
    <w:multiLevelType w:val="multilevel"/>
    <w:tmpl w:val="FF921BB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7D47924"/>
    <w:multiLevelType w:val="hybridMultilevel"/>
    <w:tmpl w:val="3F38C19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7" w15:restartNumberingAfterBreak="0">
    <w:nsid w:val="3B3C2123"/>
    <w:multiLevelType w:val="hybridMultilevel"/>
    <w:tmpl w:val="71DC84B4"/>
    <w:lvl w:ilvl="0" w:tplc="DC565A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1F2AE1"/>
    <w:multiLevelType w:val="hybridMultilevel"/>
    <w:tmpl w:val="E5021610"/>
    <w:lvl w:ilvl="0" w:tplc="208861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36A75D5"/>
    <w:multiLevelType w:val="hybridMultilevel"/>
    <w:tmpl w:val="06843750"/>
    <w:lvl w:ilvl="0" w:tplc="3A040CC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C63CC2"/>
    <w:multiLevelType w:val="hybridMultilevel"/>
    <w:tmpl w:val="3D82FC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3F0A3C"/>
    <w:multiLevelType w:val="hybridMultilevel"/>
    <w:tmpl w:val="B2862C52"/>
    <w:lvl w:ilvl="0" w:tplc="E21851C2">
      <w:start w:val="19"/>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ADA5BE1"/>
    <w:multiLevelType w:val="hybridMultilevel"/>
    <w:tmpl w:val="E9667EBC"/>
    <w:lvl w:ilvl="0" w:tplc="38E65D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0A4643D"/>
    <w:multiLevelType w:val="hybridMultilevel"/>
    <w:tmpl w:val="87263A2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D815F24"/>
    <w:multiLevelType w:val="hybridMultilevel"/>
    <w:tmpl w:val="580E7D8E"/>
    <w:lvl w:ilvl="0" w:tplc="0832DF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E018E2"/>
    <w:multiLevelType w:val="hybridMultilevel"/>
    <w:tmpl w:val="05FE2B28"/>
    <w:lvl w:ilvl="0" w:tplc="2B7CB5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5176879"/>
    <w:multiLevelType w:val="hybridMultilevel"/>
    <w:tmpl w:val="6772D8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6A4D54E4"/>
    <w:multiLevelType w:val="hybridMultilevel"/>
    <w:tmpl w:val="35EE4092"/>
    <w:lvl w:ilvl="0" w:tplc="F39412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CB2497A"/>
    <w:multiLevelType w:val="hybridMultilevel"/>
    <w:tmpl w:val="E9667EBC"/>
    <w:lvl w:ilvl="0" w:tplc="38E65D7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EE34F79"/>
    <w:multiLevelType w:val="hybridMultilevel"/>
    <w:tmpl w:val="544C6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D622FD"/>
    <w:multiLevelType w:val="hybridMultilevel"/>
    <w:tmpl w:val="FC0887F4"/>
    <w:lvl w:ilvl="0" w:tplc="EF5EAB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03D1A97"/>
    <w:multiLevelType w:val="hybridMultilevel"/>
    <w:tmpl w:val="BA8C4094"/>
    <w:lvl w:ilvl="0" w:tplc="885E22B4">
      <w:start w:val="1"/>
      <w:numFmt w:val="lowerRoman"/>
      <w:lvlText w:val="%1."/>
      <w:lvlJc w:val="left"/>
      <w:pPr>
        <w:ind w:left="1080" w:hanging="720"/>
      </w:pPr>
      <w:rPr>
        <w:rFonts w:hint="default"/>
      </w:rPr>
    </w:lvl>
    <w:lvl w:ilvl="1" w:tplc="300C0019">
      <w:start w:val="1"/>
      <w:numFmt w:val="lowerLetter"/>
      <w:lvlText w:val="%2."/>
      <w:lvlJc w:val="left"/>
      <w:pPr>
        <w:ind w:left="1440" w:hanging="360"/>
      </w:pPr>
    </w:lvl>
    <w:lvl w:ilvl="2" w:tplc="300C001B" w:tentative="1">
      <w:start w:val="1"/>
      <w:numFmt w:val="lowerRoman"/>
      <w:lvlText w:val="%3."/>
      <w:lvlJc w:val="right"/>
      <w:pPr>
        <w:ind w:left="2160" w:hanging="180"/>
      </w:pPr>
    </w:lvl>
    <w:lvl w:ilvl="3" w:tplc="300C000F" w:tentative="1">
      <w:start w:val="1"/>
      <w:numFmt w:val="decimal"/>
      <w:lvlText w:val="%4."/>
      <w:lvlJc w:val="left"/>
      <w:pPr>
        <w:ind w:left="2880" w:hanging="360"/>
      </w:pPr>
    </w:lvl>
    <w:lvl w:ilvl="4" w:tplc="300C0019" w:tentative="1">
      <w:start w:val="1"/>
      <w:numFmt w:val="lowerLetter"/>
      <w:lvlText w:val="%5."/>
      <w:lvlJc w:val="left"/>
      <w:pPr>
        <w:ind w:left="3600" w:hanging="360"/>
      </w:pPr>
    </w:lvl>
    <w:lvl w:ilvl="5" w:tplc="300C001B" w:tentative="1">
      <w:start w:val="1"/>
      <w:numFmt w:val="lowerRoman"/>
      <w:lvlText w:val="%6."/>
      <w:lvlJc w:val="right"/>
      <w:pPr>
        <w:ind w:left="4320" w:hanging="180"/>
      </w:pPr>
    </w:lvl>
    <w:lvl w:ilvl="6" w:tplc="300C000F" w:tentative="1">
      <w:start w:val="1"/>
      <w:numFmt w:val="decimal"/>
      <w:lvlText w:val="%7."/>
      <w:lvlJc w:val="left"/>
      <w:pPr>
        <w:ind w:left="5040" w:hanging="360"/>
      </w:pPr>
    </w:lvl>
    <w:lvl w:ilvl="7" w:tplc="300C0019" w:tentative="1">
      <w:start w:val="1"/>
      <w:numFmt w:val="lowerLetter"/>
      <w:lvlText w:val="%8."/>
      <w:lvlJc w:val="left"/>
      <w:pPr>
        <w:ind w:left="5760" w:hanging="360"/>
      </w:pPr>
    </w:lvl>
    <w:lvl w:ilvl="8" w:tplc="300C001B" w:tentative="1">
      <w:start w:val="1"/>
      <w:numFmt w:val="lowerRoman"/>
      <w:lvlText w:val="%9."/>
      <w:lvlJc w:val="right"/>
      <w:pPr>
        <w:ind w:left="6480" w:hanging="180"/>
      </w:pPr>
    </w:lvl>
  </w:abstractNum>
  <w:abstractNum w:abstractNumId="32" w15:restartNumberingAfterBreak="0">
    <w:nsid w:val="72D82694"/>
    <w:multiLevelType w:val="hybridMultilevel"/>
    <w:tmpl w:val="C1B6F8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6805B44"/>
    <w:multiLevelType w:val="hybridMultilevel"/>
    <w:tmpl w:val="221AC0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816293E"/>
    <w:multiLevelType w:val="hybridMultilevel"/>
    <w:tmpl w:val="DA8E19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866957"/>
    <w:multiLevelType w:val="hybridMultilevel"/>
    <w:tmpl w:val="097C15C0"/>
    <w:lvl w:ilvl="0" w:tplc="D0B8D6F6">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9B02E50"/>
    <w:multiLevelType w:val="hybridMultilevel"/>
    <w:tmpl w:val="AA16A230"/>
    <w:lvl w:ilvl="0" w:tplc="3134DDBA">
      <w:start w:val="2"/>
      <w:numFmt w:val="bullet"/>
      <w:lvlText w:val="-"/>
      <w:lvlJc w:val="left"/>
      <w:pPr>
        <w:ind w:left="720" w:hanging="360"/>
      </w:pPr>
      <w:rPr>
        <w:rFonts w:ascii="Calibri" w:eastAsia="Times New Roman"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BD1242"/>
    <w:multiLevelType w:val="hybridMultilevel"/>
    <w:tmpl w:val="44C83B8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15:restartNumberingAfterBreak="0">
    <w:nsid w:val="7ACA7AE2"/>
    <w:multiLevelType w:val="hybridMultilevel"/>
    <w:tmpl w:val="13BECA58"/>
    <w:lvl w:ilvl="0" w:tplc="0DF4AE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C2023EF"/>
    <w:multiLevelType w:val="hybridMultilevel"/>
    <w:tmpl w:val="198687DC"/>
    <w:lvl w:ilvl="0" w:tplc="040C0007">
      <w:start w:val="1"/>
      <w:numFmt w:val="bullet"/>
      <w:lvlText w:val=""/>
      <w:lvlPicBulletId w:val="0"/>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10"/>
  </w:num>
  <w:num w:numId="2">
    <w:abstractNumId w:val="16"/>
  </w:num>
  <w:num w:numId="3">
    <w:abstractNumId w:val="9"/>
  </w:num>
  <w:num w:numId="4">
    <w:abstractNumId w:val="29"/>
  </w:num>
  <w:num w:numId="5">
    <w:abstractNumId w:val="4"/>
  </w:num>
  <w:num w:numId="6">
    <w:abstractNumId w:val="2"/>
  </w:num>
  <w:num w:numId="7">
    <w:abstractNumId w:val="30"/>
  </w:num>
  <w:num w:numId="8">
    <w:abstractNumId w:val="13"/>
  </w:num>
  <w:num w:numId="9">
    <w:abstractNumId w:val="17"/>
  </w:num>
  <w:num w:numId="10">
    <w:abstractNumId w:val="27"/>
  </w:num>
  <w:num w:numId="11">
    <w:abstractNumId w:val="24"/>
  </w:num>
  <w:num w:numId="12">
    <w:abstractNumId w:val="8"/>
  </w:num>
  <w:num w:numId="13">
    <w:abstractNumId w:val="38"/>
  </w:num>
  <w:num w:numId="14">
    <w:abstractNumId w:val="20"/>
  </w:num>
  <w:num w:numId="15">
    <w:abstractNumId w:val="18"/>
  </w:num>
  <w:num w:numId="16">
    <w:abstractNumId w:val="19"/>
  </w:num>
  <w:num w:numId="17">
    <w:abstractNumId w:val="34"/>
  </w:num>
  <w:num w:numId="18">
    <w:abstractNumId w:val="14"/>
  </w:num>
  <w:num w:numId="19">
    <w:abstractNumId w:val="1"/>
  </w:num>
  <w:num w:numId="20">
    <w:abstractNumId w:val="39"/>
  </w:num>
  <w:num w:numId="21">
    <w:abstractNumId w:val="36"/>
  </w:num>
  <w:num w:numId="22">
    <w:abstractNumId w:val="25"/>
  </w:num>
  <w:num w:numId="23">
    <w:abstractNumId w:val="15"/>
  </w:num>
  <w:num w:numId="24">
    <w:abstractNumId w:val="6"/>
  </w:num>
  <w:num w:numId="25">
    <w:abstractNumId w:val="35"/>
  </w:num>
  <w:num w:numId="26">
    <w:abstractNumId w:val="21"/>
  </w:num>
  <w:num w:numId="27">
    <w:abstractNumId w:val="31"/>
  </w:num>
  <w:num w:numId="28">
    <w:abstractNumId w:val="32"/>
  </w:num>
  <w:num w:numId="29">
    <w:abstractNumId w:val="3"/>
  </w:num>
  <w:num w:numId="30">
    <w:abstractNumId w:val="23"/>
  </w:num>
  <w:num w:numId="31">
    <w:abstractNumId w:val="12"/>
  </w:num>
  <w:num w:numId="32">
    <w:abstractNumId w:val="11"/>
  </w:num>
  <w:num w:numId="33">
    <w:abstractNumId w:val="26"/>
  </w:num>
  <w:num w:numId="34">
    <w:abstractNumId w:val="37"/>
  </w:num>
  <w:num w:numId="35">
    <w:abstractNumId w:val="0"/>
  </w:num>
  <w:num w:numId="36">
    <w:abstractNumId w:val="33"/>
  </w:num>
  <w:num w:numId="37">
    <w:abstractNumId w:val="34"/>
  </w:num>
  <w:num w:numId="38">
    <w:abstractNumId w:val="9"/>
  </w:num>
  <w:num w:numId="39">
    <w:abstractNumId w:val="22"/>
  </w:num>
  <w:num w:numId="40">
    <w:abstractNumId w:val="7"/>
  </w:num>
  <w:num w:numId="41">
    <w:abstractNumId w:val="5"/>
  </w:num>
  <w:num w:numId="42">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626"/>
    <w:rsid w:val="000024BB"/>
    <w:rsid w:val="0001050E"/>
    <w:rsid w:val="00025E0A"/>
    <w:rsid w:val="000318F8"/>
    <w:rsid w:val="00037478"/>
    <w:rsid w:val="00040425"/>
    <w:rsid w:val="0004404D"/>
    <w:rsid w:val="0005085D"/>
    <w:rsid w:val="000524F9"/>
    <w:rsid w:val="0005260E"/>
    <w:rsid w:val="00057A5E"/>
    <w:rsid w:val="00057E27"/>
    <w:rsid w:val="00062636"/>
    <w:rsid w:val="00063C43"/>
    <w:rsid w:val="00075E33"/>
    <w:rsid w:val="00080EC6"/>
    <w:rsid w:val="00085254"/>
    <w:rsid w:val="00090B46"/>
    <w:rsid w:val="0009679A"/>
    <w:rsid w:val="00097BCC"/>
    <w:rsid w:val="000A50CB"/>
    <w:rsid w:val="000B7B6E"/>
    <w:rsid w:val="000C2C4B"/>
    <w:rsid w:val="000C611D"/>
    <w:rsid w:val="000D09C3"/>
    <w:rsid w:val="000D1A9D"/>
    <w:rsid w:val="000D73F1"/>
    <w:rsid w:val="000E5D0E"/>
    <w:rsid w:val="000F6A93"/>
    <w:rsid w:val="0010138F"/>
    <w:rsid w:val="0010501E"/>
    <w:rsid w:val="00110A7E"/>
    <w:rsid w:val="00123E53"/>
    <w:rsid w:val="00127604"/>
    <w:rsid w:val="00130412"/>
    <w:rsid w:val="0014151A"/>
    <w:rsid w:val="001457DF"/>
    <w:rsid w:val="00156CA2"/>
    <w:rsid w:val="00164A13"/>
    <w:rsid w:val="00177CE3"/>
    <w:rsid w:val="00187B17"/>
    <w:rsid w:val="001910DA"/>
    <w:rsid w:val="001941CC"/>
    <w:rsid w:val="001A1450"/>
    <w:rsid w:val="001A21E1"/>
    <w:rsid w:val="001A7227"/>
    <w:rsid w:val="001A79C9"/>
    <w:rsid w:val="001C36D1"/>
    <w:rsid w:val="001D4193"/>
    <w:rsid w:val="001D578C"/>
    <w:rsid w:val="001E5989"/>
    <w:rsid w:val="001E5A2D"/>
    <w:rsid w:val="001F56E5"/>
    <w:rsid w:val="002072F4"/>
    <w:rsid w:val="002135D5"/>
    <w:rsid w:val="0021560B"/>
    <w:rsid w:val="00216844"/>
    <w:rsid w:val="0021755A"/>
    <w:rsid w:val="002201AC"/>
    <w:rsid w:val="00221919"/>
    <w:rsid w:val="00221FAC"/>
    <w:rsid w:val="00225BF0"/>
    <w:rsid w:val="0023565F"/>
    <w:rsid w:val="00237899"/>
    <w:rsid w:val="00243502"/>
    <w:rsid w:val="00245285"/>
    <w:rsid w:val="002452DA"/>
    <w:rsid w:val="00246C06"/>
    <w:rsid w:val="002503BC"/>
    <w:rsid w:val="00253EA6"/>
    <w:rsid w:val="00265254"/>
    <w:rsid w:val="00283494"/>
    <w:rsid w:val="00285296"/>
    <w:rsid w:val="00287DF4"/>
    <w:rsid w:val="002A7FAB"/>
    <w:rsid w:val="002B077C"/>
    <w:rsid w:val="002B6A87"/>
    <w:rsid w:val="002C7D8E"/>
    <w:rsid w:val="002D36AC"/>
    <w:rsid w:val="002D562C"/>
    <w:rsid w:val="002F1DF0"/>
    <w:rsid w:val="00302562"/>
    <w:rsid w:val="003032BA"/>
    <w:rsid w:val="00306C1E"/>
    <w:rsid w:val="003231BE"/>
    <w:rsid w:val="0032492F"/>
    <w:rsid w:val="00325241"/>
    <w:rsid w:val="003269FF"/>
    <w:rsid w:val="00334E26"/>
    <w:rsid w:val="00342629"/>
    <w:rsid w:val="00350CFA"/>
    <w:rsid w:val="003565AA"/>
    <w:rsid w:val="00357079"/>
    <w:rsid w:val="00366A62"/>
    <w:rsid w:val="003671C0"/>
    <w:rsid w:val="00370C26"/>
    <w:rsid w:val="00374C75"/>
    <w:rsid w:val="0038091C"/>
    <w:rsid w:val="003811BC"/>
    <w:rsid w:val="003866F4"/>
    <w:rsid w:val="003946B0"/>
    <w:rsid w:val="003C2F04"/>
    <w:rsid w:val="003C3127"/>
    <w:rsid w:val="003D1265"/>
    <w:rsid w:val="003D1586"/>
    <w:rsid w:val="003D4B9E"/>
    <w:rsid w:val="003D5C75"/>
    <w:rsid w:val="003E180B"/>
    <w:rsid w:val="003F417C"/>
    <w:rsid w:val="003F463B"/>
    <w:rsid w:val="003F7B41"/>
    <w:rsid w:val="00400563"/>
    <w:rsid w:val="004062EF"/>
    <w:rsid w:val="00413342"/>
    <w:rsid w:val="004160CB"/>
    <w:rsid w:val="00421B5A"/>
    <w:rsid w:val="004220FE"/>
    <w:rsid w:val="00426CA2"/>
    <w:rsid w:val="0043282F"/>
    <w:rsid w:val="00443354"/>
    <w:rsid w:val="004436D7"/>
    <w:rsid w:val="00443AB4"/>
    <w:rsid w:val="00443C26"/>
    <w:rsid w:val="004459EF"/>
    <w:rsid w:val="00450EA4"/>
    <w:rsid w:val="0045310E"/>
    <w:rsid w:val="0045735F"/>
    <w:rsid w:val="004672F3"/>
    <w:rsid w:val="004713CA"/>
    <w:rsid w:val="00472D4C"/>
    <w:rsid w:val="00475BDE"/>
    <w:rsid w:val="00483176"/>
    <w:rsid w:val="0048569E"/>
    <w:rsid w:val="00491B62"/>
    <w:rsid w:val="004A1666"/>
    <w:rsid w:val="004C5349"/>
    <w:rsid w:val="004C6218"/>
    <w:rsid w:val="004C6527"/>
    <w:rsid w:val="004D03EA"/>
    <w:rsid w:val="004E17C3"/>
    <w:rsid w:val="004E3370"/>
    <w:rsid w:val="004E4DB8"/>
    <w:rsid w:val="00501A75"/>
    <w:rsid w:val="0051010D"/>
    <w:rsid w:val="005152F1"/>
    <w:rsid w:val="00520E10"/>
    <w:rsid w:val="0053692A"/>
    <w:rsid w:val="00536EE6"/>
    <w:rsid w:val="0054261A"/>
    <w:rsid w:val="00542F97"/>
    <w:rsid w:val="00564F0B"/>
    <w:rsid w:val="0058787F"/>
    <w:rsid w:val="0058798F"/>
    <w:rsid w:val="005A31F8"/>
    <w:rsid w:val="005C1659"/>
    <w:rsid w:val="005C2EB7"/>
    <w:rsid w:val="005C3626"/>
    <w:rsid w:val="005C4E15"/>
    <w:rsid w:val="005C6586"/>
    <w:rsid w:val="005C75C5"/>
    <w:rsid w:val="005C7F64"/>
    <w:rsid w:val="005D4F38"/>
    <w:rsid w:val="005E7167"/>
    <w:rsid w:val="005E7FB9"/>
    <w:rsid w:val="005F0D4F"/>
    <w:rsid w:val="00605E24"/>
    <w:rsid w:val="006228C6"/>
    <w:rsid w:val="006251F7"/>
    <w:rsid w:val="00625719"/>
    <w:rsid w:val="00632451"/>
    <w:rsid w:val="00644B3C"/>
    <w:rsid w:val="00644FF3"/>
    <w:rsid w:val="006465A2"/>
    <w:rsid w:val="00653CB9"/>
    <w:rsid w:val="00655E10"/>
    <w:rsid w:val="006609B8"/>
    <w:rsid w:val="00660F1A"/>
    <w:rsid w:val="00666839"/>
    <w:rsid w:val="006725AE"/>
    <w:rsid w:val="00682FB3"/>
    <w:rsid w:val="006877A7"/>
    <w:rsid w:val="006A232B"/>
    <w:rsid w:val="006B1017"/>
    <w:rsid w:val="006B1953"/>
    <w:rsid w:val="006B1BB2"/>
    <w:rsid w:val="006B2A56"/>
    <w:rsid w:val="006C20D7"/>
    <w:rsid w:val="006C4E59"/>
    <w:rsid w:val="006C64F7"/>
    <w:rsid w:val="006D0ED0"/>
    <w:rsid w:val="006D4C50"/>
    <w:rsid w:val="006D766C"/>
    <w:rsid w:val="006E1309"/>
    <w:rsid w:val="006E2C5B"/>
    <w:rsid w:val="006E3878"/>
    <w:rsid w:val="006E4F87"/>
    <w:rsid w:val="006E51DE"/>
    <w:rsid w:val="006F03AB"/>
    <w:rsid w:val="006F26BE"/>
    <w:rsid w:val="006F69CE"/>
    <w:rsid w:val="00700EA2"/>
    <w:rsid w:val="00707F29"/>
    <w:rsid w:val="00723128"/>
    <w:rsid w:val="0073679B"/>
    <w:rsid w:val="00737E60"/>
    <w:rsid w:val="007458AE"/>
    <w:rsid w:val="00746F2B"/>
    <w:rsid w:val="00766B9F"/>
    <w:rsid w:val="00774FA2"/>
    <w:rsid w:val="0078230F"/>
    <w:rsid w:val="00783B15"/>
    <w:rsid w:val="00785BEF"/>
    <w:rsid w:val="007936C0"/>
    <w:rsid w:val="007A16BF"/>
    <w:rsid w:val="007C7AF7"/>
    <w:rsid w:val="007D2A44"/>
    <w:rsid w:val="007E28B2"/>
    <w:rsid w:val="007E538A"/>
    <w:rsid w:val="007E6E8C"/>
    <w:rsid w:val="007F0CC7"/>
    <w:rsid w:val="007F1C07"/>
    <w:rsid w:val="007F757C"/>
    <w:rsid w:val="008064FE"/>
    <w:rsid w:val="0081058F"/>
    <w:rsid w:val="008150B4"/>
    <w:rsid w:val="0081751A"/>
    <w:rsid w:val="0082031E"/>
    <w:rsid w:val="00820E76"/>
    <w:rsid w:val="0082203F"/>
    <w:rsid w:val="0082371C"/>
    <w:rsid w:val="0082457A"/>
    <w:rsid w:val="008305A0"/>
    <w:rsid w:val="00835720"/>
    <w:rsid w:val="00840262"/>
    <w:rsid w:val="00841DA2"/>
    <w:rsid w:val="00842B6C"/>
    <w:rsid w:val="008464DF"/>
    <w:rsid w:val="008562DC"/>
    <w:rsid w:val="00857A3A"/>
    <w:rsid w:val="0086578A"/>
    <w:rsid w:val="0088149F"/>
    <w:rsid w:val="0088245B"/>
    <w:rsid w:val="008832B3"/>
    <w:rsid w:val="00883D81"/>
    <w:rsid w:val="008863BA"/>
    <w:rsid w:val="008908C7"/>
    <w:rsid w:val="00890B8E"/>
    <w:rsid w:val="008A0DD2"/>
    <w:rsid w:val="008A1378"/>
    <w:rsid w:val="008A2744"/>
    <w:rsid w:val="008A2DA7"/>
    <w:rsid w:val="008A45F8"/>
    <w:rsid w:val="008A6FC1"/>
    <w:rsid w:val="008B1BB9"/>
    <w:rsid w:val="008B7A48"/>
    <w:rsid w:val="008C0806"/>
    <w:rsid w:val="008C0E52"/>
    <w:rsid w:val="008C5DB2"/>
    <w:rsid w:val="008D2DE1"/>
    <w:rsid w:val="008E3721"/>
    <w:rsid w:val="008E41AB"/>
    <w:rsid w:val="00902360"/>
    <w:rsid w:val="00906BC5"/>
    <w:rsid w:val="00931EF9"/>
    <w:rsid w:val="0093217D"/>
    <w:rsid w:val="009417FF"/>
    <w:rsid w:val="0095537B"/>
    <w:rsid w:val="00955AAC"/>
    <w:rsid w:val="009567EB"/>
    <w:rsid w:val="009577B6"/>
    <w:rsid w:val="0096091B"/>
    <w:rsid w:val="00965924"/>
    <w:rsid w:val="00965AB5"/>
    <w:rsid w:val="0096682E"/>
    <w:rsid w:val="00967660"/>
    <w:rsid w:val="0097011C"/>
    <w:rsid w:val="0097044E"/>
    <w:rsid w:val="009715FF"/>
    <w:rsid w:val="0098161C"/>
    <w:rsid w:val="00984598"/>
    <w:rsid w:val="00991A7B"/>
    <w:rsid w:val="009A596B"/>
    <w:rsid w:val="009B5F04"/>
    <w:rsid w:val="009C121B"/>
    <w:rsid w:val="009E1A84"/>
    <w:rsid w:val="009F0F12"/>
    <w:rsid w:val="009F50CA"/>
    <w:rsid w:val="009F718D"/>
    <w:rsid w:val="00A025F7"/>
    <w:rsid w:val="00A07B69"/>
    <w:rsid w:val="00A1306F"/>
    <w:rsid w:val="00A257B4"/>
    <w:rsid w:val="00A3424B"/>
    <w:rsid w:val="00A36740"/>
    <w:rsid w:val="00A371CB"/>
    <w:rsid w:val="00A53208"/>
    <w:rsid w:val="00A550CA"/>
    <w:rsid w:val="00A60A0D"/>
    <w:rsid w:val="00A65B99"/>
    <w:rsid w:val="00A82E08"/>
    <w:rsid w:val="00A86A17"/>
    <w:rsid w:val="00A94CE4"/>
    <w:rsid w:val="00AA51F1"/>
    <w:rsid w:val="00AA5283"/>
    <w:rsid w:val="00AA702A"/>
    <w:rsid w:val="00AB74E1"/>
    <w:rsid w:val="00AB7780"/>
    <w:rsid w:val="00AD62C1"/>
    <w:rsid w:val="00AE75BF"/>
    <w:rsid w:val="00AF32CA"/>
    <w:rsid w:val="00B00D47"/>
    <w:rsid w:val="00B05B6E"/>
    <w:rsid w:val="00B072DF"/>
    <w:rsid w:val="00B07F61"/>
    <w:rsid w:val="00B11D05"/>
    <w:rsid w:val="00B12CDF"/>
    <w:rsid w:val="00B14F57"/>
    <w:rsid w:val="00B171F4"/>
    <w:rsid w:val="00B222A9"/>
    <w:rsid w:val="00B25175"/>
    <w:rsid w:val="00B36ACD"/>
    <w:rsid w:val="00B45AA1"/>
    <w:rsid w:val="00B4629B"/>
    <w:rsid w:val="00B55DE8"/>
    <w:rsid w:val="00B5643F"/>
    <w:rsid w:val="00B66F04"/>
    <w:rsid w:val="00B712CA"/>
    <w:rsid w:val="00B86649"/>
    <w:rsid w:val="00B90ABF"/>
    <w:rsid w:val="00B96CED"/>
    <w:rsid w:val="00BA544C"/>
    <w:rsid w:val="00BB12B2"/>
    <w:rsid w:val="00BB19C4"/>
    <w:rsid w:val="00BB1F23"/>
    <w:rsid w:val="00BB51F4"/>
    <w:rsid w:val="00BD2058"/>
    <w:rsid w:val="00BD464E"/>
    <w:rsid w:val="00BF4ED4"/>
    <w:rsid w:val="00BF640E"/>
    <w:rsid w:val="00BF6BB5"/>
    <w:rsid w:val="00C026B6"/>
    <w:rsid w:val="00C06252"/>
    <w:rsid w:val="00C074FC"/>
    <w:rsid w:val="00C07E7E"/>
    <w:rsid w:val="00C15DC6"/>
    <w:rsid w:val="00C26A31"/>
    <w:rsid w:val="00C30748"/>
    <w:rsid w:val="00C35FCE"/>
    <w:rsid w:val="00C42246"/>
    <w:rsid w:val="00C42E3A"/>
    <w:rsid w:val="00C4358E"/>
    <w:rsid w:val="00C43E74"/>
    <w:rsid w:val="00C44D26"/>
    <w:rsid w:val="00C756C6"/>
    <w:rsid w:val="00C804AF"/>
    <w:rsid w:val="00C80C99"/>
    <w:rsid w:val="00C90048"/>
    <w:rsid w:val="00C9040F"/>
    <w:rsid w:val="00C90603"/>
    <w:rsid w:val="00C97CE7"/>
    <w:rsid w:val="00CA49D8"/>
    <w:rsid w:val="00CA7A88"/>
    <w:rsid w:val="00CB03A1"/>
    <w:rsid w:val="00CB5AE6"/>
    <w:rsid w:val="00CC3217"/>
    <w:rsid w:val="00CC3F64"/>
    <w:rsid w:val="00CC6A99"/>
    <w:rsid w:val="00CC6B90"/>
    <w:rsid w:val="00CD78F7"/>
    <w:rsid w:val="00CE3AAA"/>
    <w:rsid w:val="00CE7CAD"/>
    <w:rsid w:val="00CF18F4"/>
    <w:rsid w:val="00D06CB0"/>
    <w:rsid w:val="00D06E4F"/>
    <w:rsid w:val="00D1024A"/>
    <w:rsid w:val="00D1107C"/>
    <w:rsid w:val="00D1590A"/>
    <w:rsid w:val="00D17C89"/>
    <w:rsid w:val="00D23418"/>
    <w:rsid w:val="00D2404A"/>
    <w:rsid w:val="00D3040B"/>
    <w:rsid w:val="00D415C9"/>
    <w:rsid w:val="00D5772A"/>
    <w:rsid w:val="00D77020"/>
    <w:rsid w:val="00D77A86"/>
    <w:rsid w:val="00D91AE6"/>
    <w:rsid w:val="00D92460"/>
    <w:rsid w:val="00DA2989"/>
    <w:rsid w:val="00DB276E"/>
    <w:rsid w:val="00DB6939"/>
    <w:rsid w:val="00DC10ED"/>
    <w:rsid w:val="00DD50E6"/>
    <w:rsid w:val="00DD5D82"/>
    <w:rsid w:val="00DF2E27"/>
    <w:rsid w:val="00DF699B"/>
    <w:rsid w:val="00E05C5C"/>
    <w:rsid w:val="00E05D88"/>
    <w:rsid w:val="00E062CB"/>
    <w:rsid w:val="00E13483"/>
    <w:rsid w:val="00E23AB3"/>
    <w:rsid w:val="00E24DE5"/>
    <w:rsid w:val="00E3166D"/>
    <w:rsid w:val="00E32E7A"/>
    <w:rsid w:val="00E3300D"/>
    <w:rsid w:val="00E344E6"/>
    <w:rsid w:val="00E35080"/>
    <w:rsid w:val="00E41946"/>
    <w:rsid w:val="00E41B8D"/>
    <w:rsid w:val="00E426E3"/>
    <w:rsid w:val="00E43C8B"/>
    <w:rsid w:val="00E505EE"/>
    <w:rsid w:val="00E53442"/>
    <w:rsid w:val="00E619E9"/>
    <w:rsid w:val="00E6244F"/>
    <w:rsid w:val="00E64F96"/>
    <w:rsid w:val="00E92FA0"/>
    <w:rsid w:val="00E9690E"/>
    <w:rsid w:val="00EA2096"/>
    <w:rsid w:val="00EB10F7"/>
    <w:rsid w:val="00EB1CC5"/>
    <w:rsid w:val="00EB72C5"/>
    <w:rsid w:val="00EC49CA"/>
    <w:rsid w:val="00EC49E4"/>
    <w:rsid w:val="00EC5A4F"/>
    <w:rsid w:val="00ED06F7"/>
    <w:rsid w:val="00ED2619"/>
    <w:rsid w:val="00ED405E"/>
    <w:rsid w:val="00EE3D66"/>
    <w:rsid w:val="00EE51A2"/>
    <w:rsid w:val="00EE7685"/>
    <w:rsid w:val="00EF2EEA"/>
    <w:rsid w:val="00EF37C3"/>
    <w:rsid w:val="00EF3FA9"/>
    <w:rsid w:val="00EF7CA6"/>
    <w:rsid w:val="00F00979"/>
    <w:rsid w:val="00F028A1"/>
    <w:rsid w:val="00F03D28"/>
    <w:rsid w:val="00F113AA"/>
    <w:rsid w:val="00F24DA9"/>
    <w:rsid w:val="00F2715E"/>
    <w:rsid w:val="00F338E7"/>
    <w:rsid w:val="00F4464A"/>
    <w:rsid w:val="00F45695"/>
    <w:rsid w:val="00F539D5"/>
    <w:rsid w:val="00F5600C"/>
    <w:rsid w:val="00F57C80"/>
    <w:rsid w:val="00F6052A"/>
    <w:rsid w:val="00F62290"/>
    <w:rsid w:val="00F71116"/>
    <w:rsid w:val="00F8135E"/>
    <w:rsid w:val="00F84AAD"/>
    <w:rsid w:val="00F907CB"/>
    <w:rsid w:val="00F91A1C"/>
    <w:rsid w:val="00F9292F"/>
    <w:rsid w:val="00F92F17"/>
    <w:rsid w:val="00F938EF"/>
    <w:rsid w:val="00FA3132"/>
    <w:rsid w:val="00FA7474"/>
    <w:rsid w:val="00FA7E83"/>
    <w:rsid w:val="00FB2ADF"/>
    <w:rsid w:val="00FB7732"/>
    <w:rsid w:val="00FC2381"/>
    <w:rsid w:val="00FC4EBC"/>
    <w:rsid w:val="00FD6624"/>
    <w:rsid w:val="00FE1543"/>
    <w:rsid w:val="00FE356B"/>
    <w:rsid w:val="00FE583D"/>
    <w:rsid w:val="00FF5BE8"/>
    <w:rsid w:val="00FF71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0FFD94"/>
  <w15:docId w15:val="{C901C04A-A16D-44B6-BD73-42A0921D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626"/>
    <w:rPr>
      <w:sz w:val="24"/>
      <w:szCs w:val="24"/>
    </w:rPr>
  </w:style>
  <w:style w:type="paragraph" w:styleId="Titre2">
    <w:name w:val="heading 2"/>
    <w:basedOn w:val="Normal"/>
    <w:next w:val="Normal"/>
    <w:link w:val="Titre2Car"/>
    <w:semiHidden/>
    <w:unhideWhenUsed/>
    <w:qFormat/>
    <w:rsid w:val="00E6244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5">
    <w:name w:val="heading 5"/>
    <w:basedOn w:val="Normal"/>
    <w:next w:val="Normal"/>
    <w:link w:val="Titre5Car"/>
    <w:semiHidden/>
    <w:unhideWhenUsed/>
    <w:qFormat/>
    <w:rsid w:val="00097BCC"/>
    <w:pPr>
      <w:keepNext/>
      <w:keepLines/>
      <w:spacing w:before="40"/>
      <w:outlineLvl w:val="4"/>
    </w:pPr>
    <w:rPr>
      <w:rFonts w:asciiTheme="majorHAnsi" w:eastAsiaTheme="majorEastAsia" w:hAnsiTheme="majorHAnsi" w:cstheme="majorBidi"/>
      <w:color w:val="2F5496" w:themeColor="accent1" w:themeShade="BF"/>
    </w:rPr>
  </w:style>
  <w:style w:type="paragraph" w:styleId="Titre8">
    <w:name w:val="heading 8"/>
    <w:basedOn w:val="Normal"/>
    <w:next w:val="Normal"/>
    <w:qFormat/>
    <w:rsid w:val="005C3626"/>
    <w:pPr>
      <w:keepNext/>
      <w:tabs>
        <w:tab w:val="center" w:pos="1701"/>
        <w:tab w:val="left" w:pos="5670"/>
      </w:tabs>
      <w:spacing w:before="60" w:after="120"/>
      <w:jc w:val="center"/>
      <w:outlineLvl w:val="7"/>
    </w:pPr>
    <w:rPr>
      <w:b/>
      <w:sz w:val="20"/>
      <w:szCs w:val="20"/>
    </w:rPr>
  </w:style>
  <w:style w:type="paragraph" w:styleId="Titre9">
    <w:name w:val="heading 9"/>
    <w:basedOn w:val="Normal"/>
    <w:next w:val="Normal"/>
    <w:link w:val="Titre9Car"/>
    <w:semiHidden/>
    <w:unhideWhenUsed/>
    <w:qFormat/>
    <w:rsid w:val="00097B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2Car">
    <w:name w:val="Corps de texte 2 Car"/>
    <w:link w:val="Corpsdetexte2"/>
    <w:locked/>
    <w:rsid w:val="005C3626"/>
    <w:rPr>
      <w:sz w:val="24"/>
      <w:szCs w:val="24"/>
      <w:lang w:val="fr-FR" w:eastAsia="fr-FR" w:bidi="ar-SA"/>
    </w:rPr>
  </w:style>
  <w:style w:type="paragraph" w:styleId="Corpsdetexte2">
    <w:name w:val="Body Text 2"/>
    <w:basedOn w:val="Normal"/>
    <w:link w:val="Corpsdetexte2Car"/>
    <w:rsid w:val="005C3626"/>
    <w:pPr>
      <w:spacing w:after="120" w:line="480" w:lineRule="auto"/>
    </w:pPr>
  </w:style>
  <w:style w:type="paragraph" w:customStyle="1" w:styleId="Corpsdetexte21">
    <w:name w:val="Corps de texte 21"/>
    <w:basedOn w:val="Normal"/>
    <w:rsid w:val="005C3626"/>
    <w:pPr>
      <w:widowControl w:val="0"/>
      <w:spacing w:line="-338" w:lineRule="auto"/>
    </w:pPr>
    <w:rPr>
      <w:sz w:val="28"/>
      <w:szCs w:val="20"/>
    </w:rPr>
  </w:style>
  <w:style w:type="table" w:styleId="Grilledutableau">
    <w:name w:val="Table Grid"/>
    <w:basedOn w:val="TableauNormal"/>
    <w:uiPriority w:val="39"/>
    <w:rsid w:val="0084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8D2DE1"/>
    <w:pPr>
      <w:tabs>
        <w:tab w:val="center" w:pos="4536"/>
        <w:tab w:val="right" w:pos="9072"/>
      </w:tabs>
    </w:pPr>
  </w:style>
  <w:style w:type="character" w:styleId="Numrodepage">
    <w:name w:val="page number"/>
    <w:basedOn w:val="Policepardfaut"/>
    <w:rsid w:val="008D2DE1"/>
  </w:style>
  <w:style w:type="paragraph" w:styleId="Textedebulles">
    <w:name w:val="Balloon Text"/>
    <w:basedOn w:val="Normal"/>
    <w:semiHidden/>
    <w:rsid w:val="008D2DE1"/>
    <w:rPr>
      <w:rFonts w:ascii="Tahoma" w:hAnsi="Tahoma" w:cs="Tahoma"/>
      <w:sz w:val="16"/>
      <w:szCs w:val="16"/>
    </w:rPr>
  </w:style>
  <w:style w:type="paragraph" w:styleId="Notedebasdepage">
    <w:name w:val="footnote text"/>
    <w:basedOn w:val="Normal"/>
    <w:link w:val="NotedebasdepageCar"/>
    <w:uiPriority w:val="99"/>
    <w:rsid w:val="00B90ABF"/>
    <w:pPr>
      <w:widowControl w:val="0"/>
      <w:autoSpaceDN w:val="0"/>
      <w:spacing w:after="60"/>
      <w:jc w:val="both"/>
    </w:pPr>
    <w:rPr>
      <w:rFonts w:ascii="Courier" w:hAnsi="Courier"/>
      <w:sz w:val="22"/>
      <w:szCs w:val="20"/>
      <w:lang w:eastAsia="en-US"/>
    </w:rPr>
  </w:style>
  <w:style w:type="character" w:customStyle="1" w:styleId="NotedebasdepageCar">
    <w:name w:val="Note de bas de page Car"/>
    <w:link w:val="Notedebasdepage"/>
    <w:uiPriority w:val="99"/>
    <w:rsid w:val="00B90ABF"/>
    <w:rPr>
      <w:rFonts w:ascii="Courier" w:hAnsi="Courier"/>
      <w:sz w:val="22"/>
      <w:lang w:eastAsia="en-US"/>
    </w:rPr>
  </w:style>
  <w:style w:type="paragraph" w:customStyle="1" w:styleId="Corpsdutexte">
    <w:name w:val="Corps du texte"/>
    <w:basedOn w:val="Normal"/>
    <w:rsid w:val="00653CB9"/>
    <w:pPr>
      <w:shd w:val="clear" w:color="auto" w:fill="FFFFFF"/>
      <w:autoSpaceDN w:val="0"/>
      <w:spacing w:before="300" w:after="180" w:line="254" w:lineRule="exact"/>
      <w:ind w:hanging="380"/>
      <w:jc w:val="both"/>
    </w:pPr>
    <w:rPr>
      <w:rFonts w:ascii="Trebuchet MS" w:eastAsia="Trebuchet MS" w:hAnsi="Trebuchet MS" w:cs="Trebuchet MS"/>
      <w:sz w:val="22"/>
      <w:szCs w:val="22"/>
      <w:lang w:eastAsia="en-US"/>
    </w:rPr>
  </w:style>
  <w:style w:type="paragraph" w:styleId="En-tte">
    <w:name w:val="header"/>
    <w:basedOn w:val="Normal"/>
    <w:link w:val="En-tteCar"/>
    <w:rsid w:val="00BB12B2"/>
    <w:pPr>
      <w:tabs>
        <w:tab w:val="center" w:pos="4536"/>
        <w:tab w:val="right" w:pos="9072"/>
      </w:tabs>
    </w:pPr>
  </w:style>
  <w:style w:type="character" w:customStyle="1" w:styleId="En-tteCar">
    <w:name w:val="En-tête Car"/>
    <w:basedOn w:val="Policepardfaut"/>
    <w:link w:val="En-tte"/>
    <w:rsid w:val="00BB12B2"/>
    <w:rPr>
      <w:sz w:val="24"/>
      <w:szCs w:val="24"/>
    </w:rPr>
  </w:style>
  <w:style w:type="paragraph" w:styleId="Paragraphedeliste">
    <w:name w:val="List Paragraph"/>
    <w:aliases w:val="References,Bullets,RM1,lp1,Liste de points,List Paragraph (numbered (a)),Table/Figure Heading,List Bullet Mary,Numbered Paragraph,Main numbered paragraph,Numbered List Paragraph,123 List Paragraph,List Paragraph nowy,Liste 1,§norme"/>
    <w:basedOn w:val="Normal"/>
    <w:link w:val="ParagraphedelisteCar"/>
    <w:uiPriority w:val="34"/>
    <w:qFormat/>
    <w:rsid w:val="0058798F"/>
    <w:pPr>
      <w:ind w:left="720"/>
      <w:contextualSpacing/>
    </w:pPr>
  </w:style>
  <w:style w:type="character" w:customStyle="1" w:styleId="Titre2Car">
    <w:name w:val="Titre 2 Car"/>
    <w:basedOn w:val="Policepardfaut"/>
    <w:link w:val="Titre2"/>
    <w:uiPriority w:val="9"/>
    <w:rsid w:val="00E6244F"/>
    <w:rPr>
      <w:rFonts w:asciiTheme="majorHAnsi" w:eastAsiaTheme="majorEastAsia" w:hAnsiTheme="majorHAnsi" w:cstheme="majorBidi"/>
      <w:color w:val="2F5496" w:themeColor="accent1" w:themeShade="BF"/>
      <w:sz w:val="26"/>
      <w:szCs w:val="26"/>
    </w:rPr>
  </w:style>
  <w:style w:type="character" w:customStyle="1" w:styleId="ParagraphedelisteCar">
    <w:name w:val="Paragraphe de liste Car"/>
    <w:aliases w:val="References Car,Bullets Car,RM1 Car,lp1 Car,Liste de points Car,List Paragraph (numbered (a)) Car,Table/Figure Heading Car,List Bullet Mary Car,Numbered Paragraph Car,Main numbered paragraph Car,Numbered List Paragraph Car"/>
    <w:link w:val="Paragraphedeliste"/>
    <w:uiPriority w:val="34"/>
    <w:qFormat/>
    <w:locked/>
    <w:rsid w:val="00E6244F"/>
    <w:rPr>
      <w:sz w:val="24"/>
      <w:szCs w:val="24"/>
    </w:rPr>
  </w:style>
  <w:style w:type="character" w:customStyle="1" w:styleId="Titre5Car">
    <w:name w:val="Titre 5 Car"/>
    <w:basedOn w:val="Policepardfaut"/>
    <w:link w:val="Titre5"/>
    <w:semiHidden/>
    <w:rsid w:val="00097BCC"/>
    <w:rPr>
      <w:rFonts w:asciiTheme="majorHAnsi" w:eastAsiaTheme="majorEastAsia" w:hAnsiTheme="majorHAnsi" w:cstheme="majorBidi"/>
      <w:color w:val="2F5496" w:themeColor="accent1" w:themeShade="BF"/>
      <w:sz w:val="24"/>
      <w:szCs w:val="24"/>
    </w:rPr>
  </w:style>
  <w:style w:type="character" w:customStyle="1" w:styleId="Titre9Car">
    <w:name w:val="Titre 9 Car"/>
    <w:basedOn w:val="Policepardfaut"/>
    <w:link w:val="Titre9"/>
    <w:semiHidden/>
    <w:rsid w:val="00097BCC"/>
    <w:rPr>
      <w:rFonts w:asciiTheme="majorHAnsi" w:eastAsiaTheme="majorEastAsia" w:hAnsiTheme="majorHAnsi" w:cstheme="majorBidi"/>
      <w:i/>
      <w:iCs/>
      <w:color w:val="272727" w:themeColor="text1" w:themeTint="D8"/>
      <w:sz w:val="21"/>
      <w:szCs w:val="21"/>
    </w:rPr>
  </w:style>
  <w:style w:type="paragraph" w:customStyle="1" w:styleId="Default">
    <w:name w:val="Default"/>
    <w:rsid w:val="002D562C"/>
    <w:pPr>
      <w:autoSpaceDE w:val="0"/>
      <w:autoSpaceDN w:val="0"/>
      <w:adjustRightInd w:val="0"/>
    </w:pPr>
    <w:rPr>
      <w:rFonts w:ascii="Calibri" w:eastAsiaTheme="minorHAnsi" w:hAnsi="Calibri" w:cs="Calibri"/>
      <w:color w:val="000000"/>
      <w:sz w:val="24"/>
      <w:szCs w:val="24"/>
      <w:lang w:eastAsia="en-US"/>
    </w:rPr>
  </w:style>
  <w:style w:type="character" w:styleId="Marquedecommentaire">
    <w:name w:val="annotation reference"/>
    <w:basedOn w:val="Policepardfaut"/>
    <w:semiHidden/>
    <w:unhideWhenUsed/>
    <w:rsid w:val="002D562C"/>
    <w:rPr>
      <w:sz w:val="16"/>
      <w:szCs w:val="16"/>
    </w:rPr>
  </w:style>
  <w:style w:type="paragraph" w:styleId="Commentaire">
    <w:name w:val="annotation text"/>
    <w:basedOn w:val="Normal"/>
    <w:link w:val="CommentaireCar"/>
    <w:semiHidden/>
    <w:unhideWhenUsed/>
    <w:rsid w:val="002D562C"/>
    <w:rPr>
      <w:sz w:val="20"/>
      <w:szCs w:val="20"/>
    </w:rPr>
  </w:style>
  <w:style w:type="character" w:customStyle="1" w:styleId="CommentaireCar">
    <w:name w:val="Commentaire Car"/>
    <w:basedOn w:val="Policepardfaut"/>
    <w:link w:val="Commentaire"/>
    <w:semiHidden/>
    <w:rsid w:val="002D562C"/>
  </w:style>
  <w:style w:type="paragraph" w:styleId="Objetducommentaire">
    <w:name w:val="annotation subject"/>
    <w:basedOn w:val="Commentaire"/>
    <w:next w:val="Commentaire"/>
    <w:link w:val="ObjetducommentaireCar"/>
    <w:semiHidden/>
    <w:unhideWhenUsed/>
    <w:rsid w:val="002D562C"/>
    <w:rPr>
      <w:b/>
      <w:bCs/>
    </w:rPr>
  </w:style>
  <w:style w:type="character" w:customStyle="1" w:styleId="ObjetducommentaireCar">
    <w:name w:val="Objet du commentaire Car"/>
    <w:basedOn w:val="CommentaireCar"/>
    <w:link w:val="Objetducommentaire"/>
    <w:semiHidden/>
    <w:rsid w:val="002D562C"/>
    <w:rPr>
      <w:b/>
      <w:bCs/>
    </w:rPr>
  </w:style>
  <w:style w:type="paragraph" w:styleId="Retraitcorpsdetexte">
    <w:name w:val="Body Text Indent"/>
    <w:basedOn w:val="Normal"/>
    <w:link w:val="RetraitcorpsdetexteCar"/>
    <w:unhideWhenUsed/>
    <w:rsid w:val="006E1309"/>
    <w:pPr>
      <w:spacing w:after="120"/>
      <w:ind w:left="283"/>
    </w:pPr>
  </w:style>
  <w:style w:type="character" w:customStyle="1" w:styleId="RetraitcorpsdetexteCar">
    <w:name w:val="Retrait corps de texte Car"/>
    <w:basedOn w:val="Policepardfaut"/>
    <w:link w:val="Retraitcorpsdetexte"/>
    <w:rsid w:val="006E1309"/>
    <w:rPr>
      <w:sz w:val="24"/>
      <w:szCs w:val="24"/>
    </w:rPr>
  </w:style>
  <w:style w:type="character" w:customStyle="1" w:styleId="PieddepageCar">
    <w:name w:val="Pied de page Car"/>
    <w:basedOn w:val="Policepardfaut"/>
    <w:link w:val="Pieddepage"/>
    <w:uiPriority w:val="99"/>
    <w:rsid w:val="006E1309"/>
    <w:rPr>
      <w:sz w:val="24"/>
      <w:szCs w:val="24"/>
    </w:rPr>
  </w:style>
  <w:style w:type="table" w:styleId="TableauGrille1Clair-Accentuation5">
    <w:name w:val="Grid Table 1 Light Accent 5"/>
    <w:basedOn w:val="TableauNormal"/>
    <w:uiPriority w:val="46"/>
    <w:rsid w:val="0088149F"/>
    <w:rPr>
      <w:rFonts w:asciiTheme="minorHAnsi" w:eastAsiaTheme="minorHAnsi" w:hAnsiTheme="minorHAnsi" w:cstheme="minorBidi"/>
      <w:sz w:val="22"/>
      <w:szCs w:val="22"/>
      <w:lang w:eastAsia="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eausimple1">
    <w:name w:val="Plain Table 1"/>
    <w:basedOn w:val="TableauNormal"/>
    <w:uiPriority w:val="41"/>
    <w:rsid w:val="0088149F"/>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ppelnotedebasdep">
    <w:name w:val="footnote reference"/>
    <w:basedOn w:val="Policepardfaut"/>
    <w:uiPriority w:val="99"/>
    <w:semiHidden/>
    <w:unhideWhenUsed/>
    <w:rsid w:val="008814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697776">
      <w:bodyDiv w:val="1"/>
      <w:marLeft w:val="0"/>
      <w:marRight w:val="0"/>
      <w:marTop w:val="0"/>
      <w:marBottom w:val="0"/>
      <w:divBdr>
        <w:top w:val="none" w:sz="0" w:space="0" w:color="auto"/>
        <w:left w:val="none" w:sz="0" w:space="0" w:color="auto"/>
        <w:bottom w:val="none" w:sz="0" w:space="0" w:color="auto"/>
        <w:right w:val="none" w:sz="0" w:space="0" w:color="auto"/>
      </w:divBdr>
    </w:div>
    <w:div w:id="102081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531BBC32227F4387EA62CF57DD7464" ma:contentTypeVersion="12" ma:contentTypeDescription="Create a new document." ma:contentTypeScope="" ma:versionID="c9aac6a83fbc2668e91f12442442131b">
  <xsd:schema xmlns:xsd="http://www.w3.org/2001/XMLSchema" xmlns:xs="http://www.w3.org/2001/XMLSchema" xmlns:p="http://schemas.microsoft.com/office/2006/metadata/properties" xmlns:ns3="0cd78ac5-a675-48bf-a85f-b210211d1508" xmlns:ns4="66d1bf44-8fab-42d0-a19e-d93737475d79" targetNamespace="http://schemas.microsoft.com/office/2006/metadata/properties" ma:root="true" ma:fieldsID="7eab6ee5dbe539f85795b2a4222957c9" ns3:_="" ns4:_="">
    <xsd:import namespace="0cd78ac5-a675-48bf-a85f-b210211d1508"/>
    <xsd:import namespace="66d1bf44-8fab-42d0-a19e-d93737475d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78ac5-a675-48bf-a85f-b210211d1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1bf44-8fab-42d0-a19e-d93737475d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49194-0578-442B-A4EC-C9F5100FC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78ac5-a675-48bf-a85f-b210211d1508"/>
    <ds:schemaRef ds:uri="66d1bf44-8fab-42d0-a19e-d93737475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F3DA77-F938-4702-B475-42BC3A368811}">
  <ds:schemaRefs>
    <ds:schemaRef ds:uri="http://schemas.microsoft.com/sharepoint/v3/contenttype/forms"/>
  </ds:schemaRefs>
</ds:datastoreItem>
</file>

<file path=customXml/itemProps3.xml><?xml version="1.0" encoding="utf-8"?>
<ds:datastoreItem xmlns:ds="http://schemas.openxmlformats.org/officeDocument/2006/customXml" ds:itemID="{C86C3ACB-AE37-4813-9533-49B983A4E9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6171</Words>
  <Characters>36259</Characters>
  <Application>Microsoft Office Word</Application>
  <DocSecurity>4</DocSecurity>
  <Lines>302</Lines>
  <Paragraphs>84</Paragraphs>
  <ScaleCrop>false</ScaleCrop>
  <HeadingPairs>
    <vt:vector size="2" baseType="variant">
      <vt:variant>
        <vt:lpstr>Titre</vt:lpstr>
      </vt:variant>
      <vt:variant>
        <vt:i4>1</vt:i4>
      </vt:variant>
    </vt:vector>
  </HeadingPairs>
  <TitlesOfParts>
    <vt:vector size="1" baseType="lpstr">
      <vt:lpstr/>
    </vt:vector>
  </TitlesOfParts>
  <Company>SNGRC</Company>
  <LinksUpToDate>false</LinksUpToDate>
  <CharactersWithSpaces>42346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Jérôme</dc:creator>
  <cp:lastModifiedBy>Adrien Kouassi</cp:lastModifiedBy>
  <cp:revision>2</cp:revision>
  <cp:lastPrinted>2020-07-15T09:09:00Z</cp:lastPrinted>
  <dcterms:created xsi:type="dcterms:W3CDTF">2020-09-17T09:05:00Z</dcterms:created>
  <dcterms:modified xsi:type="dcterms:W3CDTF">2020-09-17T09:05:00Z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0x01010059531BBC32227F4387EA62CF57DD7464</vt:lpwstr>
  </property>
</Properties>
</file>