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CD" w:rsidRPr="00FB5759" w:rsidRDefault="00E352A0">
      <w:pPr>
        <w:rPr>
          <w:rFonts w:cstheme="minorHAnsi"/>
          <w:lang w:val="en-US"/>
        </w:rPr>
      </w:pPr>
      <w:r w:rsidRPr="00FB5759">
        <w:rPr>
          <w:rFonts w:cstheme="minorHAnsi"/>
          <w:lang w:val="en-US"/>
        </w:rPr>
        <w:tab/>
      </w:r>
    </w:p>
    <w:p w:rsidR="00FD2A80" w:rsidRPr="00FB5759" w:rsidRDefault="00FD2A80">
      <w:pPr>
        <w:rPr>
          <w:rFonts w:cstheme="minorHAnsi"/>
          <w:lang w:val="en-US"/>
        </w:rPr>
      </w:pPr>
    </w:p>
    <w:p w:rsidR="00FD2A80" w:rsidRPr="00FB5759" w:rsidRDefault="00FD2A80">
      <w:pPr>
        <w:rPr>
          <w:rFonts w:cstheme="minorHAnsi"/>
          <w:lang w:val="en-US"/>
        </w:rPr>
      </w:pPr>
    </w:p>
    <w:p w:rsidR="00FD2A80" w:rsidRPr="00FB5759" w:rsidRDefault="00FD2A80">
      <w:pPr>
        <w:rPr>
          <w:rFonts w:cstheme="minorHAnsi"/>
          <w:lang w:val="en-US"/>
        </w:rPr>
      </w:pPr>
    </w:p>
    <w:p w:rsidR="00FD2A80" w:rsidRPr="00FB5759" w:rsidRDefault="00FD2A80">
      <w:pPr>
        <w:rPr>
          <w:rFonts w:cstheme="minorHAnsi"/>
          <w:lang w:val="en-US"/>
        </w:rPr>
      </w:pPr>
    </w:p>
    <w:p w:rsidR="00FD2A80" w:rsidRPr="00FB5759" w:rsidRDefault="00FD2A80">
      <w:pPr>
        <w:rPr>
          <w:rFonts w:cstheme="minorHAnsi"/>
          <w:lang w:val="en-US"/>
        </w:rPr>
      </w:pPr>
    </w:p>
    <w:p w:rsidR="00FD2A80" w:rsidRPr="00FB5759" w:rsidRDefault="00FD2A80">
      <w:pPr>
        <w:rPr>
          <w:rFonts w:cstheme="minorHAnsi"/>
          <w:lang w:val="en-US"/>
        </w:rPr>
      </w:pPr>
    </w:p>
    <w:p w:rsidR="00FD2A80" w:rsidRPr="00FB5759" w:rsidRDefault="00FD2A80">
      <w:pPr>
        <w:rPr>
          <w:rFonts w:cstheme="minorHAnsi"/>
          <w:lang w:val="en-US"/>
        </w:rPr>
      </w:pPr>
    </w:p>
    <w:p w:rsidR="00FD2A80" w:rsidRPr="00FB5759" w:rsidRDefault="00FD2A80">
      <w:pPr>
        <w:rPr>
          <w:rFonts w:cstheme="minorHAnsi"/>
          <w:lang w:val="en-US"/>
        </w:rPr>
      </w:pPr>
    </w:p>
    <w:p w:rsidR="00FD2A80" w:rsidRPr="00FB5759" w:rsidRDefault="00FD2A80">
      <w:pPr>
        <w:rPr>
          <w:rFonts w:cstheme="minorHAnsi"/>
          <w:lang w:val="en-US"/>
        </w:rPr>
      </w:pPr>
    </w:p>
    <w:p w:rsidR="00FD2A80" w:rsidRPr="00FB5759" w:rsidRDefault="00FD2A80">
      <w:pPr>
        <w:rPr>
          <w:rFonts w:cstheme="minorHAnsi"/>
          <w:lang w:val="en-US"/>
        </w:rPr>
      </w:pPr>
    </w:p>
    <w:p w:rsidR="00FD2A80" w:rsidRPr="00FB5759" w:rsidRDefault="00FD2A80">
      <w:pPr>
        <w:rPr>
          <w:rFonts w:cstheme="minorHAnsi"/>
          <w:lang w:val="en-US"/>
        </w:rPr>
      </w:pPr>
    </w:p>
    <w:p w:rsidR="00FD2A80" w:rsidRPr="00FB5759" w:rsidRDefault="00FD2A80">
      <w:pPr>
        <w:rPr>
          <w:rFonts w:cstheme="minorHAnsi"/>
          <w:lang w:val="en-US"/>
        </w:rPr>
      </w:pPr>
    </w:p>
    <w:p w:rsidR="00FD2A80" w:rsidRPr="00FB5759" w:rsidRDefault="00B45737" w:rsidP="00FD2A80">
      <w:pPr>
        <w:jc w:val="center"/>
        <w:rPr>
          <w:rFonts w:cstheme="minorHAnsi"/>
          <w:b/>
          <w:sz w:val="52"/>
          <w:szCs w:val="40"/>
          <w:lang w:val="en-US"/>
        </w:rPr>
      </w:pPr>
      <w:r>
        <w:rPr>
          <w:rFonts w:cstheme="minorHAnsi"/>
          <w:b/>
          <w:sz w:val="52"/>
          <w:szCs w:val="40"/>
          <w:lang w:val="en-US"/>
        </w:rPr>
        <w:t>FINAL</w:t>
      </w:r>
      <w:r w:rsidR="00870FB1" w:rsidRPr="00FB5759">
        <w:rPr>
          <w:rFonts w:cstheme="minorHAnsi"/>
          <w:b/>
          <w:sz w:val="52"/>
          <w:szCs w:val="40"/>
          <w:lang w:val="en-US"/>
        </w:rPr>
        <w:t xml:space="preserve"> EV</w:t>
      </w:r>
      <w:r w:rsidR="00346B27">
        <w:rPr>
          <w:rFonts w:cstheme="minorHAnsi"/>
          <w:b/>
          <w:sz w:val="52"/>
          <w:szCs w:val="40"/>
          <w:lang w:val="en-US"/>
        </w:rPr>
        <w:t>A</w:t>
      </w:r>
      <w:r w:rsidR="00870FB1" w:rsidRPr="00FB5759">
        <w:rPr>
          <w:rFonts w:cstheme="minorHAnsi"/>
          <w:b/>
          <w:sz w:val="52"/>
          <w:szCs w:val="40"/>
          <w:lang w:val="en-US"/>
        </w:rPr>
        <w:t>LUATION</w:t>
      </w:r>
      <w:r w:rsidR="00FE63FF" w:rsidRPr="00C71974">
        <w:rPr>
          <w:rFonts w:cstheme="minorHAnsi"/>
          <w:b/>
          <w:sz w:val="52"/>
          <w:szCs w:val="40"/>
          <w:lang w:val="en-US"/>
        </w:rPr>
        <w:t xml:space="preserve"> </w:t>
      </w:r>
      <w:r w:rsidR="00FD2A80" w:rsidRPr="00FB5759">
        <w:rPr>
          <w:rFonts w:cstheme="minorHAnsi"/>
          <w:b/>
          <w:sz w:val="52"/>
          <w:szCs w:val="40"/>
          <w:lang w:val="en-US"/>
        </w:rPr>
        <w:t>REPORT</w:t>
      </w:r>
    </w:p>
    <w:p w:rsidR="00FD2A80" w:rsidRPr="00FB5759" w:rsidRDefault="00556F82" w:rsidP="00FD2A80">
      <w:pPr>
        <w:jc w:val="center"/>
        <w:rPr>
          <w:rFonts w:cstheme="minorHAnsi"/>
          <w:b/>
          <w:bCs/>
          <w:caps/>
          <w:sz w:val="36"/>
          <w:szCs w:val="36"/>
          <w:lang w:val="en-US"/>
        </w:rPr>
      </w:pPr>
      <w:r w:rsidRPr="00FB5759">
        <w:rPr>
          <w:rFonts w:cstheme="minorHAnsi"/>
          <w:b/>
          <w:bCs/>
          <w:caps/>
          <w:sz w:val="36"/>
          <w:szCs w:val="36"/>
          <w:lang w:val="en-US"/>
        </w:rPr>
        <w:t>ON</w:t>
      </w:r>
      <w:r w:rsidR="00FD2A80" w:rsidRPr="00FB5759">
        <w:rPr>
          <w:rFonts w:cstheme="minorHAnsi"/>
          <w:b/>
          <w:bCs/>
          <w:caps/>
          <w:sz w:val="36"/>
          <w:szCs w:val="36"/>
          <w:lang w:val="en-US"/>
        </w:rPr>
        <w:t xml:space="preserve"> THE “Integrated Support to Rural Development: Building Resilient Communities” </w:t>
      </w:r>
      <w:r w:rsidRPr="00FB5759">
        <w:rPr>
          <w:rFonts w:cstheme="minorHAnsi"/>
          <w:b/>
          <w:bCs/>
          <w:caps/>
          <w:sz w:val="36"/>
          <w:szCs w:val="36"/>
          <w:lang w:val="en-US"/>
        </w:rPr>
        <w:t xml:space="preserve">PROJECT </w:t>
      </w:r>
      <w:r w:rsidR="00FD2A80" w:rsidRPr="00FB5759">
        <w:rPr>
          <w:rFonts w:cstheme="minorHAnsi"/>
          <w:b/>
          <w:bCs/>
          <w:caps/>
          <w:sz w:val="36"/>
          <w:szCs w:val="36"/>
          <w:lang w:val="en-US"/>
        </w:rPr>
        <w:t>(ISRDBRC)</w:t>
      </w:r>
    </w:p>
    <w:p w:rsidR="00FD2A80" w:rsidRPr="00FB5759" w:rsidRDefault="00FD2A80" w:rsidP="00FD2A80">
      <w:pPr>
        <w:spacing w:after="0"/>
        <w:jc w:val="center"/>
        <w:rPr>
          <w:rFonts w:eastAsiaTheme="minorEastAsia" w:cstheme="minorHAnsi"/>
          <w:bCs/>
          <w:sz w:val="28"/>
          <w:szCs w:val="24"/>
          <w:lang w:val="en-US"/>
        </w:rPr>
      </w:pPr>
    </w:p>
    <w:p w:rsidR="00FD2A80" w:rsidRPr="00FB5759" w:rsidRDefault="00FD2A80" w:rsidP="00FD2A80">
      <w:pPr>
        <w:spacing w:after="0"/>
        <w:jc w:val="center"/>
        <w:rPr>
          <w:rFonts w:eastAsiaTheme="minorEastAsia" w:cstheme="minorHAnsi"/>
          <w:bCs/>
          <w:sz w:val="28"/>
          <w:szCs w:val="24"/>
          <w:lang w:val="en-US"/>
        </w:rPr>
      </w:pPr>
    </w:p>
    <w:p w:rsidR="00FD2A80" w:rsidRPr="00FB5759" w:rsidRDefault="00FD2A80" w:rsidP="00870FB1">
      <w:pPr>
        <w:spacing w:after="0"/>
        <w:jc w:val="center"/>
        <w:rPr>
          <w:rFonts w:eastAsiaTheme="minorEastAsia" w:cstheme="minorHAnsi"/>
          <w:bCs/>
          <w:szCs w:val="24"/>
          <w:lang w:val="en-US"/>
        </w:rPr>
      </w:pPr>
    </w:p>
    <w:p w:rsidR="00FD2A80" w:rsidRPr="00FB5759" w:rsidRDefault="00FD2A80" w:rsidP="00FD2A80">
      <w:pPr>
        <w:spacing w:after="0"/>
        <w:jc w:val="center"/>
        <w:rPr>
          <w:rFonts w:eastAsiaTheme="minorEastAsia" w:cstheme="minorHAnsi"/>
          <w:bCs/>
          <w:sz w:val="28"/>
          <w:szCs w:val="24"/>
          <w:lang w:val="en-US"/>
        </w:rPr>
      </w:pPr>
    </w:p>
    <w:p w:rsidR="00AC6D2D" w:rsidRPr="00FB5759" w:rsidRDefault="00AC6D2D" w:rsidP="00FD2A80">
      <w:pPr>
        <w:spacing w:after="0"/>
        <w:jc w:val="center"/>
        <w:rPr>
          <w:rFonts w:eastAsiaTheme="minorEastAsia" w:cstheme="minorHAnsi"/>
          <w:bCs/>
          <w:sz w:val="24"/>
          <w:szCs w:val="24"/>
          <w:lang w:val="en-US"/>
        </w:rPr>
      </w:pPr>
    </w:p>
    <w:p w:rsidR="00AC6D2D" w:rsidRPr="00FB5759" w:rsidRDefault="00AC6D2D" w:rsidP="00FD2A80">
      <w:pPr>
        <w:spacing w:after="0"/>
        <w:jc w:val="center"/>
        <w:rPr>
          <w:rFonts w:eastAsiaTheme="minorEastAsia" w:cstheme="minorHAnsi"/>
          <w:bCs/>
          <w:sz w:val="24"/>
          <w:szCs w:val="24"/>
          <w:lang w:val="en-US"/>
        </w:rPr>
      </w:pPr>
    </w:p>
    <w:p w:rsidR="00AC6D2D" w:rsidRPr="00FB5759" w:rsidRDefault="00AC6D2D" w:rsidP="00FD2A80">
      <w:pPr>
        <w:spacing w:after="0"/>
        <w:jc w:val="center"/>
        <w:rPr>
          <w:rFonts w:eastAsiaTheme="minorEastAsia" w:cstheme="minorHAnsi"/>
          <w:bCs/>
          <w:sz w:val="24"/>
          <w:szCs w:val="24"/>
          <w:lang w:val="en-US"/>
        </w:rPr>
      </w:pPr>
    </w:p>
    <w:p w:rsidR="00AC6D2D" w:rsidRPr="00FB5759" w:rsidRDefault="00AC6D2D" w:rsidP="00FD2A80">
      <w:pPr>
        <w:spacing w:after="0"/>
        <w:jc w:val="center"/>
        <w:rPr>
          <w:rFonts w:eastAsiaTheme="minorEastAsia" w:cstheme="minorHAnsi"/>
          <w:bCs/>
          <w:sz w:val="24"/>
          <w:szCs w:val="24"/>
          <w:lang w:val="en-US"/>
        </w:rPr>
      </w:pPr>
    </w:p>
    <w:p w:rsidR="00AC6D2D" w:rsidRPr="00FB5759" w:rsidRDefault="00AC6D2D" w:rsidP="00FD2A80">
      <w:pPr>
        <w:spacing w:after="0"/>
        <w:jc w:val="center"/>
        <w:rPr>
          <w:rFonts w:eastAsiaTheme="minorEastAsia" w:cstheme="minorHAnsi"/>
          <w:bCs/>
          <w:sz w:val="24"/>
          <w:szCs w:val="24"/>
          <w:lang w:val="en-US"/>
        </w:rPr>
      </w:pPr>
    </w:p>
    <w:p w:rsidR="00AC6D2D" w:rsidRPr="00FB5759" w:rsidRDefault="00AC6D2D" w:rsidP="00FD2A80">
      <w:pPr>
        <w:spacing w:after="0"/>
        <w:jc w:val="center"/>
        <w:rPr>
          <w:rFonts w:eastAsiaTheme="minorEastAsia" w:cstheme="minorHAnsi"/>
          <w:bCs/>
          <w:sz w:val="24"/>
          <w:szCs w:val="24"/>
          <w:lang w:val="en-US"/>
        </w:rPr>
      </w:pPr>
    </w:p>
    <w:p w:rsidR="00AC6D2D" w:rsidRPr="00FB5759" w:rsidRDefault="00AC6D2D" w:rsidP="00FD2A80">
      <w:pPr>
        <w:spacing w:after="0"/>
        <w:jc w:val="center"/>
        <w:rPr>
          <w:rFonts w:eastAsiaTheme="minorEastAsia" w:cstheme="minorHAnsi"/>
          <w:bCs/>
          <w:sz w:val="24"/>
          <w:szCs w:val="24"/>
          <w:lang w:val="en-US"/>
        </w:rPr>
      </w:pPr>
    </w:p>
    <w:p w:rsidR="00AC6D2D" w:rsidRPr="00FB5759" w:rsidRDefault="00AC6D2D" w:rsidP="00FD2A80">
      <w:pPr>
        <w:spacing w:after="0"/>
        <w:jc w:val="center"/>
        <w:rPr>
          <w:rFonts w:eastAsiaTheme="minorEastAsia" w:cstheme="minorHAnsi"/>
          <w:bCs/>
          <w:sz w:val="24"/>
          <w:szCs w:val="24"/>
          <w:lang w:val="en-US"/>
        </w:rPr>
      </w:pPr>
    </w:p>
    <w:p w:rsidR="00AC6D2D" w:rsidRPr="00FB5759" w:rsidRDefault="00AC6D2D" w:rsidP="00FD2A80">
      <w:pPr>
        <w:spacing w:after="0"/>
        <w:jc w:val="center"/>
        <w:rPr>
          <w:rFonts w:eastAsiaTheme="minorEastAsia" w:cstheme="minorHAnsi"/>
          <w:bCs/>
          <w:sz w:val="24"/>
          <w:szCs w:val="24"/>
          <w:lang w:val="en-US"/>
        </w:rPr>
      </w:pPr>
    </w:p>
    <w:p w:rsidR="00AC6D2D" w:rsidRPr="00FB5759" w:rsidRDefault="00AC6D2D" w:rsidP="00FD2A80">
      <w:pPr>
        <w:spacing w:after="0"/>
        <w:jc w:val="center"/>
        <w:rPr>
          <w:rFonts w:eastAsiaTheme="minorEastAsia" w:cstheme="minorHAnsi"/>
          <w:bCs/>
          <w:sz w:val="24"/>
          <w:szCs w:val="24"/>
          <w:lang w:val="en-US"/>
        </w:rPr>
      </w:pPr>
    </w:p>
    <w:p w:rsidR="00AC6D2D" w:rsidRPr="00FB5759" w:rsidRDefault="00AC6D2D" w:rsidP="00FD2A80">
      <w:pPr>
        <w:spacing w:after="0"/>
        <w:jc w:val="center"/>
        <w:rPr>
          <w:rFonts w:eastAsiaTheme="minorEastAsia" w:cstheme="minorHAnsi"/>
          <w:bCs/>
          <w:sz w:val="24"/>
          <w:szCs w:val="24"/>
          <w:lang w:val="en-US"/>
        </w:rPr>
      </w:pPr>
    </w:p>
    <w:p w:rsidR="00FD2A80" w:rsidRPr="00FB5759" w:rsidRDefault="00FD2A80" w:rsidP="00FD2A80">
      <w:pPr>
        <w:spacing w:after="0"/>
        <w:jc w:val="center"/>
        <w:rPr>
          <w:rFonts w:cstheme="minorHAnsi"/>
          <w:b/>
          <w:bCs/>
          <w:caps/>
          <w:sz w:val="32"/>
          <w:szCs w:val="36"/>
          <w:lang w:val="en-US"/>
        </w:rPr>
      </w:pPr>
      <w:r w:rsidRPr="00FB5759">
        <w:rPr>
          <w:rFonts w:eastAsiaTheme="minorEastAsia" w:cstheme="minorHAnsi"/>
          <w:bCs/>
          <w:sz w:val="24"/>
          <w:szCs w:val="24"/>
          <w:lang w:val="en-US"/>
        </w:rPr>
        <w:t>Yerevan, Armenia</w:t>
      </w:r>
    </w:p>
    <w:p w:rsidR="00FD2A80" w:rsidRPr="00FB5759" w:rsidRDefault="00870FB1" w:rsidP="00FD2A80">
      <w:pPr>
        <w:spacing w:after="0"/>
        <w:jc w:val="center"/>
        <w:rPr>
          <w:rFonts w:eastAsiaTheme="minorEastAsia" w:cstheme="minorHAnsi"/>
          <w:bCs/>
          <w:sz w:val="24"/>
          <w:szCs w:val="24"/>
          <w:lang w:val="en-US"/>
        </w:rPr>
      </w:pPr>
      <w:r w:rsidRPr="00C9073F">
        <w:rPr>
          <w:rFonts w:eastAsiaTheme="minorEastAsia" w:cstheme="minorHAnsi"/>
          <w:bCs/>
          <w:sz w:val="24"/>
          <w:szCs w:val="24"/>
          <w:lang w:val="en-US"/>
        </w:rPr>
        <w:t>October</w:t>
      </w:r>
      <w:r w:rsidR="00FD2A80" w:rsidRPr="00FB5759">
        <w:rPr>
          <w:rFonts w:eastAsiaTheme="minorEastAsia" w:cstheme="minorHAnsi"/>
          <w:bCs/>
          <w:sz w:val="24"/>
          <w:szCs w:val="24"/>
          <w:lang w:val="en-US"/>
        </w:rPr>
        <w:t>, 2020</w:t>
      </w:r>
    </w:p>
    <w:p w:rsidR="00AC6D2D" w:rsidRDefault="00AC6D2D">
      <w:pPr>
        <w:rPr>
          <w:rFonts w:eastAsiaTheme="minorEastAsia" w:cstheme="minorHAnsi"/>
          <w:bCs/>
          <w:sz w:val="24"/>
          <w:szCs w:val="24"/>
          <w:lang w:val="en-US"/>
        </w:rPr>
      </w:pPr>
    </w:p>
    <w:p w:rsidR="0041660A" w:rsidRDefault="0041660A">
      <w:pPr>
        <w:rPr>
          <w:rFonts w:eastAsiaTheme="minorEastAsia" w:cstheme="minorHAnsi"/>
          <w:bCs/>
          <w:sz w:val="24"/>
          <w:szCs w:val="24"/>
          <w:lang w:val="en-US"/>
        </w:rPr>
      </w:pPr>
    </w:p>
    <w:p w:rsidR="0041660A" w:rsidRPr="00637E23" w:rsidRDefault="0041660A">
      <w:pPr>
        <w:rPr>
          <w:rFonts w:eastAsiaTheme="minorEastAsia" w:cstheme="minorHAnsi"/>
          <w:bCs/>
          <w:sz w:val="24"/>
          <w:szCs w:val="24"/>
          <w:lang w:val="en-US"/>
        </w:rPr>
      </w:pPr>
    </w:p>
    <w:p w:rsidR="00FE63FF" w:rsidRPr="00637E23" w:rsidRDefault="00FE63FF">
      <w:pPr>
        <w:rPr>
          <w:rFonts w:eastAsiaTheme="minorEastAsia" w:cstheme="minorHAnsi"/>
          <w:bCs/>
          <w:sz w:val="24"/>
          <w:szCs w:val="24"/>
          <w:lang w:val="en-US"/>
        </w:rPr>
      </w:pPr>
    </w:p>
    <w:p w:rsidR="0041660A" w:rsidRPr="00FB5759" w:rsidRDefault="0041660A">
      <w:pPr>
        <w:rPr>
          <w:rFonts w:eastAsiaTheme="minorEastAsia" w:cstheme="minorHAnsi"/>
          <w:bCs/>
          <w:sz w:val="24"/>
          <w:szCs w:val="24"/>
          <w:lang w:val="en-US"/>
        </w:rPr>
      </w:pPr>
    </w:p>
    <w:p w:rsidR="004E3F02" w:rsidRPr="00FB5759" w:rsidRDefault="004E3F02" w:rsidP="00717C99">
      <w:pPr>
        <w:autoSpaceDE w:val="0"/>
        <w:autoSpaceDN w:val="0"/>
        <w:adjustRightInd w:val="0"/>
        <w:spacing w:line="240" w:lineRule="auto"/>
        <w:jc w:val="center"/>
        <w:rPr>
          <w:rFonts w:ascii="Calibri" w:hAnsi="Calibri" w:cs="Calibri"/>
          <w:sz w:val="24"/>
          <w:lang w:val="en-US"/>
        </w:rPr>
      </w:pPr>
      <w:r w:rsidRPr="00FB5759">
        <w:rPr>
          <w:rFonts w:ascii="Calibri" w:hAnsi="Calibri" w:cs="Calibri"/>
          <w:b/>
          <w:bCs/>
          <w:sz w:val="24"/>
          <w:lang w:val="en-US"/>
        </w:rPr>
        <w:t>PROJECT AND EVALUATION INFORMATION DETAILS</w:t>
      </w:r>
    </w:p>
    <w:tbl>
      <w:tblPr>
        <w:tblStyle w:val="af0"/>
        <w:tblW w:w="0" w:type="auto"/>
        <w:jc w:val="center"/>
        <w:tblLook w:val="04A0" w:firstRow="1" w:lastRow="0" w:firstColumn="1" w:lastColumn="0" w:noHBand="0" w:noVBand="1"/>
      </w:tblPr>
      <w:tblGrid>
        <w:gridCol w:w="3426"/>
        <w:gridCol w:w="2919"/>
        <w:gridCol w:w="3260"/>
      </w:tblGrid>
      <w:tr w:rsidR="004E3F02" w:rsidRPr="00FB5759" w:rsidTr="004E3F02">
        <w:trPr>
          <w:jc w:val="center"/>
        </w:trPr>
        <w:tc>
          <w:tcPr>
            <w:tcW w:w="9605" w:type="dxa"/>
            <w:gridSpan w:val="3"/>
          </w:tcPr>
          <w:p w:rsidR="004E3F02" w:rsidRPr="00FB5759" w:rsidRDefault="004E3F02" w:rsidP="00717C99">
            <w:pPr>
              <w:pStyle w:val="Default"/>
              <w:jc w:val="center"/>
              <w:rPr>
                <w:rFonts w:asciiTheme="minorHAnsi" w:hAnsiTheme="minorHAnsi" w:cstheme="minorHAnsi"/>
                <w:b/>
                <w:bCs/>
                <w:color w:val="auto"/>
                <w:sz w:val="22"/>
                <w:szCs w:val="22"/>
              </w:rPr>
            </w:pPr>
            <w:r w:rsidRPr="00FB5759">
              <w:rPr>
                <w:rFonts w:asciiTheme="minorHAnsi" w:hAnsiTheme="minorHAnsi" w:cstheme="minorHAnsi"/>
                <w:b/>
                <w:bCs/>
                <w:color w:val="auto"/>
                <w:sz w:val="22"/>
                <w:szCs w:val="22"/>
              </w:rPr>
              <w:t>Project Information</w:t>
            </w:r>
          </w:p>
        </w:tc>
      </w:tr>
      <w:tr w:rsidR="004E3F02" w:rsidRPr="00637E23" w:rsidTr="004E3F02">
        <w:trPr>
          <w:jc w:val="center"/>
        </w:trPr>
        <w:tc>
          <w:tcPr>
            <w:tcW w:w="3426" w:type="dxa"/>
          </w:tcPr>
          <w:p w:rsidR="004E3F02" w:rsidRPr="00FB5759" w:rsidRDefault="004E3F02" w:rsidP="004E3F02">
            <w:pPr>
              <w:pStyle w:val="Default"/>
              <w:rPr>
                <w:rFonts w:asciiTheme="minorHAnsi" w:hAnsiTheme="minorHAnsi" w:cstheme="minorHAnsi"/>
                <w:color w:val="auto"/>
                <w:sz w:val="22"/>
                <w:szCs w:val="22"/>
              </w:rPr>
            </w:pPr>
            <w:r w:rsidRPr="00FB5759">
              <w:rPr>
                <w:rFonts w:asciiTheme="minorHAnsi" w:hAnsiTheme="minorHAnsi" w:cstheme="minorHAnsi"/>
                <w:b/>
                <w:bCs/>
                <w:color w:val="auto"/>
                <w:sz w:val="22"/>
                <w:szCs w:val="22"/>
              </w:rPr>
              <w:t xml:space="preserve">Project Title </w:t>
            </w:r>
          </w:p>
        </w:tc>
        <w:tc>
          <w:tcPr>
            <w:tcW w:w="6179" w:type="dxa"/>
            <w:gridSpan w:val="2"/>
          </w:tcPr>
          <w:p w:rsidR="004E3F02" w:rsidRPr="00FB5759" w:rsidRDefault="004E3F02">
            <w:pPr>
              <w:rPr>
                <w:rFonts w:eastAsiaTheme="minorEastAsia" w:cstheme="minorHAnsi"/>
                <w:bCs/>
                <w:lang w:val="en-US"/>
              </w:rPr>
            </w:pPr>
            <w:r w:rsidRPr="00FB5759">
              <w:rPr>
                <w:rFonts w:cstheme="minorHAnsi"/>
                <w:bCs/>
                <w:szCs w:val="24"/>
                <w:lang w:val="en-US"/>
              </w:rPr>
              <w:t>Integrated Support to Rural Development: Building Resilient Communities</w:t>
            </w:r>
          </w:p>
        </w:tc>
      </w:tr>
      <w:tr w:rsidR="004E3F02" w:rsidRPr="00FB5759" w:rsidTr="004E3F02">
        <w:trPr>
          <w:jc w:val="center"/>
        </w:trPr>
        <w:tc>
          <w:tcPr>
            <w:tcW w:w="3426" w:type="dxa"/>
          </w:tcPr>
          <w:p w:rsidR="004E3F02" w:rsidRPr="00FB5759" w:rsidRDefault="004E3F02" w:rsidP="004E3F02">
            <w:pPr>
              <w:pStyle w:val="Default"/>
              <w:rPr>
                <w:rFonts w:asciiTheme="minorHAnsi" w:hAnsiTheme="minorHAnsi" w:cstheme="minorHAnsi"/>
                <w:color w:val="auto"/>
                <w:sz w:val="22"/>
                <w:szCs w:val="22"/>
              </w:rPr>
            </w:pPr>
            <w:r w:rsidRPr="00FB5759">
              <w:rPr>
                <w:rFonts w:asciiTheme="minorHAnsi" w:hAnsiTheme="minorHAnsi" w:cstheme="minorHAnsi"/>
                <w:b/>
                <w:bCs/>
                <w:color w:val="auto"/>
                <w:sz w:val="22"/>
                <w:szCs w:val="22"/>
              </w:rPr>
              <w:t xml:space="preserve">Atlas ID </w:t>
            </w:r>
          </w:p>
        </w:tc>
        <w:tc>
          <w:tcPr>
            <w:tcW w:w="6179" w:type="dxa"/>
            <w:gridSpan w:val="2"/>
          </w:tcPr>
          <w:p w:rsidR="004E3F02" w:rsidRPr="00FB5759" w:rsidRDefault="004E3F02">
            <w:pPr>
              <w:rPr>
                <w:rFonts w:eastAsiaTheme="minorEastAsia" w:cstheme="minorHAnsi"/>
                <w:bCs/>
                <w:lang w:val="en-US"/>
              </w:rPr>
            </w:pPr>
            <w:r w:rsidRPr="00FB5759">
              <w:rPr>
                <w:rFonts w:eastAsiaTheme="minorEastAsia" w:cstheme="minorHAnsi"/>
                <w:bCs/>
                <w:szCs w:val="24"/>
                <w:lang w:val="en-US"/>
              </w:rPr>
              <w:t>00081907-00091029</w:t>
            </w:r>
          </w:p>
        </w:tc>
      </w:tr>
      <w:tr w:rsidR="004E3F02" w:rsidRPr="00637E23" w:rsidTr="004E3F02">
        <w:trPr>
          <w:jc w:val="center"/>
        </w:trPr>
        <w:tc>
          <w:tcPr>
            <w:tcW w:w="3426" w:type="dxa"/>
          </w:tcPr>
          <w:p w:rsidR="004E3F02" w:rsidRPr="00FB5759" w:rsidRDefault="004E3F02" w:rsidP="004E3F02">
            <w:pPr>
              <w:pStyle w:val="Default"/>
              <w:rPr>
                <w:rFonts w:asciiTheme="minorHAnsi" w:hAnsiTheme="minorHAnsi" w:cstheme="minorHAnsi"/>
                <w:color w:val="auto"/>
                <w:sz w:val="22"/>
                <w:szCs w:val="22"/>
              </w:rPr>
            </w:pPr>
            <w:r w:rsidRPr="00FB5759">
              <w:rPr>
                <w:rFonts w:asciiTheme="minorHAnsi" w:hAnsiTheme="minorHAnsi" w:cstheme="minorHAnsi"/>
                <w:b/>
                <w:bCs/>
                <w:color w:val="auto"/>
                <w:sz w:val="22"/>
                <w:szCs w:val="22"/>
              </w:rPr>
              <w:t xml:space="preserve">Corporate Outcome and Output </w:t>
            </w:r>
          </w:p>
        </w:tc>
        <w:tc>
          <w:tcPr>
            <w:tcW w:w="6179" w:type="dxa"/>
            <w:gridSpan w:val="2"/>
          </w:tcPr>
          <w:p w:rsidR="004E3F02" w:rsidRPr="00FB5759" w:rsidRDefault="004E3F02">
            <w:pPr>
              <w:rPr>
                <w:rFonts w:eastAsiaTheme="minorEastAsia" w:cstheme="minorHAnsi"/>
                <w:bCs/>
                <w:szCs w:val="24"/>
                <w:lang w:val="en-US"/>
              </w:rPr>
            </w:pPr>
            <w:r w:rsidRPr="00FB5759">
              <w:rPr>
                <w:rFonts w:eastAsiaTheme="minorEastAsia" w:cstheme="minorHAnsi"/>
                <w:bCs/>
                <w:szCs w:val="24"/>
                <w:lang w:val="en-US"/>
              </w:rPr>
              <w:t>UNDAF OUTCOME 1. Inclusive and sustainable growth is promoted by reducing disparities and expanding economic and social opportunities for vulnerable groups.</w:t>
            </w:r>
          </w:p>
          <w:p w:rsidR="004E3F02" w:rsidRPr="00FB5759" w:rsidRDefault="004E3F02">
            <w:pPr>
              <w:rPr>
                <w:rFonts w:eastAsiaTheme="minorEastAsia" w:cstheme="minorHAnsi"/>
                <w:bCs/>
                <w:szCs w:val="24"/>
                <w:lang w:val="en-US"/>
              </w:rPr>
            </w:pPr>
            <w:r w:rsidRPr="00FB5759">
              <w:rPr>
                <w:rFonts w:eastAsiaTheme="minorEastAsia" w:cstheme="minorHAnsi"/>
                <w:bCs/>
                <w:szCs w:val="24"/>
                <w:lang w:val="en-US"/>
              </w:rPr>
              <w:t>OUTCOME 1.2. Vulnerable groups, in particular women and youth, have greater access to economic opportunities in the regions of Armenia.</w:t>
            </w:r>
          </w:p>
          <w:p w:rsidR="004E3F02" w:rsidRPr="00FB5759" w:rsidRDefault="004E3F02">
            <w:pPr>
              <w:rPr>
                <w:rFonts w:eastAsiaTheme="minorEastAsia" w:cstheme="minorHAnsi"/>
                <w:bCs/>
                <w:lang w:val="en-US"/>
              </w:rPr>
            </w:pPr>
            <w:r w:rsidRPr="00FB5759">
              <w:rPr>
                <w:rFonts w:eastAsiaTheme="minorEastAsia" w:cstheme="minorHAnsi"/>
                <w:bCs/>
                <w:szCs w:val="24"/>
                <w:lang w:val="en-US"/>
              </w:rPr>
              <w:t xml:space="preserve">OUTPUT </w:t>
            </w:r>
            <w:r w:rsidRPr="00FB5759">
              <w:rPr>
                <w:bCs/>
                <w:szCs w:val="24"/>
                <w:lang w:val="en-US"/>
              </w:rPr>
              <w:t>1.2.</w:t>
            </w:r>
            <w:r w:rsidR="00556F82" w:rsidRPr="00FB5759">
              <w:rPr>
                <w:bCs/>
                <w:szCs w:val="24"/>
                <w:lang w:val="en-US"/>
              </w:rPr>
              <w:t>1. National and local capacity-building</w:t>
            </w:r>
            <w:r w:rsidRPr="00FB5759">
              <w:rPr>
                <w:bCs/>
                <w:szCs w:val="24"/>
                <w:lang w:val="en-US"/>
              </w:rPr>
              <w:t xml:space="preserve"> to develop and implement innovative and diversified income-generating </w:t>
            </w:r>
            <w:r w:rsidR="00556F82" w:rsidRPr="00FB5759">
              <w:rPr>
                <w:bCs/>
                <w:szCs w:val="24"/>
                <w:lang w:val="en-US"/>
              </w:rPr>
              <w:t>policies and practices aimed at</w:t>
            </w:r>
            <w:r w:rsidRPr="00FB5759">
              <w:rPr>
                <w:bCs/>
                <w:szCs w:val="24"/>
                <w:lang w:val="en-US"/>
              </w:rPr>
              <w:t xml:space="preserve"> the most vulnerable groups strengthened.</w:t>
            </w:r>
          </w:p>
        </w:tc>
      </w:tr>
      <w:tr w:rsidR="004E3F02" w:rsidRPr="00FB5759" w:rsidTr="004E3F02">
        <w:trPr>
          <w:jc w:val="center"/>
        </w:trPr>
        <w:tc>
          <w:tcPr>
            <w:tcW w:w="3426" w:type="dxa"/>
          </w:tcPr>
          <w:p w:rsidR="004E3F02" w:rsidRPr="00FB5759" w:rsidRDefault="004E3F02" w:rsidP="004E3F02">
            <w:pPr>
              <w:pStyle w:val="Default"/>
              <w:rPr>
                <w:rFonts w:asciiTheme="minorHAnsi" w:hAnsiTheme="minorHAnsi" w:cstheme="minorHAnsi"/>
                <w:color w:val="auto"/>
                <w:sz w:val="22"/>
                <w:szCs w:val="22"/>
              </w:rPr>
            </w:pPr>
            <w:r w:rsidRPr="00FB5759">
              <w:rPr>
                <w:rFonts w:asciiTheme="minorHAnsi" w:hAnsiTheme="minorHAnsi" w:cstheme="minorHAnsi"/>
                <w:b/>
                <w:bCs/>
                <w:color w:val="auto"/>
                <w:sz w:val="22"/>
                <w:szCs w:val="22"/>
              </w:rPr>
              <w:t xml:space="preserve">Country </w:t>
            </w:r>
          </w:p>
        </w:tc>
        <w:tc>
          <w:tcPr>
            <w:tcW w:w="6179" w:type="dxa"/>
            <w:gridSpan w:val="2"/>
          </w:tcPr>
          <w:p w:rsidR="004E3F02" w:rsidRPr="00FB5759" w:rsidRDefault="004E3F02">
            <w:pPr>
              <w:rPr>
                <w:rFonts w:eastAsiaTheme="minorEastAsia" w:cstheme="minorHAnsi"/>
                <w:bCs/>
                <w:lang w:val="en-US"/>
              </w:rPr>
            </w:pPr>
            <w:r w:rsidRPr="00FB5759">
              <w:rPr>
                <w:rFonts w:eastAsiaTheme="minorEastAsia" w:cstheme="minorHAnsi"/>
                <w:bCs/>
                <w:szCs w:val="24"/>
                <w:lang w:val="en-US"/>
              </w:rPr>
              <w:t>Republic of Armenia</w:t>
            </w:r>
          </w:p>
        </w:tc>
      </w:tr>
      <w:tr w:rsidR="004E3F02" w:rsidRPr="00FB5759" w:rsidTr="004E3F02">
        <w:trPr>
          <w:jc w:val="center"/>
        </w:trPr>
        <w:tc>
          <w:tcPr>
            <w:tcW w:w="3426" w:type="dxa"/>
          </w:tcPr>
          <w:p w:rsidR="004E3F02" w:rsidRPr="00FB5759" w:rsidRDefault="004E3F02" w:rsidP="004E3F02">
            <w:pPr>
              <w:pStyle w:val="Default"/>
              <w:rPr>
                <w:rFonts w:asciiTheme="minorHAnsi" w:hAnsiTheme="minorHAnsi" w:cstheme="minorHAnsi"/>
                <w:color w:val="auto"/>
                <w:sz w:val="22"/>
                <w:szCs w:val="22"/>
              </w:rPr>
            </w:pPr>
            <w:r w:rsidRPr="00FB5759">
              <w:rPr>
                <w:rFonts w:asciiTheme="minorHAnsi" w:hAnsiTheme="minorHAnsi" w:cstheme="minorHAnsi"/>
                <w:b/>
                <w:bCs/>
                <w:color w:val="auto"/>
                <w:sz w:val="22"/>
                <w:szCs w:val="22"/>
              </w:rPr>
              <w:t xml:space="preserve">Region </w:t>
            </w:r>
          </w:p>
        </w:tc>
        <w:tc>
          <w:tcPr>
            <w:tcW w:w="6179" w:type="dxa"/>
            <w:gridSpan w:val="2"/>
          </w:tcPr>
          <w:p w:rsidR="004E3F02" w:rsidRPr="00FB5759" w:rsidRDefault="004E3F02">
            <w:pPr>
              <w:rPr>
                <w:rFonts w:eastAsiaTheme="minorEastAsia" w:cstheme="minorHAnsi"/>
                <w:bCs/>
                <w:lang w:val="en-US"/>
              </w:rPr>
            </w:pPr>
            <w:proofErr w:type="spellStart"/>
            <w:r w:rsidRPr="00FB5759">
              <w:rPr>
                <w:rFonts w:eastAsiaTheme="minorEastAsia" w:cstheme="minorHAnsi"/>
                <w:bCs/>
                <w:lang w:val="en-US"/>
              </w:rPr>
              <w:t>Tavush</w:t>
            </w:r>
            <w:proofErr w:type="spellEnd"/>
            <w:r w:rsidRPr="00FB5759">
              <w:rPr>
                <w:rFonts w:eastAsiaTheme="minorEastAsia" w:cstheme="minorHAnsi"/>
                <w:bCs/>
                <w:lang w:val="en-US"/>
              </w:rPr>
              <w:t xml:space="preserve"> </w:t>
            </w:r>
            <w:proofErr w:type="spellStart"/>
            <w:r w:rsidRPr="00FB5759">
              <w:rPr>
                <w:rFonts w:eastAsiaTheme="minorEastAsia" w:cstheme="minorHAnsi"/>
                <w:bCs/>
                <w:lang w:val="en-US"/>
              </w:rPr>
              <w:t>marz</w:t>
            </w:r>
            <w:proofErr w:type="spellEnd"/>
          </w:p>
        </w:tc>
      </w:tr>
      <w:tr w:rsidR="004E3F02" w:rsidRPr="00FB5759" w:rsidTr="004E3F02">
        <w:trPr>
          <w:jc w:val="center"/>
        </w:trPr>
        <w:tc>
          <w:tcPr>
            <w:tcW w:w="3426" w:type="dxa"/>
          </w:tcPr>
          <w:p w:rsidR="004E3F02" w:rsidRPr="00FB5759" w:rsidRDefault="004E3F02" w:rsidP="004E3F02">
            <w:pPr>
              <w:pStyle w:val="Default"/>
              <w:rPr>
                <w:rFonts w:asciiTheme="minorHAnsi" w:hAnsiTheme="minorHAnsi" w:cstheme="minorHAnsi"/>
                <w:color w:val="auto"/>
                <w:sz w:val="22"/>
                <w:szCs w:val="22"/>
              </w:rPr>
            </w:pPr>
            <w:r w:rsidRPr="00FB5759">
              <w:rPr>
                <w:rFonts w:asciiTheme="minorHAnsi" w:hAnsiTheme="minorHAnsi" w:cstheme="minorHAnsi"/>
                <w:b/>
                <w:bCs/>
                <w:color w:val="auto"/>
                <w:sz w:val="22"/>
                <w:szCs w:val="22"/>
              </w:rPr>
              <w:t xml:space="preserve">Date Project Document Signed </w:t>
            </w:r>
          </w:p>
        </w:tc>
        <w:tc>
          <w:tcPr>
            <w:tcW w:w="6179" w:type="dxa"/>
            <w:gridSpan w:val="2"/>
          </w:tcPr>
          <w:p w:rsidR="004E3F02" w:rsidRPr="00FB5759" w:rsidRDefault="004E3F02" w:rsidP="004E3F02">
            <w:pPr>
              <w:rPr>
                <w:rFonts w:eastAsiaTheme="minorEastAsia" w:cstheme="minorHAnsi"/>
                <w:bCs/>
                <w:lang w:val="en-US"/>
              </w:rPr>
            </w:pPr>
            <w:r w:rsidRPr="00FB5759">
              <w:rPr>
                <w:rFonts w:eastAsiaTheme="minorEastAsia" w:cstheme="minorHAnsi"/>
                <w:bCs/>
                <w:lang w:val="en-US"/>
              </w:rPr>
              <w:t>18 of March, 2015</w:t>
            </w:r>
          </w:p>
        </w:tc>
      </w:tr>
      <w:tr w:rsidR="004E3F02" w:rsidRPr="00FB5759" w:rsidTr="00717C99">
        <w:trPr>
          <w:jc w:val="center"/>
        </w:trPr>
        <w:tc>
          <w:tcPr>
            <w:tcW w:w="3426" w:type="dxa"/>
            <w:vMerge w:val="restart"/>
          </w:tcPr>
          <w:p w:rsidR="004E3F02" w:rsidRPr="00FB5759" w:rsidRDefault="004E3F02" w:rsidP="00717C99">
            <w:pPr>
              <w:pStyle w:val="Default"/>
              <w:rPr>
                <w:rFonts w:asciiTheme="minorHAnsi" w:hAnsiTheme="minorHAnsi" w:cstheme="minorHAnsi"/>
                <w:b/>
                <w:bCs/>
                <w:color w:val="auto"/>
                <w:sz w:val="22"/>
                <w:szCs w:val="22"/>
              </w:rPr>
            </w:pPr>
            <w:r w:rsidRPr="00FB5759">
              <w:rPr>
                <w:rFonts w:asciiTheme="minorHAnsi" w:hAnsiTheme="minorHAnsi" w:cstheme="minorHAnsi"/>
                <w:b/>
                <w:bCs/>
                <w:color w:val="auto"/>
                <w:sz w:val="22"/>
                <w:szCs w:val="22"/>
              </w:rPr>
              <w:t xml:space="preserve">Project Dates </w:t>
            </w:r>
          </w:p>
        </w:tc>
        <w:tc>
          <w:tcPr>
            <w:tcW w:w="2919" w:type="dxa"/>
          </w:tcPr>
          <w:p w:rsidR="004E3F02" w:rsidRPr="00FB5759" w:rsidRDefault="004E3F02" w:rsidP="00717C99">
            <w:pPr>
              <w:pStyle w:val="Default"/>
              <w:jc w:val="center"/>
              <w:rPr>
                <w:rFonts w:asciiTheme="minorHAnsi" w:hAnsiTheme="minorHAnsi" w:cstheme="minorHAnsi"/>
                <w:b/>
                <w:bCs/>
                <w:color w:val="auto"/>
                <w:sz w:val="22"/>
                <w:szCs w:val="22"/>
              </w:rPr>
            </w:pPr>
            <w:r w:rsidRPr="00FB5759">
              <w:rPr>
                <w:rFonts w:asciiTheme="minorHAnsi" w:hAnsiTheme="minorHAnsi" w:cstheme="minorHAnsi"/>
                <w:b/>
                <w:bCs/>
                <w:color w:val="auto"/>
                <w:sz w:val="22"/>
                <w:szCs w:val="22"/>
              </w:rPr>
              <w:t>Start</w:t>
            </w:r>
          </w:p>
        </w:tc>
        <w:tc>
          <w:tcPr>
            <w:tcW w:w="3260" w:type="dxa"/>
          </w:tcPr>
          <w:p w:rsidR="004E3F02" w:rsidRPr="00FB5759" w:rsidRDefault="004E3F02" w:rsidP="00717C99">
            <w:pPr>
              <w:pStyle w:val="Default"/>
              <w:jc w:val="center"/>
              <w:rPr>
                <w:rFonts w:asciiTheme="minorHAnsi" w:hAnsiTheme="minorHAnsi" w:cstheme="minorHAnsi"/>
                <w:b/>
                <w:bCs/>
                <w:color w:val="auto"/>
                <w:sz w:val="22"/>
                <w:szCs w:val="22"/>
              </w:rPr>
            </w:pPr>
            <w:r w:rsidRPr="00FB5759">
              <w:rPr>
                <w:rFonts w:asciiTheme="minorHAnsi" w:hAnsiTheme="minorHAnsi" w:cstheme="minorHAnsi"/>
                <w:b/>
                <w:bCs/>
                <w:color w:val="auto"/>
                <w:sz w:val="22"/>
                <w:szCs w:val="22"/>
              </w:rPr>
              <w:t>Planned end</w:t>
            </w:r>
          </w:p>
        </w:tc>
      </w:tr>
      <w:tr w:rsidR="004E3F02" w:rsidRPr="00FB5759" w:rsidTr="004E3F02">
        <w:trPr>
          <w:jc w:val="center"/>
        </w:trPr>
        <w:tc>
          <w:tcPr>
            <w:tcW w:w="3426" w:type="dxa"/>
            <w:vMerge/>
          </w:tcPr>
          <w:p w:rsidR="004E3F02" w:rsidRPr="00FB5759" w:rsidRDefault="004E3F02" w:rsidP="003A50E2">
            <w:pPr>
              <w:pStyle w:val="Default"/>
              <w:rPr>
                <w:rFonts w:asciiTheme="minorHAnsi" w:hAnsiTheme="minorHAnsi" w:cstheme="minorHAnsi"/>
                <w:b/>
                <w:bCs/>
                <w:color w:val="auto"/>
                <w:sz w:val="22"/>
                <w:szCs w:val="22"/>
              </w:rPr>
            </w:pPr>
          </w:p>
        </w:tc>
        <w:tc>
          <w:tcPr>
            <w:tcW w:w="2919" w:type="dxa"/>
          </w:tcPr>
          <w:p w:rsidR="004E3F02" w:rsidRPr="00FB5759" w:rsidRDefault="004E3F02" w:rsidP="004E3F02">
            <w:pPr>
              <w:jc w:val="center"/>
              <w:rPr>
                <w:rFonts w:eastAsiaTheme="minorEastAsia" w:cstheme="minorHAnsi"/>
                <w:bCs/>
                <w:lang w:val="en-US"/>
              </w:rPr>
            </w:pPr>
            <w:r w:rsidRPr="00FB5759">
              <w:rPr>
                <w:rFonts w:eastAsiaTheme="minorEastAsia" w:cstheme="minorHAnsi"/>
                <w:bCs/>
                <w:lang w:val="en-US"/>
              </w:rPr>
              <w:t>March 2015</w:t>
            </w:r>
          </w:p>
        </w:tc>
        <w:tc>
          <w:tcPr>
            <w:tcW w:w="3260" w:type="dxa"/>
          </w:tcPr>
          <w:p w:rsidR="004E3F02" w:rsidRPr="00FB5759" w:rsidRDefault="004E3F02" w:rsidP="004E3F02">
            <w:pPr>
              <w:jc w:val="center"/>
              <w:rPr>
                <w:rFonts w:eastAsiaTheme="minorEastAsia" w:cstheme="minorHAnsi"/>
                <w:bCs/>
                <w:lang w:val="en-US"/>
              </w:rPr>
            </w:pPr>
            <w:r w:rsidRPr="00FB5759">
              <w:rPr>
                <w:rFonts w:eastAsiaTheme="minorEastAsia" w:cstheme="minorHAnsi"/>
                <w:bCs/>
                <w:lang w:val="en-US"/>
              </w:rPr>
              <w:t>March 2020</w:t>
            </w:r>
          </w:p>
        </w:tc>
      </w:tr>
      <w:tr w:rsidR="004E3F02" w:rsidRPr="00FB5759" w:rsidTr="003A50E2">
        <w:trPr>
          <w:jc w:val="center"/>
        </w:trPr>
        <w:tc>
          <w:tcPr>
            <w:tcW w:w="3426" w:type="dxa"/>
          </w:tcPr>
          <w:p w:rsidR="004E3F02" w:rsidRPr="00FB5759" w:rsidRDefault="004E3F02" w:rsidP="003A50E2">
            <w:pPr>
              <w:pStyle w:val="Default"/>
              <w:rPr>
                <w:rFonts w:asciiTheme="minorHAnsi" w:hAnsiTheme="minorHAnsi" w:cstheme="minorHAnsi"/>
                <w:color w:val="auto"/>
                <w:sz w:val="22"/>
                <w:szCs w:val="22"/>
              </w:rPr>
            </w:pPr>
            <w:r w:rsidRPr="00FB5759">
              <w:rPr>
                <w:rFonts w:asciiTheme="minorHAnsi" w:hAnsiTheme="minorHAnsi" w:cstheme="minorHAnsi"/>
                <w:b/>
                <w:bCs/>
                <w:color w:val="auto"/>
                <w:sz w:val="22"/>
                <w:szCs w:val="22"/>
              </w:rPr>
              <w:t xml:space="preserve">Project Budget </w:t>
            </w:r>
          </w:p>
        </w:tc>
        <w:tc>
          <w:tcPr>
            <w:tcW w:w="6179" w:type="dxa"/>
            <w:gridSpan w:val="2"/>
          </w:tcPr>
          <w:p w:rsidR="004E3F02" w:rsidRPr="00FB5759" w:rsidRDefault="004E3F02" w:rsidP="003A50E2">
            <w:pPr>
              <w:rPr>
                <w:rFonts w:eastAsiaTheme="minorEastAsia" w:cstheme="minorHAnsi"/>
                <w:bCs/>
                <w:lang w:val="en-US"/>
              </w:rPr>
            </w:pPr>
            <w:r w:rsidRPr="00FB5759">
              <w:rPr>
                <w:rFonts w:eastAsiaTheme="minorEastAsia" w:cstheme="minorHAnsi"/>
                <w:bCs/>
                <w:szCs w:val="24"/>
                <w:lang w:val="en-US"/>
              </w:rPr>
              <w:t>USD 5,024,988.70</w:t>
            </w:r>
          </w:p>
        </w:tc>
      </w:tr>
      <w:tr w:rsidR="004E3F02" w:rsidRPr="00FB5759" w:rsidTr="003A50E2">
        <w:trPr>
          <w:jc w:val="center"/>
        </w:trPr>
        <w:tc>
          <w:tcPr>
            <w:tcW w:w="3426" w:type="dxa"/>
          </w:tcPr>
          <w:p w:rsidR="004E3F02" w:rsidRPr="00FB5759" w:rsidRDefault="004E3F02" w:rsidP="003A50E2">
            <w:pPr>
              <w:pStyle w:val="Default"/>
              <w:rPr>
                <w:rFonts w:asciiTheme="minorHAnsi" w:hAnsiTheme="minorHAnsi" w:cstheme="minorHAnsi"/>
                <w:color w:val="auto"/>
                <w:sz w:val="22"/>
                <w:szCs w:val="22"/>
              </w:rPr>
            </w:pPr>
            <w:r w:rsidRPr="00FB5759">
              <w:rPr>
                <w:rFonts w:asciiTheme="minorHAnsi" w:hAnsiTheme="minorHAnsi" w:cstheme="minorHAnsi"/>
                <w:b/>
                <w:bCs/>
                <w:color w:val="auto"/>
                <w:sz w:val="22"/>
                <w:szCs w:val="22"/>
              </w:rPr>
              <w:t xml:space="preserve">Funding Source </w:t>
            </w:r>
          </w:p>
        </w:tc>
        <w:tc>
          <w:tcPr>
            <w:tcW w:w="6179" w:type="dxa"/>
            <w:gridSpan w:val="2"/>
          </w:tcPr>
          <w:p w:rsidR="004E3F02" w:rsidRPr="00FB5759" w:rsidRDefault="004E3F02" w:rsidP="003A50E2">
            <w:pPr>
              <w:rPr>
                <w:rFonts w:eastAsiaTheme="minorEastAsia" w:cstheme="minorHAnsi"/>
                <w:bCs/>
                <w:lang w:val="en-US"/>
              </w:rPr>
            </w:pPr>
            <w:r w:rsidRPr="00FB5759">
              <w:rPr>
                <w:rFonts w:eastAsiaTheme="minorEastAsia" w:cstheme="minorHAnsi"/>
                <w:bCs/>
                <w:szCs w:val="24"/>
                <w:lang w:val="en-US"/>
              </w:rPr>
              <w:t>Government of Russian Federation</w:t>
            </w:r>
          </w:p>
        </w:tc>
      </w:tr>
      <w:tr w:rsidR="004E3F02" w:rsidRPr="00637E23" w:rsidTr="003A50E2">
        <w:trPr>
          <w:jc w:val="center"/>
        </w:trPr>
        <w:tc>
          <w:tcPr>
            <w:tcW w:w="3426" w:type="dxa"/>
          </w:tcPr>
          <w:p w:rsidR="004E3F02" w:rsidRPr="00FB5759" w:rsidRDefault="004E3F02" w:rsidP="003A50E2">
            <w:pPr>
              <w:pStyle w:val="Default"/>
              <w:rPr>
                <w:rFonts w:asciiTheme="minorHAnsi" w:hAnsiTheme="minorHAnsi" w:cstheme="minorHAnsi"/>
                <w:color w:val="auto"/>
                <w:sz w:val="22"/>
                <w:szCs w:val="22"/>
              </w:rPr>
            </w:pPr>
            <w:r w:rsidRPr="00FB5759">
              <w:rPr>
                <w:rFonts w:asciiTheme="minorHAnsi" w:hAnsiTheme="minorHAnsi" w:cstheme="minorHAnsi"/>
                <w:b/>
                <w:bCs/>
                <w:color w:val="auto"/>
                <w:sz w:val="22"/>
                <w:szCs w:val="22"/>
              </w:rPr>
              <w:t>Implementing Partner</w:t>
            </w:r>
            <w:r w:rsidR="00717C99" w:rsidRPr="00FB5759">
              <w:rPr>
                <w:rFonts w:asciiTheme="minorHAnsi" w:hAnsiTheme="minorHAnsi" w:cstheme="minorHAnsi"/>
                <w:b/>
                <w:bCs/>
                <w:color w:val="auto"/>
                <w:sz w:val="22"/>
                <w:szCs w:val="22"/>
              </w:rPr>
              <w:t>:</w:t>
            </w:r>
          </w:p>
        </w:tc>
        <w:tc>
          <w:tcPr>
            <w:tcW w:w="6179" w:type="dxa"/>
            <w:gridSpan w:val="2"/>
          </w:tcPr>
          <w:p w:rsidR="004E3F02" w:rsidRPr="00FB5759" w:rsidRDefault="0063688D" w:rsidP="003A50E2">
            <w:pPr>
              <w:rPr>
                <w:rFonts w:eastAsiaTheme="minorEastAsia" w:cstheme="minorHAnsi"/>
                <w:bCs/>
                <w:lang w:val="en-US"/>
              </w:rPr>
            </w:pPr>
            <w:r w:rsidRPr="00FB5759">
              <w:rPr>
                <w:rFonts w:eastAsiaTheme="minorEastAsia" w:cstheme="minorHAnsi"/>
                <w:bCs/>
                <w:szCs w:val="24"/>
                <w:lang w:val="en-US"/>
              </w:rPr>
              <w:t xml:space="preserve">Ministry of Territorial Administration and </w:t>
            </w:r>
            <w:r>
              <w:rPr>
                <w:rFonts w:eastAsiaTheme="minorEastAsia" w:cstheme="minorHAnsi"/>
                <w:bCs/>
                <w:szCs w:val="24"/>
                <w:lang w:val="en-US"/>
              </w:rPr>
              <w:t>Infrastructure</w:t>
            </w:r>
            <w:r w:rsidRPr="00FB5759">
              <w:rPr>
                <w:rFonts w:eastAsiaTheme="minorEastAsia" w:cstheme="minorHAnsi"/>
                <w:bCs/>
                <w:szCs w:val="24"/>
                <w:lang w:val="en-US"/>
              </w:rPr>
              <w:t xml:space="preserve"> of the Republic of Armenia</w:t>
            </w:r>
          </w:p>
        </w:tc>
      </w:tr>
      <w:tr w:rsidR="004E3F02" w:rsidRPr="00FB5759" w:rsidTr="003A50E2">
        <w:trPr>
          <w:jc w:val="center"/>
        </w:trPr>
        <w:tc>
          <w:tcPr>
            <w:tcW w:w="3426" w:type="dxa"/>
          </w:tcPr>
          <w:p w:rsidR="004E3F02" w:rsidRPr="00FB5759" w:rsidRDefault="00717C99" w:rsidP="003A50E2">
            <w:pPr>
              <w:pStyle w:val="Default"/>
              <w:rPr>
                <w:rFonts w:asciiTheme="minorHAnsi" w:hAnsiTheme="minorHAnsi" w:cstheme="minorHAnsi"/>
                <w:b/>
                <w:bCs/>
                <w:color w:val="auto"/>
                <w:sz w:val="22"/>
                <w:szCs w:val="22"/>
              </w:rPr>
            </w:pPr>
            <w:r w:rsidRPr="00FB5759">
              <w:rPr>
                <w:rFonts w:asciiTheme="minorHAnsi" w:hAnsiTheme="minorHAnsi" w:cstheme="minorHAnsi"/>
                <w:b/>
                <w:bCs/>
                <w:color w:val="auto"/>
                <w:sz w:val="22"/>
                <w:szCs w:val="22"/>
              </w:rPr>
              <w:t>Responsible Party</w:t>
            </w:r>
          </w:p>
        </w:tc>
        <w:tc>
          <w:tcPr>
            <w:tcW w:w="6179" w:type="dxa"/>
            <w:gridSpan w:val="2"/>
          </w:tcPr>
          <w:p w:rsidR="004E3F02" w:rsidRPr="00FB5759" w:rsidRDefault="00717C99" w:rsidP="003A50E2">
            <w:pPr>
              <w:rPr>
                <w:rFonts w:eastAsiaTheme="minorEastAsia" w:cstheme="minorHAnsi"/>
                <w:bCs/>
                <w:lang w:val="en-US"/>
              </w:rPr>
            </w:pPr>
            <w:r w:rsidRPr="00FB5759">
              <w:rPr>
                <w:rFonts w:eastAsiaTheme="minorEastAsia" w:cstheme="minorHAnsi"/>
                <w:bCs/>
                <w:szCs w:val="24"/>
                <w:lang w:val="en-US"/>
              </w:rPr>
              <w:t xml:space="preserve">United Nations Development </w:t>
            </w:r>
            <w:proofErr w:type="spellStart"/>
            <w:r w:rsidRPr="00FB5759">
              <w:rPr>
                <w:rFonts w:eastAsiaTheme="minorEastAsia" w:cstheme="minorHAnsi"/>
                <w:bCs/>
                <w:szCs w:val="24"/>
                <w:lang w:val="en-US"/>
              </w:rPr>
              <w:t>Programme</w:t>
            </w:r>
            <w:proofErr w:type="spellEnd"/>
          </w:p>
        </w:tc>
      </w:tr>
    </w:tbl>
    <w:p w:rsidR="004E3F02" w:rsidRPr="00FB5759" w:rsidRDefault="004E3F02">
      <w:pPr>
        <w:rPr>
          <w:rFonts w:eastAsiaTheme="minorEastAsia" w:cstheme="minorHAnsi"/>
          <w:bCs/>
          <w:sz w:val="24"/>
          <w:szCs w:val="24"/>
          <w:lang w:val="en-US"/>
        </w:rPr>
      </w:pPr>
    </w:p>
    <w:tbl>
      <w:tblPr>
        <w:tblStyle w:val="af0"/>
        <w:tblW w:w="0" w:type="auto"/>
        <w:jc w:val="center"/>
        <w:tblLook w:val="04A0" w:firstRow="1" w:lastRow="0" w:firstColumn="1" w:lastColumn="0" w:noHBand="0" w:noVBand="1"/>
      </w:tblPr>
      <w:tblGrid>
        <w:gridCol w:w="3426"/>
        <w:gridCol w:w="2919"/>
        <w:gridCol w:w="3260"/>
      </w:tblGrid>
      <w:tr w:rsidR="00717C99" w:rsidRPr="00FB5759" w:rsidTr="003A50E2">
        <w:trPr>
          <w:jc w:val="center"/>
        </w:trPr>
        <w:tc>
          <w:tcPr>
            <w:tcW w:w="9605" w:type="dxa"/>
            <w:gridSpan w:val="3"/>
          </w:tcPr>
          <w:p w:rsidR="00717C99" w:rsidRPr="00FB5759" w:rsidRDefault="00717C99" w:rsidP="00717C99">
            <w:pPr>
              <w:pStyle w:val="Default"/>
              <w:jc w:val="center"/>
              <w:rPr>
                <w:rFonts w:asciiTheme="minorHAnsi" w:hAnsiTheme="minorHAnsi" w:cstheme="minorHAnsi"/>
                <w:b/>
                <w:bCs/>
                <w:color w:val="auto"/>
                <w:sz w:val="22"/>
                <w:szCs w:val="22"/>
              </w:rPr>
            </w:pPr>
            <w:r w:rsidRPr="00FB5759">
              <w:rPr>
                <w:rFonts w:asciiTheme="minorHAnsi" w:hAnsiTheme="minorHAnsi" w:cstheme="minorHAnsi"/>
                <w:b/>
                <w:bCs/>
                <w:color w:val="auto"/>
                <w:sz w:val="22"/>
                <w:szCs w:val="22"/>
              </w:rPr>
              <w:t>Evaluation Information</w:t>
            </w:r>
          </w:p>
        </w:tc>
      </w:tr>
      <w:tr w:rsidR="00717C99" w:rsidRPr="00FB5759" w:rsidTr="003A50E2">
        <w:trPr>
          <w:jc w:val="center"/>
        </w:trPr>
        <w:tc>
          <w:tcPr>
            <w:tcW w:w="3426" w:type="dxa"/>
          </w:tcPr>
          <w:p w:rsidR="00717C99" w:rsidRPr="00FB5759" w:rsidRDefault="00717C99" w:rsidP="00717C99">
            <w:pPr>
              <w:pStyle w:val="Default"/>
              <w:rPr>
                <w:rFonts w:asciiTheme="minorHAnsi" w:hAnsiTheme="minorHAnsi" w:cstheme="minorHAnsi"/>
                <w:b/>
                <w:bCs/>
                <w:color w:val="auto"/>
                <w:sz w:val="22"/>
                <w:szCs w:val="22"/>
              </w:rPr>
            </w:pPr>
            <w:r w:rsidRPr="00FB5759">
              <w:rPr>
                <w:rFonts w:asciiTheme="minorHAnsi" w:hAnsiTheme="minorHAnsi" w:cstheme="minorHAnsi"/>
                <w:b/>
                <w:bCs/>
                <w:color w:val="auto"/>
                <w:sz w:val="22"/>
                <w:szCs w:val="22"/>
              </w:rPr>
              <w:t>Evaluation Type</w:t>
            </w:r>
          </w:p>
        </w:tc>
        <w:tc>
          <w:tcPr>
            <w:tcW w:w="6179" w:type="dxa"/>
            <w:gridSpan w:val="2"/>
          </w:tcPr>
          <w:p w:rsidR="00717C99" w:rsidRPr="00FB5759" w:rsidRDefault="00717C99" w:rsidP="003A50E2">
            <w:pPr>
              <w:rPr>
                <w:rFonts w:eastAsiaTheme="minorEastAsia" w:cstheme="minorHAnsi"/>
                <w:bCs/>
                <w:lang w:val="en-US"/>
              </w:rPr>
            </w:pPr>
            <w:r w:rsidRPr="00FB5759">
              <w:rPr>
                <w:rFonts w:eastAsiaTheme="minorEastAsia" w:cstheme="minorHAnsi"/>
                <w:bCs/>
                <w:lang w:val="en-US"/>
              </w:rPr>
              <w:t xml:space="preserve">Country </w:t>
            </w:r>
            <w:proofErr w:type="spellStart"/>
            <w:r w:rsidRPr="00FB5759">
              <w:rPr>
                <w:rFonts w:eastAsiaTheme="minorEastAsia" w:cstheme="minorHAnsi"/>
                <w:bCs/>
                <w:lang w:val="en-US"/>
              </w:rPr>
              <w:t>Programme</w:t>
            </w:r>
            <w:proofErr w:type="spellEnd"/>
          </w:p>
        </w:tc>
      </w:tr>
      <w:tr w:rsidR="00717C99" w:rsidRPr="00FB5759" w:rsidTr="003A50E2">
        <w:trPr>
          <w:jc w:val="center"/>
        </w:trPr>
        <w:tc>
          <w:tcPr>
            <w:tcW w:w="3426" w:type="dxa"/>
          </w:tcPr>
          <w:p w:rsidR="00717C99" w:rsidRPr="00FB5759" w:rsidRDefault="00717C99" w:rsidP="003A50E2">
            <w:pPr>
              <w:pStyle w:val="Default"/>
              <w:rPr>
                <w:rFonts w:asciiTheme="minorHAnsi" w:hAnsiTheme="minorHAnsi" w:cstheme="minorHAnsi"/>
                <w:b/>
                <w:bCs/>
                <w:color w:val="auto"/>
                <w:sz w:val="22"/>
                <w:szCs w:val="22"/>
              </w:rPr>
            </w:pPr>
            <w:r w:rsidRPr="00FB5759">
              <w:rPr>
                <w:rFonts w:asciiTheme="minorHAnsi" w:hAnsiTheme="minorHAnsi" w:cstheme="minorHAnsi"/>
                <w:b/>
                <w:bCs/>
                <w:color w:val="auto"/>
                <w:sz w:val="22"/>
                <w:szCs w:val="22"/>
              </w:rPr>
              <w:t>Evaluator</w:t>
            </w:r>
          </w:p>
        </w:tc>
        <w:tc>
          <w:tcPr>
            <w:tcW w:w="6179" w:type="dxa"/>
            <w:gridSpan w:val="2"/>
          </w:tcPr>
          <w:p w:rsidR="00717C99" w:rsidRPr="00FB5759" w:rsidRDefault="00717C99" w:rsidP="00717C99">
            <w:pPr>
              <w:rPr>
                <w:rFonts w:eastAsiaTheme="minorEastAsia" w:cstheme="minorHAnsi"/>
                <w:bCs/>
                <w:lang w:val="en-US"/>
              </w:rPr>
            </w:pPr>
            <w:r w:rsidRPr="00FB5759">
              <w:rPr>
                <w:rFonts w:eastAsiaTheme="minorEastAsia" w:cstheme="minorHAnsi"/>
                <w:bCs/>
                <w:lang w:val="en-US"/>
              </w:rPr>
              <w:t xml:space="preserve">Mariam </w:t>
            </w:r>
            <w:proofErr w:type="spellStart"/>
            <w:r w:rsidRPr="00FB5759">
              <w:rPr>
                <w:rFonts w:eastAsiaTheme="minorEastAsia" w:cstheme="minorHAnsi"/>
                <w:bCs/>
                <w:lang w:val="en-US"/>
              </w:rPr>
              <w:t>Mkhitaryan</w:t>
            </w:r>
            <w:proofErr w:type="spellEnd"/>
          </w:p>
        </w:tc>
      </w:tr>
      <w:tr w:rsidR="00717C99" w:rsidRPr="00FB5759" w:rsidTr="003A50E2">
        <w:trPr>
          <w:jc w:val="center"/>
        </w:trPr>
        <w:tc>
          <w:tcPr>
            <w:tcW w:w="3426" w:type="dxa"/>
          </w:tcPr>
          <w:p w:rsidR="00717C99" w:rsidRPr="00FB5759" w:rsidRDefault="00717C99" w:rsidP="003A50E2">
            <w:pPr>
              <w:pStyle w:val="Default"/>
              <w:rPr>
                <w:rFonts w:asciiTheme="minorHAnsi" w:hAnsiTheme="minorHAnsi" w:cstheme="minorHAnsi"/>
                <w:b/>
                <w:bCs/>
                <w:color w:val="auto"/>
                <w:sz w:val="22"/>
                <w:szCs w:val="22"/>
              </w:rPr>
            </w:pPr>
            <w:r w:rsidRPr="00FB5759">
              <w:rPr>
                <w:rFonts w:asciiTheme="minorHAnsi" w:hAnsiTheme="minorHAnsi" w:cstheme="minorHAnsi"/>
                <w:b/>
                <w:bCs/>
                <w:color w:val="auto"/>
                <w:sz w:val="22"/>
                <w:szCs w:val="22"/>
              </w:rPr>
              <w:t xml:space="preserve">Evaluator Email Address </w:t>
            </w:r>
          </w:p>
        </w:tc>
        <w:tc>
          <w:tcPr>
            <w:tcW w:w="6179" w:type="dxa"/>
            <w:gridSpan w:val="2"/>
          </w:tcPr>
          <w:p w:rsidR="00717C99" w:rsidRPr="00FB5759" w:rsidRDefault="00717C99" w:rsidP="003A50E2">
            <w:pPr>
              <w:rPr>
                <w:rFonts w:eastAsiaTheme="minorEastAsia" w:cstheme="minorHAnsi"/>
                <w:bCs/>
                <w:lang w:val="en-US"/>
              </w:rPr>
            </w:pPr>
            <w:r w:rsidRPr="00FB5759">
              <w:rPr>
                <w:rFonts w:eastAsiaTheme="minorEastAsia" w:cstheme="minorHAnsi"/>
                <w:bCs/>
                <w:lang w:val="en-US"/>
              </w:rPr>
              <w:t>mariam.mkhitarian@gmail.com</w:t>
            </w:r>
          </w:p>
        </w:tc>
      </w:tr>
      <w:tr w:rsidR="00717C99" w:rsidRPr="00FB5759" w:rsidTr="003A50E2">
        <w:trPr>
          <w:jc w:val="center"/>
        </w:trPr>
        <w:tc>
          <w:tcPr>
            <w:tcW w:w="3426" w:type="dxa"/>
            <w:vMerge w:val="restart"/>
          </w:tcPr>
          <w:p w:rsidR="00717C99" w:rsidRPr="00FB5759" w:rsidRDefault="00717C99" w:rsidP="003A50E2">
            <w:pPr>
              <w:pStyle w:val="Default"/>
              <w:rPr>
                <w:rFonts w:asciiTheme="minorHAnsi" w:hAnsiTheme="minorHAnsi" w:cstheme="minorHAnsi"/>
                <w:b/>
                <w:bCs/>
                <w:color w:val="auto"/>
                <w:sz w:val="22"/>
                <w:szCs w:val="22"/>
              </w:rPr>
            </w:pPr>
            <w:r w:rsidRPr="00FB5759">
              <w:rPr>
                <w:rFonts w:asciiTheme="minorHAnsi" w:hAnsiTheme="minorHAnsi" w:cstheme="minorHAnsi"/>
                <w:b/>
                <w:bCs/>
                <w:color w:val="auto"/>
                <w:sz w:val="22"/>
                <w:szCs w:val="22"/>
              </w:rPr>
              <w:t xml:space="preserve">Evaluation Dates </w:t>
            </w:r>
          </w:p>
        </w:tc>
        <w:tc>
          <w:tcPr>
            <w:tcW w:w="2919" w:type="dxa"/>
          </w:tcPr>
          <w:p w:rsidR="00717C99" w:rsidRPr="00FB5759" w:rsidRDefault="00717C99" w:rsidP="00717C99">
            <w:pPr>
              <w:pStyle w:val="Default"/>
              <w:jc w:val="center"/>
              <w:rPr>
                <w:rFonts w:asciiTheme="minorHAnsi" w:hAnsiTheme="minorHAnsi" w:cstheme="minorHAnsi"/>
                <w:b/>
                <w:bCs/>
                <w:color w:val="auto"/>
                <w:sz w:val="22"/>
                <w:szCs w:val="22"/>
              </w:rPr>
            </w:pPr>
            <w:r w:rsidRPr="00FB5759">
              <w:rPr>
                <w:rFonts w:asciiTheme="minorHAnsi" w:hAnsiTheme="minorHAnsi" w:cstheme="minorHAnsi"/>
                <w:b/>
                <w:bCs/>
                <w:color w:val="auto"/>
                <w:sz w:val="22"/>
                <w:szCs w:val="22"/>
              </w:rPr>
              <w:t xml:space="preserve">Start </w:t>
            </w:r>
          </w:p>
        </w:tc>
        <w:tc>
          <w:tcPr>
            <w:tcW w:w="3260" w:type="dxa"/>
          </w:tcPr>
          <w:p w:rsidR="00717C99" w:rsidRPr="00FB5759" w:rsidRDefault="00717C99" w:rsidP="00717C99">
            <w:pPr>
              <w:pStyle w:val="Default"/>
              <w:jc w:val="center"/>
              <w:rPr>
                <w:rFonts w:asciiTheme="minorHAnsi" w:hAnsiTheme="minorHAnsi" w:cstheme="minorHAnsi"/>
                <w:b/>
                <w:bCs/>
                <w:color w:val="auto"/>
                <w:sz w:val="22"/>
                <w:szCs w:val="22"/>
              </w:rPr>
            </w:pPr>
            <w:r w:rsidRPr="00FB5759">
              <w:rPr>
                <w:rFonts w:asciiTheme="minorHAnsi" w:hAnsiTheme="minorHAnsi" w:cstheme="minorHAnsi"/>
                <w:b/>
                <w:bCs/>
                <w:color w:val="auto"/>
                <w:sz w:val="22"/>
                <w:szCs w:val="22"/>
              </w:rPr>
              <w:t xml:space="preserve">Completion </w:t>
            </w:r>
          </w:p>
        </w:tc>
      </w:tr>
      <w:tr w:rsidR="00717C99" w:rsidRPr="00FB5759" w:rsidTr="003A50E2">
        <w:trPr>
          <w:jc w:val="center"/>
        </w:trPr>
        <w:tc>
          <w:tcPr>
            <w:tcW w:w="3426" w:type="dxa"/>
            <w:vMerge/>
          </w:tcPr>
          <w:p w:rsidR="00717C99" w:rsidRPr="00FB5759" w:rsidRDefault="00717C99" w:rsidP="003A50E2">
            <w:pPr>
              <w:pStyle w:val="Default"/>
              <w:rPr>
                <w:rFonts w:asciiTheme="minorHAnsi" w:hAnsiTheme="minorHAnsi" w:cstheme="minorHAnsi"/>
                <w:b/>
                <w:bCs/>
                <w:color w:val="auto"/>
                <w:sz w:val="22"/>
                <w:szCs w:val="22"/>
              </w:rPr>
            </w:pPr>
          </w:p>
        </w:tc>
        <w:tc>
          <w:tcPr>
            <w:tcW w:w="2919" w:type="dxa"/>
          </w:tcPr>
          <w:p w:rsidR="00717C99" w:rsidRPr="00FB5759" w:rsidRDefault="00717C99" w:rsidP="00717C99">
            <w:pPr>
              <w:jc w:val="center"/>
              <w:rPr>
                <w:rFonts w:eastAsiaTheme="minorEastAsia" w:cstheme="minorHAnsi"/>
                <w:bCs/>
                <w:lang w:val="en-US"/>
              </w:rPr>
            </w:pPr>
            <w:r w:rsidRPr="00FB5759">
              <w:rPr>
                <w:rFonts w:eastAsiaTheme="minorEastAsia" w:cstheme="minorHAnsi"/>
                <w:bCs/>
                <w:lang w:val="en-US"/>
              </w:rPr>
              <w:t>August 2020</w:t>
            </w:r>
          </w:p>
        </w:tc>
        <w:tc>
          <w:tcPr>
            <w:tcW w:w="3260" w:type="dxa"/>
          </w:tcPr>
          <w:p w:rsidR="00717C99" w:rsidRPr="00FB5759" w:rsidRDefault="00717C99" w:rsidP="00717C99">
            <w:pPr>
              <w:jc w:val="center"/>
              <w:rPr>
                <w:rFonts w:eastAsiaTheme="minorEastAsia" w:cstheme="minorHAnsi"/>
                <w:bCs/>
                <w:lang w:val="en-US"/>
              </w:rPr>
            </w:pPr>
            <w:r w:rsidRPr="00FB5759">
              <w:rPr>
                <w:rFonts w:eastAsiaTheme="minorEastAsia" w:cstheme="minorHAnsi"/>
                <w:bCs/>
                <w:lang w:val="en-US"/>
              </w:rPr>
              <w:t>October 2020</w:t>
            </w:r>
          </w:p>
        </w:tc>
      </w:tr>
    </w:tbl>
    <w:p w:rsidR="00717C99" w:rsidRPr="00FB5759" w:rsidRDefault="00717C99">
      <w:pPr>
        <w:rPr>
          <w:rFonts w:eastAsiaTheme="minorEastAsia" w:cstheme="minorHAnsi"/>
          <w:bCs/>
          <w:sz w:val="24"/>
          <w:szCs w:val="24"/>
          <w:lang w:val="en-US"/>
        </w:rPr>
      </w:pPr>
    </w:p>
    <w:p w:rsidR="00AC6D2D" w:rsidRPr="00FB5759" w:rsidRDefault="00AC6D2D">
      <w:pPr>
        <w:rPr>
          <w:rFonts w:eastAsiaTheme="minorEastAsia" w:cstheme="minorHAnsi"/>
          <w:bCs/>
          <w:sz w:val="24"/>
          <w:szCs w:val="24"/>
          <w:lang w:val="en-US"/>
        </w:rPr>
      </w:pPr>
      <w:r w:rsidRPr="00FB5759">
        <w:rPr>
          <w:rFonts w:eastAsiaTheme="minorEastAsia" w:cstheme="minorHAnsi"/>
          <w:bCs/>
          <w:sz w:val="24"/>
          <w:szCs w:val="24"/>
          <w:lang w:val="en-US"/>
        </w:rPr>
        <w:br w:type="page"/>
      </w:r>
    </w:p>
    <w:sdt>
      <w:sdtPr>
        <w:rPr>
          <w:rFonts w:asciiTheme="minorHAnsi" w:eastAsiaTheme="minorHAnsi" w:hAnsiTheme="minorHAnsi" w:cstheme="minorHAnsi"/>
          <w:b w:val="0"/>
          <w:bCs w:val="0"/>
          <w:caps/>
          <w:color w:val="auto"/>
          <w:sz w:val="22"/>
          <w:szCs w:val="22"/>
        </w:rPr>
        <w:id w:val="23481446"/>
        <w:docPartObj>
          <w:docPartGallery w:val="Table of Contents"/>
          <w:docPartUnique/>
        </w:docPartObj>
      </w:sdtPr>
      <w:sdtEndPr>
        <w:rPr>
          <w:b/>
          <w:bCs/>
          <w:caps w:val="0"/>
          <w:sz w:val="20"/>
          <w:szCs w:val="20"/>
        </w:rPr>
      </w:sdtEndPr>
      <w:sdtContent>
        <w:p w:rsidR="00EC308E" w:rsidRPr="00FB5759" w:rsidRDefault="004B7A89" w:rsidP="00870FB1">
          <w:pPr>
            <w:pStyle w:val="a7"/>
            <w:spacing w:before="0"/>
            <w:jc w:val="center"/>
            <w:rPr>
              <w:rFonts w:asciiTheme="minorHAnsi" w:hAnsiTheme="minorHAnsi" w:cstheme="minorHAnsi"/>
              <w:color w:val="auto"/>
              <w:lang w:val="en-GB"/>
            </w:rPr>
          </w:pPr>
          <w:r w:rsidRPr="00FB5759">
            <w:rPr>
              <w:rFonts w:asciiTheme="minorHAnsi" w:hAnsiTheme="minorHAnsi" w:cstheme="minorHAnsi"/>
              <w:color w:val="auto"/>
              <w:lang w:val="en-GB"/>
            </w:rPr>
            <w:t>TABLE OF C</w:t>
          </w:r>
          <w:r w:rsidR="00EC308E" w:rsidRPr="00FB5759">
            <w:rPr>
              <w:rFonts w:asciiTheme="minorHAnsi" w:hAnsiTheme="minorHAnsi" w:cstheme="minorHAnsi"/>
              <w:color w:val="auto"/>
              <w:lang w:val="en-GB"/>
            </w:rPr>
            <w:t>ONTENT</w:t>
          </w:r>
        </w:p>
        <w:p w:rsidR="00085E29" w:rsidRPr="00FB5759" w:rsidRDefault="00085E29" w:rsidP="00085E29">
          <w:pPr>
            <w:rPr>
              <w:lang w:val="en-GB"/>
            </w:rPr>
          </w:pPr>
        </w:p>
        <w:p w:rsidR="00EC308E" w:rsidRPr="00E02AF8" w:rsidRDefault="004A64F6" w:rsidP="00870FB1">
          <w:pPr>
            <w:pStyle w:val="11"/>
            <w:spacing w:before="0"/>
            <w:rPr>
              <w:rFonts w:asciiTheme="minorHAnsi" w:hAnsiTheme="minorHAnsi" w:cstheme="minorHAnsi"/>
              <w:b w:val="0"/>
              <w:lang w:val="en-US"/>
            </w:rPr>
          </w:pPr>
          <w:r w:rsidRPr="00FB5759">
            <w:rPr>
              <w:rStyle w:val="aa"/>
              <w:rFonts w:asciiTheme="minorHAnsi" w:hAnsiTheme="minorHAnsi" w:cstheme="minorHAnsi"/>
              <w:color w:val="auto"/>
              <w:lang w:val="en-US"/>
            </w:rPr>
            <w:t xml:space="preserve">1. </w:t>
          </w:r>
          <w:r w:rsidR="00F85989" w:rsidRPr="00FB5759">
            <w:rPr>
              <w:rStyle w:val="aa"/>
              <w:rFonts w:asciiTheme="minorHAnsi" w:hAnsiTheme="minorHAnsi" w:cstheme="minorHAnsi"/>
              <w:color w:val="auto"/>
              <w:lang w:val="en-US"/>
            </w:rPr>
            <w:t>EXECUTIVE SUMMARY</w:t>
          </w:r>
          <w:r w:rsidR="00EC308E" w:rsidRPr="00FB5759">
            <w:rPr>
              <w:rFonts w:asciiTheme="minorHAnsi" w:hAnsiTheme="minorHAnsi" w:cstheme="minorHAnsi"/>
              <w:b w:val="0"/>
            </w:rPr>
            <w:ptab w:relativeTo="margin" w:alignment="right" w:leader="dot"/>
          </w:r>
          <w:r w:rsidR="00E02AF8">
            <w:rPr>
              <w:rFonts w:asciiTheme="minorHAnsi" w:hAnsiTheme="minorHAnsi" w:cstheme="minorHAnsi"/>
              <w:b w:val="0"/>
              <w:lang w:val="en-US"/>
            </w:rPr>
            <w:t>6</w:t>
          </w:r>
        </w:p>
        <w:p w:rsidR="004A64F6" w:rsidRPr="00E02AF8" w:rsidRDefault="004A64F6" w:rsidP="004A64F6">
          <w:pPr>
            <w:pStyle w:val="11"/>
            <w:spacing w:before="0"/>
            <w:rPr>
              <w:rFonts w:asciiTheme="minorHAnsi" w:hAnsiTheme="minorHAnsi" w:cstheme="minorHAnsi"/>
              <w:b w:val="0"/>
              <w:lang w:val="en-US"/>
            </w:rPr>
          </w:pPr>
          <w:r w:rsidRPr="00FB5759">
            <w:rPr>
              <w:rStyle w:val="aa"/>
              <w:rFonts w:asciiTheme="minorHAnsi" w:hAnsiTheme="minorHAnsi" w:cstheme="minorHAnsi"/>
              <w:color w:val="auto"/>
              <w:lang w:val="en-US"/>
            </w:rPr>
            <w:t>2. INTRODUCTION</w:t>
          </w:r>
          <w:r w:rsidRPr="00FB5759">
            <w:rPr>
              <w:rFonts w:asciiTheme="minorHAnsi" w:hAnsiTheme="minorHAnsi" w:cstheme="minorHAnsi"/>
              <w:b w:val="0"/>
            </w:rPr>
            <w:ptab w:relativeTo="margin" w:alignment="right" w:leader="dot"/>
          </w:r>
          <w:r w:rsidR="00186948" w:rsidRPr="00186948">
            <w:rPr>
              <w:rFonts w:asciiTheme="minorHAnsi" w:hAnsiTheme="minorHAnsi" w:cstheme="minorHAnsi"/>
              <w:b w:val="0"/>
              <w:lang w:val="en-US"/>
            </w:rPr>
            <w:t>11</w:t>
          </w:r>
        </w:p>
        <w:p w:rsidR="004A64F6" w:rsidRPr="00186948" w:rsidRDefault="004A64F6" w:rsidP="004A64F6">
          <w:pPr>
            <w:pStyle w:val="11"/>
            <w:spacing w:before="0"/>
            <w:rPr>
              <w:rFonts w:asciiTheme="minorHAnsi" w:hAnsiTheme="minorHAnsi" w:cstheme="minorHAnsi"/>
              <w:b w:val="0"/>
              <w:lang w:val="en-US"/>
            </w:rPr>
          </w:pPr>
          <w:r w:rsidRPr="00FB5759">
            <w:rPr>
              <w:rStyle w:val="aa"/>
              <w:rFonts w:asciiTheme="minorHAnsi" w:hAnsiTheme="minorHAnsi" w:cstheme="minorHAnsi"/>
              <w:color w:val="auto"/>
              <w:lang w:val="en-US"/>
            </w:rPr>
            <w:t xml:space="preserve">3. EVALUATION </w:t>
          </w:r>
          <w:r w:rsidR="00272F86" w:rsidRPr="00FB5759">
            <w:rPr>
              <w:rStyle w:val="aa"/>
              <w:rFonts w:asciiTheme="minorHAnsi" w:hAnsiTheme="minorHAnsi" w:cstheme="minorHAnsi"/>
              <w:color w:val="auto"/>
              <w:lang w:val="en-US"/>
            </w:rPr>
            <w:t>objectives and scop</w:t>
          </w:r>
          <w:r w:rsidR="0021392B">
            <w:rPr>
              <w:rStyle w:val="aa"/>
              <w:rFonts w:asciiTheme="minorHAnsi" w:hAnsiTheme="minorHAnsi" w:cstheme="minorHAnsi"/>
              <w:color w:val="auto"/>
              <w:lang w:val="en-US"/>
            </w:rPr>
            <w:t>E</w:t>
          </w:r>
          <w:r w:rsidRPr="00FB5759">
            <w:rPr>
              <w:rFonts w:asciiTheme="minorHAnsi" w:hAnsiTheme="minorHAnsi" w:cstheme="minorHAnsi"/>
              <w:b w:val="0"/>
            </w:rPr>
            <w:ptab w:relativeTo="margin" w:alignment="right" w:leader="dot"/>
          </w:r>
          <w:r w:rsidR="00E02AF8">
            <w:rPr>
              <w:rFonts w:asciiTheme="minorHAnsi" w:hAnsiTheme="minorHAnsi" w:cstheme="minorHAnsi"/>
              <w:b w:val="0"/>
              <w:lang w:val="en-US"/>
            </w:rPr>
            <w:t>1</w:t>
          </w:r>
          <w:r w:rsidR="00186948" w:rsidRPr="00186948">
            <w:rPr>
              <w:rFonts w:asciiTheme="minorHAnsi" w:hAnsiTheme="minorHAnsi" w:cstheme="minorHAnsi"/>
              <w:b w:val="0"/>
              <w:lang w:val="en-US"/>
            </w:rPr>
            <w:t>2</w:t>
          </w:r>
        </w:p>
        <w:p w:rsidR="00EC308E" w:rsidRPr="00186948" w:rsidRDefault="004A64F6" w:rsidP="004A64F6">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US"/>
            </w:rPr>
            <w:t xml:space="preserve">3.1 </w:t>
          </w:r>
          <w:r w:rsidR="009227D5" w:rsidRPr="00FB5759">
            <w:rPr>
              <w:rFonts w:asciiTheme="minorHAnsi" w:hAnsiTheme="minorHAnsi" w:cstheme="minorHAnsi"/>
              <w:b w:val="0"/>
              <w:caps w:val="0"/>
              <w:lang w:val="en-US"/>
            </w:rPr>
            <w:t xml:space="preserve">Purpose and Objectives of </w:t>
          </w:r>
          <w:r w:rsidR="0076348D" w:rsidRPr="00FB5759">
            <w:rPr>
              <w:rFonts w:asciiTheme="minorHAnsi" w:hAnsiTheme="minorHAnsi" w:cstheme="minorHAnsi"/>
              <w:b w:val="0"/>
              <w:caps w:val="0"/>
              <w:lang w:val="en-US"/>
            </w:rPr>
            <w:t xml:space="preserve">the </w:t>
          </w:r>
          <w:r w:rsidR="00EC308E" w:rsidRPr="00FB5759">
            <w:rPr>
              <w:rFonts w:asciiTheme="minorHAnsi" w:hAnsiTheme="minorHAnsi" w:cstheme="minorHAnsi"/>
              <w:b w:val="0"/>
              <w:caps w:val="0"/>
              <w:lang w:val="en-US"/>
            </w:rPr>
            <w:t>Evaluation</w:t>
          </w:r>
          <w:r w:rsidR="00EC308E" w:rsidRPr="00FB5759">
            <w:rPr>
              <w:rFonts w:asciiTheme="minorHAnsi" w:hAnsiTheme="minorHAnsi" w:cstheme="minorHAnsi"/>
              <w:b w:val="0"/>
            </w:rPr>
            <w:ptab w:relativeTo="margin" w:alignment="right" w:leader="dot"/>
          </w:r>
          <w:r w:rsidR="00186948">
            <w:rPr>
              <w:rFonts w:asciiTheme="minorHAnsi" w:hAnsiTheme="minorHAnsi" w:cstheme="minorHAnsi"/>
              <w:b w:val="0"/>
              <w:lang w:val="en-US"/>
            </w:rPr>
            <w:t>1</w:t>
          </w:r>
          <w:r w:rsidR="00186948" w:rsidRPr="00186948">
            <w:rPr>
              <w:rFonts w:asciiTheme="minorHAnsi" w:hAnsiTheme="minorHAnsi" w:cstheme="minorHAnsi"/>
              <w:b w:val="0"/>
              <w:lang w:val="en-US"/>
            </w:rPr>
            <w:t>2</w:t>
          </w:r>
        </w:p>
        <w:p w:rsidR="00EC308E" w:rsidRPr="00186948" w:rsidRDefault="004A64F6" w:rsidP="004A64F6">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GB"/>
            </w:rPr>
            <w:t xml:space="preserve">3.2 </w:t>
          </w:r>
          <w:r w:rsidR="009227D5" w:rsidRPr="00FB5759">
            <w:rPr>
              <w:rFonts w:asciiTheme="minorHAnsi" w:hAnsiTheme="minorHAnsi" w:cstheme="minorHAnsi"/>
              <w:b w:val="0"/>
              <w:caps w:val="0"/>
              <w:lang w:val="en-US"/>
            </w:rPr>
            <w:t xml:space="preserve">Scope of </w:t>
          </w:r>
          <w:r w:rsidR="0076348D" w:rsidRPr="00FB5759">
            <w:rPr>
              <w:rFonts w:asciiTheme="minorHAnsi" w:hAnsiTheme="minorHAnsi" w:cstheme="minorHAnsi"/>
              <w:b w:val="0"/>
              <w:caps w:val="0"/>
              <w:lang w:val="en-US"/>
            </w:rPr>
            <w:t xml:space="preserve">the </w:t>
          </w:r>
          <w:r w:rsidR="00EC308E" w:rsidRPr="00FB5759">
            <w:rPr>
              <w:rFonts w:asciiTheme="minorHAnsi" w:hAnsiTheme="minorHAnsi" w:cstheme="minorHAnsi"/>
              <w:b w:val="0"/>
              <w:caps w:val="0"/>
              <w:lang w:val="en-US"/>
            </w:rPr>
            <w:t>Evaluation</w:t>
          </w:r>
          <w:r w:rsidR="00EC308E" w:rsidRPr="00FB5759">
            <w:rPr>
              <w:rFonts w:asciiTheme="minorHAnsi" w:hAnsiTheme="minorHAnsi" w:cstheme="minorHAnsi"/>
              <w:b w:val="0"/>
            </w:rPr>
            <w:ptab w:relativeTo="margin" w:alignment="right" w:leader="dot"/>
          </w:r>
          <w:r w:rsidR="00186948">
            <w:rPr>
              <w:rFonts w:asciiTheme="minorHAnsi" w:hAnsiTheme="minorHAnsi" w:cstheme="minorHAnsi"/>
              <w:b w:val="0"/>
              <w:lang w:val="en-US"/>
            </w:rPr>
            <w:t>1</w:t>
          </w:r>
          <w:r w:rsidR="00186948" w:rsidRPr="00186948">
            <w:rPr>
              <w:rFonts w:asciiTheme="minorHAnsi" w:hAnsiTheme="minorHAnsi" w:cstheme="minorHAnsi"/>
              <w:b w:val="0"/>
              <w:lang w:val="en-US"/>
            </w:rPr>
            <w:t>2</w:t>
          </w:r>
        </w:p>
        <w:p w:rsidR="00EC308E" w:rsidRPr="00186948" w:rsidRDefault="004A64F6" w:rsidP="004A64F6">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US"/>
            </w:rPr>
            <w:t xml:space="preserve">3.3 </w:t>
          </w:r>
          <w:r w:rsidR="00CD55F7" w:rsidRPr="00FB5759">
            <w:rPr>
              <w:rFonts w:asciiTheme="minorHAnsi" w:hAnsiTheme="minorHAnsi" w:cstheme="minorHAnsi"/>
              <w:b w:val="0"/>
              <w:caps w:val="0"/>
              <w:lang w:val="en-US"/>
            </w:rPr>
            <w:t xml:space="preserve">Overview of the </w:t>
          </w:r>
          <w:r w:rsidR="009227D5" w:rsidRPr="00FB5759">
            <w:rPr>
              <w:rFonts w:asciiTheme="minorHAnsi" w:hAnsiTheme="minorHAnsi" w:cstheme="minorHAnsi"/>
              <w:b w:val="0"/>
              <w:caps w:val="0"/>
              <w:lang w:val="en-US"/>
            </w:rPr>
            <w:t xml:space="preserve">Evaluation </w:t>
          </w:r>
          <w:r w:rsidR="00CD55F7" w:rsidRPr="00FB5759">
            <w:rPr>
              <w:rFonts w:asciiTheme="minorHAnsi" w:hAnsiTheme="minorHAnsi" w:cstheme="minorHAnsi"/>
              <w:b w:val="0"/>
              <w:caps w:val="0"/>
              <w:lang w:val="en-US"/>
            </w:rPr>
            <w:t>Process</w:t>
          </w:r>
          <w:r w:rsidR="00EC308E" w:rsidRPr="00FB5759">
            <w:rPr>
              <w:rFonts w:asciiTheme="minorHAnsi" w:hAnsiTheme="minorHAnsi" w:cstheme="minorHAnsi"/>
              <w:b w:val="0"/>
            </w:rPr>
            <w:ptab w:relativeTo="margin" w:alignment="right" w:leader="dot"/>
          </w:r>
          <w:r w:rsidR="00186948">
            <w:rPr>
              <w:rFonts w:asciiTheme="minorHAnsi" w:hAnsiTheme="minorHAnsi" w:cstheme="minorHAnsi"/>
              <w:b w:val="0"/>
              <w:lang w:val="en-US"/>
            </w:rPr>
            <w:t>1</w:t>
          </w:r>
          <w:r w:rsidR="00186948" w:rsidRPr="00186948">
            <w:rPr>
              <w:rFonts w:asciiTheme="minorHAnsi" w:hAnsiTheme="minorHAnsi" w:cstheme="minorHAnsi"/>
              <w:b w:val="0"/>
              <w:lang w:val="en-US"/>
            </w:rPr>
            <w:t>3</w:t>
          </w:r>
        </w:p>
        <w:p w:rsidR="00CD55F7" w:rsidRPr="00186948" w:rsidRDefault="004A64F6" w:rsidP="004A64F6">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GB"/>
            </w:rPr>
            <w:t xml:space="preserve">3.4 </w:t>
          </w:r>
          <w:r w:rsidR="00CD55F7" w:rsidRPr="00FB5759">
            <w:rPr>
              <w:rFonts w:asciiTheme="minorHAnsi" w:hAnsiTheme="minorHAnsi" w:cstheme="minorHAnsi"/>
              <w:b w:val="0"/>
              <w:caps w:val="0"/>
              <w:lang w:val="en-US"/>
            </w:rPr>
            <w:t>Evaluation Criteria and Questions</w:t>
          </w:r>
          <w:r w:rsidR="00CD55F7" w:rsidRPr="00FB5759">
            <w:rPr>
              <w:rFonts w:asciiTheme="minorHAnsi" w:hAnsiTheme="minorHAnsi" w:cstheme="minorHAnsi"/>
              <w:b w:val="0"/>
            </w:rPr>
            <w:ptab w:relativeTo="margin" w:alignment="right" w:leader="dot"/>
          </w:r>
          <w:r w:rsidR="00186948">
            <w:rPr>
              <w:rFonts w:asciiTheme="minorHAnsi" w:hAnsiTheme="minorHAnsi" w:cstheme="minorHAnsi"/>
              <w:b w:val="0"/>
              <w:lang w:val="en-US"/>
            </w:rPr>
            <w:t>1</w:t>
          </w:r>
          <w:r w:rsidR="00186948" w:rsidRPr="00186948">
            <w:rPr>
              <w:rFonts w:asciiTheme="minorHAnsi" w:hAnsiTheme="minorHAnsi" w:cstheme="minorHAnsi"/>
              <w:b w:val="0"/>
              <w:lang w:val="en-US"/>
            </w:rPr>
            <w:t>3</w:t>
          </w:r>
        </w:p>
        <w:p w:rsidR="00272F86" w:rsidRPr="00186948" w:rsidRDefault="00272F86" w:rsidP="00272F86">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US"/>
            </w:rPr>
            <w:t>3.5 Outline of the Draft/Final Report</w:t>
          </w:r>
          <w:r w:rsidRPr="00FB5759">
            <w:rPr>
              <w:rFonts w:asciiTheme="minorHAnsi" w:hAnsiTheme="minorHAnsi" w:cstheme="minorHAnsi"/>
              <w:b w:val="0"/>
              <w:caps w:val="0"/>
              <w:lang w:val="en-GB"/>
            </w:rPr>
            <w:t xml:space="preserve"> </w:t>
          </w:r>
          <w:r w:rsidRPr="00FB5759">
            <w:rPr>
              <w:rFonts w:asciiTheme="minorHAnsi" w:hAnsiTheme="minorHAnsi" w:cstheme="minorHAnsi"/>
              <w:b w:val="0"/>
            </w:rPr>
            <w:ptab w:relativeTo="margin" w:alignment="right" w:leader="dot"/>
          </w:r>
          <w:r w:rsidR="00186948">
            <w:rPr>
              <w:rFonts w:asciiTheme="minorHAnsi" w:hAnsiTheme="minorHAnsi" w:cstheme="minorHAnsi"/>
              <w:b w:val="0"/>
              <w:lang w:val="en-US"/>
            </w:rPr>
            <w:t>1</w:t>
          </w:r>
          <w:r w:rsidR="00186948" w:rsidRPr="00186948">
            <w:rPr>
              <w:rFonts w:asciiTheme="minorHAnsi" w:hAnsiTheme="minorHAnsi" w:cstheme="minorHAnsi"/>
              <w:b w:val="0"/>
              <w:lang w:val="en-US"/>
            </w:rPr>
            <w:t>4</w:t>
          </w:r>
        </w:p>
        <w:p w:rsidR="00272F86" w:rsidRPr="00186948" w:rsidRDefault="00272F86" w:rsidP="00272F86">
          <w:pPr>
            <w:pStyle w:val="11"/>
            <w:spacing w:before="0"/>
            <w:rPr>
              <w:rFonts w:asciiTheme="minorHAnsi" w:hAnsiTheme="minorHAnsi" w:cstheme="minorHAnsi"/>
              <w:b w:val="0"/>
              <w:lang w:val="en-US"/>
            </w:rPr>
          </w:pPr>
          <w:r w:rsidRPr="00FB5759">
            <w:rPr>
              <w:rStyle w:val="aa"/>
              <w:rFonts w:asciiTheme="minorHAnsi" w:hAnsiTheme="minorHAnsi" w:cstheme="minorHAnsi"/>
              <w:color w:val="auto"/>
              <w:lang w:val="en-US"/>
            </w:rPr>
            <w:t>4. EVALUATION approach and methods</w:t>
          </w:r>
          <w:r w:rsidRPr="00FB5759">
            <w:rPr>
              <w:rFonts w:asciiTheme="minorHAnsi" w:hAnsiTheme="minorHAnsi" w:cstheme="minorHAnsi"/>
              <w:b w:val="0"/>
            </w:rPr>
            <w:ptab w:relativeTo="margin" w:alignment="right" w:leader="dot"/>
          </w:r>
          <w:r w:rsidR="00186948">
            <w:rPr>
              <w:rFonts w:asciiTheme="minorHAnsi" w:hAnsiTheme="minorHAnsi" w:cstheme="minorHAnsi"/>
              <w:b w:val="0"/>
              <w:lang w:val="en-US"/>
            </w:rPr>
            <w:t>1</w:t>
          </w:r>
          <w:r w:rsidR="00186948" w:rsidRPr="00186948">
            <w:rPr>
              <w:rFonts w:asciiTheme="minorHAnsi" w:hAnsiTheme="minorHAnsi" w:cstheme="minorHAnsi"/>
              <w:b w:val="0"/>
              <w:lang w:val="en-US"/>
            </w:rPr>
            <w:t>5</w:t>
          </w:r>
        </w:p>
        <w:p w:rsidR="00272F86" w:rsidRPr="00186948" w:rsidRDefault="00272F86" w:rsidP="00272F86">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US"/>
            </w:rPr>
            <w:t>4.1 Evaluation Approach</w:t>
          </w:r>
          <w:r w:rsidRPr="00FB5759">
            <w:rPr>
              <w:rFonts w:asciiTheme="minorHAnsi" w:hAnsiTheme="minorHAnsi" w:cstheme="minorHAnsi"/>
              <w:b w:val="0"/>
            </w:rPr>
            <w:ptab w:relativeTo="margin" w:alignment="right" w:leader="dot"/>
          </w:r>
          <w:r w:rsidR="00E02AF8">
            <w:rPr>
              <w:rFonts w:asciiTheme="minorHAnsi" w:hAnsiTheme="minorHAnsi" w:cstheme="minorHAnsi"/>
              <w:b w:val="0"/>
              <w:lang w:val="en-US"/>
            </w:rPr>
            <w:t>1</w:t>
          </w:r>
          <w:r w:rsidR="00186948" w:rsidRPr="00186948">
            <w:rPr>
              <w:rFonts w:asciiTheme="minorHAnsi" w:hAnsiTheme="minorHAnsi" w:cstheme="minorHAnsi"/>
              <w:b w:val="0"/>
              <w:lang w:val="en-US"/>
            </w:rPr>
            <w:t>5</w:t>
          </w:r>
        </w:p>
        <w:p w:rsidR="00272F86" w:rsidRPr="00186948" w:rsidRDefault="00272F86" w:rsidP="00272F86">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US"/>
            </w:rPr>
            <w:t>4.</w:t>
          </w:r>
          <w:r w:rsidR="00014FCA">
            <w:rPr>
              <w:rFonts w:asciiTheme="minorHAnsi" w:hAnsiTheme="minorHAnsi" w:cstheme="minorHAnsi"/>
              <w:b w:val="0"/>
              <w:caps w:val="0"/>
              <w:lang w:val="en-US"/>
            </w:rPr>
            <w:t>2</w:t>
          </w:r>
          <w:r w:rsidRPr="00FB5759">
            <w:rPr>
              <w:rFonts w:asciiTheme="minorHAnsi" w:hAnsiTheme="minorHAnsi" w:cstheme="minorHAnsi"/>
              <w:b w:val="0"/>
              <w:caps w:val="0"/>
              <w:lang w:val="en-US"/>
            </w:rPr>
            <w:t xml:space="preserve"> Sampling Frame</w:t>
          </w:r>
          <w:r w:rsidRPr="00FB5759">
            <w:rPr>
              <w:rFonts w:asciiTheme="minorHAnsi" w:hAnsiTheme="minorHAnsi" w:cstheme="minorHAnsi"/>
              <w:b w:val="0"/>
            </w:rPr>
            <w:ptab w:relativeTo="margin" w:alignment="right" w:leader="dot"/>
          </w:r>
          <w:r w:rsidR="00186948">
            <w:rPr>
              <w:rFonts w:asciiTheme="minorHAnsi" w:hAnsiTheme="minorHAnsi" w:cstheme="minorHAnsi"/>
              <w:b w:val="0"/>
              <w:lang w:val="en-US"/>
            </w:rPr>
            <w:t>1</w:t>
          </w:r>
          <w:r w:rsidR="00186948" w:rsidRPr="00186948">
            <w:rPr>
              <w:rFonts w:asciiTheme="minorHAnsi" w:hAnsiTheme="minorHAnsi" w:cstheme="minorHAnsi"/>
              <w:b w:val="0"/>
              <w:lang w:val="en-US"/>
            </w:rPr>
            <w:t>6</w:t>
          </w:r>
        </w:p>
        <w:p w:rsidR="00272F86" w:rsidRPr="00186948" w:rsidRDefault="00272F86" w:rsidP="00272F86">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US"/>
            </w:rPr>
            <w:t>4.</w:t>
          </w:r>
          <w:r w:rsidR="00FA7F7A">
            <w:rPr>
              <w:rFonts w:asciiTheme="minorHAnsi" w:hAnsiTheme="minorHAnsi" w:cstheme="minorHAnsi"/>
              <w:b w:val="0"/>
              <w:caps w:val="0"/>
              <w:lang w:val="en-US"/>
            </w:rPr>
            <w:t>3</w:t>
          </w:r>
          <w:r w:rsidRPr="00FB5759">
            <w:rPr>
              <w:rFonts w:asciiTheme="minorHAnsi" w:hAnsiTheme="minorHAnsi" w:cstheme="minorHAnsi"/>
              <w:b w:val="0"/>
              <w:caps w:val="0"/>
              <w:lang w:val="en-US"/>
            </w:rPr>
            <w:t xml:space="preserve"> Ethical Considerations</w:t>
          </w:r>
          <w:r w:rsidRPr="00FB5759">
            <w:rPr>
              <w:rFonts w:asciiTheme="minorHAnsi" w:hAnsiTheme="minorHAnsi" w:cstheme="minorHAnsi"/>
              <w:b w:val="0"/>
            </w:rPr>
            <w:ptab w:relativeTo="margin" w:alignment="right" w:leader="dot"/>
          </w:r>
          <w:r w:rsidR="00E02AF8">
            <w:rPr>
              <w:rFonts w:asciiTheme="minorHAnsi" w:hAnsiTheme="minorHAnsi" w:cstheme="minorHAnsi"/>
              <w:b w:val="0"/>
              <w:lang w:val="en-US"/>
            </w:rPr>
            <w:t>1</w:t>
          </w:r>
          <w:r w:rsidR="00186948" w:rsidRPr="00186948">
            <w:rPr>
              <w:rFonts w:asciiTheme="minorHAnsi" w:hAnsiTheme="minorHAnsi" w:cstheme="minorHAnsi"/>
              <w:b w:val="0"/>
              <w:lang w:val="en-US"/>
            </w:rPr>
            <w:t>7</w:t>
          </w:r>
        </w:p>
        <w:p w:rsidR="00272F86" w:rsidRPr="00186948" w:rsidRDefault="00272F86" w:rsidP="00272F86">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US"/>
            </w:rPr>
            <w:t>4.</w:t>
          </w:r>
          <w:r w:rsidR="00FA7F7A">
            <w:rPr>
              <w:rFonts w:asciiTheme="minorHAnsi" w:hAnsiTheme="minorHAnsi" w:cstheme="minorHAnsi"/>
              <w:b w:val="0"/>
              <w:caps w:val="0"/>
              <w:lang w:val="en-US"/>
            </w:rPr>
            <w:t>4</w:t>
          </w:r>
          <w:r w:rsidRPr="00FB5759">
            <w:rPr>
              <w:rFonts w:asciiTheme="minorHAnsi" w:hAnsiTheme="minorHAnsi" w:cstheme="minorHAnsi"/>
              <w:b w:val="0"/>
              <w:caps w:val="0"/>
              <w:lang w:val="en-US"/>
            </w:rPr>
            <w:t xml:space="preserve"> Major Limitations</w:t>
          </w:r>
          <w:r w:rsidR="00FA7F7A">
            <w:rPr>
              <w:rFonts w:asciiTheme="minorHAnsi" w:hAnsiTheme="minorHAnsi" w:cstheme="minorHAnsi"/>
              <w:b w:val="0"/>
              <w:caps w:val="0"/>
              <w:lang w:val="en-US"/>
            </w:rPr>
            <w:t xml:space="preserve"> and </w:t>
          </w:r>
          <w:r w:rsidR="00FA7F7A" w:rsidRPr="00FA7F7A">
            <w:rPr>
              <w:rFonts w:asciiTheme="minorHAnsi" w:hAnsiTheme="minorHAnsi" w:cstheme="minorHAnsi"/>
              <w:b w:val="0"/>
              <w:caps w:val="0"/>
              <w:lang w:val="en-US"/>
            </w:rPr>
            <w:t>Mitigation Strategies</w:t>
          </w:r>
          <w:r w:rsidR="00FA7F7A" w:rsidRPr="00FA7F7A">
            <w:rPr>
              <w:rFonts w:asciiTheme="minorHAnsi" w:hAnsiTheme="minorHAnsi" w:cstheme="minorHAnsi"/>
              <w:b w:val="0"/>
              <w:lang w:val="en-US"/>
            </w:rPr>
            <w:t xml:space="preserve"> </w:t>
          </w:r>
          <w:r w:rsidRPr="00FB5759">
            <w:rPr>
              <w:rFonts w:asciiTheme="minorHAnsi" w:hAnsiTheme="minorHAnsi" w:cstheme="minorHAnsi"/>
              <w:b w:val="0"/>
            </w:rPr>
            <w:ptab w:relativeTo="margin" w:alignment="right" w:leader="dot"/>
          </w:r>
          <w:r w:rsidR="00186948">
            <w:rPr>
              <w:rFonts w:asciiTheme="minorHAnsi" w:hAnsiTheme="minorHAnsi" w:cstheme="minorHAnsi"/>
              <w:b w:val="0"/>
              <w:lang w:val="en-US"/>
            </w:rPr>
            <w:t>1</w:t>
          </w:r>
          <w:r w:rsidR="00186948" w:rsidRPr="00186948">
            <w:rPr>
              <w:rFonts w:asciiTheme="minorHAnsi" w:hAnsiTheme="minorHAnsi" w:cstheme="minorHAnsi"/>
              <w:b w:val="0"/>
              <w:lang w:val="en-US"/>
            </w:rPr>
            <w:t>7</w:t>
          </w:r>
        </w:p>
        <w:p w:rsidR="004A64F6" w:rsidRPr="00FE63FF" w:rsidRDefault="003A4298" w:rsidP="004A64F6">
          <w:pPr>
            <w:pStyle w:val="11"/>
            <w:spacing w:before="0"/>
            <w:rPr>
              <w:rFonts w:asciiTheme="minorHAnsi" w:hAnsiTheme="minorHAnsi" w:cstheme="minorHAnsi"/>
              <w:b w:val="0"/>
              <w:lang w:val="en-US"/>
            </w:rPr>
          </w:pPr>
          <w:r>
            <w:rPr>
              <w:rStyle w:val="aa"/>
              <w:rFonts w:asciiTheme="minorHAnsi" w:hAnsiTheme="minorHAnsi" w:cstheme="minorHAnsi"/>
              <w:color w:val="auto"/>
              <w:lang w:val="en-US"/>
            </w:rPr>
            <w:t>5</w:t>
          </w:r>
          <w:r w:rsidR="004A64F6" w:rsidRPr="00FB5759">
            <w:rPr>
              <w:rStyle w:val="aa"/>
              <w:rFonts w:asciiTheme="minorHAnsi" w:hAnsiTheme="minorHAnsi" w:cstheme="minorHAnsi"/>
              <w:color w:val="auto"/>
              <w:lang w:val="en-US"/>
            </w:rPr>
            <w:t>. KEy findings</w:t>
          </w:r>
          <w:r w:rsidR="004A64F6" w:rsidRPr="00FB5759">
            <w:rPr>
              <w:rFonts w:asciiTheme="minorHAnsi" w:hAnsiTheme="minorHAnsi" w:cstheme="minorHAnsi"/>
              <w:b w:val="0"/>
            </w:rPr>
            <w:ptab w:relativeTo="margin" w:alignment="right" w:leader="dot"/>
          </w:r>
          <w:r w:rsidR="00186948">
            <w:rPr>
              <w:rFonts w:asciiTheme="minorHAnsi" w:hAnsiTheme="minorHAnsi" w:cstheme="minorHAnsi"/>
              <w:b w:val="0"/>
              <w:lang w:val="en-US"/>
            </w:rPr>
            <w:t>1</w:t>
          </w:r>
          <w:r w:rsidR="00186948" w:rsidRPr="00FE63FF">
            <w:rPr>
              <w:rFonts w:asciiTheme="minorHAnsi" w:hAnsiTheme="minorHAnsi" w:cstheme="minorHAnsi"/>
              <w:b w:val="0"/>
              <w:lang w:val="en-US"/>
            </w:rPr>
            <w:t>8</w:t>
          </w:r>
        </w:p>
        <w:p w:rsidR="00272F86" w:rsidRPr="00FE63FF" w:rsidRDefault="003A4298" w:rsidP="00272F86">
          <w:pPr>
            <w:pStyle w:val="11"/>
            <w:spacing w:before="0"/>
            <w:ind w:firstLine="284"/>
            <w:rPr>
              <w:rFonts w:asciiTheme="minorHAnsi" w:hAnsiTheme="minorHAnsi" w:cstheme="minorHAnsi"/>
              <w:b w:val="0"/>
              <w:lang w:val="en-US"/>
            </w:rPr>
          </w:pPr>
          <w:r>
            <w:rPr>
              <w:rFonts w:asciiTheme="minorHAnsi" w:hAnsiTheme="minorHAnsi" w:cstheme="minorHAnsi"/>
              <w:b w:val="0"/>
              <w:caps w:val="0"/>
              <w:lang w:val="en-US"/>
            </w:rPr>
            <w:t>5</w:t>
          </w:r>
          <w:r w:rsidR="00272F86" w:rsidRPr="00FB5759">
            <w:rPr>
              <w:rFonts w:asciiTheme="minorHAnsi" w:hAnsiTheme="minorHAnsi" w:cstheme="minorHAnsi"/>
              <w:b w:val="0"/>
              <w:caps w:val="0"/>
              <w:lang w:val="en-US"/>
            </w:rPr>
            <w:t>.1 Project Relevance</w:t>
          </w:r>
          <w:r w:rsidR="00272F86" w:rsidRPr="00FB5759">
            <w:rPr>
              <w:rFonts w:asciiTheme="minorHAnsi" w:hAnsiTheme="minorHAnsi" w:cstheme="minorHAnsi"/>
              <w:b w:val="0"/>
              <w:lang w:val="en-US"/>
            </w:rPr>
            <w:t xml:space="preserve"> </w:t>
          </w:r>
          <w:r w:rsidR="00272F86" w:rsidRPr="00FB5759">
            <w:rPr>
              <w:rFonts w:asciiTheme="minorHAnsi" w:hAnsiTheme="minorHAnsi" w:cstheme="minorHAnsi"/>
              <w:b w:val="0"/>
            </w:rPr>
            <w:ptab w:relativeTo="margin" w:alignment="right" w:leader="dot"/>
          </w:r>
          <w:r w:rsidR="00E02AF8">
            <w:rPr>
              <w:rFonts w:asciiTheme="minorHAnsi" w:hAnsiTheme="minorHAnsi" w:cstheme="minorHAnsi"/>
              <w:b w:val="0"/>
              <w:lang w:val="en-US"/>
            </w:rPr>
            <w:t>1</w:t>
          </w:r>
          <w:r w:rsidR="00FE63FF" w:rsidRPr="00FE63FF">
            <w:rPr>
              <w:rFonts w:asciiTheme="minorHAnsi" w:hAnsiTheme="minorHAnsi" w:cstheme="minorHAnsi"/>
              <w:b w:val="0"/>
              <w:lang w:val="en-US"/>
            </w:rPr>
            <w:t>9</w:t>
          </w:r>
        </w:p>
        <w:p w:rsidR="00272F86" w:rsidRPr="00FE63FF" w:rsidRDefault="003A4298" w:rsidP="00272F86">
          <w:pPr>
            <w:pStyle w:val="11"/>
            <w:spacing w:before="0"/>
            <w:ind w:firstLine="284"/>
            <w:rPr>
              <w:rFonts w:asciiTheme="minorHAnsi" w:hAnsiTheme="minorHAnsi" w:cstheme="minorHAnsi"/>
              <w:b w:val="0"/>
              <w:lang w:val="en-US"/>
            </w:rPr>
          </w:pPr>
          <w:r>
            <w:rPr>
              <w:rFonts w:asciiTheme="minorHAnsi" w:hAnsiTheme="minorHAnsi" w:cstheme="minorHAnsi"/>
              <w:b w:val="0"/>
              <w:caps w:val="0"/>
              <w:lang w:val="en-GB"/>
            </w:rPr>
            <w:t>5</w:t>
          </w:r>
          <w:r w:rsidR="00272F86" w:rsidRPr="00FB5759">
            <w:rPr>
              <w:rFonts w:asciiTheme="minorHAnsi" w:hAnsiTheme="minorHAnsi" w:cstheme="minorHAnsi"/>
              <w:b w:val="0"/>
              <w:caps w:val="0"/>
              <w:lang w:val="en-GB"/>
            </w:rPr>
            <w:t xml:space="preserve">.2 </w:t>
          </w:r>
          <w:r w:rsidR="00272F86" w:rsidRPr="00FB5759">
            <w:rPr>
              <w:rFonts w:asciiTheme="minorHAnsi" w:hAnsiTheme="minorHAnsi" w:cstheme="minorHAnsi"/>
              <w:b w:val="0"/>
              <w:caps w:val="0"/>
              <w:lang w:val="en-US"/>
            </w:rPr>
            <w:t xml:space="preserve">Project Effectiveness </w:t>
          </w:r>
          <w:r w:rsidR="00272F86" w:rsidRPr="00FB5759">
            <w:rPr>
              <w:rFonts w:asciiTheme="minorHAnsi" w:hAnsiTheme="minorHAnsi" w:cstheme="minorHAnsi"/>
              <w:b w:val="0"/>
            </w:rPr>
            <w:ptab w:relativeTo="margin" w:alignment="right" w:leader="dot"/>
          </w:r>
          <w:r w:rsidR="00FE63FF" w:rsidRPr="00FE63FF">
            <w:rPr>
              <w:rFonts w:asciiTheme="minorHAnsi" w:hAnsiTheme="minorHAnsi" w:cstheme="minorHAnsi"/>
              <w:b w:val="0"/>
              <w:lang w:val="en-US"/>
            </w:rPr>
            <w:t>21</w:t>
          </w:r>
        </w:p>
        <w:p w:rsidR="00272F86" w:rsidRPr="00FE63FF" w:rsidRDefault="003A4298" w:rsidP="00272F86">
          <w:pPr>
            <w:pStyle w:val="11"/>
            <w:spacing w:before="0"/>
            <w:ind w:firstLine="284"/>
            <w:rPr>
              <w:rFonts w:asciiTheme="minorHAnsi" w:hAnsiTheme="minorHAnsi" w:cstheme="minorHAnsi"/>
              <w:b w:val="0"/>
              <w:lang w:val="en-US"/>
            </w:rPr>
          </w:pPr>
          <w:r>
            <w:rPr>
              <w:rFonts w:asciiTheme="minorHAnsi" w:hAnsiTheme="minorHAnsi" w:cstheme="minorHAnsi"/>
              <w:b w:val="0"/>
              <w:caps w:val="0"/>
              <w:lang w:val="en-US"/>
            </w:rPr>
            <w:t>5</w:t>
          </w:r>
          <w:r w:rsidR="00272F86" w:rsidRPr="00FB5759">
            <w:rPr>
              <w:rFonts w:asciiTheme="minorHAnsi" w:hAnsiTheme="minorHAnsi" w:cstheme="minorHAnsi"/>
              <w:b w:val="0"/>
              <w:caps w:val="0"/>
              <w:lang w:val="en-US"/>
            </w:rPr>
            <w:t xml:space="preserve">.3 Project Efficiency </w:t>
          </w:r>
          <w:r w:rsidR="00272F86" w:rsidRPr="00FB5759">
            <w:rPr>
              <w:rFonts w:asciiTheme="minorHAnsi" w:hAnsiTheme="minorHAnsi" w:cstheme="minorHAnsi"/>
              <w:b w:val="0"/>
            </w:rPr>
            <w:ptab w:relativeTo="margin" w:alignment="right" w:leader="dot"/>
          </w:r>
          <w:r w:rsidR="00E02AF8">
            <w:rPr>
              <w:rFonts w:asciiTheme="minorHAnsi" w:hAnsiTheme="minorHAnsi" w:cstheme="minorHAnsi"/>
              <w:b w:val="0"/>
              <w:lang w:val="en-US"/>
            </w:rPr>
            <w:t>2</w:t>
          </w:r>
          <w:r w:rsidR="00FE63FF" w:rsidRPr="00FE63FF">
            <w:rPr>
              <w:rFonts w:asciiTheme="minorHAnsi" w:hAnsiTheme="minorHAnsi" w:cstheme="minorHAnsi"/>
              <w:b w:val="0"/>
              <w:lang w:val="en-US"/>
            </w:rPr>
            <w:t>6</w:t>
          </w:r>
        </w:p>
        <w:p w:rsidR="00272F86" w:rsidRPr="00FE63FF" w:rsidRDefault="003A4298" w:rsidP="00272F86">
          <w:pPr>
            <w:pStyle w:val="11"/>
            <w:spacing w:before="0"/>
            <w:ind w:firstLine="284"/>
            <w:rPr>
              <w:rFonts w:asciiTheme="minorHAnsi" w:hAnsiTheme="minorHAnsi" w:cstheme="minorHAnsi"/>
              <w:b w:val="0"/>
              <w:lang w:val="en-US"/>
            </w:rPr>
          </w:pPr>
          <w:r>
            <w:rPr>
              <w:rFonts w:asciiTheme="minorHAnsi" w:hAnsiTheme="minorHAnsi" w:cstheme="minorHAnsi"/>
              <w:b w:val="0"/>
              <w:caps w:val="0"/>
              <w:lang w:val="en-GB"/>
            </w:rPr>
            <w:t>5</w:t>
          </w:r>
          <w:r w:rsidR="00272F86" w:rsidRPr="00FB5759">
            <w:rPr>
              <w:rFonts w:asciiTheme="minorHAnsi" w:hAnsiTheme="minorHAnsi" w:cstheme="minorHAnsi"/>
              <w:b w:val="0"/>
              <w:caps w:val="0"/>
              <w:lang w:val="en-GB"/>
            </w:rPr>
            <w:t xml:space="preserve">.4 </w:t>
          </w:r>
          <w:r w:rsidR="00272F86" w:rsidRPr="00FB5759">
            <w:rPr>
              <w:rFonts w:asciiTheme="minorHAnsi" w:hAnsiTheme="minorHAnsi" w:cstheme="minorHAnsi"/>
              <w:b w:val="0"/>
              <w:caps w:val="0"/>
              <w:lang w:val="en-US"/>
            </w:rPr>
            <w:t xml:space="preserve">Project Sustainability </w:t>
          </w:r>
          <w:r w:rsidR="00272F86" w:rsidRPr="00FB5759">
            <w:rPr>
              <w:rFonts w:asciiTheme="minorHAnsi" w:hAnsiTheme="minorHAnsi" w:cstheme="minorHAnsi"/>
              <w:b w:val="0"/>
            </w:rPr>
            <w:ptab w:relativeTo="margin" w:alignment="right" w:leader="dot"/>
          </w:r>
          <w:r w:rsidR="00987547">
            <w:rPr>
              <w:rFonts w:asciiTheme="minorHAnsi" w:hAnsiTheme="minorHAnsi" w:cstheme="minorHAnsi"/>
              <w:b w:val="0"/>
              <w:lang w:val="en-US"/>
            </w:rPr>
            <w:t>2</w:t>
          </w:r>
          <w:r w:rsidR="00FE63FF" w:rsidRPr="00FE63FF">
            <w:rPr>
              <w:rFonts w:asciiTheme="minorHAnsi" w:hAnsiTheme="minorHAnsi" w:cstheme="minorHAnsi"/>
              <w:b w:val="0"/>
              <w:lang w:val="en-US"/>
            </w:rPr>
            <w:t>8</w:t>
          </w:r>
        </w:p>
        <w:p w:rsidR="00272F86" w:rsidRPr="00FE63FF" w:rsidRDefault="003A4298" w:rsidP="00272F86">
          <w:pPr>
            <w:pStyle w:val="11"/>
            <w:spacing w:before="0"/>
            <w:ind w:firstLine="284"/>
            <w:rPr>
              <w:rFonts w:asciiTheme="minorHAnsi" w:hAnsiTheme="minorHAnsi" w:cstheme="minorHAnsi"/>
              <w:b w:val="0"/>
              <w:lang w:val="en-US"/>
            </w:rPr>
          </w:pPr>
          <w:r>
            <w:rPr>
              <w:rFonts w:asciiTheme="minorHAnsi" w:hAnsiTheme="minorHAnsi" w:cstheme="minorHAnsi"/>
              <w:b w:val="0"/>
              <w:caps w:val="0"/>
              <w:lang w:val="en-US"/>
            </w:rPr>
            <w:t>5</w:t>
          </w:r>
          <w:r w:rsidR="00272F86" w:rsidRPr="00FB5759">
            <w:rPr>
              <w:rFonts w:asciiTheme="minorHAnsi" w:hAnsiTheme="minorHAnsi" w:cstheme="minorHAnsi"/>
              <w:b w:val="0"/>
              <w:caps w:val="0"/>
              <w:lang w:val="en-US"/>
            </w:rPr>
            <w:t xml:space="preserve">.5 Project Impact </w:t>
          </w:r>
          <w:r w:rsidR="00272F86" w:rsidRPr="00FB5759">
            <w:rPr>
              <w:rFonts w:asciiTheme="minorHAnsi" w:hAnsiTheme="minorHAnsi" w:cstheme="minorHAnsi"/>
              <w:b w:val="0"/>
            </w:rPr>
            <w:ptab w:relativeTo="margin" w:alignment="right" w:leader="dot"/>
          </w:r>
          <w:r w:rsidR="00987547">
            <w:rPr>
              <w:rFonts w:asciiTheme="minorHAnsi" w:hAnsiTheme="minorHAnsi" w:cstheme="minorHAnsi"/>
              <w:b w:val="0"/>
              <w:lang w:val="en-US"/>
            </w:rPr>
            <w:t>2</w:t>
          </w:r>
          <w:r w:rsidR="00FE63FF" w:rsidRPr="00FE63FF">
            <w:rPr>
              <w:rFonts w:asciiTheme="minorHAnsi" w:hAnsiTheme="minorHAnsi" w:cstheme="minorHAnsi"/>
              <w:b w:val="0"/>
              <w:lang w:val="en-US"/>
            </w:rPr>
            <w:t>9</w:t>
          </w:r>
        </w:p>
        <w:p w:rsidR="00A6773C" w:rsidRPr="00FE63FF" w:rsidRDefault="003A4298" w:rsidP="00A6773C">
          <w:pPr>
            <w:pStyle w:val="11"/>
            <w:spacing w:before="0"/>
            <w:ind w:firstLine="284"/>
            <w:rPr>
              <w:rFonts w:asciiTheme="minorHAnsi" w:hAnsiTheme="minorHAnsi" w:cstheme="minorHAnsi"/>
              <w:b w:val="0"/>
              <w:lang w:val="en-US"/>
            </w:rPr>
          </w:pPr>
          <w:r>
            <w:rPr>
              <w:rFonts w:asciiTheme="minorHAnsi" w:hAnsiTheme="minorHAnsi" w:cstheme="minorHAnsi"/>
              <w:b w:val="0"/>
              <w:caps w:val="0"/>
              <w:lang w:val="en-US"/>
            </w:rPr>
            <w:t>5</w:t>
          </w:r>
          <w:r w:rsidR="00A6773C" w:rsidRPr="00FB5759">
            <w:rPr>
              <w:rFonts w:asciiTheme="minorHAnsi" w:hAnsiTheme="minorHAnsi" w:cstheme="minorHAnsi"/>
              <w:b w:val="0"/>
              <w:caps w:val="0"/>
              <w:lang w:val="en-US"/>
            </w:rPr>
            <w:t>.6 Project Visibility</w:t>
          </w:r>
          <w:r w:rsidR="00A6773C" w:rsidRPr="00FB5759">
            <w:rPr>
              <w:rFonts w:asciiTheme="minorHAnsi" w:hAnsiTheme="minorHAnsi" w:cstheme="minorHAnsi"/>
              <w:b w:val="0"/>
            </w:rPr>
            <w:ptab w:relativeTo="margin" w:alignment="right" w:leader="dot"/>
          </w:r>
          <w:r w:rsidR="00FE63FF" w:rsidRPr="00FE63FF">
            <w:rPr>
              <w:rFonts w:asciiTheme="minorHAnsi" w:hAnsiTheme="minorHAnsi" w:cstheme="minorHAnsi"/>
              <w:b w:val="0"/>
              <w:lang w:val="en-US"/>
            </w:rPr>
            <w:t>30</w:t>
          </w:r>
        </w:p>
        <w:p w:rsidR="00A6773C" w:rsidRPr="00FE63FF" w:rsidRDefault="003A4298" w:rsidP="00A6773C">
          <w:pPr>
            <w:pStyle w:val="11"/>
            <w:spacing w:before="0"/>
            <w:ind w:firstLine="284"/>
            <w:rPr>
              <w:rFonts w:asciiTheme="minorHAnsi" w:hAnsiTheme="minorHAnsi" w:cstheme="minorHAnsi"/>
              <w:b w:val="0"/>
              <w:lang w:val="en-US"/>
            </w:rPr>
          </w:pPr>
          <w:r>
            <w:rPr>
              <w:rFonts w:asciiTheme="minorHAnsi" w:hAnsiTheme="minorHAnsi" w:cstheme="minorHAnsi"/>
              <w:b w:val="0"/>
              <w:caps w:val="0"/>
              <w:lang w:val="en-US"/>
            </w:rPr>
            <w:t>5</w:t>
          </w:r>
          <w:r w:rsidR="00A6773C" w:rsidRPr="00FB5759">
            <w:rPr>
              <w:rFonts w:asciiTheme="minorHAnsi" w:hAnsiTheme="minorHAnsi" w:cstheme="minorHAnsi"/>
              <w:b w:val="0"/>
              <w:caps w:val="0"/>
              <w:lang w:val="en-US"/>
            </w:rPr>
            <w:t xml:space="preserve">.7 Lessons Learned </w:t>
          </w:r>
          <w:r w:rsidR="00A6773C" w:rsidRPr="00FB5759">
            <w:rPr>
              <w:rFonts w:asciiTheme="minorHAnsi" w:hAnsiTheme="minorHAnsi" w:cstheme="minorHAnsi"/>
              <w:b w:val="0"/>
            </w:rPr>
            <w:ptab w:relativeTo="margin" w:alignment="right" w:leader="dot"/>
          </w:r>
          <w:r w:rsidR="00FE63FF" w:rsidRPr="00FE63FF">
            <w:rPr>
              <w:rFonts w:asciiTheme="minorHAnsi" w:hAnsiTheme="minorHAnsi" w:cstheme="minorHAnsi"/>
              <w:b w:val="0"/>
              <w:lang w:val="en-US"/>
            </w:rPr>
            <w:t>31</w:t>
          </w:r>
        </w:p>
        <w:p w:rsidR="00E23865" w:rsidRPr="00B45737" w:rsidRDefault="003A4298" w:rsidP="00E23865">
          <w:pPr>
            <w:pStyle w:val="11"/>
            <w:spacing w:before="0"/>
            <w:rPr>
              <w:rFonts w:asciiTheme="minorHAnsi" w:hAnsiTheme="minorHAnsi" w:cstheme="minorHAnsi"/>
              <w:b w:val="0"/>
              <w:lang w:val="en-US"/>
            </w:rPr>
          </w:pPr>
          <w:r>
            <w:rPr>
              <w:rStyle w:val="aa"/>
              <w:rFonts w:asciiTheme="minorHAnsi" w:hAnsiTheme="minorHAnsi" w:cstheme="minorHAnsi"/>
              <w:color w:val="auto"/>
              <w:lang w:val="en-US"/>
            </w:rPr>
            <w:t>6</w:t>
          </w:r>
          <w:r w:rsidR="00E23865" w:rsidRPr="00FB5759">
            <w:rPr>
              <w:rStyle w:val="aa"/>
              <w:rFonts w:asciiTheme="minorHAnsi" w:hAnsiTheme="minorHAnsi" w:cstheme="minorHAnsi"/>
              <w:color w:val="auto"/>
              <w:lang w:val="en-US"/>
            </w:rPr>
            <w:t>. MAIN CONCLUSIONS AND RECOMMENDATIONS</w:t>
          </w:r>
          <w:r w:rsidR="00E23865" w:rsidRPr="00FB5759">
            <w:rPr>
              <w:rFonts w:asciiTheme="minorHAnsi" w:hAnsiTheme="minorHAnsi" w:cstheme="minorHAnsi"/>
              <w:b w:val="0"/>
              <w:lang w:val="en-US"/>
            </w:rPr>
            <w:t xml:space="preserve"> </w:t>
          </w:r>
          <w:r w:rsidR="00E23865" w:rsidRPr="00FB5759">
            <w:rPr>
              <w:rFonts w:asciiTheme="minorHAnsi" w:hAnsiTheme="minorHAnsi" w:cstheme="minorHAnsi"/>
              <w:b w:val="0"/>
            </w:rPr>
            <w:ptab w:relativeTo="margin" w:alignment="right" w:leader="dot"/>
          </w:r>
          <w:r w:rsidR="00FE63FF" w:rsidRPr="00FE63FF">
            <w:rPr>
              <w:rFonts w:asciiTheme="minorHAnsi" w:hAnsiTheme="minorHAnsi" w:cstheme="minorHAnsi"/>
              <w:b w:val="0"/>
              <w:lang w:val="en-US"/>
            </w:rPr>
            <w:t>3</w:t>
          </w:r>
          <w:r w:rsidR="00987547" w:rsidRPr="00B45737">
            <w:rPr>
              <w:rFonts w:asciiTheme="minorHAnsi" w:hAnsiTheme="minorHAnsi" w:cstheme="minorHAnsi"/>
              <w:b w:val="0"/>
              <w:lang w:val="en-US"/>
            </w:rPr>
            <w:t>2</w:t>
          </w:r>
        </w:p>
        <w:p w:rsidR="00272F86" w:rsidRPr="00FE63FF" w:rsidRDefault="003A4298" w:rsidP="00717C99">
          <w:pPr>
            <w:pStyle w:val="11"/>
            <w:spacing w:before="0"/>
            <w:rPr>
              <w:rFonts w:asciiTheme="minorHAnsi" w:hAnsiTheme="minorHAnsi" w:cstheme="minorHAnsi"/>
              <w:b w:val="0"/>
              <w:lang w:val="en-US"/>
            </w:rPr>
          </w:pPr>
          <w:r>
            <w:rPr>
              <w:rStyle w:val="aa"/>
              <w:rFonts w:asciiTheme="minorHAnsi" w:hAnsiTheme="minorHAnsi" w:cstheme="minorHAnsi"/>
              <w:color w:val="auto"/>
              <w:lang w:val="en-US"/>
            </w:rPr>
            <w:t>7</w:t>
          </w:r>
          <w:r w:rsidR="00E23865" w:rsidRPr="00FB5759">
            <w:rPr>
              <w:rStyle w:val="aa"/>
              <w:rFonts w:asciiTheme="minorHAnsi" w:hAnsiTheme="minorHAnsi" w:cstheme="minorHAnsi"/>
              <w:color w:val="auto"/>
              <w:lang w:val="en-US"/>
            </w:rPr>
            <w:t>. Annexes</w:t>
          </w:r>
          <w:r w:rsidR="00E23865" w:rsidRPr="00FB5759">
            <w:rPr>
              <w:rFonts w:asciiTheme="minorHAnsi" w:hAnsiTheme="minorHAnsi" w:cstheme="minorHAnsi"/>
              <w:b w:val="0"/>
            </w:rPr>
            <w:ptab w:relativeTo="margin" w:alignment="right" w:leader="dot"/>
          </w:r>
          <w:r w:rsidR="00E23865" w:rsidRPr="00FB5759">
            <w:rPr>
              <w:rFonts w:asciiTheme="minorHAnsi" w:hAnsiTheme="minorHAnsi" w:cstheme="minorHAnsi"/>
              <w:b w:val="0"/>
              <w:lang w:val="en-US"/>
            </w:rPr>
            <w:t>3</w:t>
          </w:r>
          <w:r w:rsidR="00FE63FF" w:rsidRPr="00FE63FF">
            <w:rPr>
              <w:rFonts w:asciiTheme="minorHAnsi" w:hAnsiTheme="minorHAnsi" w:cstheme="minorHAnsi"/>
              <w:b w:val="0"/>
              <w:lang w:val="en-US"/>
            </w:rPr>
            <w:t>4</w:t>
          </w:r>
        </w:p>
        <w:p w:rsidR="00272F86" w:rsidRPr="00FE63FF" w:rsidRDefault="00E30F01" w:rsidP="00272F86">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US"/>
            </w:rPr>
            <w:t xml:space="preserve">Annex </w:t>
          </w:r>
          <w:r w:rsidR="00272F86" w:rsidRPr="00FB5759">
            <w:rPr>
              <w:rFonts w:asciiTheme="minorHAnsi" w:hAnsiTheme="minorHAnsi" w:cstheme="minorHAnsi"/>
              <w:b w:val="0"/>
              <w:caps w:val="0"/>
              <w:lang w:val="en-US"/>
            </w:rPr>
            <w:t>1</w:t>
          </w:r>
          <w:r w:rsidRPr="00FB5759">
            <w:rPr>
              <w:rFonts w:asciiTheme="minorHAnsi" w:hAnsiTheme="minorHAnsi" w:cstheme="minorHAnsi"/>
              <w:b w:val="0"/>
              <w:caps w:val="0"/>
              <w:lang w:val="en-US"/>
            </w:rPr>
            <w:t>.</w:t>
          </w:r>
          <w:r w:rsidR="00272F86" w:rsidRPr="00FB5759">
            <w:rPr>
              <w:rFonts w:asciiTheme="minorHAnsi" w:hAnsiTheme="minorHAnsi" w:cstheme="minorHAnsi"/>
              <w:b w:val="0"/>
              <w:caps w:val="0"/>
              <w:lang w:val="en-US"/>
            </w:rPr>
            <w:t xml:space="preserve"> T</w:t>
          </w:r>
          <w:r w:rsidR="00401F0D">
            <w:rPr>
              <w:rFonts w:asciiTheme="minorHAnsi" w:hAnsiTheme="minorHAnsi" w:cstheme="minorHAnsi"/>
              <w:b w:val="0"/>
              <w:caps w:val="0"/>
              <w:lang w:val="en-US"/>
            </w:rPr>
            <w:t xml:space="preserve">erm </w:t>
          </w:r>
          <w:r w:rsidR="00085E29" w:rsidRPr="00FB5759">
            <w:rPr>
              <w:rFonts w:asciiTheme="minorHAnsi" w:hAnsiTheme="minorHAnsi" w:cstheme="minorHAnsi"/>
              <w:b w:val="0"/>
              <w:caps w:val="0"/>
              <w:lang w:val="en-US"/>
            </w:rPr>
            <w:t>o</w:t>
          </w:r>
          <w:r w:rsidR="00401F0D">
            <w:rPr>
              <w:rFonts w:asciiTheme="minorHAnsi" w:hAnsiTheme="minorHAnsi" w:cstheme="minorHAnsi"/>
              <w:b w:val="0"/>
              <w:caps w:val="0"/>
              <w:lang w:val="en-US"/>
            </w:rPr>
            <w:t xml:space="preserve">f </w:t>
          </w:r>
          <w:r w:rsidR="00272F86" w:rsidRPr="00FB5759">
            <w:rPr>
              <w:rFonts w:asciiTheme="minorHAnsi" w:hAnsiTheme="minorHAnsi" w:cstheme="minorHAnsi"/>
              <w:b w:val="0"/>
              <w:caps w:val="0"/>
              <w:lang w:val="en-US"/>
            </w:rPr>
            <w:t>R</w:t>
          </w:r>
          <w:r w:rsidR="00401F0D">
            <w:rPr>
              <w:rFonts w:asciiTheme="minorHAnsi" w:hAnsiTheme="minorHAnsi" w:cstheme="minorHAnsi"/>
              <w:b w:val="0"/>
              <w:caps w:val="0"/>
              <w:lang w:val="en-US"/>
            </w:rPr>
            <w:t>eference</w:t>
          </w:r>
          <w:r w:rsidR="00272F86" w:rsidRPr="00FB5759">
            <w:rPr>
              <w:rFonts w:asciiTheme="minorHAnsi" w:hAnsiTheme="minorHAnsi" w:cstheme="minorHAnsi"/>
              <w:b w:val="0"/>
              <w:caps w:val="0"/>
              <w:lang w:val="en-US"/>
            </w:rPr>
            <w:t xml:space="preserve"> for Evaluation</w:t>
          </w:r>
          <w:r w:rsidR="00272F86" w:rsidRPr="00FB5759">
            <w:rPr>
              <w:rFonts w:asciiTheme="minorHAnsi" w:hAnsiTheme="minorHAnsi" w:cstheme="minorHAnsi"/>
              <w:b w:val="0"/>
            </w:rPr>
            <w:ptab w:relativeTo="margin" w:alignment="right" w:leader="dot"/>
          </w:r>
          <w:r w:rsidR="00272F86" w:rsidRPr="00FB5759">
            <w:rPr>
              <w:rFonts w:asciiTheme="minorHAnsi" w:hAnsiTheme="minorHAnsi" w:cstheme="minorHAnsi"/>
              <w:b w:val="0"/>
              <w:lang w:val="en-US"/>
            </w:rPr>
            <w:t>3</w:t>
          </w:r>
          <w:r w:rsidR="00FE63FF" w:rsidRPr="00FE63FF">
            <w:rPr>
              <w:rFonts w:asciiTheme="minorHAnsi" w:hAnsiTheme="minorHAnsi" w:cstheme="minorHAnsi"/>
              <w:b w:val="0"/>
              <w:lang w:val="en-US"/>
            </w:rPr>
            <w:t>4</w:t>
          </w:r>
        </w:p>
        <w:p w:rsidR="00272F86" w:rsidRPr="00FE63FF" w:rsidRDefault="00E30F01" w:rsidP="00272F86">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US"/>
            </w:rPr>
            <w:t xml:space="preserve">Annex </w:t>
          </w:r>
          <w:r w:rsidR="00272F86" w:rsidRPr="00FB5759">
            <w:rPr>
              <w:rFonts w:asciiTheme="minorHAnsi" w:hAnsiTheme="minorHAnsi" w:cstheme="minorHAnsi"/>
              <w:b w:val="0"/>
              <w:caps w:val="0"/>
              <w:lang w:val="en-GB"/>
            </w:rPr>
            <w:t>2</w:t>
          </w:r>
          <w:r w:rsidRPr="00FB5759">
            <w:rPr>
              <w:rFonts w:asciiTheme="minorHAnsi" w:hAnsiTheme="minorHAnsi" w:cstheme="minorHAnsi"/>
              <w:b w:val="0"/>
              <w:caps w:val="0"/>
              <w:lang w:val="en-US"/>
            </w:rPr>
            <w:t>.</w:t>
          </w:r>
          <w:r w:rsidR="00272F86" w:rsidRPr="00FB5759">
            <w:rPr>
              <w:rFonts w:asciiTheme="minorHAnsi" w:hAnsiTheme="minorHAnsi" w:cstheme="minorHAnsi"/>
              <w:b w:val="0"/>
              <w:caps w:val="0"/>
              <w:lang w:val="en-GB"/>
            </w:rPr>
            <w:t xml:space="preserve"> </w:t>
          </w:r>
          <w:r w:rsidR="00085E29" w:rsidRPr="00FB5759">
            <w:rPr>
              <w:rFonts w:asciiTheme="minorHAnsi" w:hAnsiTheme="minorHAnsi" w:cstheme="minorHAnsi"/>
              <w:b w:val="0"/>
              <w:caps w:val="0"/>
              <w:lang w:val="en-US"/>
            </w:rPr>
            <w:t>Interview Questions</w:t>
          </w:r>
          <w:r w:rsidR="00272F86" w:rsidRPr="00FB5759">
            <w:rPr>
              <w:rFonts w:asciiTheme="minorHAnsi" w:hAnsiTheme="minorHAnsi" w:cstheme="minorHAnsi"/>
              <w:b w:val="0"/>
            </w:rPr>
            <w:ptab w:relativeTo="margin" w:alignment="right" w:leader="dot"/>
          </w:r>
          <w:r w:rsidR="00FE63FF" w:rsidRPr="00FE63FF">
            <w:rPr>
              <w:rFonts w:asciiTheme="minorHAnsi" w:hAnsiTheme="minorHAnsi" w:cstheme="minorHAnsi"/>
              <w:b w:val="0"/>
              <w:lang w:val="en-US"/>
            </w:rPr>
            <w:t>42</w:t>
          </w:r>
        </w:p>
        <w:p w:rsidR="00272F86" w:rsidRPr="00FE63FF" w:rsidRDefault="00E30F01" w:rsidP="00272F86">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US"/>
            </w:rPr>
            <w:t xml:space="preserve">Annex </w:t>
          </w:r>
          <w:r w:rsidR="00272F86" w:rsidRPr="00FB5759">
            <w:rPr>
              <w:rFonts w:asciiTheme="minorHAnsi" w:hAnsiTheme="minorHAnsi" w:cstheme="minorHAnsi"/>
              <w:b w:val="0"/>
              <w:caps w:val="0"/>
              <w:lang w:val="en-US"/>
            </w:rPr>
            <w:t>3</w:t>
          </w:r>
          <w:r w:rsidRPr="00FB5759">
            <w:rPr>
              <w:rFonts w:asciiTheme="minorHAnsi" w:hAnsiTheme="minorHAnsi" w:cstheme="minorHAnsi"/>
              <w:b w:val="0"/>
              <w:caps w:val="0"/>
              <w:lang w:val="en-US"/>
            </w:rPr>
            <w:t>.</w:t>
          </w:r>
          <w:r w:rsidR="00272F86" w:rsidRPr="00FB5759">
            <w:rPr>
              <w:rFonts w:asciiTheme="minorHAnsi" w:hAnsiTheme="minorHAnsi" w:cstheme="minorHAnsi"/>
              <w:b w:val="0"/>
              <w:caps w:val="0"/>
              <w:lang w:val="en-US"/>
            </w:rPr>
            <w:t xml:space="preserve"> </w:t>
          </w:r>
          <w:r w:rsidR="00085E29" w:rsidRPr="00FB5759">
            <w:rPr>
              <w:rFonts w:asciiTheme="minorHAnsi" w:hAnsiTheme="minorHAnsi" w:cstheme="minorHAnsi"/>
              <w:b w:val="0"/>
              <w:caps w:val="0"/>
              <w:lang w:val="en-US"/>
            </w:rPr>
            <w:t>List of Individuals Interviewed</w:t>
          </w:r>
          <w:r w:rsidR="00272F86" w:rsidRPr="00FB5759">
            <w:rPr>
              <w:rFonts w:asciiTheme="minorHAnsi" w:hAnsiTheme="minorHAnsi" w:cstheme="minorHAnsi"/>
              <w:b w:val="0"/>
            </w:rPr>
            <w:ptab w:relativeTo="margin" w:alignment="right" w:leader="dot"/>
          </w:r>
          <w:r w:rsidR="00E02AF8">
            <w:rPr>
              <w:rFonts w:asciiTheme="minorHAnsi" w:hAnsiTheme="minorHAnsi" w:cstheme="minorHAnsi"/>
              <w:b w:val="0"/>
              <w:lang w:val="en-US"/>
            </w:rPr>
            <w:t>4</w:t>
          </w:r>
          <w:r w:rsidR="00FE63FF" w:rsidRPr="00FE63FF">
            <w:rPr>
              <w:rFonts w:asciiTheme="minorHAnsi" w:hAnsiTheme="minorHAnsi" w:cstheme="minorHAnsi"/>
              <w:b w:val="0"/>
              <w:lang w:val="en-US"/>
            </w:rPr>
            <w:t>6</w:t>
          </w:r>
        </w:p>
        <w:p w:rsidR="006F3A10" w:rsidRPr="00FE63FF" w:rsidRDefault="006F3A10" w:rsidP="006F3A10">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US"/>
            </w:rPr>
            <w:t xml:space="preserve">Annex </w:t>
          </w:r>
          <w:r w:rsidRPr="00FB5759">
            <w:rPr>
              <w:rFonts w:asciiTheme="minorHAnsi" w:hAnsiTheme="minorHAnsi" w:cstheme="minorHAnsi"/>
              <w:b w:val="0"/>
              <w:caps w:val="0"/>
              <w:lang w:val="en-GB"/>
            </w:rPr>
            <w:t>4</w:t>
          </w:r>
          <w:r w:rsidRPr="00FB5759">
            <w:rPr>
              <w:rFonts w:asciiTheme="minorHAnsi" w:hAnsiTheme="minorHAnsi" w:cstheme="minorHAnsi"/>
              <w:b w:val="0"/>
              <w:caps w:val="0"/>
              <w:lang w:val="en-US"/>
            </w:rPr>
            <w:t>.</w:t>
          </w:r>
          <w:r w:rsidRPr="00FB5759">
            <w:rPr>
              <w:rFonts w:asciiTheme="minorHAnsi" w:hAnsiTheme="minorHAnsi" w:cstheme="minorHAnsi"/>
              <w:b w:val="0"/>
              <w:caps w:val="0"/>
              <w:lang w:val="en-GB"/>
            </w:rPr>
            <w:t xml:space="preserve"> </w:t>
          </w:r>
          <w:r>
            <w:rPr>
              <w:rFonts w:asciiTheme="minorHAnsi" w:hAnsiTheme="minorHAnsi" w:cstheme="minorHAnsi"/>
              <w:b w:val="0"/>
              <w:caps w:val="0"/>
              <w:lang w:val="en-US"/>
            </w:rPr>
            <w:t>List of Supporting Documents R</w:t>
          </w:r>
          <w:r w:rsidRPr="00FB5759">
            <w:rPr>
              <w:rFonts w:asciiTheme="minorHAnsi" w:hAnsiTheme="minorHAnsi" w:cstheme="minorHAnsi"/>
              <w:b w:val="0"/>
              <w:caps w:val="0"/>
              <w:lang w:val="en-US"/>
            </w:rPr>
            <w:t>eviewed</w:t>
          </w:r>
          <w:r w:rsidRPr="00FB5759">
            <w:rPr>
              <w:rFonts w:asciiTheme="minorHAnsi" w:hAnsiTheme="minorHAnsi" w:cstheme="minorHAnsi"/>
              <w:b w:val="0"/>
            </w:rPr>
            <w:ptab w:relativeTo="margin" w:alignment="right" w:leader="dot"/>
          </w:r>
          <w:r>
            <w:rPr>
              <w:rFonts w:asciiTheme="minorHAnsi" w:hAnsiTheme="minorHAnsi" w:cstheme="minorHAnsi"/>
              <w:b w:val="0"/>
              <w:lang w:val="en-US"/>
            </w:rPr>
            <w:t>4</w:t>
          </w:r>
          <w:r w:rsidR="00FE63FF" w:rsidRPr="00FE63FF">
            <w:rPr>
              <w:rFonts w:asciiTheme="minorHAnsi" w:hAnsiTheme="minorHAnsi" w:cstheme="minorHAnsi"/>
              <w:b w:val="0"/>
              <w:lang w:val="en-US"/>
            </w:rPr>
            <w:t>8</w:t>
          </w:r>
        </w:p>
        <w:p w:rsidR="00272F86" w:rsidRPr="00C71974" w:rsidRDefault="00E30F01" w:rsidP="006F3A10">
          <w:pPr>
            <w:pStyle w:val="11"/>
            <w:spacing w:before="0"/>
            <w:ind w:firstLine="284"/>
            <w:rPr>
              <w:rFonts w:asciiTheme="minorHAnsi" w:hAnsiTheme="minorHAnsi" w:cstheme="minorHAnsi"/>
              <w:b w:val="0"/>
              <w:lang w:val="en-US"/>
            </w:rPr>
          </w:pPr>
          <w:r w:rsidRPr="00FB5759">
            <w:rPr>
              <w:rFonts w:asciiTheme="minorHAnsi" w:hAnsiTheme="minorHAnsi" w:cstheme="minorHAnsi"/>
              <w:b w:val="0"/>
              <w:caps w:val="0"/>
              <w:lang w:val="en-US"/>
            </w:rPr>
            <w:t xml:space="preserve">Annex </w:t>
          </w:r>
          <w:r w:rsidR="006F3A10" w:rsidRPr="00987547">
            <w:rPr>
              <w:rFonts w:asciiTheme="minorHAnsi" w:hAnsiTheme="minorHAnsi" w:cstheme="minorHAnsi"/>
              <w:b w:val="0"/>
              <w:caps w:val="0"/>
              <w:lang w:val="en-US"/>
            </w:rPr>
            <w:t>5</w:t>
          </w:r>
          <w:r w:rsidRPr="00FB5759">
            <w:rPr>
              <w:rFonts w:asciiTheme="minorHAnsi" w:hAnsiTheme="minorHAnsi" w:cstheme="minorHAnsi"/>
              <w:b w:val="0"/>
              <w:caps w:val="0"/>
              <w:lang w:val="en-US"/>
            </w:rPr>
            <w:t>.</w:t>
          </w:r>
          <w:r w:rsidR="00272F86" w:rsidRPr="00FB5759">
            <w:rPr>
              <w:rFonts w:asciiTheme="minorHAnsi" w:hAnsiTheme="minorHAnsi" w:cstheme="minorHAnsi"/>
              <w:b w:val="0"/>
              <w:caps w:val="0"/>
              <w:lang w:val="en-GB"/>
            </w:rPr>
            <w:t xml:space="preserve"> </w:t>
          </w:r>
          <w:r w:rsidR="006F3A10" w:rsidRPr="00987547">
            <w:rPr>
              <w:rFonts w:asciiTheme="minorHAnsi" w:hAnsiTheme="minorHAnsi" w:cstheme="minorHAnsi"/>
              <w:b w:val="0"/>
              <w:caps w:val="0"/>
              <w:lang w:val="en-US"/>
            </w:rPr>
            <w:t>Results Framework</w:t>
          </w:r>
          <w:r w:rsidR="00272F86" w:rsidRPr="00FB5759">
            <w:rPr>
              <w:rFonts w:asciiTheme="minorHAnsi" w:hAnsiTheme="minorHAnsi" w:cstheme="minorHAnsi"/>
              <w:b w:val="0"/>
            </w:rPr>
            <w:ptab w:relativeTo="margin" w:alignment="right" w:leader="dot"/>
          </w:r>
          <w:r w:rsidR="00FE63FF" w:rsidRPr="00C71974">
            <w:rPr>
              <w:rFonts w:asciiTheme="minorHAnsi" w:hAnsiTheme="minorHAnsi" w:cstheme="minorHAnsi"/>
              <w:b w:val="0"/>
              <w:lang w:val="en-US"/>
            </w:rPr>
            <w:t>50</w:t>
          </w:r>
        </w:p>
        <w:p w:rsidR="00401F0D" w:rsidRDefault="00401F0D" w:rsidP="00272F86">
          <w:pPr>
            <w:rPr>
              <w:lang w:val="en-US"/>
            </w:rPr>
          </w:pPr>
        </w:p>
        <w:p w:rsidR="00401F0D" w:rsidRPr="00987547" w:rsidRDefault="00401F0D" w:rsidP="00401F0D">
          <w:pPr>
            <w:pStyle w:val="11"/>
            <w:spacing w:before="0"/>
            <w:rPr>
              <w:rFonts w:asciiTheme="minorHAnsi" w:hAnsiTheme="minorHAnsi" w:cstheme="minorHAnsi"/>
              <w:b w:val="0"/>
              <w:lang w:val="en-US"/>
            </w:rPr>
          </w:pPr>
          <w:r>
            <w:rPr>
              <w:rStyle w:val="aa"/>
              <w:rFonts w:asciiTheme="minorHAnsi" w:hAnsiTheme="minorHAnsi" w:cstheme="minorHAnsi"/>
              <w:color w:val="auto"/>
              <w:lang w:val="en-US"/>
            </w:rPr>
            <w:t>List of figures and tables</w:t>
          </w:r>
        </w:p>
        <w:p w:rsidR="00401F0D" w:rsidRPr="00C71974" w:rsidRDefault="00401F0D" w:rsidP="00401F0D">
          <w:pPr>
            <w:pStyle w:val="11"/>
            <w:spacing w:before="0"/>
            <w:ind w:firstLine="284"/>
            <w:rPr>
              <w:rFonts w:asciiTheme="minorHAnsi" w:hAnsiTheme="minorHAnsi" w:cstheme="minorHAnsi"/>
              <w:b w:val="0"/>
              <w:lang w:val="en-US"/>
            </w:rPr>
          </w:pPr>
          <w:r>
            <w:rPr>
              <w:rFonts w:asciiTheme="minorHAnsi" w:hAnsiTheme="minorHAnsi" w:cstheme="minorHAnsi"/>
              <w:b w:val="0"/>
              <w:caps w:val="0"/>
              <w:lang w:val="en-US"/>
            </w:rPr>
            <w:t>Figure</w:t>
          </w:r>
          <w:r w:rsidRPr="00FB5759">
            <w:rPr>
              <w:rFonts w:asciiTheme="minorHAnsi" w:hAnsiTheme="minorHAnsi" w:cstheme="minorHAnsi"/>
              <w:b w:val="0"/>
              <w:caps w:val="0"/>
              <w:lang w:val="en-US"/>
            </w:rPr>
            <w:t xml:space="preserve"> 1. Evaluation</w:t>
          </w:r>
          <w:r>
            <w:rPr>
              <w:rFonts w:asciiTheme="minorHAnsi" w:hAnsiTheme="minorHAnsi" w:cstheme="minorHAnsi"/>
              <w:b w:val="0"/>
              <w:caps w:val="0"/>
              <w:lang w:val="en-US"/>
            </w:rPr>
            <w:t xml:space="preserve"> Process</w:t>
          </w:r>
          <w:r w:rsidRPr="00FB5759">
            <w:rPr>
              <w:rFonts w:asciiTheme="minorHAnsi" w:hAnsiTheme="minorHAnsi" w:cstheme="minorHAnsi"/>
              <w:b w:val="0"/>
            </w:rPr>
            <w:ptab w:relativeTo="margin" w:alignment="right" w:leader="dot"/>
          </w:r>
          <w:r w:rsidRPr="00987547">
            <w:rPr>
              <w:rFonts w:asciiTheme="minorHAnsi" w:hAnsiTheme="minorHAnsi" w:cstheme="minorHAnsi"/>
              <w:b w:val="0"/>
              <w:lang w:val="en-US"/>
            </w:rPr>
            <w:t>1</w:t>
          </w:r>
          <w:r w:rsidR="00FE63FF" w:rsidRPr="00C71974">
            <w:rPr>
              <w:rFonts w:asciiTheme="minorHAnsi" w:hAnsiTheme="minorHAnsi" w:cstheme="minorHAnsi"/>
              <w:b w:val="0"/>
              <w:lang w:val="en-US"/>
            </w:rPr>
            <w:t>3</w:t>
          </w:r>
        </w:p>
        <w:p w:rsidR="00401F0D" w:rsidRPr="00FB5759" w:rsidRDefault="00401F0D" w:rsidP="00401F0D">
          <w:pPr>
            <w:pStyle w:val="11"/>
            <w:spacing w:before="0"/>
            <w:ind w:firstLine="284"/>
            <w:rPr>
              <w:rFonts w:asciiTheme="minorHAnsi" w:hAnsiTheme="minorHAnsi" w:cstheme="minorHAnsi"/>
              <w:b w:val="0"/>
              <w:lang w:val="en-GB"/>
            </w:rPr>
          </w:pPr>
          <w:r>
            <w:rPr>
              <w:rFonts w:asciiTheme="minorHAnsi" w:hAnsiTheme="minorHAnsi" w:cstheme="minorHAnsi"/>
              <w:b w:val="0"/>
              <w:caps w:val="0"/>
              <w:lang w:val="en-US"/>
            </w:rPr>
            <w:t>Table</w:t>
          </w:r>
          <w:r w:rsidRPr="00FB5759">
            <w:rPr>
              <w:rFonts w:asciiTheme="minorHAnsi" w:hAnsiTheme="minorHAnsi" w:cstheme="minorHAnsi"/>
              <w:b w:val="0"/>
              <w:caps w:val="0"/>
              <w:lang w:val="en-US"/>
            </w:rPr>
            <w:t xml:space="preserve"> </w:t>
          </w:r>
          <w:r>
            <w:rPr>
              <w:rFonts w:asciiTheme="minorHAnsi" w:hAnsiTheme="minorHAnsi" w:cstheme="minorHAnsi"/>
              <w:b w:val="0"/>
              <w:caps w:val="0"/>
              <w:lang w:val="en-US"/>
            </w:rPr>
            <w:t>1</w:t>
          </w:r>
          <w:r w:rsidRPr="00FB5759">
            <w:rPr>
              <w:rFonts w:asciiTheme="minorHAnsi" w:hAnsiTheme="minorHAnsi" w:cstheme="minorHAnsi"/>
              <w:b w:val="0"/>
              <w:caps w:val="0"/>
              <w:lang w:val="en-US"/>
            </w:rPr>
            <w:t>.</w:t>
          </w:r>
          <w:r w:rsidRPr="00FB5759">
            <w:rPr>
              <w:rFonts w:asciiTheme="minorHAnsi" w:hAnsiTheme="minorHAnsi" w:cstheme="minorHAnsi"/>
              <w:b w:val="0"/>
              <w:caps w:val="0"/>
              <w:lang w:val="en-GB"/>
            </w:rPr>
            <w:t xml:space="preserve"> </w:t>
          </w:r>
          <w:r>
            <w:rPr>
              <w:rFonts w:asciiTheme="minorHAnsi" w:hAnsiTheme="minorHAnsi" w:cstheme="minorHAnsi"/>
              <w:b w:val="0"/>
              <w:caps w:val="0"/>
              <w:lang w:val="en-GB"/>
            </w:rPr>
            <w:t xml:space="preserve">Evaluation Criteria and </w:t>
          </w:r>
          <w:r w:rsidRPr="00FB5759">
            <w:rPr>
              <w:rFonts w:asciiTheme="minorHAnsi" w:hAnsiTheme="minorHAnsi" w:cstheme="minorHAnsi"/>
              <w:b w:val="0"/>
              <w:caps w:val="0"/>
              <w:lang w:val="en-US"/>
            </w:rPr>
            <w:t>Questions</w:t>
          </w:r>
          <w:r w:rsidRPr="00FB5759">
            <w:rPr>
              <w:rFonts w:asciiTheme="minorHAnsi" w:hAnsiTheme="minorHAnsi" w:cstheme="minorHAnsi"/>
              <w:b w:val="0"/>
            </w:rPr>
            <w:ptab w:relativeTo="margin" w:alignment="right" w:leader="dot"/>
          </w:r>
          <w:r>
            <w:rPr>
              <w:rFonts w:asciiTheme="minorHAnsi" w:hAnsiTheme="minorHAnsi" w:cstheme="minorHAnsi"/>
              <w:b w:val="0"/>
              <w:lang w:val="en-US"/>
            </w:rPr>
            <w:t>1</w:t>
          </w:r>
          <w:r w:rsidRPr="00B45737">
            <w:rPr>
              <w:rFonts w:asciiTheme="minorHAnsi" w:hAnsiTheme="minorHAnsi" w:cstheme="minorHAnsi"/>
              <w:b w:val="0"/>
              <w:lang w:val="en-US"/>
            </w:rPr>
            <w:t>3</w:t>
          </w:r>
        </w:p>
        <w:p w:rsidR="00401F0D" w:rsidRPr="00FE63FF" w:rsidRDefault="00401F0D" w:rsidP="00401F0D">
          <w:pPr>
            <w:pStyle w:val="11"/>
            <w:spacing w:before="0"/>
            <w:ind w:firstLine="284"/>
            <w:rPr>
              <w:rFonts w:asciiTheme="minorHAnsi" w:hAnsiTheme="minorHAnsi" w:cstheme="minorHAnsi"/>
              <w:b w:val="0"/>
              <w:lang w:val="en-US"/>
            </w:rPr>
          </w:pPr>
          <w:r>
            <w:rPr>
              <w:rFonts w:asciiTheme="minorHAnsi" w:hAnsiTheme="minorHAnsi" w:cstheme="minorHAnsi"/>
              <w:b w:val="0"/>
              <w:caps w:val="0"/>
              <w:lang w:val="en-US"/>
            </w:rPr>
            <w:t xml:space="preserve">Table </w:t>
          </w:r>
          <w:r>
            <w:rPr>
              <w:rFonts w:asciiTheme="minorHAnsi" w:hAnsiTheme="minorHAnsi" w:cstheme="minorHAnsi"/>
              <w:b w:val="0"/>
              <w:caps w:val="0"/>
              <w:lang w:val="en-GB"/>
            </w:rPr>
            <w:t>2</w:t>
          </w:r>
          <w:r w:rsidRPr="00FB5759">
            <w:rPr>
              <w:rFonts w:asciiTheme="minorHAnsi" w:hAnsiTheme="minorHAnsi" w:cstheme="minorHAnsi"/>
              <w:b w:val="0"/>
              <w:caps w:val="0"/>
              <w:lang w:val="en-US"/>
            </w:rPr>
            <w:t xml:space="preserve">. </w:t>
          </w:r>
          <w:r>
            <w:rPr>
              <w:rFonts w:asciiTheme="minorHAnsi" w:hAnsiTheme="minorHAnsi" w:cstheme="minorHAnsi"/>
              <w:b w:val="0"/>
              <w:caps w:val="0"/>
              <w:lang w:val="en-US"/>
            </w:rPr>
            <w:t>Project Results</w:t>
          </w:r>
          <w:r w:rsidRPr="00FB5759">
            <w:rPr>
              <w:rFonts w:asciiTheme="minorHAnsi" w:hAnsiTheme="minorHAnsi" w:cstheme="minorHAnsi"/>
              <w:b w:val="0"/>
            </w:rPr>
            <w:ptab w:relativeTo="margin" w:alignment="right" w:leader="dot"/>
          </w:r>
          <w:r w:rsidR="00FE63FF">
            <w:rPr>
              <w:rFonts w:asciiTheme="minorHAnsi" w:hAnsiTheme="minorHAnsi" w:cstheme="minorHAnsi"/>
              <w:b w:val="0"/>
              <w:lang w:val="en-US"/>
            </w:rPr>
            <w:t>2</w:t>
          </w:r>
          <w:r w:rsidR="00FE63FF" w:rsidRPr="00FE63FF">
            <w:rPr>
              <w:rFonts w:asciiTheme="minorHAnsi" w:hAnsiTheme="minorHAnsi" w:cstheme="minorHAnsi"/>
              <w:b w:val="0"/>
              <w:lang w:val="en-US"/>
            </w:rPr>
            <w:t>1</w:t>
          </w:r>
        </w:p>
        <w:p w:rsidR="00401F0D" w:rsidRPr="00FE63FF" w:rsidRDefault="00401F0D" w:rsidP="00401F0D">
          <w:pPr>
            <w:pStyle w:val="11"/>
            <w:spacing w:before="0"/>
            <w:ind w:firstLine="284"/>
            <w:rPr>
              <w:rFonts w:asciiTheme="minorHAnsi" w:hAnsiTheme="minorHAnsi" w:cstheme="minorHAnsi"/>
              <w:b w:val="0"/>
              <w:lang w:val="en-US"/>
            </w:rPr>
          </w:pPr>
          <w:r>
            <w:rPr>
              <w:rFonts w:asciiTheme="minorHAnsi" w:hAnsiTheme="minorHAnsi" w:cstheme="minorHAnsi"/>
              <w:b w:val="0"/>
              <w:caps w:val="0"/>
              <w:lang w:val="en-US"/>
            </w:rPr>
            <w:t>Table 3</w:t>
          </w:r>
          <w:r w:rsidRPr="00FB5759">
            <w:rPr>
              <w:rFonts w:asciiTheme="minorHAnsi" w:hAnsiTheme="minorHAnsi" w:cstheme="minorHAnsi"/>
              <w:b w:val="0"/>
              <w:caps w:val="0"/>
              <w:lang w:val="en-US"/>
            </w:rPr>
            <w:t>.</w:t>
          </w:r>
          <w:r w:rsidRPr="00FB5759">
            <w:rPr>
              <w:rFonts w:asciiTheme="minorHAnsi" w:hAnsiTheme="minorHAnsi" w:cstheme="minorHAnsi"/>
              <w:b w:val="0"/>
              <w:caps w:val="0"/>
              <w:lang w:val="en-GB"/>
            </w:rPr>
            <w:t xml:space="preserve"> </w:t>
          </w:r>
          <w:r w:rsidR="0041660A">
            <w:rPr>
              <w:rFonts w:asciiTheme="minorHAnsi" w:hAnsiTheme="minorHAnsi" w:cstheme="minorHAnsi"/>
              <w:b w:val="0"/>
              <w:caps w:val="0"/>
              <w:lang w:val="en-US"/>
            </w:rPr>
            <w:t>Project C</w:t>
          </w:r>
          <w:r>
            <w:rPr>
              <w:rFonts w:asciiTheme="minorHAnsi" w:hAnsiTheme="minorHAnsi" w:cstheme="minorHAnsi"/>
              <w:b w:val="0"/>
              <w:caps w:val="0"/>
              <w:lang w:val="en-US"/>
            </w:rPr>
            <w:t xml:space="preserve">ommunities in </w:t>
          </w:r>
          <w:proofErr w:type="spellStart"/>
          <w:r>
            <w:rPr>
              <w:rFonts w:asciiTheme="minorHAnsi" w:hAnsiTheme="minorHAnsi" w:cstheme="minorHAnsi"/>
              <w:b w:val="0"/>
              <w:caps w:val="0"/>
              <w:lang w:val="en-US"/>
            </w:rPr>
            <w:t>Tavush</w:t>
          </w:r>
          <w:proofErr w:type="spellEnd"/>
          <w:r>
            <w:rPr>
              <w:rFonts w:asciiTheme="minorHAnsi" w:hAnsiTheme="minorHAnsi" w:cstheme="minorHAnsi"/>
              <w:b w:val="0"/>
              <w:caps w:val="0"/>
              <w:lang w:val="en-US"/>
            </w:rPr>
            <w:t xml:space="preserve"> Region</w:t>
          </w:r>
          <w:r w:rsidRPr="00FB5759">
            <w:rPr>
              <w:rFonts w:asciiTheme="minorHAnsi" w:hAnsiTheme="minorHAnsi" w:cstheme="minorHAnsi"/>
              <w:b w:val="0"/>
            </w:rPr>
            <w:ptab w:relativeTo="margin" w:alignment="right" w:leader="dot"/>
          </w:r>
          <w:r w:rsidR="00FE63FF">
            <w:rPr>
              <w:rFonts w:asciiTheme="minorHAnsi" w:hAnsiTheme="minorHAnsi" w:cstheme="minorHAnsi"/>
              <w:b w:val="0"/>
              <w:lang w:val="en-US"/>
            </w:rPr>
            <w:t>2</w:t>
          </w:r>
          <w:r w:rsidR="00FE63FF" w:rsidRPr="00FE63FF">
            <w:rPr>
              <w:rFonts w:asciiTheme="minorHAnsi" w:hAnsiTheme="minorHAnsi" w:cstheme="minorHAnsi"/>
              <w:b w:val="0"/>
              <w:lang w:val="en-US"/>
            </w:rPr>
            <w:t>2</w:t>
          </w:r>
        </w:p>
        <w:p w:rsidR="00FD2A80" w:rsidRPr="00FB5759" w:rsidRDefault="00A6676B" w:rsidP="00272F86">
          <w:pPr>
            <w:rPr>
              <w:lang w:val="en-US"/>
            </w:rPr>
          </w:pPr>
        </w:p>
      </w:sdtContent>
    </w:sdt>
    <w:p w:rsidR="00FD2A80" w:rsidRPr="00FB5759" w:rsidRDefault="00FD2A80">
      <w:pPr>
        <w:rPr>
          <w:rFonts w:cstheme="minorHAnsi"/>
          <w:lang w:val="en-US"/>
        </w:rPr>
      </w:pPr>
    </w:p>
    <w:p w:rsidR="00401F0D" w:rsidRDefault="00401F0D">
      <w:pPr>
        <w:rPr>
          <w:rFonts w:eastAsia="Calibri"/>
          <w:b/>
          <w:lang w:val="en-US"/>
        </w:rPr>
      </w:pPr>
      <w:r>
        <w:rPr>
          <w:rFonts w:eastAsia="Calibri"/>
          <w:b/>
          <w:lang w:val="en-US"/>
        </w:rPr>
        <w:br w:type="page"/>
      </w:r>
    </w:p>
    <w:p w:rsidR="00A6773C" w:rsidRPr="00FB5759" w:rsidRDefault="00A6773C" w:rsidP="00A6773C">
      <w:pPr>
        <w:rPr>
          <w:rFonts w:eastAsia="Calibri"/>
          <w:b/>
          <w:lang w:val="en-US"/>
        </w:rPr>
      </w:pPr>
      <w:proofErr w:type="spellStart"/>
      <w:r w:rsidRPr="00FB5759">
        <w:rPr>
          <w:rFonts w:eastAsia="Calibri"/>
          <w:b/>
          <w:lang w:val="en-US"/>
        </w:rPr>
        <w:lastRenderedPageBreak/>
        <w:t>i</w:t>
      </w:r>
      <w:proofErr w:type="spellEnd"/>
      <w:r w:rsidRPr="00FB5759">
        <w:rPr>
          <w:rFonts w:eastAsia="Calibri"/>
          <w:b/>
          <w:lang w:val="en-US"/>
        </w:rPr>
        <w:t xml:space="preserve">. Acknowledgments </w:t>
      </w:r>
    </w:p>
    <w:p w:rsidR="00A6773C" w:rsidRPr="00FB5759" w:rsidRDefault="00A6773C" w:rsidP="00A6773C">
      <w:pPr>
        <w:pStyle w:val="a3"/>
        <w:spacing w:after="240" w:line="276" w:lineRule="auto"/>
        <w:jc w:val="both"/>
        <w:rPr>
          <w:rFonts w:eastAsia="Calibri"/>
          <w:lang w:val="en-US"/>
        </w:rPr>
      </w:pPr>
      <w:r w:rsidRPr="00FB5759">
        <w:rPr>
          <w:rFonts w:eastAsia="Calibri"/>
          <w:lang w:val="en-US"/>
        </w:rPr>
        <w:t>The author is grateful to UNDP Armenia staff and Project team for their help and support throughout the evaluation process.</w:t>
      </w:r>
      <w:r w:rsidR="00556F82" w:rsidRPr="00FB5759">
        <w:rPr>
          <w:rFonts w:eastAsia="Calibri"/>
          <w:lang w:val="en-US"/>
        </w:rPr>
        <w:t xml:space="preserve"> Special</w:t>
      </w:r>
      <w:r w:rsidRPr="00FB5759">
        <w:rPr>
          <w:rFonts w:eastAsia="Calibri"/>
          <w:lang w:val="en-US"/>
        </w:rPr>
        <w:t xml:space="preserve"> th</w:t>
      </w:r>
      <w:r w:rsidR="0041660A">
        <w:rPr>
          <w:rFonts w:eastAsia="Calibri"/>
          <w:lang w:val="en-US"/>
        </w:rPr>
        <w:t xml:space="preserve">anks are due to </w:t>
      </w:r>
      <w:proofErr w:type="spellStart"/>
      <w:r w:rsidR="0041660A">
        <w:rPr>
          <w:rFonts w:eastAsia="Calibri"/>
          <w:lang w:val="en-US"/>
        </w:rPr>
        <w:t>Mr</w:t>
      </w:r>
      <w:proofErr w:type="spellEnd"/>
      <w:r w:rsidR="0041660A">
        <w:rPr>
          <w:rFonts w:eastAsia="Calibri"/>
          <w:lang w:val="en-US"/>
        </w:rPr>
        <w:t xml:space="preserve"> </w:t>
      </w:r>
      <w:proofErr w:type="spellStart"/>
      <w:r w:rsidR="0041660A">
        <w:rPr>
          <w:rFonts w:eastAsia="Calibri"/>
          <w:lang w:val="en-US"/>
        </w:rPr>
        <w:t>Armen</w:t>
      </w:r>
      <w:proofErr w:type="spellEnd"/>
      <w:r w:rsidR="0041660A">
        <w:rPr>
          <w:rFonts w:eastAsia="Calibri"/>
          <w:lang w:val="en-US"/>
        </w:rPr>
        <w:t xml:space="preserve"> </w:t>
      </w:r>
      <w:proofErr w:type="spellStart"/>
      <w:r w:rsidR="0041660A">
        <w:rPr>
          <w:rFonts w:eastAsia="Calibri"/>
          <w:lang w:val="en-US"/>
        </w:rPr>
        <w:t>Tiratur</w:t>
      </w:r>
      <w:r w:rsidRPr="00FB5759">
        <w:rPr>
          <w:rFonts w:eastAsia="Calibri"/>
          <w:lang w:val="en-US"/>
        </w:rPr>
        <w:t>yan</w:t>
      </w:r>
      <w:proofErr w:type="spellEnd"/>
      <w:r w:rsidRPr="00FB5759">
        <w:rPr>
          <w:rFonts w:eastAsia="Calibri"/>
          <w:lang w:val="en-US"/>
        </w:rPr>
        <w:t xml:space="preserve">, Project Manager of Integrated Support to Rural Development Project, and </w:t>
      </w:r>
      <w:proofErr w:type="spellStart"/>
      <w:r w:rsidRPr="00FB5759">
        <w:rPr>
          <w:rFonts w:eastAsia="Calibri"/>
          <w:lang w:val="en-US"/>
        </w:rPr>
        <w:t>Ms</w:t>
      </w:r>
      <w:proofErr w:type="spellEnd"/>
      <w:r w:rsidRPr="00FB5759">
        <w:rPr>
          <w:rFonts w:eastAsia="Calibri"/>
          <w:lang w:val="en-US"/>
        </w:rPr>
        <w:t xml:space="preserve"> </w:t>
      </w:r>
      <w:proofErr w:type="spellStart"/>
      <w:r w:rsidRPr="00FB5759">
        <w:rPr>
          <w:rFonts w:eastAsia="Calibri"/>
          <w:lang w:val="en-US"/>
        </w:rPr>
        <w:t>Armine</w:t>
      </w:r>
      <w:proofErr w:type="spellEnd"/>
      <w:r w:rsidRPr="00FB5759">
        <w:rPr>
          <w:rFonts w:eastAsia="Calibri"/>
          <w:lang w:val="en-US"/>
        </w:rPr>
        <w:t xml:space="preserve"> </w:t>
      </w:r>
      <w:proofErr w:type="spellStart"/>
      <w:r w:rsidRPr="00FB5759">
        <w:rPr>
          <w:rFonts w:eastAsia="Calibri"/>
          <w:lang w:val="en-US"/>
        </w:rPr>
        <w:t>Hovhannisyan</w:t>
      </w:r>
      <w:proofErr w:type="spellEnd"/>
      <w:r w:rsidRPr="00FB5759">
        <w:rPr>
          <w:rFonts w:eastAsia="Calibri"/>
          <w:lang w:val="en-US"/>
        </w:rPr>
        <w:t xml:space="preserve">, </w:t>
      </w:r>
      <w:r w:rsidR="00615E70">
        <w:rPr>
          <w:rFonts w:eastAsia="Calibri"/>
          <w:lang w:val="en-US"/>
        </w:rPr>
        <w:t xml:space="preserve">Evaluations Manager and </w:t>
      </w:r>
      <w:r w:rsidRPr="00FB5759">
        <w:rPr>
          <w:rFonts w:eastAsia="Calibri"/>
          <w:lang w:val="en-US"/>
        </w:rPr>
        <w:t xml:space="preserve">Results-Based Management </w:t>
      </w:r>
      <w:proofErr w:type="spellStart"/>
      <w:r w:rsidRPr="00FB5759">
        <w:rPr>
          <w:rFonts w:eastAsia="Calibri"/>
          <w:lang w:val="en-US"/>
        </w:rPr>
        <w:t>Programme</w:t>
      </w:r>
      <w:proofErr w:type="spellEnd"/>
      <w:r w:rsidRPr="00FB5759">
        <w:rPr>
          <w:rFonts w:eastAsia="Calibri"/>
          <w:lang w:val="en-US"/>
        </w:rPr>
        <w:t xml:space="preserve"> Analyst, for their assistance and support in facilitating the evaluator's meetings with key informants, and for logistical organizational assistance.</w:t>
      </w:r>
    </w:p>
    <w:p w:rsidR="00A6773C" w:rsidRPr="00FB5759" w:rsidRDefault="00A6773C" w:rsidP="00A6773C">
      <w:pPr>
        <w:pStyle w:val="a3"/>
        <w:spacing w:after="240" w:line="276" w:lineRule="auto"/>
        <w:jc w:val="both"/>
        <w:rPr>
          <w:rFonts w:eastAsia="Calibri"/>
          <w:lang w:val="en-US"/>
        </w:rPr>
      </w:pPr>
      <w:r w:rsidRPr="00FB5759">
        <w:rPr>
          <w:rFonts w:eastAsia="Calibri"/>
          <w:lang w:val="en-US"/>
        </w:rPr>
        <w:t xml:space="preserve">The author is also grateful for the time and participation of the respondents and key informants: </w:t>
      </w:r>
      <w:r w:rsidRPr="00FB5759">
        <w:rPr>
          <w:rFonts w:cs="Calibri"/>
          <w:bCs/>
          <w:iCs/>
          <w:lang w:val="en-US"/>
        </w:rPr>
        <w:t>governmental and l</w:t>
      </w:r>
      <w:r w:rsidR="002C385F" w:rsidRPr="00FB5759">
        <w:rPr>
          <w:rFonts w:cs="Calibri"/>
          <w:bCs/>
          <w:iCs/>
          <w:lang w:val="en-US"/>
        </w:rPr>
        <w:t>ocal-community</w:t>
      </w:r>
      <w:r w:rsidRPr="00FB5759">
        <w:rPr>
          <w:rFonts w:cs="Calibri"/>
          <w:bCs/>
          <w:iCs/>
          <w:lang w:val="en-US"/>
        </w:rPr>
        <w:t xml:space="preserve"> partners</w:t>
      </w:r>
      <w:r w:rsidR="002C385F" w:rsidRPr="00FB5759">
        <w:rPr>
          <w:rFonts w:eastAsia="Calibri"/>
          <w:lang w:val="en-US"/>
        </w:rPr>
        <w:t>,</w:t>
      </w:r>
      <w:r w:rsidRPr="00FB5759">
        <w:rPr>
          <w:rFonts w:cs="Calibri"/>
          <w:bCs/>
          <w:iCs/>
          <w:lang w:val="en-US"/>
        </w:rPr>
        <w:t xml:space="preserve"> partners</w:t>
      </w:r>
      <w:r w:rsidR="002C385F" w:rsidRPr="00FB5759">
        <w:rPr>
          <w:rFonts w:cs="Calibri"/>
          <w:bCs/>
          <w:iCs/>
          <w:lang w:val="en-US"/>
        </w:rPr>
        <w:t xml:space="preserve"> in development and implementation</w:t>
      </w:r>
      <w:r w:rsidRPr="00FB5759">
        <w:rPr>
          <w:rFonts w:cs="Calibri"/>
          <w:bCs/>
          <w:iCs/>
          <w:lang w:val="en-US"/>
        </w:rPr>
        <w:t>,</w:t>
      </w:r>
      <w:r w:rsidRPr="00FB5759">
        <w:rPr>
          <w:rFonts w:eastAsia="Calibri"/>
          <w:lang w:val="en-US"/>
        </w:rPr>
        <w:t xml:space="preserve"> as well as other key stakeholders</w:t>
      </w:r>
      <w:r w:rsidRPr="00FB5759">
        <w:rPr>
          <w:rFonts w:cs="Calibri"/>
          <w:bCs/>
          <w:iCs/>
          <w:lang w:val="en-US"/>
        </w:rPr>
        <w:t xml:space="preserve"> and beneficiaries </w:t>
      </w:r>
      <w:r w:rsidRPr="00FB5759">
        <w:rPr>
          <w:rFonts w:eastAsia="Calibri"/>
          <w:lang w:val="en-US"/>
        </w:rPr>
        <w:t>in target communities of Armenia who shared their experiences and opinions in this learning process.</w:t>
      </w:r>
    </w:p>
    <w:p w:rsidR="00A6773C" w:rsidRPr="00FB5759" w:rsidRDefault="00A6773C" w:rsidP="00A6773C">
      <w:pPr>
        <w:pStyle w:val="Default"/>
        <w:spacing w:after="240" w:line="276" w:lineRule="auto"/>
        <w:jc w:val="both"/>
        <w:rPr>
          <w:rFonts w:asciiTheme="minorHAnsi" w:eastAsia="Calibri" w:hAnsiTheme="minorHAnsi" w:cstheme="minorBidi"/>
          <w:b/>
          <w:color w:val="auto"/>
          <w:sz w:val="22"/>
          <w:szCs w:val="22"/>
          <w:lang w:val="en-US" w:eastAsia="en-US"/>
        </w:rPr>
      </w:pPr>
    </w:p>
    <w:p w:rsidR="00A6773C" w:rsidRPr="00FB5759" w:rsidRDefault="00A6773C" w:rsidP="00A6773C">
      <w:pPr>
        <w:pStyle w:val="Default"/>
        <w:spacing w:after="240" w:line="276" w:lineRule="auto"/>
        <w:jc w:val="both"/>
        <w:rPr>
          <w:rFonts w:asciiTheme="minorHAnsi" w:eastAsia="Calibri" w:hAnsiTheme="minorHAnsi" w:cstheme="minorBidi"/>
          <w:b/>
          <w:color w:val="auto"/>
          <w:sz w:val="22"/>
          <w:szCs w:val="22"/>
          <w:lang w:val="en-US" w:eastAsia="en-US"/>
        </w:rPr>
      </w:pPr>
      <w:r w:rsidRPr="00FB5759">
        <w:rPr>
          <w:rFonts w:asciiTheme="minorHAnsi" w:eastAsia="Calibri" w:hAnsiTheme="minorHAnsi" w:cstheme="minorBidi"/>
          <w:b/>
          <w:color w:val="auto"/>
          <w:sz w:val="22"/>
          <w:szCs w:val="22"/>
          <w:lang w:val="en-US" w:eastAsia="en-US"/>
        </w:rPr>
        <w:t xml:space="preserve">ii. Affirmation </w:t>
      </w:r>
    </w:p>
    <w:p w:rsidR="00A6773C" w:rsidRPr="00FB5759" w:rsidRDefault="002C385F" w:rsidP="00A6773C">
      <w:pPr>
        <w:autoSpaceDE w:val="0"/>
        <w:autoSpaceDN w:val="0"/>
        <w:adjustRightInd w:val="0"/>
        <w:jc w:val="both"/>
        <w:rPr>
          <w:rFonts w:eastAsia="Calibri"/>
          <w:lang w:val="en-US"/>
        </w:rPr>
      </w:pPr>
      <w:r w:rsidRPr="00FB5759">
        <w:rPr>
          <w:lang w:val="en-US"/>
        </w:rPr>
        <w:t xml:space="preserve">Except the cases when appropriate authors and publications are acknowledged and referred </w:t>
      </w:r>
      <w:r w:rsidR="00FF3CB0" w:rsidRPr="00FB5759">
        <w:rPr>
          <w:lang w:val="en-US"/>
        </w:rPr>
        <w:t>to,</w:t>
      </w:r>
      <w:r w:rsidR="00A6773C" w:rsidRPr="00FB5759">
        <w:rPr>
          <w:rFonts w:eastAsia="Calibri"/>
          <w:lang w:val="en-US"/>
        </w:rPr>
        <w:t xml:space="preserve"> the report enclosed herein consists of the author’s own work undertaken in compliance with Project materials and requirements set in the Term</w:t>
      </w:r>
      <w:r w:rsidRPr="00FB5759">
        <w:rPr>
          <w:rFonts w:eastAsia="Calibri"/>
          <w:lang w:val="en-US"/>
        </w:rPr>
        <w:t>s of References of</w:t>
      </w:r>
      <w:r w:rsidR="00A6773C" w:rsidRPr="00FB5759">
        <w:rPr>
          <w:rFonts w:eastAsia="Calibri"/>
          <w:lang w:val="en-US"/>
        </w:rPr>
        <w:t xml:space="preserve"> the</w:t>
      </w:r>
      <w:r w:rsidRPr="00FB5759">
        <w:rPr>
          <w:rFonts w:eastAsia="Calibri"/>
          <w:lang w:val="en-US"/>
        </w:rPr>
        <w:t xml:space="preserve"> final evaluation. The view</w:t>
      </w:r>
      <w:r w:rsidR="00A6773C" w:rsidRPr="00FB5759">
        <w:rPr>
          <w:rFonts w:eastAsia="Calibri"/>
          <w:lang w:val="en-US"/>
        </w:rPr>
        <w:t>s and conclusions expressed in this document are those of the author and do not necessarily reflect t</w:t>
      </w:r>
      <w:r w:rsidRPr="00FB5759">
        <w:rPr>
          <w:rFonts w:eastAsia="Calibri"/>
          <w:lang w:val="en-US"/>
        </w:rPr>
        <w:t>he official position</w:t>
      </w:r>
      <w:r w:rsidR="00A6773C" w:rsidRPr="00FB5759">
        <w:rPr>
          <w:rFonts w:eastAsia="Calibri"/>
          <w:lang w:val="en-US"/>
        </w:rPr>
        <w:t xml:space="preserve"> of the Project donor, Project implementers, and </w:t>
      </w:r>
      <w:r w:rsidRPr="00FB5759">
        <w:rPr>
          <w:rFonts w:eastAsia="Calibri"/>
          <w:lang w:val="en-US"/>
        </w:rPr>
        <w:t xml:space="preserve">the </w:t>
      </w:r>
      <w:r w:rsidR="00A6773C" w:rsidRPr="00FB5759">
        <w:rPr>
          <w:rFonts w:eastAsia="Calibri"/>
          <w:lang w:val="en-US"/>
        </w:rPr>
        <w:t>Project</w:t>
      </w:r>
      <w:r w:rsidRPr="00FB5759">
        <w:rPr>
          <w:rFonts w:eastAsia="Calibri"/>
          <w:lang w:val="en-US"/>
        </w:rPr>
        <w:t>’s</w:t>
      </w:r>
      <w:r w:rsidR="00A6773C" w:rsidRPr="00FB5759">
        <w:rPr>
          <w:rFonts w:eastAsia="Calibri"/>
          <w:lang w:val="en-US"/>
        </w:rPr>
        <w:t xml:space="preserve"> responsible party.</w:t>
      </w:r>
    </w:p>
    <w:p w:rsidR="00A6773C" w:rsidRPr="00FB5759" w:rsidRDefault="00A6773C" w:rsidP="00A6773C">
      <w:pPr>
        <w:jc w:val="both"/>
        <w:rPr>
          <w:rFonts w:eastAsia="Calibri"/>
          <w:lang w:val="en-US"/>
        </w:rPr>
      </w:pPr>
      <w:r w:rsidRPr="00FB5759">
        <w:rPr>
          <w:rFonts w:eastAsia="Calibri"/>
          <w:lang w:val="en-US"/>
        </w:rPr>
        <w:t>Data collected throughout the evaluation process remains the property of the stakeholders described in this document. Information and data are used with their consent.</w:t>
      </w:r>
    </w:p>
    <w:p w:rsidR="00A6773C" w:rsidRPr="00FB5759" w:rsidRDefault="00A6773C" w:rsidP="00A6773C">
      <w:pPr>
        <w:jc w:val="both"/>
        <w:rPr>
          <w:rFonts w:eastAsia="Calibri"/>
          <w:lang w:val="en-US"/>
        </w:rPr>
      </w:pPr>
    </w:p>
    <w:p w:rsidR="00A6773C" w:rsidRPr="00FB5759" w:rsidRDefault="00A6773C" w:rsidP="00A6773C">
      <w:pPr>
        <w:autoSpaceDE w:val="0"/>
        <w:autoSpaceDN w:val="0"/>
        <w:adjustRightInd w:val="0"/>
        <w:rPr>
          <w:rFonts w:eastAsia="Calibri"/>
          <w:b/>
          <w:lang w:val="en-US"/>
        </w:rPr>
      </w:pPr>
      <w:r w:rsidRPr="00FB5759">
        <w:rPr>
          <w:rFonts w:eastAsia="Calibri"/>
          <w:b/>
          <w:lang w:val="en-US"/>
        </w:rPr>
        <w:t xml:space="preserve">Mariam </w:t>
      </w:r>
      <w:proofErr w:type="spellStart"/>
      <w:r w:rsidRPr="00FB5759">
        <w:rPr>
          <w:rFonts w:eastAsia="Calibri"/>
          <w:b/>
          <w:lang w:val="en-US"/>
        </w:rPr>
        <w:t>Mkhitaryan</w:t>
      </w:r>
      <w:proofErr w:type="spellEnd"/>
    </w:p>
    <w:p w:rsidR="00A6773C" w:rsidRPr="00FB5759" w:rsidRDefault="00A6773C" w:rsidP="00A6773C">
      <w:pPr>
        <w:autoSpaceDE w:val="0"/>
        <w:autoSpaceDN w:val="0"/>
        <w:adjustRightInd w:val="0"/>
        <w:spacing w:after="0"/>
        <w:rPr>
          <w:rFonts w:eastAsia="Calibri"/>
          <w:i/>
          <w:lang w:val="en-US"/>
        </w:rPr>
      </w:pPr>
      <w:r w:rsidRPr="00FB5759">
        <w:rPr>
          <w:rFonts w:eastAsia="Calibri"/>
          <w:i/>
          <w:lang w:val="en-US"/>
        </w:rPr>
        <w:t>Sociologist-Researcher</w:t>
      </w:r>
    </w:p>
    <w:p w:rsidR="00A6773C" w:rsidRPr="00FB5759" w:rsidRDefault="00A6773C" w:rsidP="00A6773C">
      <w:pPr>
        <w:autoSpaceDE w:val="0"/>
        <w:autoSpaceDN w:val="0"/>
        <w:adjustRightInd w:val="0"/>
        <w:spacing w:after="0"/>
        <w:rPr>
          <w:rFonts w:eastAsia="Calibri"/>
          <w:i/>
          <w:lang w:val="en-US"/>
        </w:rPr>
      </w:pPr>
      <w:r w:rsidRPr="00FB5759">
        <w:rPr>
          <w:rFonts w:eastAsia="Calibri"/>
          <w:i/>
          <w:lang w:val="en-US"/>
        </w:rPr>
        <w:t>Founder &amp; CEO of the “EMPIRICA” Research Company</w:t>
      </w:r>
    </w:p>
    <w:p w:rsidR="00A6773C" w:rsidRPr="00FB5759" w:rsidRDefault="00A6773C" w:rsidP="00A6773C">
      <w:pPr>
        <w:autoSpaceDE w:val="0"/>
        <w:autoSpaceDN w:val="0"/>
        <w:adjustRightInd w:val="0"/>
        <w:jc w:val="both"/>
        <w:rPr>
          <w:rFonts w:eastAsia="Calibri"/>
          <w:i/>
          <w:lang w:val="en-US"/>
        </w:rPr>
      </w:pPr>
      <w:r w:rsidRPr="00FB5759">
        <w:rPr>
          <w:rFonts w:eastAsia="Calibri"/>
          <w:i/>
          <w:lang w:val="en-US"/>
        </w:rPr>
        <w:t>Lecturer at Yerevan State University, Department of Sociology, Chair of Social Work and Social Technologies</w:t>
      </w:r>
    </w:p>
    <w:p w:rsidR="00ED0935" w:rsidRPr="00FB5759" w:rsidRDefault="00A6773C" w:rsidP="00A6773C">
      <w:pPr>
        <w:rPr>
          <w:rFonts w:cstheme="minorHAnsi"/>
          <w:b/>
          <w:caps/>
          <w:sz w:val="24"/>
          <w:szCs w:val="26"/>
          <w:lang w:val="en-US"/>
        </w:rPr>
      </w:pPr>
      <w:r w:rsidRPr="00FB5759">
        <w:rPr>
          <w:rFonts w:eastAsia="Calibri"/>
          <w:i/>
          <w:lang w:val="en-US"/>
        </w:rPr>
        <w:t>October 2020</w:t>
      </w:r>
      <w:r w:rsidR="00ED0935" w:rsidRPr="00FB5759">
        <w:rPr>
          <w:rFonts w:cstheme="minorHAnsi"/>
          <w:b/>
          <w:caps/>
          <w:sz w:val="24"/>
          <w:szCs w:val="26"/>
          <w:lang w:val="en-US"/>
        </w:rPr>
        <w:br w:type="page"/>
      </w:r>
    </w:p>
    <w:p w:rsidR="00085E29" w:rsidRPr="00FB5759" w:rsidRDefault="00F85989" w:rsidP="00085E29">
      <w:pPr>
        <w:jc w:val="center"/>
        <w:rPr>
          <w:rFonts w:cstheme="minorHAnsi"/>
          <w:b/>
          <w:caps/>
          <w:sz w:val="24"/>
          <w:szCs w:val="26"/>
          <w:lang w:val="en-US"/>
        </w:rPr>
      </w:pPr>
      <w:r w:rsidRPr="00FB5759">
        <w:rPr>
          <w:rFonts w:cstheme="minorHAnsi"/>
          <w:b/>
          <w:caps/>
          <w:sz w:val="24"/>
          <w:szCs w:val="26"/>
          <w:lang w:val="en-US"/>
        </w:rPr>
        <w:lastRenderedPageBreak/>
        <w:t>List of abbreviations</w:t>
      </w:r>
    </w:p>
    <w:tbl>
      <w:tblPr>
        <w:tblStyle w:val="af0"/>
        <w:tblW w:w="0" w:type="auto"/>
        <w:jc w:val="center"/>
        <w:tblLook w:val="04A0" w:firstRow="1" w:lastRow="0" w:firstColumn="1" w:lastColumn="0" w:noHBand="0" w:noVBand="1"/>
      </w:tblPr>
      <w:tblGrid>
        <w:gridCol w:w="2093"/>
        <w:gridCol w:w="6982"/>
      </w:tblGrid>
      <w:tr w:rsidR="00365F7D" w:rsidRPr="00FB5759" w:rsidTr="00365F7D">
        <w:trPr>
          <w:jc w:val="center"/>
        </w:trPr>
        <w:tc>
          <w:tcPr>
            <w:tcW w:w="2093" w:type="dxa"/>
          </w:tcPr>
          <w:p w:rsidR="00365F7D" w:rsidRPr="00FB5759" w:rsidRDefault="004E068E" w:rsidP="001038F7">
            <w:pPr>
              <w:spacing w:line="276" w:lineRule="auto"/>
              <w:rPr>
                <w:rFonts w:cstheme="minorHAnsi"/>
                <w:b/>
                <w:bCs/>
                <w:szCs w:val="24"/>
              </w:rPr>
            </w:pPr>
            <w:r w:rsidRPr="00FB5759">
              <w:rPr>
                <w:rFonts w:cstheme="minorHAnsi"/>
                <w:b/>
                <w:bCs/>
                <w:szCs w:val="24"/>
              </w:rPr>
              <w:t>CBO</w:t>
            </w:r>
          </w:p>
        </w:tc>
        <w:tc>
          <w:tcPr>
            <w:tcW w:w="6982" w:type="dxa"/>
          </w:tcPr>
          <w:p w:rsidR="00365F7D" w:rsidRPr="00FB5759" w:rsidRDefault="006D6C7D" w:rsidP="001038F7">
            <w:pPr>
              <w:spacing w:line="276" w:lineRule="auto"/>
              <w:jc w:val="both"/>
              <w:rPr>
                <w:rFonts w:eastAsiaTheme="minorEastAsia" w:cstheme="minorHAnsi"/>
                <w:bCs/>
                <w:szCs w:val="24"/>
                <w:lang w:val="en-US"/>
              </w:rPr>
            </w:pPr>
            <w:r w:rsidRPr="00FB5759">
              <w:rPr>
                <w:rFonts w:eastAsiaTheme="minorEastAsia" w:cstheme="minorHAnsi"/>
                <w:bCs/>
                <w:szCs w:val="24"/>
                <w:lang w:val="en-US"/>
              </w:rPr>
              <w:t>Community-Based Organization</w:t>
            </w:r>
          </w:p>
        </w:tc>
      </w:tr>
      <w:tr w:rsidR="006D6C7D" w:rsidRPr="00FB5759" w:rsidTr="00365F7D">
        <w:trPr>
          <w:jc w:val="center"/>
        </w:trPr>
        <w:tc>
          <w:tcPr>
            <w:tcW w:w="2093" w:type="dxa"/>
          </w:tcPr>
          <w:p w:rsidR="006D6C7D" w:rsidRPr="00FB5759" w:rsidRDefault="006D6C7D" w:rsidP="001038F7">
            <w:pPr>
              <w:spacing w:line="276" w:lineRule="auto"/>
              <w:rPr>
                <w:rFonts w:cstheme="minorHAnsi"/>
                <w:b/>
                <w:bCs/>
                <w:szCs w:val="24"/>
                <w:lang w:val="en-GB"/>
              </w:rPr>
            </w:pPr>
            <w:r w:rsidRPr="00FB5759">
              <w:rPr>
                <w:rFonts w:cstheme="minorHAnsi"/>
                <w:b/>
                <w:bCs/>
                <w:szCs w:val="24"/>
                <w:lang w:val="en-GB"/>
              </w:rPr>
              <w:t>CDP</w:t>
            </w:r>
          </w:p>
        </w:tc>
        <w:tc>
          <w:tcPr>
            <w:tcW w:w="6982" w:type="dxa"/>
          </w:tcPr>
          <w:p w:rsidR="006D6C7D" w:rsidRPr="00FB5759" w:rsidRDefault="006D6C7D" w:rsidP="001038F7">
            <w:pPr>
              <w:spacing w:line="276" w:lineRule="auto"/>
              <w:jc w:val="both"/>
              <w:rPr>
                <w:rFonts w:eastAsiaTheme="minorEastAsia" w:cstheme="minorHAnsi"/>
                <w:bCs/>
                <w:szCs w:val="24"/>
                <w:lang w:val="en-US"/>
              </w:rPr>
            </w:pPr>
            <w:r w:rsidRPr="00FB5759">
              <w:rPr>
                <w:rFonts w:eastAsiaTheme="minorEastAsia" w:cstheme="minorHAnsi"/>
                <w:bCs/>
                <w:szCs w:val="24"/>
                <w:lang w:val="en-US"/>
              </w:rPr>
              <w:t>Community Development Plan</w:t>
            </w:r>
          </w:p>
        </w:tc>
      </w:tr>
      <w:tr w:rsidR="00797038" w:rsidRPr="00637E23" w:rsidTr="00365F7D">
        <w:trPr>
          <w:jc w:val="center"/>
        </w:trPr>
        <w:tc>
          <w:tcPr>
            <w:tcW w:w="2093" w:type="dxa"/>
          </w:tcPr>
          <w:p w:rsidR="00797038" w:rsidRPr="00FB5759" w:rsidRDefault="00797038" w:rsidP="001038F7">
            <w:pPr>
              <w:rPr>
                <w:rFonts w:cstheme="minorHAnsi"/>
                <w:b/>
                <w:bCs/>
                <w:szCs w:val="24"/>
                <w:lang w:val="en-GB"/>
              </w:rPr>
            </w:pPr>
            <w:r>
              <w:rPr>
                <w:rFonts w:cstheme="minorHAnsi"/>
                <w:b/>
                <w:bCs/>
                <w:szCs w:val="24"/>
                <w:lang w:val="en-GB"/>
              </w:rPr>
              <w:t>CPD</w:t>
            </w:r>
          </w:p>
        </w:tc>
        <w:tc>
          <w:tcPr>
            <w:tcW w:w="6982" w:type="dxa"/>
          </w:tcPr>
          <w:p w:rsidR="00797038" w:rsidRPr="00FB5759" w:rsidRDefault="00797038" w:rsidP="001038F7">
            <w:pPr>
              <w:jc w:val="both"/>
              <w:rPr>
                <w:rFonts w:eastAsiaTheme="minorEastAsia" w:cstheme="minorHAnsi"/>
                <w:bCs/>
                <w:szCs w:val="24"/>
                <w:lang w:val="en-US"/>
              </w:rPr>
            </w:pPr>
            <w:r>
              <w:rPr>
                <w:rFonts w:eastAsiaTheme="minorEastAsia" w:cstheme="minorHAnsi"/>
                <w:bCs/>
                <w:szCs w:val="24"/>
                <w:lang w:val="en-US"/>
              </w:rPr>
              <w:t xml:space="preserve">UNDP Armenia Country </w:t>
            </w:r>
            <w:proofErr w:type="spellStart"/>
            <w:r>
              <w:rPr>
                <w:rFonts w:eastAsiaTheme="minorEastAsia" w:cstheme="minorHAnsi"/>
                <w:bCs/>
                <w:szCs w:val="24"/>
                <w:lang w:val="en-US"/>
              </w:rPr>
              <w:t>Programme</w:t>
            </w:r>
            <w:proofErr w:type="spellEnd"/>
            <w:r>
              <w:rPr>
                <w:rFonts w:eastAsiaTheme="minorEastAsia" w:cstheme="minorHAnsi"/>
                <w:bCs/>
                <w:szCs w:val="24"/>
                <w:lang w:val="en-US"/>
              </w:rPr>
              <w:t xml:space="preserve"> Document 2016-2020</w:t>
            </w:r>
          </w:p>
        </w:tc>
      </w:tr>
      <w:tr w:rsidR="004E068E" w:rsidRPr="00637E23" w:rsidTr="00365F7D">
        <w:trPr>
          <w:jc w:val="center"/>
        </w:trPr>
        <w:tc>
          <w:tcPr>
            <w:tcW w:w="2093" w:type="dxa"/>
          </w:tcPr>
          <w:p w:rsidR="004E068E" w:rsidRPr="00FB5759" w:rsidRDefault="004E068E" w:rsidP="001038F7">
            <w:pPr>
              <w:spacing w:line="276" w:lineRule="auto"/>
              <w:rPr>
                <w:rFonts w:cstheme="minorHAnsi"/>
                <w:b/>
                <w:bCs/>
                <w:szCs w:val="24"/>
                <w:lang w:val="en-US"/>
              </w:rPr>
            </w:pPr>
            <w:r w:rsidRPr="00FB5759">
              <w:rPr>
                <w:rFonts w:cstheme="minorHAnsi"/>
                <w:b/>
                <w:bCs/>
                <w:szCs w:val="24"/>
                <w:lang w:val="en-US"/>
              </w:rPr>
              <w:t>ISRDBRC</w:t>
            </w:r>
          </w:p>
        </w:tc>
        <w:tc>
          <w:tcPr>
            <w:tcW w:w="6982" w:type="dxa"/>
          </w:tcPr>
          <w:p w:rsidR="004E068E" w:rsidRPr="00FB5759" w:rsidRDefault="004E068E" w:rsidP="001038F7">
            <w:pPr>
              <w:spacing w:line="276" w:lineRule="auto"/>
              <w:jc w:val="both"/>
              <w:rPr>
                <w:rFonts w:eastAsiaTheme="minorEastAsia" w:cstheme="minorHAnsi"/>
                <w:bCs/>
                <w:szCs w:val="24"/>
                <w:lang w:val="en-US"/>
              </w:rPr>
            </w:pPr>
            <w:r w:rsidRPr="00FB5759">
              <w:rPr>
                <w:rFonts w:eastAsiaTheme="minorEastAsia" w:cstheme="minorHAnsi"/>
                <w:bCs/>
                <w:szCs w:val="24"/>
                <w:lang w:val="en-US"/>
              </w:rPr>
              <w:t>Integrated Support to Rural Development: Building Resilient Communities</w:t>
            </w:r>
          </w:p>
        </w:tc>
      </w:tr>
      <w:tr w:rsidR="004E068E" w:rsidRPr="00FB5759" w:rsidTr="00365F7D">
        <w:trPr>
          <w:jc w:val="center"/>
        </w:trPr>
        <w:tc>
          <w:tcPr>
            <w:tcW w:w="2093" w:type="dxa"/>
          </w:tcPr>
          <w:p w:rsidR="004E068E" w:rsidRPr="00FB5759" w:rsidRDefault="004E068E" w:rsidP="001038F7">
            <w:pPr>
              <w:spacing w:line="276" w:lineRule="auto"/>
              <w:rPr>
                <w:rFonts w:cstheme="minorHAnsi"/>
                <w:b/>
                <w:bCs/>
                <w:szCs w:val="24"/>
                <w:lang w:val="en-US"/>
              </w:rPr>
            </w:pPr>
            <w:r w:rsidRPr="00FB5759">
              <w:rPr>
                <w:rFonts w:cstheme="minorHAnsi"/>
                <w:b/>
                <w:bCs/>
                <w:szCs w:val="24"/>
                <w:lang w:val="en-US"/>
              </w:rPr>
              <w:t>LSG</w:t>
            </w:r>
          </w:p>
        </w:tc>
        <w:tc>
          <w:tcPr>
            <w:tcW w:w="6982" w:type="dxa"/>
          </w:tcPr>
          <w:p w:rsidR="004E068E" w:rsidRPr="00FB5759" w:rsidRDefault="004E068E" w:rsidP="001038F7">
            <w:pPr>
              <w:spacing w:line="276" w:lineRule="auto"/>
              <w:jc w:val="both"/>
              <w:rPr>
                <w:rFonts w:eastAsiaTheme="minorEastAsia" w:cstheme="minorHAnsi"/>
                <w:bCs/>
                <w:szCs w:val="24"/>
                <w:lang w:val="en-US"/>
              </w:rPr>
            </w:pPr>
            <w:r w:rsidRPr="00FB5759">
              <w:rPr>
                <w:rFonts w:eastAsiaTheme="minorEastAsia" w:cstheme="minorHAnsi"/>
                <w:bCs/>
                <w:szCs w:val="24"/>
                <w:lang w:val="en-US"/>
              </w:rPr>
              <w:t xml:space="preserve">Local </w:t>
            </w:r>
            <w:r w:rsidR="006D6C7D" w:rsidRPr="00FB5759">
              <w:rPr>
                <w:rFonts w:eastAsiaTheme="minorEastAsia" w:cstheme="minorHAnsi"/>
                <w:bCs/>
                <w:szCs w:val="24"/>
                <w:lang w:val="en-US"/>
              </w:rPr>
              <w:t>Self-Government Body</w:t>
            </w:r>
          </w:p>
        </w:tc>
      </w:tr>
      <w:tr w:rsidR="004E068E" w:rsidRPr="00637E23" w:rsidTr="00365F7D">
        <w:trPr>
          <w:jc w:val="center"/>
        </w:trPr>
        <w:tc>
          <w:tcPr>
            <w:tcW w:w="2093" w:type="dxa"/>
          </w:tcPr>
          <w:p w:rsidR="004E068E" w:rsidRPr="00FB5759" w:rsidRDefault="004E068E" w:rsidP="001038F7">
            <w:pPr>
              <w:spacing w:line="276" w:lineRule="auto"/>
              <w:rPr>
                <w:rFonts w:cstheme="minorHAnsi"/>
                <w:b/>
                <w:bCs/>
                <w:szCs w:val="24"/>
                <w:lang w:val="en-US"/>
              </w:rPr>
            </w:pPr>
            <w:r w:rsidRPr="00FB5759">
              <w:rPr>
                <w:rFonts w:cstheme="minorHAnsi"/>
                <w:b/>
                <w:bCs/>
                <w:szCs w:val="24"/>
                <w:lang w:val="en-US"/>
              </w:rPr>
              <w:t>MTA</w:t>
            </w:r>
            <w:r w:rsidR="00880D70">
              <w:rPr>
                <w:rFonts w:cstheme="minorHAnsi"/>
                <w:b/>
                <w:bCs/>
                <w:szCs w:val="24"/>
                <w:lang w:val="en-US"/>
              </w:rPr>
              <w:t>I</w:t>
            </w:r>
          </w:p>
        </w:tc>
        <w:tc>
          <w:tcPr>
            <w:tcW w:w="6982" w:type="dxa"/>
          </w:tcPr>
          <w:p w:rsidR="004E068E" w:rsidRPr="00FB5759" w:rsidRDefault="004E068E" w:rsidP="00880D70">
            <w:pPr>
              <w:spacing w:line="276" w:lineRule="auto"/>
              <w:jc w:val="both"/>
              <w:rPr>
                <w:rFonts w:eastAsiaTheme="minorEastAsia" w:cstheme="minorHAnsi"/>
                <w:bCs/>
                <w:szCs w:val="24"/>
                <w:lang w:val="en-US"/>
              </w:rPr>
            </w:pPr>
            <w:r w:rsidRPr="00FB5759">
              <w:rPr>
                <w:rFonts w:eastAsiaTheme="minorEastAsia" w:cstheme="minorHAnsi"/>
                <w:bCs/>
                <w:szCs w:val="24"/>
                <w:lang w:val="en-US"/>
              </w:rPr>
              <w:t xml:space="preserve">Ministry of Territorial Administration and </w:t>
            </w:r>
            <w:r w:rsidR="00880D70">
              <w:rPr>
                <w:rFonts w:eastAsiaTheme="minorEastAsia" w:cstheme="minorHAnsi"/>
                <w:bCs/>
                <w:szCs w:val="24"/>
                <w:lang w:val="en-US"/>
              </w:rPr>
              <w:t>Infrastructure</w:t>
            </w:r>
            <w:r w:rsidRPr="00FB5759">
              <w:rPr>
                <w:rFonts w:eastAsiaTheme="minorEastAsia" w:cstheme="minorHAnsi"/>
                <w:bCs/>
                <w:szCs w:val="24"/>
                <w:lang w:val="en-US"/>
              </w:rPr>
              <w:t xml:space="preserve"> of the Republic of Armenia</w:t>
            </w:r>
          </w:p>
        </w:tc>
      </w:tr>
      <w:tr w:rsidR="004E068E" w:rsidRPr="00FB5759" w:rsidTr="00365F7D">
        <w:trPr>
          <w:jc w:val="center"/>
        </w:trPr>
        <w:tc>
          <w:tcPr>
            <w:tcW w:w="2093" w:type="dxa"/>
          </w:tcPr>
          <w:p w:rsidR="004E068E" w:rsidRPr="00FB5759" w:rsidRDefault="004E068E" w:rsidP="001038F7">
            <w:pPr>
              <w:spacing w:line="276" w:lineRule="auto"/>
              <w:rPr>
                <w:rFonts w:cstheme="minorHAnsi"/>
                <w:b/>
                <w:bCs/>
                <w:szCs w:val="24"/>
                <w:lang w:val="en-US"/>
              </w:rPr>
            </w:pPr>
            <w:r w:rsidRPr="00FB5759">
              <w:rPr>
                <w:rFonts w:cstheme="minorHAnsi"/>
                <w:b/>
                <w:bCs/>
                <w:szCs w:val="24"/>
                <w:lang w:val="en-US"/>
              </w:rPr>
              <w:t>NGO</w:t>
            </w:r>
          </w:p>
        </w:tc>
        <w:tc>
          <w:tcPr>
            <w:tcW w:w="6982" w:type="dxa"/>
          </w:tcPr>
          <w:p w:rsidR="004E068E" w:rsidRPr="00FB5759" w:rsidRDefault="006D6C7D" w:rsidP="001038F7">
            <w:pPr>
              <w:spacing w:line="276" w:lineRule="auto"/>
              <w:jc w:val="both"/>
              <w:rPr>
                <w:rFonts w:eastAsiaTheme="minorEastAsia" w:cstheme="minorHAnsi"/>
                <w:bCs/>
                <w:szCs w:val="24"/>
                <w:lang w:val="en-US"/>
              </w:rPr>
            </w:pPr>
            <w:r w:rsidRPr="00FB5759">
              <w:rPr>
                <w:rFonts w:eastAsiaTheme="minorEastAsia" w:cstheme="minorHAnsi"/>
                <w:bCs/>
                <w:szCs w:val="24"/>
                <w:lang w:val="en-US"/>
              </w:rPr>
              <w:t>Non-Governmental Organization</w:t>
            </w:r>
          </w:p>
        </w:tc>
      </w:tr>
      <w:tr w:rsidR="004E068E" w:rsidRPr="00FB5759" w:rsidTr="00365F7D">
        <w:trPr>
          <w:jc w:val="center"/>
        </w:trPr>
        <w:tc>
          <w:tcPr>
            <w:tcW w:w="2093" w:type="dxa"/>
          </w:tcPr>
          <w:p w:rsidR="004E068E" w:rsidRPr="00FB5759" w:rsidRDefault="004E068E" w:rsidP="001038F7">
            <w:pPr>
              <w:spacing w:line="276" w:lineRule="auto"/>
              <w:rPr>
                <w:rFonts w:cstheme="minorHAnsi"/>
                <w:b/>
                <w:bCs/>
                <w:szCs w:val="24"/>
                <w:lang w:val="en-US"/>
              </w:rPr>
            </w:pPr>
            <w:r w:rsidRPr="00FB5759">
              <w:rPr>
                <w:rFonts w:cstheme="minorHAnsi"/>
                <w:b/>
                <w:bCs/>
                <w:szCs w:val="24"/>
                <w:lang w:val="en-US"/>
              </w:rPr>
              <w:t>RA</w:t>
            </w:r>
          </w:p>
        </w:tc>
        <w:tc>
          <w:tcPr>
            <w:tcW w:w="6982" w:type="dxa"/>
          </w:tcPr>
          <w:p w:rsidR="004E068E" w:rsidRPr="00FB5759" w:rsidRDefault="004E068E" w:rsidP="001038F7">
            <w:pPr>
              <w:spacing w:line="276" w:lineRule="auto"/>
              <w:jc w:val="both"/>
              <w:rPr>
                <w:rFonts w:eastAsiaTheme="minorEastAsia" w:cstheme="minorHAnsi"/>
                <w:bCs/>
                <w:szCs w:val="24"/>
                <w:lang w:val="en-US"/>
              </w:rPr>
            </w:pPr>
            <w:r w:rsidRPr="00FB5759">
              <w:rPr>
                <w:rFonts w:eastAsiaTheme="minorEastAsia" w:cstheme="minorHAnsi"/>
                <w:bCs/>
                <w:szCs w:val="24"/>
                <w:lang w:val="en-US"/>
              </w:rPr>
              <w:t>Republic of Armenia</w:t>
            </w:r>
          </w:p>
        </w:tc>
      </w:tr>
      <w:tr w:rsidR="006D6C7D" w:rsidRPr="00FB5759" w:rsidTr="00365F7D">
        <w:trPr>
          <w:jc w:val="center"/>
        </w:trPr>
        <w:tc>
          <w:tcPr>
            <w:tcW w:w="2093" w:type="dxa"/>
          </w:tcPr>
          <w:p w:rsidR="006D6C7D" w:rsidRPr="00FB5759" w:rsidRDefault="006D6C7D" w:rsidP="001038F7">
            <w:pPr>
              <w:spacing w:line="276" w:lineRule="auto"/>
              <w:rPr>
                <w:rFonts w:cstheme="minorHAnsi"/>
                <w:b/>
                <w:bCs/>
                <w:szCs w:val="24"/>
                <w:lang w:val="en-US"/>
              </w:rPr>
            </w:pPr>
            <w:r w:rsidRPr="00FB5759">
              <w:rPr>
                <w:rFonts w:cstheme="minorHAnsi"/>
                <w:b/>
                <w:bCs/>
                <w:szCs w:val="24"/>
                <w:lang w:val="en-US"/>
              </w:rPr>
              <w:t>RRF</w:t>
            </w:r>
          </w:p>
        </w:tc>
        <w:tc>
          <w:tcPr>
            <w:tcW w:w="6982" w:type="dxa"/>
          </w:tcPr>
          <w:p w:rsidR="006D6C7D" w:rsidRPr="00FB5759" w:rsidRDefault="006D6C7D" w:rsidP="001038F7">
            <w:pPr>
              <w:spacing w:line="276" w:lineRule="auto"/>
              <w:jc w:val="both"/>
              <w:rPr>
                <w:rFonts w:eastAsiaTheme="minorEastAsia" w:cstheme="minorHAnsi"/>
                <w:bCs/>
                <w:szCs w:val="24"/>
                <w:lang w:val="en-US"/>
              </w:rPr>
            </w:pPr>
            <w:r w:rsidRPr="00FB5759">
              <w:rPr>
                <w:rFonts w:eastAsiaTheme="minorEastAsia" w:cstheme="minorHAnsi"/>
                <w:bCs/>
                <w:szCs w:val="24"/>
                <w:lang w:val="en-US"/>
              </w:rPr>
              <w:t>Results and Resources Framework</w:t>
            </w:r>
          </w:p>
        </w:tc>
      </w:tr>
      <w:tr w:rsidR="004E068E" w:rsidRPr="00FB5759" w:rsidTr="00365F7D">
        <w:trPr>
          <w:jc w:val="center"/>
        </w:trPr>
        <w:tc>
          <w:tcPr>
            <w:tcW w:w="2093" w:type="dxa"/>
          </w:tcPr>
          <w:p w:rsidR="004E068E" w:rsidRPr="00FB5759" w:rsidRDefault="004E068E" w:rsidP="001038F7">
            <w:pPr>
              <w:spacing w:line="276" w:lineRule="auto"/>
              <w:rPr>
                <w:rFonts w:cstheme="minorHAnsi"/>
                <w:b/>
                <w:bCs/>
                <w:szCs w:val="24"/>
                <w:lang w:val="en-US"/>
              </w:rPr>
            </w:pPr>
            <w:proofErr w:type="spellStart"/>
            <w:r w:rsidRPr="00FB5759">
              <w:rPr>
                <w:rFonts w:cstheme="minorHAnsi"/>
                <w:b/>
                <w:bCs/>
                <w:szCs w:val="24"/>
                <w:lang w:val="en-US"/>
              </w:rPr>
              <w:t>ToR</w:t>
            </w:r>
            <w:proofErr w:type="spellEnd"/>
          </w:p>
        </w:tc>
        <w:tc>
          <w:tcPr>
            <w:tcW w:w="6982" w:type="dxa"/>
          </w:tcPr>
          <w:p w:rsidR="004E068E" w:rsidRPr="00FB5759" w:rsidRDefault="004E068E" w:rsidP="001038F7">
            <w:pPr>
              <w:spacing w:line="276" w:lineRule="auto"/>
              <w:jc w:val="both"/>
              <w:rPr>
                <w:rFonts w:eastAsiaTheme="minorEastAsia" w:cstheme="minorHAnsi"/>
                <w:bCs/>
                <w:szCs w:val="24"/>
                <w:lang w:val="en-US"/>
              </w:rPr>
            </w:pPr>
            <w:r w:rsidRPr="00FB5759">
              <w:rPr>
                <w:rFonts w:eastAsiaTheme="minorEastAsia" w:cstheme="minorHAnsi"/>
                <w:bCs/>
                <w:szCs w:val="24"/>
                <w:lang w:val="en-US"/>
              </w:rPr>
              <w:t xml:space="preserve">Terms of Reference </w:t>
            </w:r>
          </w:p>
        </w:tc>
      </w:tr>
      <w:tr w:rsidR="00151A28" w:rsidRPr="00FB5759" w:rsidTr="00365F7D">
        <w:trPr>
          <w:jc w:val="center"/>
        </w:trPr>
        <w:tc>
          <w:tcPr>
            <w:tcW w:w="2093" w:type="dxa"/>
          </w:tcPr>
          <w:p w:rsidR="00151A28" w:rsidRPr="00FB5759" w:rsidRDefault="00151A28" w:rsidP="001038F7">
            <w:pPr>
              <w:spacing w:line="276" w:lineRule="auto"/>
              <w:rPr>
                <w:rFonts w:cstheme="minorHAnsi"/>
                <w:b/>
                <w:bCs/>
                <w:szCs w:val="24"/>
                <w:lang w:val="en-US"/>
              </w:rPr>
            </w:pPr>
            <w:r>
              <w:rPr>
                <w:rFonts w:cstheme="minorHAnsi"/>
                <w:b/>
                <w:bCs/>
                <w:szCs w:val="24"/>
                <w:lang w:val="en-US"/>
              </w:rPr>
              <w:t>UNEG</w:t>
            </w:r>
          </w:p>
        </w:tc>
        <w:tc>
          <w:tcPr>
            <w:tcW w:w="6982" w:type="dxa"/>
          </w:tcPr>
          <w:p w:rsidR="00151A28" w:rsidRPr="00FB5759" w:rsidRDefault="00151A28" w:rsidP="001038F7">
            <w:pPr>
              <w:spacing w:line="276" w:lineRule="auto"/>
              <w:jc w:val="both"/>
              <w:rPr>
                <w:rFonts w:eastAsiaTheme="minorEastAsia" w:cstheme="minorHAnsi"/>
                <w:bCs/>
                <w:szCs w:val="24"/>
                <w:lang w:val="en-US"/>
              </w:rPr>
            </w:pPr>
            <w:r w:rsidRPr="00151A28">
              <w:rPr>
                <w:rFonts w:eastAsiaTheme="minorEastAsia" w:cstheme="minorHAnsi"/>
                <w:bCs/>
                <w:szCs w:val="24"/>
                <w:lang w:val="en-US"/>
              </w:rPr>
              <w:t>United Nations Evaluation Group</w:t>
            </w:r>
          </w:p>
        </w:tc>
      </w:tr>
      <w:tr w:rsidR="004E068E" w:rsidRPr="00FB5759" w:rsidTr="00365F7D">
        <w:trPr>
          <w:jc w:val="center"/>
        </w:trPr>
        <w:tc>
          <w:tcPr>
            <w:tcW w:w="2093" w:type="dxa"/>
          </w:tcPr>
          <w:p w:rsidR="004E068E" w:rsidRPr="00FB5759" w:rsidRDefault="004E068E" w:rsidP="001038F7">
            <w:pPr>
              <w:spacing w:line="276" w:lineRule="auto"/>
              <w:rPr>
                <w:rFonts w:cstheme="minorHAnsi"/>
                <w:b/>
                <w:bCs/>
                <w:szCs w:val="24"/>
                <w:lang w:val="en-US"/>
              </w:rPr>
            </w:pPr>
            <w:r w:rsidRPr="00FB5759">
              <w:rPr>
                <w:rFonts w:cstheme="minorHAnsi"/>
                <w:b/>
                <w:bCs/>
                <w:szCs w:val="24"/>
                <w:lang w:val="en-US"/>
              </w:rPr>
              <w:t>UNDP</w:t>
            </w:r>
          </w:p>
        </w:tc>
        <w:tc>
          <w:tcPr>
            <w:tcW w:w="6982" w:type="dxa"/>
          </w:tcPr>
          <w:p w:rsidR="004E068E" w:rsidRPr="00FB5759" w:rsidRDefault="004E068E" w:rsidP="001038F7">
            <w:pPr>
              <w:spacing w:line="276" w:lineRule="auto"/>
              <w:jc w:val="both"/>
              <w:rPr>
                <w:rFonts w:eastAsiaTheme="minorEastAsia" w:cstheme="minorHAnsi"/>
                <w:bCs/>
                <w:szCs w:val="24"/>
                <w:lang w:val="en-US"/>
              </w:rPr>
            </w:pPr>
            <w:r w:rsidRPr="00FB5759">
              <w:rPr>
                <w:rFonts w:eastAsiaTheme="minorEastAsia" w:cstheme="minorHAnsi"/>
                <w:bCs/>
                <w:szCs w:val="24"/>
                <w:lang w:val="en-US"/>
              </w:rPr>
              <w:t xml:space="preserve">United Nations Development </w:t>
            </w:r>
            <w:proofErr w:type="spellStart"/>
            <w:r w:rsidRPr="00FB5759">
              <w:rPr>
                <w:rFonts w:eastAsiaTheme="minorEastAsia" w:cstheme="minorHAnsi"/>
                <w:bCs/>
                <w:szCs w:val="24"/>
                <w:lang w:val="en-US"/>
              </w:rPr>
              <w:t>Programme</w:t>
            </w:r>
            <w:proofErr w:type="spellEnd"/>
            <w:r w:rsidRPr="00FB5759">
              <w:rPr>
                <w:rFonts w:eastAsiaTheme="minorEastAsia" w:cstheme="minorHAnsi"/>
                <w:bCs/>
                <w:szCs w:val="24"/>
                <w:lang w:val="en-US"/>
              </w:rPr>
              <w:t xml:space="preserve"> </w:t>
            </w:r>
          </w:p>
        </w:tc>
      </w:tr>
    </w:tbl>
    <w:p w:rsidR="00085E29" w:rsidRPr="00FB5759" w:rsidRDefault="00085E29" w:rsidP="00365F7D">
      <w:pPr>
        <w:rPr>
          <w:rFonts w:cstheme="minorHAnsi"/>
          <w:b/>
          <w:caps/>
          <w:sz w:val="24"/>
          <w:szCs w:val="26"/>
          <w:lang w:val="en-US"/>
        </w:rPr>
      </w:pPr>
    </w:p>
    <w:p w:rsidR="00365F7D" w:rsidRPr="00FB5759" w:rsidRDefault="00365F7D">
      <w:pPr>
        <w:rPr>
          <w:rFonts w:cstheme="minorHAnsi"/>
          <w:b/>
          <w:caps/>
          <w:sz w:val="24"/>
          <w:szCs w:val="26"/>
          <w:lang w:val="en-US"/>
        </w:rPr>
      </w:pPr>
      <w:r w:rsidRPr="00FB5759">
        <w:rPr>
          <w:rFonts w:cstheme="minorHAnsi"/>
          <w:b/>
          <w:caps/>
          <w:sz w:val="24"/>
          <w:szCs w:val="26"/>
          <w:lang w:val="en-US"/>
        </w:rPr>
        <w:br w:type="page"/>
      </w:r>
    </w:p>
    <w:p w:rsidR="008F0523" w:rsidRPr="00E43003" w:rsidRDefault="008F0523" w:rsidP="008F0523">
      <w:pPr>
        <w:jc w:val="center"/>
        <w:rPr>
          <w:rFonts w:cstheme="minorHAnsi"/>
          <w:b/>
          <w:caps/>
          <w:sz w:val="24"/>
          <w:szCs w:val="26"/>
        </w:rPr>
      </w:pPr>
      <w:r w:rsidRPr="00E43003">
        <w:rPr>
          <w:rFonts w:cstheme="minorHAnsi"/>
          <w:b/>
          <w:caps/>
          <w:sz w:val="24"/>
          <w:szCs w:val="26"/>
        </w:rPr>
        <w:lastRenderedPageBreak/>
        <w:t xml:space="preserve">1. </w:t>
      </w:r>
      <w:r w:rsidRPr="00E43003">
        <w:rPr>
          <w:rFonts w:cstheme="minorHAnsi"/>
          <w:b/>
          <w:caps/>
          <w:sz w:val="24"/>
          <w:szCs w:val="26"/>
          <w:lang w:val="en-US"/>
        </w:rPr>
        <w:t>EXECUTIVE SUMMARY</w:t>
      </w:r>
    </w:p>
    <w:p w:rsidR="00FB2E47" w:rsidRDefault="008F0523" w:rsidP="00FB2E47">
      <w:pPr>
        <w:ind w:right="-2"/>
        <w:jc w:val="both"/>
        <w:rPr>
          <w:lang w:val="en-US"/>
        </w:rPr>
      </w:pPr>
      <w:r w:rsidRPr="008F0523">
        <w:rPr>
          <w:rFonts w:eastAsia="Calibri"/>
          <w:lang w:val="en-US"/>
        </w:rPr>
        <w:t xml:space="preserve">The </w:t>
      </w:r>
      <w:r w:rsidRPr="009227D5">
        <w:rPr>
          <w:rFonts w:eastAsia="Calibri"/>
          <w:lang w:val="en-US"/>
        </w:rPr>
        <w:t>“Integrated Support to Rural Development: Building Resilient Communities” (</w:t>
      </w:r>
      <w:r w:rsidRPr="009227D5">
        <w:rPr>
          <w:color w:val="000000"/>
          <w:lang w:val="en-US"/>
        </w:rPr>
        <w:t>ISRDBRC</w:t>
      </w:r>
      <w:r w:rsidRPr="009227D5">
        <w:rPr>
          <w:rFonts w:eastAsia="Calibri"/>
          <w:lang w:val="en-US"/>
        </w:rPr>
        <w:t>) Project</w:t>
      </w:r>
      <w:r>
        <w:rPr>
          <w:rFonts w:eastAsia="Calibri"/>
          <w:lang w:val="en-US"/>
        </w:rPr>
        <w:t xml:space="preserve"> (</w:t>
      </w:r>
      <w:r w:rsidRPr="009227D5">
        <w:rPr>
          <w:rFonts w:eastAsia="Calibri"/>
          <w:lang w:val="en-US"/>
        </w:rPr>
        <w:t xml:space="preserve">hereinafter: </w:t>
      </w:r>
      <w:r w:rsidR="00346B27">
        <w:rPr>
          <w:rFonts w:eastAsia="Calibri"/>
          <w:lang w:val="en-US"/>
        </w:rPr>
        <w:t xml:space="preserve">the </w:t>
      </w:r>
      <w:r w:rsidRPr="009227D5">
        <w:rPr>
          <w:rFonts w:eastAsia="Calibri"/>
          <w:lang w:val="en-US"/>
        </w:rPr>
        <w:t>Project</w:t>
      </w:r>
      <w:r>
        <w:rPr>
          <w:rFonts w:eastAsia="Calibri"/>
          <w:lang w:val="en-US"/>
        </w:rPr>
        <w:t xml:space="preserve">) </w:t>
      </w:r>
      <w:r w:rsidRPr="009227D5">
        <w:rPr>
          <w:rFonts w:eastAsia="Calibri"/>
          <w:lang w:val="en-US"/>
        </w:rPr>
        <w:t xml:space="preserve">is financed by the Government of the Russian Federation and was implemented in bordering communities of </w:t>
      </w:r>
      <w:proofErr w:type="spellStart"/>
      <w:r w:rsidRPr="009227D5">
        <w:rPr>
          <w:rFonts w:eastAsia="Calibri"/>
          <w:lang w:val="en-US"/>
        </w:rPr>
        <w:t>Tavush</w:t>
      </w:r>
      <w:proofErr w:type="spellEnd"/>
      <w:r w:rsidRPr="009227D5">
        <w:rPr>
          <w:rFonts w:eastAsia="Calibri"/>
          <w:lang w:val="en-US"/>
        </w:rPr>
        <w:t xml:space="preserve"> Region of the R</w:t>
      </w:r>
      <w:r w:rsidRPr="008F0523">
        <w:rPr>
          <w:rFonts w:eastAsia="Calibri"/>
          <w:lang w:val="en-US"/>
        </w:rPr>
        <w:t>A</w:t>
      </w:r>
      <w:r w:rsidRPr="009227D5">
        <w:rPr>
          <w:rFonts w:eastAsia="Calibri"/>
          <w:lang w:val="en-US"/>
        </w:rPr>
        <w:t xml:space="preserve"> over five years. Th</w:t>
      </w:r>
      <w:r>
        <w:rPr>
          <w:rFonts w:eastAsia="Calibri"/>
          <w:lang w:val="en-US"/>
        </w:rPr>
        <w:t>e overall goal of the P</w:t>
      </w:r>
      <w:r w:rsidRPr="009227D5">
        <w:rPr>
          <w:rFonts w:eastAsia="Calibri"/>
          <w:lang w:val="en-US"/>
        </w:rPr>
        <w:t xml:space="preserve">roject is to ensure balanced development of </w:t>
      </w:r>
      <w:r w:rsidR="00346B27">
        <w:rPr>
          <w:rFonts w:eastAsia="Calibri"/>
          <w:lang w:val="en-US"/>
        </w:rPr>
        <w:t xml:space="preserve">the </w:t>
      </w:r>
      <w:r w:rsidRPr="009227D5">
        <w:rPr>
          <w:rFonts w:eastAsia="Calibri"/>
          <w:lang w:val="en-US"/>
        </w:rPr>
        <w:t xml:space="preserve">RA regions through an integrated socio-economic approach, as well as raising the quality of life and income level of the local population in bordering areas of </w:t>
      </w:r>
      <w:proofErr w:type="spellStart"/>
      <w:r w:rsidRPr="009227D5">
        <w:rPr>
          <w:rFonts w:eastAsia="Calibri"/>
          <w:lang w:val="en-US"/>
        </w:rPr>
        <w:t>Tavush</w:t>
      </w:r>
      <w:proofErr w:type="spellEnd"/>
      <w:r w:rsidRPr="009227D5">
        <w:rPr>
          <w:rFonts w:eastAsia="Calibri"/>
          <w:lang w:val="en-US"/>
        </w:rPr>
        <w:t xml:space="preserve"> region.</w:t>
      </w:r>
      <w:r w:rsidR="00FB2E47">
        <w:rPr>
          <w:rFonts w:eastAsia="Calibri"/>
          <w:lang w:val="en-US"/>
        </w:rPr>
        <w:t xml:space="preserve"> </w:t>
      </w:r>
    </w:p>
    <w:p w:rsidR="00FB2E47" w:rsidRPr="009227D5" w:rsidRDefault="00FB2E47" w:rsidP="00FB2E47">
      <w:pPr>
        <w:spacing w:before="40"/>
        <w:jc w:val="both"/>
        <w:rPr>
          <w:rFonts w:eastAsia="Calibri"/>
          <w:lang w:val="en-US"/>
        </w:rPr>
      </w:pPr>
      <w:r w:rsidRPr="009227D5">
        <w:rPr>
          <w:rFonts w:eastAsia="Calibri"/>
          <w:lang w:val="en-US"/>
        </w:rPr>
        <w:t xml:space="preserve">The Project has three main </w:t>
      </w:r>
      <w:r w:rsidRPr="0090596B">
        <w:rPr>
          <w:rFonts w:eastAsia="Calibri"/>
          <w:b/>
          <w:lang w:val="en-US"/>
        </w:rPr>
        <w:t>components</w:t>
      </w:r>
      <w:r w:rsidRPr="009227D5">
        <w:rPr>
          <w:rFonts w:eastAsia="Calibri"/>
          <w:lang w:val="en-US"/>
        </w:rPr>
        <w:t>:</w:t>
      </w:r>
    </w:p>
    <w:p w:rsidR="00FB2E47" w:rsidRPr="005F2834" w:rsidRDefault="00FB2E47" w:rsidP="00FB2E47">
      <w:pPr>
        <w:pStyle w:val="ab"/>
        <w:numPr>
          <w:ilvl w:val="0"/>
          <w:numId w:val="1"/>
        </w:numPr>
        <w:spacing w:before="40"/>
        <w:jc w:val="both"/>
        <w:rPr>
          <w:rFonts w:eastAsia="Calibri"/>
          <w:lang w:val="en-US"/>
        </w:rPr>
      </w:pPr>
      <w:r w:rsidRPr="005F2834">
        <w:rPr>
          <w:rFonts w:eastAsia="Calibri"/>
          <w:i/>
          <w:iCs/>
          <w:lang w:val="en-US"/>
        </w:rPr>
        <w:t xml:space="preserve">Development planning. </w:t>
      </w:r>
      <w:r w:rsidRPr="005F2834">
        <w:rPr>
          <w:rFonts w:eastAsia="Calibri"/>
          <w:lang w:val="en-US"/>
        </w:rPr>
        <w:t>Will include elaboration of participatory integrated community development plans for 45 communities with consideration of socio-economic and environmental, including disaster risk.</w:t>
      </w:r>
    </w:p>
    <w:p w:rsidR="00FB2E47" w:rsidRPr="005F2834" w:rsidRDefault="00FB2E47" w:rsidP="00FB2E47">
      <w:pPr>
        <w:pStyle w:val="ab"/>
        <w:numPr>
          <w:ilvl w:val="0"/>
          <w:numId w:val="1"/>
        </w:numPr>
        <w:spacing w:before="40"/>
        <w:jc w:val="both"/>
        <w:rPr>
          <w:rFonts w:eastAsia="Calibri"/>
          <w:lang w:val="en-US"/>
        </w:rPr>
      </w:pPr>
      <w:r w:rsidRPr="005F2834">
        <w:rPr>
          <w:rFonts w:eastAsia="Calibri"/>
          <w:i/>
          <w:iCs/>
          <w:lang w:val="en-US"/>
        </w:rPr>
        <w:t>Community sustainability activities – Agriculture and agro-processing.</w:t>
      </w:r>
      <w:r w:rsidRPr="005F2834">
        <w:rPr>
          <w:rFonts w:eastAsia="Calibri"/>
          <w:lang w:val="en-US"/>
        </w:rPr>
        <w:t xml:space="preserve"> Will include: sector-specific capacity building, establishment of agricultural machinery pools, construction of small greenhouses, establishment of small-scale contemporary agro-processing units, establishment/improvement of orchards/vineyards, and establishment of collection centers.</w:t>
      </w:r>
    </w:p>
    <w:p w:rsidR="00FB2E47" w:rsidRPr="005F2834" w:rsidRDefault="00FB2E47" w:rsidP="00FB2E47">
      <w:pPr>
        <w:pStyle w:val="ab"/>
        <w:numPr>
          <w:ilvl w:val="0"/>
          <w:numId w:val="1"/>
        </w:numPr>
        <w:spacing w:before="40"/>
        <w:jc w:val="both"/>
        <w:rPr>
          <w:rFonts w:eastAsia="Calibri"/>
          <w:lang w:val="en-US"/>
        </w:rPr>
      </w:pPr>
      <w:r w:rsidRPr="005F2834">
        <w:rPr>
          <w:rFonts w:eastAsia="Calibri"/>
          <w:i/>
          <w:iCs/>
          <w:lang w:val="en-US"/>
        </w:rPr>
        <w:t>Community sustainability activities – Energy Efficiency/sustainable water management/infrastructure rehabilitation.</w:t>
      </w:r>
      <w:r w:rsidRPr="005F2834">
        <w:rPr>
          <w:rFonts w:eastAsia="Calibri"/>
          <w:lang w:val="en-US"/>
        </w:rPr>
        <w:t xml:space="preserve"> Will include: rehabilitation of community infrastructures with focus on energy efficiency, introduction of water saving technologies, ensuring access to safe drinking water.</w:t>
      </w:r>
    </w:p>
    <w:p w:rsidR="00FB2E47" w:rsidRPr="00FB5759" w:rsidRDefault="0041660A" w:rsidP="00FB2E47">
      <w:pPr>
        <w:ind w:right="-2"/>
        <w:jc w:val="both"/>
        <w:rPr>
          <w:lang w:val="en-GB"/>
        </w:rPr>
      </w:pPr>
      <w:r>
        <w:rPr>
          <w:rFonts w:eastAsia="Calibri"/>
          <w:lang w:val="en-US"/>
        </w:rPr>
        <w:t xml:space="preserve">The Project targeted the </w:t>
      </w:r>
      <w:r w:rsidRPr="009227D5">
        <w:rPr>
          <w:rFonts w:eastAsia="Calibri"/>
          <w:lang w:val="en-US"/>
        </w:rPr>
        <w:t xml:space="preserve">45 bordering communities of </w:t>
      </w:r>
      <w:proofErr w:type="spellStart"/>
      <w:r w:rsidRPr="009227D5">
        <w:rPr>
          <w:rFonts w:eastAsia="Calibri"/>
          <w:lang w:val="en-US"/>
        </w:rPr>
        <w:t>Tavush</w:t>
      </w:r>
      <w:proofErr w:type="spellEnd"/>
      <w:r w:rsidRPr="009227D5">
        <w:rPr>
          <w:rFonts w:eastAsia="Calibri"/>
          <w:lang w:val="en-US"/>
        </w:rPr>
        <w:t xml:space="preserve"> region, with an overall population of 62,000</w:t>
      </w:r>
      <w:r>
        <w:rPr>
          <w:rFonts w:eastAsia="Calibri"/>
          <w:lang w:val="en-US"/>
        </w:rPr>
        <w:t xml:space="preserve">. The beneficiaries of these communities got </w:t>
      </w:r>
      <w:r w:rsidR="00FB2E47" w:rsidRPr="009227D5">
        <w:rPr>
          <w:rFonts w:eastAsia="Calibri"/>
          <w:lang w:val="en-US"/>
        </w:rPr>
        <w:t>direct or indirect benefits from the project in the form of: access to quality infrastructures, collection center of agricultural products and parks of agricultural machinery, as well as employment in agricultural and agro-processing sectors.</w:t>
      </w:r>
    </w:p>
    <w:p w:rsidR="00FB2E47" w:rsidRDefault="00F468CB" w:rsidP="008F0523">
      <w:pPr>
        <w:spacing w:before="40"/>
        <w:jc w:val="both"/>
        <w:rPr>
          <w:rFonts w:eastAsia="Calibri"/>
          <w:lang w:val="en-US"/>
        </w:rPr>
      </w:pPr>
      <w:r w:rsidRPr="00F468CB">
        <w:rPr>
          <w:rFonts w:eastAsia="Calibri"/>
          <w:lang w:val="en-US"/>
        </w:rPr>
        <w:t xml:space="preserve">The final evaluation of the Project presented in this document was conducted with the purpose to inform UNDP Armenia, other Partners, and stakeholders on the outcomes of this Project as well as different cooperation processes during its implementation. The methodology used in this evaluation was discussed and agreed with UNDP Armenia based on the original </w:t>
      </w:r>
      <w:proofErr w:type="spellStart"/>
      <w:r w:rsidRPr="00F468CB">
        <w:rPr>
          <w:rFonts w:eastAsia="Calibri"/>
          <w:lang w:val="en-US"/>
        </w:rPr>
        <w:t>ToR</w:t>
      </w:r>
      <w:proofErr w:type="spellEnd"/>
      <w:r w:rsidRPr="00F468CB">
        <w:rPr>
          <w:rFonts w:eastAsia="Calibri"/>
          <w:lang w:val="en-US"/>
        </w:rPr>
        <w:t>. Having in mind the weaknesses of available quantitative data it was agreed to apply an integrated qualitative-quantitative methodology. Main findings and conclusions of the Final Evaluation, presented in the report, are:</w:t>
      </w:r>
    </w:p>
    <w:p w:rsidR="00F468CB" w:rsidRDefault="003A4298" w:rsidP="003A4298">
      <w:pPr>
        <w:spacing w:before="40"/>
        <w:jc w:val="both"/>
        <w:rPr>
          <w:rFonts w:eastAsia="Calibri"/>
          <w:lang w:val="en-US"/>
        </w:rPr>
      </w:pPr>
      <w:r w:rsidRPr="003A4298">
        <w:rPr>
          <w:rFonts w:eastAsia="Calibri"/>
          <w:b/>
          <w:u w:val="single"/>
          <w:lang w:val="en-US"/>
        </w:rPr>
        <w:t>Relevance</w:t>
      </w:r>
      <w:r w:rsidR="008C15CC" w:rsidRPr="008C15CC">
        <w:rPr>
          <w:rFonts w:eastAsia="Calibri"/>
          <w:b/>
          <w:u w:val="single"/>
          <w:lang w:val="en-US"/>
        </w:rPr>
        <w:t>.</w:t>
      </w:r>
      <w:r>
        <w:rPr>
          <w:rFonts w:eastAsia="Calibri"/>
          <w:lang w:val="en-US"/>
        </w:rPr>
        <w:t xml:space="preserve"> </w:t>
      </w:r>
      <w:r w:rsidRPr="003A4298">
        <w:rPr>
          <w:rFonts w:eastAsia="Calibri"/>
          <w:lang w:val="en-US"/>
        </w:rPr>
        <w:t>The strong involvement of MT</w:t>
      </w:r>
      <w:r w:rsidR="00880D70">
        <w:rPr>
          <w:rFonts w:eastAsia="Calibri"/>
          <w:lang w:val="en-US"/>
        </w:rPr>
        <w:t>AI</w:t>
      </w:r>
      <w:r w:rsidRPr="003A4298">
        <w:rPr>
          <w:rFonts w:eastAsia="Calibri"/>
          <w:lang w:val="en-US"/>
        </w:rPr>
        <w:t xml:space="preserve"> and other national partners in programming and project design ensured full alignment of targeted Project's </w:t>
      </w:r>
      <w:r w:rsidR="0041660A">
        <w:rPr>
          <w:rFonts w:eastAsia="Calibri"/>
          <w:lang w:val="en-US"/>
        </w:rPr>
        <w:t>o</w:t>
      </w:r>
      <w:r w:rsidRPr="003A4298">
        <w:rPr>
          <w:rFonts w:eastAsia="Calibri"/>
          <w:lang w:val="en-US"/>
        </w:rPr>
        <w:t>utcomes</w:t>
      </w:r>
      <w:r w:rsidR="0041660A">
        <w:rPr>
          <w:rFonts w:eastAsia="Calibri"/>
          <w:lang w:val="en-US"/>
        </w:rPr>
        <w:t xml:space="preserve"> and </w:t>
      </w:r>
      <w:r w:rsidR="0041660A" w:rsidRPr="003A4298">
        <w:rPr>
          <w:rFonts w:eastAsia="Calibri"/>
          <w:lang w:val="en-US"/>
        </w:rPr>
        <w:t>impact</w:t>
      </w:r>
      <w:r w:rsidRPr="003A4298">
        <w:rPr>
          <w:rFonts w:eastAsia="Calibri"/>
          <w:lang w:val="en-US"/>
        </w:rPr>
        <w:t xml:space="preserve"> with a national development framework, as well as project logic and coherence on the level of </w:t>
      </w:r>
      <w:r w:rsidR="0041660A">
        <w:rPr>
          <w:rFonts w:eastAsia="Calibri"/>
          <w:lang w:val="en-US"/>
        </w:rPr>
        <w:t>impact and outcomes</w:t>
      </w:r>
      <w:r>
        <w:rPr>
          <w:rFonts w:eastAsia="Calibri"/>
          <w:lang w:val="en-US"/>
        </w:rPr>
        <w:t xml:space="preserve">. </w:t>
      </w:r>
      <w:r w:rsidRPr="003A4298">
        <w:rPr>
          <w:rFonts w:eastAsia="Calibri"/>
          <w:lang w:val="en-US"/>
        </w:rPr>
        <w:t>Lack of local inputs in the programming stage was successfully solved with adjustments to local needs during the inception stage by the Project team, as well as by efficient locally-based operational planning. It ensured the Project’s logic and coherence on the result</w:t>
      </w:r>
      <w:r w:rsidR="006E007C">
        <w:rPr>
          <w:rFonts w:eastAsia="Calibri"/>
          <w:lang w:val="en-US"/>
        </w:rPr>
        <w:t>s</w:t>
      </w:r>
      <w:r w:rsidRPr="003A4298">
        <w:rPr>
          <w:rFonts w:eastAsia="Calibri"/>
          <w:lang w:val="en-US"/>
        </w:rPr>
        <w:t xml:space="preserve"> level. Though the Project was designed in 2015, its relevance stands the test of time.</w:t>
      </w:r>
    </w:p>
    <w:p w:rsidR="003A4298" w:rsidRDefault="003A4298" w:rsidP="003A4298">
      <w:pPr>
        <w:autoSpaceDE w:val="0"/>
        <w:autoSpaceDN w:val="0"/>
        <w:adjustRightInd w:val="0"/>
        <w:jc w:val="both"/>
        <w:rPr>
          <w:rFonts w:eastAsia="Calibri"/>
          <w:lang w:val="en-US"/>
        </w:rPr>
      </w:pPr>
      <w:r>
        <w:rPr>
          <w:rFonts w:eastAsia="Calibri"/>
          <w:b/>
          <w:u w:val="single"/>
          <w:lang w:val="en-US"/>
        </w:rPr>
        <w:t>Effectiveness</w:t>
      </w:r>
      <w:r w:rsidR="008C15CC" w:rsidRPr="008C15CC">
        <w:rPr>
          <w:rFonts w:eastAsia="Calibri"/>
          <w:b/>
          <w:u w:val="single"/>
          <w:lang w:val="en-US"/>
        </w:rPr>
        <w:t>.</w:t>
      </w:r>
      <w:r>
        <w:rPr>
          <w:lang w:val="en-US"/>
        </w:rPr>
        <w:t xml:space="preserve"> </w:t>
      </w:r>
      <w:r w:rsidRPr="003A4298">
        <w:rPr>
          <w:rFonts w:eastAsia="Calibri"/>
          <w:lang w:val="en-US"/>
        </w:rPr>
        <w:t>The Project made a success in implementing all major and planned sub-projects covering several areas (socio-economic and environmental) of importance for bordering communities and the region.</w:t>
      </w:r>
      <w:r w:rsidR="00855556">
        <w:rPr>
          <w:rFonts w:eastAsia="Calibri"/>
          <w:lang w:val="en-US"/>
        </w:rPr>
        <w:t xml:space="preserve"> </w:t>
      </w:r>
    </w:p>
    <w:p w:rsidR="00855556" w:rsidRDefault="00855556" w:rsidP="003A4298">
      <w:pPr>
        <w:autoSpaceDE w:val="0"/>
        <w:autoSpaceDN w:val="0"/>
        <w:adjustRightInd w:val="0"/>
        <w:jc w:val="both"/>
        <w:rPr>
          <w:rFonts w:eastAsia="Calibri"/>
          <w:lang w:val="en-US"/>
        </w:rPr>
      </w:pPr>
      <w:r w:rsidRPr="00855556">
        <w:rPr>
          <w:rFonts w:eastAsia="Calibri"/>
          <w:lang w:val="en-US"/>
        </w:rPr>
        <w:t xml:space="preserve">Under component 1 the planning process yielded 45 </w:t>
      </w:r>
      <w:r w:rsidR="00A64BB2" w:rsidRPr="00FB5759">
        <w:rPr>
          <w:rFonts w:eastAsiaTheme="minorEastAsia" w:cstheme="minorHAnsi"/>
          <w:bCs/>
          <w:szCs w:val="24"/>
          <w:lang w:val="en-US"/>
        </w:rPr>
        <w:t>Community Development Plan</w:t>
      </w:r>
      <w:r w:rsidRPr="00855556">
        <w:rPr>
          <w:rFonts w:eastAsia="Calibri"/>
          <w:lang w:val="en-US"/>
        </w:rPr>
        <w:t>s</w:t>
      </w:r>
      <w:r w:rsidR="00A64BB2">
        <w:rPr>
          <w:rFonts w:eastAsia="Calibri"/>
          <w:lang w:val="en-US"/>
        </w:rPr>
        <w:t xml:space="preserve"> </w:t>
      </w:r>
      <w:r w:rsidR="00A64BB2">
        <w:rPr>
          <w:rFonts w:eastAsia="Calibri"/>
          <w:lang w:val="en-GB"/>
        </w:rPr>
        <w:t>(</w:t>
      </w:r>
      <w:r w:rsidR="00A64BB2">
        <w:rPr>
          <w:rFonts w:eastAsia="Sylfaen" w:cstheme="minorHAnsi"/>
          <w:color w:val="000000"/>
          <w:lang w:val="en-US"/>
        </w:rPr>
        <w:t>hereinafter: CDP</w:t>
      </w:r>
      <w:r w:rsidR="00A64BB2">
        <w:rPr>
          <w:rFonts w:eastAsia="Calibri"/>
          <w:lang w:val="en-GB"/>
        </w:rPr>
        <w:t>)</w:t>
      </w:r>
      <w:r w:rsidRPr="00855556">
        <w:rPr>
          <w:rFonts w:eastAsia="Calibri"/>
          <w:lang w:val="en-US"/>
        </w:rPr>
        <w:t xml:space="preserve"> which can serve as a basis for the development of the mandatory five-year CDPs prepared by the LSGs.</w:t>
      </w:r>
    </w:p>
    <w:p w:rsidR="00797038" w:rsidRDefault="00855556" w:rsidP="003A4298">
      <w:pPr>
        <w:autoSpaceDE w:val="0"/>
        <w:autoSpaceDN w:val="0"/>
        <w:adjustRightInd w:val="0"/>
        <w:jc w:val="both"/>
        <w:rPr>
          <w:rFonts w:eastAsia="Calibri"/>
          <w:lang w:val="en-US"/>
        </w:rPr>
      </w:pPr>
      <w:r w:rsidRPr="006E007C">
        <w:rPr>
          <w:rFonts w:eastAsia="Calibri"/>
          <w:lang w:val="en-US"/>
        </w:rPr>
        <w:t>Under component 2</w:t>
      </w:r>
      <w:r w:rsidR="00797038" w:rsidRPr="00797038">
        <w:rPr>
          <w:lang w:val="en-US"/>
        </w:rPr>
        <w:t xml:space="preserve"> </w:t>
      </w:r>
      <w:r w:rsidR="00797038">
        <w:rPr>
          <w:lang w:val="en-US"/>
        </w:rPr>
        <w:t>the Project established and implemented the following:</w:t>
      </w:r>
    </w:p>
    <w:p w:rsidR="00855556" w:rsidRPr="00F468CB" w:rsidRDefault="00855556" w:rsidP="00855556">
      <w:pPr>
        <w:pStyle w:val="ab"/>
        <w:numPr>
          <w:ilvl w:val="0"/>
          <w:numId w:val="21"/>
        </w:numPr>
        <w:jc w:val="both"/>
        <w:rPr>
          <w:lang w:val="en-US"/>
        </w:rPr>
      </w:pPr>
      <w:r w:rsidRPr="00F468CB">
        <w:rPr>
          <w:lang w:val="en-US"/>
        </w:rPr>
        <w:t xml:space="preserve">126 energy efficient greenhouses </w:t>
      </w:r>
      <w:r w:rsidRPr="00F468CB">
        <w:rPr>
          <w:lang w:val="en-GB"/>
        </w:rPr>
        <w:t>(135m</w:t>
      </w:r>
      <w:r w:rsidRPr="00F468CB">
        <w:rPr>
          <w:vertAlign w:val="superscript"/>
          <w:lang w:val="en-GB"/>
        </w:rPr>
        <w:t>2</w:t>
      </w:r>
      <w:r w:rsidRPr="00F468CB">
        <w:rPr>
          <w:lang w:val="en-GB"/>
        </w:rPr>
        <w:t>)</w:t>
      </w:r>
      <w:r w:rsidRPr="00F468CB">
        <w:rPr>
          <w:lang w:val="en-US"/>
        </w:rPr>
        <w:t xml:space="preserve"> </w:t>
      </w:r>
      <w:r w:rsidR="00CF6225">
        <w:rPr>
          <w:lang w:val="en-US"/>
        </w:rPr>
        <w:t xml:space="preserve">were </w:t>
      </w:r>
      <w:r w:rsidR="006E007C" w:rsidRPr="006E007C">
        <w:rPr>
          <w:bCs/>
          <w:lang w:val="en-US"/>
        </w:rPr>
        <w:t xml:space="preserve">installed </w:t>
      </w:r>
      <w:r w:rsidR="006E007C">
        <w:rPr>
          <w:bCs/>
          <w:lang w:val="en-US"/>
        </w:rPr>
        <w:t>in</w:t>
      </w:r>
      <w:r w:rsidRPr="00F468CB">
        <w:rPr>
          <w:lang w:val="en-US"/>
        </w:rPr>
        <w:t xml:space="preserve"> a total of 33 communities;</w:t>
      </w:r>
    </w:p>
    <w:p w:rsidR="00855556" w:rsidRPr="00F468CB" w:rsidRDefault="00855556" w:rsidP="00855556">
      <w:pPr>
        <w:pStyle w:val="ab"/>
        <w:numPr>
          <w:ilvl w:val="0"/>
          <w:numId w:val="21"/>
        </w:numPr>
        <w:jc w:val="both"/>
        <w:rPr>
          <w:lang w:val="en-US"/>
        </w:rPr>
      </w:pPr>
      <w:r w:rsidRPr="00F468CB">
        <w:rPr>
          <w:lang w:val="en-US"/>
        </w:rPr>
        <w:lastRenderedPageBreak/>
        <w:t>40 small agro-processing units were provided to individual farmer</w:t>
      </w:r>
      <w:r w:rsidR="00797038">
        <w:rPr>
          <w:lang w:val="en-US"/>
        </w:rPr>
        <w:t>s</w:t>
      </w:r>
      <w:r w:rsidRPr="00F468CB">
        <w:rPr>
          <w:lang w:val="en-US"/>
        </w:rPr>
        <w:t xml:space="preserve"> </w:t>
      </w:r>
      <w:r w:rsidRPr="00F468CB">
        <w:rPr>
          <w:lang w:val="en-GB"/>
        </w:rPr>
        <w:t>(</w:t>
      </w:r>
      <w:r w:rsidRPr="00F468CB">
        <w:rPr>
          <w:lang w:val="en-US"/>
        </w:rPr>
        <w:t>wine production equipment, fruit dryers, small sewing business</w:t>
      </w:r>
      <w:r w:rsidR="00880D70">
        <w:rPr>
          <w:lang w:val="en-US"/>
        </w:rPr>
        <w:t>es, bread production equipment) in 26 communities;</w:t>
      </w:r>
    </w:p>
    <w:p w:rsidR="00855556" w:rsidRPr="00F468CB" w:rsidRDefault="00855556" w:rsidP="00855556">
      <w:pPr>
        <w:pStyle w:val="ab"/>
        <w:numPr>
          <w:ilvl w:val="0"/>
          <w:numId w:val="21"/>
        </w:numPr>
        <w:jc w:val="both"/>
        <w:rPr>
          <w:lang w:val="en-US"/>
        </w:rPr>
      </w:pPr>
      <w:r w:rsidRPr="00F468CB">
        <w:rPr>
          <w:lang w:val="en-US"/>
        </w:rPr>
        <w:t>42 ha of new fruit orchards</w:t>
      </w:r>
      <w:r w:rsidR="00CF6225">
        <w:rPr>
          <w:lang w:val="en-US"/>
        </w:rPr>
        <w:t xml:space="preserve"> were</w:t>
      </w:r>
      <w:r w:rsidRPr="00F468CB">
        <w:rPr>
          <w:lang w:val="en-US"/>
        </w:rPr>
        <w:t xml:space="preserve"> planted </w:t>
      </w:r>
      <w:r w:rsidR="00C77023" w:rsidRPr="00C77023">
        <w:rPr>
          <w:lang w:val="en-US"/>
        </w:rPr>
        <w:t>in</w:t>
      </w:r>
      <w:r w:rsidRPr="00F468CB">
        <w:rPr>
          <w:lang w:val="en-US"/>
        </w:rPr>
        <w:t xml:space="preserve"> a total of 7 communities;</w:t>
      </w:r>
    </w:p>
    <w:p w:rsidR="00855556" w:rsidRPr="00F468CB" w:rsidRDefault="00855556" w:rsidP="00855556">
      <w:pPr>
        <w:pStyle w:val="ab"/>
        <w:numPr>
          <w:ilvl w:val="0"/>
          <w:numId w:val="21"/>
        </w:numPr>
        <w:jc w:val="both"/>
        <w:rPr>
          <w:lang w:val="en-US"/>
        </w:rPr>
      </w:pPr>
      <w:r w:rsidRPr="00F468CB">
        <w:rPr>
          <w:lang w:val="en-US"/>
        </w:rPr>
        <w:t xml:space="preserve">3 agricultural machinery pools </w:t>
      </w:r>
      <w:r w:rsidR="00CF6225">
        <w:rPr>
          <w:lang w:val="en-US"/>
        </w:rPr>
        <w:t xml:space="preserve">were </w:t>
      </w:r>
      <w:r w:rsidR="006E007C" w:rsidRPr="006E007C">
        <w:rPr>
          <w:lang w:val="en-US"/>
        </w:rPr>
        <w:t>established</w:t>
      </w:r>
      <w:r w:rsidR="006E007C" w:rsidRPr="00F468CB">
        <w:rPr>
          <w:lang w:val="en-US"/>
        </w:rPr>
        <w:t xml:space="preserve"> </w:t>
      </w:r>
      <w:r w:rsidR="00C77023" w:rsidRPr="00C77023">
        <w:rPr>
          <w:lang w:val="en-US"/>
        </w:rPr>
        <w:t>in</w:t>
      </w:r>
      <w:r w:rsidRPr="00F468CB">
        <w:rPr>
          <w:lang w:val="en-US"/>
        </w:rPr>
        <w:t xml:space="preserve"> a total of 3 community clusters;</w:t>
      </w:r>
    </w:p>
    <w:p w:rsidR="00855556" w:rsidRPr="00F468CB" w:rsidRDefault="00855556" w:rsidP="00855556">
      <w:pPr>
        <w:pStyle w:val="ab"/>
        <w:numPr>
          <w:ilvl w:val="0"/>
          <w:numId w:val="21"/>
        </w:numPr>
        <w:jc w:val="both"/>
        <w:rPr>
          <w:lang w:val="en-US"/>
        </w:rPr>
      </w:pPr>
      <w:r w:rsidRPr="00F468CB">
        <w:rPr>
          <w:lang w:val="en-US"/>
        </w:rPr>
        <w:t>3 agricultural collection center</w:t>
      </w:r>
      <w:r w:rsidR="00CF6225" w:rsidRPr="00CF6225">
        <w:rPr>
          <w:lang w:val="en-US"/>
        </w:rPr>
        <w:t xml:space="preserve">s were </w:t>
      </w:r>
      <w:r w:rsidR="006E007C" w:rsidRPr="006E007C">
        <w:rPr>
          <w:lang w:val="en-US"/>
        </w:rPr>
        <w:t>established</w:t>
      </w:r>
      <w:r w:rsidRPr="00F468CB">
        <w:rPr>
          <w:lang w:val="en-US"/>
        </w:rPr>
        <w:t xml:space="preserve"> in 1 community cluster and 2 communities;</w:t>
      </w:r>
    </w:p>
    <w:p w:rsidR="00855556" w:rsidRPr="00F468CB" w:rsidRDefault="00855556" w:rsidP="00855556">
      <w:pPr>
        <w:pStyle w:val="ab"/>
        <w:numPr>
          <w:ilvl w:val="0"/>
          <w:numId w:val="21"/>
        </w:numPr>
        <w:jc w:val="both"/>
        <w:rPr>
          <w:lang w:val="en-US"/>
        </w:rPr>
      </w:pPr>
      <w:r w:rsidRPr="00F468CB">
        <w:rPr>
          <w:lang w:val="en-US"/>
        </w:rPr>
        <w:t>1 seedling greenhouse</w:t>
      </w:r>
      <w:r w:rsidR="00CF6225" w:rsidRPr="00CF6225">
        <w:rPr>
          <w:bCs/>
          <w:lang w:val="en-US"/>
        </w:rPr>
        <w:t xml:space="preserve"> was </w:t>
      </w:r>
      <w:r w:rsidR="00CF6225" w:rsidRPr="006E007C">
        <w:rPr>
          <w:bCs/>
          <w:lang w:val="en-US"/>
        </w:rPr>
        <w:t>installed</w:t>
      </w:r>
      <w:r w:rsidRPr="00F468CB">
        <w:rPr>
          <w:lang w:val="en-US"/>
        </w:rPr>
        <w:t xml:space="preserve"> in 1 community;</w:t>
      </w:r>
    </w:p>
    <w:p w:rsidR="00855556" w:rsidRPr="00F468CB" w:rsidRDefault="00855556" w:rsidP="00855556">
      <w:pPr>
        <w:pStyle w:val="ab"/>
        <w:numPr>
          <w:ilvl w:val="0"/>
          <w:numId w:val="21"/>
        </w:numPr>
        <w:jc w:val="both"/>
        <w:rPr>
          <w:lang w:val="en-US"/>
        </w:rPr>
      </w:pPr>
      <w:r w:rsidRPr="00F468CB">
        <w:rPr>
          <w:lang w:val="en-US"/>
        </w:rPr>
        <w:t xml:space="preserve">1 </w:t>
      </w:r>
      <w:r w:rsidRPr="00F468CB">
        <w:rPr>
          <w:bCs/>
          <w:lang w:val="en-US"/>
        </w:rPr>
        <w:t>legume production cooperative</w:t>
      </w:r>
      <w:r w:rsidR="00CF6225">
        <w:rPr>
          <w:bCs/>
          <w:lang w:val="en-US"/>
        </w:rPr>
        <w:t xml:space="preserve"> </w:t>
      </w:r>
      <w:r w:rsidR="00CF6225" w:rsidRPr="00CF6225">
        <w:rPr>
          <w:bCs/>
          <w:lang w:val="en-US"/>
        </w:rPr>
        <w:t>was established</w:t>
      </w:r>
      <w:r w:rsidRPr="00F468CB">
        <w:rPr>
          <w:bCs/>
          <w:lang w:val="en-US"/>
        </w:rPr>
        <w:t xml:space="preserve"> in </w:t>
      </w:r>
      <w:r w:rsidRPr="00F468CB">
        <w:rPr>
          <w:lang w:val="en-US"/>
        </w:rPr>
        <w:t>1 community</w:t>
      </w:r>
      <w:r w:rsidRPr="00F468CB">
        <w:rPr>
          <w:bCs/>
          <w:lang w:val="en-US"/>
        </w:rPr>
        <w:t>;</w:t>
      </w:r>
    </w:p>
    <w:p w:rsidR="00855556" w:rsidRPr="00855556" w:rsidRDefault="00855556" w:rsidP="00855556">
      <w:pPr>
        <w:pStyle w:val="ab"/>
        <w:numPr>
          <w:ilvl w:val="0"/>
          <w:numId w:val="21"/>
        </w:numPr>
        <w:jc w:val="both"/>
        <w:rPr>
          <w:lang w:val="en-US"/>
        </w:rPr>
      </w:pPr>
      <w:r w:rsidRPr="00F468CB">
        <w:rPr>
          <w:lang w:val="en-US"/>
        </w:rPr>
        <w:t xml:space="preserve">1 </w:t>
      </w:r>
      <w:r w:rsidR="00880D70">
        <w:rPr>
          <w:lang w:val="en-US"/>
        </w:rPr>
        <w:t>horticulture development center and gardening machinery pool</w:t>
      </w:r>
      <w:r w:rsidR="00CF6225">
        <w:rPr>
          <w:lang w:val="en-US"/>
        </w:rPr>
        <w:t xml:space="preserve"> </w:t>
      </w:r>
      <w:r w:rsidR="00CF6225" w:rsidRPr="00CF6225">
        <w:rPr>
          <w:lang w:val="en-US"/>
        </w:rPr>
        <w:t>were</w:t>
      </w:r>
      <w:r w:rsidR="00CF6225" w:rsidRPr="00FE390F">
        <w:rPr>
          <w:lang w:val="en-US"/>
        </w:rPr>
        <w:t xml:space="preserve"> </w:t>
      </w:r>
      <w:r w:rsidR="00CF6225" w:rsidRPr="00CF6225">
        <w:rPr>
          <w:bCs/>
          <w:lang w:val="en-US"/>
        </w:rPr>
        <w:t>established</w:t>
      </w:r>
      <w:r w:rsidRPr="00F468CB">
        <w:rPr>
          <w:lang w:val="en-US"/>
        </w:rPr>
        <w:t xml:space="preserve"> in 1 community</w:t>
      </w:r>
      <w:r w:rsidRPr="00F468CB">
        <w:rPr>
          <w:bCs/>
          <w:lang w:val="en-US"/>
        </w:rPr>
        <w:t>;</w:t>
      </w:r>
    </w:p>
    <w:p w:rsidR="00855556" w:rsidRPr="00855556" w:rsidRDefault="00880D70" w:rsidP="00855556">
      <w:pPr>
        <w:pStyle w:val="ab"/>
        <w:numPr>
          <w:ilvl w:val="0"/>
          <w:numId w:val="21"/>
        </w:numPr>
        <w:jc w:val="both"/>
        <w:rPr>
          <w:lang w:val="en-US"/>
        </w:rPr>
      </w:pPr>
      <w:r>
        <w:rPr>
          <w:bCs/>
          <w:lang w:val="en-US"/>
        </w:rPr>
        <w:t>6</w:t>
      </w:r>
      <w:r w:rsidR="00855556" w:rsidRPr="00855556">
        <w:rPr>
          <w:bCs/>
          <w:lang w:val="en-US"/>
        </w:rPr>
        <w:t xml:space="preserve"> trainings on fruit and herb drying, grape processing/wine </w:t>
      </w:r>
      <w:r w:rsidRPr="00855556">
        <w:rPr>
          <w:bCs/>
          <w:lang w:val="en-US"/>
        </w:rPr>
        <w:t>making</w:t>
      </w:r>
      <w:r>
        <w:rPr>
          <w:bCs/>
          <w:lang w:val="en-US"/>
        </w:rPr>
        <w:t>, greenhouse management, horticulture/gardening, bakery and wheat processing,</w:t>
      </w:r>
      <w:r w:rsidRPr="00855556">
        <w:rPr>
          <w:bCs/>
          <w:lang w:val="en-US"/>
        </w:rPr>
        <w:t xml:space="preserve"> </w:t>
      </w:r>
      <w:r w:rsidR="00855556" w:rsidRPr="00855556">
        <w:rPr>
          <w:bCs/>
          <w:lang w:val="en-US"/>
        </w:rPr>
        <w:t>and innovative agriculture involving more than 90 beneficiaries in intensive learning exercise delivered.</w:t>
      </w:r>
    </w:p>
    <w:p w:rsidR="00855556" w:rsidRDefault="00855556" w:rsidP="00855556">
      <w:pPr>
        <w:autoSpaceDE w:val="0"/>
        <w:autoSpaceDN w:val="0"/>
        <w:adjustRightInd w:val="0"/>
        <w:jc w:val="both"/>
        <w:rPr>
          <w:rFonts w:eastAsia="Calibri"/>
          <w:lang w:val="en-US"/>
        </w:rPr>
      </w:pPr>
      <w:r w:rsidRPr="00855556">
        <w:rPr>
          <w:rFonts w:eastAsia="Calibri"/>
          <w:lang w:val="en-US"/>
        </w:rPr>
        <w:t xml:space="preserve">Under component </w:t>
      </w:r>
      <w:r>
        <w:rPr>
          <w:rFonts w:eastAsia="Calibri"/>
          <w:lang w:val="en-US"/>
        </w:rPr>
        <w:t>3</w:t>
      </w:r>
      <w:r w:rsidRPr="00855556">
        <w:rPr>
          <w:rFonts w:eastAsia="Calibri"/>
          <w:lang w:val="en-US"/>
        </w:rPr>
        <w:t xml:space="preserve"> </w:t>
      </w:r>
      <w:r w:rsidR="00797038">
        <w:rPr>
          <w:lang w:val="en-US"/>
        </w:rPr>
        <w:t>the Project established and implemented the following:</w:t>
      </w:r>
    </w:p>
    <w:p w:rsidR="00855556" w:rsidRPr="00FB5759" w:rsidRDefault="00855556" w:rsidP="00855556">
      <w:pPr>
        <w:pStyle w:val="ab"/>
        <w:numPr>
          <w:ilvl w:val="0"/>
          <w:numId w:val="22"/>
        </w:numPr>
        <w:jc w:val="both"/>
        <w:rPr>
          <w:lang w:val="en-US"/>
        </w:rPr>
      </w:pPr>
      <w:r w:rsidRPr="00FB5759">
        <w:rPr>
          <w:lang w:val="en-US"/>
        </w:rPr>
        <w:t>Rehabilitation of community infrastructures using innovative technologies:</w:t>
      </w:r>
    </w:p>
    <w:p w:rsidR="00855556" w:rsidRPr="00F468CB" w:rsidRDefault="00855556" w:rsidP="00855556">
      <w:pPr>
        <w:pStyle w:val="ab"/>
        <w:numPr>
          <w:ilvl w:val="1"/>
          <w:numId w:val="22"/>
        </w:numPr>
        <w:jc w:val="both"/>
        <w:rPr>
          <w:lang w:val="en-US"/>
        </w:rPr>
      </w:pPr>
      <w:r w:rsidRPr="00F468CB">
        <w:rPr>
          <w:lang w:val="en-US"/>
        </w:rPr>
        <w:t>Partial renovation and raising the energy efficiency of community’s Culture House</w:t>
      </w:r>
      <w:r>
        <w:rPr>
          <w:lang w:val="en-US"/>
        </w:rPr>
        <w:t>;</w:t>
      </w:r>
    </w:p>
    <w:p w:rsidR="00855556" w:rsidRPr="00F468CB" w:rsidRDefault="00855556" w:rsidP="00855556">
      <w:pPr>
        <w:pStyle w:val="ab"/>
        <w:numPr>
          <w:ilvl w:val="1"/>
          <w:numId w:val="22"/>
        </w:numPr>
        <w:jc w:val="both"/>
        <w:rPr>
          <w:lang w:val="en-US"/>
        </w:rPr>
      </w:pPr>
      <w:r w:rsidRPr="00F468CB">
        <w:rPr>
          <w:lang w:val="en-US"/>
        </w:rPr>
        <w:t>10 school canteens renovating to a total of 10 communities</w:t>
      </w:r>
      <w:r>
        <w:rPr>
          <w:lang w:val="en-US"/>
        </w:rPr>
        <w:t>;</w:t>
      </w:r>
    </w:p>
    <w:p w:rsidR="00855556" w:rsidRPr="00F468CB" w:rsidRDefault="00855556" w:rsidP="00855556">
      <w:pPr>
        <w:pStyle w:val="ab"/>
        <w:numPr>
          <w:ilvl w:val="1"/>
          <w:numId w:val="22"/>
        </w:numPr>
        <w:jc w:val="both"/>
        <w:rPr>
          <w:lang w:val="en-US"/>
        </w:rPr>
      </w:pPr>
      <w:r w:rsidRPr="00F468CB">
        <w:rPr>
          <w:lang w:val="en-US"/>
        </w:rPr>
        <w:t xml:space="preserve">31 km </w:t>
      </w:r>
      <w:r w:rsidRPr="00F468CB">
        <w:rPr>
          <w:bCs/>
          <w:lang w:val="en-US"/>
        </w:rPr>
        <w:t>street energy lighting system</w:t>
      </w:r>
      <w:r w:rsidRPr="00F468CB">
        <w:rPr>
          <w:lang w:val="en-US"/>
        </w:rPr>
        <w:t xml:space="preserve"> to a total of 9 communities</w:t>
      </w:r>
      <w:r>
        <w:rPr>
          <w:lang w:val="en-US"/>
        </w:rPr>
        <w:t xml:space="preserve">; </w:t>
      </w:r>
    </w:p>
    <w:p w:rsidR="00855556" w:rsidRPr="00F468CB" w:rsidRDefault="00855556" w:rsidP="00855556">
      <w:pPr>
        <w:pStyle w:val="ab"/>
        <w:numPr>
          <w:ilvl w:val="0"/>
          <w:numId w:val="22"/>
        </w:numPr>
        <w:jc w:val="both"/>
        <w:rPr>
          <w:lang w:val="en-US"/>
        </w:rPr>
      </w:pPr>
      <w:r w:rsidRPr="00F468CB">
        <w:rPr>
          <w:lang w:val="en-US"/>
        </w:rPr>
        <w:t xml:space="preserve">51 ha of drip irrigation systems </w:t>
      </w:r>
      <w:r w:rsidR="00C77023" w:rsidRPr="00C77023">
        <w:rPr>
          <w:lang w:val="en-US"/>
        </w:rPr>
        <w:t xml:space="preserve">were </w:t>
      </w:r>
      <w:r w:rsidR="00C77023" w:rsidRPr="00C77023">
        <w:rPr>
          <w:bCs/>
          <w:lang w:val="en-US"/>
        </w:rPr>
        <w:t>constructed in</w:t>
      </w:r>
      <w:r w:rsidRPr="00F468CB">
        <w:rPr>
          <w:lang w:val="en-US"/>
        </w:rPr>
        <w:t xml:space="preserve"> a total of 7 communities</w:t>
      </w:r>
      <w:r>
        <w:rPr>
          <w:lang w:val="en-US"/>
        </w:rPr>
        <w:t>;</w:t>
      </w:r>
    </w:p>
    <w:p w:rsidR="00855556" w:rsidRPr="00F468CB" w:rsidRDefault="00855556" w:rsidP="00855556">
      <w:pPr>
        <w:pStyle w:val="ab"/>
        <w:numPr>
          <w:ilvl w:val="0"/>
          <w:numId w:val="22"/>
        </w:numPr>
        <w:jc w:val="both"/>
        <w:rPr>
          <w:lang w:val="en-US"/>
        </w:rPr>
      </w:pPr>
      <w:r w:rsidRPr="00F468CB">
        <w:rPr>
          <w:lang w:val="en-US"/>
        </w:rPr>
        <w:t xml:space="preserve">3 km or irrigation water main pipeline was renovated in </w:t>
      </w:r>
      <w:r w:rsidR="00797038">
        <w:rPr>
          <w:lang w:val="en-US"/>
        </w:rPr>
        <w:t>1 community whit</w:t>
      </w:r>
      <w:r w:rsidRPr="00F468CB">
        <w:rPr>
          <w:bCs/>
          <w:lang w:val="en-US"/>
        </w:rPr>
        <w:t xml:space="preserve"> irrigatio</w:t>
      </w:r>
      <w:r w:rsidR="00346B27">
        <w:rPr>
          <w:bCs/>
          <w:lang w:val="en-US"/>
        </w:rPr>
        <w:t>n system covering 54 ha of land;</w:t>
      </w:r>
    </w:p>
    <w:p w:rsidR="00855556" w:rsidRPr="00F468CB" w:rsidRDefault="00855556" w:rsidP="00855556">
      <w:pPr>
        <w:pStyle w:val="ab"/>
        <w:numPr>
          <w:ilvl w:val="0"/>
          <w:numId w:val="22"/>
        </w:numPr>
        <w:jc w:val="both"/>
        <w:rPr>
          <w:bCs/>
          <w:lang w:val="en-US"/>
        </w:rPr>
      </w:pPr>
      <w:r w:rsidRPr="00F468CB">
        <w:rPr>
          <w:bCs/>
          <w:lang w:val="en-US"/>
        </w:rPr>
        <w:t xml:space="preserve">1 drinking water system </w:t>
      </w:r>
      <w:r w:rsidR="00C77023" w:rsidRPr="00C77023">
        <w:rPr>
          <w:bCs/>
          <w:lang w:val="en-US"/>
        </w:rPr>
        <w:t xml:space="preserve">was </w:t>
      </w:r>
      <w:r w:rsidR="00C77023" w:rsidRPr="00F468CB">
        <w:rPr>
          <w:lang w:val="en-US"/>
        </w:rPr>
        <w:t xml:space="preserve">renovated </w:t>
      </w:r>
      <w:r w:rsidRPr="00F468CB">
        <w:rPr>
          <w:bCs/>
          <w:lang w:val="en-US"/>
        </w:rPr>
        <w:t xml:space="preserve">in </w:t>
      </w:r>
      <w:r>
        <w:rPr>
          <w:lang w:val="en-US"/>
        </w:rPr>
        <w:t>1 community</w:t>
      </w:r>
      <w:r w:rsidR="00346B27">
        <w:rPr>
          <w:bCs/>
          <w:lang w:val="en-US"/>
        </w:rPr>
        <w:t>;</w:t>
      </w:r>
    </w:p>
    <w:p w:rsidR="00855556" w:rsidRPr="00F468CB" w:rsidRDefault="00855556" w:rsidP="00855556">
      <w:pPr>
        <w:pStyle w:val="ab"/>
        <w:numPr>
          <w:ilvl w:val="0"/>
          <w:numId w:val="22"/>
        </w:numPr>
        <w:jc w:val="both"/>
        <w:rPr>
          <w:bCs/>
          <w:lang w:val="en-US"/>
        </w:rPr>
      </w:pPr>
      <w:r w:rsidRPr="00F468CB">
        <w:rPr>
          <w:bCs/>
          <w:lang w:val="en-US"/>
        </w:rPr>
        <w:t>1 biomass brique</w:t>
      </w:r>
      <w:r w:rsidR="00346B27">
        <w:rPr>
          <w:bCs/>
          <w:lang w:val="en-US"/>
        </w:rPr>
        <w:t>tting production</w:t>
      </w:r>
      <w:r w:rsidR="00C77023" w:rsidRPr="00C77023">
        <w:rPr>
          <w:bCs/>
          <w:lang w:val="en-US"/>
        </w:rPr>
        <w:t xml:space="preserve"> was </w:t>
      </w:r>
      <w:r w:rsidR="00C77023" w:rsidRPr="00855556">
        <w:rPr>
          <w:rFonts w:eastAsia="Calibri"/>
          <w:lang w:val="en-US"/>
        </w:rPr>
        <w:t>established</w:t>
      </w:r>
      <w:r w:rsidR="00346B27">
        <w:rPr>
          <w:bCs/>
          <w:lang w:val="en-US"/>
        </w:rPr>
        <w:t xml:space="preserve"> in </w:t>
      </w:r>
      <w:proofErr w:type="spellStart"/>
      <w:r w:rsidR="00346B27">
        <w:rPr>
          <w:bCs/>
          <w:lang w:val="en-US"/>
        </w:rPr>
        <w:t>Ijevan</w:t>
      </w:r>
      <w:proofErr w:type="spellEnd"/>
      <w:r w:rsidR="00346B27">
        <w:rPr>
          <w:bCs/>
          <w:lang w:val="en-US"/>
        </w:rPr>
        <w:t xml:space="preserve"> area;</w:t>
      </w:r>
    </w:p>
    <w:p w:rsidR="00855556" w:rsidRDefault="00855556" w:rsidP="00855556">
      <w:pPr>
        <w:pStyle w:val="ab"/>
        <w:numPr>
          <w:ilvl w:val="0"/>
          <w:numId w:val="22"/>
        </w:numPr>
        <w:jc w:val="both"/>
        <w:rPr>
          <w:bCs/>
          <w:lang w:val="en-US"/>
        </w:rPr>
      </w:pPr>
      <w:r w:rsidRPr="00F468CB">
        <w:rPr>
          <w:bCs/>
          <w:lang w:val="en-US"/>
        </w:rPr>
        <w:t>1 community guest house</w:t>
      </w:r>
      <w:r w:rsidR="00C77023" w:rsidRPr="00C77023">
        <w:rPr>
          <w:bCs/>
          <w:lang w:val="en-US"/>
        </w:rPr>
        <w:t xml:space="preserve"> was </w:t>
      </w:r>
      <w:r w:rsidR="00C77023" w:rsidRPr="00855556">
        <w:rPr>
          <w:rFonts w:eastAsia="Calibri"/>
          <w:lang w:val="en-US"/>
        </w:rPr>
        <w:t>established</w:t>
      </w:r>
      <w:r w:rsidRPr="00F468CB">
        <w:rPr>
          <w:bCs/>
          <w:lang w:val="en-US"/>
        </w:rPr>
        <w:t xml:space="preserve"> in cooperation with the UNDP Rural Tourism Development Program in </w:t>
      </w:r>
      <w:r>
        <w:rPr>
          <w:lang w:val="en-US"/>
        </w:rPr>
        <w:t>1 community</w:t>
      </w:r>
      <w:r>
        <w:rPr>
          <w:bCs/>
          <w:lang w:val="en-US"/>
        </w:rPr>
        <w:t>;</w:t>
      </w:r>
    </w:p>
    <w:p w:rsidR="00855556" w:rsidRPr="00F34DCA" w:rsidRDefault="00855556" w:rsidP="00855556">
      <w:pPr>
        <w:pStyle w:val="ab"/>
        <w:numPr>
          <w:ilvl w:val="0"/>
          <w:numId w:val="22"/>
        </w:numPr>
        <w:jc w:val="both"/>
        <w:rPr>
          <w:bCs/>
          <w:lang w:val="en-US"/>
        </w:rPr>
      </w:pPr>
      <w:r w:rsidRPr="00F34DCA">
        <w:rPr>
          <w:bCs/>
          <w:lang w:val="en-US"/>
        </w:rPr>
        <w:t xml:space="preserve">3245 </w:t>
      </w:r>
      <w:r w:rsidRPr="00F34DCA">
        <w:rPr>
          <w:lang w:val="en-US"/>
        </w:rPr>
        <w:t>LED lamps</w:t>
      </w:r>
      <w:r w:rsidR="00C77023" w:rsidRPr="00C77023">
        <w:rPr>
          <w:lang w:val="en-US"/>
        </w:rPr>
        <w:t xml:space="preserve"> we</w:t>
      </w:r>
      <w:r w:rsidR="0087771D">
        <w:rPr>
          <w:lang w:val="en-US"/>
        </w:rPr>
        <w:t xml:space="preserve">re installed </w:t>
      </w:r>
      <w:r w:rsidRPr="00F34DCA">
        <w:rPr>
          <w:lang w:val="en-US"/>
        </w:rPr>
        <w:t>for residential buildings for 3 communities as part of national “Bright Border” Initiative.</w:t>
      </w:r>
    </w:p>
    <w:p w:rsidR="00855556" w:rsidRDefault="00855556" w:rsidP="00FE390F">
      <w:pPr>
        <w:autoSpaceDE w:val="0"/>
        <w:autoSpaceDN w:val="0"/>
        <w:adjustRightInd w:val="0"/>
        <w:jc w:val="both"/>
        <w:rPr>
          <w:rFonts w:eastAsia="Calibri"/>
          <w:b/>
          <w:u w:val="single"/>
          <w:lang w:val="en-US"/>
        </w:rPr>
      </w:pPr>
      <w:r w:rsidRPr="00FB5759">
        <w:rPr>
          <w:rFonts w:cstheme="minorHAnsi"/>
          <w:szCs w:val="24"/>
          <w:lang w:val="en-US"/>
        </w:rPr>
        <w:t>Listed achievements, analyzed on the basis of target</w:t>
      </w:r>
      <w:r w:rsidR="0041660A">
        <w:rPr>
          <w:rFonts w:cstheme="minorHAnsi"/>
          <w:szCs w:val="24"/>
          <w:lang w:val="en-US"/>
        </w:rPr>
        <w:t>s</w:t>
      </w:r>
      <w:r w:rsidRPr="00FB5759">
        <w:rPr>
          <w:rFonts w:cstheme="minorHAnsi"/>
          <w:szCs w:val="24"/>
          <w:lang w:val="en-US"/>
        </w:rPr>
        <w:t xml:space="preserve">, clearly demonstrate that </w:t>
      </w:r>
      <w:r w:rsidR="00FE390F" w:rsidRPr="00FE390F">
        <w:rPr>
          <w:rFonts w:cstheme="minorHAnsi"/>
          <w:szCs w:val="24"/>
          <w:lang w:val="en-US"/>
        </w:rPr>
        <w:t xml:space="preserve">the </w:t>
      </w:r>
      <w:r w:rsidRPr="00FB5759">
        <w:rPr>
          <w:rFonts w:cstheme="minorHAnsi"/>
          <w:szCs w:val="24"/>
          <w:lang w:val="en-US"/>
        </w:rPr>
        <w:t>Project</w:t>
      </w:r>
      <w:r w:rsidR="0041660A">
        <w:rPr>
          <w:rFonts w:cstheme="minorHAnsi"/>
          <w:szCs w:val="24"/>
          <w:lang w:val="en-US"/>
        </w:rPr>
        <w:t xml:space="preserve"> exceeded</w:t>
      </w:r>
      <w:r w:rsidR="00FE390F" w:rsidRPr="00FE390F">
        <w:rPr>
          <w:rFonts w:cstheme="minorHAnsi"/>
          <w:szCs w:val="24"/>
          <w:lang w:val="en-US"/>
        </w:rPr>
        <w:t xml:space="preserve"> the </w:t>
      </w:r>
      <w:r w:rsidR="0041660A">
        <w:rPr>
          <w:rFonts w:cstheme="minorHAnsi"/>
          <w:szCs w:val="24"/>
          <w:lang w:val="en-US"/>
        </w:rPr>
        <w:t xml:space="preserve">targets at the level </w:t>
      </w:r>
      <w:r w:rsidR="00FE390F" w:rsidRPr="00FE390F">
        <w:rPr>
          <w:rFonts w:cstheme="minorHAnsi"/>
          <w:szCs w:val="24"/>
          <w:lang w:val="en-US"/>
        </w:rPr>
        <w:t>of outcomes</w:t>
      </w:r>
      <w:r w:rsidR="0041660A">
        <w:rPr>
          <w:rFonts w:cstheme="minorHAnsi"/>
          <w:szCs w:val="24"/>
          <w:lang w:val="en-US"/>
        </w:rPr>
        <w:t xml:space="preserve">. This is due </w:t>
      </w:r>
      <w:r w:rsidR="0041660A" w:rsidRPr="0041660A">
        <w:rPr>
          <w:rFonts w:cstheme="minorHAnsi"/>
          <w:szCs w:val="24"/>
          <w:lang w:val="en-US"/>
        </w:rPr>
        <w:t xml:space="preserve">to </w:t>
      </w:r>
      <w:r w:rsidR="00FE390F" w:rsidRPr="0041660A">
        <w:rPr>
          <w:rFonts w:cstheme="minorHAnsi"/>
          <w:szCs w:val="24"/>
          <w:lang w:val="en-US"/>
        </w:rPr>
        <w:t>the overachievements on the level</w:t>
      </w:r>
      <w:r w:rsidR="00FE390F" w:rsidRPr="00FE390F">
        <w:rPr>
          <w:rFonts w:cstheme="minorHAnsi"/>
          <w:szCs w:val="24"/>
          <w:lang w:val="en-US"/>
        </w:rPr>
        <w:t xml:space="preserve"> of planned outputs.</w:t>
      </w:r>
    </w:p>
    <w:p w:rsidR="00855556" w:rsidRPr="00FE1B68" w:rsidRDefault="00855556" w:rsidP="00FE1B68">
      <w:pPr>
        <w:autoSpaceDE w:val="0"/>
        <w:autoSpaceDN w:val="0"/>
        <w:adjustRightInd w:val="0"/>
        <w:jc w:val="both"/>
        <w:rPr>
          <w:rFonts w:cstheme="minorHAnsi"/>
          <w:szCs w:val="24"/>
          <w:lang w:val="en-US"/>
        </w:rPr>
      </w:pPr>
      <w:r>
        <w:rPr>
          <w:rFonts w:eastAsia="Calibri"/>
          <w:b/>
          <w:u w:val="single"/>
          <w:lang w:val="en-US"/>
        </w:rPr>
        <w:t>Efficiency</w:t>
      </w:r>
      <w:r w:rsidR="008C15CC" w:rsidRPr="008C15CC">
        <w:rPr>
          <w:rFonts w:eastAsia="Calibri"/>
          <w:b/>
          <w:u w:val="single"/>
          <w:lang w:val="en-US"/>
        </w:rPr>
        <w:t>.</w:t>
      </w:r>
      <w:r w:rsidR="00FE1B68">
        <w:rPr>
          <w:rFonts w:cstheme="minorHAnsi"/>
          <w:szCs w:val="24"/>
          <w:lang w:val="en-US"/>
        </w:rPr>
        <w:t xml:space="preserve"> M</w:t>
      </w:r>
      <w:r w:rsidR="00FE1B68" w:rsidRPr="00FE1B68">
        <w:rPr>
          <w:rFonts w:cstheme="minorHAnsi"/>
          <w:szCs w:val="24"/>
          <w:lang w:val="en-US"/>
        </w:rPr>
        <w:t>ultifaceted intervention structure required a</w:t>
      </w:r>
      <w:r w:rsidR="00901D54">
        <w:rPr>
          <w:rFonts w:cstheme="minorHAnsi"/>
          <w:szCs w:val="24"/>
          <w:lang w:val="en-US"/>
        </w:rPr>
        <w:t xml:space="preserve"> comple</w:t>
      </w:r>
      <w:r w:rsidR="00C71974">
        <w:rPr>
          <w:rFonts w:cstheme="minorHAnsi"/>
          <w:szCs w:val="24"/>
          <w:lang w:val="en-US"/>
        </w:rPr>
        <w:t>x</w:t>
      </w:r>
      <w:r w:rsidR="00FE1B68" w:rsidRPr="00FE1B68">
        <w:rPr>
          <w:rFonts w:cstheme="minorHAnsi"/>
          <w:szCs w:val="24"/>
          <w:lang w:val="en-US"/>
        </w:rPr>
        <w:t xml:space="preserve"> implementing structure</w:t>
      </w:r>
      <w:r w:rsidR="00901D54">
        <w:rPr>
          <w:rFonts w:cstheme="minorHAnsi"/>
          <w:szCs w:val="24"/>
          <w:lang w:val="en-US"/>
        </w:rPr>
        <w:t xml:space="preserve">. Operational level </w:t>
      </w:r>
      <w:r w:rsidR="00FE1B68" w:rsidRPr="00FE1B68">
        <w:rPr>
          <w:rFonts w:cstheme="minorHAnsi"/>
          <w:szCs w:val="24"/>
          <w:lang w:val="en-US"/>
        </w:rPr>
        <w:t xml:space="preserve">and Project team's functionality were key elements of the overall intervention efficiency. During </w:t>
      </w:r>
      <w:r w:rsidR="00797038">
        <w:rPr>
          <w:rFonts w:cstheme="minorHAnsi"/>
          <w:szCs w:val="24"/>
          <w:lang w:val="en-US"/>
        </w:rPr>
        <w:t>the</w:t>
      </w:r>
      <w:r w:rsidR="00FE1B68" w:rsidRPr="00FE1B68">
        <w:rPr>
          <w:rFonts w:cstheme="minorHAnsi"/>
          <w:szCs w:val="24"/>
          <w:lang w:val="en-US"/>
        </w:rPr>
        <w:t xml:space="preserve"> implementation, the Project succeeded to develop a model for the implementation of the complex multi-agency/multi-beneficiary intervention. In general, </w:t>
      </w:r>
      <w:r w:rsidR="00933C0B">
        <w:rPr>
          <w:rFonts w:cstheme="minorHAnsi"/>
          <w:szCs w:val="24"/>
          <w:lang w:val="en-US"/>
        </w:rPr>
        <w:t xml:space="preserve">the </w:t>
      </w:r>
      <w:r w:rsidR="00FE1B68" w:rsidRPr="00FE1B68">
        <w:rPr>
          <w:rFonts w:cstheme="minorHAnsi"/>
          <w:szCs w:val="24"/>
          <w:lang w:val="en-US"/>
        </w:rPr>
        <w:t>Project funds and activities have been delivered by participating beneficiaries in a timely manner. The Project succeeded to deliver not only initially planned, but also some additional results, prov</w:t>
      </w:r>
      <w:r w:rsidR="00797038">
        <w:rPr>
          <w:rFonts w:cstheme="minorHAnsi"/>
          <w:szCs w:val="24"/>
          <w:lang w:val="en-US"/>
        </w:rPr>
        <w:t>ing</w:t>
      </w:r>
      <w:r w:rsidR="00FE1B68" w:rsidRPr="00FE1B68">
        <w:rPr>
          <w:rFonts w:cstheme="minorHAnsi"/>
          <w:szCs w:val="24"/>
          <w:lang w:val="en-US"/>
        </w:rPr>
        <w:t xml:space="preserve"> overall Project efficiency. Overachievement of Project targeted results is to a large degree based on a well-structured budget and efficient of the Project team's activities implementation structure.</w:t>
      </w:r>
    </w:p>
    <w:p w:rsidR="0025260D" w:rsidRPr="00901D54" w:rsidRDefault="0025260D" w:rsidP="00FE1B68">
      <w:pPr>
        <w:autoSpaceDE w:val="0"/>
        <w:autoSpaceDN w:val="0"/>
        <w:adjustRightInd w:val="0"/>
        <w:jc w:val="both"/>
        <w:rPr>
          <w:rFonts w:cstheme="minorHAnsi"/>
          <w:lang w:val="en-US"/>
        </w:rPr>
      </w:pPr>
      <w:r>
        <w:rPr>
          <w:rFonts w:cstheme="minorHAnsi"/>
          <w:b/>
          <w:u w:val="single"/>
          <w:lang w:val="en-US"/>
        </w:rPr>
        <w:t>Sustainability</w:t>
      </w:r>
      <w:r w:rsidR="008C15CC" w:rsidRPr="008C15CC">
        <w:rPr>
          <w:rFonts w:cstheme="minorHAnsi"/>
          <w:b/>
          <w:u w:val="single"/>
          <w:lang w:val="en-US"/>
        </w:rPr>
        <w:t>.</w:t>
      </w:r>
      <w:r>
        <w:rPr>
          <w:rFonts w:cstheme="minorHAnsi"/>
          <w:lang w:val="en-US"/>
        </w:rPr>
        <w:t xml:space="preserve"> </w:t>
      </w:r>
      <w:r w:rsidR="00A51D71" w:rsidRPr="00A51D71">
        <w:rPr>
          <w:rFonts w:cstheme="minorHAnsi"/>
          <w:lang w:val="en-US"/>
        </w:rPr>
        <w:t xml:space="preserve">The main sustainability pillar of Project results is </w:t>
      </w:r>
      <w:r w:rsidR="00901D54">
        <w:rPr>
          <w:rFonts w:cstheme="minorHAnsi"/>
          <w:lang w:val="en-US"/>
        </w:rPr>
        <w:t xml:space="preserve">the ownership of </w:t>
      </w:r>
      <w:r w:rsidR="00A51D71">
        <w:rPr>
          <w:rFonts w:cstheme="minorHAnsi"/>
          <w:lang w:val="en-US"/>
        </w:rPr>
        <w:t>beneficiaries</w:t>
      </w:r>
      <w:r w:rsidR="00A51D71" w:rsidRPr="00A51D71">
        <w:rPr>
          <w:rFonts w:cstheme="minorHAnsi"/>
          <w:lang w:val="en-US"/>
        </w:rPr>
        <w:t xml:space="preserve"> over the process and achievements, which is strongly founded and built </w:t>
      </w:r>
      <w:r w:rsidR="00901D54">
        <w:rPr>
          <w:rFonts w:cstheme="minorHAnsi"/>
          <w:lang w:val="en-US"/>
        </w:rPr>
        <w:t>throughout</w:t>
      </w:r>
      <w:r w:rsidR="00A51D71" w:rsidRPr="00A51D71">
        <w:rPr>
          <w:rFonts w:cstheme="minorHAnsi"/>
          <w:lang w:val="en-US"/>
        </w:rPr>
        <w:t xml:space="preserve"> the entire intervention </w:t>
      </w:r>
      <w:r w:rsidR="00901D54">
        <w:rPr>
          <w:rFonts w:cstheme="minorHAnsi"/>
          <w:lang w:val="en-US"/>
        </w:rPr>
        <w:t>cycle</w:t>
      </w:r>
      <w:r w:rsidR="00A51D71" w:rsidRPr="00A51D71">
        <w:rPr>
          <w:rFonts w:cstheme="minorHAnsi"/>
          <w:lang w:val="en-US"/>
        </w:rPr>
        <w:t>. Having in mind that</w:t>
      </w:r>
      <w:r w:rsidR="00933C0B">
        <w:rPr>
          <w:rFonts w:cstheme="minorHAnsi"/>
          <w:lang w:val="en-US"/>
        </w:rPr>
        <w:t xml:space="preserve"> the </w:t>
      </w:r>
      <w:r w:rsidR="00A51D71" w:rsidRPr="00A51D71">
        <w:rPr>
          <w:rFonts w:cstheme="minorHAnsi"/>
          <w:lang w:val="en-US"/>
        </w:rPr>
        <w:t>Project provided effective development concept for bordering communities, efficient model for implementation, and result-based action models for beneficiaries, the optimal way to continue on-going effort would be to continue developing communities in various regions based on this experience.</w:t>
      </w:r>
    </w:p>
    <w:p w:rsidR="00901D54" w:rsidRPr="00901D54" w:rsidRDefault="0025260D" w:rsidP="00901D54">
      <w:pPr>
        <w:autoSpaceDE w:val="0"/>
        <w:autoSpaceDN w:val="0"/>
        <w:adjustRightInd w:val="0"/>
        <w:jc w:val="both"/>
        <w:rPr>
          <w:rFonts w:cstheme="minorHAnsi"/>
          <w:lang w:val="en-US"/>
        </w:rPr>
      </w:pPr>
      <w:r>
        <w:rPr>
          <w:rFonts w:cstheme="minorHAnsi"/>
          <w:b/>
          <w:u w:val="single"/>
          <w:lang w:val="en-US"/>
        </w:rPr>
        <w:t>Impact</w:t>
      </w:r>
      <w:r w:rsidR="008C15CC" w:rsidRPr="008C15CC">
        <w:rPr>
          <w:rFonts w:cstheme="minorHAnsi"/>
          <w:b/>
          <w:u w:val="single"/>
          <w:lang w:val="en-US"/>
        </w:rPr>
        <w:t>.</w:t>
      </w:r>
      <w:r>
        <w:rPr>
          <w:rFonts w:cstheme="minorHAnsi"/>
          <w:lang w:val="en-US"/>
        </w:rPr>
        <w:t xml:space="preserve"> </w:t>
      </w:r>
      <w:r w:rsidRPr="00FB5759">
        <w:rPr>
          <w:rFonts w:cstheme="minorHAnsi"/>
          <w:lang w:val="en-US"/>
        </w:rPr>
        <w:t>At the regional and community level in each area</w:t>
      </w:r>
      <w:r>
        <w:rPr>
          <w:rFonts w:cstheme="minorHAnsi"/>
          <w:lang w:val="en-US"/>
        </w:rPr>
        <w:t xml:space="preserve"> of </w:t>
      </w:r>
      <w:proofErr w:type="spellStart"/>
      <w:r>
        <w:rPr>
          <w:rFonts w:cstheme="minorHAnsi"/>
          <w:lang w:val="en-US"/>
        </w:rPr>
        <w:t>Tavush</w:t>
      </w:r>
      <w:proofErr w:type="spellEnd"/>
      <w:r>
        <w:rPr>
          <w:rFonts w:cstheme="minorHAnsi"/>
          <w:lang w:val="en-US"/>
        </w:rPr>
        <w:t xml:space="preserve"> region</w:t>
      </w:r>
      <w:r w:rsidRPr="00FB5759">
        <w:rPr>
          <w:rFonts w:cstheme="minorHAnsi"/>
          <w:lang w:val="en-US"/>
        </w:rPr>
        <w:t xml:space="preserve"> where the </w:t>
      </w:r>
      <w:r w:rsidR="00797038">
        <w:rPr>
          <w:rFonts w:cstheme="minorHAnsi"/>
          <w:lang w:val="en-US"/>
        </w:rPr>
        <w:t xml:space="preserve">Project implemented </w:t>
      </w:r>
      <w:r w:rsidRPr="00FB5759">
        <w:rPr>
          <w:rFonts w:cstheme="minorHAnsi"/>
          <w:lang w:val="en-US"/>
        </w:rPr>
        <w:t>sub-projects, a series of positive impacts have been identified.</w:t>
      </w:r>
      <w:r>
        <w:rPr>
          <w:rFonts w:cstheme="minorHAnsi"/>
          <w:lang w:val="en-US"/>
        </w:rPr>
        <w:t xml:space="preserve"> </w:t>
      </w:r>
      <w:r w:rsidRPr="0025260D">
        <w:rPr>
          <w:rFonts w:cstheme="minorHAnsi"/>
          <w:lang w:val="en-US"/>
        </w:rPr>
        <w:t xml:space="preserve">The </w:t>
      </w:r>
      <w:r w:rsidR="00797038">
        <w:rPr>
          <w:rFonts w:cstheme="minorHAnsi"/>
          <w:lang w:val="en-US"/>
        </w:rPr>
        <w:t xml:space="preserve">Project </w:t>
      </w:r>
      <w:r w:rsidRPr="0025260D">
        <w:rPr>
          <w:rFonts w:cstheme="minorHAnsi"/>
          <w:lang w:val="en-US"/>
        </w:rPr>
        <w:t xml:space="preserve">implemented positive policy and </w:t>
      </w:r>
      <w:r w:rsidRPr="0025260D">
        <w:rPr>
          <w:rFonts w:cstheme="minorHAnsi"/>
          <w:lang w:val="en-US"/>
        </w:rPr>
        <w:lastRenderedPageBreak/>
        <w:t>institutional measures (supported by the local community) towards improving agricultural machinery pools, legume production cooperative, agricultural collection centers, and agro-foundations.</w:t>
      </w:r>
      <w:r>
        <w:rPr>
          <w:rFonts w:cstheme="minorHAnsi"/>
          <w:lang w:val="en-US"/>
        </w:rPr>
        <w:t xml:space="preserve"> </w:t>
      </w:r>
      <w:r w:rsidRPr="0025260D">
        <w:rPr>
          <w:rFonts w:cstheme="minorHAnsi"/>
          <w:lang w:val="en-US"/>
        </w:rPr>
        <w:t>Project’s investment in bui</w:t>
      </w:r>
      <w:r w:rsidR="00933C0B">
        <w:rPr>
          <w:rFonts w:cstheme="minorHAnsi"/>
          <w:lang w:val="en-US"/>
        </w:rPr>
        <w:t>lding the evidence base on socio</w:t>
      </w:r>
      <w:r w:rsidRPr="0025260D">
        <w:rPr>
          <w:rFonts w:cstheme="minorHAnsi"/>
          <w:lang w:val="en-US"/>
        </w:rPr>
        <w:t>-economic indicators and the current status of vulnerable groups in the region has become a valuable resource for national partners and other stakeholders to develop interventions and measures to improve the status of vulnerable groups in bordering communities.</w:t>
      </w:r>
      <w:r>
        <w:rPr>
          <w:rFonts w:cstheme="minorHAnsi"/>
          <w:lang w:val="en-US"/>
        </w:rPr>
        <w:t xml:space="preserve"> </w:t>
      </w:r>
      <w:r w:rsidRPr="0025260D">
        <w:rPr>
          <w:rFonts w:cstheme="minorHAnsi"/>
          <w:lang w:val="en-US"/>
        </w:rPr>
        <w:t xml:space="preserve">Furthermore, the Project created the missing link between </w:t>
      </w:r>
      <w:r w:rsidR="00933C0B">
        <w:rPr>
          <w:rFonts w:cstheme="minorHAnsi"/>
          <w:lang w:val="en-US"/>
        </w:rPr>
        <w:t xml:space="preserve">the </w:t>
      </w:r>
      <w:r w:rsidRPr="0025260D">
        <w:rPr>
          <w:rFonts w:cstheme="minorHAnsi"/>
          <w:lang w:val="en-US"/>
        </w:rPr>
        <w:t>state and local administrations, strengthen</w:t>
      </w:r>
      <w:r w:rsidR="00933C0B">
        <w:rPr>
          <w:rFonts w:cstheme="minorHAnsi"/>
          <w:lang w:val="en-US"/>
        </w:rPr>
        <w:t>ed</w:t>
      </w:r>
      <w:r w:rsidRPr="0025260D">
        <w:rPr>
          <w:rFonts w:cstheme="minorHAnsi"/>
          <w:lang w:val="en-US"/>
        </w:rPr>
        <w:t xml:space="preserve"> capacities of national and local partners, and developed an effective and sustainable framework for the protection of direct and indirect </w:t>
      </w:r>
      <w:r w:rsidRPr="00BE78FA">
        <w:rPr>
          <w:rFonts w:cstheme="minorHAnsi"/>
          <w:lang w:val="en-US"/>
        </w:rPr>
        <w:t>beneficiaries.</w:t>
      </w:r>
    </w:p>
    <w:p w:rsidR="00901D54" w:rsidRPr="008C15CC" w:rsidRDefault="008C15CC" w:rsidP="00FE1B68">
      <w:pPr>
        <w:autoSpaceDE w:val="0"/>
        <w:autoSpaceDN w:val="0"/>
        <w:adjustRightInd w:val="0"/>
        <w:jc w:val="both"/>
        <w:rPr>
          <w:rFonts w:cstheme="minorHAnsi"/>
          <w:lang w:val="en-US"/>
        </w:rPr>
      </w:pPr>
      <w:r w:rsidRPr="008C15CC">
        <w:rPr>
          <w:rFonts w:cstheme="minorHAnsi"/>
          <w:b/>
          <w:u w:val="single"/>
          <w:lang w:val="en-US"/>
        </w:rPr>
        <w:t>S</w:t>
      </w:r>
      <w:r w:rsidR="00901D54" w:rsidRPr="008C15CC">
        <w:rPr>
          <w:rFonts w:cstheme="minorHAnsi"/>
          <w:b/>
          <w:u w:val="single"/>
          <w:lang w:val="en-US"/>
        </w:rPr>
        <w:t xml:space="preserve">pecific </w:t>
      </w:r>
      <w:r w:rsidR="00BE78FA" w:rsidRPr="008C15CC">
        <w:rPr>
          <w:rFonts w:cstheme="minorHAnsi"/>
          <w:b/>
          <w:u w:val="single"/>
          <w:lang w:val="en-US"/>
        </w:rPr>
        <w:t>Cross Cutting Synergies</w:t>
      </w:r>
      <w:r w:rsidR="00901D54" w:rsidRPr="008C15CC">
        <w:rPr>
          <w:rFonts w:cstheme="minorHAnsi"/>
          <w:b/>
          <w:u w:val="single"/>
          <w:lang w:val="en-US"/>
        </w:rPr>
        <w:t xml:space="preserve"> and </w:t>
      </w:r>
      <w:r w:rsidR="00BE78FA" w:rsidRPr="00BE78FA">
        <w:rPr>
          <w:rFonts w:cstheme="minorHAnsi"/>
          <w:b/>
          <w:u w:val="single"/>
          <w:lang w:val="en-US"/>
        </w:rPr>
        <w:t>R</w:t>
      </w:r>
      <w:r w:rsidR="00BE78FA">
        <w:rPr>
          <w:rFonts w:cstheme="minorHAnsi"/>
          <w:b/>
          <w:u w:val="single"/>
          <w:lang w:val="en-US"/>
        </w:rPr>
        <w:t xml:space="preserve">esults with UNDP </w:t>
      </w:r>
      <w:r w:rsidR="00BE78FA" w:rsidRPr="00BE78FA">
        <w:rPr>
          <w:rFonts w:cstheme="minorHAnsi"/>
          <w:b/>
          <w:u w:val="single"/>
          <w:lang w:val="en-US"/>
        </w:rPr>
        <w:t>O</w:t>
      </w:r>
      <w:r w:rsidR="00BE78FA">
        <w:rPr>
          <w:rFonts w:cstheme="minorHAnsi"/>
          <w:b/>
          <w:u w:val="single"/>
          <w:lang w:val="en-US"/>
        </w:rPr>
        <w:t xml:space="preserve">ther </w:t>
      </w:r>
      <w:r w:rsidR="00BE78FA" w:rsidRPr="00BE78FA">
        <w:rPr>
          <w:rFonts w:cstheme="minorHAnsi"/>
          <w:b/>
          <w:u w:val="single"/>
          <w:lang w:val="en-US"/>
        </w:rPr>
        <w:t>P</w:t>
      </w:r>
      <w:r w:rsidRPr="008C15CC">
        <w:rPr>
          <w:rFonts w:cstheme="minorHAnsi"/>
          <w:b/>
          <w:u w:val="single"/>
          <w:lang w:val="en-US"/>
        </w:rPr>
        <w:t>rojects.</w:t>
      </w:r>
      <w:r w:rsidRPr="008C15CC">
        <w:rPr>
          <w:rFonts w:cstheme="minorHAnsi"/>
          <w:lang w:val="en-US"/>
        </w:rPr>
        <w:t xml:space="preserve"> </w:t>
      </w:r>
      <w:r w:rsidR="00BE78FA" w:rsidRPr="00BE78FA">
        <w:rPr>
          <w:lang w:val="en-US"/>
        </w:rPr>
        <w:t xml:space="preserve">Intended Outcome of the Project </w:t>
      </w:r>
      <w:r w:rsidR="00BE78FA" w:rsidRPr="00BE78FA">
        <w:rPr>
          <w:i/>
          <w:lang w:val="en-US"/>
        </w:rPr>
        <w:t>(Vulnerable groups, in particular women and youth, have greater access to economic opportunities in the regions of Armenia)</w:t>
      </w:r>
      <w:r w:rsidR="00BE78FA" w:rsidRPr="00BE78FA">
        <w:rPr>
          <w:lang w:val="en-US"/>
        </w:rPr>
        <w:t xml:space="preserve"> is stated in the UNDAF/Country [or Global/Regional] </w:t>
      </w:r>
      <w:proofErr w:type="spellStart"/>
      <w:r w:rsidR="00BE78FA" w:rsidRPr="00BE78FA">
        <w:rPr>
          <w:lang w:val="en-US"/>
        </w:rPr>
        <w:t>Programme</w:t>
      </w:r>
      <w:proofErr w:type="spellEnd"/>
      <w:r w:rsidR="00BE78FA">
        <w:rPr>
          <w:lang w:val="en-US"/>
        </w:rPr>
        <w:t xml:space="preserve"> Results and Resource Framework</w:t>
      </w:r>
      <w:r w:rsidR="00BE78FA" w:rsidRPr="00BE78FA">
        <w:rPr>
          <w:lang w:val="en-US"/>
        </w:rPr>
        <w:t>. Also t</w:t>
      </w:r>
      <w:r w:rsidRPr="008C15CC">
        <w:rPr>
          <w:lang w:val="en-US"/>
        </w:rPr>
        <w:t xml:space="preserve">ogether with UNDP’s WiLD-2 project, the Project conducted a one-day workshop for women entrepreneurs of </w:t>
      </w:r>
      <w:proofErr w:type="spellStart"/>
      <w:r w:rsidRPr="008C15CC">
        <w:rPr>
          <w:lang w:val="en-US"/>
        </w:rPr>
        <w:t>Tavush</w:t>
      </w:r>
      <w:proofErr w:type="spellEnd"/>
      <w:r w:rsidRPr="008C15CC">
        <w:rPr>
          <w:lang w:val="en-US"/>
        </w:rPr>
        <w:t xml:space="preserve"> region and announced a call for project ideas to support the best project ideas. The winning proposals received v</w:t>
      </w:r>
      <w:r>
        <w:rPr>
          <w:lang w:val="en-US"/>
        </w:rPr>
        <w:t>arious equipment to start their</w:t>
      </w:r>
      <w:r w:rsidRPr="008C15CC">
        <w:rPr>
          <w:lang w:val="en-US"/>
        </w:rPr>
        <w:t xml:space="preserve"> small businesses in their villages, thus, contributing to women’s financial independence and stability. </w:t>
      </w:r>
    </w:p>
    <w:p w:rsidR="004B3103" w:rsidRPr="005343F6" w:rsidRDefault="004B3103" w:rsidP="004B3103">
      <w:pPr>
        <w:autoSpaceDE w:val="0"/>
        <w:autoSpaceDN w:val="0"/>
        <w:adjustRightInd w:val="0"/>
        <w:jc w:val="both"/>
        <w:rPr>
          <w:rFonts w:cs="Calibri"/>
          <w:color w:val="000000"/>
          <w:lang w:val="en-US"/>
        </w:rPr>
      </w:pPr>
      <w:r w:rsidRPr="004B3103">
        <w:rPr>
          <w:rFonts w:cstheme="minorHAnsi"/>
          <w:b/>
          <w:u w:val="single"/>
          <w:lang w:val="en-US"/>
        </w:rPr>
        <w:t>M</w:t>
      </w:r>
      <w:r w:rsidR="0021392B" w:rsidRPr="004B3103">
        <w:rPr>
          <w:rFonts w:cstheme="minorHAnsi"/>
          <w:b/>
          <w:u w:val="single"/>
          <w:lang w:val="en-US"/>
        </w:rPr>
        <w:t xml:space="preserve">ajor </w:t>
      </w:r>
      <w:r w:rsidR="008C15CC" w:rsidRPr="00C71974">
        <w:rPr>
          <w:rFonts w:cstheme="minorHAnsi"/>
          <w:b/>
          <w:u w:val="single"/>
          <w:lang w:val="en-US"/>
        </w:rPr>
        <w:t>L</w:t>
      </w:r>
      <w:r w:rsidR="0021392B" w:rsidRPr="004B3103">
        <w:rPr>
          <w:rFonts w:cstheme="minorHAnsi"/>
          <w:b/>
          <w:u w:val="single"/>
          <w:lang w:val="en-US"/>
        </w:rPr>
        <w:t>imitations</w:t>
      </w:r>
      <w:r w:rsidRPr="004B3103">
        <w:rPr>
          <w:rFonts w:cstheme="minorHAnsi"/>
          <w:b/>
          <w:u w:val="single"/>
          <w:lang w:val="en-US"/>
        </w:rPr>
        <w:t>.</w:t>
      </w:r>
      <w:r w:rsidRPr="004B3103">
        <w:rPr>
          <w:rFonts w:cs="Calibri"/>
          <w:color w:val="000000"/>
          <w:lang w:val="en-US"/>
        </w:rPr>
        <w:t xml:space="preserve"> D</w:t>
      </w:r>
      <w:r w:rsidRPr="005343F6">
        <w:rPr>
          <w:rFonts w:cs="Calibri"/>
          <w:color w:val="000000"/>
          <w:lang w:val="en-US"/>
        </w:rPr>
        <w:t xml:space="preserve">uring the course of the evaluation, the evaluator encountered some moderate limitations that were not considered to have significantly affected the results of the exercise. These include the following: </w:t>
      </w:r>
    </w:p>
    <w:p w:rsidR="004B3103" w:rsidRPr="00152651" w:rsidRDefault="004B3103" w:rsidP="004B3103">
      <w:pPr>
        <w:pStyle w:val="1"/>
        <w:spacing w:before="0" w:after="240"/>
        <w:jc w:val="both"/>
        <w:rPr>
          <w:rFonts w:asciiTheme="minorHAnsi" w:eastAsia="Sylfaen" w:hAnsiTheme="minorHAnsi" w:cstheme="minorHAnsi"/>
          <w:b w:val="0"/>
          <w:i/>
          <w:color w:val="auto"/>
          <w:sz w:val="22"/>
          <w:szCs w:val="22"/>
          <w:lang w:val="en-US"/>
        </w:rPr>
      </w:pPr>
      <w:r w:rsidRPr="000B7547">
        <w:rPr>
          <w:rFonts w:asciiTheme="minorHAnsi" w:eastAsia="Sylfaen" w:hAnsiTheme="minorHAnsi" w:cstheme="minorHAnsi"/>
          <w:b w:val="0"/>
          <w:i/>
          <w:color w:val="auto"/>
          <w:sz w:val="22"/>
          <w:szCs w:val="22"/>
          <w:lang w:val="en-US"/>
        </w:rPr>
        <w:t>Worsening of the situation on Armenia-Azerbaijan border</w:t>
      </w:r>
    </w:p>
    <w:p w:rsidR="004B3103" w:rsidRPr="00006CB1" w:rsidRDefault="004B3103" w:rsidP="004B3103">
      <w:pPr>
        <w:jc w:val="both"/>
        <w:rPr>
          <w:rFonts w:cs="Calibri"/>
          <w:color w:val="000000"/>
          <w:lang w:val="en-US"/>
        </w:rPr>
      </w:pPr>
      <w:r w:rsidRPr="000B7547">
        <w:rPr>
          <w:rFonts w:cs="Calibri"/>
          <w:color w:val="000000"/>
          <w:lang w:val="en-US"/>
        </w:rPr>
        <w:t>The political situation and the ceasefire violations created difficulties</w:t>
      </w:r>
      <w:r w:rsidRPr="009B6245">
        <w:rPr>
          <w:rFonts w:cs="Calibri"/>
          <w:color w:val="000000"/>
          <w:lang w:val="en-US"/>
        </w:rPr>
        <w:t xml:space="preserve">, </w:t>
      </w:r>
      <w:r w:rsidRPr="000B7547">
        <w:rPr>
          <w:rFonts w:cs="Calibri"/>
          <w:color w:val="000000"/>
          <w:lang w:val="en-US"/>
        </w:rPr>
        <w:t xml:space="preserve">security restrictions for operating </w:t>
      </w:r>
      <w:r w:rsidRPr="009B6245">
        <w:rPr>
          <w:rFonts w:cs="Calibri"/>
          <w:color w:val="000000"/>
          <w:lang w:val="en-US"/>
        </w:rPr>
        <w:t xml:space="preserve">field visits </w:t>
      </w:r>
      <w:r w:rsidRPr="000B7547">
        <w:rPr>
          <w:rFonts w:cs="Calibri"/>
          <w:color w:val="000000"/>
          <w:lang w:val="en-US"/>
        </w:rPr>
        <w:t>in certain communities</w:t>
      </w:r>
      <w:r w:rsidRPr="009B6245">
        <w:rPr>
          <w:rFonts w:cs="Calibri"/>
          <w:color w:val="000000"/>
          <w:lang w:val="en-US"/>
        </w:rPr>
        <w:t xml:space="preserve">, </w:t>
      </w:r>
      <w:r w:rsidRPr="000B7547">
        <w:rPr>
          <w:rFonts w:cs="Calibri"/>
          <w:color w:val="000000"/>
          <w:lang w:val="en-US"/>
        </w:rPr>
        <w:t xml:space="preserve">especially, in the </w:t>
      </w:r>
      <w:proofErr w:type="spellStart"/>
      <w:r w:rsidRPr="000B7547">
        <w:rPr>
          <w:rFonts w:cs="Calibri"/>
          <w:color w:val="000000"/>
          <w:lang w:val="en-US"/>
        </w:rPr>
        <w:t>Berd</w:t>
      </w:r>
      <w:proofErr w:type="spellEnd"/>
      <w:r w:rsidRPr="000B7547">
        <w:rPr>
          <w:rFonts w:cs="Calibri"/>
          <w:color w:val="000000"/>
          <w:lang w:val="en-US"/>
        </w:rPr>
        <w:t xml:space="preserve"> area.</w:t>
      </w:r>
      <w:r w:rsidRPr="00006CB1">
        <w:rPr>
          <w:rFonts w:cs="Calibri"/>
          <w:color w:val="000000"/>
          <w:lang w:val="en-US"/>
        </w:rPr>
        <w:t xml:space="preserve"> To offset these gaps or limitations, the evaluator organize</w:t>
      </w:r>
      <w:r>
        <w:rPr>
          <w:rFonts w:cs="Calibri"/>
          <w:color w:val="000000"/>
          <w:lang w:val="en-US"/>
        </w:rPr>
        <w:t>d</w:t>
      </w:r>
      <w:r w:rsidRPr="00006CB1">
        <w:rPr>
          <w:rFonts w:cs="Calibri"/>
          <w:color w:val="000000"/>
          <w:lang w:val="en-US"/>
        </w:rPr>
        <w:t xml:space="preserve"> field visits in the selected communities of the </w:t>
      </w:r>
      <w:proofErr w:type="spellStart"/>
      <w:r w:rsidRPr="00006CB1">
        <w:rPr>
          <w:rFonts w:cs="Calibri"/>
          <w:color w:val="000000"/>
          <w:lang w:val="en-US"/>
        </w:rPr>
        <w:t>Berd</w:t>
      </w:r>
      <w:proofErr w:type="spellEnd"/>
      <w:r w:rsidRPr="00006CB1">
        <w:rPr>
          <w:rFonts w:cs="Calibri"/>
          <w:color w:val="000000"/>
          <w:lang w:val="en-US"/>
        </w:rPr>
        <w:t xml:space="preserve"> area at the end of the data collection phase in a more peaceful and stable environment.</w:t>
      </w:r>
    </w:p>
    <w:p w:rsidR="004B3103" w:rsidRPr="000B7547" w:rsidRDefault="004B3103" w:rsidP="004B3103">
      <w:pPr>
        <w:pStyle w:val="1"/>
        <w:spacing w:before="0" w:after="200"/>
        <w:jc w:val="both"/>
        <w:rPr>
          <w:rFonts w:asciiTheme="minorHAnsi" w:eastAsia="Sylfaen" w:hAnsiTheme="minorHAnsi" w:cstheme="minorHAnsi"/>
          <w:b w:val="0"/>
          <w:i/>
          <w:color w:val="auto"/>
          <w:sz w:val="22"/>
          <w:szCs w:val="22"/>
          <w:lang w:val="en-US"/>
        </w:rPr>
      </w:pPr>
      <w:r w:rsidRPr="00152651">
        <w:rPr>
          <w:rFonts w:asciiTheme="minorHAnsi" w:eastAsia="Sylfaen" w:hAnsiTheme="minorHAnsi" w:cstheme="minorHAnsi"/>
          <w:b w:val="0"/>
          <w:i/>
          <w:color w:val="auto"/>
          <w:sz w:val="22"/>
          <w:szCs w:val="22"/>
          <w:lang w:val="en-US"/>
        </w:rPr>
        <w:t>COVID-19 Effects</w:t>
      </w:r>
      <w:r w:rsidRPr="000B7547">
        <w:rPr>
          <w:rFonts w:asciiTheme="minorHAnsi" w:eastAsia="Sylfaen" w:hAnsiTheme="minorHAnsi" w:cstheme="minorHAnsi"/>
          <w:b w:val="0"/>
          <w:i/>
          <w:color w:val="auto"/>
          <w:sz w:val="22"/>
          <w:szCs w:val="22"/>
          <w:lang w:val="en-US"/>
        </w:rPr>
        <w:t xml:space="preserve"> </w:t>
      </w:r>
    </w:p>
    <w:p w:rsidR="004B3103" w:rsidRDefault="004B3103" w:rsidP="004B3103">
      <w:pPr>
        <w:pStyle w:val="1"/>
        <w:spacing w:before="0" w:after="240"/>
        <w:jc w:val="both"/>
        <w:rPr>
          <w:rFonts w:asciiTheme="minorHAnsi" w:eastAsiaTheme="minorHAnsi" w:hAnsiTheme="minorHAnsi" w:cs="Calibri"/>
          <w:b w:val="0"/>
          <w:bCs w:val="0"/>
          <w:color w:val="000000"/>
          <w:sz w:val="22"/>
          <w:szCs w:val="22"/>
          <w:lang w:val="en-US"/>
        </w:rPr>
      </w:pPr>
      <w:r w:rsidRPr="004F30CF">
        <w:rPr>
          <w:rFonts w:asciiTheme="minorHAnsi" w:eastAsiaTheme="minorHAnsi" w:hAnsiTheme="minorHAnsi" w:cs="Calibri"/>
          <w:b w:val="0"/>
          <w:bCs w:val="0"/>
          <w:color w:val="000000"/>
          <w:sz w:val="22"/>
          <w:szCs w:val="22"/>
          <w:lang w:val="en-US"/>
        </w:rPr>
        <w:t xml:space="preserve">Within the context of the COVID-19 pandemic, the situation obliges to keep a distance during face to face communication. </w:t>
      </w:r>
      <w:r w:rsidRPr="00AD3735">
        <w:rPr>
          <w:rFonts w:asciiTheme="minorHAnsi" w:eastAsiaTheme="minorHAnsi" w:hAnsiTheme="minorHAnsi" w:cs="Calibri"/>
          <w:b w:val="0"/>
          <w:bCs w:val="0"/>
          <w:color w:val="000000"/>
          <w:sz w:val="22"/>
          <w:szCs w:val="22"/>
          <w:lang w:val="en-US"/>
        </w:rPr>
        <w:t xml:space="preserve">When it comes to priorities, the health of the population should indisputably come first. In cases where it </w:t>
      </w:r>
      <w:r>
        <w:rPr>
          <w:rFonts w:asciiTheme="minorHAnsi" w:eastAsiaTheme="minorHAnsi" w:hAnsiTheme="minorHAnsi" w:cs="Calibri"/>
          <w:b w:val="0"/>
          <w:bCs w:val="0"/>
          <w:color w:val="000000"/>
          <w:sz w:val="22"/>
          <w:szCs w:val="22"/>
          <w:lang w:val="en-US"/>
        </w:rPr>
        <w:t>was</w:t>
      </w:r>
      <w:r w:rsidRPr="00AD3735">
        <w:rPr>
          <w:rFonts w:asciiTheme="minorHAnsi" w:eastAsiaTheme="minorHAnsi" w:hAnsiTheme="minorHAnsi" w:cs="Calibri"/>
          <w:b w:val="0"/>
          <w:bCs w:val="0"/>
          <w:color w:val="000000"/>
          <w:sz w:val="22"/>
          <w:szCs w:val="22"/>
          <w:lang w:val="en-US"/>
        </w:rPr>
        <w:t xml:space="preserve"> not possible to carry out fieldwork outdoors, </w:t>
      </w:r>
      <w:r w:rsidRPr="00FA7F7A">
        <w:rPr>
          <w:rFonts w:asciiTheme="minorHAnsi" w:eastAsia="Sylfaen" w:hAnsiTheme="minorHAnsi" w:cstheme="minorHAnsi"/>
          <w:b w:val="0"/>
          <w:color w:val="auto"/>
          <w:sz w:val="22"/>
          <w:szCs w:val="22"/>
          <w:lang w:val="en-US"/>
        </w:rPr>
        <w:t>have been</w:t>
      </w:r>
      <w:r w:rsidRPr="00AD3735">
        <w:rPr>
          <w:rFonts w:asciiTheme="minorHAnsi" w:eastAsiaTheme="minorHAnsi" w:hAnsiTheme="minorHAnsi" w:cs="Calibri"/>
          <w:b w:val="0"/>
          <w:bCs w:val="0"/>
          <w:color w:val="000000"/>
          <w:sz w:val="22"/>
          <w:szCs w:val="22"/>
          <w:lang w:val="en-US"/>
        </w:rPr>
        <w:t xml:space="preserve"> used online evaluation modality to avoid any risks of COVID-19 for interviewer and interviewees, taking into account </w:t>
      </w:r>
      <w:r w:rsidRPr="004F30CF">
        <w:rPr>
          <w:rFonts w:asciiTheme="minorHAnsi" w:eastAsiaTheme="minorHAnsi" w:hAnsiTheme="minorHAnsi" w:cs="Calibri"/>
          <w:b w:val="0"/>
          <w:bCs w:val="0"/>
          <w:color w:val="000000"/>
          <w:sz w:val="22"/>
          <w:szCs w:val="22"/>
          <w:lang w:val="en-US"/>
        </w:rPr>
        <w:t>live-streamed interventions</w:t>
      </w:r>
      <w:r>
        <w:rPr>
          <w:rFonts w:asciiTheme="minorHAnsi" w:eastAsiaTheme="minorHAnsi" w:hAnsiTheme="minorHAnsi" w:cs="Calibri"/>
          <w:b w:val="0"/>
          <w:bCs w:val="0"/>
          <w:color w:val="000000"/>
          <w:sz w:val="22"/>
          <w:szCs w:val="22"/>
          <w:lang w:val="en-US"/>
        </w:rPr>
        <w:t xml:space="preserve">: </w:t>
      </w:r>
      <w:r w:rsidRPr="00AD3735">
        <w:rPr>
          <w:rFonts w:asciiTheme="minorHAnsi" w:eastAsiaTheme="minorHAnsi" w:hAnsiTheme="minorHAnsi" w:cs="Calibri"/>
          <w:b w:val="0"/>
          <w:bCs w:val="0"/>
          <w:color w:val="000000"/>
          <w:sz w:val="22"/>
          <w:szCs w:val="22"/>
          <w:lang w:val="en-US"/>
        </w:rPr>
        <w:t>zoom meetings, telephone calls, and Skype conferences.</w:t>
      </w:r>
    </w:p>
    <w:p w:rsidR="004B3103" w:rsidRDefault="004B3103" w:rsidP="004B3103">
      <w:pPr>
        <w:pStyle w:val="1"/>
        <w:spacing w:before="0" w:after="200"/>
        <w:jc w:val="both"/>
        <w:rPr>
          <w:rFonts w:asciiTheme="minorHAnsi" w:eastAsia="Sylfaen" w:hAnsiTheme="minorHAnsi" w:cstheme="minorHAnsi"/>
          <w:b w:val="0"/>
          <w:i/>
          <w:color w:val="auto"/>
          <w:sz w:val="22"/>
          <w:szCs w:val="22"/>
          <w:lang w:val="en-US"/>
        </w:rPr>
      </w:pPr>
      <w:r w:rsidRPr="00C00152">
        <w:rPr>
          <w:rFonts w:asciiTheme="minorHAnsi" w:eastAsia="Sylfaen" w:hAnsiTheme="minorHAnsi" w:cstheme="minorHAnsi"/>
          <w:b w:val="0"/>
          <w:i/>
          <w:color w:val="auto"/>
          <w:sz w:val="22"/>
          <w:szCs w:val="22"/>
          <w:lang w:val="en-US"/>
        </w:rPr>
        <w:t>G</w:t>
      </w:r>
      <w:r>
        <w:rPr>
          <w:rFonts w:asciiTheme="minorHAnsi" w:eastAsia="Sylfaen" w:hAnsiTheme="minorHAnsi" w:cstheme="minorHAnsi"/>
          <w:b w:val="0"/>
          <w:i/>
          <w:color w:val="auto"/>
          <w:sz w:val="22"/>
          <w:szCs w:val="22"/>
          <w:lang w:val="en-US"/>
        </w:rPr>
        <w:t>ender E</w:t>
      </w:r>
      <w:r w:rsidRPr="00C00152">
        <w:rPr>
          <w:rFonts w:asciiTheme="minorHAnsi" w:eastAsia="Sylfaen" w:hAnsiTheme="minorHAnsi" w:cstheme="minorHAnsi"/>
          <w:b w:val="0"/>
          <w:i/>
          <w:color w:val="auto"/>
          <w:sz w:val="22"/>
          <w:szCs w:val="22"/>
          <w:lang w:val="en-US"/>
        </w:rPr>
        <w:t>quality</w:t>
      </w:r>
    </w:p>
    <w:p w:rsidR="004B3103" w:rsidRPr="004B3103" w:rsidRDefault="004B3103" w:rsidP="004B3103">
      <w:pPr>
        <w:autoSpaceDE w:val="0"/>
        <w:autoSpaceDN w:val="0"/>
        <w:adjustRightInd w:val="0"/>
        <w:jc w:val="both"/>
        <w:rPr>
          <w:rFonts w:cstheme="minorHAnsi"/>
          <w:i/>
          <w:lang w:val="en-US"/>
        </w:rPr>
      </w:pPr>
      <w:r w:rsidRPr="00C00152">
        <w:rPr>
          <w:lang w:val="en-US"/>
        </w:rPr>
        <w:t>Gender equality related norms and factors in the communities related to the participation of women did not serve as limitations in this evaluation. The evaluation process was an opportunity for community members, especially those living in rural and more traditional setting, to analyze their lives and the Project impact from the perspective of gender equality.</w:t>
      </w:r>
    </w:p>
    <w:p w:rsidR="008C15CC" w:rsidRPr="00FB5759" w:rsidRDefault="008C15CC" w:rsidP="008C15CC">
      <w:pPr>
        <w:jc w:val="both"/>
        <w:rPr>
          <w:rFonts w:cstheme="minorHAnsi"/>
          <w:lang w:val="en-US"/>
        </w:rPr>
      </w:pPr>
      <w:r w:rsidRPr="008C15CC">
        <w:rPr>
          <w:rFonts w:cstheme="minorHAnsi"/>
          <w:b/>
          <w:u w:val="single"/>
          <w:lang w:val="en-US"/>
        </w:rPr>
        <w:t>L</w:t>
      </w:r>
      <w:r>
        <w:rPr>
          <w:rFonts w:cstheme="minorHAnsi"/>
          <w:b/>
          <w:u w:val="single"/>
          <w:lang w:val="en-US"/>
        </w:rPr>
        <w:t xml:space="preserve">essons </w:t>
      </w:r>
      <w:r w:rsidRPr="00C71974">
        <w:rPr>
          <w:rFonts w:cstheme="minorHAnsi"/>
          <w:b/>
          <w:u w:val="single"/>
          <w:lang w:val="en-US"/>
        </w:rPr>
        <w:t>L</w:t>
      </w:r>
      <w:r w:rsidRPr="004B3103">
        <w:rPr>
          <w:rFonts w:cstheme="minorHAnsi"/>
          <w:b/>
          <w:u w:val="single"/>
          <w:lang w:val="en-US"/>
        </w:rPr>
        <w:t>earned.</w:t>
      </w:r>
      <w:r w:rsidRPr="008C15CC">
        <w:rPr>
          <w:rFonts w:cstheme="minorHAnsi"/>
          <w:b/>
          <w:lang w:val="en-US"/>
        </w:rPr>
        <w:t xml:space="preserve"> </w:t>
      </w:r>
      <w:r w:rsidRPr="00FB5759">
        <w:rPr>
          <w:rFonts w:cstheme="minorHAnsi"/>
          <w:lang w:val="en-US"/>
        </w:rPr>
        <w:t xml:space="preserve">To sum up, it can be safely concluded that the Project has been very successful, not only with regard to pioneering approaches to deal with the socio-economic problems and improve the environmental condition for local vulnerable communities in the bordering </w:t>
      </w:r>
      <w:proofErr w:type="spellStart"/>
      <w:r w:rsidRPr="00FB5759">
        <w:rPr>
          <w:rFonts w:cstheme="minorHAnsi"/>
          <w:lang w:val="en-US"/>
        </w:rPr>
        <w:t>Tavush</w:t>
      </w:r>
      <w:proofErr w:type="spellEnd"/>
      <w:r w:rsidRPr="00FB5759">
        <w:rPr>
          <w:rFonts w:cstheme="minorHAnsi"/>
          <w:lang w:val="en-US"/>
        </w:rPr>
        <w:t xml:space="preserve"> region but also in terms of results and possible replication and with regard to scaling up. The preceding list presents lessons learned that can be drawn up based on the information available.</w:t>
      </w:r>
    </w:p>
    <w:p w:rsidR="008C15CC" w:rsidRPr="006F6EA3" w:rsidRDefault="004E02FC" w:rsidP="008C15CC">
      <w:pPr>
        <w:jc w:val="both"/>
        <w:rPr>
          <w:rFonts w:cstheme="minorHAnsi"/>
          <w:lang w:val="en-US"/>
        </w:rPr>
      </w:pPr>
      <w:r w:rsidRPr="004E02FC">
        <w:rPr>
          <w:rFonts w:cstheme="minorHAnsi"/>
          <w:lang w:val="en-US"/>
        </w:rPr>
        <w:lastRenderedPageBreak/>
        <w:t>LESSON 1.</w:t>
      </w:r>
      <w:r w:rsidR="008C15CC" w:rsidRPr="006F6EA3">
        <w:rPr>
          <w:rFonts w:cstheme="minorHAnsi"/>
          <w:lang w:val="en-US"/>
        </w:rPr>
        <w:t xml:space="preserve">While co-financing can sometimes be an obstacle to undertake a venture through small-scale enterprises for the local </w:t>
      </w:r>
      <w:proofErr w:type="gramStart"/>
      <w:r w:rsidR="008C15CC" w:rsidRPr="006F6EA3">
        <w:rPr>
          <w:rFonts w:cstheme="minorHAnsi"/>
          <w:lang w:val="en-US"/>
        </w:rPr>
        <w:t>farmers,</w:t>
      </w:r>
      <w:proofErr w:type="gramEnd"/>
      <w:r w:rsidR="008C15CC" w:rsidRPr="006F6EA3">
        <w:rPr>
          <w:rFonts w:cstheme="minorHAnsi"/>
          <w:lang w:val="en-US"/>
        </w:rPr>
        <w:t xml:space="preserve"> still it reinforces the sense of ownership and is an absolute must to ensure the longevity of the project’s impact. So, the co-funding requirement is still a strong indicator and tool to increase the project ownership and it helps to identify the main beneficiary for the most successful project implementation.</w:t>
      </w:r>
    </w:p>
    <w:p w:rsidR="008C15CC" w:rsidRPr="00FB5759" w:rsidRDefault="004E02FC" w:rsidP="008C15CC">
      <w:pPr>
        <w:jc w:val="both"/>
        <w:rPr>
          <w:rFonts w:cstheme="minorHAnsi"/>
          <w:lang w:val="en-US"/>
        </w:rPr>
      </w:pPr>
      <w:r w:rsidRPr="004E02FC">
        <w:rPr>
          <w:rFonts w:cstheme="minorHAnsi"/>
          <w:lang w:val="en-US"/>
        </w:rPr>
        <w:t>LESSON 2.</w:t>
      </w:r>
      <w:r w:rsidR="008C15CC" w:rsidRPr="006F6EA3">
        <w:rPr>
          <w:rFonts w:cstheme="minorHAnsi"/>
          <w:lang w:val="en-US"/>
        </w:rPr>
        <w:t xml:space="preserve">Thanks to the wide collaboration with other </w:t>
      </w:r>
      <w:r w:rsidR="008C15CC">
        <w:rPr>
          <w:rFonts w:cstheme="minorHAnsi"/>
          <w:lang w:val="en-US"/>
        </w:rPr>
        <w:t xml:space="preserve">international and local </w:t>
      </w:r>
      <w:r w:rsidR="008C15CC" w:rsidRPr="006F6EA3">
        <w:rPr>
          <w:rFonts w:cstheme="minorHAnsi"/>
          <w:lang w:val="en-US"/>
        </w:rPr>
        <w:t xml:space="preserve">organizations, the communities, and beneficiaries manage to find the required co-financing funds. </w:t>
      </w:r>
      <w:r w:rsidR="008C15CC" w:rsidRPr="00FB5759">
        <w:rPr>
          <w:rFonts w:cstheme="minorHAnsi"/>
          <w:lang w:val="en-US"/>
        </w:rPr>
        <w:t>For the same reason, a strong institutional basis supported by the local community should be established for a medium, community-oriented joint production.</w:t>
      </w:r>
    </w:p>
    <w:p w:rsidR="008C15CC" w:rsidRPr="006F6EA3" w:rsidRDefault="004E02FC" w:rsidP="008C15CC">
      <w:pPr>
        <w:jc w:val="both"/>
        <w:rPr>
          <w:rFonts w:cstheme="minorHAnsi"/>
          <w:lang w:val="en-US"/>
        </w:rPr>
      </w:pPr>
      <w:r w:rsidRPr="004E02FC">
        <w:rPr>
          <w:rFonts w:cstheme="minorHAnsi"/>
          <w:lang w:val="en-US"/>
        </w:rPr>
        <w:t>LESSON 3.</w:t>
      </w:r>
      <w:r w:rsidR="008C15CC" w:rsidRPr="006F6EA3">
        <w:rPr>
          <w:rFonts w:cstheme="minorHAnsi"/>
          <w:lang w:val="en-US"/>
        </w:rPr>
        <w:t xml:space="preserve">All the </w:t>
      </w:r>
      <w:r w:rsidR="008C15CC">
        <w:rPr>
          <w:rFonts w:cstheme="minorHAnsi"/>
          <w:lang w:val="en-US"/>
        </w:rPr>
        <w:t>sub-</w:t>
      </w:r>
      <w:r w:rsidR="008C15CC" w:rsidRPr="006F6EA3">
        <w:rPr>
          <w:rFonts w:cstheme="minorHAnsi"/>
          <w:lang w:val="en-US"/>
        </w:rPr>
        <w:t>projects whether in partnership with the local municipality or the community should be endorsed by a representative and independent committee or/and the community council, to ensure that the initiative is taken by the consent of the community.</w:t>
      </w:r>
    </w:p>
    <w:p w:rsidR="008C15CC" w:rsidRPr="008C15CC" w:rsidRDefault="004E02FC" w:rsidP="008C15CC">
      <w:pPr>
        <w:autoSpaceDE w:val="0"/>
        <w:autoSpaceDN w:val="0"/>
        <w:adjustRightInd w:val="0"/>
        <w:jc w:val="both"/>
        <w:rPr>
          <w:rFonts w:cstheme="minorHAnsi"/>
          <w:b/>
          <w:u w:val="single"/>
          <w:lang w:val="en-US"/>
        </w:rPr>
      </w:pPr>
      <w:r w:rsidRPr="004E02FC">
        <w:rPr>
          <w:rFonts w:cstheme="minorHAnsi"/>
          <w:lang w:val="en-US"/>
        </w:rPr>
        <w:t>LESSON 4.</w:t>
      </w:r>
      <w:r w:rsidR="008C15CC" w:rsidRPr="00FB5759">
        <w:rPr>
          <w:rFonts w:cstheme="minorHAnsi"/>
          <w:lang w:val="en-US"/>
        </w:rPr>
        <w:t>There should be a stronger link between the community development plans and the initiatives and local development strategies offered by the Government to fine-tune the efforts, ensure synergy and mutual support.</w:t>
      </w:r>
    </w:p>
    <w:p w:rsidR="0021392B" w:rsidRPr="00C71974" w:rsidRDefault="00A51D71" w:rsidP="00BE78FA">
      <w:pPr>
        <w:spacing w:before="40"/>
        <w:jc w:val="both"/>
        <w:rPr>
          <w:rFonts w:eastAsia="Calibri"/>
          <w:lang w:val="en-US"/>
        </w:rPr>
      </w:pPr>
      <w:r w:rsidRPr="00A51D71">
        <w:rPr>
          <w:rFonts w:cstheme="minorHAnsi"/>
          <w:b/>
          <w:u w:val="single"/>
          <w:lang w:val="en-US"/>
        </w:rPr>
        <w:t xml:space="preserve">Main </w:t>
      </w:r>
      <w:r w:rsidR="008C15CC" w:rsidRPr="00C71974">
        <w:rPr>
          <w:rFonts w:cstheme="minorHAnsi"/>
          <w:b/>
          <w:u w:val="single"/>
          <w:lang w:val="en-US"/>
        </w:rPr>
        <w:t>C</w:t>
      </w:r>
      <w:r w:rsidR="008C15CC">
        <w:rPr>
          <w:rFonts w:cstheme="minorHAnsi"/>
          <w:b/>
          <w:u w:val="single"/>
          <w:lang w:val="en-US"/>
        </w:rPr>
        <w:t xml:space="preserve">onclusions and </w:t>
      </w:r>
      <w:r w:rsidR="008C15CC" w:rsidRPr="00C71974">
        <w:rPr>
          <w:rFonts w:cstheme="minorHAnsi"/>
          <w:b/>
          <w:u w:val="single"/>
          <w:lang w:val="en-US"/>
        </w:rPr>
        <w:t>R</w:t>
      </w:r>
      <w:r w:rsidRPr="00A51D71">
        <w:rPr>
          <w:rFonts w:cstheme="minorHAnsi"/>
          <w:b/>
          <w:u w:val="single"/>
          <w:lang w:val="en-US"/>
        </w:rPr>
        <w:t>ecommendations</w:t>
      </w:r>
      <w:r w:rsidR="008C15CC" w:rsidRPr="008C15CC">
        <w:rPr>
          <w:rFonts w:cstheme="minorHAnsi"/>
          <w:b/>
          <w:u w:val="single"/>
          <w:lang w:val="en-US"/>
        </w:rPr>
        <w:t>.</w:t>
      </w:r>
      <w:r w:rsidRPr="00A51D71">
        <w:rPr>
          <w:rFonts w:eastAsia="Calibri"/>
          <w:lang w:val="en-US"/>
        </w:rPr>
        <w:t xml:space="preserve"> Project concept is proven as relevant and efficiently implemented. </w:t>
      </w:r>
      <w:r w:rsidR="00901D54">
        <w:rPr>
          <w:rFonts w:eastAsia="Calibri"/>
          <w:lang w:val="en-US"/>
        </w:rPr>
        <w:t>The applied</w:t>
      </w:r>
      <w:r w:rsidRPr="00A51D71">
        <w:rPr>
          <w:rFonts w:eastAsia="Calibri"/>
          <w:lang w:val="en-US"/>
        </w:rPr>
        <w:t xml:space="preserve"> implementation model</w:t>
      </w:r>
      <w:r w:rsidR="00901D54">
        <w:rPr>
          <w:rFonts w:eastAsia="Calibri"/>
          <w:lang w:val="en-US"/>
        </w:rPr>
        <w:t>, although</w:t>
      </w:r>
      <w:r w:rsidRPr="00A51D71">
        <w:rPr>
          <w:rFonts w:eastAsia="Calibri"/>
          <w:lang w:val="en-US"/>
        </w:rPr>
        <w:t xml:space="preserve"> complex</w:t>
      </w:r>
      <w:r w:rsidR="00901D54">
        <w:rPr>
          <w:rFonts w:eastAsia="Calibri"/>
          <w:lang w:val="en-US"/>
        </w:rPr>
        <w:t>, but</w:t>
      </w:r>
      <w:r w:rsidRPr="00A51D71">
        <w:rPr>
          <w:rFonts w:eastAsia="Calibri"/>
          <w:lang w:val="en-US"/>
        </w:rPr>
        <w:t xml:space="preserve"> succeeded to derive strong synergy of involved donors and agencies, creating a functional platform for utilizing small-scale capacities. Good functional cooperation with national partners, development partners, and other stockholders on all levels has been established. Therefore, further support in order to replicate and up-scale achieved results and to strengthen their sustainability by using developed Project model and mechanism should be recognized as justified and recommendable.</w:t>
      </w:r>
    </w:p>
    <w:p w:rsidR="004E02FC" w:rsidRPr="00FB5759" w:rsidRDefault="004E02FC" w:rsidP="004E02FC">
      <w:pPr>
        <w:jc w:val="both"/>
        <w:rPr>
          <w:rFonts w:cstheme="minorHAnsi"/>
          <w:lang w:val="en-US"/>
        </w:rPr>
      </w:pPr>
      <w:r w:rsidRPr="00FB5759">
        <w:rPr>
          <w:rFonts w:cstheme="minorHAnsi"/>
          <w:lang w:val="en-US"/>
        </w:rPr>
        <w:t xml:space="preserve">Summarizing the results of the evaluation according to the major components it is important to mention the following revelations and </w:t>
      </w:r>
      <w:r w:rsidRPr="00FB5759">
        <w:rPr>
          <w:rFonts w:cstheme="minorHAnsi"/>
          <w:b/>
          <w:lang w:val="en-US"/>
        </w:rPr>
        <w:t>conclusions</w:t>
      </w:r>
      <w:r w:rsidRPr="00FB5759">
        <w:rPr>
          <w:rFonts w:cstheme="minorHAnsi"/>
          <w:lang w:val="en-US"/>
        </w:rPr>
        <w:t xml:space="preserve">:  </w:t>
      </w:r>
    </w:p>
    <w:p w:rsidR="004E02FC" w:rsidRPr="0045200C" w:rsidRDefault="004E02FC" w:rsidP="004E02FC">
      <w:pPr>
        <w:jc w:val="both"/>
        <w:rPr>
          <w:rFonts w:cstheme="minorHAnsi"/>
          <w:lang w:val="en-US"/>
        </w:rPr>
      </w:pPr>
      <w:r w:rsidRPr="0045200C">
        <w:rPr>
          <w:rFonts w:cstheme="minorHAnsi"/>
          <w:lang w:val="en-US"/>
        </w:rPr>
        <w:t>CONCLUSION</w:t>
      </w:r>
      <w:r w:rsidRPr="004E02FC">
        <w:rPr>
          <w:rFonts w:cstheme="minorHAnsi"/>
          <w:lang w:val="en-US"/>
        </w:rPr>
        <w:t xml:space="preserve"> </w:t>
      </w:r>
      <w:r>
        <w:rPr>
          <w:rFonts w:cstheme="minorHAnsi"/>
          <w:lang w:val="en-US"/>
        </w:rPr>
        <w:t>1</w:t>
      </w:r>
      <w:r w:rsidRPr="004E02FC">
        <w:rPr>
          <w:rFonts w:cstheme="minorHAnsi"/>
          <w:lang w:val="en-US"/>
        </w:rPr>
        <w:t>.</w:t>
      </w:r>
      <w:r w:rsidRPr="0045200C">
        <w:rPr>
          <w:rFonts w:cstheme="minorHAnsi"/>
          <w:lang w:val="en-US"/>
        </w:rPr>
        <w:t>ISRDBRC is a highly relevant Project, successfully aligned with country and region development framework, strategies, as well as with MTAI targets. Global Partners’ relations (MTAI and UNDP) and expectations have been clearly detailed in the cooperation agreement and clearly understood from the Projects’ onset, by defining working relationships, inputs by each partner, and providing for joint visibility.</w:t>
      </w:r>
    </w:p>
    <w:p w:rsidR="004E02FC" w:rsidRPr="0045200C" w:rsidRDefault="004E02FC" w:rsidP="004E02FC">
      <w:pPr>
        <w:jc w:val="both"/>
        <w:rPr>
          <w:rFonts w:cstheme="minorHAnsi"/>
          <w:lang w:val="en-US"/>
        </w:rPr>
      </w:pPr>
      <w:r w:rsidRPr="0045200C">
        <w:rPr>
          <w:rFonts w:cstheme="minorHAnsi"/>
          <w:lang w:val="en-US"/>
        </w:rPr>
        <w:t xml:space="preserve">CONCLUSION 2.Three componential structure of the Project successfully demonstrated implementation of RRF actions on a complex multi-sector intervention. </w:t>
      </w:r>
      <w:r w:rsidRPr="0045200C">
        <w:rPr>
          <w:bCs/>
          <w:lang w:val="en-US"/>
        </w:rPr>
        <w:t>The Project initiatives directed towards adding value to the local products and creating value chains generate significant economic returns and spill-over for the communities. They also directed towards strong institutional basis for agricultural machinery pools, legume production cooperative, agricultural collection centers and community development funds.</w:t>
      </w:r>
    </w:p>
    <w:p w:rsidR="004E02FC" w:rsidRPr="004E02FC" w:rsidRDefault="004E02FC" w:rsidP="004E02FC">
      <w:pPr>
        <w:jc w:val="both"/>
        <w:rPr>
          <w:rFonts w:cstheme="minorHAnsi"/>
          <w:lang w:val="en-US"/>
        </w:rPr>
      </w:pPr>
      <w:r w:rsidRPr="0045200C">
        <w:rPr>
          <w:rFonts w:cstheme="minorHAnsi"/>
          <w:lang w:val="en-US"/>
        </w:rPr>
        <w:t>CONCLUSION 3.The strengths of the Project had been during the implementation by strong participation at community levels and efficient operational planning and flexible and strong follow up of field implementation. The Project promoted an integrated vision of local development, following an area- and outcome-based development approach.</w:t>
      </w:r>
      <w:r w:rsidRPr="004E02FC">
        <w:rPr>
          <w:rFonts w:cstheme="minorHAnsi"/>
          <w:lang w:val="en-US"/>
        </w:rPr>
        <w:t xml:space="preserve"> </w:t>
      </w:r>
      <w:r w:rsidRPr="00FB5759">
        <w:rPr>
          <w:rFonts w:cstheme="minorHAnsi"/>
          <w:lang w:val="en-US"/>
        </w:rPr>
        <w:t>The effects of the intervention at both outcomes and impact levels are overachieved: most of the outcome indicators are significantly higher than targeted values</w:t>
      </w:r>
      <w:r w:rsidRPr="0045200C">
        <w:rPr>
          <w:rFonts w:cstheme="minorHAnsi"/>
          <w:lang w:val="en-US"/>
        </w:rPr>
        <w:t>. Overall results of the Project are demonstrating a high level of sustainability expectancy. The basis for results’ sustainability is developed primarily through strong local participation and ownership, including local capacity building approach.</w:t>
      </w:r>
    </w:p>
    <w:p w:rsidR="004E02FC" w:rsidRPr="0045200C" w:rsidRDefault="004E02FC" w:rsidP="004E02FC">
      <w:pPr>
        <w:jc w:val="both"/>
        <w:rPr>
          <w:rFonts w:cstheme="minorHAnsi"/>
          <w:lang w:val="en-US"/>
        </w:rPr>
      </w:pPr>
      <w:r>
        <w:rPr>
          <w:rFonts w:cstheme="minorHAnsi"/>
          <w:lang w:val="en-US"/>
        </w:rPr>
        <w:lastRenderedPageBreak/>
        <w:t xml:space="preserve">CONCLUSION </w:t>
      </w:r>
      <w:r w:rsidRPr="004E02FC">
        <w:rPr>
          <w:rFonts w:cstheme="minorHAnsi"/>
          <w:lang w:val="en-US"/>
        </w:rPr>
        <w:t>4</w:t>
      </w:r>
      <w:r w:rsidRPr="0045200C">
        <w:rPr>
          <w:rFonts w:cstheme="minorHAnsi"/>
          <w:lang w:val="en-US"/>
        </w:rPr>
        <w:t>.Project provided knowledge and services for the benefit of vulnerable groups. Specific, innovative services have been created in agriculture and agro-processing for the rural population. The incorporation of gender issues was a positive key aspect of the region to local activities, and of the knowledge management products. Gender mainstreaming gave visibility of the socio-economic issues upon women and worked towards equitable inclusion and adaptation issues.</w:t>
      </w:r>
    </w:p>
    <w:p w:rsidR="004E02FC" w:rsidRPr="004E02FC" w:rsidRDefault="004E02FC" w:rsidP="004E02FC">
      <w:pPr>
        <w:jc w:val="both"/>
        <w:rPr>
          <w:rFonts w:cstheme="minorHAnsi"/>
          <w:lang w:val="en-US"/>
        </w:rPr>
      </w:pPr>
      <w:r>
        <w:rPr>
          <w:rFonts w:cstheme="minorHAnsi"/>
          <w:lang w:val="en-US"/>
        </w:rPr>
        <w:t xml:space="preserve">CONCLUSION </w:t>
      </w:r>
      <w:r w:rsidRPr="004E02FC">
        <w:rPr>
          <w:rFonts w:cstheme="minorHAnsi"/>
          <w:lang w:val="en-US"/>
        </w:rPr>
        <w:t>5</w:t>
      </w:r>
      <w:r w:rsidRPr="0045200C">
        <w:rPr>
          <w:rFonts w:cstheme="minorHAnsi"/>
          <w:lang w:val="en-US"/>
        </w:rPr>
        <w:t xml:space="preserve">.The strongest point of the managerial structure was the Project team, which demonstrated a high level of flexibility and ability to react promptly to the identified needs of direct and indirect beneficiaries. </w:t>
      </w:r>
      <w:r w:rsidRPr="00FB5759">
        <w:rPr>
          <w:rFonts w:cstheme="minorHAnsi"/>
          <w:lang w:val="en-US"/>
        </w:rPr>
        <w:t>M&amp;E system of intervention was initial point of project implementation, and it was revised and substantially improved during the implementation, providing necessary inputs for project management and final evaluation.</w:t>
      </w:r>
      <w:r w:rsidRPr="0045200C">
        <w:rPr>
          <w:rFonts w:cstheme="minorHAnsi"/>
          <w:lang w:val="en-US"/>
        </w:rPr>
        <w:t xml:space="preserve"> Project management and vulnerability assessment tools, instruments, knowledge products, and methodologies have been used for the sub-projects, were successful as far they helped in mobilizing local groups and addressed local needs. Time management was justified and all funds were used in line with Project goals and contributed to the overall Project’s delivery and results.</w:t>
      </w:r>
      <w:r w:rsidRPr="004E02FC">
        <w:rPr>
          <w:rFonts w:cstheme="minorHAnsi"/>
          <w:lang w:val="en-US"/>
        </w:rPr>
        <w:t xml:space="preserve"> </w:t>
      </w:r>
      <w:r w:rsidRPr="00FB5759">
        <w:rPr>
          <w:rFonts w:cstheme="minorHAnsi"/>
          <w:lang w:val="en-US"/>
        </w:rPr>
        <w:t>Budget structure and efficient financial implementation construed the Project's actual results.</w:t>
      </w:r>
    </w:p>
    <w:p w:rsidR="004E02FC" w:rsidRPr="0045200C" w:rsidRDefault="004E02FC" w:rsidP="004E02FC">
      <w:pPr>
        <w:jc w:val="both"/>
        <w:rPr>
          <w:rFonts w:cstheme="minorHAnsi"/>
          <w:lang w:val="en-US"/>
        </w:rPr>
      </w:pPr>
      <w:r>
        <w:rPr>
          <w:rFonts w:cstheme="minorHAnsi"/>
          <w:lang w:val="en-US"/>
        </w:rPr>
        <w:t xml:space="preserve">CONCLUSION </w:t>
      </w:r>
      <w:r w:rsidRPr="004E02FC">
        <w:rPr>
          <w:rFonts w:cstheme="minorHAnsi"/>
          <w:lang w:val="en-US"/>
        </w:rPr>
        <w:t>6</w:t>
      </w:r>
      <w:r w:rsidRPr="0045200C">
        <w:rPr>
          <w:rFonts w:cstheme="minorHAnsi"/>
          <w:lang w:val="en-US"/>
        </w:rPr>
        <w:t xml:space="preserve">.Media and CSO sectors have been involved in the Project phase providing visibility. Better communication between local, regional, and national authorities has been established. </w:t>
      </w:r>
      <w:r w:rsidRPr="00FB5759">
        <w:rPr>
          <w:rFonts w:cstheme="minorHAnsi"/>
          <w:lang w:val="en-US"/>
        </w:rPr>
        <w:t xml:space="preserve">ISRDBRC succeeded </w:t>
      </w:r>
      <w:r>
        <w:rPr>
          <w:rFonts w:cstheme="minorHAnsi"/>
          <w:lang w:val="en-US"/>
        </w:rPr>
        <w:t>t</w:t>
      </w:r>
      <w:r w:rsidRPr="00FB5759">
        <w:rPr>
          <w:rFonts w:cstheme="minorHAnsi"/>
          <w:lang w:val="en-US"/>
        </w:rPr>
        <w:t>o generate a successful structural model/platform for an implementation of a complex multi-agency/multi-beneficiary intervention and for creating synergy with other donor interventions in the region.</w:t>
      </w:r>
    </w:p>
    <w:p w:rsidR="004E02FC" w:rsidRPr="0045200C" w:rsidRDefault="004E02FC" w:rsidP="004E02FC">
      <w:pPr>
        <w:jc w:val="both"/>
        <w:rPr>
          <w:rFonts w:cstheme="minorHAnsi"/>
          <w:lang w:val="en-US"/>
        </w:rPr>
      </w:pPr>
      <w:r>
        <w:rPr>
          <w:rFonts w:cstheme="minorHAnsi"/>
          <w:lang w:val="en-US"/>
        </w:rPr>
        <w:t xml:space="preserve">CONCLUSION </w:t>
      </w:r>
      <w:r w:rsidRPr="004E02FC">
        <w:rPr>
          <w:rFonts w:cstheme="minorHAnsi"/>
          <w:lang w:val="en-US"/>
        </w:rPr>
        <w:t>7</w:t>
      </w:r>
      <w:r w:rsidRPr="0045200C">
        <w:rPr>
          <w:rFonts w:cstheme="minorHAnsi"/>
          <w:lang w:val="en-US"/>
        </w:rPr>
        <w:t>.The security situation remains one of the main priorities and concerns in the region.</w:t>
      </w:r>
    </w:p>
    <w:p w:rsidR="004E02FC" w:rsidRPr="00FB5759" w:rsidRDefault="004E02FC" w:rsidP="004E02FC">
      <w:pPr>
        <w:jc w:val="both"/>
        <w:rPr>
          <w:rFonts w:cstheme="minorHAnsi"/>
          <w:lang w:val="en-US"/>
        </w:rPr>
      </w:pPr>
      <w:r w:rsidRPr="00FB5759">
        <w:rPr>
          <w:rFonts w:cstheme="minorHAnsi"/>
          <w:lang w:val="en-US"/>
        </w:rPr>
        <w:t xml:space="preserve">Based on the results of the evaluation we can bring forward the </w:t>
      </w:r>
      <w:r w:rsidRPr="00987547">
        <w:rPr>
          <w:rFonts w:cstheme="minorHAnsi"/>
          <w:lang w:val="en-US"/>
        </w:rPr>
        <w:t xml:space="preserve">following </w:t>
      </w:r>
      <w:r w:rsidRPr="00987547">
        <w:rPr>
          <w:rFonts w:cstheme="minorHAnsi"/>
          <w:b/>
          <w:lang w:val="en-US"/>
        </w:rPr>
        <w:t>recommendations</w:t>
      </w:r>
      <w:r w:rsidRPr="00987547">
        <w:rPr>
          <w:rFonts w:cstheme="minorHAnsi"/>
          <w:lang w:val="en-US"/>
        </w:rPr>
        <w:t>:</w:t>
      </w:r>
      <w:r w:rsidRPr="00FB5759">
        <w:rPr>
          <w:rFonts w:cstheme="minorHAnsi"/>
          <w:lang w:val="en-US"/>
        </w:rPr>
        <w:t xml:space="preserve"> </w:t>
      </w:r>
    </w:p>
    <w:p w:rsidR="000129CD" w:rsidRPr="00513A4A" w:rsidRDefault="000129CD" w:rsidP="000129CD">
      <w:pPr>
        <w:jc w:val="both"/>
        <w:rPr>
          <w:rFonts w:cstheme="minorHAnsi"/>
          <w:lang w:val="en-US"/>
        </w:rPr>
      </w:pPr>
      <w:r w:rsidRPr="00EE7BEE">
        <w:rPr>
          <w:rFonts w:cstheme="minorHAnsi"/>
          <w:lang w:val="en-US"/>
        </w:rPr>
        <w:t>RECOMMENDATION 1.The Project represents a successful model-platform for complex multi-agencies/multi-beneficiary intervention and its application should be further promoted.</w:t>
      </w:r>
      <w:r w:rsidRPr="00513A4A">
        <w:rPr>
          <w:rFonts w:cstheme="minorHAnsi"/>
          <w:lang w:val="en-US"/>
        </w:rPr>
        <w:t xml:space="preserve"> </w:t>
      </w:r>
      <w:r w:rsidRPr="00C1294E">
        <w:rPr>
          <w:rFonts w:cstheme="minorHAnsi"/>
          <w:lang w:val="en-US"/>
        </w:rPr>
        <w:t xml:space="preserve">The Project </w:t>
      </w:r>
      <w:r>
        <w:rPr>
          <w:rFonts w:cstheme="minorHAnsi"/>
          <w:lang w:val="en-US"/>
        </w:rPr>
        <w:t>ought to</w:t>
      </w:r>
      <w:r w:rsidRPr="00C1294E">
        <w:rPr>
          <w:rFonts w:cstheme="minorHAnsi"/>
          <w:lang w:val="en-US"/>
        </w:rPr>
        <w:t xml:space="preserve"> support and scale-up models of sustainable production and processing in the communities resulting in income raise for the households in the rural areas. All the models should be to the biggest extent inclusive targeting women, the youth, and other vulnerable groups and should ensure decent jobs and comprehensive support from the stage of consulting to capacity building and provision of production means.</w:t>
      </w:r>
      <w:r w:rsidRPr="00513A4A">
        <w:rPr>
          <w:rFonts w:cstheme="minorHAnsi"/>
          <w:lang w:val="en-US"/>
        </w:rPr>
        <w:t xml:space="preserve"> </w:t>
      </w:r>
      <w:r w:rsidRPr="00C77023">
        <w:rPr>
          <w:rFonts w:cstheme="minorHAnsi"/>
          <w:lang w:val="en-US"/>
        </w:rPr>
        <w:t>The Project’s innovative management model of community-based organizations should be replicated as a prerequisite to the sustainability of the Project interventions.</w:t>
      </w:r>
      <w:r w:rsidRPr="00513A4A">
        <w:rPr>
          <w:rFonts w:cstheme="minorHAnsi"/>
          <w:lang w:val="en-US"/>
        </w:rPr>
        <w:t xml:space="preserve"> </w:t>
      </w:r>
      <w:r w:rsidRPr="002A6A5F">
        <w:rPr>
          <w:rFonts w:cstheme="minorHAnsi"/>
          <w:lang w:val="en-US"/>
        </w:rPr>
        <w:t>Given the Project's positive results, a continuation would be highly recommended, not only attempting to replicate and upscale the activities already carried out, but also moving beyond expanding work in other regions and in other communities.</w:t>
      </w:r>
    </w:p>
    <w:p w:rsidR="000129CD" w:rsidRPr="000E4F21" w:rsidRDefault="000129CD" w:rsidP="000129CD">
      <w:pPr>
        <w:jc w:val="both"/>
        <w:rPr>
          <w:rFonts w:cstheme="minorHAnsi"/>
          <w:lang w:val="en-US"/>
        </w:rPr>
      </w:pPr>
      <w:r w:rsidRPr="00EE7BEE">
        <w:rPr>
          <w:rFonts w:cstheme="minorHAnsi"/>
          <w:lang w:val="en-US"/>
        </w:rPr>
        <w:t>RECOMMENDATION</w:t>
      </w:r>
      <w:r>
        <w:rPr>
          <w:rFonts w:cstheme="minorHAnsi"/>
          <w:lang w:val="en-US"/>
        </w:rPr>
        <w:t xml:space="preserve"> 2.</w:t>
      </w:r>
      <w:r w:rsidRPr="000E4F21">
        <w:rPr>
          <w:rFonts w:cstheme="minorHAnsi"/>
          <w:lang w:val="en-US"/>
        </w:rPr>
        <w:t xml:space="preserve">The Project should be implemented in its well-developed visibility strategy making sure that the success stories were on spot locally and regionally and the Project-funded assets and construction </w:t>
      </w:r>
      <w:r>
        <w:rPr>
          <w:rFonts w:cstheme="minorHAnsi"/>
          <w:lang w:val="en-US"/>
        </w:rPr>
        <w:t>had better</w:t>
      </w:r>
      <w:r w:rsidRPr="000E4F21">
        <w:rPr>
          <w:rFonts w:cstheme="minorHAnsi"/>
          <w:lang w:val="en-US"/>
        </w:rPr>
        <w:t xml:space="preserve"> be easily identifiable for the locals and the donors.</w:t>
      </w:r>
    </w:p>
    <w:p w:rsidR="000129CD" w:rsidRPr="000E4F21" w:rsidRDefault="000129CD" w:rsidP="000129CD">
      <w:pPr>
        <w:jc w:val="both"/>
        <w:rPr>
          <w:rFonts w:cstheme="minorHAnsi"/>
          <w:lang w:val="en-US"/>
        </w:rPr>
      </w:pPr>
      <w:r w:rsidRPr="000E4F21">
        <w:rPr>
          <w:rFonts w:cstheme="minorHAnsi"/>
          <w:lang w:val="en-US"/>
        </w:rPr>
        <w:t xml:space="preserve">RECOMMENDATION </w:t>
      </w:r>
      <w:r w:rsidRPr="00B45737">
        <w:rPr>
          <w:rFonts w:cstheme="minorHAnsi"/>
          <w:lang w:val="en-US"/>
        </w:rPr>
        <w:t>3</w:t>
      </w:r>
      <w:r w:rsidRPr="000E4F21">
        <w:rPr>
          <w:rFonts w:cstheme="minorHAnsi"/>
          <w:lang w:val="en-US"/>
        </w:rPr>
        <w:t xml:space="preserve">.Collaboration with international organizations and local agencies, also paying attention to the engagement of the private sector, </w:t>
      </w:r>
      <w:r>
        <w:rPr>
          <w:rFonts w:cstheme="minorHAnsi"/>
          <w:lang w:val="en-US"/>
        </w:rPr>
        <w:t>would rather</w:t>
      </w:r>
      <w:r w:rsidRPr="000E4F21">
        <w:rPr>
          <w:rFonts w:cstheme="minorHAnsi"/>
          <w:lang w:val="en-US"/>
        </w:rPr>
        <w:t xml:space="preserve"> continue to be nurtured and strengthened.</w:t>
      </w:r>
    </w:p>
    <w:p w:rsidR="004E02FC" w:rsidRPr="004E02FC" w:rsidRDefault="000129CD" w:rsidP="000129CD">
      <w:pPr>
        <w:spacing w:before="40"/>
        <w:jc w:val="both"/>
        <w:rPr>
          <w:rFonts w:eastAsia="Calibri"/>
          <w:lang w:val="en-US"/>
        </w:rPr>
      </w:pPr>
      <w:r w:rsidRPr="00EE7BEE">
        <w:rPr>
          <w:rFonts w:cstheme="minorHAnsi"/>
          <w:lang w:val="en-US"/>
        </w:rPr>
        <w:t>RECOMMENDATION</w:t>
      </w:r>
      <w:r w:rsidRPr="000E4F21">
        <w:rPr>
          <w:rFonts w:cstheme="minorHAnsi"/>
          <w:lang w:val="en-US"/>
        </w:rPr>
        <w:t xml:space="preserve"> 4.In order to reinforce initial benefits and build upon them, future directions </w:t>
      </w:r>
      <w:r>
        <w:rPr>
          <w:rFonts w:cstheme="minorHAnsi"/>
          <w:lang w:val="en-US"/>
        </w:rPr>
        <w:t>ought to</w:t>
      </w:r>
      <w:r w:rsidRPr="000E4F21">
        <w:rPr>
          <w:rFonts w:cstheme="minorHAnsi"/>
          <w:lang w:val="en-US"/>
        </w:rPr>
        <w:t xml:space="preserve"> consider reinforcing the positive aspects demonstrated by this Project in respect to the community-based approaches discussed in this document and build upon what has been field-tested and proven as demonstrated by the achievement of the Project and its local-level sub-projects</w:t>
      </w:r>
      <w:r w:rsidR="004E02FC" w:rsidRPr="000E4F21">
        <w:rPr>
          <w:rFonts w:cstheme="minorHAnsi"/>
          <w:lang w:val="en-US"/>
        </w:rPr>
        <w:t>.</w:t>
      </w:r>
    </w:p>
    <w:p w:rsidR="004E02FC" w:rsidRDefault="004E02FC">
      <w:pPr>
        <w:rPr>
          <w:rFonts w:cstheme="minorHAnsi"/>
          <w:b/>
          <w:caps/>
          <w:sz w:val="24"/>
          <w:szCs w:val="26"/>
          <w:lang w:val="en-US"/>
        </w:rPr>
      </w:pPr>
      <w:r>
        <w:rPr>
          <w:rFonts w:cstheme="minorHAnsi"/>
          <w:b/>
          <w:caps/>
          <w:sz w:val="24"/>
          <w:szCs w:val="26"/>
          <w:lang w:val="en-US"/>
        </w:rPr>
        <w:br w:type="page"/>
      </w:r>
    </w:p>
    <w:p w:rsidR="008F0523" w:rsidRPr="00E43003" w:rsidRDefault="008F0523" w:rsidP="008F0523">
      <w:pPr>
        <w:jc w:val="center"/>
        <w:rPr>
          <w:rFonts w:cstheme="minorHAnsi"/>
          <w:b/>
          <w:caps/>
          <w:sz w:val="24"/>
          <w:szCs w:val="26"/>
          <w:lang w:val="en-US"/>
        </w:rPr>
      </w:pPr>
      <w:r w:rsidRPr="00E43003">
        <w:rPr>
          <w:rFonts w:cstheme="minorHAnsi"/>
          <w:b/>
          <w:caps/>
          <w:sz w:val="24"/>
          <w:szCs w:val="26"/>
          <w:lang w:val="en-US"/>
        </w:rPr>
        <w:lastRenderedPageBreak/>
        <w:t xml:space="preserve">2. </w:t>
      </w:r>
      <w:r w:rsidR="00E43003" w:rsidRPr="00151A28">
        <w:rPr>
          <w:rFonts w:cstheme="minorHAnsi"/>
          <w:b/>
          <w:caps/>
          <w:sz w:val="24"/>
          <w:szCs w:val="26"/>
          <w:lang w:val="en-US"/>
        </w:rPr>
        <w:t>INTRODUCTION</w:t>
      </w:r>
    </w:p>
    <w:p w:rsidR="00D92011" w:rsidRPr="00D92011" w:rsidRDefault="00D92011" w:rsidP="00614613">
      <w:pPr>
        <w:spacing w:after="120"/>
        <w:ind w:right="72"/>
        <w:jc w:val="both"/>
        <w:rPr>
          <w:bCs/>
          <w:lang w:val="hy-AM"/>
        </w:rPr>
      </w:pPr>
      <w:r>
        <w:rPr>
          <w:bCs/>
          <w:lang w:val="en-US"/>
        </w:rPr>
        <w:t>Overall g</w:t>
      </w:r>
      <w:r w:rsidRPr="00D92011">
        <w:rPr>
          <w:bCs/>
          <w:lang w:val="en-US"/>
        </w:rPr>
        <w:t>oal</w:t>
      </w:r>
      <w:r>
        <w:rPr>
          <w:bCs/>
          <w:lang w:val="en-US"/>
        </w:rPr>
        <w:t xml:space="preserve"> of the Project is to</w:t>
      </w:r>
      <w:r w:rsidRPr="00D92011">
        <w:rPr>
          <w:bCs/>
          <w:lang w:val="en-US"/>
        </w:rPr>
        <w:t xml:space="preserve"> promote</w:t>
      </w:r>
      <w:r w:rsidRPr="00D92011">
        <w:rPr>
          <w:bCs/>
          <w:lang w:val="hy-AM"/>
        </w:rPr>
        <w:t xml:space="preserve"> </w:t>
      </w:r>
      <w:proofErr w:type="spellStart"/>
      <w:r w:rsidRPr="00D92011">
        <w:rPr>
          <w:bCs/>
          <w:lang w:val="en-US"/>
        </w:rPr>
        <w:t>i</w:t>
      </w:r>
      <w:proofErr w:type="spellEnd"/>
      <w:r w:rsidRPr="00D92011">
        <w:rPr>
          <w:bCs/>
          <w:lang w:val="hy-AM"/>
        </w:rPr>
        <w:t>nclusive and sustainable growth by reducing disparities and expanding economic and social opportunities for vulnerable group</w:t>
      </w:r>
      <w:r w:rsidRPr="00D92011">
        <w:rPr>
          <w:bCs/>
          <w:lang w:val="en-US"/>
        </w:rPr>
        <w:t>s</w:t>
      </w:r>
      <w:r w:rsidRPr="00D92011">
        <w:rPr>
          <w:bCs/>
          <w:lang w:val="hy-AM"/>
        </w:rPr>
        <w:t>.</w:t>
      </w:r>
    </w:p>
    <w:p w:rsidR="00D92011" w:rsidRDefault="00D92011" w:rsidP="00614613">
      <w:pPr>
        <w:spacing w:after="120"/>
        <w:ind w:right="72"/>
        <w:jc w:val="both"/>
        <w:rPr>
          <w:bCs/>
          <w:lang w:val="en-US"/>
        </w:rPr>
      </w:pPr>
      <w:r>
        <w:rPr>
          <w:bCs/>
          <w:lang w:val="en-US"/>
        </w:rPr>
        <w:t>Overall o</w:t>
      </w:r>
      <w:r w:rsidRPr="00D92011">
        <w:rPr>
          <w:bCs/>
          <w:lang w:val="en-US"/>
        </w:rPr>
        <w:t>bjective</w:t>
      </w:r>
      <w:r>
        <w:rPr>
          <w:bCs/>
          <w:lang w:val="en-US"/>
        </w:rPr>
        <w:t xml:space="preserve"> of the Project is to</w:t>
      </w:r>
      <w:r w:rsidRPr="00D92011">
        <w:rPr>
          <w:bCs/>
          <w:lang w:val="en-US"/>
        </w:rPr>
        <w:t xml:space="preserve"> ensure balanced development of RA regions through an integrated socio-economic approach, as well as raising the quality of life and income level of the local population in bordering areas of </w:t>
      </w:r>
      <w:proofErr w:type="spellStart"/>
      <w:r w:rsidRPr="00D92011">
        <w:rPr>
          <w:bCs/>
          <w:lang w:val="en-US"/>
        </w:rPr>
        <w:t>Tavush</w:t>
      </w:r>
      <w:proofErr w:type="spellEnd"/>
      <w:r w:rsidRPr="00D92011">
        <w:rPr>
          <w:bCs/>
          <w:lang w:val="en-US"/>
        </w:rPr>
        <w:t xml:space="preserve"> region.</w:t>
      </w:r>
    </w:p>
    <w:p w:rsidR="00614613" w:rsidRDefault="00E02AF8" w:rsidP="00614613">
      <w:pPr>
        <w:spacing w:after="120"/>
        <w:ind w:right="72"/>
        <w:jc w:val="both"/>
        <w:rPr>
          <w:bCs/>
          <w:lang w:val="en-US"/>
        </w:rPr>
      </w:pPr>
      <w:r>
        <w:rPr>
          <w:bCs/>
          <w:lang w:val="en-US"/>
        </w:rPr>
        <w:t>The international an</w:t>
      </w:r>
      <w:r w:rsidR="00614613">
        <w:rPr>
          <w:bCs/>
          <w:lang w:val="en-US"/>
        </w:rPr>
        <w:t>d</w:t>
      </w:r>
      <w:r>
        <w:rPr>
          <w:bCs/>
          <w:lang w:val="en-US"/>
        </w:rPr>
        <w:t xml:space="preserve"> UNDP experience in implementing projects in sustainable rural development </w:t>
      </w:r>
      <w:r w:rsidR="0021392B">
        <w:rPr>
          <w:bCs/>
          <w:lang w:val="en-US"/>
        </w:rPr>
        <w:t xml:space="preserve">area </w:t>
      </w:r>
      <w:r>
        <w:rPr>
          <w:bCs/>
          <w:lang w:val="en-US"/>
        </w:rPr>
        <w:t>highlights the necessity</w:t>
      </w:r>
      <w:r w:rsidR="00614613">
        <w:rPr>
          <w:bCs/>
          <w:lang w:val="en-US"/>
        </w:rPr>
        <w:t xml:space="preserve"> of integrated approach requiring the parallel realization of the following elements:</w:t>
      </w:r>
    </w:p>
    <w:p w:rsidR="00614613" w:rsidRDefault="00614613" w:rsidP="00614613">
      <w:pPr>
        <w:pStyle w:val="ab"/>
        <w:numPr>
          <w:ilvl w:val="0"/>
          <w:numId w:val="44"/>
        </w:numPr>
        <w:jc w:val="both"/>
        <w:rPr>
          <w:bCs/>
          <w:lang w:val="en-US"/>
        </w:rPr>
      </w:pPr>
      <w:r>
        <w:rPr>
          <w:bCs/>
          <w:lang w:val="en-US"/>
        </w:rPr>
        <w:t>Promoting investment in income generation</w:t>
      </w:r>
      <w:r w:rsidR="0005428F">
        <w:rPr>
          <w:bCs/>
          <w:lang w:val="en-US"/>
        </w:rPr>
        <w:t xml:space="preserve"> (</w:t>
      </w:r>
      <w:r>
        <w:rPr>
          <w:bCs/>
          <w:lang w:val="en-US"/>
        </w:rPr>
        <w:t>environmental sustainable</w:t>
      </w:r>
      <w:r w:rsidR="0005428F">
        <w:rPr>
          <w:bCs/>
          <w:lang w:val="en-US"/>
        </w:rPr>
        <w:t>)</w:t>
      </w:r>
      <w:r>
        <w:rPr>
          <w:bCs/>
          <w:lang w:val="en-US"/>
        </w:rPr>
        <w:t>;</w:t>
      </w:r>
    </w:p>
    <w:p w:rsidR="00614613" w:rsidRDefault="00614613" w:rsidP="00614613">
      <w:pPr>
        <w:pStyle w:val="ab"/>
        <w:numPr>
          <w:ilvl w:val="0"/>
          <w:numId w:val="44"/>
        </w:numPr>
        <w:jc w:val="both"/>
        <w:rPr>
          <w:bCs/>
          <w:lang w:val="en-US"/>
        </w:rPr>
      </w:pPr>
      <w:r>
        <w:rPr>
          <w:bCs/>
          <w:lang w:val="en-US"/>
        </w:rPr>
        <w:t>Socio-economic infrastructure rehabilitation;</w:t>
      </w:r>
    </w:p>
    <w:p w:rsidR="00614613" w:rsidRDefault="0005428F" w:rsidP="00614613">
      <w:pPr>
        <w:pStyle w:val="ab"/>
        <w:numPr>
          <w:ilvl w:val="0"/>
          <w:numId w:val="44"/>
        </w:numPr>
        <w:jc w:val="both"/>
        <w:rPr>
          <w:bCs/>
          <w:lang w:val="en-US"/>
        </w:rPr>
      </w:pPr>
      <w:r>
        <w:rPr>
          <w:bCs/>
          <w:lang w:val="en-US"/>
        </w:rPr>
        <w:t>Strengthening social capital (stimulating Public Private Partnership);</w:t>
      </w:r>
    </w:p>
    <w:p w:rsidR="0005428F" w:rsidRDefault="0005428F" w:rsidP="00614613">
      <w:pPr>
        <w:pStyle w:val="ab"/>
        <w:numPr>
          <w:ilvl w:val="0"/>
          <w:numId w:val="44"/>
        </w:numPr>
        <w:jc w:val="both"/>
        <w:rPr>
          <w:bCs/>
          <w:lang w:val="en-US"/>
        </w:rPr>
      </w:pPr>
      <w:r>
        <w:rPr>
          <w:bCs/>
          <w:lang w:val="en-US"/>
        </w:rPr>
        <w:t>Strengthening participatory mechanisms (strengthening for LSGs for strategic planning, implementation and monitoring, introduction of participatory planning mechanisms);</w:t>
      </w:r>
    </w:p>
    <w:p w:rsidR="0005428F" w:rsidRDefault="0005428F" w:rsidP="00614613">
      <w:pPr>
        <w:pStyle w:val="ab"/>
        <w:numPr>
          <w:ilvl w:val="0"/>
          <w:numId w:val="44"/>
        </w:numPr>
        <w:jc w:val="both"/>
        <w:rPr>
          <w:bCs/>
          <w:lang w:val="en-US"/>
        </w:rPr>
      </w:pPr>
      <w:r>
        <w:rPr>
          <w:bCs/>
          <w:lang w:val="en-US"/>
        </w:rPr>
        <w:t>Promoting environmental protection and the sustainable use of natural resources, including energy efficiency;</w:t>
      </w:r>
    </w:p>
    <w:p w:rsidR="0005428F" w:rsidRDefault="0005428F" w:rsidP="00614613">
      <w:pPr>
        <w:pStyle w:val="ab"/>
        <w:numPr>
          <w:ilvl w:val="0"/>
          <w:numId w:val="44"/>
        </w:numPr>
        <w:jc w:val="both"/>
        <w:rPr>
          <w:bCs/>
          <w:lang w:val="en-US"/>
        </w:rPr>
      </w:pPr>
      <w:r>
        <w:rPr>
          <w:bCs/>
          <w:lang w:val="en-US"/>
        </w:rPr>
        <w:t>Facilitate the development of the “resilient community” concept including assessment and applications on major resilience principles;</w:t>
      </w:r>
    </w:p>
    <w:p w:rsidR="0005428F" w:rsidRDefault="0005428F" w:rsidP="00614613">
      <w:pPr>
        <w:pStyle w:val="ab"/>
        <w:numPr>
          <w:ilvl w:val="0"/>
          <w:numId w:val="44"/>
        </w:numPr>
        <w:jc w:val="both"/>
        <w:rPr>
          <w:bCs/>
          <w:lang w:val="en-US"/>
        </w:rPr>
      </w:pPr>
      <w:r>
        <w:rPr>
          <w:bCs/>
          <w:lang w:val="en-US"/>
        </w:rPr>
        <w:t>Application of innovative methodologies and approaches.</w:t>
      </w:r>
    </w:p>
    <w:p w:rsidR="00FC5DD4" w:rsidRPr="00FC5DD4" w:rsidRDefault="00927C34" w:rsidP="00FC5DD4">
      <w:pPr>
        <w:jc w:val="both"/>
        <w:rPr>
          <w:bCs/>
          <w:lang w:val="en-US"/>
        </w:rPr>
      </w:pPr>
      <w:r>
        <w:rPr>
          <w:bCs/>
          <w:lang w:val="en-US"/>
        </w:rPr>
        <w:t>Disregarding or omitting any of the above mentioned directions of rural development will weaken the impact of other activities, and consequently will reduce the long-term sustainability of the Project.</w:t>
      </w:r>
    </w:p>
    <w:p w:rsidR="00F468CB" w:rsidRDefault="00F468CB" w:rsidP="00614613">
      <w:pPr>
        <w:jc w:val="both"/>
        <w:rPr>
          <w:bCs/>
          <w:lang w:val="en-US"/>
        </w:rPr>
      </w:pPr>
      <w:r>
        <w:rPr>
          <w:bCs/>
          <w:lang w:val="en-US"/>
        </w:rPr>
        <w:t>The theory of change of the P</w:t>
      </w:r>
      <w:r w:rsidRPr="00D92011">
        <w:rPr>
          <w:bCs/>
          <w:lang w:val="en-US"/>
        </w:rPr>
        <w:t xml:space="preserve">roject hinges on the principles of integrated and participatory community led development. Through an array of participatory tools and methodologies the Project </w:t>
      </w:r>
      <w:r w:rsidRPr="00901D54">
        <w:rPr>
          <w:bCs/>
          <w:lang w:val="en-US"/>
        </w:rPr>
        <w:t>thoroughly analyze</w:t>
      </w:r>
      <w:r w:rsidR="00901D54" w:rsidRPr="00901D54">
        <w:rPr>
          <w:bCs/>
          <w:lang w:val="en-US"/>
        </w:rPr>
        <w:t>d</w:t>
      </w:r>
      <w:r w:rsidRPr="00901D54">
        <w:rPr>
          <w:bCs/>
          <w:lang w:val="en-US"/>
        </w:rPr>
        <w:t xml:space="preserve"> the real situation in the communities considering the economic, social, cultural, environmental dimensions and engaging the community and the local self-government bodies in need</w:t>
      </w:r>
      <w:r w:rsidR="00FE390F" w:rsidRPr="00901D54">
        <w:rPr>
          <w:bCs/>
          <w:lang w:val="en-US"/>
        </w:rPr>
        <w:t>s</w:t>
      </w:r>
      <w:r w:rsidRPr="00901D54">
        <w:rPr>
          <w:bCs/>
          <w:lang w:val="en-US"/>
        </w:rPr>
        <w:t xml:space="preserve"> assessment and solution </w:t>
      </w:r>
      <w:r w:rsidR="00FE390F" w:rsidRPr="00901D54">
        <w:rPr>
          <w:bCs/>
          <w:lang w:val="en-US"/>
        </w:rPr>
        <w:t>co-</w:t>
      </w:r>
      <w:r w:rsidRPr="00901D54">
        <w:rPr>
          <w:bCs/>
          <w:lang w:val="en-US"/>
        </w:rPr>
        <w:t>design processes. This enables to get a clear picture of the vulnerabilities and threats on the one side and the opportunities and potential on the other side as experienced by the local</w:t>
      </w:r>
      <w:r w:rsidR="00901D54" w:rsidRPr="00901D54">
        <w:rPr>
          <w:bCs/>
          <w:lang w:val="en-US"/>
        </w:rPr>
        <w:t xml:space="preserve"> population</w:t>
      </w:r>
      <w:r w:rsidRPr="00901D54">
        <w:rPr>
          <w:bCs/>
          <w:lang w:val="en-US"/>
        </w:rPr>
        <w:t>. This detailed map of problems and the available resources allows the Project to comprehensively addre</w:t>
      </w:r>
      <w:r w:rsidRPr="00D92011">
        <w:rPr>
          <w:bCs/>
          <w:lang w:val="en-US"/>
        </w:rPr>
        <w:t xml:space="preserve">ss the needs of the communities by designing need-driven, context-specific interventions in the sphere of income-generation and infrastructure rehabilitation building strong partnerships with the local communities, linking the local governments to interested parties, or assisting them to reach out to available funds. As a result of highly inclusive approach a strong ownership is built among the beneficiary communities. This approach has enabled the economic empowerment of </w:t>
      </w:r>
      <w:r w:rsidRPr="00901D54">
        <w:rPr>
          <w:bCs/>
          <w:lang w:val="en-US"/>
        </w:rPr>
        <w:t>local</w:t>
      </w:r>
      <w:r w:rsidR="00901D54" w:rsidRPr="00901D54">
        <w:rPr>
          <w:bCs/>
          <w:lang w:val="en-US"/>
        </w:rPr>
        <w:t xml:space="preserve"> beneficiaries</w:t>
      </w:r>
      <w:r w:rsidRPr="00D92011">
        <w:rPr>
          <w:bCs/>
          <w:lang w:val="en-US"/>
        </w:rPr>
        <w:t xml:space="preserve"> through engagement in primary and secondary sustainable agricultural production and improved their livelihoods through facilitating access to rehabilitated infrastructure.</w:t>
      </w:r>
    </w:p>
    <w:p w:rsidR="00F468CB" w:rsidRPr="00F468CB" w:rsidRDefault="00F468CB" w:rsidP="00F468CB">
      <w:pPr>
        <w:jc w:val="both"/>
        <w:rPr>
          <w:bCs/>
          <w:lang w:val="en-US"/>
        </w:rPr>
      </w:pPr>
    </w:p>
    <w:p w:rsidR="008F0523" w:rsidRPr="00E43003" w:rsidRDefault="008F0523" w:rsidP="008F0523">
      <w:pPr>
        <w:jc w:val="center"/>
        <w:rPr>
          <w:rFonts w:cstheme="minorHAnsi"/>
          <w:b/>
          <w:caps/>
          <w:sz w:val="28"/>
          <w:szCs w:val="26"/>
          <w:lang w:val="en-US"/>
        </w:rPr>
      </w:pPr>
    </w:p>
    <w:p w:rsidR="00E43003" w:rsidRDefault="00E43003">
      <w:pPr>
        <w:rPr>
          <w:rFonts w:cstheme="minorHAnsi"/>
          <w:b/>
          <w:caps/>
          <w:sz w:val="28"/>
          <w:szCs w:val="26"/>
          <w:lang w:val="en-US"/>
        </w:rPr>
      </w:pPr>
      <w:r>
        <w:rPr>
          <w:rFonts w:cstheme="minorHAnsi"/>
          <w:b/>
          <w:caps/>
          <w:sz w:val="28"/>
          <w:szCs w:val="26"/>
          <w:lang w:val="en-US"/>
        </w:rPr>
        <w:br w:type="page"/>
      </w:r>
    </w:p>
    <w:p w:rsidR="00E43003" w:rsidRPr="00E43003" w:rsidRDefault="00E43003" w:rsidP="00365F7D">
      <w:pPr>
        <w:jc w:val="center"/>
        <w:rPr>
          <w:rFonts w:cstheme="minorHAnsi"/>
          <w:b/>
          <w:caps/>
          <w:sz w:val="24"/>
          <w:lang w:val="en-US"/>
        </w:rPr>
      </w:pPr>
      <w:r w:rsidRPr="00E43003">
        <w:rPr>
          <w:rFonts w:cstheme="minorHAnsi"/>
          <w:b/>
          <w:caps/>
          <w:sz w:val="24"/>
          <w:szCs w:val="26"/>
          <w:lang w:val="en-US"/>
        </w:rPr>
        <w:lastRenderedPageBreak/>
        <w:t>3</w:t>
      </w:r>
      <w:r w:rsidR="00365F7D" w:rsidRPr="00E43003">
        <w:rPr>
          <w:rFonts w:cstheme="minorHAnsi"/>
          <w:b/>
          <w:caps/>
          <w:sz w:val="24"/>
          <w:szCs w:val="26"/>
          <w:lang w:val="en-US"/>
        </w:rPr>
        <w:t xml:space="preserve">. </w:t>
      </w:r>
      <w:r w:rsidRPr="00E43003">
        <w:rPr>
          <w:rFonts w:cstheme="minorHAnsi"/>
          <w:b/>
          <w:caps/>
          <w:sz w:val="24"/>
          <w:lang w:val="en-US"/>
        </w:rPr>
        <w:t>Evaluation</w:t>
      </w:r>
      <w:r w:rsidRPr="00E43003">
        <w:rPr>
          <w:rFonts w:cstheme="minorHAnsi"/>
          <w:b/>
          <w:caps/>
          <w:sz w:val="24"/>
          <w:szCs w:val="26"/>
          <w:lang w:val="en-US"/>
        </w:rPr>
        <w:t xml:space="preserve"> </w:t>
      </w:r>
      <w:r w:rsidRPr="00E43003">
        <w:rPr>
          <w:rFonts w:cstheme="minorHAnsi"/>
          <w:b/>
          <w:caps/>
          <w:sz w:val="24"/>
          <w:lang w:val="en-US"/>
        </w:rPr>
        <w:t>ObjectiveS AND SCOP</w:t>
      </w:r>
      <w:r w:rsidR="0021392B">
        <w:rPr>
          <w:rFonts w:cstheme="minorHAnsi"/>
          <w:b/>
          <w:caps/>
          <w:sz w:val="24"/>
          <w:lang w:val="en-US"/>
        </w:rPr>
        <w:t>E</w:t>
      </w:r>
    </w:p>
    <w:p w:rsidR="00365F7D" w:rsidRPr="00E43003" w:rsidRDefault="00E43003" w:rsidP="00E43003">
      <w:pPr>
        <w:rPr>
          <w:rFonts w:cstheme="minorHAnsi"/>
          <w:b/>
          <w:i/>
          <w:caps/>
          <w:sz w:val="24"/>
          <w:szCs w:val="26"/>
          <w:lang w:val="en-US"/>
        </w:rPr>
      </w:pPr>
      <w:r w:rsidRPr="00E43003">
        <w:rPr>
          <w:rFonts w:cstheme="minorHAnsi"/>
          <w:b/>
          <w:i/>
          <w:caps/>
          <w:sz w:val="24"/>
          <w:szCs w:val="26"/>
          <w:lang w:val="en-US"/>
        </w:rPr>
        <w:t xml:space="preserve">3.1 Purpose and Objectives of the Evaluation </w:t>
      </w:r>
    </w:p>
    <w:p w:rsidR="00E43003" w:rsidRPr="005F2834" w:rsidRDefault="00E43003" w:rsidP="00E43003">
      <w:pPr>
        <w:jc w:val="both"/>
        <w:rPr>
          <w:rFonts w:cs="Calibri"/>
          <w:color w:val="000000"/>
          <w:lang w:val="en-US"/>
        </w:rPr>
      </w:pPr>
      <w:r w:rsidRPr="005F2834">
        <w:rPr>
          <w:rFonts w:cs="Calibri"/>
          <w:color w:val="000000"/>
          <w:lang w:val="en-US"/>
        </w:rPr>
        <w:t xml:space="preserve">The </w:t>
      </w:r>
      <w:r w:rsidRPr="005F2834">
        <w:rPr>
          <w:rFonts w:cs="Calibri"/>
          <w:b/>
          <w:color w:val="000000"/>
          <w:lang w:val="en-US"/>
        </w:rPr>
        <w:t>purpose</w:t>
      </w:r>
      <w:r w:rsidRPr="005F2834">
        <w:rPr>
          <w:rFonts w:cs="Calibri"/>
          <w:color w:val="000000"/>
          <w:lang w:val="en-US"/>
        </w:rPr>
        <w:t xml:space="preserve"> of the </w:t>
      </w:r>
      <w:r w:rsidRPr="003D2DFA">
        <w:rPr>
          <w:lang w:val="en-US"/>
        </w:rPr>
        <w:t xml:space="preserve">independent external </w:t>
      </w:r>
      <w:r w:rsidRPr="005F2834">
        <w:rPr>
          <w:rFonts w:cs="Calibri"/>
          <w:color w:val="000000"/>
          <w:lang w:val="en-US"/>
        </w:rPr>
        <w:t>evaluation</w:t>
      </w:r>
      <w:r>
        <w:rPr>
          <w:rFonts w:cs="Calibri"/>
          <w:color w:val="000000"/>
          <w:lang w:val="en-US"/>
        </w:rPr>
        <w:t xml:space="preserve"> (</w:t>
      </w:r>
      <w:r w:rsidRPr="009227D5">
        <w:rPr>
          <w:rFonts w:eastAsia="Calibri"/>
          <w:lang w:val="en-US"/>
        </w:rPr>
        <w:t xml:space="preserve">hereinafter: </w:t>
      </w:r>
      <w:r>
        <w:rPr>
          <w:rFonts w:eastAsia="Calibri"/>
          <w:lang w:val="en-US"/>
        </w:rPr>
        <w:t>Evaluation</w:t>
      </w:r>
      <w:r>
        <w:rPr>
          <w:rFonts w:cs="Calibri"/>
          <w:color w:val="000000"/>
          <w:lang w:val="en-US"/>
        </w:rPr>
        <w:t>)</w:t>
      </w:r>
      <w:r w:rsidRPr="005F2834">
        <w:rPr>
          <w:rFonts w:cs="Calibri"/>
          <w:color w:val="000000"/>
          <w:lang w:val="en-US"/>
        </w:rPr>
        <w:t xml:space="preserve"> is to measure results and </w:t>
      </w:r>
      <w:r w:rsidRPr="005F2834">
        <w:rPr>
          <w:rFonts w:cs="Calibri"/>
          <w:color w:val="000000"/>
          <w:lang w:val="en-GB"/>
        </w:rPr>
        <w:t>(</w:t>
      </w:r>
      <w:r w:rsidRPr="005F2834">
        <w:rPr>
          <w:rFonts w:cs="Calibri"/>
          <w:color w:val="000000"/>
          <w:lang w:val="en-US"/>
        </w:rPr>
        <w:t>if available at this stage already)</w:t>
      </w:r>
      <w:r>
        <w:rPr>
          <w:rFonts w:cs="Calibri"/>
          <w:color w:val="000000"/>
          <w:lang w:val="en-US"/>
        </w:rPr>
        <w:t xml:space="preserve"> the impact of the P</w:t>
      </w:r>
      <w:r w:rsidRPr="005F2834">
        <w:rPr>
          <w:rFonts w:cs="Calibri"/>
          <w:color w:val="000000"/>
          <w:lang w:val="en-US"/>
        </w:rPr>
        <w:t>roject.</w:t>
      </w:r>
    </w:p>
    <w:p w:rsidR="00E43003" w:rsidRDefault="00E43003" w:rsidP="00E43003">
      <w:pPr>
        <w:jc w:val="both"/>
        <w:rPr>
          <w:rFonts w:cs="Calibri"/>
          <w:color w:val="000000"/>
          <w:lang w:val="en-US"/>
        </w:rPr>
      </w:pPr>
      <w:r w:rsidRPr="005F2834">
        <w:rPr>
          <w:rFonts w:cs="Calibri"/>
          <w:color w:val="000000"/>
          <w:lang w:val="en-US"/>
        </w:rPr>
        <w:t xml:space="preserve">The </w:t>
      </w:r>
      <w:r w:rsidRPr="0083166B">
        <w:rPr>
          <w:rFonts w:cs="Calibri"/>
          <w:b/>
          <w:color w:val="000000"/>
          <w:lang w:val="en-US"/>
        </w:rPr>
        <w:t>principal</w:t>
      </w:r>
      <w:r w:rsidRPr="005F2834">
        <w:rPr>
          <w:rFonts w:cs="Calibri"/>
          <w:color w:val="000000"/>
          <w:lang w:val="en-US"/>
        </w:rPr>
        <w:t xml:space="preserve"> </w:t>
      </w:r>
      <w:r w:rsidRPr="005F2834">
        <w:rPr>
          <w:rFonts w:cs="Calibri"/>
          <w:b/>
          <w:color w:val="000000"/>
          <w:lang w:val="en-US"/>
        </w:rPr>
        <w:t>objectives</w:t>
      </w:r>
      <w:r w:rsidRPr="005F2834">
        <w:rPr>
          <w:rFonts w:cs="Calibri"/>
          <w:color w:val="000000"/>
          <w:lang w:val="en-US"/>
        </w:rPr>
        <w:t xml:space="preserve"> of the evaluation are:</w:t>
      </w:r>
    </w:p>
    <w:p w:rsidR="00E43003" w:rsidRDefault="00E43003" w:rsidP="00E43003">
      <w:pPr>
        <w:pStyle w:val="ab"/>
        <w:numPr>
          <w:ilvl w:val="0"/>
          <w:numId w:val="2"/>
        </w:numPr>
        <w:jc w:val="both"/>
        <w:rPr>
          <w:rFonts w:cs="Calibri"/>
          <w:color w:val="000000"/>
          <w:lang w:val="en-US"/>
        </w:rPr>
      </w:pPr>
      <w:r>
        <w:rPr>
          <w:rFonts w:cs="Calibri"/>
          <w:color w:val="000000"/>
          <w:lang w:val="en-US"/>
        </w:rPr>
        <w:t xml:space="preserve">to </w:t>
      </w:r>
      <w:r w:rsidRPr="005F2834">
        <w:rPr>
          <w:rFonts w:cs="Calibri"/>
          <w:color w:val="000000"/>
          <w:lang w:val="en-US"/>
        </w:rPr>
        <w:t>focus on ev</w:t>
      </w:r>
      <w:r>
        <w:rPr>
          <w:rFonts w:cs="Calibri"/>
          <w:color w:val="000000"/>
          <w:lang w:val="en-US"/>
        </w:rPr>
        <w:t>aluating and learning from the P</w:t>
      </w:r>
      <w:r w:rsidRPr="005F2834">
        <w:rPr>
          <w:rFonts w:cs="Calibri"/>
          <w:color w:val="000000"/>
          <w:lang w:val="en-US"/>
        </w:rPr>
        <w:t>roject resu</w:t>
      </w:r>
      <w:r>
        <w:rPr>
          <w:rFonts w:cs="Calibri"/>
          <w:color w:val="000000"/>
          <w:lang w:val="en-US"/>
        </w:rPr>
        <w:t>lts and lessons throughout the Project implementation;</w:t>
      </w:r>
    </w:p>
    <w:p w:rsidR="00E43003" w:rsidRPr="003D2DFA" w:rsidRDefault="00E43003" w:rsidP="00E43003">
      <w:pPr>
        <w:pStyle w:val="ab"/>
        <w:numPr>
          <w:ilvl w:val="0"/>
          <w:numId w:val="2"/>
        </w:numPr>
        <w:jc w:val="both"/>
        <w:rPr>
          <w:rFonts w:cs="Calibri"/>
          <w:color w:val="000000"/>
          <w:lang w:val="en-US"/>
        </w:rPr>
      </w:pPr>
      <w:r>
        <w:rPr>
          <w:color w:val="000000"/>
          <w:lang w:val="en-US" w:eastAsia="fi-FI"/>
        </w:rPr>
        <w:t xml:space="preserve">to </w:t>
      </w:r>
      <w:r w:rsidRPr="005F2834">
        <w:rPr>
          <w:color w:val="000000"/>
          <w:lang w:val="en-US" w:eastAsia="fi-FI"/>
        </w:rPr>
        <w:t>as</w:t>
      </w:r>
      <w:r>
        <w:rPr>
          <w:color w:val="000000"/>
          <w:lang w:val="en-US" w:eastAsia="fi-FI"/>
        </w:rPr>
        <w:t>sess how the P</w:t>
      </w:r>
      <w:r w:rsidRPr="005F2834">
        <w:rPr>
          <w:color w:val="000000"/>
          <w:lang w:val="en-US" w:eastAsia="fi-FI"/>
        </w:rPr>
        <w:t>roject has contributed towards its expected outcome of enabling the economic empowerment of locals through engagement in primary and secondary sustainable agricultural production and improved their livelihoods through facilitating access to rehabilitated infrastructure through participatory</w:t>
      </w:r>
      <w:r>
        <w:rPr>
          <w:color w:val="000000"/>
          <w:lang w:val="en-US" w:eastAsia="fi-FI"/>
        </w:rPr>
        <w:t xml:space="preserve"> community development planning;</w:t>
      </w:r>
    </w:p>
    <w:p w:rsidR="00E43003" w:rsidRPr="003D2DFA" w:rsidRDefault="00E43003" w:rsidP="00E43003">
      <w:pPr>
        <w:pStyle w:val="ab"/>
        <w:numPr>
          <w:ilvl w:val="0"/>
          <w:numId w:val="2"/>
        </w:numPr>
        <w:jc w:val="both"/>
        <w:rPr>
          <w:rFonts w:cs="Calibri"/>
          <w:color w:val="000000"/>
          <w:lang w:val="en-US"/>
        </w:rPr>
      </w:pPr>
      <w:r>
        <w:rPr>
          <w:color w:val="000000"/>
          <w:lang w:val="en-US" w:eastAsia="fi-FI"/>
        </w:rPr>
        <w:t xml:space="preserve">to </w:t>
      </w:r>
      <w:r w:rsidRPr="005F2834">
        <w:rPr>
          <w:color w:val="000000"/>
          <w:lang w:val="en-US" w:eastAsia="fi-FI"/>
        </w:rPr>
        <w:t>assess</w:t>
      </w:r>
      <w:r>
        <w:rPr>
          <w:color w:val="000000"/>
          <w:lang w:val="en-US" w:eastAsia="fi-FI"/>
        </w:rPr>
        <w:t xml:space="preserve"> how the P</w:t>
      </w:r>
      <w:r w:rsidRPr="005F2834">
        <w:rPr>
          <w:color w:val="000000"/>
          <w:lang w:val="en-US" w:eastAsia="fi-FI"/>
        </w:rPr>
        <w:t xml:space="preserve">roject achieved its goal of participatory community planning, income generation through </w:t>
      </w:r>
      <w:proofErr w:type="spellStart"/>
      <w:r w:rsidRPr="005F2834">
        <w:rPr>
          <w:color w:val="000000"/>
          <w:lang w:val="en-US" w:eastAsia="fi-FI"/>
        </w:rPr>
        <w:t>agriproduction</w:t>
      </w:r>
      <w:proofErr w:type="spellEnd"/>
      <w:r w:rsidRPr="005F2834">
        <w:rPr>
          <w:color w:val="000000"/>
          <w:lang w:val="en-US" w:eastAsia="fi-FI"/>
        </w:rPr>
        <w:t xml:space="preserve"> and processing, and rehabilitated community infrastructures in 45 borderline communities of </w:t>
      </w:r>
      <w:proofErr w:type="spellStart"/>
      <w:r w:rsidRPr="005F2834">
        <w:rPr>
          <w:color w:val="000000"/>
          <w:lang w:val="en-US" w:eastAsia="fi-FI"/>
        </w:rPr>
        <w:t>Tavush</w:t>
      </w:r>
      <w:proofErr w:type="spellEnd"/>
      <w:r w:rsidRPr="005F2834">
        <w:rPr>
          <w:color w:val="000000"/>
          <w:lang w:val="en-US" w:eastAsia="fi-FI"/>
        </w:rPr>
        <w:t xml:space="preserve"> region and evaluate the </w:t>
      </w:r>
      <w:proofErr w:type="spellStart"/>
      <w:r w:rsidRPr="005F2834">
        <w:rPr>
          <w:color w:val="000000"/>
          <w:lang w:val="en-US" w:eastAsia="fi-FI"/>
        </w:rPr>
        <w:t>replicability</w:t>
      </w:r>
      <w:proofErr w:type="spellEnd"/>
      <w:r w:rsidRPr="005F2834">
        <w:rPr>
          <w:color w:val="000000"/>
          <w:lang w:val="en-US" w:eastAsia="fi-FI"/>
        </w:rPr>
        <w:t xml:space="preserve"> of the interventions</w:t>
      </w:r>
      <w:r>
        <w:rPr>
          <w:color w:val="000000"/>
          <w:lang w:val="en-US" w:eastAsia="fi-FI"/>
        </w:rPr>
        <w:t>.</w:t>
      </w:r>
    </w:p>
    <w:p w:rsidR="00E43003" w:rsidRDefault="00E43003" w:rsidP="00E43003">
      <w:pPr>
        <w:rPr>
          <w:rFonts w:cstheme="minorHAnsi"/>
          <w:b/>
          <w:i/>
          <w:caps/>
          <w:sz w:val="24"/>
          <w:szCs w:val="26"/>
          <w:lang w:val="en-US"/>
        </w:rPr>
      </w:pPr>
      <w:r w:rsidRPr="00E43003">
        <w:rPr>
          <w:rFonts w:cstheme="minorHAnsi"/>
          <w:b/>
          <w:i/>
          <w:caps/>
          <w:sz w:val="24"/>
          <w:szCs w:val="26"/>
          <w:lang w:val="en-US"/>
        </w:rPr>
        <w:t>3.2 Scope of the Evaluation</w:t>
      </w:r>
    </w:p>
    <w:p w:rsidR="00E43003" w:rsidRPr="0083166B" w:rsidRDefault="00E43003" w:rsidP="00E43003">
      <w:pPr>
        <w:jc w:val="both"/>
        <w:rPr>
          <w:color w:val="000000"/>
          <w:lang w:val="en-US"/>
        </w:rPr>
      </w:pPr>
      <w:r>
        <w:rPr>
          <w:color w:val="000000"/>
          <w:lang w:val="en-US"/>
        </w:rPr>
        <w:t>T</w:t>
      </w:r>
      <w:r w:rsidRPr="0083166B">
        <w:rPr>
          <w:color w:val="000000"/>
          <w:lang w:val="en-US"/>
        </w:rPr>
        <w:t xml:space="preserve">he evaluation </w:t>
      </w:r>
      <w:r w:rsidRPr="00A83A47">
        <w:rPr>
          <w:color w:val="000000"/>
          <w:lang w:val="en-US"/>
        </w:rPr>
        <w:t>place</w:t>
      </w:r>
      <w:r>
        <w:rPr>
          <w:color w:val="000000"/>
          <w:lang w:val="en-US"/>
        </w:rPr>
        <w:t>d</w:t>
      </w:r>
      <w:r w:rsidRPr="00A83A47">
        <w:rPr>
          <w:color w:val="000000"/>
          <w:lang w:val="en-US"/>
        </w:rPr>
        <w:t xml:space="preserve"> the emphasis on the</w:t>
      </w:r>
      <w:r>
        <w:rPr>
          <w:color w:val="000000"/>
          <w:lang w:val="en-US"/>
        </w:rPr>
        <w:t xml:space="preserve"> </w:t>
      </w:r>
      <w:r w:rsidRPr="0083166B">
        <w:rPr>
          <w:color w:val="000000"/>
          <w:lang w:val="en-US"/>
        </w:rPr>
        <w:t>assess</w:t>
      </w:r>
      <w:r>
        <w:rPr>
          <w:color w:val="000000"/>
          <w:lang w:val="en-US"/>
        </w:rPr>
        <w:t>ment of</w:t>
      </w:r>
      <w:r w:rsidRPr="0083166B">
        <w:rPr>
          <w:color w:val="000000"/>
          <w:lang w:val="en-US"/>
        </w:rPr>
        <w:t xml:space="preserve"> </w:t>
      </w:r>
      <w:r w:rsidRPr="0083166B">
        <w:rPr>
          <w:lang w:val="en-US"/>
        </w:rPr>
        <w:t xml:space="preserve">the performance of </w:t>
      </w:r>
      <w:r>
        <w:rPr>
          <w:color w:val="000000"/>
          <w:lang w:val="en-US"/>
        </w:rPr>
        <w:t>P</w:t>
      </w:r>
      <w:r w:rsidRPr="0083166B">
        <w:rPr>
          <w:lang w:val="en-US"/>
        </w:rPr>
        <w:t xml:space="preserve">roject in achieving its intended outputs and results (contribution or attribution to outcomes) as per the associated CPD theories of change. </w:t>
      </w:r>
      <w:r w:rsidRPr="0083166B">
        <w:rPr>
          <w:color w:val="000000"/>
          <w:lang w:val="en-US"/>
        </w:rPr>
        <w:t>The evaluation also review</w:t>
      </w:r>
      <w:r>
        <w:rPr>
          <w:color w:val="000000"/>
          <w:lang w:val="en-US"/>
        </w:rPr>
        <w:t>ed</w:t>
      </w:r>
      <w:r w:rsidRPr="0083166B">
        <w:rPr>
          <w:color w:val="000000"/>
          <w:lang w:val="en-US"/>
        </w:rPr>
        <w:t xml:space="preserve"> and provide</w:t>
      </w:r>
      <w:r>
        <w:rPr>
          <w:color w:val="000000"/>
          <w:lang w:val="en-US"/>
        </w:rPr>
        <w:t>d</w:t>
      </w:r>
      <w:r w:rsidRPr="0083166B">
        <w:rPr>
          <w:color w:val="000000"/>
          <w:lang w:val="en-US"/>
        </w:rPr>
        <w:t xml:space="preserve"> the project’s impact on</w:t>
      </w:r>
      <w:r w:rsidRPr="0083166B">
        <w:rPr>
          <w:lang w:val="en-US"/>
        </w:rPr>
        <w:t xml:space="preserve"> individuals and households in a disaggregated way.</w:t>
      </w:r>
    </w:p>
    <w:p w:rsidR="00E43003" w:rsidRPr="0083166B" w:rsidRDefault="00E43003" w:rsidP="00E43003">
      <w:pPr>
        <w:jc w:val="both"/>
        <w:rPr>
          <w:color w:val="000000"/>
          <w:lang w:val="en-US"/>
        </w:rPr>
      </w:pPr>
      <w:r w:rsidRPr="0083166B">
        <w:rPr>
          <w:color w:val="000000"/>
          <w:lang w:val="en-US"/>
        </w:rPr>
        <w:t xml:space="preserve">The </w:t>
      </w:r>
      <w:r w:rsidRPr="0083166B">
        <w:rPr>
          <w:b/>
          <w:color w:val="000000"/>
          <w:lang w:val="en-US"/>
        </w:rPr>
        <w:t>specific objectives</w:t>
      </w:r>
      <w:r>
        <w:rPr>
          <w:color w:val="000000"/>
          <w:lang w:val="en-US"/>
        </w:rPr>
        <w:t xml:space="preserve"> of </w:t>
      </w:r>
      <w:r w:rsidRPr="005F2834">
        <w:rPr>
          <w:rFonts w:cs="Calibri"/>
          <w:color w:val="000000"/>
          <w:lang w:val="en-US"/>
        </w:rPr>
        <w:t xml:space="preserve">the evaluation </w:t>
      </w:r>
      <w:r>
        <w:rPr>
          <w:rFonts w:cs="Calibri"/>
          <w:color w:val="000000"/>
          <w:lang w:val="en-US"/>
        </w:rPr>
        <w:t>were</w:t>
      </w:r>
      <w:r w:rsidRPr="005F2834">
        <w:rPr>
          <w:rFonts w:cs="Calibri"/>
          <w:color w:val="000000"/>
          <w:lang w:val="en-US"/>
        </w:rPr>
        <w:t>:</w:t>
      </w:r>
    </w:p>
    <w:p w:rsidR="00E43003" w:rsidRPr="0083166B" w:rsidRDefault="00E43003" w:rsidP="0047248A">
      <w:pPr>
        <w:pStyle w:val="ab"/>
        <w:numPr>
          <w:ilvl w:val="0"/>
          <w:numId w:val="4"/>
        </w:numPr>
        <w:tabs>
          <w:tab w:val="num" w:pos="1170"/>
        </w:tabs>
        <w:spacing w:after="0"/>
        <w:jc w:val="both"/>
        <w:rPr>
          <w:rFonts w:cs="Calibri"/>
          <w:color w:val="000000"/>
          <w:lang w:val="en-US"/>
        </w:rPr>
      </w:pPr>
      <w:r>
        <w:rPr>
          <w:rFonts w:cs="Calibri"/>
          <w:color w:val="000000"/>
          <w:lang w:val="en-US"/>
        </w:rPr>
        <w:t>t</w:t>
      </w:r>
      <w:r w:rsidRPr="0083166B">
        <w:rPr>
          <w:rFonts w:cs="Calibri"/>
          <w:color w:val="000000"/>
          <w:lang w:val="en-US"/>
        </w:rPr>
        <w:t xml:space="preserve">o assess project’s achieved outputs vis-à-vis the </w:t>
      </w:r>
      <w:r w:rsidR="0021392B">
        <w:rPr>
          <w:rFonts w:cs="Calibri"/>
          <w:color w:val="000000"/>
          <w:lang w:val="en-US"/>
        </w:rPr>
        <w:t>Results and Resources Framework;</w:t>
      </w:r>
    </w:p>
    <w:p w:rsidR="00E43003" w:rsidRPr="0083166B" w:rsidRDefault="00E43003" w:rsidP="0047248A">
      <w:pPr>
        <w:pStyle w:val="ab"/>
        <w:numPr>
          <w:ilvl w:val="0"/>
          <w:numId w:val="4"/>
        </w:numPr>
        <w:tabs>
          <w:tab w:val="num" w:pos="1170"/>
        </w:tabs>
        <w:spacing w:after="0"/>
        <w:jc w:val="both"/>
        <w:rPr>
          <w:rFonts w:cs="Calibri"/>
          <w:color w:val="000000"/>
          <w:lang w:val="en-US"/>
        </w:rPr>
      </w:pPr>
      <w:r>
        <w:rPr>
          <w:rFonts w:cs="Calibri"/>
          <w:color w:val="000000"/>
          <w:lang w:val="en-US"/>
        </w:rPr>
        <w:t>t</w:t>
      </w:r>
      <w:r w:rsidRPr="0083166B">
        <w:rPr>
          <w:rFonts w:cs="Calibri"/>
          <w:color w:val="000000"/>
          <w:lang w:val="en-US"/>
        </w:rPr>
        <w:t>o assess the project’s attribution and contribution to achieved outcomes, indicating also strengths, weaknesses and unexpected results (</w:t>
      </w:r>
      <w:r w:rsidR="0021392B">
        <w:rPr>
          <w:rFonts w:cs="Calibri"/>
          <w:color w:val="000000"/>
          <w:lang w:val="en-US"/>
        </w:rPr>
        <w:t>by-products);</w:t>
      </w:r>
    </w:p>
    <w:p w:rsidR="00E43003" w:rsidRPr="0083166B" w:rsidRDefault="00E43003" w:rsidP="0047248A">
      <w:pPr>
        <w:pStyle w:val="ab"/>
        <w:numPr>
          <w:ilvl w:val="0"/>
          <w:numId w:val="4"/>
        </w:numPr>
        <w:tabs>
          <w:tab w:val="num" w:pos="1170"/>
        </w:tabs>
        <w:spacing w:after="0"/>
        <w:jc w:val="both"/>
        <w:rPr>
          <w:rFonts w:cs="Calibri"/>
          <w:color w:val="000000"/>
          <w:lang w:val="en-US"/>
        </w:rPr>
      </w:pPr>
      <w:r w:rsidRPr="0083166B">
        <w:rPr>
          <w:rFonts w:cs="Calibri"/>
          <w:color w:val="000000"/>
          <w:lang w:val="en-US"/>
        </w:rPr>
        <w:t xml:space="preserve">Indicate Project’s contribution/attribution to the achievement of Country </w:t>
      </w:r>
      <w:proofErr w:type="spellStart"/>
      <w:r w:rsidRPr="0083166B">
        <w:rPr>
          <w:rFonts w:cs="Calibri"/>
          <w:color w:val="000000"/>
          <w:lang w:val="en-US"/>
        </w:rPr>
        <w:t>Programm</w:t>
      </w:r>
      <w:r w:rsidR="0021392B">
        <w:rPr>
          <w:rFonts w:cs="Calibri"/>
          <w:color w:val="000000"/>
          <w:lang w:val="en-US"/>
        </w:rPr>
        <w:t>e</w:t>
      </w:r>
      <w:proofErr w:type="spellEnd"/>
      <w:r w:rsidR="0021392B">
        <w:rPr>
          <w:rFonts w:cs="Calibri"/>
          <w:color w:val="000000"/>
          <w:lang w:val="en-US"/>
        </w:rPr>
        <w:t xml:space="preserve"> Document outputs and outcomes;</w:t>
      </w:r>
    </w:p>
    <w:p w:rsidR="00E43003" w:rsidRPr="0083166B" w:rsidRDefault="00E43003" w:rsidP="0047248A">
      <w:pPr>
        <w:pStyle w:val="ab"/>
        <w:numPr>
          <w:ilvl w:val="0"/>
          <w:numId w:val="4"/>
        </w:numPr>
        <w:tabs>
          <w:tab w:val="num" w:pos="1170"/>
        </w:tabs>
        <w:spacing w:after="0"/>
        <w:jc w:val="both"/>
        <w:rPr>
          <w:rFonts w:cs="Calibri"/>
          <w:color w:val="000000"/>
          <w:lang w:val="en-US"/>
        </w:rPr>
      </w:pPr>
      <w:r>
        <w:rPr>
          <w:rFonts w:cs="Calibri"/>
          <w:color w:val="000000"/>
          <w:lang w:val="en-US"/>
        </w:rPr>
        <w:t>t</w:t>
      </w:r>
      <w:r w:rsidRPr="0083166B">
        <w:rPr>
          <w:rFonts w:cs="Calibri"/>
          <w:color w:val="000000"/>
          <w:lang w:val="en-US"/>
        </w:rPr>
        <w:t>o determine the overall efficiency in the utilization of</w:t>
      </w:r>
      <w:r w:rsidR="0021392B">
        <w:rPr>
          <w:rFonts w:cs="Calibri"/>
          <w:color w:val="000000"/>
          <w:lang w:val="en-US"/>
        </w:rPr>
        <w:t xml:space="preserve"> resources in achieving results;</w:t>
      </w:r>
    </w:p>
    <w:p w:rsidR="00E43003" w:rsidRPr="0083166B" w:rsidRDefault="00E43003" w:rsidP="0047248A">
      <w:pPr>
        <w:pStyle w:val="ab"/>
        <w:numPr>
          <w:ilvl w:val="0"/>
          <w:numId w:val="4"/>
        </w:numPr>
        <w:tabs>
          <w:tab w:val="num" w:pos="1170"/>
        </w:tabs>
        <w:spacing w:after="0"/>
        <w:jc w:val="both"/>
        <w:rPr>
          <w:rFonts w:cs="Calibri"/>
          <w:color w:val="000000"/>
          <w:lang w:val="en-US"/>
        </w:rPr>
      </w:pPr>
      <w:r>
        <w:rPr>
          <w:rFonts w:cs="Calibri"/>
          <w:color w:val="000000"/>
          <w:lang w:val="en-US"/>
        </w:rPr>
        <w:t>t</w:t>
      </w:r>
      <w:r w:rsidRPr="0083166B">
        <w:rPr>
          <w:rFonts w:cs="Calibri"/>
          <w:color w:val="000000"/>
          <w:lang w:val="en-US"/>
        </w:rPr>
        <w:t>o assess the appropriateness of the design of the project and the implementation arrangements, including but not limited to the project modality, organizational structure, and coordination mechanism</w:t>
      </w:r>
      <w:r w:rsidR="0021392B">
        <w:rPr>
          <w:rFonts w:cs="Calibri"/>
          <w:color w:val="000000"/>
          <w:lang w:val="en-US"/>
        </w:rPr>
        <w:t>s set up to support the project;</w:t>
      </w:r>
    </w:p>
    <w:p w:rsidR="00E43003" w:rsidRPr="0083166B" w:rsidRDefault="00E43003" w:rsidP="0047248A">
      <w:pPr>
        <w:pStyle w:val="ab"/>
        <w:numPr>
          <w:ilvl w:val="0"/>
          <w:numId w:val="4"/>
        </w:numPr>
        <w:tabs>
          <w:tab w:val="num" w:pos="1170"/>
        </w:tabs>
        <w:spacing w:after="0"/>
        <w:jc w:val="both"/>
        <w:rPr>
          <w:rFonts w:cs="Calibri"/>
          <w:color w:val="000000"/>
          <w:lang w:val="en-US"/>
        </w:rPr>
      </w:pPr>
      <w:r>
        <w:rPr>
          <w:rFonts w:cs="Calibri"/>
          <w:color w:val="000000"/>
          <w:lang w:val="en-US"/>
        </w:rPr>
        <w:t>t</w:t>
      </w:r>
      <w:r w:rsidRPr="0083166B">
        <w:rPr>
          <w:rFonts w:cs="Calibri"/>
          <w:color w:val="000000"/>
          <w:lang w:val="en-US"/>
        </w:rPr>
        <w:t>o assess the extent to which the project has contributed to the crea</w:t>
      </w:r>
      <w:r>
        <w:rPr>
          <w:rFonts w:cs="Calibri"/>
          <w:color w:val="000000"/>
          <w:lang w:val="en-US"/>
        </w:rPr>
        <w:t>tion of an enabling environment</w:t>
      </w:r>
      <w:r w:rsidR="0021392B">
        <w:rPr>
          <w:rFonts w:cs="Calibri"/>
          <w:color w:val="000000"/>
          <w:lang w:val="en-US"/>
        </w:rPr>
        <w:t>;</w:t>
      </w:r>
    </w:p>
    <w:p w:rsidR="00E43003" w:rsidRPr="0083166B" w:rsidRDefault="00E43003" w:rsidP="0047248A">
      <w:pPr>
        <w:pStyle w:val="ab"/>
        <w:numPr>
          <w:ilvl w:val="0"/>
          <w:numId w:val="4"/>
        </w:numPr>
        <w:tabs>
          <w:tab w:val="num" w:pos="1170"/>
        </w:tabs>
        <w:spacing w:after="0"/>
        <w:jc w:val="both"/>
        <w:rPr>
          <w:rFonts w:cs="Calibri"/>
          <w:color w:val="000000"/>
          <w:lang w:val="en-US"/>
        </w:rPr>
      </w:pPr>
      <w:r>
        <w:rPr>
          <w:rFonts w:cs="Calibri"/>
          <w:color w:val="000000"/>
          <w:lang w:val="en-US"/>
        </w:rPr>
        <w:t>t</w:t>
      </w:r>
      <w:r w:rsidRPr="0083166B">
        <w:rPr>
          <w:rFonts w:cs="Calibri"/>
          <w:color w:val="000000"/>
          <w:lang w:val="en-US"/>
        </w:rPr>
        <w:t>o assess the sustainability of results and provide recommendations for sustaining the benefits of the project and how to improve susta</w:t>
      </w:r>
      <w:r w:rsidR="0021392B">
        <w:rPr>
          <w:rFonts w:cs="Calibri"/>
          <w:color w:val="000000"/>
          <w:lang w:val="en-US"/>
        </w:rPr>
        <w:t>inability in future initiatives;</w:t>
      </w:r>
    </w:p>
    <w:p w:rsidR="00E43003" w:rsidRPr="0083166B" w:rsidRDefault="00E43003" w:rsidP="0047248A">
      <w:pPr>
        <w:pStyle w:val="ab"/>
        <w:numPr>
          <w:ilvl w:val="0"/>
          <w:numId w:val="4"/>
        </w:numPr>
        <w:tabs>
          <w:tab w:val="num" w:pos="1170"/>
        </w:tabs>
        <w:spacing w:after="0"/>
        <w:jc w:val="both"/>
        <w:rPr>
          <w:rFonts w:cs="Calibri"/>
          <w:color w:val="000000"/>
          <w:lang w:val="en-US"/>
        </w:rPr>
      </w:pPr>
      <w:r>
        <w:rPr>
          <w:rFonts w:cs="Calibri"/>
          <w:color w:val="000000"/>
          <w:lang w:val="en-US"/>
        </w:rPr>
        <w:t>t</w:t>
      </w:r>
      <w:r w:rsidRPr="0083166B">
        <w:rPr>
          <w:rFonts w:cs="Calibri"/>
          <w:color w:val="000000"/>
          <w:lang w:val="en-US"/>
        </w:rPr>
        <w:t>o assess the approach to capacity development and whether initiatives have</w:t>
      </w:r>
      <w:r w:rsidR="0021392B">
        <w:rPr>
          <w:rFonts w:cs="Calibri"/>
          <w:color w:val="000000"/>
          <w:lang w:val="en-US"/>
        </w:rPr>
        <w:t xml:space="preserve"> contributed to sustainability;</w:t>
      </w:r>
    </w:p>
    <w:p w:rsidR="00E43003" w:rsidRPr="0083166B" w:rsidRDefault="00E43003" w:rsidP="0047248A">
      <w:pPr>
        <w:pStyle w:val="ab"/>
        <w:numPr>
          <w:ilvl w:val="0"/>
          <w:numId w:val="4"/>
        </w:numPr>
        <w:tabs>
          <w:tab w:val="num" w:pos="1170"/>
        </w:tabs>
        <w:spacing w:after="0"/>
        <w:jc w:val="both"/>
        <w:rPr>
          <w:rFonts w:cs="Calibri"/>
          <w:color w:val="000000"/>
          <w:lang w:val="en-US"/>
        </w:rPr>
      </w:pPr>
      <w:r>
        <w:rPr>
          <w:rFonts w:cs="Calibri"/>
          <w:color w:val="000000"/>
          <w:lang w:val="en-US"/>
        </w:rPr>
        <w:t>t</w:t>
      </w:r>
      <w:r w:rsidRPr="0083166B">
        <w:rPr>
          <w:rFonts w:cs="Calibri"/>
          <w:color w:val="000000"/>
          <w:lang w:val="en-US"/>
        </w:rPr>
        <w:t>o review the effectiveness of the gender mainstreaming st</w:t>
      </w:r>
      <w:r w:rsidR="0021392B">
        <w:rPr>
          <w:rFonts w:cs="Calibri"/>
          <w:color w:val="000000"/>
          <w:lang w:val="en-US"/>
        </w:rPr>
        <w:t>rategy and partnership strategy;</w:t>
      </w:r>
    </w:p>
    <w:p w:rsidR="00E43003" w:rsidRPr="0083166B" w:rsidRDefault="00E43003" w:rsidP="0047248A">
      <w:pPr>
        <w:pStyle w:val="ab"/>
        <w:numPr>
          <w:ilvl w:val="0"/>
          <w:numId w:val="4"/>
        </w:numPr>
        <w:tabs>
          <w:tab w:val="num" w:pos="1170"/>
        </w:tabs>
        <w:spacing w:after="0"/>
        <w:jc w:val="both"/>
        <w:rPr>
          <w:rFonts w:cs="Calibri"/>
          <w:color w:val="000000"/>
          <w:lang w:val="en-US"/>
        </w:rPr>
      </w:pPr>
      <w:proofErr w:type="gramStart"/>
      <w:r>
        <w:rPr>
          <w:rFonts w:cs="Calibri"/>
          <w:color w:val="000000"/>
          <w:lang w:val="en-US"/>
        </w:rPr>
        <w:t>t</w:t>
      </w:r>
      <w:r w:rsidRPr="0083166B">
        <w:rPr>
          <w:rFonts w:cs="Calibri"/>
          <w:color w:val="000000"/>
          <w:lang w:val="en-US"/>
        </w:rPr>
        <w:t>o</w:t>
      </w:r>
      <w:proofErr w:type="gramEnd"/>
      <w:r w:rsidRPr="0083166B">
        <w:rPr>
          <w:rFonts w:cs="Calibri"/>
          <w:color w:val="000000"/>
          <w:lang w:val="en-US"/>
        </w:rPr>
        <w:t xml:space="preserve"> gain insights into the level of client satisfaction with the project. The clients include community and local government beneficiaries; national </w:t>
      </w:r>
      <w:r w:rsidR="0021392B">
        <w:rPr>
          <w:rFonts w:cs="Calibri"/>
          <w:color w:val="000000"/>
          <w:lang w:val="en-US"/>
        </w:rPr>
        <w:t>government partners and donors;</w:t>
      </w:r>
    </w:p>
    <w:p w:rsidR="00E43003" w:rsidRDefault="00E43003" w:rsidP="0047248A">
      <w:pPr>
        <w:pStyle w:val="ab"/>
        <w:numPr>
          <w:ilvl w:val="0"/>
          <w:numId w:val="4"/>
        </w:numPr>
        <w:rPr>
          <w:rFonts w:cs="Calibri"/>
          <w:color w:val="000000"/>
          <w:lang w:val="en-US"/>
        </w:rPr>
      </w:pPr>
      <w:proofErr w:type="gramStart"/>
      <w:r>
        <w:rPr>
          <w:rFonts w:cs="Calibri"/>
          <w:color w:val="000000"/>
          <w:lang w:val="en-US"/>
        </w:rPr>
        <w:t>t</w:t>
      </w:r>
      <w:r w:rsidRPr="0083166B">
        <w:rPr>
          <w:rFonts w:cs="Calibri"/>
          <w:color w:val="000000"/>
          <w:lang w:val="en-US"/>
        </w:rPr>
        <w:t>o</w:t>
      </w:r>
      <w:proofErr w:type="gramEnd"/>
      <w:r w:rsidRPr="0083166B">
        <w:rPr>
          <w:rFonts w:cs="Calibri"/>
          <w:color w:val="000000"/>
          <w:lang w:val="en-US"/>
        </w:rPr>
        <w:t xml:space="preserve"> identify best practices and lessons learned which can be replicated.</w:t>
      </w:r>
    </w:p>
    <w:p w:rsidR="00E43003" w:rsidRDefault="00E43003" w:rsidP="00E43003">
      <w:pPr>
        <w:jc w:val="both"/>
        <w:rPr>
          <w:rFonts w:cs="Calibri"/>
          <w:color w:val="000000"/>
          <w:lang w:val="en-US"/>
        </w:rPr>
      </w:pPr>
      <w:r w:rsidRPr="0083166B">
        <w:rPr>
          <w:rFonts w:cs="Calibri"/>
          <w:color w:val="000000"/>
          <w:lang w:val="en-US"/>
        </w:rPr>
        <w:lastRenderedPageBreak/>
        <w:t>While the evaluation len</w:t>
      </w:r>
      <w:r w:rsidR="00151A28">
        <w:rPr>
          <w:rFonts w:cs="Calibri"/>
          <w:color w:val="000000"/>
          <w:lang w:val="en-US"/>
        </w:rPr>
        <w:t>t</w:t>
      </w:r>
      <w:r w:rsidRPr="0083166B">
        <w:rPr>
          <w:rFonts w:cs="Calibri"/>
          <w:color w:val="000000"/>
          <w:lang w:val="en-US"/>
        </w:rPr>
        <w:t xml:space="preserve"> a close eye to the efforts made toward the achievement of these goals during the im</w:t>
      </w:r>
      <w:r>
        <w:rPr>
          <w:rFonts w:cs="Calibri"/>
          <w:color w:val="000000"/>
          <w:lang w:val="en-US"/>
        </w:rPr>
        <w:t>plementation period of 2015 -2020</w:t>
      </w:r>
      <w:r w:rsidRPr="0083166B">
        <w:rPr>
          <w:rFonts w:cs="Calibri"/>
          <w:color w:val="000000"/>
          <w:lang w:val="en-US"/>
        </w:rPr>
        <w:t xml:space="preserve">, it also </w:t>
      </w:r>
      <w:r>
        <w:rPr>
          <w:rFonts w:cs="Calibri"/>
          <w:color w:val="000000"/>
          <w:lang w:val="en-US"/>
        </w:rPr>
        <w:t>was</w:t>
      </w:r>
      <w:r w:rsidRPr="0083166B">
        <w:rPr>
          <w:rFonts w:cs="Calibri"/>
          <w:color w:val="000000"/>
          <w:lang w:val="en-US"/>
        </w:rPr>
        <w:t xml:space="preserve"> forward-looking so that learnings from the evaluation can feed into future implementation cycles.</w:t>
      </w:r>
      <w:r>
        <w:rPr>
          <w:rFonts w:cs="Calibri"/>
          <w:color w:val="000000"/>
          <w:lang w:val="en-US"/>
        </w:rPr>
        <w:t xml:space="preserve"> </w:t>
      </w:r>
    </w:p>
    <w:p w:rsidR="00E43003" w:rsidRDefault="00E43003" w:rsidP="00E43003">
      <w:pPr>
        <w:jc w:val="both"/>
        <w:rPr>
          <w:rFonts w:cs="Calibri"/>
          <w:color w:val="000000"/>
          <w:lang w:val="en-US"/>
        </w:rPr>
      </w:pPr>
      <w:r w:rsidRPr="00A83A47">
        <w:rPr>
          <w:rFonts w:cs="Calibri"/>
          <w:color w:val="000000"/>
          <w:lang w:val="en-US"/>
        </w:rPr>
        <w:t>The evaluation cover</w:t>
      </w:r>
      <w:r>
        <w:rPr>
          <w:rFonts w:cs="Calibri"/>
          <w:color w:val="000000"/>
          <w:lang w:val="en-US"/>
        </w:rPr>
        <w:t>ed</w:t>
      </w:r>
      <w:r w:rsidRPr="00A83A47">
        <w:rPr>
          <w:rFonts w:cs="Calibri"/>
          <w:color w:val="000000"/>
          <w:lang w:val="en-US"/>
        </w:rPr>
        <w:t xml:space="preserve"> the implementation of the Project at the national, provincial, and local levels, with </w:t>
      </w:r>
      <w:proofErr w:type="spellStart"/>
      <w:r w:rsidRPr="00A83A47">
        <w:rPr>
          <w:rFonts w:cs="Calibri"/>
          <w:color w:val="000000"/>
          <w:lang w:val="en-US"/>
        </w:rPr>
        <w:t>Tavush</w:t>
      </w:r>
      <w:proofErr w:type="spellEnd"/>
      <w:r w:rsidRPr="00A83A47">
        <w:rPr>
          <w:rFonts w:cs="Calibri"/>
          <w:color w:val="000000"/>
          <w:lang w:val="en-US"/>
        </w:rPr>
        <w:t xml:space="preserve"> region as an in-depth case study for the evaluation given the cross-section of the Project activities.</w:t>
      </w:r>
    </w:p>
    <w:p w:rsidR="00E43003" w:rsidRDefault="00E43003" w:rsidP="00E43003">
      <w:pPr>
        <w:jc w:val="both"/>
        <w:rPr>
          <w:rFonts w:cstheme="minorHAnsi"/>
          <w:b/>
          <w:i/>
          <w:caps/>
          <w:lang w:val="en-US"/>
        </w:rPr>
      </w:pPr>
      <w:r w:rsidRPr="00E43003">
        <w:rPr>
          <w:rFonts w:cstheme="minorHAnsi"/>
          <w:b/>
          <w:i/>
          <w:caps/>
          <w:lang w:val="en-US"/>
        </w:rPr>
        <w:t>3.3 Overview of the Evaluation Process</w:t>
      </w:r>
    </w:p>
    <w:p w:rsidR="00E43003" w:rsidRDefault="00E43003" w:rsidP="00E43003">
      <w:pPr>
        <w:jc w:val="both"/>
        <w:rPr>
          <w:lang w:val="en-US"/>
        </w:rPr>
      </w:pPr>
      <w:r w:rsidRPr="00CD55F7">
        <w:rPr>
          <w:rFonts w:cs="Calibri"/>
          <w:color w:val="000000"/>
          <w:lang w:val="en-US"/>
        </w:rPr>
        <w:t>The evaluation carr</w:t>
      </w:r>
      <w:r>
        <w:rPr>
          <w:rFonts w:cs="Calibri"/>
          <w:color w:val="000000"/>
          <w:lang w:val="en-US"/>
        </w:rPr>
        <w:t>ied</w:t>
      </w:r>
      <w:r w:rsidRPr="00CD55F7">
        <w:rPr>
          <w:rFonts w:cs="Calibri"/>
          <w:color w:val="000000"/>
          <w:lang w:val="en-US"/>
        </w:rPr>
        <w:t xml:space="preserve"> out in several phases which are summarized in </w:t>
      </w:r>
      <w:r>
        <w:rPr>
          <w:rFonts w:cs="Calibri"/>
          <w:color w:val="000000"/>
          <w:lang w:val="en-US"/>
        </w:rPr>
        <w:t>F</w:t>
      </w:r>
      <w:r w:rsidRPr="00CD55F7">
        <w:rPr>
          <w:rFonts w:cs="Calibri"/>
          <w:color w:val="000000"/>
          <w:lang w:val="en-US"/>
        </w:rPr>
        <w:t>igure</w:t>
      </w:r>
      <w:r>
        <w:rPr>
          <w:rFonts w:cs="Calibri"/>
          <w:color w:val="000000"/>
          <w:lang w:val="en-US"/>
        </w:rPr>
        <w:t xml:space="preserve"> 1</w:t>
      </w:r>
      <w:r w:rsidRPr="00CD55F7">
        <w:rPr>
          <w:rFonts w:cs="Calibri"/>
          <w:color w:val="000000"/>
          <w:lang w:val="en-US"/>
        </w:rPr>
        <w:t>.</w:t>
      </w:r>
      <w:r>
        <w:rPr>
          <w:rFonts w:cs="Calibri"/>
          <w:color w:val="000000"/>
          <w:lang w:val="en-US"/>
        </w:rPr>
        <w:t xml:space="preserve"> </w:t>
      </w:r>
      <w:r w:rsidRPr="00973C03">
        <w:rPr>
          <w:lang w:val="en-US"/>
        </w:rPr>
        <w:t xml:space="preserve">The indicative timeline and detailed information on each phase of the evaluation is presented in the Evaluation </w:t>
      </w:r>
      <w:proofErr w:type="spellStart"/>
      <w:r w:rsidRPr="00973C03">
        <w:rPr>
          <w:lang w:val="en-US"/>
        </w:rPr>
        <w:t>T</w:t>
      </w:r>
      <w:r>
        <w:rPr>
          <w:lang w:val="en-US"/>
        </w:rPr>
        <w:t>oR</w:t>
      </w:r>
      <w:proofErr w:type="spellEnd"/>
      <w:r>
        <w:rPr>
          <w:lang w:val="en-US"/>
        </w:rPr>
        <w:t xml:space="preserve"> (Annex 1).</w:t>
      </w:r>
    </w:p>
    <w:p w:rsidR="00E43003" w:rsidRDefault="00E43003" w:rsidP="00E43003">
      <w:pPr>
        <w:jc w:val="center"/>
        <w:rPr>
          <w:rFonts w:cs="Calibri"/>
          <w:b/>
          <w:bCs/>
          <w:color w:val="000000"/>
          <w:szCs w:val="23"/>
          <w:lang w:val="en-US"/>
        </w:rPr>
      </w:pPr>
      <w:r w:rsidRPr="00E352A0">
        <w:rPr>
          <w:rFonts w:cs="Calibri"/>
          <w:b/>
          <w:bCs/>
          <w:color w:val="000000"/>
          <w:szCs w:val="23"/>
          <w:lang w:val="en-US"/>
        </w:rPr>
        <w:t xml:space="preserve">Figure </w:t>
      </w:r>
      <w:r w:rsidRPr="00CD55F7">
        <w:rPr>
          <w:rFonts w:cs="Calibri"/>
          <w:b/>
          <w:bCs/>
          <w:color w:val="000000"/>
          <w:szCs w:val="23"/>
          <w:lang w:val="en-US"/>
        </w:rPr>
        <w:t>1</w:t>
      </w:r>
      <w:r w:rsidRPr="00E352A0">
        <w:rPr>
          <w:rFonts w:cs="Calibri"/>
          <w:b/>
          <w:bCs/>
          <w:color w:val="000000"/>
          <w:szCs w:val="23"/>
          <w:lang w:val="en-US"/>
        </w:rPr>
        <w:t>: Evaluation Process</w:t>
      </w:r>
      <w:r w:rsidR="00401F0D">
        <w:rPr>
          <w:rFonts w:cs="Calibri"/>
          <w:b/>
          <w:bCs/>
          <w:color w:val="000000"/>
          <w:szCs w:val="23"/>
          <w:lang w:val="en-US"/>
        </w:rPr>
        <w:t>.</w:t>
      </w:r>
    </w:p>
    <w:p w:rsidR="00E43003" w:rsidRDefault="00E43003" w:rsidP="00E43003">
      <w:pPr>
        <w:jc w:val="center"/>
        <w:rPr>
          <w:rFonts w:cs="Calibri"/>
          <w:b/>
          <w:bCs/>
          <w:color w:val="000000"/>
          <w:szCs w:val="23"/>
          <w:lang w:val="en-US"/>
        </w:rPr>
      </w:pPr>
      <w:r w:rsidRPr="00973C03">
        <w:rPr>
          <w:rFonts w:cs="Calibri"/>
          <w:b/>
          <w:bCs/>
          <w:noProof/>
          <w:color w:val="000000"/>
          <w:szCs w:val="23"/>
          <w:lang w:eastAsia="ru-RU"/>
        </w:rPr>
        <w:drawing>
          <wp:inline distT="0" distB="0" distL="0" distR="0">
            <wp:extent cx="6165251" cy="3498112"/>
            <wp:effectExtent l="19050" t="0" r="6949"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12563" t="22164" r="9750" b="3665"/>
                    <a:stretch>
                      <a:fillRect/>
                    </a:stretch>
                  </pic:blipFill>
                  <pic:spPr bwMode="auto">
                    <a:xfrm>
                      <a:off x="0" y="0"/>
                      <a:ext cx="6167668" cy="3499483"/>
                    </a:xfrm>
                    <a:prstGeom prst="rect">
                      <a:avLst/>
                    </a:prstGeom>
                    <a:noFill/>
                    <a:ln w="9525">
                      <a:noFill/>
                      <a:miter lim="800000"/>
                      <a:headEnd/>
                      <a:tailEnd/>
                    </a:ln>
                  </pic:spPr>
                </pic:pic>
              </a:graphicData>
            </a:graphic>
          </wp:inline>
        </w:drawing>
      </w:r>
    </w:p>
    <w:p w:rsidR="00E43003" w:rsidRPr="00E43003" w:rsidRDefault="00E43003" w:rsidP="00E43003">
      <w:pPr>
        <w:jc w:val="both"/>
        <w:rPr>
          <w:rFonts w:cstheme="minorHAnsi"/>
          <w:b/>
          <w:i/>
          <w:caps/>
          <w:lang w:val="en-US"/>
        </w:rPr>
      </w:pPr>
      <w:r w:rsidRPr="00E43003">
        <w:rPr>
          <w:rFonts w:cstheme="minorHAnsi"/>
          <w:b/>
          <w:i/>
          <w:caps/>
          <w:lang w:val="en-US"/>
        </w:rPr>
        <w:t>3.4 Evaluation Criteria and Questions</w:t>
      </w:r>
    </w:p>
    <w:p w:rsidR="00E43003" w:rsidRDefault="00E43003" w:rsidP="00E43003">
      <w:pPr>
        <w:jc w:val="both"/>
        <w:rPr>
          <w:lang w:val="en-US"/>
        </w:rPr>
      </w:pPr>
      <w:r w:rsidRPr="000A2E3C">
        <w:rPr>
          <w:lang w:val="en-US"/>
        </w:rPr>
        <w:t xml:space="preserve">The evaluation </w:t>
      </w:r>
      <w:r w:rsidR="00151A28">
        <w:rPr>
          <w:lang w:val="en-US"/>
        </w:rPr>
        <w:t>has been</w:t>
      </w:r>
      <w:r w:rsidRPr="000A2E3C">
        <w:rPr>
          <w:lang w:val="en-US"/>
        </w:rPr>
        <w:t xml:space="preserve"> informed by criteria developed by the </w:t>
      </w:r>
      <w:proofErr w:type="spellStart"/>
      <w:r w:rsidRPr="000A2E3C">
        <w:rPr>
          <w:lang w:val="en-US"/>
        </w:rPr>
        <w:t>Organisation</w:t>
      </w:r>
      <w:proofErr w:type="spellEnd"/>
      <w:r w:rsidRPr="000A2E3C">
        <w:rPr>
          <w:lang w:val="en-US"/>
        </w:rPr>
        <w:t xml:space="preserve"> for Economic Co-operation and Development (OECD) Development Assistance Committee (DAC) - relevance, effectiveness, efficiency, sustainability</w:t>
      </w:r>
      <w:r>
        <w:rPr>
          <w:lang w:val="en-US"/>
        </w:rPr>
        <w:t>, and impact</w:t>
      </w:r>
      <w:r w:rsidRPr="000A2E3C">
        <w:rPr>
          <w:lang w:val="en-US"/>
        </w:rPr>
        <w:t xml:space="preserve">. These criteria </w:t>
      </w:r>
      <w:r>
        <w:rPr>
          <w:lang w:val="en-US"/>
        </w:rPr>
        <w:t>were</w:t>
      </w:r>
      <w:r w:rsidRPr="000A2E3C">
        <w:rPr>
          <w:lang w:val="en-US"/>
        </w:rPr>
        <w:t xml:space="preserve"> the bases for the evaluation questions where, in some instances, a question may address one or more of the criteria in its intent. The evaluation questions </w:t>
      </w:r>
      <w:r>
        <w:rPr>
          <w:lang w:val="en-US"/>
        </w:rPr>
        <w:t>were</w:t>
      </w:r>
      <w:r w:rsidRPr="000A2E3C">
        <w:rPr>
          <w:lang w:val="en-US"/>
        </w:rPr>
        <w:t xml:space="preserve"> intended to give a more precise form to the evaluation criteria and to articulate the key areas of interest of stakeholders, thereby optimizing the focus and utility of the evaluation.</w:t>
      </w:r>
      <w:r>
        <w:rPr>
          <w:lang w:val="en-US"/>
        </w:rPr>
        <w:t xml:space="preserve"> </w:t>
      </w:r>
      <w:r w:rsidRPr="00E352A0">
        <w:rPr>
          <w:lang w:val="en-US"/>
        </w:rPr>
        <w:t xml:space="preserve">The following evaluation criteria and questions </w:t>
      </w:r>
      <w:r>
        <w:rPr>
          <w:lang w:val="en-US"/>
        </w:rPr>
        <w:t>have</w:t>
      </w:r>
      <w:r w:rsidRPr="00E352A0">
        <w:rPr>
          <w:lang w:val="en-US"/>
        </w:rPr>
        <w:t xml:space="preserve"> be</w:t>
      </w:r>
      <w:r>
        <w:rPr>
          <w:lang w:val="en-US"/>
        </w:rPr>
        <w:t>en</w:t>
      </w:r>
      <w:r w:rsidRPr="00E352A0">
        <w:rPr>
          <w:lang w:val="en-US"/>
        </w:rPr>
        <w:t xml:space="preserve"> </w:t>
      </w:r>
      <w:r>
        <w:rPr>
          <w:lang w:val="en-US"/>
        </w:rPr>
        <w:t xml:space="preserve">developed presented in </w:t>
      </w:r>
      <w:r w:rsidR="00FB2E47">
        <w:rPr>
          <w:lang w:val="en-US"/>
        </w:rPr>
        <w:t>Table</w:t>
      </w:r>
      <w:r>
        <w:rPr>
          <w:lang w:val="en-US"/>
        </w:rPr>
        <w:t xml:space="preserve"> </w:t>
      </w:r>
      <w:r w:rsidR="00FB2E47">
        <w:rPr>
          <w:lang w:val="en-US"/>
        </w:rPr>
        <w:t>1</w:t>
      </w:r>
      <w:r>
        <w:rPr>
          <w:lang w:val="en-US"/>
        </w:rPr>
        <w:t>.</w:t>
      </w:r>
    </w:p>
    <w:p w:rsidR="00E43003" w:rsidRPr="00016412" w:rsidRDefault="00FB2E47" w:rsidP="00E43003">
      <w:pPr>
        <w:pStyle w:val="Pa5"/>
        <w:spacing w:after="240" w:line="276" w:lineRule="auto"/>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Table 1</w:t>
      </w:r>
      <w:r w:rsidR="00E43003" w:rsidRPr="00016412">
        <w:rPr>
          <w:rFonts w:asciiTheme="minorHAnsi" w:hAnsiTheme="minorHAnsi" w:cstheme="minorHAnsi"/>
          <w:b/>
          <w:bCs/>
          <w:color w:val="000000"/>
          <w:sz w:val="22"/>
          <w:szCs w:val="22"/>
          <w:lang w:val="en-US"/>
        </w:rPr>
        <w:t>: Evaluation Criteria and Questions</w:t>
      </w:r>
      <w:r w:rsidR="00401F0D">
        <w:rPr>
          <w:rFonts w:asciiTheme="minorHAnsi" w:hAnsiTheme="minorHAnsi" w:cstheme="minorHAnsi"/>
          <w:b/>
          <w:bCs/>
          <w:color w:val="000000"/>
          <w:sz w:val="22"/>
          <w:szCs w:val="22"/>
          <w:lang w:val="en-US"/>
        </w:rPr>
        <w:t>.</w:t>
      </w:r>
    </w:p>
    <w:tbl>
      <w:tblPr>
        <w:tblStyle w:val="af0"/>
        <w:tblW w:w="0" w:type="auto"/>
        <w:jc w:val="center"/>
        <w:tblLook w:val="04A0" w:firstRow="1" w:lastRow="0" w:firstColumn="1" w:lastColumn="0" w:noHBand="0" w:noVBand="1"/>
      </w:tblPr>
      <w:tblGrid>
        <w:gridCol w:w="2484"/>
        <w:gridCol w:w="5795"/>
      </w:tblGrid>
      <w:tr w:rsidR="00E43003" w:rsidRPr="003C0337" w:rsidTr="00FB2E47">
        <w:trPr>
          <w:jc w:val="center"/>
        </w:trPr>
        <w:tc>
          <w:tcPr>
            <w:tcW w:w="2484" w:type="dxa"/>
            <w:shd w:val="clear" w:color="auto" w:fill="0070C0"/>
          </w:tcPr>
          <w:p w:rsidR="00E43003" w:rsidRPr="003C0337" w:rsidRDefault="00E43003" w:rsidP="001038F7">
            <w:pPr>
              <w:pStyle w:val="Default"/>
              <w:spacing w:line="276" w:lineRule="auto"/>
              <w:jc w:val="center"/>
              <w:rPr>
                <w:rFonts w:asciiTheme="minorHAnsi" w:hAnsiTheme="minorHAnsi" w:cstheme="minorHAnsi"/>
                <w:sz w:val="22"/>
                <w:szCs w:val="22"/>
                <w:lang w:val="en-US" w:eastAsia="en-US"/>
              </w:rPr>
            </w:pPr>
            <w:r w:rsidRPr="003C0337">
              <w:rPr>
                <w:rFonts w:asciiTheme="minorHAnsi" w:hAnsiTheme="minorHAnsi" w:cstheme="minorHAnsi"/>
                <w:b/>
                <w:bCs/>
                <w:sz w:val="22"/>
                <w:szCs w:val="22"/>
                <w:lang w:val="en-US"/>
              </w:rPr>
              <w:t>EVALUATION CRITERIA</w:t>
            </w:r>
          </w:p>
        </w:tc>
        <w:tc>
          <w:tcPr>
            <w:tcW w:w="5795" w:type="dxa"/>
            <w:shd w:val="clear" w:color="auto" w:fill="0070C0"/>
          </w:tcPr>
          <w:p w:rsidR="00E43003" w:rsidRPr="003C0337" w:rsidRDefault="00E43003" w:rsidP="001038F7">
            <w:pPr>
              <w:pStyle w:val="Default"/>
              <w:spacing w:line="276" w:lineRule="auto"/>
              <w:jc w:val="center"/>
              <w:rPr>
                <w:rFonts w:asciiTheme="minorHAnsi" w:hAnsiTheme="minorHAnsi" w:cstheme="minorHAnsi"/>
                <w:sz w:val="22"/>
                <w:szCs w:val="22"/>
                <w:lang w:val="en-US" w:eastAsia="en-US"/>
              </w:rPr>
            </w:pPr>
            <w:r w:rsidRPr="003C0337">
              <w:rPr>
                <w:rFonts w:asciiTheme="minorHAnsi" w:hAnsiTheme="minorHAnsi" w:cstheme="minorHAnsi"/>
                <w:b/>
                <w:bCs/>
                <w:sz w:val="22"/>
                <w:szCs w:val="22"/>
                <w:lang w:val="en-US"/>
              </w:rPr>
              <w:t>EVALUATION QUESTIONS</w:t>
            </w:r>
          </w:p>
        </w:tc>
      </w:tr>
      <w:tr w:rsidR="00E43003" w:rsidRPr="00637E23" w:rsidTr="009C166E">
        <w:trPr>
          <w:jc w:val="center"/>
        </w:trPr>
        <w:tc>
          <w:tcPr>
            <w:tcW w:w="2484" w:type="dxa"/>
          </w:tcPr>
          <w:p w:rsidR="00E43003" w:rsidRPr="003C0337" w:rsidRDefault="00E43003" w:rsidP="001038F7">
            <w:pPr>
              <w:pStyle w:val="Default"/>
              <w:spacing w:line="276" w:lineRule="auto"/>
              <w:rPr>
                <w:rFonts w:asciiTheme="minorHAnsi" w:hAnsiTheme="minorHAnsi" w:cstheme="minorHAnsi"/>
                <w:sz w:val="22"/>
                <w:szCs w:val="22"/>
                <w:lang w:val="en-US" w:eastAsia="en-US"/>
              </w:rPr>
            </w:pPr>
            <w:r w:rsidRPr="003C0337">
              <w:rPr>
                <w:rFonts w:asciiTheme="minorHAnsi" w:hAnsiTheme="minorHAnsi" w:cstheme="minorHAnsi"/>
                <w:b/>
                <w:sz w:val="22"/>
                <w:szCs w:val="22"/>
              </w:rPr>
              <w:t>Relevance</w:t>
            </w:r>
          </w:p>
        </w:tc>
        <w:tc>
          <w:tcPr>
            <w:tcW w:w="5795" w:type="dxa"/>
          </w:tcPr>
          <w:p w:rsidR="00E43003" w:rsidRPr="003C0337" w:rsidRDefault="00E43003" w:rsidP="001038F7">
            <w:pPr>
              <w:pStyle w:val="Default"/>
              <w:spacing w:line="276" w:lineRule="auto"/>
              <w:jc w:val="both"/>
              <w:rPr>
                <w:rFonts w:asciiTheme="minorHAnsi" w:hAnsiTheme="minorHAnsi" w:cstheme="minorHAnsi"/>
                <w:sz w:val="22"/>
                <w:szCs w:val="22"/>
                <w:lang w:val="en-US" w:eastAsia="en-US"/>
              </w:rPr>
            </w:pPr>
            <w:r w:rsidRPr="003C0337">
              <w:rPr>
                <w:rFonts w:asciiTheme="minorHAnsi" w:hAnsiTheme="minorHAnsi" w:cstheme="minorHAnsi"/>
                <w:sz w:val="22"/>
                <w:szCs w:val="22"/>
              </w:rPr>
              <w:t>The extent to which intended outputs and outcomes of the project are consistent with national and local policies and priorities and the needs of intended beneficiaries.</w:t>
            </w:r>
          </w:p>
        </w:tc>
      </w:tr>
      <w:tr w:rsidR="00E43003" w:rsidRPr="00637E23" w:rsidTr="009C166E">
        <w:trPr>
          <w:jc w:val="center"/>
        </w:trPr>
        <w:tc>
          <w:tcPr>
            <w:tcW w:w="2484" w:type="dxa"/>
          </w:tcPr>
          <w:p w:rsidR="00E43003" w:rsidRPr="003C0337" w:rsidRDefault="00E43003" w:rsidP="001038F7">
            <w:pPr>
              <w:pStyle w:val="Default"/>
              <w:spacing w:line="276" w:lineRule="auto"/>
              <w:rPr>
                <w:rFonts w:asciiTheme="minorHAnsi" w:hAnsiTheme="minorHAnsi" w:cstheme="minorHAnsi"/>
                <w:sz w:val="22"/>
                <w:szCs w:val="22"/>
                <w:lang w:val="en-US" w:eastAsia="en-US"/>
              </w:rPr>
            </w:pPr>
            <w:r w:rsidRPr="003C0337">
              <w:rPr>
                <w:rFonts w:asciiTheme="minorHAnsi" w:hAnsiTheme="minorHAnsi" w:cstheme="minorHAnsi"/>
                <w:b/>
                <w:sz w:val="22"/>
                <w:szCs w:val="22"/>
                <w:lang w:val="en-US"/>
              </w:rPr>
              <w:lastRenderedPageBreak/>
              <w:t>Effectiveness</w:t>
            </w:r>
          </w:p>
        </w:tc>
        <w:tc>
          <w:tcPr>
            <w:tcW w:w="5795" w:type="dxa"/>
          </w:tcPr>
          <w:p w:rsidR="00E43003" w:rsidRPr="003C0337" w:rsidRDefault="00E43003" w:rsidP="001038F7">
            <w:pPr>
              <w:spacing w:line="276" w:lineRule="auto"/>
              <w:jc w:val="both"/>
              <w:rPr>
                <w:rFonts w:cstheme="minorHAnsi"/>
                <w:lang w:val="en-US"/>
              </w:rPr>
            </w:pPr>
            <w:r w:rsidRPr="003C0337">
              <w:rPr>
                <w:rFonts w:cstheme="minorHAnsi"/>
                <w:color w:val="000000"/>
                <w:lang w:val="en-US"/>
              </w:rPr>
              <w:t>The extent to which the intended results have been achieved and whether opportunities created by the project were equally accessible for women and men.</w:t>
            </w:r>
          </w:p>
        </w:tc>
      </w:tr>
      <w:tr w:rsidR="00E43003" w:rsidRPr="00637E23" w:rsidTr="009C166E">
        <w:trPr>
          <w:jc w:val="center"/>
        </w:trPr>
        <w:tc>
          <w:tcPr>
            <w:tcW w:w="2484" w:type="dxa"/>
          </w:tcPr>
          <w:p w:rsidR="00E43003" w:rsidRPr="003C0337" w:rsidRDefault="00E43003" w:rsidP="001038F7">
            <w:pPr>
              <w:pStyle w:val="Default"/>
              <w:spacing w:line="276" w:lineRule="auto"/>
              <w:rPr>
                <w:rFonts w:asciiTheme="minorHAnsi" w:hAnsiTheme="minorHAnsi" w:cstheme="minorHAnsi"/>
                <w:sz w:val="22"/>
                <w:szCs w:val="22"/>
                <w:lang w:val="en-US" w:eastAsia="en-US"/>
              </w:rPr>
            </w:pPr>
            <w:r w:rsidRPr="003C0337">
              <w:rPr>
                <w:rFonts w:asciiTheme="minorHAnsi" w:hAnsiTheme="minorHAnsi" w:cstheme="minorHAnsi"/>
                <w:b/>
                <w:sz w:val="22"/>
                <w:szCs w:val="22"/>
                <w:lang w:val="en-US"/>
              </w:rPr>
              <w:t>Efficiency</w:t>
            </w:r>
          </w:p>
        </w:tc>
        <w:tc>
          <w:tcPr>
            <w:tcW w:w="5795" w:type="dxa"/>
          </w:tcPr>
          <w:p w:rsidR="00E43003" w:rsidRPr="003C0337" w:rsidRDefault="00E43003" w:rsidP="001038F7">
            <w:pPr>
              <w:pStyle w:val="Default"/>
              <w:spacing w:line="276" w:lineRule="auto"/>
              <w:jc w:val="both"/>
              <w:rPr>
                <w:rFonts w:asciiTheme="minorHAnsi" w:hAnsiTheme="minorHAnsi" w:cstheme="minorHAnsi"/>
                <w:sz w:val="22"/>
                <w:szCs w:val="22"/>
                <w:lang w:val="en-US" w:eastAsia="en-US"/>
              </w:rPr>
            </w:pPr>
            <w:r w:rsidRPr="003C0337">
              <w:rPr>
                <w:rFonts w:asciiTheme="minorHAnsi" w:hAnsiTheme="minorHAnsi" w:cstheme="minorHAnsi"/>
                <w:sz w:val="22"/>
                <w:szCs w:val="22"/>
                <w:lang w:val="en-US"/>
              </w:rPr>
              <w:t>How economically resources or inputs (e.g., funds, expertise and time) were converted to results?</w:t>
            </w:r>
          </w:p>
        </w:tc>
      </w:tr>
      <w:tr w:rsidR="00E43003" w:rsidRPr="00637E23" w:rsidTr="009C166E">
        <w:trPr>
          <w:jc w:val="center"/>
        </w:trPr>
        <w:tc>
          <w:tcPr>
            <w:tcW w:w="2484" w:type="dxa"/>
          </w:tcPr>
          <w:p w:rsidR="00E43003" w:rsidRPr="003C0337" w:rsidRDefault="00E43003" w:rsidP="001038F7">
            <w:pPr>
              <w:pStyle w:val="Default"/>
              <w:spacing w:line="276" w:lineRule="auto"/>
              <w:rPr>
                <w:rFonts w:asciiTheme="minorHAnsi" w:hAnsiTheme="minorHAnsi" w:cstheme="minorHAnsi"/>
                <w:sz w:val="22"/>
                <w:szCs w:val="22"/>
                <w:lang w:val="en-US" w:eastAsia="en-US"/>
              </w:rPr>
            </w:pPr>
            <w:r w:rsidRPr="003C0337">
              <w:rPr>
                <w:rFonts w:asciiTheme="minorHAnsi" w:hAnsiTheme="minorHAnsi" w:cstheme="minorHAnsi"/>
                <w:b/>
                <w:sz w:val="22"/>
                <w:szCs w:val="22"/>
                <w:lang w:val="en-US"/>
              </w:rPr>
              <w:t>Sustainability</w:t>
            </w:r>
          </w:p>
        </w:tc>
        <w:tc>
          <w:tcPr>
            <w:tcW w:w="5795" w:type="dxa"/>
          </w:tcPr>
          <w:p w:rsidR="00E43003" w:rsidRPr="003C0337" w:rsidRDefault="00E43003" w:rsidP="001038F7">
            <w:pPr>
              <w:pStyle w:val="Default"/>
              <w:spacing w:line="276" w:lineRule="auto"/>
              <w:jc w:val="both"/>
              <w:rPr>
                <w:rFonts w:asciiTheme="minorHAnsi" w:hAnsiTheme="minorHAnsi" w:cstheme="minorHAnsi"/>
                <w:sz w:val="22"/>
                <w:szCs w:val="22"/>
                <w:lang w:val="en-US" w:eastAsia="en-US"/>
              </w:rPr>
            </w:pPr>
            <w:r w:rsidRPr="003C0337">
              <w:rPr>
                <w:rFonts w:asciiTheme="minorHAnsi" w:hAnsiTheme="minorHAnsi" w:cstheme="minorHAnsi"/>
                <w:sz w:val="22"/>
                <w:szCs w:val="22"/>
                <w:lang w:val="en-US"/>
              </w:rPr>
              <w:t>The extent to which benefits of the project continue after external development assistance has withdrawn. This includes evaluating the extent to which relevant social, economic, political, institutional, and other conditions are present and, based on that assessment making projection about the national capacity to maintain, manage and ensure the development results in the future.</w:t>
            </w:r>
          </w:p>
        </w:tc>
      </w:tr>
      <w:tr w:rsidR="00E43003" w:rsidRPr="00637E23" w:rsidTr="009C166E">
        <w:trPr>
          <w:jc w:val="center"/>
        </w:trPr>
        <w:tc>
          <w:tcPr>
            <w:tcW w:w="2484" w:type="dxa"/>
          </w:tcPr>
          <w:p w:rsidR="00E43003" w:rsidRPr="003C0337" w:rsidRDefault="00E43003" w:rsidP="001038F7">
            <w:pPr>
              <w:pStyle w:val="Default"/>
              <w:spacing w:line="276" w:lineRule="auto"/>
              <w:rPr>
                <w:rFonts w:asciiTheme="minorHAnsi" w:hAnsiTheme="minorHAnsi" w:cstheme="minorHAnsi"/>
                <w:sz w:val="22"/>
                <w:szCs w:val="22"/>
                <w:lang w:val="en-US" w:eastAsia="en-US"/>
              </w:rPr>
            </w:pPr>
            <w:r w:rsidRPr="003C0337">
              <w:rPr>
                <w:rFonts w:asciiTheme="minorHAnsi" w:hAnsiTheme="minorHAnsi" w:cstheme="minorHAnsi"/>
                <w:b/>
                <w:sz w:val="22"/>
                <w:szCs w:val="22"/>
              </w:rPr>
              <w:t>Impact</w:t>
            </w:r>
          </w:p>
        </w:tc>
        <w:tc>
          <w:tcPr>
            <w:tcW w:w="5795" w:type="dxa"/>
          </w:tcPr>
          <w:p w:rsidR="00E43003" w:rsidRPr="003C0337" w:rsidRDefault="00E43003" w:rsidP="001038F7">
            <w:pPr>
              <w:pStyle w:val="Default"/>
              <w:spacing w:line="276" w:lineRule="auto"/>
              <w:jc w:val="both"/>
              <w:rPr>
                <w:rFonts w:asciiTheme="minorHAnsi" w:hAnsiTheme="minorHAnsi" w:cstheme="minorHAnsi"/>
                <w:sz w:val="22"/>
                <w:szCs w:val="22"/>
                <w:lang w:val="en-US" w:eastAsia="en-US"/>
              </w:rPr>
            </w:pPr>
            <w:r w:rsidRPr="003C0337">
              <w:rPr>
                <w:rFonts w:asciiTheme="minorHAnsi" w:hAnsiTheme="minorHAnsi" w:cstheme="minorHAnsi"/>
                <w:sz w:val="22"/>
                <w:szCs w:val="22"/>
              </w:rPr>
              <w:t>Changes in human development and people’s wellbeing that are brought about by development initiatives, directly or indirectly, intended or unintended.</w:t>
            </w:r>
          </w:p>
        </w:tc>
      </w:tr>
    </w:tbl>
    <w:p w:rsidR="00E43003" w:rsidRPr="00016412" w:rsidRDefault="00E43003" w:rsidP="00E43003">
      <w:pPr>
        <w:pStyle w:val="Default"/>
        <w:spacing w:line="276" w:lineRule="auto"/>
        <w:rPr>
          <w:rFonts w:asciiTheme="minorHAnsi" w:hAnsiTheme="minorHAnsi" w:cstheme="minorHAnsi"/>
          <w:sz w:val="22"/>
          <w:szCs w:val="22"/>
          <w:lang w:val="en-US" w:eastAsia="en-US"/>
        </w:rPr>
      </w:pPr>
    </w:p>
    <w:p w:rsidR="00E43003" w:rsidRPr="00E43003" w:rsidRDefault="0021392B" w:rsidP="001038F7">
      <w:pPr>
        <w:jc w:val="both"/>
        <w:rPr>
          <w:rFonts w:cs="Calibri"/>
          <w:i/>
          <w:color w:val="000000"/>
          <w:lang w:val="en-US"/>
        </w:rPr>
      </w:pPr>
      <w:r>
        <w:rPr>
          <w:rFonts w:cstheme="minorHAnsi"/>
          <w:b/>
          <w:i/>
          <w:caps/>
          <w:lang w:val="en-US"/>
        </w:rPr>
        <w:t xml:space="preserve">3.5 Outline of the </w:t>
      </w:r>
      <w:r w:rsidR="00E43003" w:rsidRPr="00E43003">
        <w:rPr>
          <w:rFonts w:cstheme="minorHAnsi"/>
          <w:b/>
          <w:i/>
          <w:caps/>
          <w:lang w:val="en-US"/>
        </w:rPr>
        <w:t>Final Report</w:t>
      </w:r>
    </w:p>
    <w:p w:rsidR="00E43003" w:rsidRDefault="00E43003" w:rsidP="001038F7">
      <w:pPr>
        <w:jc w:val="both"/>
        <w:rPr>
          <w:rFonts w:cs="Calibri"/>
          <w:color w:val="000000"/>
          <w:lang w:val="en-US"/>
        </w:rPr>
      </w:pPr>
      <w:r>
        <w:rPr>
          <w:rFonts w:cs="Calibri"/>
          <w:color w:val="000000"/>
          <w:lang w:val="en-US"/>
        </w:rPr>
        <w:t xml:space="preserve">At the </w:t>
      </w:r>
      <w:r w:rsidRPr="007F3D8A">
        <w:rPr>
          <w:rFonts w:cs="Calibri"/>
          <w:color w:val="000000"/>
          <w:lang w:val="en-US"/>
        </w:rPr>
        <w:t xml:space="preserve">synthesis phase, the draft of the final report </w:t>
      </w:r>
      <w:r w:rsidR="00151A28">
        <w:rPr>
          <w:rFonts w:cs="Calibri"/>
          <w:color w:val="000000"/>
          <w:lang w:val="en-US"/>
        </w:rPr>
        <w:t>has been</w:t>
      </w:r>
      <w:r w:rsidRPr="007F3D8A">
        <w:rPr>
          <w:rFonts w:cs="Calibri"/>
          <w:color w:val="000000"/>
          <w:lang w:val="en-US"/>
        </w:rPr>
        <w:t xml:space="preserve"> developed and circulated to the UNDP Armenia and the Project team for </w:t>
      </w:r>
      <w:r>
        <w:rPr>
          <w:rFonts w:cs="Calibri"/>
          <w:color w:val="000000"/>
          <w:lang w:val="en-US"/>
        </w:rPr>
        <w:t xml:space="preserve">checking any factual errors, missing evidences, discussing initial findings, etc. </w:t>
      </w:r>
      <w:r w:rsidRPr="007F3D8A">
        <w:rPr>
          <w:rFonts w:cs="Calibri"/>
          <w:color w:val="000000"/>
          <w:lang w:val="en-US"/>
        </w:rPr>
        <w:t xml:space="preserve">The draft/final report structure </w:t>
      </w:r>
      <w:r>
        <w:rPr>
          <w:rFonts w:cs="Calibri"/>
          <w:color w:val="000000"/>
          <w:lang w:val="en-US"/>
        </w:rPr>
        <w:t>was</w:t>
      </w:r>
      <w:r w:rsidRPr="007F3D8A">
        <w:rPr>
          <w:rFonts w:cs="Calibri"/>
          <w:color w:val="000000"/>
          <w:lang w:val="en-US"/>
        </w:rPr>
        <w:t xml:space="preserve"> in accordance with the principles of the </w:t>
      </w:r>
      <w:r w:rsidRPr="005343F6">
        <w:rPr>
          <w:lang w:val="en-US"/>
        </w:rPr>
        <w:t>UNDP evaluation report template and quality standards</w:t>
      </w:r>
      <w:r w:rsidRPr="007F3D8A">
        <w:rPr>
          <w:lang w:val="en-US"/>
        </w:rPr>
        <w:t xml:space="preserve"> </w:t>
      </w:r>
      <w:r w:rsidRPr="007F3D8A">
        <w:rPr>
          <w:rFonts w:cs="Calibri"/>
          <w:color w:val="000000"/>
          <w:lang w:val="en-US"/>
        </w:rPr>
        <w:t>outlined in the UNEG “Ethical Guidelines for Evaluations”.</w:t>
      </w:r>
    </w:p>
    <w:p w:rsidR="00E43003" w:rsidRDefault="00E43003">
      <w:pPr>
        <w:rPr>
          <w:rStyle w:val="aa"/>
          <w:rFonts w:cstheme="minorHAnsi"/>
          <w:color w:val="auto"/>
          <w:lang w:val="en-US"/>
        </w:rPr>
      </w:pPr>
      <w:r>
        <w:rPr>
          <w:rStyle w:val="aa"/>
          <w:rFonts w:cstheme="minorHAnsi"/>
          <w:color w:val="auto"/>
          <w:lang w:val="en-US"/>
        </w:rPr>
        <w:br w:type="page"/>
      </w:r>
    </w:p>
    <w:p w:rsidR="00E43003" w:rsidRDefault="00E43003" w:rsidP="001038F7">
      <w:pPr>
        <w:jc w:val="center"/>
        <w:rPr>
          <w:b/>
          <w:caps/>
          <w:sz w:val="24"/>
          <w:szCs w:val="26"/>
          <w:lang w:val="en-US"/>
        </w:rPr>
      </w:pPr>
      <w:r w:rsidRPr="00151A28">
        <w:rPr>
          <w:b/>
          <w:caps/>
          <w:sz w:val="24"/>
          <w:szCs w:val="26"/>
          <w:lang w:val="en-US"/>
        </w:rPr>
        <w:lastRenderedPageBreak/>
        <w:t>4. EVALUATION approach and methods</w:t>
      </w:r>
    </w:p>
    <w:p w:rsidR="00E43003" w:rsidRPr="002C0E3F" w:rsidRDefault="002C0E3F" w:rsidP="001038F7">
      <w:pPr>
        <w:jc w:val="both"/>
        <w:rPr>
          <w:rFonts w:cstheme="minorHAnsi"/>
          <w:b/>
          <w:i/>
          <w:caps/>
          <w:lang w:val="en-US"/>
        </w:rPr>
      </w:pPr>
      <w:r w:rsidRPr="00151A28">
        <w:rPr>
          <w:b/>
          <w:i/>
          <w:caps/>
          <w:lang w:val="en-US"/>
        </w:rPr>
        <w:t>4.1 EVALUATION approach</w:t>
      </w:r>
    </w:p>
    <w:p w:rsidR="002C0E3F" w:rsidRPr="006B78CB" w:rsidRDefault="002C0E3F" w:rsidP="001038F7">
      <w:pPr>
        <w:jc w:val="both"/>
        <w:rPr>
          <w:lang w:val="en-US"/>
        </w:rPr>
      </w:pPr>
      <w:r w:rsidRPr="004F30CF">
        <w:rPr>
          <w:lang w:val="en-US"/>
        </w:rPr>
        <w:t>The evaluation rel</w:t>
      </w:r>
      <w:r>
        <w:rPr>
          <w:lang w:val="en-US"/>
        </w:rPr>
        <w:t>ied</w:t>
      </w:r>
      <w:r w:rsidRPr="004F30CF">
        <w:rPr>
          <w:lang w:val="en-US"/>
        </w:rPr>
        <w:t xml:space="preserve"> on a </w:t>
      </w:r>
      <w:r w:rsidRPr="004F30CF">
        <w:rPr>
          <w:b/>
          <w:lang w:val="en-US"/>
        </w:rPr>
        <w:t>qualitative approach</w:t>
      </w:r>
      <w:r w:rsidRPr="004F30CF">
        <w:rPr>
          <w:lang w:val="en-US"/>
        </w:rPr>
        <w:t xml:space="preserve"> for data collection and analysis to extrapolate results at the outcome level. </w:t>
      </w:r>
      <w:r w:rsidRPr="006B78CB">
        <w:rPr>
          <w:lang w:val="en-US"/>
        </w:rPr>
        <w:t>To strengthen the validity and reliability of the data collected, the evaluation employ</w:t>
      </w:r>
      <w:r>
        <w:rPr>
          <w:lang w:val="en-US"/>
        </w:rPr>
        <w:t>ed</w:t>
      </w:r>
      <w:r w:rsidRPr="006B78CB">
        <w:rPr>
          <w:lang w:val="en-US"/>
        </w:rPr>
        <w:t xml:space="preserve"> the triangulation of methods as well as sources of information.</w:t>
      </w:r>
      <w:r>
        <w:rPr>
          <w:lang w:val="en-US"/>
        </w:rPr>
        <w:t xml:space="preserve"> </w:t>
      </w:r>
      <w:r w:rsidRPr="006B78CB">
        <w:rPr>
          <w:lang w:val="en-US"/>
        </w:rPr>
        <w:t>Primarily, the evaluation reference</w:t>
      </w:r>
      <w:r>
        <w:rPr>
          <w:lang w:val="en-US"/>
        </w:rPr>
        <w:t>d</w:t>
      </w:r>
      <w:r w:rsidRPr="006B78CB">
        <w:rPr>
          <w:lang w:val="en-US"/>
        </w:rPr>
        <w:t xml:space="preserve"> the </w:t>
      </w:r>
      <w:r w:rsidR="00151A28">
        <w:rPr>
          <w:color w:val="000000"/>
          <w:lang w:val="en-US"/>
        </w:rPr>
        <w:t>CPD</w:t>
      </w:r>
      <w:r w:rsidRPr="006B78CB">
        <w:rPr>
          <w:lang w:val="en-US"/>
        </w:rPr>
        <w:t>, Acti</w:t>
      </w:r>
      <w:r>
        <w:rPr>
          <w:lang w:val="en-US"/>
        </w:rPr>
        <w:t xml:space="preserve">on Plan, and </w:t>
      </w:r>
      <w:r w:rsidR="00151A28">
        <w:rPr>
          <w:color w:val="000000"/>
          <w:lang w:val="en-US"/>
        </w:rPr>
        <w:t>RRF</w:t>
      </w:r>
      <w:r>
        <w:rPr>
          <w:lang w:val="en-US"/>
        </w:rPr>
        <w:t xml:space="preserve">. </w:t>
      </w:r>
      <w:r w:rsidRPr="006B78CB">
        <w:rPr>
          <w:lang w:val="en-US"/>
        </w:rPr>
        <w:t xml:space="preserve">The following </w:t>
      </w:r>
      <w:r w:rsidRPr="004F30CF">
        <w:rPr>
          <w:lang w:val="en-US"/>
        </w:rPr>
        <w:t xml:space="preserve">qualitative </w:t>
      </w:r>
      <w:r w:rsidRPr="004F30CF">
        <w:rPr>
          <w:b/>
          <w:lang w:val="en-US"/>
        </w:rPr>
        <w:t>methods</w:t>
      </w:r>
      <w:r w:rsidRPr="006B78CB">
        <w:rPr>
          <w:lang w:val="en-US"/>
        </w:rPr>
        <w:t xml:space="preserve"> </w:t>
      </w:r>
      <w:r w:rsidR="00151A28">
        <w:rPr>
          <w:lang w:val="en-US"/>
        </w:rPr>
        <w:t>have been</w:t>
      </w:r>
      <w:r w:rsidRPr="006B78CB">
        <w:rPr>
          <w:lang w:val="en-US"/>
        </w:rPr>
        <w:t xml:space="preserve"> applied in the scope of the objective</w:t>
      </w:r>
      <w:r>
        <w:rPr>
          <w:lang w:val="en-US"/>
        </w:rPr>
        <w:t>s</w:t>
      </w:r>
      <w:r w:rsidRPr="006B78CB">
        <w:rPr>
          <w:lang w:val="en-US"/>
        </w:rPr>
        <w:t xml:space="preserve"> and tasks put forward in the evaluation:</w:t>
      </w:r>
    </w:p>
    <w:p w:rsidR="002C0E3F" w:rsidRPr="004F016A" w:rsidRDefault="002C0E3F" w:rsidP="001038F7">
      <w:pPr>
        <w:pStyle w:val="ab"/>
        <w:numPr>
          <w:ilvl w:val="0"/>
          <w:numId w:val="6"/>
        </w:numPr>
        <w:spacing w:after="0"/>
        <w:contextualSpacing w:val="0"/>
        <w:jc w:val="both"/>
        <w:rPr>
          <w:lang w:val="en-US"/>
        </w:rPr>
      </w:pPr>
      <w:r w:rsidRPr="004F016A">
        <w:rPr>
          <w:lang w:val="en-US"/>
        </w:rPr>
        <w:t xml:space="preserve">Document </w:t>
      </w:r>
      <w:r>
        <w:rPr>
          <w:lang w:val="en-US"/>
        </w:rPr>
        <w:t>Review;</w:t>
      </w:r>
    </w:p>
    <w:p w:rsidR="002C0E3F" w:rsidRPr="006B78CB" w:rsidRDefault="002C0E3F" w:rsidP="001038F7">
      <w:pPr>
        <w:pStyle w:val="ab"/>
        <w:numPr>
          <w:ilvl w:val="0"/>
          <w:numId w:val="6"/>
        </w:numPr>
        <w:spacing w:after="0"/>
        <w:contextualSpacing w:val="0"/>
        <w:jc w:val="both"/>
        <w:rPr>
          <w:lang w:val="en-US"/>
        </w:rPr>
      </w:pPr>
      <w:r w:rsidRPr="006B78CB">
        <w:rPr>
          <w:lang w:val="en-US"/>
        </w:rPr>
        <w:t>Key in</w:t>
      </w:r>
      <w:r>
        <w:rPr>
          <w:lang w:val="en-US"/>
        </w:rPr>
        <w:t>formants interviews;</w:t>
      </w:r>
    </w:p>
    <w:p w:rsidR="002C0E3F" w:rsidRDefault="002C0E3F" w:rsidP="001038F7">
      <w:pPr>
        <w:pStyle w:val="ab"/>
        <w:numPr>
          <w:ilvl w:val="0"/>
          <w:numId w:val="6"/>
        </w:numPr>
        <w:spacing w:after="0"/>
        <w:contextualSpacing w:val="0"/>
        <w:jc w:val="both"/>
        <w:rPr>
          <w:lang w:val="en-US"/>
        </w:rPr>
      </w:pPr>
      <w:r w:rsidRPr="006B78CB">
        <w:rPr>
          <w:lang w:val="en-US"/>
        </w:rPr>
        <w:t>Focus group discussion</w:t>
      </w:r>
      <w:r>
        <w:rPr>
          <w:lang w:val="en-US"/>
        </w:rPr>
        <w:t>s;</w:t>
      </w:r>
    </w:p>
    <w:p w:rsidR="002C0E3F" w:rsidRDefault="002C0E3F" w:rsidP="001038F7">
      <w:pPr>
        <w:pStyle w:val="ab"/>
        <w:numPr>
          <w:ilvl w:val="0"/>
          <w:numId w:val="6"/>
        </w:numPr>
        <w:contextualSpacing w:val="0"/>
        <w:jc w:val="both"/>
        <w:rPr>
          <w:lang w:val="en-US"/>
        </w:rPr>
      </w:pPr>
      <w:r w:rsidRPr="006B78CB">
        <w:rPr>
          <w:lang w:val="en-US"/>
        </w:rPr>
        <w:t>In-depth in</w:t>
      </w:r>
      <w:r>
        <w:rPr>
          <w:lang w:val="en-US"/>
        </w:rPr>
        <w:t>terviews.</w:t>
      </w:r>
    </w:p>
    <w:p w:rsidR="002C0E3F" w:rsidRPr="002C0E3F" w:rsidRDefault="002C0E3F" w:rsidP="001038F7">
      <w:pPr>
        <w:jc w:val="both"/>
        <w:rPr>
          <w:lang w:val="en-US"/>
        </w:rPr>
      </w:pPr>
      <w:r w:rsidRPr="002C0E3F">
        <w:rPr>
          <w:lang w:val="en-US"/>
        </w:rPr>
        <w:t xml:space="preserve">The </w:t>
      </w:r>
      <w:r w:rsidRPr="002C0E3F">
        <w:rPr>
          <w:b/>
          <w:lang w:val="en-US"/>
        </w:rPr>
        <w:t>multi-factor model of the analysis</w:t>
      </w:r>
      <w:r w:rsidRPr="002C0E3F">
        <w:rPr>
          <w:lang w:val="en-US"/>
        </w:rPr>
        <w:t>, on one hand, enable</w:t>
      </w:r>
      <w:r w:rsidR="00014FCA">
        <w:rPr>
          <w:lang w:val="en-US"/>
        </w:rPr>
        <w:t>d</w:t>
      </w:r>
      <w:r w:rsidRPr="002C0E3F">
        <w:rPr>
          <w:lang w:val="en-US"/>
        </w:rPr>
        <w:t xml:space="preserve"> to reveal and evaluate the awareness, attitudes, and standpoints of the main stakeholders concerning already mentioned problems, thus exposing the present regularities and on the other hand, it explain</w:t>
      </w:r>
      <w:r w:rsidR="00014FCA">
        <w:rPr>
          <w:lang w:val="en-US"/>
        </w:rPr>
        <w:t>ed</w:t>
      </w:r>
      <w:r w:rsidRPr="002C0E3F">
        <w:rPr>
          <w:lang w:val="en-US"/>
        </w:rPr>
        <w:t xml:space="preserve"> the cause and effect relations based on the qualitative comments and examples.</w:t>
      </w:r>
    </w:p>
    <w:p w:rsidR="002C0E3F" w:rsidRPr="002C0E3F" w:rsidRDefault="002C0E3F" w:rsidP="001038F7">
      <w:pPr>
        <w:jc w:val="both"/>
        <w:rPr>
          <w:lang w:val="en-US"/>
        </w:rPr>
      </w:pPr>
      <w:r w:rsidRPr="002C0E3F">
        <w:rPr>
          <w:lang w:val="en-US"/>
        </w:rPr>
        <w:t xml:space="preserve">The </w:t>
      </w:r>
      <w:r w:rsidRPr="002C0E3F">
        <w:rPr>
          <w:b/>
          <w:lang w:val="en-US"/>
        </w:rPr>
        <w:t>data collection tools</w:t>
      </w:r>
      <w:r w:rsidRPr="002C0E3F">
        <w:rPr>
          <w:lang w:val="en-US"/>
        </w:rPr>
        <w:t xml:space="preserve"> </w:t>
      </w:r>
      <w:r w:rsidR="00151A28">
        <w:rPr>
          <w:lang w:val="en-US"/>
        </w:rPr>
        <w:t>have been</w:t>
      </w:r>
      <w:r w:rsidRPr="002C0E3F">
        <w:rPr>
          <w:lang w:val="en-US"/>
        </w:rPr>
        <w:t xml:space="preserve"> developed based on the evaluation questions which are presented in the </w:t>
      </w:r>
      <w:proofErr w:type="spellStart"/>
      <w:r w:rsidRPr="002C0E3F">
        <w:rPr>
          <w:lang w:val="en-US"/>
        </w:rPr>
        <w:t>ToR</w:t>
      </w:r>
      <w:proofErr w:type="spellEnd"/>
      <w:r w:rsidR="00151A28">
        <w:rPr>
          <w:lang w:val="en-US"/>
        </w:rPr>
        <w:t>.</w:t>
      </w:r>
    </w:p>
    <w:p w:rsidR="00014FCA" w:rsidRDefault="00014FCA" w:rsidP="001038F7">
      <w:pPr>
        <w:jc w:val="both"/>
        <w:rPr>
          <w:b/>
          <w:i/>
          <w:caps/>
          <w:lang w:val="en-US"/>
        </w:rPr>
      </w:pPr>
      <w:r w:rsidRPr="00151A28">
        <w:rPr>
          <w:b/>
          <w:i/>
          <w:caps/>
          <w:lang w:val="en-US"/>
        </w:rPr>
        <w:t xml:space="preserve">4.2 Sampling Frame </w:t>
      </w:r>
    </w:p>
    <w:p w:rsidR="00014FCA" w:rsidRPr="00014FCA" w:rsidRDefault="00014FCA" w:rsidP="001038F7">
      <w:pPr>
        <w:pStyle w:val="1"/>
        <w:spacing w:before="0" w:after="240"/>
        <w:jc w:val="both"/>
        <w:rPr>
          <w:rFonts w:asciiTheme="minorHAnsi" w:eastAsia="Sylfaen" w:hAnsiTheme="minorHAnsi" w:cstheme="minorHAnsi"/>
          <w:b w:val="0"/>
          <w:i/>
          <w:color w:val="auto"/>
          <w:sz w:val="22"/>
          <w:szCs w:val="24"/>
          <w:lang w:val="en-US"/>
        </w:rPr>
      </w:pPr>
      <w:r w:rsidRPr="00014FCA">
        <w:rPr>
          <w:rFonts w:asciiTheme="minorHAnsi" w:eastAsia="Sylfaen" w:hAnsiTheme="minorHAnsi" w:cstheme="minorHAnsi"/>
          <w:b w:val="0"/>
          <w:i/>
          <w:color w:val="auto"/>
          <w:sz w:val="22"/>
          <w:szCs w:val="24"/>
          <w:lang w:val="en-US"/>
        </w:rPr>
        <w:t>Project Target Groups, Beneficiaries and Key Stakeholders</w:t>
      </w:r>
    </w:p>
    <w:p w:rsidR="00014FCA" w:rsidRDefault="00014FCA" w:rsidP="001038F7">
      <w:pPr>
        <w:jc w:val="both"/>
        <w:rPr>
          <w:color w:val="000000"/>
          <w:lang w:val="en-US"/>
        </w:rPr>
      </w:pPr>
      <w:r>
        <w:rPr>
          <w:color w:val="000000"/>
          <w:lang w:val="en-US"/>
        </w:rPr>
        <w:t>T</w:t>
      </w:r>
      <w:r w:rsidRPr="00873D31">
        <w:rPr>
          <w:color w:val="000000"/>
          <w:lang w:val="en-US"/>
        </w:rPr>
        <w:t xml:space="preserve">he </w:t>
      </w:r>
      <w:r>
        <w:rPr>
          <w:color w:val="000000"/>
          <w:lang w:val="en-US"/>
        </w:rPr>
        <w:t>P</w:t>
      </w:r>
      <w:r w:rsidRPr="00873D31">
        <w:rPr>
          <w:color w:val="000000"/>
          <w:lang w:val="en-US"/>
        </w:rPr>
        <w:t>rojec</w:t>
      </w:r>
      <w:r w:rsidRPr="001D248C">
        <w:rPr>
          <w:color w:val="000000"/>
          <w:lang w:val="en-US"/>
        </w:rPr>
        <w:t xml:space="preserve">t direct beneficiary pool </w:t>
      </w:r>
      <w:r w:rsidRPr="00873D31">
        <w:rPr>
          <w:color w:val="000000"/>
          <w:lang w:val="en-US"/>
        </w:rPr>
        <w:t>include</w:t>
      </w:r>
      <w:r w:rsidRPr="001D248C">
        <w:rPr>
          <w:color w:val="000000"/>
          <w:lang w:val="en-US"/>
        </w:rPr>
        <w:t>s</w:t>
      </w:r>
      <w:r>
        <w:rPr>
          <w:color w:val="000000"/>
          <w:lang w:val="en-US"/>
        </w:rPr>
        <w:t>:</w:t>
      </w:r>
      <w:r w:rsidRPr="00873D31">
        <w:rPr>
          <w:color w:val="000000"/>
          <w:lang w:val="en-US"/>
        </w:rPr>
        <w:t xml:space="preserve"> </w:t>
      </w:r>
    </w:p>
    <w:p w:rsidR="00014FCA" w:rsidRPr="001D248C" w:rsidRDefault="00014FCA" w:rsidP="001038F7">
      <w:pPr>
        <w:pStyle w:val="ab"/>
        <w:numPr>
          <w:ilvl w:val="0"/>
          <w:numId w:val="9"/>
        </w:numPr>
        <w:jc w:val="both"/>
        <w:rPr>
          <w:color w:val="000000"/>
          <w:lang w:val="en-US"/>
        </w:rPr>
      </w:pPr>
      <w:proofErr w:type="spellStart"/>
      <w:r>
        <w:rPr>
          <w:color w:val="000000"/>
        </w:rPr>
        <w:t>Target</w:t>
      </w:r>
      <w:proofErr w:type="spellEnd"/>
      <w:r>
        <w:rPr>
          <w:color w:val="000000"/>
        </w:rPr>
        <w:t xml:space="preserve"> </w:t>
      </w:r>
      <w:r>
        <w:rPr>
          <w:color w:val="000000"/>
          <w:lang w:val="en-GB"/>
        </w:rPr>
        <w:t>c</w:t>
      </w:r>
      <w:proofErr w:type="spellStart"/>
      <w:r>
        <w:rPr>
          <w:color w:val="000000"/>
        </w:rPr>
        <w:t>ommunities</w:t>
      </w:r>
      <w:proofErr w:type="spellEnd"/>
      <w:r>
        <w:rPr>
          <w:color w:val="000000"/>
        </w:rPr>
        <w:t>;</w:t>
      </w:r>
    </w:p>
    <w:p w:rsidR="00014FCA" w:rsidRPr="001D248C" w:rsidRDefault="00014FCA" w:rsidP="001038F7">
      <w:pPr>
        <w:pStyle w:val="ab"/>
        <w:numPr>
          <w:ilvl w:val="0"/>
          <w:numId w:val="9"/>
        </w:numPr>
        <w:jc w:val="both"/>
        <w:rPr>
          <w:color w:val="000000"/>
          <w:lang w:val="en-US"/>
        </w:rPr>
      </w:pPr>
      <w:r>
        <w:rPr>
          <w:color w:val="000000"/>
          <w:lang w:val="en-US"/>
        </w:rPr>
        <w:t>Habitants</w:t>
      </w:r>
      <w:r w:rsidRPr="00873D31">
        <w:rPr>
          <w:color w:val="000000"/>
          <w:lang w:val="en-US"/>
        </w:rPr>
        <w:t xml:space="preserve"> of the </w:t>
      </w:r>
      <w:r w:rsidRPr="001D248C">
        <w:rPr>
          <w:color w:val="000000"/>
          <w:lang w:val="en-US"/>
        </w:rPr>
        <w:t xml:space="preserve">target </w:t>
      </w:r>
      <w:r w:rsidRPr="00873D31">
        <w:rPr>
          <w:color w:val="000000"/>
          <w:lang w:val="en-US"/>
        </w:rPr>
        <w:t>communit</w:t>
      </w:r>
      <w:r w:rsidRPr="001D248C">
        <w:rPr>
          <w:color w:val="000000"/>
          <w:lang w:val="en-US"/>
        </w:rPr>
        <w:t>ies</w:t>
      </w:r>
      <w:r>
        <w:rPr>
          <w:color w:val="000000"/>
          <w:lang w:val="en-US"/>
        </w:rPr>
        <w:t>:</w:t>
      </w:r>
    </w:p>
    <w:p w:rsidR="00014FCA" w:rsidRPr="000E7D71" w:rsidRDefault="00014FCA" w:rsidP="001038F7">
      <w:pPr>
        <w:pStyle w:val="ab"/>
        <w:numPr>
          <w:ilvl w:val="1"/>
          <w:numId w:val="9"/>
        </w:numPr>
        <w:jc w:val="both"/>
        <w:rPr>
          <w:color w:val="000000"/>
          <w:lang w:val="en-US"/>
        </w:rPr>
      </w:pPr>
      <w:proofErr w:type="spellStart"/>
      <w:r>
        <w:rPr>
          <w:bCs/>
        </w:rPr>
        <w:t>beneficiary</w:t>
      </w:r>
      <w:proofErr w:type="spellEnd"/>
      <w:r>
        <w:rPr>
          <w:bCs/>
        </w:rPr>
        <w:t xml:space="preserve"> </w:t>
      </w:r>
      <w:proofErr w:type="spellStart"/>
      <w:r>
        <w:rPr>
          <w:bCs/>
        </w:rPr>
        <w:t>households</w:t>
      </w:r>
      <w:proofErr w:type="spellEnd"/>
      <w:r>
        <w:rPr>
          <w:bCs/>
        </w:rPr>
        <w:t>;</w:t>
      </w:r>
    </w:p>
    <w:p w:rsidR="00014FCA" w:rsidRPr="001D248C" w:rsidRDefault="00014FCA" w:rsidP="001038F7">
      <w:pPr>
        <w:pStyle w:val="ab"/>
        <w:numPr>
          <w:ilvl w:val="1"/>
          <w:numId w:val="9"/>
        </w:numPr>
        <w:jc w:val="both"/>
        <w:rPr>
          <w:color w:val="000000"/>
          <w:lang w:val="en-US"/>
        </w:rPr>
      </w:pPr>
      <w:proofErr w:type="spellStart"/>
      <w:r w:rsidRPr="005A67AF">
        <w:rPr>
          <w:bCs/>
        </w:rPr>
        <w:t>farmers</w:t>
      </w:r>
      <w:proofErr w:type="spellEnd"/>
      <w:r>
        <w:rPr>
          <w:bCs/>
        </w:rPr>
        <w:t>;</w:t>
      </w:r>
    </w:p>
    <w:p w:rsidR="00014FCA" w:rsidRPr="001D248C" w:rsidRDefault="00014FCA" w:rsidP="001038F7">
      <w:pPr>
        <w:pStyle w:val="ab"/>
        <w:numPr>
          <w:ilvl w:val="1"/>
          <w:numId w:val="9"/>
        </w:numPr>
        <w:jc w:val="both"/>
        <w:rPr>
          <w:color w:val="000000"/>
          <w:lang w:val="en-US"/>
        </w:rPr>
      </w:pPr>
      <w:proofErr w:type="spellStart"/>
      <w:r w:rsidRPr="005A67AF">
        <w:rPr>
          <w:bCs/>
        </w:rPr>
        <w:t>community-development</w:t>
      </w:r>
      <w:proofErr w:type="spellEnd"/>
      <w:r w:rsidRPr="005A67AF">
        <w:rPr>
          <w:bCs/>
        </w:rPr>
        <w:t xml:space="preserve"> </w:t>
      </w:r>
      <w:proofErr w:type="spellStart"/>
      <w:r w:rsidRPr="005A67AF">
        <w:rPr>
          <w:bCs/>
        </w:rPr>
        <w:t>funds</w:t>
      </w:r>
      <w:proofErr w:type="spellEnd"/>
      <w:r>
        <w:rPr>
          <w:bCs/>
        </w:rPr>
        <w:t>;</w:t>
      </w:r>
    </w:p>
    <w:p w:rsidR="00014FCA" w:rsidRPr="000E7D71" w:rsidRDefault="00014FCA" w:rsidP="001038F7">
      <w:pPr>
        <w:pStyle w:val="ab"/>
        <w:numPr>
          <w:ilvl w:val="1"/>
          <w:numId w:val="9"/>
        </w:numPr>
        <w:jc w:val="both"/>
        <w:rPr>
          <w:bCs/>
        </w:rPr>
      </w:pPr>
      <w:proofErr w:type="spellStart"/>
      <w:r w:rsidRPr="000E7D71">
        <w:rPr>
          <w:bCs/>
        </w:rPr>
        <w:t>agroproduction</w:t>
      </w:r>
      <w:proofErr w:type="spellEnd"/>
      <w:r w:rsidRPr="000E7D71">
        <w:rPr>
          <w:bCs/>
        </w:rPr>
        <w:t xml:space="preserve"> </w:t>
      </w:r>
      <w:proofErr w:type="spellStart"/>
      <w:r w:rsidRPr="000E7D71">
        <w:rPr>
          <w:bCs/>
        </w:rPr>
        <w:t>units</w:t>
      </w:r>
      <w:proofErr w:type="spellEnd"/>
      <w:r w:rsidR="00901D54">
        <w:rPr>
          <w:bCs/>
          <w:lang w:val="en-US"/>
        </w:rPr>
        <w:t>;</w:t>
      </w:r>
    </w:p>
    <w:p w:rsidR="00014FCA" w:rsidRPr="000E7D71" w:rsidRDefault="00014FCA" w:rsidP="001038F7">
      <w:pPr>
        <w:pStyle w:val="ab"/>
        <w:numPr>
          <w:ilvl w:val="0"/>
          <w:numId w:val="9"/>
        </w:numPr>
        <w:jc w:val="both"/>
        <w:rPr>
          <w:bCs/>
          <w:lang w:val="en-US"/>
        </w:rPr>
      </w:pPr>
      <w:r w:rsidRPr="000E7D71">
        <w:rPr>
          <w:bCs/>
          <w:lang w:val="en-US"/>
        </w:rPr>
        <w:t>Local self-governing bod</w:t>
      </w:r>
      <w:r>
        <w:rPr>
          <w:bCs/>
          <w:lang w:val="en-US"/>
        </w:rPr>
        <w:t>ies</w:t>
      </w:r>
      <w:r w:rsidRPr="000E7D71">
        <w:rPr>
          <w:bCs/>
          <w:lang w:val="en-US"/>
        </w:rPr>
        <w:t>;</w:t>
      </w:r>
    </w:p>
    <w:p w:rsidR="00014FCA" w:rsidRDefault="00014FCA" w:rsidP="001038F7">
      <w:pPr>
        <w:pStyle w:val="ab"/>
        <w:numPr>
          <w:ilvl w:val="0"/>
          <w:numId w:val="9"/>
        </w:numPr>
        <w:jc w:val="both"/>
        <w:rPr>
          <w:color w:val="000000"/>
          <w:lang w:val="en-US"/>
        </w:rPr>
      </w:pPr>
      <w:r>
        <w:rPr>
          <w:color w:val="000000"/>
          <w:lang w:val="en-US"/>
        </w:rPr>
        <w:t>N</w:t>
      </w:r>
      <w:r w:rsidRPr="00873D31">
        <w:rPr>
          <w:color w:val="000000"/>
          <w:lang w:val="en-US"/>
        </w:rPr>
        <w:t>ational government partners</w:t>
      </w:r>
      <w:r>
        <w:rPr>
          <w:color w:val="000000"/>
          <w:lang w:val="en-US"/>
        </w:rPr>
        <w:t>;</w:t>
      </w:r>
    </w:p>
    <w:p w:rsidR="00014FCA" w:rsidRDefault="00014FCA" w:rsidP="001038F7">
      <w:pPr>
        <w:pStyle w:val="ab"/>
        <w:numPr>
          <w:ilvl w:val="0"/>
          <w:numId w:val="9"/>
        </w:numPr>
        <w:jc w:val="both"/>
        <w:rPr>
          <w:color w:val="000000"/>
          <w:lang w:val="en-US"/>
        </w:rPr>
      </w:pPr>
      <w:r>
        <w:rPr>
          <w:color w:val="000000"/>
          <w:lang w:val="en-US"/>
        </w:rPr>
        <w:t>Project staff</w:t>
      </w:r>
      <w:r>
        <w:rPr>
          <w:color w:val="000000"/>
          <w:lang w:val="en-GB"/>
        </w:rPr>
        <w:t>.</w:t>
      </w:r>
    </w:p>
    <w:p w:rsidR="00014FCA" w:rsidRPr="003C0337" w:rsidRDefault="00014FCA" w:rsidP="001038F7">
      <w:pPr>
        <w:jc w:val="both"/>
        <w:rPr>
          <w:rFonts w:eastAsia="Times New Roman" w:cstheme="minorHAnsi"/>
          <w:kern w:val="3"/>
          <w:szCs w:val="24"/>
          <w:lang w:val="af-ZA" w:eastAsia="es-ES"/>
        </w:rPr>
      </w:pPr>
      <w:r w:rsidRPr="00873D31">
        <w:rPr>
          <w:rFonts w:cstheme="minorHAnsi"/>
          <w:lang w:val="en-US"/>
        </w:rPr>
        <w:t xml:space="preserve">Relevant stakeholders </w:t>
      </w:r>
      <w:r w:rsidRPr="001D248C">
        <w:rPr>
          <w:rFonts w:cstheme="minorHAnsi"/>
          <w:lang w:val="en-US"/>
        </w:rPr>
        <w:t xml:space="preserve">and </w:t>
      </w:r>
      <w:proofErr w:type="spellStart"/>
      <w:r>
        <w:rPr>
          <w:rFonts w:cstheme="minorHAnsi"/>
          <w:lang w:val="en-US"/>
        </w:rPr>
        <w:t>i</w:t>
      </w:r>
      <w:proofErr w:type="spellEnd"/>
      <w:r w:rsidRPr="003C0337">
        <w:rPr>
          <w:rFonts w:eastAsia="Times New Roman" w:cstheme="minorHAnsi"/>
          <w:kern w:val="3"/>
          <w:szCs w:val="24"/>
          <w:lang w:val="af-ZA" w:eastAsia="es-ES"/>
        </w:rPr>
        <w:t xml:space="preserve">ndirect </w:t>
      </w:r>
      <w:r w:rsidRPr="00873D31">
        <w:rPr>
          <w:color w:val="000000"/>
          <w:lang w:val="en-US"/>
        </w:rPr>
        <w:t>beneficiaries</w:t>
      </w:r>
      <w:r w:rsidRPr="003C0337">
        <w:rPr>
          <w:rFonts w:eastAsia="Times New Roman" w:cstheme="minorHAnsi"/>
          <w:kern w:val="3"/>
          <w:szCs w:val="24"/>
          <w:lang w:val="af-ZA" w:eastAsia="es-ES"/>
        </w:rPr>
        <w:t xml:space="preserve"> include:</w:t>
      </w:r>
    </w:p>
    <w:p w:rsidR="00014FCA" w:rsidRPr="003C0337" w:rsidRDefault="00014FCA" w:rsidP="001038F7">
      <w:pPr>
        <w:pStyle w:val="ab"/>
        <w:numPr>
          <w:ilvl w:val="0"/>
          <w:numId w:val="10"/>
        </w:numPr>
        <w:spacing w:after="0"/>
        <w:contextualSpacing w:val="0"/>
        <w:jc w:val="both"/>
        <w:rPr>
          <w:rFonts w:cstheme="minorHAnsi"/>
          <w:lang w:val="en-US"/>
        </w:rPr>
      </w:pPr>
      <w:r w:rsidRPr="003C0337">
        <w:rPr>
          <w:rFonts w:cstheme="minorHAnsi"/>
          <w:lang w:val="en-US"/>
        </w:rPr>
        <w:t>Family members;</w:t>
      </w:r>
    </w:p>
    <w:p w:rsidR="00014FCA" w:rsidRDefault="00014FCA" w:rsidP="001038F7">
      <w:pPr>
        <w:pStyle w:val="ab"/>
        <w:numPr>
          <w:ilvl w:val="0"/>
          <w:numId w:val="10"/>
        </w:numPr>
        <w:spacing w:after="0"/>
        <w:contextualSpacing w:val="0"/>
        <w:jc w:val="both"/>
        <w:rPr>
          <w:rFonts w:cstheme="minorHAnsi"/>
          <w:lang w:val="en-US"/>
        </w:rPr>
      </w:pPr>
      <w:r w:rsidRPr="003C0337">
        <w:rPr>
          <w:rFonts w:cstheme="minorHAnsi"/>
          <w:lang w:val="en-US"/>
        </w:rPr>
        <w:t>Representatives of the social environment such as relatives, neighbors;</w:t>
      </w:r>
    </w:p>
    <w:p w:rsidR="00014FCA" w:rsidRDefault="00014FCA" w:rsidP="001038F7">
      <w:pPr>
        <w:pStyle w:val="ab"/>
        <w:numPr>
          <w:ilvl w:val="0"/>
          <w:numId w:val="10"/>
        </w:numPr>
        <w:spacing w:after="0"/>
        <w:contextualSpacing w:val="0"/>
        <w:jc w:val="both"/>
        <w:rPr>
          <w:rFonts w:cstheme="minorHAnsi"/>
          <w:lang w:val="en-US"/>
        </w:rPr>
      </w:pPr>
      <w:r>
        <w:rPr>
          <w:rFonts w:cstheme="minorHAnsi"/>
          <w:lang w:val="en-GB"/>
        </w:rPr>
        <w:t>Experts from various fields;</w:t>
      </w:r>
      <w:r w:rsidRPr="00C45B8B">
        <w:rPr>
          <w:rFonts w:cstheme="minorHAnsi"/>
          <w:lang w:val="en-US"/>
        </w:rPr>
        <w:t xml:space="preserve"> </w:t>
      </w:r>
    </w:p>
    <w:p w:rsidR="00014FCA" w:rsidRDefault="00014FCA" w:rsidP="001038F7">
      <w:pPr>
        <w:pStyle w:val="ab"/>
        <w:numPr>
          <w:ilvl w:val="0"/>
          <w:numId w:val="10"/>
        </w:numPr>
        <w:jc w:val="both"/>
        <w:rPr>
          <w:color w:val="000000"/>
          <w:lang w:val="en-US"/>
        </w:rPr>
      </w:pPr>
      <w:proofErr w:type="spellStart"/>
      <w:r w:rsidRPr="00873D31">
        <w:rPr>
          <w:rFonts w:cstheme="minorHAnsi"/>
        </w:rPr>
        <w:t>International</w:t>
      </w:r>
      <w:proofErr w:type="spellEnd"/>
      <w:r w:rsidRPr="00873D31">
        <w:rPr>
          <w:rFonts w:cstheme="minorHAnsi"/>
        </w:rPr>
        <w:t xml:space="preserve"> </w:t>
      </w:r>
      <w:proofErr w:type="spellStart"/>
      <w:r w:rsidRPr="00873D31">
        <w:rPr>
          <w:rFonts w:cstheme="minorHAnsi"/>
        </w:rPr>
        <w:t>Organisations</w:t>
      </w:r>
      <w:proofErr w:type="spellEnd"/>
      <w:r>
        <w:rPr>
          <w:rFonts w:cstheme="minorHAnsi"/>
          <w:lang w:val="en-GB"/>
        </w:rPr>
        <w:t>;</w:t>
      </w:r>
    </w:p>
    <w:p w:rsidR="00014FCA" w:rsidRPr="00C45B8B" w:rsidRDefault="00014FCA" w:rsidP="001038F7">
      <w:pPr>
        <w:pStyle w:val="ab"/>
        <w:numPr>
          <w:ilvl w:val="0"/>
          <w:numId w:val="10"/>
        </w:numPr>
        <w:spacing w:after="0"/>
        <w:contextualSpacing w:val="0"/>
        <w:jc w:val="both"/>
        <w:rPr>
          <w:rFonts w:cstheme="minorHAnsi"/>
          <w:lang w:val="en-US"/>
        </w:rPr>
      </w:pPr>
      <w:r w:rsidRPr="00C45B8B">
        <w:rPr>
          <w:rFonts w:cstheme="minorHAnsi"/>
          <w:lang w:val="en-US"/>
        </w:rPr>
        <w:t>NGO networks;</w:t>
      </w:r>
    </w:p>
    <w:p w:rsidR="00014FCA" w:rsidRDefault="00014FCA" w:rsidP="001038F7">
      <w:pPr>
        <w:pStyle w:val="ab"/>
        <w:numPr>
          <w:ilvl w:val="0"/>
          <w:numId w:val="10"/>
        </w:numPr>
        <w:spacing w:after="0"/>
        <w:contextualSpacing w:val="0"/>
        <w:jc w:val="both"/>
        <w:rPr>
          <w:rFonts w:cstheme="minorHAnsi"/>
          <w:lang w:val="en-US"/>
        </w:rPr>
      </w:pPr>
      <w:proofErr w:type="spellStart"/>
      <w:r w:rsidRPr="00873D31">
        <w:rPr>
          <w:rFonts w:cstheme="minorHAnsi"/>
        </w:rPr>
        <w:t>Educational</w:t>
      </w:r>
      <w:proofErr w:type="spellEnd"/>
      <w:r w:rsidRPr="00873D31">
        <w:rPr>
          <w:rFonts w:cstheme="minorHAnsi"/>
        </w:rPr>
        <w:t xml:space="preserve"> </w:t>
      </w:r>
      <w:proofErr w:type="spellStart"/>
      <w:r w:rsidRPr="00873D31">
        <w:rPr>
          <w:rFonts w:cstheme="minorHAnsi"/>
        </w:rPr>
        <w:t>Institutions</w:t>
      </w:r>
      <w:proofErr w:type="spellEnd"/>
      <w:r w:rsidRPr="00873D31">
        <w:rPr>
          <w:rFonts w:cstheme="minorHAnsi"/>
        </w:rPr>
        <w:t>;</w:t>
      </w:r>
    </w:p>
    <w:p w:rsidR="00014FCA" w:rsidRPr="00873D31" w:rsidRDefault="00014FCA" w:rsidP="001038F7">
      <w:pPr>
        <w:pStyle w:val="ab"/>
        <w:numPr>
          <w:ilvl w:val="0"/>
          <w:numId w:val="10"/>
        </w:numPr>
        <w:contextualSpacing w:val="0"/>
        <w:jc w:val="both"/>
        <w:rPr>
          <w:rFonts w:cstheme="minorHAnsi"/>
          <w:lang w:val="en-US"/>
        </w:rPr>
      </w:pPr>
      <w:proofErr w:type="spellStart"/>
      <w:r w:rsidRPr="00873D31">
        <w:rPr>
          <w:rFonts w:cstheme="minorHAnsi"/>
        </w:rPr>
        <w:t>Media</w:t>
      </w:r>
      <w:proofErr w:type="spellEnd"/>
      <w:r w:rsidRPr="00873D31">
        <w:rPr>
          <w:rFonts w:cstheme="minorHAnsi"/>
        </w:rPr>
        <w:t>.</w:t>
      </w:r>
    </w:p>
    <w:p w:rsidR="00014FCA" w:rsidRPr="005343F6" w:rsidRDefault="00014FCA" w:rsidP="001038F7">
      <w:pPr>
        <w:pStyle w:val="1"/>
        <w:spacing w:before="0" w:after="240"/>
        <w:jc w:val="both"/>
        <w:rPr>
          <w:rFonts w:asciiTheme="minorHAnsi" w:eastAsia="Sylfaen" w:hAnsiTheme="minorHAnsi" w:cstheme="minorHAnsi"/>
          <w:b w:val="0"/>
          <w:i/>
          <w:color w:val="auto"/>
          <w:sz w:val="22"/>
          <w:szCs w:val="22"/>
          <w:lang w:val="en-US"/>
        </w:rPr>
      </w:pPr>
      <w:bookmarkStart w:id="0" w:name="_Toc34060088"/>
      <w:bookmarkStart w:id="1" w:name="_Toc34060095"/>
      <w:r w:rsidRPr="005343F6">
        <w:rPr>
          <w:rFonts w:asciiTheme="minorHAnsi" w:eastAsia="Sylfaen" w:hAnsiTheme="minorHAnsi" w:cstheme="minorHAnsi"/>
          <w:b w:val="0"/>
          <w:i/>
          <w:color w:val="auto"/>
          <w:sz w:val="22"/>
          <w:szCs w:val="22"/>
          <w:lang w:val="en-US"/>
        </w:rPr>
        <w:lastRenderedPageBreak/>
        <w:t xml:space="preserve">Document Review </w:t>
      </w:r>
      <w:bookmarkEnd w:id="0"/>
      <w:bookmarkEnd w:id="1"/>
      <w:r w:rsidRPr="005343F6">
        <w:rPr>
          <w:rFonts w:asciiTheme="minorHAnsi" w:eastAsia="Sylfaen" w:hAnsiTheme="minorHAnsi" w:cstheme="minorHAnsi"/>
          <w:b w:val="0"/>
          <w:i/>
          <w:color w:val="auto"/>
          <w:sz w:val="22"/>
          <w:szCs w:val="22"/>
          <w:lang w:val="en-US"/>
        </w:rPr>
        <w:t xml:space="preserve"> </w:t>
      </w:r>
    </w:p>
    <w:p w:rsidR="00014FCA" w:rsidRPr="005343F6" w:rsidRDefault="00014FCA" w:rsidP="001038F7">
      <w:pPr>
        <w:pStyle w:val="Pa12"/>
        <w:spacing w:before="160" w:after="240" w:line="276" w:lineRule="auto"/>
        <w:jc w:val="both"/>
        <w:rPr>
          <w:sz w:val="22"/>
          <w:szCs w:val="22"/>
          <w:lang w:val="en-US"/>
        </w:rPr>
      </w:pPr>
      <w:r w:rsidRPr="005343F6">
        <w:rPr>
          <w:rFonts w:cs="Calibri"/>
          <w:color w:val="000000"/>
          <w:sz w:val="22"/>
          <w:szCs w:val="22"/>
          <w:lang w:val="en-US"/>
        </w:rPr>
        <w:t>A document review was carried out to further refine evaluation questions and develop preliminary findings. The document review was also used to fine-tune the evaluation tools, to prepare for field work, and to triangulate data.</w:t>
      </w:r>
      <w:r>
        <w:rPr>
          <w:rFonts w:cs="Calibri"/>
          <w:color w:val="000000"/>
          <w:sz w:val="22"/>
          <w:szCs w:val="22"/>
          <w:lang w:val="en-US"/>
        </w:rPr>
        <w:t xml:space="preserve"> </w:t>
      </w:r>
      <w:r w:rsidRPr="005343F6">
        <w:rPr>
          <w:sz w:val="22"/>
          <w:szCs w:val="22"/>
          <w:lang w:val="en-US"/>
        </w:rPr>
        <w:t xml:space="preserve">The </w:t>
      </w:r>
      <w:r>
        <w:rPr>
          <w:lang w:val="en-US"/>
        </w:rPr>
        <w:t>evaluation</w:t>
      </w:r>
      <w:r w:rsidRPr="005343F6">
        <w:rPr>
          <w:sz w:val="22"/>
          <w:szCs w:val="22"/>
          <w:lang w:val="en-US"/>
        </w:rPr>
        <w:t xml:space="preserve"> mainly focused on the following </w:t>
      </w:r>
      <w:r w:rsidRPr="005343F6">
        <w:rPr>
          <w:rFonts w:cs="Calibri"/>
          <w:color w:val="000000"/>
          <w:sz w:val="22"/>
          <w:szCs w:val="22"/>
          <w:lang w:val="en-US"/>
        </w:rPr>
        <w:t>documents</w:t>
      </w:r>
      <w:r>
        <w:rPr>
          <w:rFonts w:cs="Calibri"/>
          <w:color w:val="000000"/>
          <w:lang w:val="en-US"/>
        </w:rPr>
        <w:t xml:space="preserve"> and </w:t>
      </w:r>
      <w:r w:rsidRPr="005343F6">
        <w:rPr>
          <w:sz w:val="22"/>
          <w:szCs w:val="22"/>
          <w:lang w:val="en-US"/>
        </w:rPr>
        <w:t>sources:</w:t>
      </w:r>
    </w:p>
    <w:p w:rsidR="00014FCA" w:rsidRPr="00F201CB" w:rsidRDefault="00014FCA" w:rsidP="001038F7">
      <w:pPr>
        <w:pStyle w:val="ab"/>
        <w:numPr>
          <w:ilvl w:val="0"/>
          <w:numId w:val="11"/>
        </w:numPr>
        <w:spacing w:after="0"/>
        <w:contextualSpacing w:val="0"/>
        <w:jc w:val="both"/>
        <w:rPr>
          <w:rFonts w:cstheme="minorHAnsi"/>
          <w:lang w:val="hy-AM"/>
        </w:rPr>
      </w:pPr>
      <w:r>
        <w:rPr>
          <w:rFonts w:cstheme="minorHAnsi"/>
          <w:lang w:val="en-GB"/>
        </w:rPr>
        <w:t>Country Programme Document;</w:t>
      </w:r>
    </w:p>
    <w:p w:rsidR="00014FCA" w:rsidRPr="00F201CB" w:rsidRDefault="0021392B" w:rsidP="001038F7">
      <w:pPr>
        <w:pStyle w:val="ab"/>
        <w:numPr>
          <w:ilvl w:val="0"/>
          <w:numId w:val="11"/>
        </w:numPr>
        <w:spacing w:after="0"/>
        <w:contextualSpacing w:val="0"/>
        <w:jc w:val="both"/>
        <w:rPr>
          <w:rFonts w:cstheme="minorHAnsi"/>
          <w:lang w:val="hy-AM"/>
        </w:rPr>
      </w:pPr>
      <w:r>
        <w:rPr>
          <w:rFonts w:cstheme="minorHAnsi"/>
          <w:lang w:val="en-US"/>
        </w:rPr>
        <w:t xml:space="preserve">Monitoring and </w:t>
      </w:r>
      <w:r w:rsidR="00014FCA" w:rsidRPr="00F201CB">
        <w:rPr>
          <w:rFonts w:cstheme="minorHAnsi"/>
          <w:lang w:val="hy-AM"/>
        </w:rPr>
        <w:t>Annual Reports</w:t>
      </w:r>
      <w:r w:rsidR="00014FCA">
        <w:rPr>
          <w:rFonts w:cstheme="minorHAnsi"/>
          <w:lang w:val="en-GB"/>
        </w:rPr>
        <w:t>;</w:t>
      </w:r>
    </w:p>
    <w:p w:rsidR="00014FCA" w:rsidRDefault="00014FCA" w:rsidP="001038F7">
      <w:pPr>
        <w:pStyle w:val="ab"/>
        <w:numPr>
          <w:ilvl w:val="0"/>
          <w:numId w:val="11"/>
        </w:numPr>
        <w:spacing w:after="0"/>
        <w:contextualSpacing w:val="0"/>
        <w:jc w:val="both"/>
        <w:rPr>
          <w:rFonts w:cstheme="minorHAnsi"/>
          <w:lang w:val="en-GB"/>
        </w:rPr>
      </w:pPr>
      <w:r w:rsidRPr="00F201CB">
        <w:rPr>
          <w:rFonts w:cstheme="minorHAnsi"/>
          <w:lang w:val="en-GB"/>
        </w:rPr>
        <w:t>Minutes of Project Steering Committee Meeting</w:t>
      </w:r>
      <w:r>
        <w:rPr>
          <w:rFonts w:cstheme="minorHAnsi"/>
          <w:lang w:val="en-GB"/>
        </w:rPr>
        <w:t>s;</w:t>
      </w:r>
    </w:p>
    <w:p w:rsidR="00014FCA" w:rsidRPr="00F201CB" w:rsidRDefault="00014FCA" w:rsidP="001038F7">
      <w:pPr>
        <w:pStyle w:val="ab"/>
        <w:numPr>
          <w:ilvl w:val="0"/>
          <w:numId w:val="11"/>
        </w:numPr>
        <w:spacing w:after="0"/>
        <w:contextualSpacing w:val="0"/>
        <w:jc w:val="both"/>
        <w:rPr>
          <w:rFonts w:cstheme="minorHAnsi"/>
          <w:lang w:val="hy-AM"/>
        </w:rPr>
      </w:pPr>
      <w:r>
        <w:rPr>
          <w:rFonts w:cstheme="minorHAnsi"/>
          <w:lang w:val="en-GB"/>
        </w:rPr>
        <w:t>Community Development Programmes;</w:t>
      </w:r>
    </w:p>
    <w:p w:rsidR="00014FCA" w:rsidRPr="005343F6" w:rsidRDefault="00014FCA" w:rsidP="001038F7">
      <w:pPr>
        <w:pStyle w:val="ab"/>
        <w:numPr>
          <w:ilvl w:val="0"/>
          <w:numId w:val="11"/>
        </w:numPr>
        <w:spacing w:after="0"/>
        <w:contextualSpacing w:val="0"/>
        <w:jc w:val="both"/>
        <w:rPr>
          <w:rFonts w:cstheme="minorHAnsi"/>
          <w:lang w:val="hy-AM"/>
        </w:rPr>
      </w:pPr>
      <w:r w:rsidRPr="005343F6">
        <w:rPr>
          <w:rFonts w:cstheme="minorHAnsi"/>
          <w:lang w:val="hy-AM"/>
        </w:rPr>
        <w:t>Statistics</w:t>
      </w:r>
      <w:r w:rsidRPr="005343F6">
        <w:rPr>
          <w:rFonts w:cstheme="minorHAnsi"/>
        </w:rPr>
        <w:t>;</w:t>
      </w:r>
    </w:p>
    <w:p w:rsidR="00014FCA" w:rsidRPr="005343F6" w:rsidRDefault="00014FCA" w:rsidP="001038F7">
      <w:pPr>
        <w:pStyle w:val="ab"/>
        <w:numPr>
          <w:ilvl w:val="0"/>
          <w:numId w:val="11"/>
        </w:numPr>
        <w:contextualSpacing w:val="0"/>
        <w:jc w:val="both"/>
        <w:rPr>
          <w:rFonts w:cstheme="minorHAnsi"/>
          <w:lang w:val="hy-AM"/>
        </w:rPr>
      </w:pPr>
      <w:r w:rsidRPr="005343F6">
        <w:rPr>
          <w:rFonts w:cstheme="minorHAnsi"/>
          <w:lang w:val="hy-AM"/>
        </w:rPr>
        <w:t>Data from official and non-official sources and also the secondary type of data.</w:t>
      </w:r>
    </w:p>
    <w:p w:rsidR="00014FCA" w:rsidRPr="005343F6" w:rsidRDefault="00014FCA" w:rsidP="001038F7">
      <w:pPr>
        <w:pStyle w:val="1"/>
        <w:spacing w:before="0" w:after="240"/>
        <w:jc w:val="both"/>
        <w:rPr>
          <w:rFonts w:asciiTheme="minorHAnsi" w:eastAsia="Sylfaen" w:hAnsiTheme="minorHAnsi" w:cstheme="minorHAnsi"/>
          <w:b w:val="0"/>
          <w:i/>
          <w:color w:val="auto"/>
          <w:sz w:val="22"/>
          <w:szCs w:val="22"/>
          <w:lang w:val="en-US"/>
        </w:rPr>
      </w:pPr>
      <w:bookmarkStart w:id="2" w:name="_Toc34060087"/>
      <w:bookmarkStart w:id="3" w:name="_Toc34060094"/>
      <w:r w:rsidRPr="005343F6">
        <w:rPr>
          <w:rFonts w:asciiTheme="minorHAnsi" w:eastAsia="Sylfaen" w:hAnsiTheme="minorHAnsi" w:cstheme="minorHAnsi"/>
          <w:b w:val="0"/>
          <w:i/>
          <w:color w:val="auto"/>
          <w:sz w:val="22"/>
          <w:szCs w:val="22"/>
          <w:lang w:val="en-US"/>
        </w:rPr>
        <w:t>The Sample of the Key Informant</w:t>
      </w:r>
      <w:r>
        <w:rPr>
          <w:rFonts w:asciiTheme="minorHAnsi" w:eastAsia="Sylfaen" w:hAnsiTheme="minorHAnsi" w:cstheme="minorHAnsi"/>
          <w:b w:val="0"/>
          <w:i/>
          <w:color w:val="auto"/>
          <w:sz w:val="22"/>
          <w:szCs w:val="22"/>
          <w:lang w:val="en-US"/>
        </w:rPr>
        <w:t>s</w:t>
      </w:r>
      <w:r w:rsidRPr="005343F6">
        <w:rPr>
          <w:rFonts w:asciiTheme="minorHAnsi" w:eastAsia="Sylfaen" w:hAnsiTheme="minorHAnsi" w:cstheme="minorHAnsi"/>
          <w:b w:val="0"/>
          <w:i/>
          <w:color w:val="auto"/>
          <w:sz w:val="22"/>
          <w:szCs w:val="22"/>
          <w:lang w:val="en-US"/>
        </w:rPr>
        <w:t xml:space="preserve"> Interviews</w:t>
      </w:r>
      <w:bookmarkEnd w:id="2"/>
      <w:bookmarkEnd w:id="3"/>
      <w:r w:rsidRPr="005343F6">
        <w:rPr>
          <w:rFonts w:asciiTheme="minorHAnsi" w:eastAsia="Sylfaen" w:hAnsiTheme="minorHAnsi" w:cstheme="minorHAnsi"/>
          <w:b w:val="0"/>
          <w:i/>
          <w:color w:val="auto"/>
          <w:sz w:val="22"/>
          <w:szCs w:val="22"/>
          <w:lang w:val="en-US"/>
        </w:rPr>
        <w:t xml:space="preserve"> </w:t>
      </w:r>
    </w:p>
    <w:p w:rsidR="00014FCA" w:rsidRDefault="00014FCA" w:rsidP="001038F7">
      <w:pPr>
        <w:pStyle w:val="1"/>
        <w:spacing w:before="0" w:after="240"/>
        <w:jc w:val="both"/>
        <w:rPr>
          <w:rFonts w:asciiTheme="minorHAnsi" w:eastAsia="Sylfaen" w:hAnsiTheme="minorHAnsi" w:cstheme="minorHAnsi"/>
          <w:b w:val="0"/>
          <w:color w:val="auto"/>
          <w:sz w:val="22"/>
          <w:szCs w:val="22"/>
          <w:lang w:val="en-US"/>
        </w:rPr>
      </w:pPr>
      <w:r w:rsidRPr="00D84CD7">
        <w:rPr>
          <w:rFonts w:asciiTheme="minorHAnsi" w:eastAsia="Sylfaen" w:hAnsiTheme="minorHAnsi" w:cstheme="minorHAnsi"/>
          <w:b w:val="0"/>
          <w:color w:val="auto"/>
          <w:sz w:val="22"/>
          <w:szCs w:val="22"/>
          <w:lang w:val="en-US"/>
        </w:rPr>
        <w:t xml:space="preserve">During the field visit, face-to-face interviews </w:t>
      </w:r>
      <w:r w:rsidR="00151A28">
        <w:rPr>
          <w:rFonts w:asciiTheme="minorHAnsi" w:eastAsia="Sylfaen" w:hAnsiTheme="minorHAnsi" w:cstheme="minorHAnsi"/>
          <w:b w:val="0"/>
          <w:color w:val="auto"/>
          <w:sz w:val="22"/>
          <w:szCs w:val="22"/>
          <w:lang w:val="en-US"/>
        </w:rPr>
        <w:t>have been</w:t>
      </w:r>
      <w:r w:rsidRPr="00D84CD7">
        <w:rPr>
          <w:rFonts w:asciiTheme="minorHAnsi" w:eastAsia="Sylfaen" w:hAnsiTheme="minorHAnsi" w:cstheme="minorHAnsi"/>
          <w:b w:val="0"/>
          <w:color w:val="auto"/>
          <w:sz w:val="22"/>
          <w:szCs w:val="22"/>
          <w:lang w:val="en-US"/>
        </w:rPr>
        <w:t xml:space="preserve"> conducted to gather information from key informants using semi-structured interview guides based on the preliminary findings of the desk review. The key informant interviews </w:t>
      </w:r>
      <w:r w:rsidR="00151A28">
        <w:rPr>
          <w:rFonts w:asciiTheme="minorHAnsi" w:eastAsia="Sylfaen" w:hAnsiTheme="minorHAnsi" w:cstheme="minorHAnsi"/>
          <w:b w:val="0"/>
          <w:color w:val="auto"/>
          <w:sz w:val="22"/>
          <w:szCs w:val="22"/>
          <w:lang w:val="en-US"/>
        </w:rPr>
        <w:t>have been</w:t>
      </w:r>
      <w:r w:rsidR="00151A28" w:rsidRPr="00D84CD7">
        <w:rPr>
          <w:rFonts w:asciiTheme="minorHAnsi" w:eastAsia="Sylfaen" w:hAnsiTheme="minorHAnsi" w:cstheme="minorHAnsi"/>
          <w:b w:val="0"/>
          <w:color w:val="auto"/>
          <w:sz w:val="22"/>
          <w:szCs w:val="22"/>
          <w:lang w:val="en-US"/>
        </w:rPr>
        <w:t xml:space="preserve"> </w:t>
      </w:r>
      <w:r w:rsidRPr="00D84CD7">
        <w:rPr>
          <w:rFonts w:asciiTheme="minorHAnsi" w:eastAsia="Sylfaen" w:hAnsiTheme="minorHAnsi" w:cstheme="minorHAnsi"/>
          <w:b w:val="0"/>
          <w:color w:val="auto"/>
          <w:sz w:val="22"/>
          <w:szCs w:val="22"/>
          <w:lang w:val="en-US"/>
        </w:rPr>
        <w:t>conducted with the representatives of the following stakeholders:</w:t>
      </w:r>
    </w:p>
    <w:p w:rsidR="00014FCA" w:rsidRDefault="00014FCA" w:rsidP="001038F7">
      <w:pPr>
        <w:pStyle w:val="ab"/>
        <w:numPr>
          <w:ilvl w:val="0"/>
          <w:numId w:val="12"/>
        </w:numPr>
        <w:jc w:val="both"/>
        <w:rPr>
          <w:rFonts w:eastAsia="Sylfaen" w:cstheme="minorHAnsi"/>
          <w:lang w:val="en-US"/>
        </w:rPr>
      </w:pPr>
      <w:r w:rsidRPr="00D84CD7">
        <w:rPr>
          <w:rFonts w:eastAsia="Sylfaen" w:cstheme="minorHAnsi"/>
          <w:lang w:val="hy-AM"/>
        </w:rPr>
        <w:t>Government of RA</w:t>
      </w:r>
      <w:r>
        <w:rPr>
          <w:rFonts w:eastAsia="Sylfaen" w:cstheme="minorHAnsi"/>
          <w:lang w:val="en-US"/>
        </w:rPr>
        <w:t xml:space="preserve"> </w:t>
      </w:r>
      <w:r>
        <w:rPr>
          <w:color w:val="000000"/>
          <w:lang w:val="en-US"/>
        </w:rPr>
        <w:t>(</w:t>
      </w:r>
      <w:r w:rsidRPr="000E7D71">
        <w:rPr>
          <w:lang w:val="en-US"/>
        </w:rPr>
        <w:t>Ministry of Territorial Administration and Infrastructure (ex RA MTA</w:t>
      </w:r>
      <w:r w:rsidR="00151A28">
        <w:rPr>
          <w:lang w:val="en-US"/>
        </w:rPr>
        <w:t>ES</w:t>
      </w:r>
      <w:r w:rsidRPr="000E7D71">
        <w:rPr>
          <w:lang w:val="en-US"/>
        </w:rPr>
        <w:t>) of Armenia</w:t>
      </w:r>
      <w:r>
        <w:rPr>
          <w:color w:val="000000"/>
          <w:lang w:val="en-US"/>
        </w:rPr>
        <w:t>);</w:t>
      </w:r>
      <w:r w:rsidRPr="00D84CD7">
        <w:rPr>
          <w:rFonts w:eastAsia="Sylfaen" w:cstheme="minorHAnsi"/>
          <w:lang w:val="hy-AM"/>
        </w:rPr>
        <w:t xml:space="preserve"> </w:t>
      </w:r>
    </w:p>
    <w:p w:rsidR="00014FCA" w:rsidRDefault="00014FCA" w:rsidP="001038F7">
      <w:pPr>
        <w:pStyle w:val="ab"/>
        <w:numPr>
          <w:ilvl w:val="0"/>
          <w:numId w:val="12"/>
        </w:numPr>
        <w:jc w:val="both"/>
        <w:rPr>
          <w:bCs/>
          <w:lang w:val="en-US"/>
        </w:rPr>
      </w:pPr>
      <w:r w:rsidRPr="000E7D71">
        <w:rPr>
          <w:bCs/>
          <w:lang w:val="en-US"/>
        </w:rPr>
        <w:t>Local self-governing bod</w:t>
      </w:r>
      <w:r>
        <w:rPr>
          <w:bCs/>
          <w:lang w:val="en-US"/>
        </w:rPr>
        <w:t xml:space="preserve">ies from 3 areas of </w:t>
      </w:r>
      <w:proofErr w:type="spellStart"/>
      <w:r>
        <w:rPr>
          <w:bCs/>
          <w:lang w:val="en-US"/>
        </w:rPr>
        <w:t>Tavush</w:t>
      </w:r>
      <w:proofErr w:type="spellEnd"/>
      <w:r>
        <w:rPr>
          <w:bCs/>
          <w:lang w:val="en-US"/>
        </w:rPr>
        <w:t xml:space="preserve"> region</w:t>
      </w:r>
      <w:r w:rsidRPr="000E7D71">
        <w:rPr>
          <w:bCs/>
          <w:lang w:val="en-US"/>
        </w:rPr>
        <w:t>;</w:t>
      </w:r>
    </w:p>
    <w:p w:rsidR="00014FCA" w:rsidRPr="000E7D71" w:rsidRDefault="00014FCA" w:rsidP="001038F7">
      <w:pPr>
        <w:pStyle w:val="ab"/>
        <w:numPr>
          <w:ilvl w:val="0"/>
          <w:numId w:val="12"/>
        </w:numPr>
        <w:jc w:val="both"/>
        <w:rPr>
          <w:bCs/>
          <w:lang w:val="en-US"/>
        </w:rPr>
      </w:pPr>
      <w:r>
        <w:rPr>
          <w:bCs/>
          <w:lang w:val="en-US"/>
        </w:rPr>
        <w:t>Communit</w:t>
      </w:r>
      <w:r w:rsidR="0021392B">
        <w:rPr>
          <w:bCs/>
          <w:lang w:val="en-US"/>
        </w:rPr>
        <w:t>y</w:t>
      </w:r>
      <w:r>
        <w:rPr>
          <w:bCs/>
          <w:lang w:val="en-US"/>
        </w:rPr>
        <w:t xml:space="preserve"> leaders;</w:t>
      </w:r>
    </w:p>
    <w:p w:rsidR="00014FCA" w:rsidRPr="00D84CD7" w:rsidRDefault="00014FCA" w:rsidP="001038F7">
      <w:pPr>
        <w:pStyle w:val="ab"/>
        <w:numPr>
          <w:ilvl w:val="0"/>
          <w:numId w:val="12"/>
        </w:numPr>
        <w:jc w:val="both"/>
        <w:rPr>
          <w:rFonts w:eastAsia="Sylfaen" w:cstheme="minorHAnsi"/>
          <w:lang w:val="hy-AM"/>
        </w:rPr>
      </w:pPr>
      <w:r>
        <w:rPr>
          <w:rFonts w:eastAsia="Sylfaen" w:cstheme="minorHAnsi"/>
          <w:lang w:val="en-US"/>
        </w:rPr>
        <w:t>D</w:t>
      </w:r>
      <w:r>
        <w:rPr>
          <w:rFonts w:eastAsia="Sylfaen" w:cstheme="minorHAnsi"/>
          <w:lang w:val="hy-AM"/>
        </w:rPr>
        <w:t>evelopment partners</w:t>
      </w:r>
      <w:r>
        <w:rPr>
          <w:rFonts w:eastAsia="Sylfaen" w:cstheme="minorHAnsi"/>
          <w:lang w:val="en-US"/>
        </w:rPr>
        <w:t>.</w:t>
      </w:r>
    </w:p>
    <w:p w:rsidR="00014FCA" w:rsidRPr="00D84CD7" w:rsidRDefault="00014FCA" w:rsidP="001038F7">
      <w:pPr>
        <w:jc w:val="both"/>
        <w:rPr>
          <w:rFonts w:eastAsia="Sylfaen" w:cstheme="minorHAnsi"/>
          <w:lang w:val="en-US"/>
        </w:rPr>
      </w:pPr>
      <w:r w:rsidRPr="005343F6">
        <w:rPr>
          <w:rFonts w:eastAsia="Sylfaen" w:cstheme="minorHAnsi"/>
          <w:lang w:val="hy-AM"/>
        </w:rPr>
        <w:t xml:space="preserve">The </w:t>
      </w:r>
      <w:r w:rsidRPr="005343F6">
        <w:rPr>
          <w:rFonts w:eastAsia="Sylfaen" w:cstheme="minorHAnsi"/>
          <w:lang w:val="en-US"/>
        </w:rPr>
        <w:t>evaluation</w:t>
      </w:r>
      <w:r w:rsidRPr="005343F6">
        <w:rPr>
          <w:rFonts w:eastAsia="Sylfaen" w:cstheme="minorHAnsi"/>
          <w:lang w:val="hy-AM"/>
        </w:rPr>
        <w:t xml:space="preserve"> include</w:t>
      </w:r>
      <w:r>
        <w:rPr>
          <w:rFonts w:eastAsia="Sylfaen" w:cstheme="minorHAnsi"/>
          <w:lang w:val="en-US"/>
        </w:rPr>
        <w:t>d</w:t>
      </w:r>
      <w:r w:rsidRPr="005343F6">
        <w:rPr>
          <w:rFonts w:eastAsia="Sylfaen" w:cstheme="minorHAnsi"/>
          <w:lang w:val="hy-AM"/>
        </w:rPr>
        <w:t xml:space="preserve"> </w:t>
      </w:r>
      <w:r>
        <w:rPr>
          <w:rFonts w:eastAsia="Sylfaen" w:cstheme="minorHAnsi"/>
          <w:lang w:val="en-US"/>
        </w:rPr>
        <w:t xml:space="preserve">at least </w:t>
      </w:r>
      <w:r>
        <w:rPr>
          <w:rFonts w:eastAsia="Sylfaen" w:cstheme="minorHAnsi"/>
          <w:lang w:val="en-GB"/>
        </w:rPr>
        <w:t>15</w:t>
      </w:r>
      <w:r w:rsidRPr="005343F6">
        <w:rPr>
          <w:rFonts w:eastAsia="Sylfaen" w:cstheme="minorHAnsi"/>
          <w:lang w:val="hy-AM"/>
        </w:rPr>
        <w:t xml:space="preserve"> key informa</w:t>
      </w:r>
      <w:r w:rsidRPr="005343F6">
        <w:rPr>
          <w:rFonts w:eastAsia="Sylfaen" w:cstheme="minorHAnsi"/>
          <w:lang w:val="en-GB"/>
        </w:rPr>
        <w:t>n</w:t>
      </w:r>
      <w:r w:rsidRPr="005343F6">
        <w:rPr>
          <w:rFonts w:eastAsia="Sylfaen" w:cstheme="minorHAnsi"/>
          <w:lang w:val="hy-AM"/>
        </w:rPr>
        <w:t>t</w:t>
      </w:r>
      <w:r>
        <w:rPr>
          <w:rFonts w:eastAsia="Sylfaen" w:cstheme="minorHAnsi"/>
          <w:lang w:val="en-US"/>
        </w:rPr>
        <w:t>s</w:t>
      </w:r>
      <w:r w:rsidRPr="005343F6">
        <w:rPr>
          <w:rFonts w:eastAsia="Sylfaen" w:cstheme="minorHAnsi"/>
          <w:lang w:val="hy-AM"/>
        </w:rPr>
        <w:t xml:space="preserve"> interviews during which the motives and attitudes of the interviewees to a certain situation, their causes and effects </w:t>
      </w:r>
      <w:r w:rsidR="00151A28" w:rsidRPr="00151A28">
        <w:rPr>
          <w:rFonts w:eastAsia="Sylfaen" w:cstheme="minorHAnsi"/>
          <w:lang w:val="en-US"/>
        </w:rPr>
        <w:t>have been</w:t>
      </w:r>
      <w:r w:rsidR="00151A28" w:rsidRPr="00D84CD7">
        <w:rPr>
          <w:rFonts w:eastAsia="Sylfaen" w:cstheme="minorHAnsi"/>
          <w:lang w:val="en-US"/>
        </w:rPr>
        <w:t xml:space="preserve"> </w:t>
      </w:r>
      <w:r w:rsidRPr="005343F6">
        <w:rPr>
          <w:rFonts w:eastAsia="Sylfaen" w:cstheme="minorHAnsi"/>
          <w:lang w:val="hy-AM"/>
        </w:rPr>
        <w:t>studied</w:t>
      </w:r>
      <w:r w:rsidRPr="005343F6">
        <w:rPr>
          <w:rFonts w:eastAsia="Sylfaen" w:cstheme="minorHAnsi"/>
          <w:lang w:val="en-US"/>
        </w:rPr>
        <w:t xml:space="preserve">. </w:t>
      </w:r>
      <w:r>
        <w:rPr>
          <w:rFonts w:eastAsia="Sylfaen" w:cstheme="minorHAnsi"/>
          <w:lang w:val="en-US"/>
        </w:rPr>
        <w:t xml:space="preserve">Also </w:t>
      </w:r>
      <w:r w:rsidR="00FA7F7A" w:rsidRPr="00151A28">
        <w:rPr>
          <w:rFonts w:eastAsia="Sylfaen" w:cstheme="minorHAnsi"/>
          <w:lang w:val="en-US"/>
        </w:rPr>
        <w:t>have been</w:t>
      </w:r>
      <w:r w:rsidR="00FA7F7A" w:rsidRPr="005343F6">
        <w:rPr>
          <w:rFonts w:eastAsia="Sylfaen" w:cstheme="minorHAnsi"/>
          <w:lang w:val="hy-AM"/>
        </w:rPr>
        <w:t xml:space="preserve"> </w:t>
      </w:r>
      <w:r w:rsidRPr="005343F6">
        <w:rPr>
          <w:rFonts w:eastAsia="Sylfaen" w:cstheme="minorHAnsi"/>
          <w:lang w:val="hy-AM"/>
        </w:rPr>
        <w:t xml:space="preserve">viewed the field and present procedures from </w:t>
      </w:r>
      <w:r>
        <w:rPr>
          <w:rFonts w:eastAsia="Sylfaen" w:cstheme="minorHAnsi"/>
          <w:lang w:val="en-US"/>
        </w:rPr>
        <w:t>their</w:t>
      </w:r>
      <w:r w:rsidRPr="005343F6">
        <w:rPr>
          <w:rFonts w:eastAsia="Sylfaen" w:cstheme="minorHAnsi"/>
          <w:lang w:val="hy-AM"/>
        </w:rPr>
        <w:t xml:space="preserve"> professional perspective and interpreted the regularities that had been </w:t>
      </w:r>
      <w:r w:rsidRPr="00D84CD7">
        <w:rPr>
          <w:rFonts w:eastAsia="Sylfaen" w:cstheme="minorHAnsi"/>
          <w:lang w:val="en-US"/>
        </w:rPr>
        <w:t xml:space="preserve">uncovered during the </w:t>
      </w:r>
      <w:r w:rsidRPr="005343F6">
        <w:rPr>
          <w:rFonts w:eastAsia="Sylfaen" w:cstheme="minorHAnsi"/>
          <w:lang w:val="en-US"/>
        </w:rPr>
        <w:t>evaluation</w:t>
      </w:r>
      <w:r>
        <w:rPr>
          <w:rFonts w:eastAsia="Sylfaen" w:cstheme="minorHAnsi"/>
          <w:lang w:val="en-US"/>
        </w:rPr>
        <w:t xml:space="preserve">, so the </w:t>
      </w:r>
      <w:r w:rsidRPr="00D84CD7">
        <w:rPr>
          <w:rFonts w:eastAsia="Sylfaen" w:cstheme="minorHAnsi"/>
          <w:lang w:val="en-US"/>
        </w:rPr>
        <w:t>interviews allow</w:t>
      </w:r>
      <w:r>
        <w:rPr>
          <w:rFonts w:eastAsia="Sylfaen" w:cstheme="minorHAnsi"/>
          <w:lang w:val="en-US"/>
        </w:rPr>
        <w:t>ed</w:t>
      </w:r>
      <w:r w:rsidRPr="00D84CD7">
        <w:rPr>
          <w:rFonts w:eastAsia="Sylfaen" w:cstheme="minorHAnsi"/>
          <w:lang w:val="en-US"/>
        </w:rPr>
        <w:t xml:space="preserve"> for a deeper understanding of implementation thus far. The interview guide is presented in Annex </w:t>
      </w:r>
      <w:r>
        <w:rPr>
          <w:rFonts w:eastAsia="Sylfaen" w:cstheme="minorHAnsi"/>
          <w:lang w:val="en-US"/>
        </w:rPr>
        <w:t>2</w:t>
      </w:r>
      <w:r w:rsidR="0021392B">
        <w:rPr>
          <w:rFonts w:eastAsia="Sylfaen" w:cstheme="minorHAnsi"/>
          <w:lang w:val="en-US"/>
        </w:rPr>
        <w:t xml:space="preserve"> Interview Questions</w:t>
      </w:r>
      <w:r w:rsidRPr="00D84CD7">
        <w:rPr>
          <w:rFonts w:eastAsia="Sylfaen" w:cstheme="minorHAnsi"/>
          <w:lang w:val="en-US"/>
        </w:rPr>
        <w:t>.</w:t>
      </w:r>
    </w:p>
    <w:p w:rsidR="00014FCA" w:rsidRPr="005343F6" w:rsidRDefault="00014FCA" w:rsidP="001038F7">
      <w:pPr>
        <w:pStyle w:val="1"/>
        <w:spacing w:before="0" w:after="240"/>
        <w:jc w:val="both"/>
        <w:rPr>
          <w:rFonts w:asciiTheme="minorHAnsi" w:eastAsia="Sylfaen" w:hAnsiTheme="minorHAnsi" w:cstheme="minorHAnsi"/>
          <w:b w:val="0"/>
          <w:i/>
          <w:color w:val="auto"/>
          <w:sz w:val="22"/>
          <w:szCs w:val="22"/>
          <w:lang w:val="en-US"/>
        </w:rPr>
      </w:pPr>
      <w:r w:rsidRPr="005343F6">
        <w:rPr>
          <w:rFonts w:asciiTheme="minorHAnsi" w:eastAsia="Sylfaen" w:hAnsiTheme="minorHAnsi" w:cstheme="minorHAnsi"/>
          <w:b w:val="0"/>
          <w:i/>
          <w:color w:val="auto"/>
          <w:sz w:val="22"/>
          <w:szCs w:val="22"/>
          <w:lang w:val="en-US"/>
        </w:rPr>
        <w:t xml:space="preserve">The Sample of the Focus Group Discussions </w:t>
      </w:r>
    </w:p>
    <w:p w:rsidR="00014FCA" w:rsidRDefault="00014FCA" w:rsidP="001038F7">
      <w:pPr>
        <w:jc w:val="both"/>
        <w:rPr>
          <w:rFonts w:eastAsia="Sylfaen" w:cstheme="minorHAnsi"/>
          <w:color w:val="000000"/>
          <w:lang w:val="en-US"/>
        </w:rPr>
      </w:pPr>
      <w:r w:rsidRPr="00EF14D8">
        <w:rPr>
          <w:rFonts w:cs="Calibri"/>
          <w:color w:val="000000"/>
          <w:lang w:val="en-US"/>
        </w:rPr>
        <w:t>Focus group discussions</w:t>
      </w:r>
      <w:r>
        <w:rPr>
          <w:rFonts w:cs="Calibri"/>
          <w:color w:val="000000"/>
          <w:lang w:val="en-US"/>
        </w:rPr>
        <w:t xml:space="preserve"> </w:t>
      </w:r>
      <w:r>
        <w:rPr>
          <w:rFonts w:eastAsia="Sylfaen" w:cstheme="minorHAnsi"/>
          <w:color w:val="000000"/>
          <w:lang w:val="en-GB"/>
        </w:rPr>
        <w:t>(</w:t>
      </w:r>
      <w:r>
        <w:rPr>
          <w:rFonts w:eastAsia="Sylfaen" w:cstheme="minorHAnsi"/>
          <w:color w:val="000000"/>
          <w:lang w:val="en-US"/>
        </w:rPr>
        <w:t>hereinafter: FGD</w:t>
      </w:r>
      <w:r w:rsidRPr="005343F6">
        <w:rPr>
          <w:rStyle w:val="af"/>
          <w:rFonts w:eastAsia="Sylfaen" w:cstheme="minorHAnsi"/>
          <w:color w:val="000000"/>
          <w:lang w:val="hy-AM"/>
        </w:rPr>
        <w:footnoteReference w:id="1"/>
      </w:r>
      <w:r>
        <w:rPr>
          <w:rFonts w:eastAsia="Sylfaen" w:cstheme="minorHAnsi"/>
          <w:color w:val="000000"/>
          <w:lang w:val="en-GB"/>
        </w:rPr>
        <w:t>)</w:t>
      </w:r>
      <w:r w:rsidRPr="00EF14D8">
        <w:rPr>
          <w:rFonts w:cs="Calibri"/>
          <w:color w:val="000000"/>
          <w:lang w:val="en-US"/>
        </w:rPr>
        <w:t xml:space="preserve"> </w:t>
      </w:r>
      <w:r w:rsidR="00FA7F7A" w:rsidRPr="00151A28">
        <w:rPr>
          <w:rFonts w:eastAsia="Sylfaen" w:cstheme="minorHAnsi"/>
          <w:lang w:val="en-US"/>
        </w:rPr>
        <w:t>have been</w:t>
      </w:r>
      <w:r w:rsidR="00FA7F7A" w:rsidRPr="00EF14D8">
        <w:rPr>
          <w:rFonts w:cs="Calibri"/>
          <w:color w:val="000000"/>
          <w:lang w:val="en-US"/>
        </w:rPr>
        <w:t xml:space="preserve"> </w:t>
      </w:r>
      <w:r w:rsidRPr="00EF14D8">
        <w:rPr>
          <w:rFonts w:cs="Calibri"/>
          <w:color w:val="000000"/>
          <w:lang w:val="en-US"/>
        </w:rPr>
        <w:t xml:space="preserve">also conducted during the week-long field visit. </w:t>
      </w:r>
      <w:r w:rsidR="00FA7F7A" w:rsidRPr="00EF14D8">
        <w:rPr>
          <w:rFonts w:eastAsia="Sylfaen" w:cstheme="minorHAnsi"/>
          <w:color w:val="000000"/>
          <w:lang w:val="en-US"/>
        </w:rPr>
        <w:t xml:space="preserve">This method </w:t>
      </w:r>
      <w:r w:rsidR="00FA7F7A" w:rsidRPr="00151A28">
        <w:rPr>
          <w:rFonts w:eastAsia="Sylfaen" w:cstheme="minorHAnsi"/>
          <w:lang w:val="en-US"/>
        </w:rPr>
        <w:t>has been</w:t>
      </w:r>
      <w:r w:rsidR="00FA7F7A" w:rsidRPr="00EF14D8">
        <w:rPr>
          <w:rFonts w:eastAsia="Sylfaen" w:cstheme="minorHAnsi"/>
          <w:color w:val="000000"/>
          <w:lang w:val="en-US"/>
        </w:rPr>
        <w:t xml:space="preserve"> </w:t>
      </w:r>
      <w:r w:rsidRPr="00EF14D8">
        <w:rPr>
          <w:rFonts w:eastAsia="Sylfaen" w:cstheme="minorHAnsi"/>
          <w:color w:val="000000"/>
          <w:lang w:val="en-US"/>
        </w:rPr>
        <w:t>proved particularly useful to explore disparate views or discuss broader topics. It also provide</w:t>
      </w:r>
      <w:r w:rsidR="00FA7F7A">
        <w:rPr>
          <w:rFonts w:eastAsia="Sylfaen" w:cstheme="minorHAnsi"/>
          <w:color w:val="000000"/>
          <w:lang w:val="en-US"/>
        </w:rPr>
        <w:t>d</w:t>
      </w:r>
      <w:r w:rsidRPr="00EF14D8">
        <w:rPr>
          <w:rFonts w:eastAsia="Sylfaen" w:cstheme="minorHAnsi"/>
          <w:color w:val="000000"/>
          <w:lang w:val="en-US"/>
        </w:rPr>
        <w:t xml:space="preserve"> the opportunities to add appropriate examples and reveal the cause and effect relations, to draw out and discuss latent topics and observe the interactions among participants. Similar to the interview questions, protocols for </w:t>
      </w:r>
      <w:r>
        <w:rPr>
          <w:rFonts w:eastAsia="Sylfaen" w:cstheme="minorHAnsi"/>
          <w:color w:val="000000"/>
          <w:lang w:val="en-US"/>
        </w:rPr>
        <w:t>FGD</w:t>
      </w:r>
      <w:r w:rsidRPr="00EF14D8">
        <w:rPr>
          <w:rFonts w:eastAsia="Sylfaen" w:cstheme="minorHAnsi"/>
          <w:color w:val="000000"/>
          <w:lang w:val="en-US"/>
        </w:rPr>
        <w:t xml:space="preserve"> </w:t>
      </w:r>
      <w:r w:rsidR="00FA7F7A" w:rsidRPr="00151A28">
        <w:rPr>
          <w:rFonts w:eastAsia="Sylfaen" w:cstheme="minorHAnsi"/>
          <w:lang w:val="en-US"/>
        </w:rPr>
        <w:t>have been</w:t>
      </w:r>
      <w:r w:rsidRPr="00EF14D8">
        <w:rPr>
          <w:rFonts w:eastAsia="Sylfaen" w:cstheme="minorHAnsi"/>
          <w:color w:val="000000"/>
          <w:lang w:val="en-US"/>
        </w:rPr>
        <w:t xml:space="preserve"> developed to further explore issues and trends that emerged from the survey and addr</w:t>
      </w:r>
      <w:r w:rsidR="00FA7F7A">
        <w:rPr>
          <w:rFonts w:eastAsia="Sylfaen" w:cstheme="minorHAnsi"/>
          <w:color w:val="000000"/>
          <w:lang w:val="en-US"/>
        </w:rPr>
        <w:t>ess the areas of investigation.</w:t>
      </w:r>
    </w:p>
    <w:p w:rsidR="00014FCA" w:rsidRPr="00805E33" w:rsidRDefault="00014FCA" w:rsidP="001038F7">
      <w:pPr>
        <w:jc w:val="both"/>
        <w:rPr>
          <w:rFonts w:eastAsia="Sylfaen" w:cstheme="minorHAnsi"/>
          <w:lang w:val="en-US"/>
        </w:rPr>
      </w:pPr>
      <w:r w:rsidRPr="00805E33">
        <w:rPr>
          <w:rFonts w:eastAsia="Sylfaen" w:cstheme="minorHAnsi"/>
          <w:lang w:val="en-US"/>
        </w:rPr>
        <w:t xml:space="preserve">In general, </w:t>
      </w:r>
      <w:r w:rsidR="00FB2E47">
        <w:rPr>
          <w:rFonts w:eastAsia="Sylfaen" w:cstheme="minorHAnsi"/>
          <w:lang w:val="en-US"/>
        </w:rPr>
        <w:t>1</w:t>
      </w:r>
      <w:r w:rsidRPr="00805E33">
        <w:rPr>
          <w:rFonts w:eastAsia="Sylfaen" w:cstheme="minorHAnsi"/>
          <w:lang w:val="en-US"/>
        </w:rPr>
        <w:t xml:space="preserve"> FGD </w:t>
      </w:r>
      <w:r w:rsidR="00FA7F7A" w:rsidRPr="00151A28">
        <w:rPr>
          <w:rFonts w:eastAsia="Sylfaen" w:cstheme="minorHAnsi"/>
          <w:lang w:val="en-US"/>
        </w:rPr>
        <w:t>ha</w:t>
      </w:r>
      <w:r w:rsidR="00085249">
        <w:rPr>
          <w:rFonts w:eastAsia="Sylfaen" w:cstheme="minorHAnsi"/>
          <w:lang w:val="en-US"/>
        </w:rPr>
        <w:t>s</w:t>
      </w:r>
      <w:r w:rsidR="00FA7F7A" w:rsidRPr="00151A28">
        <w:rPr>
          <w:rFonts w:eastAsia="Sylfaen" w:cstheme="minorHAnsi"/>
          <w:lang w:val="en-US"/>
        </w:rPr>
        <w:t xml:space="preserve"> been</w:t>
      </w:r>
      <w:r w:rsidR="00FA7F7A" w:rsidRPr="00805E33">
        <w:rPr>
          <w:rFonts w:eastAsia="Sylfaen" w:cstheme="minorHAnsi"/>
          <w:lang w:val="en-US"/>
        </w:rPr>
        <w:t xml:space="preserve"> </w:t>
      </w:r>
      <w:r w:rsidR="00FA7F7A">
        <w:rPr>
          <w:rFonts w:eastAsia="Sylfaen" w:cstheme="minorHAnsi"/>
          <w:lang w:val="en-US"/>
        </w:rPr>
        <w:t>c</w:t>
      </w:r>
      <w:r w:rsidRPr="00805E33">
        <w:rPr>
          <w:rFonts w:eastAsia="Sylfaen" w:cstheme="minorHAnsi"/>
          <w:lang w:val="en-US"/>
        </w:rPr>
        <w:t xml:space="preserve">onducted with </w:t>
      </w:r>
      <w:r w:rsidRPr="005343F6">
        <w:rPr>
          <w:rFonts w:eastAsia="Sylfaen" w:cstheme="minorHAnsi"/>
          <w:lang w:val="en-US"/>
        </w:rPr>
        <w:t>beneficiaries</w:t>
      </w:r>
      <w:r>
        <w:rPr>
          <w:rFonts w:eastAsia="Sylfaen" w:cstheme="minorHAnsi"/>
          <w:lang w:val="en-US"/>
        </w:rPr>
        <w:t xml:space="preserve"> </w:t>
      </w:r>
      <w:r w:rsidRPr="00805E33">
        <w:rPr>
          <w:rFonts w:eastAsia="Sylfaen" w:cstheme="minorHAnsi"/>
          <w:lang w:val="en-US"/>
        </w:rPr>
        <w:t>(</w:t>
      </w:r>
      <w:r w:rsidR="00B106D3">
        <w:rPr>
          <w:rFonts w:eastAsia="Sylfaen" w:cstheme="minorHAnsi"/>
          <w:lang w:val="en-US"/>
        </w:rPr>
        <w:t>7</w:t>
      </w:r>
      <w:r w:rsidRPr="00805E33">
        <w:rPr>
          <w:rFonts w:eastAsia="Sylfaen" w:cstheme="minorHAnsi"/>
          <w:lang w:val="en-US"/>
        </w:rPr>
        <w:t xml:space="preserve"> participants). Participants</w:t>
      </w:r>
      <w:r w:rsidR="00FA7F7A">
        <w:rPr>
          <w:rFonts w:eastAsia="Sylfaen" w:cstheme="minorHAnsi"/>
          <w:lang w:val="en-US"/>
        </w:rPr>
        <w:t xml:space="preserve"> </w:t>
      </w:r>
      <w:r w:rsidRPr="00805E33">
        <w:rPr>
          <w:rFonts w:eastAsia="Sylfaen" w:cstheme="minorHAnsi"/>
          <w:lang w:val="en-US"/>
        </w:rPr>
        <w:t>include</w:t>
      </w:r>
      <w:r w:rsidR="00FA7F7A">
        <w:rPr>
          <w:rFonts w:eastAsia="Sylfaen" w:cstheme="minorHAnsi"/>
          <w:lang w:val="en-US"/>
        </w:rPr>
        <w:t>d</w:t>
      </w:r>
      <w:r w:rsidRPr="00805E33">
        <w:rPr>
          <w:rFonts w:eastAsia="Sylfaen" w:cstheme="minorHAnsi"/>
          <w:lang w:val="en-US"/>
        </w:rPr>
        <w:t xml:space="preserve"> habitants of the target communities, representatives of beneficiary households, </w:t>
      </w:r>
      <w:r w:rsidR="0021392B">
        <w:rPr>
          <w:rFonts w:eastAsia="Sylfaen" w:cstheme="minorHAnsi"/>
          <w:lang w:val="en-US"/>
        </w:rPr>
        <w:t xml:space="preserve">and </w:t>
      </w:r>
      <w:r w:rsidRPr="00805E33">
        <w:rPr>
          <w:rFonts w:eastAsia="Sylfaen" w:cstheme="minorHAnsi"/>
          <w:lang w:val="en-US"/>
        </w:rPr>
        <w:t>trained people</w:t>
      </w:r>
      <w:r>
        <w:rPr>
          <w:rFonts w:eastAsia="Sylfaen" w:cstheme="minorHAnsi"/>
          <w:lang w:val="en-US"/>
        </w:rPr>
        <w:t>.</w:t>
      </w:r>
    </w:p>
    <w:p w:rsidR="00014FCA" w:rsidRPr="005343F6" w:rsidRDefault="00014FCA" w:rsidP="001038F7">
      <w:pPr>
        <w:pStyle w:val="1"/>
        <w:spacing w:before="0" w:after="240"/>
        <w:jc w:val="both"/>
        <w:rPr>
          <w:rFonts w:asciiTheme="minorHAnsi" w:eastAsia="Sylfaen" w:hAnsiTheme="minorHAnsi" w:cstheme="minorHAnsi"/>
          <w:b w:val="0"/>
          <w:i/>
          <w:color w:val="auto"/>
          <w:sz w:val="22"/>
          <w:szCs w:val="22"/>
          <w:lang w:val="en-US"/>
        </w:rPr>
      </w:pPr>
      <w:r w:rsidRPr="005343F6">
        <w:rPr>
          <w:rFonts w:asciiTheme="minorHAnsi" w:eastAsia="Sylfaen" w:hAnsiTheme="minorHAnsi" w:cstheme="minorHAnsi"/>
          <w:b w:val="0"/>
          <w:i/>
          <w:color w:val="auto"/>
          <w:sz w:val="22"/>
          <w:szCs w:val="22"/>
          <w:lang w:val="en-US"/>
        </w:rPr>
        <w:lastRenderedPageBreak/>
        <w:t xml:space="preserve">The Sample of In-Depth Interviews </w:t>
      </w:r>
    </w:p>
    <w:p w:rsidR="00014FCA" w:rsidRDefault="00014FCA" w:rsidP="001038F7">
      <w:pPr>
        <w:jc w:val="both"/>
        <w:rPr>
          <w:rFonts w:eastAsia="Sylfaen" w:cstheme="minorHAnsi"/>
          <w:lang w:val="en-US"/>
        </w:rPr>
      </w:pPr>
      <w:r w:rsidRPr="005343F6">
        <w:rPr>
          <w:rFonts w:eastAsia="Sylfaen" w:cstheme="minorHAnsi"/>
          <w:lang w:val="hy-AM"/>
        </w:rPr>
        <w:t xml:space="preserve">The number of in-depth </w:t>
      </w:r>
      <w:r w:rsidRPr="00805E33">
        <w:rPr>
          <w:rFonts w:eastAsia="Sylfaen" w:cstheme="minorHAnsi"/>
          <w:lang w:val="en-US"/>
        </w:rPr>
        <w:t>interviews</w:t>
      </w:r>
      <w:r w:rsidRPr="005343F6">
        <w:rPr>
          <w:rFonts w:eastAsia="Sylfaen" w:cstheme="minorHAnsi"/>
          <w:i/>
          <w:lang w:val="en-US"/>
        </w:rPr>
        <w:t xml:space="preserve"> </w:t>
      </w:r>
      <w:r w:rsidR="00FA7F7A" w:rsidRPr="00151A28">
        <w:rPr>
          <w:rFonts w:eastAsia="Sylfaen" w:cstheme="minorHAnsi"/>
          <w:lang w:val="en-US"/>
        </w:rPr>
        <w:t>have been</w:t>
      </w:r>
      <w:r w:rsidR="00FA7F7A">
        <w:rPr>
          <w:rFonts w:eastAsia="Sylfaen" w:cstheme="minorHAnsi"/>
          <w:lang w:val="en-US"/>
        </w:rPr>
        <w:t xml:space="preserve"> </w:t>
      </w:r>
      <w:r>
        <w:rPr>
          <w:rFonts w:eastAsia="Sylfaen" w:cstheme="minorHAnsi"/>
          <w:lang w:val="en-US"/>
        </w:rPr>
        <w:t>at least</w:t>
      </w:r>
      <w:r w:rsidRPr="005343F6">
        <w:rPr>
          <w:rFonts w:eastAsia="Sylfaen" w:cstheme="minorHAnsi"/>
          <w:lang w:val="hy-AM"/>
        </w:rPr>
        <w:t xml:space="preserve"> 1</w:t>
      </w:r>
      <w:r>
        <w:rPr>
          <w:rFonts w:eastAsia="Sylfaen" w:cstheme="minorHAnsi"/>
          <w:lang w:val="en-US"/>
        </w:rPr>
        <w:t>1</w:t>
      </w:r>
      <w:r w:rsidRPr="005343F6">
        <w:rPr>
          <w:rFonts w:eastAsia="Sylfaen" w:cstheme="minorHAnsi"/>
          <w:lang w:val="hy-AM"/>
        </w:rPr>
        <w:t xml:space="preserve"> during which the interviewees expressed their ideas about the </w:t>
      </w:r>
      <w:r w:rsidRPr="005343F6">
        <w:rPr>
          <w:rFonts w:eastAsia="Sylfaen" w:cstheme="minorHAnsi"/>
          <w:lang w:val="en-GB"/>
        </w:rPr>
        <w:t>questions</w:t>
      </w:r>
      <w:r w:rsidRPr="005343F6">
        <w:rPr>
          <w:rFonts w:eastAsia="Sylfaen" w:cstheme="minorHAnsi"/>
          <w:lang w:val="hy-AM"/>
        </w:rPr>
        <w:t xml:space="preserve"> of the </w:t>
      </w:r>
      <w:r w:rsidRPr="005343F6">
        <w:rPr>
          <w:rFonts w:eastAsia="Sylfaen" w:cstheme="minorHAnsi"/>
          <w:lang w:val="en-US"/>
        </w:rPr>
        <w:t>evaluation</w:t>
      </w:r>
      <w:r w:rsidRPr="005343F6">
        <w:rPr>
          <w:rFonts w:eastAsia="Sylfaen" w:cstheme="minorHAnsi"/>
          <w:lang w:val="hy-AM"/>
        </w:rPr>
        <w:t>, provided us with the information referring to the applicable practices, regularities and facts and commented on their own standpoints regarding the solution of present problems as wel</w:t>
      </w:r>
      <w:r w:rsidRPr="005343F6">
        <w:rPr>
          <w:rFonts w:eastAsia="Sylfaen" w:cstheme="minorHAnsi"/>
          <w:lang w:val="en-US"/>
        </w:rPr>
        <w:t xml:space="preserve">l. </w:t>
      </w:r>
      <w:r w:rsidRPr="00D84CD7">
        <w:rPr>
          <w:rFonts w:eastAsia="Sylfaen" w:cstheme="minorHAnsi"/>
          <w:lang w:val="en-US"/>
        </w:rPr>
        <w:t xml:space="preserve">The </w:t>
      </w:r>
      <w:r>
        <w:rPr>
          <w:rFonts w:eastAsia="Sylfaen" w:cstheme="minorHAnsi"/>
          <w:lang w:val="en-US"/>
        </w:rPr>
        <w:t>i</w:t>
      </w:r>
      <w:r w:rsidRPr="005343F6">
        <w:rPr>
          <w:rFonts w:eastAsia="Sylfaen" w:cstheme="minorHAnsi"/>
          <w:lang w:val="en-US"/>
        </w:rPr>
        <w:t xml:space="preserve">n-depth </w:t>
      </w:r>
      <w:r w:rsidRPr="00D84CD7">
        <w:rPr>
          <w:rFonts w:eastAsia="Sylfaen" w:cstheme="minorHAnsi"/>
          <w:lang w:val="en-US"/>
        </w:rPr>
        <w:t xml:space="preserve">interview guide is presented in Annex </w:t>
      </w:r>
      <w:r>
        <w:rPr>
          <w:rFonts w:eastAsia="Sylfaen" w:cstheme="minorHAnsi"/>
          <w:lang w:val="en-US"/>
        </w:rPr>
        <w:t>4</w:t>
      </w:r>
      <w:r w:rsidRPr="00D84CD7">
        <w:rPr>
          <w:rFonts w:eastAsia="Sylfaen" w:cstheme="minorHAnsi"/>
          <w:lang w:val="en-US"/>
        </w:rPr>
        <w:t>.</w:t>
      </w:r>
      <w:r>
        <w:rPr>
          <w:rFonts w:eastAsia="Sylfaen" w:cstheme="minorHAnsi"/>
          <w:lang w:val="en-US"/>
        </w:rPr>
        <w:t xml:space="preserve"> </w:t>
      </w:r>
      <w:r w:rsidRPr="005343F6">
        <w:rPr>
          <w:rFonts w:eastAsia="Sylfaen" w:cstheme="minorHAnsi"/>
          <w:lang w:val="en-US"/>
        </w:rPr>
        <w:t xml:space="preserve">In-depth interviews </w:t>
      </w:r>
      <w:r w:rsidR="00FA7F7A" w:rsidRPr="00151A28">
        <w:rPr>
          <w:rFonts w:eastAsia="Sylfaen" w:cstheme="minorHAnsi"/>
          <w:lang w:val="en-US"/>
        </w:rPr>
        <w:t>have been</w:t>
      </w:r>
      <w:r w:rsidR="00FA7F7A" w:rsidRPr="005343F6">
        <w:rPr>
          <w:rFonts w:eastAsia="Sylfaen" w:cstheme="minorHAnsi"/>
          <w:lang w:val="en-US"/>
        </w:rPr>
        <w:t xml:space="preserve"> </w:t>
      </w:r>
      <w:r w:rsidRPr="005343F6">
        <w:rPr>
          <w:rFonts w:eastAsia="Sylfaen" w:cstheme="minorHAnsi"/>
          <w:lang w:val="en-US"/>
        </w:rPr>
        <w:t xml:space="preserve">conducted with: </w:t>
      </w:r>
    </w:p>
    <w:p w:rsidR="00014FCA" w:rsidRPr="00805E33" w:rsidRDefault="00014FCA" w:rsidP="001038F7">
      <w:pPr>
        <w:pStyle w:val="ab"/>
        <w:numPr>
          <w:ilvl w:val="0"/>
          <w:numId w:val="12"/>
        </w:numPr>
        <w:jc w:val="both"/>
        <w:rPr>
          <w:rFonts w:eastAsia="Sylfaen" w:cstheme="minorHAnsi"/>
          <w:lang w:val="hy-AM"/>
        </w:rPr>
      </w:pPr>
      <w:r>
        <w:rPr>
          <w:rFonts w:eastAsia="Sylfaen" w:cstheme="minorHAnsi"/>
          <w:lang w:val="en-US"/>
        </w:rPr>
        <w:t xml:space="preserve">Project staff </w:t>
      </w:r>
      <w:r>
        <w:rPr>
          <w:rFonts w:eastAsia="Sylfaen" w:cstheme="minorHAnsi"/>
          <w:lang w:val="en-GB"/>
        </w:rPr>
        <w:t>(</w:t>
      </w:r>
      <w:r>
        <w:rPr>
          <w:rFonts w:eastAsia="Sylfaen" w:cstheme="minorHAnsi"/>
          <w:lang w:val="en-US"/>
        </w:rPr>
        <w:t>Project manager and the team</w:t>
      </w:r>
      <w:r>
        <w:rPr>
          <w:rFonts w:eastAsia="Sylfaen" w:cstheme="minorHAnsi"/>
          <w:lang w:val="en-GB"/>
        </w:rPr>
        <w:t>);</w:t>
      </w:r>
    </w:p>
    <w:p w:rsidR="00014FCA" w:rsidRPr="00805E33" w:rsidRDefault="00014FCA" w:rsidP="001038F7">
      <w:pPr>
        <w:pStyle w:val="ab"/>
        <w:numPr>
          <w:ilvl w:val="0"/>
          <w:numId w:val="12"/>
        </w:numPr>
        <w:jc w:val="both"/>
        <w:rPr>
          <w:rFonts w:eastAsia="Sylfaen" w:cstheme="minorHAnsi"/>
          <w:lang w:val="hy-AM"/>
        </w:rPr>
      </w:pPr>
      <w:r>
        <w:rPr>
          <w:rFonts w:eastAsia="Sylfaen" w:cstheme="minorHAnsi"/>
          <w:lang w:val="en-US"/>
        </w:rPr>
        <w:t>R</w:t>
      </w:r>
      <w:r w:rsidRPr="005343F6">
        <w:rPr>
          <w:rFonts w:eastAsia="Sylfaen" w:cstheme="minorHAnsi"/>
          <w:lang w:val="en-US"/>
        </w:rPr>
        <w:t xml:space="preserve">epresentatives </w:t>
      </w:r>
      <w:r>
        <w:rPr>
          <w:rFonts w:eastAsia="Sylfaen" w:cstheme="minorHAnsi"/>
          <w:lang w:val="en-US"/>
        </w:rPr>
        <w:t xml:space="preserve">of </w:t>
      </w:r>
      <w:r>
        <w:rPr>
          <w:color w:val="000000"/>
          <w:lang w:val="en-US"/>
        </w:rPr>
        <w:t>P</w:t>
      </w:r>
      <w:r w:rsidRPr="00873D31">
        <w:rPr>
          <w:color w:val="000000"/>
          <w:lang w:val="en-US"/>
        </w:rPr>
        <w:t>rojec</w:t>
      </w:r>
      <w:r w:rsidRPr="001D248C">
        <w:rPr>
          <w:color w:val="000000"/>
          <w:lang w:val="en-US"/>
        </w:rPr>
        <w:t>t direct beneficiar</w:t>
      </w:r>
      <w:r>
        <w:rPr>
          <w:color w:val="000000"/>
          <w:lang w:val="en-US"/>
        </w:rPr>
        <w:t>ies:</w:t>
      </w:r>
    </w:p>
    <w:p w:rsidR="00014FCA" w:rsidRPr="001D248C" w:rsidRDefault="00014FCA" w:rsidP="001038F7">
      <w:pPr>
        <w:pStyle w:val="ab"/>
        <w:numPr>
          <w:ilvl w:val="1"/>
          <w:numId w:val="12"/>
        </w:numPr>
        <w:jc w:val="both"/>
        <w:rPr>
          <w:color w:val="000000"/>
          <w:lang w:val="en-US"/>
        </w:rPr>
      </w:pPr>
      <w:proofErr w:type="spellStart"/>
      <w:r w:rsidRPr="005A67AF">
        <w:rPr>
          <w:bCs/>
        </w:rPr>
        <w:t>farmers</w:t>
      </w:r>
      <w:proofErr w:type="spellEnd"/>
      <w:r>
        <w:rPr>
          <w:bCs/>
        </w:rPr>
        <w:t>;</w:t>
      </w:r>
    </w:p>
    <w:p w:rsidR="00014FCA" w:rsidRPr="001D248C" w:rsidRDefault="00014FCA" w:rsidP="001038F7">
      <w:pPr>
        <w:pStyle w:val="ab"/>
        <w:numPr>
          <w:ilvl w:val="1"/>
          <w:numId w:val="12"/>
        </w:numPr>
        <w:jc w:val="both"/>
        <w:rPr>
          <w:color w:val="000000"/>
          <w:lang w:val="en-US"/>
        </w:rPr>
      </w:pPr>
      <w:proofErr w:type="spellStart"/>
      <w:r w:rsidRPr="005A67AF">
        <w:rPr>
          <w:bCs/>
        </w:rPr>
        <w:t>community-development</w:t>
      </w:r>
      <w:proofErr w:type="spellEnd"/>
      <w:r w:rsidRPr="005A67AF">
        <w:rPr>
          <w:bCs/>
        </w:rPr>
        <w:t xml:space="preserve"> </w:t>
      </w:r>
      <w:proofErr w:type="spellStart"/>
      <w:r w:rsidRPr="005A67AF">
        <w:rPr>
          <w:bCs/>
        </w:rPr>
        <w:t>funds</w:t>
      </w:r>
      <w:proofErr w:type="spellEnd"/>
      <w:r>
        <w:rPr>
          <w:bCs/>
        </w:rPr>
        <w:t>;</w:t>
      </w:r>
    </w:p>
    <w:p w:rsidR="00014FCA" w:rsidRPr="00E818E1" w:rsidRDefault="00014FCA" w:rsidP="001038F7">
      <w:pPr>
        <w:pStyle w:val="ab"/>
        <w:numPr>
          <w:ilvl w:val="1"/>
          <w:numId w:val="12"/>
        </w:numPr>
        <w:jc w:val="both"/>
        <w:rPr>
          <w:bCs/>
        </w:rPr>
      </w:pPr>
      <w:proofErr w:type="spellStart"/>
      <w:r w:rsidRPr="000E7D71">
        <w:rPr>
          <w:bCs/>
        </w:rPr>
        <w:t>agroproduction</w:t>
      </w:r>
      <w:proofErr w:type="spellEnd"/>
      <w:r w:rsidRPr="000E7D71">
        <w:rPr>
          <w:bCs/>
        </w:rPr>
        <w:t xml:space="preserve"> </w:t>
      </w:r>
      <w:proofErr w:type="spellStart"/>
      <w:r w:rsidRPr="000E7D71">
        <w:rPr>
          <w:bCs/>
        </w:rPr>
        <w:t>units</w:t>
      </w:r>
      <w:proofErr w:type="spellEnd"/>
      <w:r>
        <w:rPr>
          <w:bCs/>
          <w:lang w:val="en-US"/>
        </w:rPr>
        <w:t>;</w:t>
      </w:r>
    </w:p>
    <w:p w:rsidR="00014FCA" w:rsidRPr="000E7D71" w:rsidRDefault="00014FCA" w:rsidP="001038F7">
      <w:pPr>
        <w:pStyle w:val="ab"/>
        <w:numPr>
          <w:ilvl w:val="1"/>
          <w:numId w:val="12"/>
        </w:numPr>
        <w:jc w:val="both"/>
        <w:rPr>
          <w:bCs/>
        </w:rPr>
      </w:pPr>
      <w:r>
        <w:rPr>
          <w:bCs/>
          <w:lang w:val="en-US"/>
        </w:rPr>
        <w:t>LSGs</w:t>
      </w:r>
      <w:r>
        <w:rPr>
          <w:bCs/>
        </w:rPr>
        <w:t>.</w:t>
      </w:r>
    </w:p>
    <w:p w:rsidR="007C25ED" w:rsidRPr="0021392B" w:rsidRDefault="00014FCA" w:rsidP="001038F7">
      <w:pPr>
        <w:jc w:val="both"/>
        <w:rPr>
          <w:rFonts w:eastAsia="Sylfaen" w:cstheme="minorHAnsi"/>
          <w:lang w:val="en-US"/>
        </w:rPr>
      </w:pPr>
      <w:r w:rsidRPr="008C4F80">
        <w:rPr>
          <w:rFonts w:eastAsia="Sylfaen" w:cstheme="minorHAnsi"/>
          <w:lang w:val="hy-AM"/>
        </w:rPr>
        <w:t xml:space="preserve">The application of these methods </w:t>
      </w:r>
      <w:r w:rsidR="00FA7F7A" w:rsidRPr="00151A28">
        <w:rPr>
          <w:rFonts w:eastAsia="Sylfaen" w:cstheme="minorHAnsi"/>
          <w:lang w:val="en-US"/>
        </w:rPr>
        <w:t>have been</w:t>
      </w:r>
      <w:r w:rsidR="00FA7F7A" w:rsidRPr="008C4F80">
        <w:rPr>
          <w:rFonts w:eastAsia="Sylfaen" w:cstheme="minorHAnsi"/>
          <w:lang w:val="hy-AM"/>
        </w:rPr>
        <w:t xml:space="preserve"> </w:t>
      </w:r>
      <w:r w:rsidRPr="008C4F80">
        <w:rPr>
          <w:rFonts w:eastAsia="Sylfaen" w:cstheme="minorHAnsi"/>
          <w:lang w:val="hy-AM"/>
        </w:rPr>
        <w:t xml:space="preserve">intended to be transparent, inclusive, participatory, as well as take into consideration gender </w:t>
      </w:r>
      <w:r w:rsidR="0021392B">
        <w:rPr>
          <w:rFonts w:eastAsia="Sylfaen" w:cstheme="minorHAnsi"/>
          <w:lang w:val="en-US"/>
        </w:rPr>
        <w:t xml:space="preserve">equality </w:t>
      </w:r>
      <w:r w:rsidRPr="008C4F80">
        <w:rPr>
          <w:rFonts w:eastAsia="Sylfaen" w:cstheme="minorHAnsi"/>
          <w:lang w:val="hy-AM"/>
        </w:rPr>
        <w:t>and human rights perspective</w:t>
      </w:r>
      <w:r w:rsidR="0021392B">
        <w:rPr>
          <w:rFonts w:eastAsia="Sylfaen" w:cstheme="minorHAnsi"/>
          <w:lang w:val="en-US"/>
        </w:rPr>
        <w:t>s</w:t>
      </w:r>
      <w:r w:rsidRPr="00A9471D">
        <w:rPr>
          <w:rFonts w:eastAsia="Sylfaen" w:cstheme="minorHAnsi"/>
          <w:vertAlign w:val="superscript"/>
          <w:lang w:val="hy-AM"/>
        </w:rPr>
        <w:footnoteReference w:id="2"/>
      </w:r>
      <w:r w:rsidRPr="008C4F80">
        <w:rPr>
          <w:rFonts w:eastAsia="Sylfaen" w:cstheme="minorHAnsi"/>
          <w:lang w:val="hy-AM"/>
        </w:rPr>
        <w:t>. The interviews enable</w:t>
      </w:r>
      <w:r w:rsidR="00FA7F7A">
        <w:rPr>
          <w:rFonts w:eastAsia="Sylfaen" w:cstheme="minorHAnsi"/>
          <w:lang w:val="en-US"/>
        </w:rPr>
        <w:t>d</w:t>
      </w:r>
      <w:r w:rsidRPr="008C4F80">
        <w:rPr>
          <w:rFonts w:eastAsia="Sylfaen" w:cstheme="minorHAnsi"/>
          <w:lang w:val="hy-AM"/>
        </w:rPr>
        <w:t xml:space="preserve"> us to reach the data saturation point and to ensure the trustworthiness and reliability of the collected qualitative data</w:t>
      </w:r>
      <w:r>
        <w:rPr>
          <w:rFonts w:eastAsia="Sylfaen" w:cstheme="minorHAnsi"/>
          <w:lang w:val="en-GB"/>
        </w:rPr>
        <w:t xml:space="preserve">, </w:t>
      </w:r>
      <w:r w:rsidRPr="00032E0F">
        <w:rPr>
          <w:rFonts w:eastAsia="Sylfaen" w:cstheme="minorHAnsi"/>
          <w:lang w:val="en-GB"/>
        </w:rPr>
        <w:t>as well as the validity of findings and conclusions</w:t>
      </w:r>
      <w:r w:rsidRPr="008C4F80">
        <w:rPr>
          <w:rFonts w:eastAsia="Sylfaen" w:cstheme="minorHAnsi"/>
          <w:lang w:val="hy-AM"/>
        </w:rPr>
        <w:t xml:space="preserve">. The analysis from the results </w:t>
      </w:r>
      <w:r w:rsidR="0021392B">
        <w:rPr>
          <w:rFonts w:eastAsia="Sylfaen" w:cstheme="minorHAnsi"/>
          <w:lang w:val="en-US"/>
        </w:rPr>
        <w:t xml:space="preserve">informed key findings, conclusions and </w:t>
      </w:r>
      <w:r w:rsidRPr="008C4F80">
        <w:rPr>
          <w:rFonts w:eastAsia="Sylfaen" w:cstheme="minorHAnsi"/>
          <w:lang w:val="hy-AM"/>
        </w:rPr>
        <w:t xml:space="preserve">recommendations related to the </w:t>
      </w:r>
      <w:r w:rsidR="0021392B">
        <w:rPr>
          <w:rFonts w:eastAsia="Sylfaen" w:cstheme="minorHAnsi"/>
          <w:lang w:val="en-US"/>
        </w:rPr>
        <w:t>P</w:t>
      </w:r>
      <w:r w:rsidRPr="008C4F80">
        <w:rPr>
          <w:rFonts w:eastAsia="Sylfaen" w:cstheme="minorHAnsi"/>
          <w:lang w:val="hy-AM"/>
        </w:rPr>
        <w:t xml:space="preserve">roject implementation, </w:t>
      </w:r>
      <w:r w:rsidR="0021392B">
        <w:rPr>
          <w:rFonts w:eastAsia="Sylfaen" w:cstheme="minorHAnsi"/>
          <w:lang w:val="en-US"/>
        </w:rPr>
        <w:t>to serve as a basis for decision-making a</w:t>
      </w:r>
      <w:r w:rsidR="00094DDD">
        <w:rPr>
          <w:rFonts w:eastAsia="Sylfaen" w:cstheme="minorHAnsi"/>
          <w:lang w:val="en-US"/>
        </w:rPr>
        <w:t>n</w:t>
      </w:r>
      <w:r w:rsidR="0021392B">
        <w:rPr>
          <w:rFonts w:eastAsia="Sylfaen" w:cstheme="minorHAnsi"/>
          <w:lang w:val="en-US"/>
        </w:rPr>
        <w:t>d learning to further upscale</w:t>
      </w:r>
      <w:r w:rsidRPr="008C4F80">
        <w:rPr>
          <w:rFonts w:eastAsia="Sylfaen" w:cstheme="minorHAnsi"/>
          <w:lang w:val="hy-AM"/>
        </w:rPr>
        <w:t xml:space="preserve"> result, effectiveness</w:t>
      </w:r>
      <w:r>
        <w:rPr>
          <w:rFonts w:eastAsia="Sylfaen" w:cstheme="minorHAnsi"/>
          <w:lang w:val="en-US"/>
        </w:rPr>
        <w:t xml:space="preserve">, and </w:t>
      </w:r>
      <w:r w:rsidRPr="008C4F80">
        <w:rPr>
          <w:rFonts w:eastAsia="Sylfaen" w:cstheme="minorHAnsi"/>
          <w:lang w:val="hy-AM"/>
        </w:rPr>
        <w:t>best practices in the future.</w:t>
      </w:r>
      <w:r w:rsidR="0021392B">
        <w:rPr>
          <w:rFonts w:eastAsia="Sylfaen" w:cstheme="minorHAnsi"/>
          <w:lang w:val="en-US"/>
        </w:rPr>
        <w:t xml:space="preserve"> </w:t>
      </w:r>
    </w:p>
    <w:p w:rsidR="00FA7F7A" w:rsidRDefault="00FA7F7A" w:rsidP="001038F7">
      <w:pPr>
        <w:jc w:val="both"/>
        <w:rPr>
          <w:b/>
          <w:i/>
          <w:caps/>
          <w:lang w:val="en-US"/>
        </w:rPr>
      </w:pPr>
      <w:r w:rsidRPr="00151A28">
        <w:rPr>
          <w:b/>
          <w:i/>
          <w:caps/>
          <w:lang w:val="en-US"/>
        </w:rPr>
        <w:t>4.</w:t>
      </w:r>
      <w:r>
        <w:rPr>
          <w:b/>
          <w:i/>
          <w:caps/>
          <w:lang w:val="en-US"/>
        </w:rPr>
        <w:t>3</w:t>
      </w:r>
      <w:r w:rsidRPr="00151A28">
        <w:rPr>
          <w:b/>
          <w:i/>
          <w:caps/>
          <w:lang w:val="en-US"/>
        </w:rPr>
        <w:t xml:space="preserve"> </w:t>
      </w:r>
      <w:bookmarkStart w:id="4" w:name="_Toc34060089"/>
      <w:bookmarkStart w:id="5" w:name="_Toc34060096"/>
      <w:r w:rsidRPr="00FA7F7A">
        <w:rPr>
          <w:b/>
          <w:i/>
          <w:caps/>
          <w:lang w:val="en-US"/>
        </w:rPr>
        <w:t>Ethical Considerations</w:t>
      </w:r>
      <w:bookmarkEnd w:id="4"/>
      <w:bookmarkEnd w:id="5"/>
    </w:p>
    <w:p w:rsidR="007C25ED" w:rsidRPr="005343F6" w:rsidRDefault="007C25ED" w:rsidP="001038F7">
      <w:pPr>
        <w:jc w:val="both"/>
        <w:rPr>
          <w:rFonts w:cstheme="minorHAnsi"/>
          <w:lang w:val="en-US"/>
        </w:rPr>
      </w:pPr>
      <w:r w:rsidRPr="005343F6">
        <w:rPr>
          <w:rFonts w:cstheme="minorHAnsi"/>
          <w:lang w:val="en-US"/>
        </w:rPr>
        <w:t xml:space="preserve">Oral consent from </w:t>
      </w:r>
      <w:r w:rsidR="00094DDD">
        <w:rPr>
          <w:rFonts w:cstheme="minorHAnsi"/>
          <w:lang w:val="en-US"/>
        </w:rPr>
        <w:t xml:space="preserve">the </w:t>
      </w:r>
      <w:r w:rsidRPr="005343F6">
        <w:rPr>
          <w:rFonts w:cstheme="minorHAnsi"/>
          <w:lang w:val="en-US"/>
        </w:rPr>
        <w:t xml:space="preserve">respondents to participate in the survey </w:t>
      </w:r>
      <w:r w:rsidR="00FA7F7A" w:rsidRPr="00151A28">
        <w:rPr>
          <w:rFonts w:eastAsia="Sylfaen" w:cstheme="minorHAnsi"/>
          <w:lang w:val="en-US"/>
        </w:rPr>
        <w:t>have been</w:t>
      </w:r>
      <w:r w:rsidR="00FA7F7A" w:rsidRPr="005343F6">
        <w:rPr>
          <w:rFonts w:cstheme="minorHAnsi"/>
          <w:lang w:val="en-US"/>
        </w:rPr>
        <w:t xml:space="preserve"> </w:t>
      </w:r>
      <w:r w:rsidRPr="005343F6">
        <w:rPr>
          <w:rFonts w:cstheme="minorHAnsi"/>
          <w:lang w:val="en-US"/>
        </w:rPr>
        <w:t>obtained after explaining the aim and objectives of the evaluation, the procedures they need to pass along with the possible benefits and risks.</w:t>
      </w:r>
    </w:p>
    <w:p w:rsidR="007C25ED" w:rsidRPr="005343F6" w:rsidRDefault="007C25ED" w:rsidP="001038F7">
      <w:pPr>
        <w:pStyle w:val="ab"/>
        <w:numPr>
          <w:ilvl w:val="0"/>
          <w:numId w:val="7"/>
        </w:numPr>
        <w:jc w:val="both"/>
        <w:rPr>
          <w:rFonts w:cstheme="minorHAnsi"/>
          <w:lang w:val="en-US"/>
        </w:rPr>
      </w:pPr>
      <w:r w:rsidRPr="005343F6">
        <w:rPr>
          <w:rFonts w:cstheme="minorHAnsi"/>
          <w:lang w:val="en-US"/>
        </w:rPr>
        <w:t>Maintain anonymity by removing the respondents’ names, as well as other information that can help to identify pe</w:t>
      </w:r>
      <w:r w:rsidR="000E6DBB">
        <w:rPr>
          <w:rFonts w:cstheme="minorHAnsi"/>
          <w:lang w:val="en-US"/>
        </w:rPr>
        <w:t>ople;</w:t>
      </w:r>
    </w:p>
    <w:p w:rsidR="007C25ED" w:rsidRDefault="007C25ED" w:rsidP="001038F7">
      <w:pPr>
        <w:pStyle w:val="ab"/>
        <w:numPr>
          <w:ilvl w:val="0"/>
          <w:numId w:val="7"/>
        </w:numPr>
        <w:jc w:val="both"/>
        <w:rPr>
          <w:rFonts w:cstheme="minorHAnsi"/>
          <w:lang w:val="en-US"/>
        </w:rPr>
      </w:pPr>
      <w:r w:rsidRPr="005343F6">
        <w:rPr>
          <w:rFonts w:cstheme="minorHAnsi"/>
          <w:lang w:val="en-US"/>
        </w:rPr>
        <w:t xml:space="preserve">Respect the privacy and confidentiality of respondents participating in the survey through considering of how much information the respondent wants to reveal or share, and with whom; privacy in the processes of information gathering/data collection and storage that allows the exchange of information to be </w:t>
      </w:r>
      <w:r w:rsidR="000E6DBB">
        <w:rPr>
          <w:rFonts w:cstheme="minorHAnsi"/>
          <w:lang w:val="en-US"/>
        </w:rPr>
        <w:t>confidential to those involved;</w:t>
      </w:r>
    </w:p>
    <w:p w:rsidR="00094DDD" w:rsidRPr="00C9073F" w:rsidRDefault="00C9073F" w:rsidP="00C9073F">
      <w:pPr>
        <w:pStyle w:val="ab"/>
        <w:numPr>
          <w:ilvl w:val="0"/>
          <w:numId w:val="7"/>
        </w:numPr>
        <w:jc w:val="both"/>
        <w:rPr>
          <w:rFonts w:cstheme="minorHAnsi"/>
          <w:lang w:val="en-US"/>
        </w:rPr>
      </w:pPr>
      <w:r w:rsidRPr="00C9073F">
        <w:rPr>
          <w:rFonts w:cstheme="minorHAnsi"/>
          <w:lang w:val="en-US"/>
        </w:rPr>
        <w:t>Refrain from stereotypes/stereotyping. This applies not only to gender issues, but also to questions that involve sickness and health, social, political, and cultural opinions.</w:t>
      </w:r>
    </w:p>
    <w:p w:rsidR="007C25ED" w:rsidRDefault="000E6DBB" w:rsidP="001038F7">
      <w:pPr>
        <w:jc w:val="both"/>
        <w:rPr>
          <w:rFonts w:cstheme="minorHAnsi"/>
          <w:lang w:val="en-US"/>
        </w:rPr>
      </w:pPr>
      <w:r>
        <w:rPr>
          <w:rFonts w:cstheme="minorHAnsi"/>
          <w:lang w:val="en-US"/>
        </w:rPr>
        <w:t>A</w:t>
      </w:r>
      <w:r w:rsidR="007C25ED" w:rsidRPr="00A22AB8">
        <w:rPr>
          <w:rFonts w:cstheme="minorHAnsi"/>
          <w:lang w:val="en-US"/>
        </w:rPr>
        <w:t xml:space="preserve">ll the interviews </w:t>
      </w:r>
      <w:r w:rsidR="00FA7F7A" w:rsidRPr="00151A28">
        <w:rPr>
          <w:rFonts w:eastAsia="Sylfaen" w:cstheme="minorHAnsi"/>
          <w:lang w:val="en-US"/>
        </w:rPr>
        <w:t>have been</w:t>
      </w:r>
      <w:r w:rsidR="00FA7F7A" w:rsidRPr="00A22AB8">
        <w:rPr>
          <w:rFonts w:cstheme="minorHAnsi"/>
          <w:lang w:val="en-US"/>
        </w:rPr>
        <w:t xml:space="preserve"> </w:t>
      </w:r>
      <w:r w:rsidR="007C25ED" w:rsidRPr="00A22AB8">
        <w:rPr>
          <w:rFonts w:cstheme="minorHAnsi"/>
          <w:lang w:val="en-US"/>
        </w:rPr>
        <w:t xml:space="preserve">done anonymously and the collected data </w:t>
      </w:r>
      <w:r w:rsidR="00FA7F7A" w:rsidRPr="00151A28">
        <w:rPr>
          <w:rFonts w:eastAsia="Sylfaen" w:cstheme="minorHAnsi"/>
          <w:lang w:val="en-US"/>
        </w:rPr>
        <w:t>have been</w:t>
      </w:r>
      <w:r w:rsidR="00FA7F7A" w:rsidRPr="00A22AB8">
        <w:rPr>
          <w:rFonts w:cstheme="minorHAnsi"/>
          <w:lang w:val="en-US"/>
        </w:rPr>
        <w:t xml:space="preserve"> </w:t>
      </w:r>
      <w:r w:rsidR="007C25ED" w:rsidRPr="00A22AB8">
        <w:rPr>
          <w:rFonts w:cstheme="minorHAnsi"/>
          <w:lang w:val="en-US"/>
        </w:rPr>
        <w:t xml:space="preserve">generalized in the analysis. The responses </w:t>
      </w:r>
      <w:r w:rsidR="00FA7F7A" w:rsidRPr="00151A28">
        <w:rPr>
          <w:rFonts w:eastAsia="Sylfaen" w:cstheme="minorHAnsi"/>
          <w:lang w:val="en-US"/>
        </w:rPr>
        <w:t>have been</w:t>
      </w:r>
      <w:r w:rsidR="00FA7F7A" w:rsidRPr="00A22AB8">
        <w:rPr>
          <w:rFonts w:cstheme="minorHAnsi"/>
          <w:lang w:val="en-US"/>
        </w:rPr>
        <w:t xml:space="preserve"> </w:t>
      </w:r>
      <w:r w:rsidR="007C25ED" w:rsidRPr="00A22AB8">
        <w:rPr>
          <w:rFonts w:cstheme="minorHAnsi"/>
          <w:lang w:val="en-US"/>
        </w:rPr>
        <w:t>analyzed at an aggregate level to identify emerging trends or issues relating to the particular areas of investigation of the evaluation.</w:t>
      </w:r>
      <w:r w:rsidR="007C25ED" w:rsidRPr="005343F6">
        <w:rPr>
          <w:rFonts w:cstheme="minorHAnsi"/>
          <w:lang w:val="en-US"/>
        </w:rPr>
        <w:t xml:space="preserve"> The list of respondents </w:t>
      </w:r>
      <w:r w:rsidR="007C25ED">
        <w:rPr>
          <w:rFonts w:cstheme="minorHAnsi"/>
          <w:lang w:val="en-US"/>
        </w:rPr>
        <w:t xml:space="preserve">and </w:t>
      </w:r>
      <w:r w:rsidR="007C25ED" w:rsidRPr="008C4F80">
        <w:rPr>
          <w:rFonts w:cstheme="minorHAnsi"/>
          <w:bCs/>
          <w:lang w:val="en-US"/>
        </w:rPr>
        <w:t>persons consulted</w:t>
      </w:r>
      <w:r w:rsidR="007C25ED" w:rsidRPr="005343F6">
        <w:rPr>
          <w:rFonts w:cstheme="minorHAnsi"/>
          <w:lang w:val="en-US"/>
        </w:rPr>
        <w:t xml:space="preserve"> </w:t>
      </w:r>
      <w:r w:rsidR="007C25ED">
        <w:rPr>
          <w:rFonts w:cstheme="minorHAnsi"/>
          <w:lang w:val="en-US"/>
        </w:rPr>
        <w:t xml:space="preserve">is </w:t>
      </w:r>
      <w:r w:rsidR="007C25ED" w:rsidRPr="005343F6">
        <w:rPr>
          <w:rFonts w:cstheme="minorHAnsi"/>
          <w:lang w:val="en-US"/>
        </w:rPr>
        <w:t xml:space="preserve">presented </w:t>
      </w:r>
      <w:r w:rsidR="007C25ED" w:rsidRPr="00EF14D8">
        <w:rPr>
          <w:rFonts w:eastAsia="Sylfaen" w:cstheme="minorHAnsi"/>
          <w:color w:val="000000"/>
          <w:lang w:val="en-US"/>
        </w:rPr>
        <w:t xml:space="preserve">in Annex </w:t>
      </w:r>
      <w:r w:rsidR="00FA7F7A">
        <w:rPr>
          <w:rFonts w:eastAsia="Sylfaen" w:cstheme="minorHAnsi"/>
          <w:color w:val="000000"/>
          <w:lang w:val="en-US"/>
        </w:rPr>
        <w:t>3</w:t>
      </w:r>
      <w:r w:rsidR="007C25ED">
        <w:rPr>
          <w:rFonts w:eastAsia="Sylfaen" w:cstheme="minorHAnsi"/>
          <w:color w:val="000000"/>
          <w:lang w:val="en-US"/>
        </w:rPr>
        <w:t xml:space="preserve">. </w:t>
      </w:r>
    </w:p>
    <w:p w:rsidR="00FA7F7A" w:rsidRPr="00FA7F7A" w:rsidRDefault="00FA7F7A" w:rsidP="001038F7">
      <w:pPr>
        <w:jc w:val="both"/>
        <w:rPr>
          <w:b/>
          <w:i/>
          <w:caps/>
          <w:lang w:val="en-US"/>
        </w:rPr>
      </w:pPr>
      <w:r w:rsidRPr="00FA7F7A">
        <w:rPr>
          <w:b/>
          <w:i/>
          <w:caps/>
          <w:lang w:val="en-US"/>
        </w:rPr>
        <w:t>4.</w:t>
      </w:r>
      <w:r>
        <w:rPr>
          <w:b/>
          <w:i/>
          <w:caps/>
          <w:lang w:val="en-US"/>
        </w:rPr>
        <w:t>4</w:t>
      </w:r>
      <w:r w:rsidRPr="00FA7F7A">
        <w:rPr>
          <w:b/>
          <w:i/>
          <w:caps/>
          <w:lang w:val="en-US"/>
        </w:rPr>
        <w:t xml:space="preserve"> Major Limitations</w:t>
      </w:r>
      <w:r>
        <w:rPr>
          <w:b/>
          <w:i/>
          <w:caps/>
          <w:lang w:val="en-US"/>
        </w:rPr>
        <w:t xml:space="preserve"> </w:t>
      </w:r>
      <w:r w:rsidRPr="00FA7F7A">
        <w:rPr>
          <w:b/>
          <w:i/>
          <w:caps/>
          <w:lang w:val="en-US"/>
        </w:rPr>
        <w:t>and Mitigation Strategies</w:t>
      </w:r>
    </w:p>
    <w:p w:rsidR="007C25ED" w:rsidRPr="005343F6" w:rsidRDefault="007C25ED" w:rsidP="001038F7">
      <w:pPr>
        <w:pStyle w:val="Pa12"/>
        <w:spacing w:before="160" w:after="240" w:line="276" w:lineRule="auto"/>
        <w:jc w:val="both"/>
        <w:rPr>
          <w:rFonts w:cs="Calibri"/>
          <w:color w:val="000000"/>
          <w:sz w:val="22"/>
          <w:szCs w:val="22"/>
          <w:lang w:val="en-US"/>
        </w:rPr>
      </w:pPr>
      <w:r w:rsidRPr="005343F6">
        <w:rPr>
          <w:rFonts w:cs="Calibri"/>
          <w:color w:val="000000"/>
          <w:sz w:val="22"/>
          <w:szCs w:val="22"/>
          <w:lang w:val="en-US"/>
        </w:rPr>
        <w:t xml:space="preserve">During the course of the evaluation, the evaluator encountered some moderate limitations that were not considered to have significantly affected the results of the exercise. These include the following: </w:t>
      </w:r>
    </w:p>
    <w:p w:rsidR="007C25ED" w:rsidRPr="00152651" w:rsidRDefault="007C25ED" w:rsidP="001038F7">
      <w:pPr>
        <w:pStyle w:val="1"/>
        <w:spacing w:before="0" w:after="240"/>
        <w:jc w:val="both"/>
        <w:rPr>
          <w:rFonts w:asciiTheme="minorHAnsi" w:eastAsia="Sylfaen" w:hAnsiTheme="minorHAnsi" w:cstheme="minorHAnsi"/>
          <w:b w:val="0"/>
          <w:i/>
          <w:color w:val="auto"/>
          <w:sz w:val="22"/>
          <w:szCs w:val="22"/>
          <w:lang w:val="en-US"/>
        </w:rPr>
      </w:pPr>
      <w:r w:rsidRPr="000B7547">
        <w:rPr>
          <w:rFonts w:asciiTheme="minorHAnsi" w:eastAsia="Sylfaen" w:hAnsiTheme="minorHAnsi" w:cstheme="minorHAnsi"/>
          <w:b w:val="0"/>
          <w:i/>
          <w:color w:val="auto"/>
          <w:sz w:val="22"/>
          <w:szCs w:val="22"/>
          <w:lang w:val="en-US"/>
        </w:rPr>
        <w:lastRenderedPageBreak/>
        <w:t>Worsening of the situation on Armenia-Azerbaijan border</w:t>
      </w:r>
    </w:p>
    <w:p w:rsidR="007C25ED" w:rsidRPr="00006CB1" w:rsidRDefault="007C25ED" w:rsidP="001038F7">
      <w:pPr>
        <w:jc w:val="both"/>
        <w:rPr>
          <w:rFonts w:cs="Calibri"/>
          <w:color w:val="000000"/>
          <w:lang w:val="en-US"/>
        </w:rPr>
      </w:pPr>
      <w:r w:rsidRPr="000B7547">
        <w:rPr>
          <w:rFonts w:cs="Calibri"/>
          <w:color w:val="000000"/>
          <w:lang w:val="en-US"/>
        </w:rPr>
        <w:t>The political situation and the ceasefire violations created difficulties</w:t>
      </w:r>
      <w:r w:rsidRPr="009B6245">
        <w:rPr>
          <w:rFonts w:cs="Calibri"/>
          <w:color w:val="000000"/>
          <w:lang w:val="en-US"/>
        </w:rPr>
        <w:t xml:space="preserve">, </w:t>
      </w:r>
      <w:r w:rsidRPr="000B7547">
        <w:rPr>
          <w:rFonts w:cs="Calibri"/>
          <w:color w:val="000000"/>
          <w:lang w:val="en-US"/>
        </w:rPr>
        <w:t xml:space="preserve">security restrictions for operating </w:t>
      </w:r>
      <w:r w:rsidRPr="009B6245">
        <w:rPr>
          <w:rFonts w:cs="Calibri"/>
          <w:color w:val="000000"/>
          <w:lang w:val="en-US"/>
        </w:rPr>
        <w:t xml:space="preserve">field visits </w:t>
      </w:r>
      <w:r w:rsidRPr="000B7547">
        <w:rPr>
          <w:rFonts w:cs="Calibri"/>
          <w:color w:val="000000"/>
          <w:lang w:val="en-US"/>
        </w:rPr>
        <w:t>in certain communities</w:t>
      </w:r>
      <w:r w:rsidRPr="009B6245">
        <w:rPr>
          <w:rFonts w:cs="Calibri"/>
          <w:color w:val="000000"/>
          <w:lang w:val="en-US"/>
        </w:rPr>
        <w:t xml:space="preserve">, </w:t>
      </w:r>
      <w:r w:rsidRPr="000B7547">
        <w:rPr>
          <w:rFonts w:cs="Calibri"/>
          <w:color w:val="000000"/>
          <w:lang w:val="en-US"/>
        </w:rPr>
        <w:t xml:space="preserve">especially, in the </w:t>
      </w:r>
      <w:proofErr w:type="spellStart"/>
      <w:r w:rsidRPr="000B7547">
        <w:rPr>
          <w:rFonts w:cs="Calibri"/>
          <w:color w:val="000000"/>
          <w:lang w:val="en-US"/>
        </w:rPr>
        <w:t>Berd</w:t>
      </w:r>
      <w:proofErr w:type="spellEnd"/>
      <w:r w:rsidRPr="000B7547">
        <w:rPr>
          <w:rFonts w:cs="Calibri"/>
          <w:color w:val="000000"/>
          <w:lang w:val="en-US"/>
        </w:rPr>
        <w:t xml:space="preserve"> area.</w:t>
      </w:r>
      <w:r w:rsidRPr="00006CB1">
        <w:rPr>
          <w:rFonts w:cs="Calibri"/>
          <w:color w:val="000000"/>
          <w:lang w:val="en-US"/>
        </w:rPr>
        <w:t xml:space="preserve"> To offset these gaps or limitations, the evaluator organize</w:t>
      </w:r>
      <w:r w:rsidR="00FA7F7A">
        <w:rPr>
          <w:rFonts w:cs="Calibri"/>
          <w:color w:val="000000"/>
          <w:lang w:val="en-US"/>
        </w:rPr>
        <w:t>d</w:t>
      </w:r>
      <w:r w:rsidRPr="00006CB1">
        <w:rPr>
          <w:rFonts w:cs="Calibri"/>
          <w:color w:val="000000"/>
          <w:lang w:val="en-US"/>
        </w:rPr>
        <w:t xml:space="preserve"> field visits in the selected communities of the </w:t>
      </w:r>
      <w:proofErr w:type="spellStart"/>
      <w:r w:rsidRPr="00006CB1">
        <w:rPr>
          <w:rFonts w:cs="Calibri"/>
          <w:color w:val="000000"/>
          <w:lang w:val="en-US"/>
        </w:rPr>
        <w:t>Berd</w:t>
      </w:r>
      <w:proofErr w:type="spellEnd"/>
      <w:r w:rsidRPr="00006CB1">
        <w:rPr>
          <w:rFonts w:cs="Calibri"/>
          <w:color w:val="000000"/>
          <w:lang w:val="en-US"/>
        </w:rPr>
        <w:t xml:space="preserve"> area at the end of the data collection phase in a more peaceful and stable environment.</w:t>
      </w:r>
    </w:p>
    <w:p w:rsidR="007C25ED" w:rsidRPr="000B7547" w:rsidRDefault="007C25ED" w:rsidP="001038F7">
      <w:pPr>
        <w:pStyle w:val="1"/>
        <w:spacing w:before="0" w:after="200"/>
        <w:jc w:val="both"/>
        <w:rPr>
          <w:rFonts w:asciiTheme="minorHAnsi" w:eastAsia="Sylfaen" w:hAnsiTheme="minorHAnsi" w:cstheme="minorHAnsi"/>
          <w:b w:val="0"/>
          <w:i/>
          <w:color w:val="auto"/>
          <w:sz w:val="22"/>
          <w:szCs w:val="22"/>
          <w:lang w:val="en-US"/>
        </w:rPr>
      </w:pPr>
      <w:r w:rsidRPr="00152651">
        <w:rPr>
          <w:rFonts w:asciiTheme="minorHAnsi" w:eastAsia="Sylfaen" w:hAnsiTheme="minorHAnsi" w:cstheme="minorHAnsi"/>
          <w:b w:val="0"/>
          <w:i/>
          <w:color w:val="auto"/>
          <w:sz w:val="22"/>
          <w:szCs w:val="22"/>
          <w:lang w:val="en-US"/>
        </w:rPr>
        <w:t>COVID-19 Effects</w:t>
      </w:r>
      <w:r w:rsidRPr="000B7547">
        <w:rPr>
          <w:rFonts w:asciiTheme="minorHAnsi" w:eastAsia="Sylfaen" w:hAnsiTheme="minorHAnsi" w:cstheme="minorHAnsi"/>
          <w:b w:val="0"/>
          <w:i/>
          <w:color w:val="auto"/>
          <w:sz w:val="22"/>
          <w:szCs w:val="22"/>
          <w:lang w:val="en-US"/>
        </w:rPr>
        <w:t xml:space="preserve"> </w:t>
      </w:r>
    </w:p>
    <w:p w:rsidR="007C25ED" w:rsidRDefault="007C25ED" w:rsidP="001038F7">
      <w:pPr>
        <w:pStyle w:val="1"/>
        <w:spacing w:before="0" w:after="240"/>
        <w:jc w:val="both"/>
        <w:rPr>
          <w:rFonts w:asciiTheme="minorHAnsi" w:eastAsiaTheme="minorHAnsi" w:hAnsiTheme="minorHAnsi" w:cs="Calibri"/>
          <w:b w:val="0"/>
          <w:bCs w:val="0"/>
          <w:color w:val="000000"/>
          <w:sz w:val="22"/>
          <w:szCs w:val="22"/>
          <w:lang w:val="en-US"/>
        </w:rPr>
      </w:pPr>
      <w:r w:rsidRPr="004F30CF">
        <w:rPr>
          <w:rFonts w:asciiTheme="minorHAnsi" w:eastAsiaTheme="minorHAnsi" w:hAnsiTheme="minorHAnsi" w:cs="Calibri"/>
          <w:b w:val="0"/>
          <w:bCs w:val="0"/>
          <w:color w:val="000000"/>
          <w:sz w:val="22"/>
          <w:szCs w:val="22"/>
          <w:lang w:val="en-US"/>
        </w:rPr>
        <w:t xml:space="preserve">Within the context of the COVID-19 pandemic, the situation obliges to keep a distance during face to face communication. </w:t>
      </w:r>
      <w:r w:rsidRPr="00AD3735">
        <w:rPr>
          <w:rFonts w:asciiTheme="minorHAnsi" w:eastAsiaTheme="minorHAnsi" w:hAnsiTheme="minorHAnsi" w:cs="Calibri"/>
          <w:b w:val="0"/>
          <w:bCs w:val="0"/>
          <w:color w:val="000000"/>
          <w:sz w:val="22"/>
          <w:szCs w:val="22"/>
          <w:lang w:val="en-US"/>
        </w:rPr>
        <w:t xml:space="preserve">When it comes to priorities, the health of the population should indisputably come first. In cases where it </w:t>
      </w:r>
      <w:r w:rsidR="00FA7F7A">
        <w:rPr>
          <w:rFonts w:asciiTheme="minorHAnsi" w:eastAsiaTheme="minorHAnsi" w:hAnsiTheme="minorHAnsi" w:cs="Calibri"/>
          <w:b w:val="0"/>
          <w:bCs w:val="0"/>
          <w:color w:val="000000"/>
          <w:sz w:val="22"/>
          <w:szCs w:val="22"/>
          <w:lang w:val="en-US"/>
        </w:rPr>
        <w:t>was</w:t>
      </w:r>
      <w:r w:rsidRPr="00AD3735">
        <w:rPr>
          <w:rFonts w:asciiTheme="minorHAnsi" w:eastAsiaTheme="minorHAnsi" w:hAnsiTheme="minorHAnsi" w:cs="Calibri"/>
          <w:b w:val="0"/>
          <w:bCs w:val="0"/>
          <w:color w:val="000000"/>
          <w:sz w:val="22"/>
          <w:szCs w:val="22"/>
          <w:lang w:val="en-US"/>
        </w:rPr>
        <w:t xml:space="preserve"> not possible to carry out fieldwork outdoors, </w:t>
      </w:r>
      <w:r w:rsidR="00FA7F7A" w:rsidRPr="00FA7F7A">
        <w:rPr>
          <w:rFonts w:asciiTheme="minorHAnsi" w:eastAsia="Sylfaen" w:hAnsiTheme="minorHAnsi" w:cstheme="minorHAnsi"/>
          <w:b w:val="0"/>
          <w:color w:val="auto"/>
          <w:sz w:val="22"/>
          <w:szCs w:val="22"/>
          <w:lang w:val="en-US"/>
        </w:rPr>
        <w:t>have been</w:t>
      </w:r>
      <w:r w:rsidR="00FA7F7A" w:rsidRPr="00AD3735">
        <w:rPr>
          <w:rFonts w:asciiTheme="minorHAnsi" w:eastAsiaTheme="minorHAnsi" w:hAnsiTheme="minorHAnsi" w:cs="Calibri"/>
          <w:b w:val="0"/>
          <w:bCs w:val="0"/>
          <w:color w:val="000000"/>
          <w:sz w:val="22"/>
          <w:szCs w:val="22"/>
          <w:lang w:val="en-US"/>
        </w:rPr>
        <w:t xml:space="preserve"> </w:t>
      </w:r>
      <w:r w:rsidRPr="00AD3735">
        <w:rPr>
          <w:rFonts w:asciiTheme="minorHAnsi" w:eastAsiaTheme="minorHAnsi" w:hAnsiTheme="minorHAnsi" w:cs="Calibri"/>
          <w:b w:val="0"/>
          <w:bCs w:val="0"/>
          <w:color w:val="000000"/>
          <w:sz w:val="22"/>
          <w:szCs w:val="22"/>
          <w:lang w:val="en-US"/>
        </w:rPr>
        <w:t xml:space="preserve">used online evaluation modality to avoid any risks of COVID-19 for interviewer and interviewees, taking into account </w:t>
      </w:r>
      <w:r w:rsidRPr="004F30CF">
        <w:rPr>
          <w:rFonts w:asciiTheme="minorHAnsi" w:eastAsiaTheme="minorHAnsi" w:hAnsiTheme="minorHAnsi" w:cs="Calibri"/>
          <w:b w:val="0"/>
          <w:bCs w:val="0"/>
          <w:color w:val="000000"/>
          <w:sz w:val="22"/>
          <w:szCs w:val="22"/>
          <w:lang w:val="en-US"/>
        </w:rPr>
        <w:t>live-streamed interventions</w:t>
      </w:r>
      <w:r>
        <w:rPr>
          <w:rFonts w:asciiTheme="minorHAnsi" w:eastAsiaTheme="minorHAnsi" w:hAnsiTheme="minorHAnsi" w:cs="Calibri"/>
          <w:b w:val="0"/>
          <w:bCs w:val="0"/>
          <w:color w:val="000000"/>
          <w:sz w:val="22"/>
          <w:szCs w:val="22"/>
          <w:lang w:val="en-US"/>
        </w:rPr>
        <w:t xml:space="preserve">: </w:t>
      </w:r>
      <w:r w:rsidRPr="00AD3735">
        <w:rPr>
          <w:rFonts w:asciiTheme="minorHAnsi" w:eastAsiaTheme="minorHAnsi" w:hAnsiTheme="minorHAnsi" w:cs="Calibri"/>
          <w:b w:val="0"/>
          <w:bCs w:val="0"/>
          <w:color w:val="000000"/>
          <w:sz w:val="22"/>
          <w:szCs w:val="22"/>
          <w:lang w:val="en-US"/>
        </w:rPr>
        <w:t>zoom meetings, telephone calls, and Skype conferences.</w:t>
      </w:r>
    </w:p>
    <w:p w:rsidR="00C9073F" w:rsidRDefault="00C00152" w:rsidP="00C00152">
      <w:pPr>
        <w:pStyle w:val="1"/>
        <w:spacing w:before="0" w:after="200"/>
        <w:jc w:val="both"/>
        <w:rPr>
          <w:rFonts w:asciiTheme="minorHAnsi" w:eastAsia="Sylfaen" w:hAnsiTheme="minorHAnsi" w:cstheme="minorHAnsi"/>
          <w:b w:val="0"/>
          <w:i/>
          <w:color w:val="auto"/>
          <w:sz w:val="22"/>
          <w:szCs w:val="22"/>
          <w:lang w:val="en-US"/>
        </w:rPr>
      </w:pPr>
      <w:r w:rsidRPr="00C00152">
        <w:rPr>
          <w:rFonts w:asciiTheme="minorHAnsi" w:eastAsia="Sylfaen" w:hAnsiTheme="minorHAnsi" w:cstheme="minorHAnsi"/>
          <w:b w:val="0"/>
          <w:i/>
          <w:color w:val="auto"/>
          <w:sz w:val="22"/>
          <w:szCs w:val="22"/>
          <w:lang w:val="en-US"/>
        </w:rPr>
        <w:t>G</w:t>
      </w:r>
      <w:r>
        <w:rPr>
          <w:rFonts w:asciiTheme="minorHAnsi" w:eastAsia="Sylfaen" w:hAnsiTheme="minorHAnsi" w:cstheme="minorHAnsi"/>
          <w:b w:val="0"/>
          <w:i/>
          <w:color w:val="auto"/>
          <w:sz w:val="22"/>
          <w:szCs w:val="22"/>
          <w:lang w:val="en-US"/>
        </w:rPr>
        <w:t>ender E</w:t>
      </w:r>
      <w:r w:rsidRPr="00C00152">
        <w:rPr>
          <w:rFonts w:asciiTheme="minorHAnsi" w:eastAsia="Sylfaen" w:hAnsiTheme="minorHAnsi" w:cstheme="minorHAnsi"/>
          <w:b w:val="0"/>
          <w:i/>
          <w:color w:val="auto"/>
          <w:sz w:val="22"/>
          <w:szCs w:val="22"/>
          <w:lang w:val="en-US"/>
        </w:rPr>
        <w:t>quality</w:t>
      </w:r>
    </w:p>
    <w:p w:rsidR="00E43003" w:rsidRPr="00094DDD" w:rsidRDefault="00C00152" w:rsidP="00014FCA">
      <w:pPr>
        <w:jc w:val="both"/>
        <w:rPr>
          <w:b/>
          <w:i/>
          <w:caps/>
          <w:lang w:val="en-US"/>
        </w:rPr>
      </w:pPr>
      <w:r w:rsidRPr="00C00152">
        <w:rPr>
          <w:lang w:val="en-US"/>
        </w:rPr>
        <w:t xml:space="preserve">Gender equality related norms and factors in the communities related to the participation of women did not serve as limitations in this evaluation. The evaluation process was an opportunity for community members, especially those living in rural and more traditional setting, to analyze their lives and the Project impact from the perspective of gender equality. </w:t>
      </w:r>
      <w:r w:rsidR="00E43003" w:rsidRPr="00094DDD">
        <w:rPr>
          <w:b/>
          <w:i/>
          <w:caps/>
          <w:lang w:val="en-US"/>
        </w:rPr>
        <w:br w:type="page"/>
      </w:r>
    </w:p>
    <w:p w:rsidR="00E43003" w:rsidRPr="00E43003" w:rsidRDefault="00FB2E47" w:rsidP="00E43003">
      <w:pPr>
        <w:jc w:val="center"/>
        <w:rPr>
          <w:rFonts w:cstheme="minorHAnsi"/>
          <w:b/>
          <w:caps/>
          <w:sz w:val="24"/>
          <w:szCs w:val="26"/>
          <w:lang w:val="en-US"/>
        </w:rPr>
      </w:pPr>
      <w:r>
        <w:rPr>
          <w:rFonts w:cstheme="minorHAnsi"/>
          <w:b/>
          <w:caps/>
          <w:sz w:val="24"/>
          <w:szCs w:val="26"/>
          <w:lang w:val="en-US"/>
        </w:rPr>
        <w:lastRenderedPageBreak/>
        <w:t>5</w:t>
      </w:r>
      <w:r w:rsidR="00E43003" w:rsidRPr="00E43003">
        <w:rPr>
          <w:rFonts w:cstheme="minorHAnsi"/>
          <w:b/>
          <w:caps/>
          <w:sz w:val="24"/>
          <w:szCs w:val="26"/>
          <w:lang w:val="en-US"/>
        </w:rPr>
        <w:t xml:space="preserve">. KEY </w:t>
      </w:r>
      <w:r w:rsidR="00E43003" w:rsidRPr="00B607FC">
        <w:rPr>
          <w:rFonts w:cstheme="minorHAnsi"/>
          <w:b/>
          <w:caps/>
          <w:sz w:val="24"/>
          <w:szCs w:val="26"/>
          <w:lang w:val="en-US"/>
        </w:rPr>
        <w:t>FINDINGS</w:t>
      </w:r>
    </w:p>
    <w:p w:rsidR="00E821D8" w:rsidRPr="00FB5759" w:rsidRDefault="00E821D8" w:rsidP="0076348D">
      <w:pPr>
        <w:jc w:val="both"/>
        <w:rPr>
          <w:rFonts w:cstheme="minorHAnsi"/>
          <w:szCs w:val="24"/>
          <w:lang w:val="es-ES"/>
        </w:rPr>
      </w:pPr>
      <w:r w:rsidRPr="00FB5759">
        <w:rPr>
          <w:rFonts w:cstheme="minorHAnsi"/>
          <w:szCs w:val="24"/>
          <w:lang w:val="es-ES"/>
        </w:rPr>
        <w:t>The findings presented in this chapter are based on key questions of the</w:t>
      </w:r>
      <w:r w:rsidR="002C385F" w:rsidRPr="00FB5759">
        <w:rPr>
          <w:rFonts w:cstheme="minorHAnsi"/>
          <w:szCs w:val="24"/>
          <w:lang w:val="es-ES"/>
        </w:rPr>
        <w:t xml:space="preserve"> Analytical Framework, as </w:t>
      </w:r>
      <w:r w:rsidRPr="00FB5759">
        <w:rPr>
          <w:rFonts w:cstheme="minorHAnsi"/>
          <w:szCs w:val="24"/>
          <w:lang w:val="es-ES"/>
        </w:rPr>
        <w:t>requested in the ToR (Annex 1). This part of the report is structured in accordance with key issues and questions from the Analytical Framework.</w:t>
      </w:r>
    </w:p>
    <w:p w:rsidR="00C00F66" w:rsidRPr="00FB5759" w:rsidRDefault="00C00F66" w:rsidP="00C00F66">
      <w:pPr>
        <w:jc w:val="both"/>
        <w:rPr>
          <w:rFonts w:cstheme="minorHAnsi"/>
          <w:szCs w:val="24"/>
          <w:lang w:val="es-ES"/>
        </w:rPr>
      </w:pPr>
      <w:r w:rsidRPr="00FB5759">
        <w:rPr>
          <w:rFonts w:cstheme="minorHAnsi"/>
          <w:szCs w:val="24"/>
          <w:lang w:val="es-ES"/>
        </w:rPr>
        <w:t>The overall findings defined as the attainment of objectives, in this case, "to ensure balanced development of RA regions through an integrated socio-econo</w:t>
      </w:r>
      <w:r w:rsidR="00560C11" w:rsidRPr="00FB5759">
        <w:rPr>
          <w:rFonts w:cstheme="minorHAnsi"/>
          <w:szCs w:val="24"/>
          <w:lang w:val="es-ES"/>
        </w:rPr>
        <w:t>mic approach, as well as improving</w:t>
      </w:r>
      <w:r w:rsidRPr="00FB5759">
        <w:rPr>
          <w:rFonts w:cstheme="minorHAnsi"/>
          <w:szCs w:val="24"/>
          <w:lang w:val="es-ES"/>
        </w:rPr>
        <w:t xml:space="preserve"> the quality of life and </w:t>
      </w:r>
      <w:r w:rsidR="00560C11" w:rsidRPr="00FB5759">
        <w:rPr>
          <w:rFonts w:cstheme="minorHAnsi"/>
          <w:szCs w:val="24"/>
          <w:lang w:val="es-ES"/>
        </w:rPr>
        <w:t xml:space="preserve">raising the </w:t>
      </w:r>
      <w:r w:rsidRPr="00FB5759">
        <w:rPr>
          <w:rFonts w:cstheme="minorHAnsi"/>
          <w:szCs w:val="24"/>
          <w:lang w:val="es-ES"/>
        </w:rPr>
        <w:t>income level</w:t>
      </w:r>
      <w:r w:rsidR="00560C11" w:rsidRPr="00FB5759">
        <w:rPr>
          <w:rFonts w:cstheme="minorHAnsi"/>
          <w:szCs w:val="24"/>
          <w:lang w:val="es-ES"/>
        </w:rPr>
        <w:t>s</w:t>
      </w:r>
      <w:r w:rsidRPr="00FB5759">
        <w:rPr>
          <w:rFonts w:cstheme="minorHAnsi"/>
          <w:szCs w:val="24"/>
          <w:lang w:val="es-ES"/>
        </w:rPr>
        <w:t xml:space="preserve"> of the local population in bordering areas of Tavush region" have been highly satisfactory. In the sections below, the subjects of relevance, effectiveness, efficiency, sustainability, impact, and visibility of the </w:t>
      </w:r>
      <w:r w:rsidR="00797F76" w:rsidRPr="00FB5759">
        <w:rPr>
          <w:rFonts w:cstheme="minorHAnsi"/>
          <w:szCs w:val="24"/>
          <w:lang w:val="es-ES"/>
        </w:rPr>
        <w:t>P</w:t>
      </w:r>
      <w:r w:rsidRPr="00FB5759">
        <w:rPr>
          <w:rFonts w:cstheme="minorHAnsi"/>
          <w:szCs w:val="24"/>
          <w:lang w:val="es-ES"/>
        </w:rPr>
        <w:t>roject’s implementation</w:t>
      </w:r>
      <w:r w:rsidR="00797F76" w:rsidRPr="00FB5759">
        <w:rPr>
          <w:rFonts w:cstheme="minorHAnsi"/>
          <w:szCs w:val="24"/>
          <w:lang w:val="es-ES"/>
        </w:rPr>
        <w:t>,</w:t>
      </w:r>
      <w:r w:rsidRPr="00FB5759">
        <w:rPr>
          <w:rFonts w:cstheme="minorHAnsi"/>
          <w:szCs w:val="24"/>
          <w:lang w:val="es-ES"/>
        </w:rPr>
        <w:t xml:space="preserve"> that make-up the overall results</w:t>
      </w:r>
      <w:r w:rsidR="00797F76" w:rsidRPr="00FB5759">
        <w:rPr>
          <w:rFonts w:cstheme="minorHAnsi"/>
          <w:szCs w:val="24"/>
          <w:lang w:val="es-ES"/>
        </w:rPr>
        <w:t>,</w:t>
      </w:r>
      <w:r w:rsidRPr="00FB5759">
        <w:rPr>
          <w:rFonts w:cstheme="minorHAnsi"/>
          <w:szCs w:val="24"/>
          <w:lang w:val="es-ES"/>
        </w:rPr>
        <w:t xml:space="preserve"> are expanded upon.</w:t>
      </w:r>
    </w:p>
    <w:p w:rsidR="00A6773C" w:rsidRPr="00FA7F7A" w:rsidRDefault="00FB2E47" w:rsidP="00FA7F7A">
      <w:pPr>
        <w:jc w:val="both"/>
        <w:rPr>
          <w:rFonts w:cstheme="minorHAnsi"/>
          <w:b/>
          <w:i/>
          <w:caps/>
          <w:szCs w:val="26"/>
          <w:lang w:val="en-US"/>
        </w:rPr>
      </w:pPr>
      <w:r>
        <w:rPr>
          <w:rFonts w:cstheme="minorHAnsi"/>
          <w:b/>
          <w:i/>
          <w:caps/>
          <w:szCs w:val="26"/>
          <w:lang w:val="en-US"/>
        </w:rPr>
        <w:t>5</w:t>
      </w:r>
      <w:r w:rsidR="00A6773C" w:rsidRPr="00FA7F7A">
        <w:rPr>
          <w:rFonts w:cstheme="minorHAnsi"/>
          <w:b/>
          <w:i/>
          <w:caps/>
          <w:szCs w:val="26"/>
          <w:lang w:val="en-US"/>
        </w:rPr>
        <w:t>.1 PROJECT RELEVANCE</w:t>
      </w:r>
    </w:p>
    <w:p w:rsidR="00A55651" w:rsidRPr="00FB5759" w:rsidRDefault="00A55651" w:rsidP="00A6773C">
      <w:pPr>
        <w:jc w:val="both"/>
        <w:rPr>
          <w:rFonts w:cstheme="minorHAnsi"/>
          <w:szCs w:val="24"/>
          <w:lang w:val="en-US"/>
        </w:rPr>
      </w:pPr>
      <w:r w:rsidRPr="00FB5759">
        <w:rPr>
          <w:rFonts w:cstheme="minorHAnsi"/>
          <w:szCs w:val="24"/>
          <w:lang w:val="en-US"/>
        </w:rPr>
        <w:t xml:space="preserve">The relevance of the Project is assessed based on the extent to which the Project and its interventions and activities are suited to </w:t>
      </w:r>
      <w:r w:rsidR="0073622E" w:rsidRPr="00FB5759">
        <w:rPr>
          <w:rFonts w:cstheme="minorHAnsi"/>
          <w:szCs w:val="24"/>
          <w:lang w:val="en-US"/>
        </w:rPr>
        <w:t>state</w:t>
      </w:r>
      <w:r w:rsidRPr="00FB5759">
        <w:rPr>
          <w:rFonts w:cstheme="minorHAnsi"/>
          <w:szCs w:val="24"/>
          <w:lang w:val="en-US"/>
        </w:rPr>
        <w:t xml:space="preserve">, regional and local development </w:t>
      </w:r>
      <w:r w:rsidR="007D7CDF" w:rsidRPr="00FB5759">
        <w:rPr>
          <w:rFonts w:cstheme="minorHAnsi"/>
          <w:lang w:val="en-US"/>
        </w:rPr>
        <w:t xml:space="preserve">policies and priorities and the needs of intended beneficiaries. </w:t>
      </w:r>
      <w:r w:rsidRPr="00FB5759">
        <w:rPr>
          <w:rFonts w:cstheme="minorHAnsi"/>
          <w:szCs w:val="24"/>
          <w:lang w:val="en-US"/>
        </w:rPr>
        <w:t xml:space="preserve">Furthermore, relevance is also assessed by determining how the project relates to the main objectives of the </w:t>
      </w:r>
      <w:r w:rsidR="006D6C7D" w:rsidRPr="00FB5759">
        <w:rPr>
          <w:rFonts w:cstheme="minorHAnsi"/>
          <w:szCs w:val="24"/>
          <w:lang w:val="en-US"/>
        </w:rPr>
        <w:t>RRF</w:t>
      </w:r>
      <w:r w:rsidRPr="00FB5759">
        <w:rPr>
          <w:rFonts w:cstheme="minorHAnsi"/>
          <w:szCs w:val="24"/>
          <w:lang w:val="en-US"/>
        </w:rPr>
        <w:t xml:space="preserve"> for the Project.</w:t>
      </w:r>
    </w:p>
    <w:p w:rsidR="00E83A30" w:rsidRPr="00FB5759" w:rsidRDefault="00A6773C" w:rsidP="00A6773C">
      <w:pPr>
        <w:jc w:val="both"/>
        <w:rPr>
          <w:rFonts w:cstheme="minorHAnsi"/>
          <w:szCs w:val="24"/>
          <w:lang w:val="en-US"/>
        </w:rPr>
      </w:pPr>
      <w:r w:rsidRPr="00FB5759">
        <w:rPr>
          <w:rFonts w:cstheme="minorHAnsi"/>
          <w:szCs w:val="24"/>
          <w:lang w:val="en-US"/>
        </w:rPr>
        <w:t xml:space="preserve">According to the </w:t>
      </w:r>
      <w:r w:rsidR="00560C11" w:rsidRPr="00FB5759">
        <w:rPr>
          <w:rFonts w:cstheme="minorHAnsi"/>
          <w:szCs w:val="24"/>
          <w:lang w:val="en-US"/>
        </w:rPr>
        <w:t xml:space="preserve">partners in </w:t>
      </w:r>
      <w:r w:rsidRPr="00FB5759">
        <w:rPr>
          <w:rFonts w:cstheme="minorHAnsi"/>
          <w:szCs w:val="24"/>
          <w:lang w:val="en-US"/>
        </w:rPr>
        <w:t xml:space="preserve">Project </w:t>
      </w:r>
      <w:r w:rsidR="00560C11" w:rsidRPr="00FB5759">
        <w:rPr>
          <w:rFonts w:cstheme="minorHAnsi"/>
          <w:szCs w:val="24"/>
          <w:lang w:val="en-US"/>
        </w:rPr>
        <w:t>development and implementation</w:t>
      </w:r>
      <w:r w:rsidRPr="00FB5759">
        <w:rPr>
          <w:rFonts w:cstheme="minorHAnsi"/>
          <w:szCs w:val="24"/>
          <w:lang w:val="en-US"/>
        </w:rPr>
        <w:t xml:space="preserve">, as well as other key stakeholders, the implementation </w:t>
      </w:r>
      <w:r w:rsidR="00094DDD">
        <w:rPr>
          <w:rFonts w:cstheme="minorHAnsi"/>
          <w:szCs w:val="24"/>
          <w:lang w:val="en-US"/>
        </w:rPr>
        <w:t xml:space="preserve">process </w:t>
      </w:r>
      <w:r w:rsidRPr="00FB5759">
        <w:rPr>
          <w:rFonts w:cstheme="minorHAnsi"/>
          <w:szCs w:val="24"/>
          <w:lang w:val="en-US"/>
        </w:rPr>
        <w:t xml:space="preserve">of the Project was highly important. </w:t>
      </w:r>
      <w:r w:rsidR="00563441" w:rsidRPr="00FB5759">
        <w:rPr>
          <w:rFonts w:cstheme="minorHAnsi"/>
          <w:szCs w:val="24"/>
          <w:lang w:val="en-US"/>
        </w:rPr>
        <w:t>The strong involvement and engagement of governmental</w:t>
      </w:r>
      <w:r w:rsidR="005E5067" w:rsidRPr="00FB5759">
        <w:rPr>
          <w:rFonts w:cstheme="minorHAnsi"/>
          <w:szCs w:val="24"/>
          <w:lang w:val="en-US"/>
        </w:rPr>
        <w:t xml:space="preserve"> partners </w:t>
      </w:r>
      <w:r w:rsidR="005E5067" w:rsidRPr="00B607FC">
        <w:rPr>
          <w:rFonts w:cstheme="minorHAnsi"/>
          <w:szCs w:val="24"/>
          <w:lang w:val="en-US"/>
        </w:rPr>
        <w:t>in programming and P</w:t>
      </w:r>
      <w:r w:rsidR="00BD3524" w:rsidRPr="00B607FC">
        <w:rPr>
          <w:rFonts w:cstheme="minorHAnsi"/>
          <w:szCs w:val="24"/>
          <w:lang w:val="en-US"/>
        </w:rPr>
        <w:t>roject design</w:t>
      </w:r>
      <w:r w:rsidR="00563441" w:rsidRPr="00FB5759">
        <w:rPr>
          <w:rFonts w:cstheme="minorHAnsi"/>
          <w:szCs w:val="24"/>
          <w:lang w:val="en-US"/>
        </w:rPr>
        <w:t xml:space="preserve"> ensured</w:t>
      </w:r>
      <w:r w:rsidR="00BD3524" w:rsidRPr="00FB5759">
        <w:rPr>
          <w:rFonts w:cstheme="minorHAnsi"/>
          <w:szCs w:val="24"/>
          <w:lang w:val="en-US"/>
        </w:rPr>
        <w:t xml:space="preserve"> full alignment of the Project's target objectives</w:t>
      </w:r>
      <w:r w:rsidR="00563441" w:rsidRPr="00FB5759">
        <w:rPr>
          <w:rFonts w:cstheme="minorHAnsi"/>
          <w:szCs w:val="24"/>
          <w:lang w:val="en-US"/>
        </w:rPr>
        <w:t xml:space="preserve"> with the </w:t>
      </w:r>
      <w:r w:rsidR="0073622E" w:rsidRPr="00FB5759">
        <w:rPr>
          <w:rFonts w:cstheme="minorHAnsi"/>
          <w:szCs w:val="24"/>
          <w:lang w:val="en-US"/>
        </w:rPr>
        <w:t>state</w:t>
      </w:r>
      <w:r w:rsidR="00563441" w:rsidRPr="00FB5759">
        <w:rPr>
          <w:rFonts w:cstheme="minorHAnsi"/>
          <w:szCs w:val="24"/>
          <w:lang w:val="en-US"/>
        </w:rPr>
        <w:t xml:space="preserve">, regional, </w:t>
      </w:r>
      <w:r w:rsidR="00BD3524" w:rsidRPr="00FB5759">
        <w:rPr>
          <w:rFonts w:cstheme="minorHAnsi"/>
          <w:szCs w:val="24"/>
          <w:lang w:val="en-US"/>
        </w:rPr>
        <w:t>community, and household levels of</w:t>
      </w:r>
      <w:r w:rsidR="00563441" w:rsidRPr="00FB5759">
        <w:rPr>
          <w:rFonts w:cstheme="minorHAnsi"/>
          <w:szCs w:val="24"/>
          <w:lang w:val="en-US"/>
        </w:rPr>
        <w:t xml:space="preserve"> </w:t>
      </w:r>
      <w:r w:rsidR="00BD3524" w:rsidRPr="00FB5759">
        <w:rPr>
          <w:rFonts w:cstheme="minorHAnsi"/>
          <w:szCs w:val="24"/>
          <w:lang w:val="en-US"/>
        </w:rPr>
        <w:t xml:space="preserve">the </w:t>
      </w:r>
      <w:r w:rsidR="00563441" w:rsidRPr="00FB5759">
        <w:rPr>
          <w:rFonts w:cstheme="minorHAnsi"/>
          <w:szCs w:val="24"/>
          <w:lang w:val="en-US"/>
        </w:rPr>
        <w:t xml:space="preserve">development framework. </w:t>
      </w:r>
      <w:r w:rsidR="00BD3524" w:rsidRPr="00FB5759">
        <w:rPr>
          <w:rFonts w:cstheme="minorHAnsi"/>
          <w:szCs w:val="24"/>
          <w:lang w:val="en-US"/>
        </w:rPr>
        <w:t>Nevertheless, in terms of the</w:t>
      </w:r>
      <w:r w:rsidR="00204110" w:rsidRPr="00FB5759">
        <w:rPr>
          <w:rFonts w:cstheme="minorHAnsi"/>
          <w:szCs w:val="24"/>
          <w:lang w:val="en-US"/>
        </w:rPr>
        <w:t xml:space="preserve"> output, the absence of regional partners (</w:t>
      </w:r>
      <w:r w:rsidR="00B977C5" w:rsidRPr="00FB5759">
        <w:rPr>
          <w:rFonts w:cstheme="minorHAnsi"/>
          <w:szCs w:val="24"/>
          <w:lang w:val="en-US"/>
        </w:rPr>
        <w:t>regional administration</w:t>
      </w:r>
      <w:r w:rsidR="00204110" w:rsidRPr="00FB5759">
        <w:rPr>
          <w:rFonts w:cstheme="minorHAnsi"/>
          <w:szCs w:val="24"/>
          <w:lang w:val="en-US"/>
        </w:rPr>
        <w:t xml:space="preserve"> of </w:t>
      </w:r>
      <w:proofErr w:type="spellStart"/>
      <w:r w:rsidR="00204110" w:rsidRPr="00FB5759">
        <w:rPr>
          <w:rFonts w:cstheme="minorHAnsi"/>
          <w:szCs w:val="24"/>
          <w:lang w:val="en-US"/>
        </w:rPr>
        <w:t>Tavush</w:t>
      </w:r>
      <w:proofErr w:type="spellEnd"/>
      <w:r w:rsidR="00204110" w:rsidRPr="00FB5759">
        <w:rPr>
          <w:rFonts w:cstheme="minorHAnsi"/>
          <w:szCs w:val="24"/>
          <w:lang w:val="en-US"/>
        </w:rPr>
        <w:t xml:space="preserve"> region, local </w:t>
      </w:r>
      <w:r w:rsidR="00B977C5" w:rsidRPr="00FB5759">
        <w:rPr>
          <w:bCs/>
          <w:lang w:val="en-US"/>
        </w:rPr>
        <w:t>self-government bodies</w:t>
      </w:r>
      <w:r w:rsidR="00204110" w:rsidRPr="00FB5759">
        <w:rPr>
          <w:rFonts w:cstheme="minorHAnsi"/>
          <w:szCs w:val="24"/>
          <w:lang w:val="en-US"/>
        </w:rPr>
        <w:t xml:space="preserve"> and institutions) from the Project preparation did not weaken the relevance of planned outputs.</w:t>
      </w:r>
      <w:r w:rsidR="003677B1" w:rsidRPr="00FB5759">
        <w:rPr>
          <w:rFonts w:cstheme="minorHAnsi"/>
          <w:szCs w:val="24"/>
          <w:lang w:val="en-US"/>
        </w:rPr>
        <w:t xml:space="preserve"> </w:t>
      </w:r>
      <w:r w:rsidR="00B977C5" w:rsidRPr="00FB5759">
        <w:rPr>
          <w:rFonts w:cstheme="minorHAnsi"/>
          <w:szCs w:val="24"/>
          <w:lang w:val="en-US"/>
        </w:rPr>
        <w:t>The most important qualitative input was provided through locally-based operational plann</w:t>
      </w:r>
      <w:r w:rsidR="00BD3524" w:rsidRPr="00FB5759">
        <w:rPr>
          <w:rFonts w:cstheme="minorHAnsi"/>
          <w:szCs w:val="24"/>
          <w:lang w:val="en-US"/>
        </w:rPr>
        <w:t>ing by the relevant executive</w:t>
      </w:r>
      <w:r w:rsidR="00B977C5" w:rsidRPr="00FB5759">
        <w:rPr>
          <w:rFonts w:cstheme="minorHAnsi"/>
          <w:szCs w:val="24"/>
          <w:lang w:val="en-US"/>
        </w:rPr>
        <w:t xml:space="preserve"> party of the Project</w:t>
      </w:r>
      <w:r w:rsidR="003677B1" w:rsidRPr="00FB5759">
        <w:rPr>
          <w:rFonts w:cstheme="minorHAnsi"/>
          <w:szCs w:val="24"/>
          <w:lang w:val="en-US"/>
        </w:rPr>
        <w:t xml:space="preserve"> - UNDP Armenia Project team. As mentioned from many key informants' interviews: </w:t>
      </w:r>
    </w:p>
    <w:p w:rsidR="00563441" w:rsidRPr="00FB5759" w:rsidRDefault="003677B1" w:rsidP="00E83A30">
      <w:pPr>
        <w:ind w:left="708" w:right="707"/>
        <w:jc w:val="both"/>
        <w:rPr>
          <w:rFonts w:cstheme="minorHAnsi"/>
          <w:i/>
          <w:sz w:val="24"/>
          <w:szCs w:val="24"/>
          <w:lang w:val="en-US"/>
        </w:rPr>
      </w:pPr>
      <w:r w:rsidRPr="00FB5759">
        <w:rPr>
          <w:rFonts w:cstheme="minorHAnsi"/>
          <w:i/>
          <w:szCs w:val="24"/>
          <w:lang w:val="en-US"/>
        </w:rPr>
        <w:t>"...</w:t>
      </w:r>
      <w:r w:rsidR="00E83A30" w:rsidRPr="00FB5759">
        <w:rPr>
          <w:rFonts w:cstheme="minorHAnsi"/>
          <w:i/>
          <w:szCs w:val="24"/>
          <w:lang w:val="en-US"/>
        </w:rPr>
        <w:t xml:space="preserve">Project team and </w:t>
      </w:r>
      <w:r w:rsidR="00B607FC">
        <w:rPr>
          <w:rFonts w:cstheme="minorHAnsi"/>
          <w:i/>
          <w:szCs w:val="24"/>
          <w:lang w:val="en-US"/>
        </w:rPr>
        <w:t xml:space="preserve">their attitude </w:t>
      </w:r>
      <w:r w:rsidR="00E83A30" w:rsidRPr="00FB5759">
        <w:rPr>
          <w:rFonts w:cstheme="minorHAnsi"/>
          <w:i/>
          <w:szCs w:val="24"/>
          <w:lang w:val="en-US"/>
        </w:rPr>
        <w:t>was</w:t>
      </w:r>
      <w:r w:rsidRPr="00FB5759">
        <w:rPr>
          <w:rFonts w:cstheme="minorHAnsi"/>
          <w:i/>
          <w:szCs w:val="24"/>
          <w:lang w:val="en-US"/>
        </w:rPr>
        <w:t xml:space="preserve"> the main mechanism to ensure high </w:t>
      </w:r>
      <w:r w:rsidRPr="00B607FC">
        <w:rPr>
          <w:rFonts w:cstheme="minorHAnsi"/>
          <w:i/>
          <w:szCs w:val="24"/>
          <w:lang w:val="en-US"/>
        </w:rPr>
        <w:t xml:space="preserve">level of </w:t>
      </w:r>
      <w:r w:rsidR="00B607FC" w:rsidRPr="00B607FC">
        <w:rPr>
          <w:rFonts w:cstheme="minorHAnsi"/>
          <w:i/>
          <w:szCs w:val="24"/>
          <w:lang w:val="en-US"/>
        </w:rPr>
        <w:t xml:space="preserve">relevant </w:t>
      </w:r>
      <w:r w:rsidRPr="00B607FC">
        <w:rPr>
          <w:rFonts w:cstheme="minorHAnsi"/>
          <w:i/>
          <w:szCs w:val="24"/>
          <w:lang w:val="en-US"/>
        </w:rPr>
        <w:t>results through</w:t>
      </w:r>
      <w:r w:rsidRPr="00FB5759">
        <w:rPr>
          <w:rFonts w:cstheme="minorHAnsi"/>
          <w:i/>
          <w:szCs w:val="24"/>
          <w:lang w:val="en-US"/>
        </w:rPr>
        <w:t xml:space="preserve"> Project implementation".</w:t>
      </w:r>
      <w:r w:rsidR="00E83A30" w:rsidRPr="00FB5759">
        <w:rPr>
          <w:rFonts w:cstheme="minorHAnsi"/>
          <w:i/>
          <w:szCs w:val="24"/>
          <w:lang w:val="en-US"/>
        </w:rPr>
        <w:t xml:space="preserve"> </w:t>
      </w:r>
      <w:r w:rsidR="00E83A30" w:rsidRPr="00FB5759">
        <w:rPr>
          <w:rFonts w:cstheme="minorHAnsi"/>
          <w:b/>
          <w:i/>
          <w:lang w:val="en-US"/>
        </w:rPr>
        <w:t>(Representative of the governmental institution</w:t>
      </w:r>
      <w:r w:rsidR="00B607FC">
        <w:rPr>
          <w:rFonts w:cstheme="minorHAnsi"/>
          <w:b/>
          <w:i/>
          <w:lang w:val="en-US"/>
        </w:rPr>
        <w:t xml:space="preserve"> </w:t>
      </w:r>
      <w:r w:rsidR="00B607FC">
        <w:rPr>
          <w:rFonts w:cstheme="minorHAnsi"/>
          <w:b/>
          <w:i/>
          <w:lang w:val="en-GB"/>
        </w:rPr>
        <w:t>(</w:t>
      </w:r>
      <w:r w:rsidR="00B607FC">
        <w:rPr>
          <w:rFonts w:cstheme="minorHAnsi"/>
          <w:b/>
          <w:i/>
          <w:lang w:val="en-US"/>
        </w:rPr>
        <w:t>male</w:t>
      </w:r>
      <w:r w:rsidR="00B607FC">
        <w:rPr>
          <w:rFonts w:cstheme="minorHAnsi"/>
          <w:b/>
          <w:i/>
          <w:lang w:val="en-GB"/>
        </w:rPr>
        <w:t>)</w:t>
      </w:r>
      <w:r w:rsidR="00E83A30" w:rsidRPr="00FB5759">
        <w:rPr>
          <w:rFonts w:cstheme="minorHAnsi"/>
          <w:b/>
          <w:i/>
          <w:lang w:val="en-US"/>
        </w:rPr>
        <w:t xml:space="preserve">, </w:t>
      </w:r>
      <w:r w:rsidR="00FF3CB0" w:rsidRPr="00FB5759">
        <w:rPr>
          <w:rFonts w:cstheme="minorHAnsi"/>
          <w:b/>
          <w:i/>
          <w:lang w:val="en-US"/>
        </w:rPr>
        <w:t xml:space="preserve">an excerpt </w:t>
      </w:r>
      <w:r w:rsidR="00E83A30" w:rsidRPr="00FB5759">
        <w:rPr>
          <w:rFonts w:cstheme="minorHAnsi"/>
          <w:b/>
          <w:i/>
          <w:lang w:val="en-US"/>
        </w:rPr>
        <w:t>from the key informant interview</w:t>
      </w:r>
      <w:r w:rsidR="00B607FC">
        <w:rPr>
          <w:rFonts w:cstheme="minorHAnsi"/>
          <w:b/>
          <w:i/>
          <w:lang w:val="en-US"/>
        </w:rPr>
        <w:t>,</w:t>
      </w:r>
      <w:r w:rsidR="00E83A30" w:rsidRPr="00FB5759">
        <w:rPr>
          <w:rFonts w:cstheme="minorHAnsi"/>
          <w:b/>
          <w:i/>
          <w:lang w:val="en-US"/>
        </w:rPr>
        <w:t>)</w:t>
      </w:r>
    </w:p>
    <w:p w:rsidR="007D1375" w:rsidRPr="00FB5759" w:rsidRDefault="00E83A30" w:rsidP="00E83A30">
      <w:pPr>
        <w:ind w:left="708" w:right="707"/>
        <w:jc w:val="both"/>
        <w:rPr>
          <w:rFonts w:cstheme="minorHAnsi"/>
          <w:i/>
          <w:szCs w:val="24"/>
          <w:lang w:val="en-US"/>
        </w:rPr>
      </w:pPr>
      <w:r w:rsidRPr="00FB5759">
        <w:rPr>
          <w:rFonts w:cstheme="minorHAnsi"/>
          <w:i/>
          <w:szCs w:val="24"/>
          <w:lang w:val="en-US"/>
        </w:rPr>
        <w:t>“…d</w:t>
      </w:r>
      <w:r w:rsidR="009469E3" w:rsidRPr="00FB5759">
        <w:rPr>
          <w:rFonts w:cstheme="minorHAnsi"/>
          <w:i/>
          <w:szCs w:val="24"/>
          <w:lang w:val="en-US"/>
        </w:rPr>
        <w:t>ue to the use of</w:t>
      </w:r>
      <w:r w:rsidR="007D1375" w:rsidRPr="00FB5759">
        <w:rPr>
          <w:rFonts w:cstheme="minorHAnsi"/>
          <w:i/>
          <w:szCs w:val="24"/>
          <w:lang w:val="en-US"/>
        </w:rPr>
        <w:t xml:space="preserve"> various tools and core methodologies, the Project team analyzed the real situation in the communities considering the socio-economic and environmental measurements</w:t>
      </w:r>
      <w:r w:rsidR="009469E3" w:rsidRPr="00FB5759">
        <w:rPr>
          <w:rFonts w:cstheme="minorHAnsi"/>
          <w:i/>
          <w:szCs w:val="24"/>
          <w:lang w:val="en-US"/>
        </w:rPr>
        <w:t xml:space="preserve"> in-depth</w:t>
      </w:r>
      <w:r w:rsidRPr="00FB5759">
        <w:rPr>
          <w:rFonts w:cstheme="minorHAnsi"/>
          <w:i/>
          <w:szCs w:val="24"/>
          <w:lang w:val="en-US"/>
        </w:rPr>
        <w:t>”</w:t>
      </w:r>
      <w:r w:rsidR="007D1375" w:rsidRPr="00FB5759">
        <w:rPr>
          <w:rFonts w:cstheme="minorHAnsi"/>
          <w:i/>
          <w:szCs w:val="24"/>
          <w:lang w:val="en-US"/>
        </w:rPr>
        <w:t>.</w:t>
      </w:r>
      <w:r w:rsidRPr="00FB5759">
        <w:rPr>
          <w:rFonts w:cstheme="minorHAnsi"/>
          <w:i/>
          <w:szCs w:val="24"/>
          <w:lang w:val="en-US"/>
        </w:rPr>
        <w:t xml:space="preserve"> </w:t>
      </w:r>
      <w:r w:rsidR="009469E3" w:rsidRPr="00FB5759">
        <w:rPr>
          <w:rFonts w:cstheme="minorHAnsi"/>
          <w:b/>
          <w:i/>
          <w:lang w:val="en-US"/>
        </w:rPr>
        <w:t>(</w:t>
      </w:r>
      <w:r w:rsidR="007C626D">
        <w:rPr>
          <w:rFonts w:cstheme="minorHAnsi"/>
          <w:b/>
          <w:i/>
          <w:lang w:val="en-US"/>
        </w:rPr>
        <w:t>Representative of the in</w:t>
      </w:r>
      <w:r w:rsidR="00F51F08" w:rsidRPr="00FB5759">
        <w:rPr>
          <w:rFonts w:cstheme="minorHAnsi"/>
          <w:b/>
          <w:i/>
          <w:lang w:val="en-US"/>
        </w:rPr>
        <w:t xml:space="preserve"> </w:t>
      </w:r>
      <w:r w:rsidR="007C626D">
        <w:rPr>
          <w:rFonts w:cstheme="minorHAnsi"/>
          <w:b/>
          <w:i/>
          <w:lang w:val="en-US"/>
        </w:rPr>
        <w:t>international organization</w:t>
      </w:r>
      <w:r w:rsidR="00B607FC">
        <w:rPr>
          <w:rFonts w:cstheme="minorHAnsi"/>
          <w:b/>
          <w:i/>
          <w:lang w:val="en-US"/>
        </w:rPr>
        <w:t xml:space="preserve"> </w:t>
      </w:r>
      <w:r w:rsidR="00B607FC">
        <w:rPr>
          <w:rFonts w:cstheme="minorHAnsi"/>
          <w:b/>
          <w:i/>
          <w:lang w:val="en-GB"/>
        </w:rPr>
        <w:t>(</w:t>
      </w:r>
      <w:r w:rsidR="002148FA">
        <w:rPr>
          <w:rFonts w:cstheme="minorHAnsi"/>
          <w:b/>
          <w:i/>
          <w:lang w:val="en-GB"/>
        </w:rPr>
        <w:t>female</w:t>
      </w:r>
      <w:r w:rsidR="00B607FC">
        <w:rPr>
          <w:rFonts w:cstheme="minorHAnsi"/>
          <w:b/>
          <w:i/>
          <w:lang w:val="en-GB"/>
        </w:rPr>
        <w:t>)</w:t>
      </w:r>
      <w:r w:rsidRPr="00FB5759">
        <w:rPr>
          <w:rFonts w:cstheme="minorHAnsi"/>
          <w:b/>
          <w:i/>
          <w:lang w:val="en-US"/>
        </w:rPr>
        <w:t xml:space="preserve">, </w:t>
      </w:r>
      <w:r w:rsidR="00FF3CB0" w:rsidRPr="00FB5759">
        <w:rPr>
          <w:rFonts w:cstheme="minorHAnsi"/>
          <w:b/>
          <w:i/>
          <w:lang w:val="en-US"/>
        </w:rPr>
        <w:t xml:space="preserve">an excerpt </w:t>
      </w:r>
      <w:r w:rsidRPr="00FB5759">
        <w:rPr>
          <w:rFonts w:cstheme="minorHAnsi"/>
          <w:b/>
          <w:i/>
          <w:lang w:val="en-US"/>
        </w:rPr>
        <w:t>from the key informant interview)</w:t>
      </w:r>
    </w:p>
    <w:p w:rsidR="00A6773C" w:rsidRPr="00FB5759" w:rsidRDefault="000F322C" w:rsidP="00E83A30">
      <w:pPr>
        <w:ind w:left="708" w:right="707"/>
        <w:jc w:val="both"/>
        <w:rPr>
          <w:rFonts w:cstheme="minorHAnsi"/>
          <w:b/>
          <w:i/>
          <w:lang w:val="en-US"/>
        </w:rPr>
      </w:pPr>
      <w:r w:rsidRPr="00FB5759">
        <w:rPr>
          <w:rFonts w:cstheme="minorHAnsi"/>
          <w:i/>
          <w:szCs w:val="24"/>
          <w:lang w:val="en-US"/>
        </w:rPr>
        <w:t>“…the relevance of the Project was especially emphasized in the bordering communities, where there was a lack of information, innovative actions, and the communities are more traditional and conservative. So</w:t>
      </w:r>
      <w:r w:rsidR="009469E3" w:rsidRPr="00FB5759">
        <w:rPr>
          <w:rFonts w:cstheme="minorHAnsi"/>
          <w:i/>
          <w:szCs w:val="24"/>
          <w:lang w:val="en-US"/>
        </w:rPr>
        <w:t>,</w:t>
      </w:r>
      <w:r w:rsidRPr="00FB5759">
        <w:rPr>
          <w:rFonts w:cstheme="minorHAnsi"/>
          <w:i/>
          <w:szCs w:val="24"/>
          <w:lang w:val="en-US"/>
        </w:rPr>
        <w:t xml:space="preserve"> engaging the </w:t>
      </w:r>
      <w:r w:rsidR="003D7FEE" w:rsidRPr="00FB5759">
        <w:rPr>
          <w:rFonts w:cstheme="minorHAnsi"/>
          <w:i/>
          <w:szCs w:val="24"/>
          <w:lang w:val="en-US"/>
        </w:rPr>
        <w:t>LSGs</w:t>
      </w:r>
      <w:r w:rsidRPr="00FB5759">
        <w:rPr>
          <w:rFonts w:cstheme="minorHAnsi"/>
          <w:i/>
          <w:szCs w:val="24"/>
          <w:lang w:val="en-US"/>
        </w:rPr>
        <w:t xml:space="preserve"> and community members in the assessment </w:t>
      </w:r>
      <w:r w:rsidR="00991C98" w:rsidRPr="00FB5759">
        <w:rPr>
          <w:rFonts w:cstheme="minorHAnsi"/>
          <w:i/>
          <w:szCs w:val="24"/>
          <w:lang w:val="en-US"/>
        </w:rPr>
        <w:t xml:space="preserve">of needs and institutional capacities, </w:t>
      </w:r>
      <w:r w:rsidRPr="00FB5759">
        <w:rPr>
          <w:rFonts w:cstheme="minorHAnsi"/>
          <w:i/>
          <w:szCs w:val="24"/>
          <w:lang w:val="en-US"/>
        </w:rPr>
        <w:t>and solution design p</w:t>
      </w:r>
      <w:r w:rsidR="003D7FEE" w:rsidRPr="00FB5759">
        <w:rPr>
          <w:rFonts w:cstheme="minorHAnsi"/>
          <w:i/>
          <w:szCs w:val="24"/>
          <w:lang w:val="en-US"/>
        </w:rPr>
        <w:t>rocesses of their communities were</w:t>
      </w:r>
      <w:r w:rsidRPr="00FB5759">
        <w:rPr>
          <w:rFonts w:cstheme="minorHAnsi"/>
          <w:i/>
          <w:szCs w:val="24"/>
          <w:lang w:val="en-US"/>
        </w:rPr>
        <w:t xml:space="preserve"> one of the keys to Project success”.</w:t>
      </w:r>
      <w:r w:rsidR="00E83A30" w:rsidRPr="00FB5759">
        <w:rPr>
          <w:rFonts w:cstheme="minorHAnsi"/>
          <w:i/>
          <w:szCs w:val="24"/>
          <w:lang w:val="en-US"/>
        </w:rPr>
        <w:t xml:space="preserve"> </w:t>
      </w:r>
      <w:r w:rsidR="00E83A30" w:rsidRPr="00FB5759">
        <w:rPr>
          <w:rFonts w:cstheme="minorHAnsi"/>
          <w:b/>
          <w:i/>
          <w:lang w:val="en-US"/>
        </w:rPr>
        <w:t xml:space="preserve">(Representative of the </w:t>
      </w:r>
      <w:r w:rsidR="001E6989" w:rsidRPr="00FB5759">
        <w:rPr>
          <w:rFonts w:cstheme="minorHAnsi"/>
          <w:b/>
          <w:i/>
          <w:lang w:val="en-US"/>
        </w:rPr>
        <w:t>LSG</w:t>
      </w:r>
      <w:r w:rsidR="00B607FC">
        <w:rPr>
          <w:rFonts w:cstheme="minorHAnsi"/>
          <w:b/>
          <w:i/>
          <w:lang w:val="en-US"/>
        </w:rPr>
        <w:t xml:space="preserve"> </w:t>
      </w:r>
      <w:r w:rsidR="00B607FC">
        <w:rPr>
          <w:rFonts w:cstheme="minorHAnsi"/>
          <w:b/>
          <w:i/>
          <w:lang w:val="en-GB"/>
        </w:rPr>
        <w:t>(</w:t>
      </w:r>
      <w:r w:rsidR="00B607FC">
        <w:rPr>
          <w:rFonts w:cstheme="minorHAnsi"/>
          <w:b/>
          <w:i/>
          <w:lang w:val="en-US"/>
        </w:rPr>
        <w:t>male</w:t>
      </w:r>
      <w:r w:rsidR="00B607FC">
        <w:rPr>
          <w:rFonts w:cstheme="minorHAnsi"/>
          <w:b/>
          <w:i/>
          <w:lang w:val="en-GB"/>
        </w:rPr>
        <w:t>)</w:t>
      </w:r>
      <w:r w:rsidR="009469E3" w:rsidRPr="00FB5759">
        <w:rPr>
          <w:rFonts w:cstheme="minorHAnsi"/>
          <w:b/>
          <w:i/>
          <w:lang w:val="en-US"/>
        </w:rPr>
        <w:t>, an excerpt</w:t>
      </w:r>
      <w:r w:rsidR="00E83A30" w:rsidRPr="00FB5759">
        <w:rPr>
          <w:rFonts w:cstheme="minorHAnsi"/>
          <w:b/>
          <w:i/>
          <w:lang w:val="en-US"/>
        </w:rPr>
        <w:t xml:space="preserve"> fr</w:t>
      </w:r>
      <w:r w:rsidR="001E6989" w:rsidRPr="00FB5759">
        <w:rPr>
          <w:rFonts w:cstheme="minorHAnsi"/>
          <w:b/>
          <w:i/>
          <w:lang w:val="en-US"/>
        </w:rPr>
        <w:t>om the key informant interview)</w:t>
      </w:r>
    </w:p>
    <w:p w:rsidR="00365F7D" w:rsidRPr="00FB5759" w:rsidRDefault="000B3A6A" w:rsidP="005E5067">
      <w:pPr>
        <w:jc w:val="both"/>
        <w:rPr>
          <w:bCs/>
          <w:lang w:val="en-US"/>
        </w:rPr>
      </w:pPr>
      <w:r w:rsidRPr="004A7D14">
        <w:rPr>
          <w:bCs/>
          <w:lang w:val="en-US"/>
        </w:rPr>
        <w:t xml:space="preserve">The Project is of high relevance to state policy. It is worth mentioning that in spite of the state policy and a range of measurements for the solution of various problems of the bordering communities the improvement of their socio-economic and environmental situations, </w:t>
      </w:r>
      <w:r w:rsidR="009469E3" w:rsidRPr="004A7D14">
        <w:rPr>
          <w:bCs/>
          <w:lang w:val="en-US"/>
        </w:rPr>
        <w:t xml:space="preserve">this </w:t>
      </w:r>
      <w:r w:rsidRPr="004A7D14">
        <w:rPr>
          <w:bCs/>
          <w:lang w:val="en-US"/>
        </w:rPr>
        <w:t>still remains as one of the most vulnerable and risky groups.</w:t>
      </w:r>
      <w:r w:rsidR="00465D26" w:rsidRPr="004A7D14">
        <w:rPr>
          <w:bCs/>
          <w:lang w:val="en-US"/>
        </w:rPr>
        <w:t xml:space="preserve"> </w:t>
      </w:r>
      <w:r w:rsidR="005776C7" w:rsidRPr="004A7D14">
        <w:rPr>
          <w:bCs/>
          <w:lang w:val="en-US"/>
        </w:rPr>
        <w:t xml:space="preserve">This is a formal and resourced recognition that bordering communities are severely affected by the impacts of </w:t>
      </w:r>
      <w:r w:rsidR="005776C7" w:rsidRPr="004A7D14">
        <w:rPr>
          <w:bCs/>
          <w:lang w:val="en-US"/>
        </w:rPr>
        <w:lastRenderedPageBreak/>
        <w:t>socio-economic and envi</w:t>
      </w:r>
      <w:r w:rsidR="0080502D" w:rsidRPr="004A7D14">
        <w:rPr>
          <w:bCs/>
          <w:lang w:val="en-US"/>
        </w:rPr>
        <w:t>ronmental problems, in addition to not being equipped with knowledge</w:t>
      </w:r>
      <w:r w:rsidR="005776C7" w:rsidRPr="004A7D14">
        <w:rPr>
          <w:bCs/>
          <w:lang w:val="en-US"/>
        </w:rPr>
        <w:t xml:space="preserve"> to cope and adapt and be resilient regarding these impacts. In outlining key elements of the Project goal, the Project relevance indicated its intention to improve </w:t>
      </w:r>
      <w:r w:rsidR="004A7D14" w:rsidRPr="004A7D14">
        <w:rPr>
          <w:bCs/>
          <w:lang w:val="en-US"/>
        </w:rPr>
        <w:t xml:space="preserve">the capacity of bordering communities to </w:t>
      </w:r>
      <w:r w:rsidR="005776C7" w:rsidRPr="004A7D14">
        <w:rPr>
          <w:bCs/>
          <w:lang w:val="en-US"/>
        </w:rPr>
        <w:t>facilitate community-based development with three main components: development planning, agriculture and agro-processing, and community sustainability activities.</w:t>
      </w:r>
    </w:p>
    <w:p w:rsidR="000F322C" w:rsidRPr="00FB5759" w:rsidRDefault="00062B8C" w:rsidP="000B3A6A">
      <w:pPr>
        <w:jc w:val="both"/>
        <w:rPr>
          <w:bCs/>
          <w:lang w:val="en-US"/>
        </w:rPr>
      </w:pPr>
      <w:r w:rsidRPr="00FB5759">
        <w:rPr>
          <w:bCs/>
          <w:lang w:val="en-US"/>
        </w:rPr>
        <w:t xml:space="preserve">The underdeveloped socio-economic and environmental situation of the bordering communities is additionally weakened by negative demographic trends, especially, outmigration. These reasons made Project </w:t>
      </w:r>
      <w:r w:rsidR="00E37DAC" w:rsidRPr="00FB5759">
        <w:rPr>
          <w:bCs/>
          <w:lang w:val="en-US"/>
        </w:rPr>
        <w:t>as an opportunity to impact the</w:t>
      </w:r>
      <w:r w:rsidRPr="00FB5759">
        <w:rPr>
          <w:bCs/>
          <w:lang w:val="en-US"/>
        </w:rPr>
        <w:t xml:space="preserve"> access to quality infrastructures</w:t>
      </w:r>
      <w:r w:rsidR="0019413B" w:rsidRPr="00FB5759">
        <w:rPr>
          <w:bCs/>
          <w:lang w:val="en-US"/>
        </w:rPr>
        <w:t xml:space="preserve"> and </w:t>
      </w:r>
      <w:r w:rsidR="004A7D14">
        <w:rPr>
          <w:bCs/>
          <w:lang w:val="en-US"/>
        </w:rPr>
        <w:t>necessary</w:t>
      </w:r>
      <w:r w:rsidR="0019413B" w:rsidRPr="00FB5759">
        <w:rPr>
          <w:bCs/>
          <w:lang w:val="en-US"/>
        </w:rPr>
        <w:t xml:space="preserve"> agricultural machinery parks</w:t>
      </w:r>
      <w:r w:rsidRPr="00FB5759">
        <w:rPr>
          <w:bCs/>
          <w:lang w:val="en-US"/>
        </w:rPr>
        <w:t xml:space="preserve">, </w:t>
      </w:r>
      <w:r w:rsidR="00E37DAC" w:rsidRPr="00FB5759">
        <w:rPr>
          <w:bCs/>
          <w:lang w:val="en-US"/>
        </w:rPr>
        <w:t xml:space="preserve">expanding </w:t>
      </w:r>
      <w:r w:rsidRPr="002148FA">
        <w:rPr>
          <w:bCs/>
          <w:lang w:val="en-US"/>
        </w:rPr>
        <w:t>employment,</w:t>
      </w:r>
      <w:r w:rsidR="00E37DAC" w:rsidRPr="002148FA">
        <w:rPr>
          <w:bCs/>
          <w:lang w:val="en-US"/>
        </w:rPr>
        <w:t xml:space="preserve"> the</w:t>
      </w:r>
      <w:r w:rsidRPr="002148FA">
        <w:rPr>
          <w:bCs/>
          <w:lang w:val="en-US"/>
        </w:rPr>
        <w:t xml:space="preserve"> development </w:t>
      </w:r>
      <w:r w:rsidR="00E37DAC" w:rsidRPr="002148FA">
        <w:rPr>
          <w:bCs/>
          <w:lang w:val="en-US"/>
        </w:rPr>
        <w:t xml:space="preserve">of </w:t>
      </w:r>
      <w:r w:rsidRPr="002148FA">
        <w:rPr>
          <w:bCs/>
          <w:lang w:val="en-US"/>
        </w:rPr>
        <w:t>agr</w:t>
      </w:r>
      <w:r w:rsidR="0019413B" w:rsidRPr="002148FA">
        <w:rPr>
          <w:bCs/>
          <w:lang w:val="en-US"/>
        </w:rPr>
        <w:t>o</w:t>
      </w:r>
      <w:r w:rsidRPr="002148FA">
        <w:rPr>
          <w:bCs/>
          <w:lang w:val="en-US"/>
        </w:rPr>
        <w:t>-</w:t>
      </w:r>
      <w:r w:rsidR="0019413B" w:rsidRPr="002148FA">
        <w:rPr>
          <w:bCs/>
          <w:lang w:val="en-US"/>
        </w:rPr>
        <w:t>processing sectors</w:t>
      </w:r>
      <w:r w:rsidR="00880D70" w:rsidRPr="002148FA">
        <w:rPr>
          <w:bCs/>
          <w:lang w:val="en-US"/>
        </w:rPr>
        <w:t>,</w:t>
      </w:r>
      <w:r w:rsidRPr="002148FA">
        <w:rPr>
          <w:bCs/>
          <w:lang w:val="en-US"/>
        </w:rPr>
        <w:t xml:space="preserve"> as well as the quality of life of the rural population. Therefore, Project development initiatives addressed not only issues such as rehabilitation of socio-economic infrastructures and increasing income level</w:t>
      </w:r>
      <w:r w:rsidR="00E37DAC" w:rsidRPr="002148FA">
        <w:rPr>
          <w:bCs/>
          <w:lang w:val="en-US"/>
        </w:rPr>
        <w:t>s</w:t>
      </w:r>
      <w:r w:rsidRPr="002148FA">
        <w:rPr>
          <w:bCs/>
          <w:lang w:val="en-US"/>
        </w:rPr>
        <w:t xml:space="preserve"> of bordering communities' population but also such essential aspects of community development as improving governance and recovering</w:t>
      </w:r>
      <w:r w:rsidR="00E37DAC" w:rsidRPr="002148FA">
        <w:rPr>
          <w:bCs/>
          <w:lang w:val="en-US"/>
        </w:rPr>
        <w:t xml:space="preserve"> the social fabric of the communities</w:t>
      </w:r>
      <w:r w:rsidRPr="002148FA">
        <w:rPr>
          <w:bCs/>
          <w:lang w:val="en-US"/>
        </w:rPr>
        <w:t>.</w:t>
      </w:r>
      <w:r w:rsidR="005E5067" w:rsidRPr="00FB5759">
        <w:rPr>
          <w:bCs/>
          <w:lang w:val="en-US"/>
        </w:rPr>
        <w:t xml:space="preserve"> </w:t>
      </w:r>
    </w:p>
    <w:p w:rsidR="000B3A6A" w:rsidRPr="00FB5759" w:rsidRDefault="000B3A6A" w:rsidP="000B3A6A">
      <w:pPr>
        <w:jc w:val="both"/>
        <w:rPr>
          <w:bCs/>
          <w:lang w:val="en-US"/>
        </w:rPr>
      </w:pPr>
      <w:r w:rsidRPr="00FB5759">
        <w:rPr>
          <w:bCs/>
          <w:lang w:val="en-US"/>
        </w:rPr>
        <w:t>Taking into account the above-mentioned it should be stressed that this is expressively aligned with regional and local priorities in the communities involved as well as with state priorities through the preparations of the Project strategies. The Project, therefore, soundly integrated the needs of the participating communities' local visions, community development commitments and strategies, as well as the needs of beneficiary’s local social, economic, environmental, and livelihoods needs.</w:t>
      </w:r>
    </w:p>
    <w:p w:rsidR="00A13BD7" w:rsidRPr="00FB5759" w:rsidRDefault="00A13BD7" w:rsidP="000B3A6A">
      <w:pPr>
        <w:jc w:val="both"/>
        <w:rPr>
          <w:bCs/>
          <w:lang w:val="en-US"/>
        </w:rPr>
      </w:pPr>
      <w:r w:rsidRPr="00FB5759">
        <w:rPr>
          <w:bCs/>
          <w:lang w:val="en-US"/>
        </w:rPr>
        <w:t>The Project has also been relevant because it has provided lessons and knowledge for other funded projects, partners and institutions</w:t>
      </w:r>
      <w:r w:rsidRPr="00FB5759">
        <w:rPr>
          <w:rStyle w:val="af"/>
          <w:bCs/>
          <w:lang w:val="en-US"/>
        </w:rPr>
        <w:footnoteReference w:id="3"/>
      </w:r>
      <w:r w:rsidRPr="00FB5759">
        <w:rPr>
          <w:bCs/>
          <w:lang w:val="en-US"/>
        </w:rPr>
        <w:t>, on the approach, design, and implementation of participatory community-based adaptation projects. The Project has been very valuable in the sense that it has nourished other new projects and programs and maintain</w:t>
      </w:r>
      <w:r w:rsidR="002148FA">
        <w:rPr>
          <w:bCs/>
          <w:lang w:val="en-US"/>
        </w:rPr>
        <w:t>ing</w:t>
      </w:r>
      <w:r w:rsidRPr="00FB5759">
        <w:rPr>
          <w:bCs/>
          <w:lang w:val="en-US"/>
        </w:rPr>
        <w:t xml:space="preserve"> a strong potential to continue to do so in the future.</w:t>
      </w:r>
    </w:p>
    <w:p w:rsidR="00465D26" w:rsidRPr="00FB5759" w:rsidRDefault="00533089" w:rsidP="00465D26">
      <w:pPr>
        <w:ind w:left="708" w:right="707"/>
        <w:jc w:val="both"/>
        <w:rPr>
          <w:rFonts w:cstheme="minorHAnsi"/>
          <w:b/>
          <w:i/>
          <w:lang w:val="en-US"/>
        </w:rPr>
      </w:pPr>
      <w:r w:rsidRPr="00FB5759">
        <w:rPr>
          <w:rFonts w:cstheme="minorHAnsi"/>
          <w:i/>
          <w:szCs w:val="24"/>
          <w:lang w:val="en-US"/>
        </w:rPr>
        <w:t>“…the Project’s approach and the Project team's work were innovative by promoting and acknowledging local action. The community-based approach is, furthermore, has been explicitly and implicitly acknowledged by their role and involvement as partners in this program. Local</w:t>
      </w:r>
      <w:r w:rsidR="007D7CDF" w:rsidRPr="00FB5759">
        <w:rPr>
          <w:rFonts w:cstheme="minorHAnsi"/>
          <w:i/>
          <w:szCs w:val="24"/>
          <w:lang w:val="en-US"/>
        </w:rPr>
        <w:t xml:space="preserve"> </w:t>
      </w:r>
      <w:r w:rsidRPr="00FB5759">
        <w:rPr>
          <w:rFonts w:cstheme="minorHAnsi"/>
          <w:i/>
          <w:szCs w:val="24"/>
          <w:lang w:val="en-US"/>
        </w:rPr>
        <w:t xml:space="preserve">actions reflect and support the needs, demands, perspectives, and commitments of local actors in adaptation projects and </w:t>
      </w:r>
      <w:r w:rsidR="007D7CDF" w:rsidRPr="00FB5759">
        <w:rPr>
          <w:rFonts w:cstheme="minorHAnsi"/>
          <w:i/>
          <w:szCs w:val="24"/>
          <w:lang w:val="en-US"/>
        </w:rPr>
        <w:t>strategies have</w:t>
      </w:r>
      <w:r w:rsidRPr="00FB5759">
        <w:rPr>
          <w:rFonts w:cstheme="minorHAnsi"/>
          <w:i/>
          <w:szCs w:val="24"/>
          <w:lang w:val="en-US"/>
        </w:rPr>
        <w:t xml:space="preserve"> been </w:t>
      </w:r>
      <w:r w:rsidR="007D7CDF" w:rsidRPr="00FB5759">
        <w:rPr>
          <w:rFonts w:cstheme="minorHAnsi"/>
          <w:i/>
          <w:szCs w:val="24"/>
          <w:lang w:val="en-US"/>
        </w:rPr>
        <w:t>essential and</w:t>
      </w:r>
      <w:r w:rsidRPr="00FB5759">
        <w:rPr>
          <w:rFonts w:cstheme="minorHAnsi"/>
          <w:i/>
          <w:szCs w:val="24"/>
          <w:lang w:val="en-US"/>
        </w:rPr>
        <w:t xml:space="preserve"> </w:t>
      </w:r>
      <w:r w:rsidR="007D7CDF" w:rsidRPr="00FB5759">
        <w:rPr>
          <w:rFonts w:cstheme="minorHAnsi"/>
          <w:i/>
          <w:szCs w:val="24"/>
          <w:lang w:val="en-US"/>
        </w:rPr>
        <w:t xml:space="preserve">important </w:t>
      </w:r>
      <w:r w:rsidRPr="00FB5759">
        <w:rPr>
          <w:rFonts w:cstheme="minorHAnsi"/>
          <w:i/>
          <w:szCs w:val="24"/>
          <w:lang w:val="en-US"/>
        </w:rPr>
        <w:t>working method</w:t>
      </w:r>
      <w:r w:rsidR="007D7CDF" w:rsidRPr="00FB5759">
        <w:rPr>
          <w:rFonts w:cstheme="minorHAnsi"/>
          <w:i/>
          <w:szCs w:val="24"/>
          <w:lang w:val="en-US"/>
        </w:rPr>
        <w:t>s</w:t>
      </w:r>
      <w:r w:rsidRPr="00FB5759">
        <w:rPr>
          <w:rFonts w:cstheme="minorHAnsi"/>
          <w:i/>
          <w:szCs w:val="24"/>
          <w:lang w:val="en-US"/>
        </w:rPr>
        <w:t xml:space="preserve">. This was not only done by recognizing the value of and needs of local action, but also by assuming a participatory approach, promoting the incorporation of local knowledge and the identification of priorities by local stakeholders”. </w:t>
      </w:r>
      <w:r w:rsidRPr="00FB5759">
        <w:rPr>
          <w:rFonts w:cstheme="minorHAnsi"/>
          <w:b/>
          <w:i/>
          <w:lang w:val="en-US"/>
        </w:rPr>
        <w:t>(Representative of the governmental institution</w:t>
      </w:r>
      <w:r w:rsidR="002148FA">
        <w:rPr>
          <w:rFonts w:cstheme="minorHAnsi"/>
          <w:b/>
          <w:i/>
          <w:lang w:val="en-US"/>
        </w:rPr>
        <w:t xml:space="preserve"> </w:t>
      </w:r>
      <w:r w:rsidR="002148FA">
        <w:rPr>
          <w:rFonts w:cstheme="minorHAnsi"/>
          <w:b/>
          <w:i/>
          <w:lang w:val="en-GB"/>
        </w:rPr>
        <w:t>(</w:t>
      </w:r>
      <w:r w:rsidR="002148FA">
        <w:rPr>
          <w:rFonts w:cstheme="minorHAnsi"/>
          <w:b/>
          <w:i/>
          <w:lang w:val="en-US"/>
        </w:rPr>
        <w:t>male</w:t>
      </w:r>
      <w:r w:rsidR="002148FA">
        <w:rPr>
          <w:rFonts w:cstheme="minorHAnsi"/>
          <w:b/>
          <w:i/>
          <w:lang w:val="en-GB"/>
        </w:rPr>
        <w:t>)</w:t>
      </w:r>
      <w:r w:rsidRPr="00FB5759">
        <w:rPr>
          <w:rFonts w:cstheme="minorHAnsi"/>
          <w:b/>
          <w:i/>
          <w:lang w:val="en-US"/>
        </w:rPr>
        <w:t xml:space="preserve">, </w:t>
      </w:r>
      <w:r w:rsidR="00FF3CB0" w:rsidRPr="00FB5759">
        <w:rPr>
          <w:rFonts w:cstheme="minorHAnsi"/>
          <w:b/>
          <w:i/>
          <w:lang w:val="en-US"/>
        </w:rPr>
        <w:t xml:space="preserve">an excerpt </w:t>
      </w:r>
      <w:r w:rsidRPr="00FB5759">
        <w:rPr>
          <w:rFonts w:cstheme="minorHAnsi"/>
          <w:b/>
          <w:i/>
          <w:lang w:val="en-US"/>
        </w:rPr>
        <w:t>from the key informant interview)</w:t>
      </w:r>
    </w:p>
    <w:p w:rsidR="004E068E" w:rsidRPr="00FB5759" w:rsidRDefault="00465D26" w:rsidP="002C554F">
      <w:pPr>
        <w:ind w:right="-2"/>
        <w:jc w:val="both"/>
        <w:rPr>
          <w:rFonts w:cstheme="minorHAnsi"/>
          <w:lang w:val="en-US"/>
        </w:rPr>
      </w:pPr>
      <w:r w:rsidRPr="00FB5759">
        <w:rPr>
          <w:rFonts w:cstheme="minorHAnsi"/>
          <w:lang w:val="en-US"/>
        </w:rPr>
        <w:t xml:space="preserve">Regarding the selection criteria for the communities and beneficiaries selected, it can be stated that it was highly relevant and remained so throughout the implementation process. </w:t>
      </w:r>
      <w:r w:rsidR="00E37DAC" w:rsidRPr="00FB5759">
        <w:rPr>
          <w:rFonts w:cstheme="minorHAnsi"/>
          <w:lang w:val="en-US"/>
        </w:rPr>
        <w:t>The Project required the provision of</w:t>
      </w:r>
      <w:r w:rsidR="001E6989" w:rsidRPr="00FB5759">
        <w:rPr>
          <w:rFonts w:cstheme="minorHAnsi"/>
          <w:lang w:val="en-US"/>
        </w:rPr>
        <w:t xml:space="preserve"> at least 20%</w:t>
      </w:r>
      <w:r w:rsidR="0087552D">
        <w:rPr>
          <w:rFonts w:cstheme="minorHAnsi"/>
          <w:lang w:val="en-US"/>
        </w:rPr>
        <w:t xml:space="preserve"> of</w:t>
      </w:r>
      <w:r w:rsidR="001E6989" w:rsidRPr="00FB5759">
        <w:rPr>
          <w:rFonts w:cstheme="minorHAnsi"/>
          <w:lang w:val="en-US"/>
        </w:rPr>
        <w:t xml:space="preserve"> own contribution by beneficiaries </w:t>
      </w:r>
      <w:r w:rsidR="0087552D">
        <w:rPr>
          <w:rFonts w:cstheme="minorHAnsi"/>
          <w:lang w:val="en-US"/>
        </w:rPr>
        <w:t>for</w:t>
      </w:r>
      <w:r w:rsidR="001E6989" w:rsidRPr="00FB5759">
        <w:rPr>
          <w:rFonts w:cstheme="minorHAnsi"/>
          <w:lang w:val="en-US"/>
        </w:rPr>
        <w:t xml:space="preserve"> the sub-projects, which aimed at increasing ownership and sustainability of interventions.</w:t>
      </w:r>
    </w:p>
    <w:p w:rsidR="001E6989" w:rsidRPr="00FB5759" w:rsidRDefault="001E6989" w:rsidP="001E6989">
      <w:pPr>
        <w:ind w:left="708" w:right="707"/>
        <w:jc w:val="both"/>
        <w:rPr>
          <w:rFonts w:cstheme="minorHAnsi"/>
          <w:lang w:val="en-US"/>
        </w:rPr>
      </w:pPr>
      <w:r w:rsidRPr="00FB5759">
        <w:rPr>
          <w:rFonts w:cstheme="minorHAnsi"/>
          <w:i/>
          <w:szCs w:val="24"/>
          <w:lang w:val="en-US"/>
        </w:rPr>
        <w:t xml:space="preserve">“…this Project is of </w:t>
      </w:r>
      <w:r w:rsidR="002148FA">
        <w:rPr>
          <w:rFonts w:cstheme="minorHAnsi"/>
          <w:i/>
          <w:szCs w:val="24"/>
          <w:lang w:val="en-US"/>
        </w:rPr>
        <w:t>high</w:t>
      </w:r>
      <w:r w:rsidRPr="00FB5759">
        <w:rPr>
          <w:rFonts w:cstheme="minorHAnsi"/>
          <w:i/>
          <w:szCs w:val="24"/>
          <w:lang w:val="en-US"/>
        </w:rPr>
        <w:t xml:space="preserve"> importance for Armenia and we need more projects of this kind especially in remote regions which are more conservative. We still are in a situa</w:t>
      </w:r>
      <w:r w:rsidR="00E37DAC" w:rsidRPr="00FB5759">
        <w:rPr>
          <w:rFonts w:cstheme="minorHAnsi"/>
          <w:i/>
          <w:szCs w:val="24"/>
          <w:lang w:val="en-US"/>
        </w:rPr>
        <w:t xml:space="preserve">tion when </w:t>
      </w:r>
      <w:r w:rsidR="00E37DAC" w:rsidRPr="00FB5759">
        <w:rPr>
          <w:rFonts w:cstheme="minorHAnsi"/>
          <w:i/>
          <w:szCs w:val="24"/>
          <w:lang w:val="en-US"/>
        </w:rPr>
        <w:lastRenderedPageBreak/>
        <w:t>representatives of</w:t>
      </w:r>
      <w:r w:rsidRPr="00FB5759">
        <w:rPr>
          <w:rFonts w:cstheme="minorHAnsi"/>
          <w:i/>
          <w:szCs w:val="24"/>
          <w:lang w:val="en-US"/>
        </w:rPr>
        <w:t xml:space="preserve"> various vulnerable groups</w:t>
      </w:r>
      <w:r w:rsidR="00B3543F">
        <w:rPr>
          <w:rFonts w:cstheme="minorHAnsi"/>
          <w:i/>
          <w:szCs w:val="24"/>
          <w:lang w:val="en-US"/>
        </w:rPr>
        <w:t xml:space="preserve"> are not visible in our society”</w:t>
      </w:r>
      <w:r w:rsidRPr="00FB5759">
        <w:rPr>
          <w:rFonts w:cstheme="minorHAnsi"/>
          <w:i/>
          <w:szCs w:val="24"/>
          <w:lang w:val="en-US"/>
        </w:rPr>
        <w:t xml:space="preserve">. </w:t>
      </w:r>
      <w:r w:rsidRPr="00FB5759">
        <w:rPr>
          <w:rFonts w:cstheme="minorHAnsi"/>
          <w:b/>
          <w:i/>
          <w:lang w:val="en-US"/>
        </w:rPr>
        <w:t>(Representative of the LSG</w:t>
      </w:r>
      <w:r w:rsidR="007C626D">
        <w:rPr>
          <w:rFonts w:cstheme="minorHAnsi"/>
          <w:b/>
          <w:i/>
          <w:lang w:val="en-US"/>
        </w:rPr>
        <w:t xml:space="preserve"> (</w:t>
      </w:r>
      <w:r w:rsidR="007C626D" w:rsidRPr="007C626D">
        <w:rPr>
          <w:rFonts w:cstheme="minorHAnsi"/>
          <w:b/>
          <w:i/>
          <w:lang w:val="en-US"/>
        </w:rPr>
        <w:t>female</w:t>
      </w:r>
      <w:r w:rsidR="007C626D">
        <w:rPr>
          <w:rFonts w:cstheme="minorHAnsi"/>
          <w:b/>
          <w:i/>
          <w:lang w:val="en-US"/>
        </w:rPr>
        <w:t>)</w:t>
      </w:r>
      <w:r w:rsidR="00E37DAC" w:rsidRPr="00FB5759">
        <w:rPr>
          <w:rFonts w:cstheme="minorHAnsi"/>
          <w:b/>
          <w:i/>
          <w:lang w:val="en-US"/>
        </w:rPr>
        <w:t>, an excerpt</w:t>
      </w:r>
      <w:r w:rsidRPr="00FB5759">
        <w:rPr>
          <w:rFonts w:cstheme="minorHAnsi"/>
          <w:b/>
          <w:i/>
          <w:lang w:val="en-US"/>
        </w:rPr>
        <w:t xml:space="preserve"> from the key informant interview)</w:t>
      </w:r>
    </w:p>
    <w:p w:rsidR="002C554F" w:rsidRPr="00FB5759" w:rsidRDefault="002C554F" w:rsidP="002C554F">
      <w:pPr>
        <w:ind w:right="-2"/>
        <w:jc w:val="both"/>
        <w:rPr>
          <w:rFonts w:cstheme="minorHAnsi"/>
          <w:lang w:val="en-US"/>
        </w:rPr>
      </w:pPr>
      <w:r w:rsidRPr="00FB5759">
        <w:rPr>
          <w:rFonts w:cstheme="minorHAnsi"/>
          <w:lang w:val="en-US"/>
        </w:rPr>
        <w:t xml:space="preserve">Some interviewees of the evaluation connected the Project </w:t>
      </w:r>
      <w:r w:rsidRPr="00B3543F">
        <w:rPr>
          <w:rFonts w:cstheme="minorHAnsi"/>
          <w:lang w:val="en-US"/>
        </w:rPr>
        <w:t>addressing the import</w:t>
      </w:r>
      <w:r w:rsidR="00B3543F" w:rsidRPr="00B3543F">
        <w:rPr>
          <w:rFonts w:cstheme="minorHAnsi"/>
          <w:lang w:val="en-US"/>
        </w:rPr>
        <w:t>ance</w:t>
      </w:r>
      <w:r w:rsidRPr="00B3543F">
        <w:rPr>
          <w:rFonts w:cstheme="minorHAnsi"/>
          <w:lang w:val="en-US"/>
        </w:rPr>
        <w:t xml:space="preserve"> of “soci</w:t>
      </w:r>
      <w:r w:rsidRPr="00FB5759">
        <w:rPr>
          <w:rFonts w:cstheme="minorHAnsi"/>
          <w:lang w:val="en-US"/>
        </w:rPr>
        <w:t xml:space="preserve">al changes that break stereotypes” in the society and it played a significant role in the sphere of employment in target communities as an innovative model that pays attention to </w:t>
      </w:r>
      <w:r w:rsidR="00676FF4" w:rsidRPr="00FB5759">
        <w:rPr>
          <w:rFonts w:cstheme="minorHAnsi"/>
          <w:lang w:val="en-US"/>
        </w:rPr>
        <w:t>the issue of female employment</w:t>
      </w:r>
      <w:r w:rsidRPr="00FB5759">
        <w:rPr>
          <w:rFonts w:cstheme="minorHAnsi"/>
          <w:lang w:val="en-US"/>
        </w:rPr>
        <w:t xml:space="preserve">. Representatives of </w:t>
      </w:r>
      <w:r w:rsidR="001E6989" w:rsidRPr="00FB5759">
        <w:rPr>
          <w:rFonts w:cstheme="minorHAnsi"/>
          <w:lang w:val="en-US"/>
        </w:rPr>
        <w:t>LSGs and other stakeholders</w:t>
      </w:r>
      <w:r w:rsidRPr="00FB5759">
        <w:rPr>
          <w:rFonts w:cstheme="minorHAnsi"/>
          <w:lang w:val="en-US"/>
        </w:rPr>
        <w:t xml:space="preserve"> found the Project relevant to their community needs for several </w:t>
      </w:r>
      <w:r w:rsidR="00676FF4" w:rsidRPr="00FB5759">
        <w:rPr>
          <w:rFonts w:cstheme="minorHAnsi"/>
          <w:lang w:val="en-US"/>
        </w:rPr>
        <w:t xml:space="preserve">reasons, such as </w:t>
      </w:r>
      <w:r w:rsidR="007A7F92">
        <w:rPr>
          <w:rFonts w:cstheme="minorHAnsi"/>
          <w:lang w:val="en-US"/>
        </w:rPr>
        <w:t xml:space="preserve">countering </w:t>
      </w:r>
      <w:r w:rsidR="00676FF4" w:rsidRPr="00FB5759">
        <w:rPr>
          <w:rFonts w:cstheme="minorHAnsi"/>
          <w:lang w:val="en-US"/>
        </w:rPr>
        <w:t>gender bias</w:t>
      </w:r>
      <w:r w:rsidRPr="00FB5759">
        <w:rPr>
          <w:rFonts w:cstheme="minorHAnsi"/>
          <w:lang w:val="en-US"/>
        </w:rPr>
        <w:t xml:space="preserve"> </w:t>
      </w:r>
      <w:r w:rsidR="007A7F92">
        <w:rPr>
          <w:rFonts w:cstheme="minorHAnsi"/>
          <w:lang w:val="en-US"/>
        </w:rPr>
        <w:t>and stereotypes</w:t>
      </w:r>
      <w:r w:rsidR="007A7F92" w:rsidRPr="00FB5759">
        <w:rPr>
          <w:rFonts w:cstheme="minorHAnsi"/>
          <w:lang w:val="en-US"/>
        </w:rPr>
        <w:t xml:space="preserve">, </w:t>
      </w:r>
      <w:r w:rsidR="007A7F92">
        <w:rPr>
          <w:rFonts w:cstheme="minorHAnsi"/>
          <w:lang w:val="en-US"/>
        </w:rPr>
        <w:t>addressing</w:t>
      </w:r>
      <w:r w:rsidRPr="00FB5759">
        <w:rPr>
          <w:rFonts w:cstheme="minorHAnsi"/>
          <w:lang w:val="en-US"/>
        </w:rPr>
        <w:t xml:space="preserve"> lack of job opportunities, community conservatism and </w:t>
      </w:r>
      <w:r w:rsidR="007A7F92">
        <w:rPr>
          <w:rFonts w:cstheme="minorHAnsi"/>
          <w:lang w:val="en-US"/>
        </w:rPr>
        <w:t>inclusion issues in general</w:t>
      </w:r>
      <w:r w:rsidRPr="00FB5759">
        <w:rPr>
          <w:rFonts w:cstheme="minorHAnsi"/>
          <w:lang w:val="en-US"/>
        </w:rPr>
        <w:t xml:space="preserve">. In this sense participants think that there was a need for such a project, at least to raise the awareness of community members on gender </w:t>
      </w:r>
      <w:r w:rsidR="007A7F92">
        <w:rPr>
          <w:rFonts w:cstheme="minorHAnsi"/>
          <w:lang w:val="en-US"/>
        </w:rPr>
        <w:t xml:space="preserve">equality </w:t>
      </w:r>
      <w:r w:rsidRPr="00FB5759">
        <w:rPr>
          <w:rFonts w:cstheme="minorHAnsi"/>
          <w:lang w:val="en-US"/>
        </w:rPr>
        <w:t>and gender-related issues.</w:t>
      </w:r>
    </w:p>
    <w:p w:rsidR="007F3F97" w:rsidRPr="00FB5759" w:rsidRDefault="007F3F97" w:rsidP="002C554F">
      <w:pPr>
        <w:ind w:right="-2"/>
        <w:jc w:val="both"/>
        <w:rPr>
          <w:rFonts w:cstheme="minorHAnsi"/>
          <w:lang w:val="en-US"/>
        </w:rPr>
      </w:pPr>
      <w:r w:rsidRPr="00FB5759">
        <w:rPr>
          <w:rFonts w:cstheme="minorHAnsi"/>
          <w:lang w:val="en-US"/>
        </w:rPr>
        <w:t>Overall, Project</w:t>
      </w:r>
      <w:r w:rsidR="00676FF4" w:rsidRPr="00FB5759">
        <w:rPr>
          <w:rFonts w:cstheme="minorHAnsi"/>
          <w:lang w:val="en-US"/>
        </w:rPr>
        <w:t xml:space="preserve"> intervention, from the initial</w:t>
      </w:r>
      <w:r w:rsidRPr="00FB5759">
        <w:rPr>
          <w:rFonts w:cstheme="minorHAnsi"/>
          <w:lang w:val="en-US"/>
        </w:rPr>
        <w:t xml:space="preserve"> phase to its implementation, represents a good example of </w:t>
      </w:r>
      <w:r w:rsidR="00676FF4" w:rsidRPr="00FB5759">
        <w:rPr>
          <w:rFonts w:cstheme="minorHAnsi"/>
          <w:lang w:val="en-US"/>
        </w:rPr>
        <w:t xml:space="preserve">a </w:t>
      </w:r>
      <w:r w:rsidRPr="00B3543F">
        <w:rPr>
          <w:rFonts w:cstheme="minorHAnsi"/>
          <w:lang w:val="en-US"/>
        </w:rPr>
        <w:t>successful implementation.</w:t>
      </w:r>
      <w:r w:rsidR="004E068E" w:rsidRPr="00FB5759">
        <w:rPr>
          <w:rFonts w:cstheme="minorHAnsi"/>
          <w:lang w:val="en-US"/>
        </w:rPr>
        <w:t xml:space="preserve"> The intervention was planned, programmed, and designed on the solid ground of national development platform and cooperation with governmental institutions, LSGs, local NGOs, CBOs, as well as the private </w:t>
      </w:r>
      <w:r w:rsidR="00676FF4" w:rsidRPr="00FB5759">
        <w:rPr>
          <w:rFonts w:cstheme="minorHAnsi"/>
          <w:lang w:val="en-US"/>
        </w:rPr>
        <w:t>sector. The Project succeeded in</w:t>
      </w:r>
      <w:r w:rsidR="004E068E" w:rsidRPr="00FB5759">
        <w:rPr>
          <w:rFonts w:cstheme="minorHAnsi"/>
          <w:lang w:val="en-US"/>
        </w:rPr>
        <w:t xml:space="preserve"> respond</w:t>
      </w:r>
      <w:r w:rsidR="00676FF4" w:rsidRPr="00FB5759">
        <w:rPr>
          <w:rFonts w:cstheme="minorHAnsi"/>
          <w:lang w:val="en-US"/>
        </w:rPr>
        <w:t>ing</w:t>
      </w:r>
      <w:r w:rsidR="004E068E" w:rsidRPr="00FB5759">
        <w:rPr>
          <w:rFonts w:cstheme="minorHAnsi"/>
          <w:lang w:val="en-US"/>
        </w:rPr>
        <w:t xml:space="preserve"> to national development priorities and their implementation at local level, and aligned country priorities of involved donors. As a </w:t>
      </w:r>
      <w:r w:rsidR="00676FF4" w:rsidRPr="00FB5759">
        <w:rPr>
          <w:rFonts w:cstheme="minorHAnsi"/>
          <w:lang w:val="en-US"/>
        </w:rPr>
        <w:t>result, the Project succeeded in</w:t>
      </w:r>
      <w:r w:rsidR="004E068E" w:rsidRPr="00FB5759">
        <w:rPr>
          <w:rFonts w:cstheme="minorHAnsi"/>
          <w:lang w:val="en-US"/>
        </w:rPr>
        <w:t xml:space="preserve"> build</w:t>
      </w:r>
      <w:r w:rsidR="00676FF4" w:rsidRPr="00FB5759">
        <w:rPr>
          <w:rFonts w:cstheme="minorHAnsi"/>
          <w:lang w:val="en-US"/>
        </w:rPr>
        <w:t>ing</w:t>
      </w:r>
      <w:r w:rsidR="004E068E" w:rsidRPr="00FB5759">
        <w:rPr>
          <w:rFonts w:cstheme="minorHAnsi"/>
          <w:lang w:val="en-US"/>
        </w:rPr>
        <w:t xml:space="preserve"> a potential good practice model for complex multi-donor, multi-agency, multi-beneficiary action. This model represents an example of how community-based actions and practices could be successfully applied at the singular intervention level.</w:t>
      </w:r>
    </w:p>
    <w:p w:rsidR="00F8013A" w:rsidRPr="00FA7F7A" w:rsidRDefault="00FB2E47" w:rsidP="00FA7F7A">
      <w:pPr>
        <w:jc w:val="both"/>
        <w:rPr>
          <w:rFonts w:cstheme="minorHAnsi"/>
          <w:b/>
          <w:i/>
          <w:caps/>
          <w:szCs w:val="26"/>
          <w:lang w:val="en-US"/>
        </w:rPr>
      </w:pPr>
      <w:r>
        <w:rPr>
          <w:rFonts w:cstheme="minorHAnsi"/>
          <w:b/>
          <w:i/>
          <w:caps/>
          <w:szCs w:val="26"/>
          <w:lang w:val="en-US"/>
        </w:rPr>
        <w:t>5</w:t>
      </w:r>
      <w:r w:rsidR="00F8013A" w:rsidRPr="00FA7F7A">
        <w:rPr>
          <w:rFonts w:cstheme="minorHAnsi"/>
          <w:b/>
          <w:i/>
          <w:caps/>
          <w:szCs w:val="26"/>
          <w:lang w:val="en-US"/>
        </w:rPr>
        <w:t>.2 PROJECT effectiveness</w:t>
      </w:r>
    </w:p>
    <w:p w:rsidR="003D7FEE" w:rsidRPr="00FB5759" w:rsidRDefault="00F8013A" w:rsidP="00E2757C">
      <w:pPr>
        <w:ind w:right="-2"/>
        <w:jc w:val="both"/>
        <w:rPr>
          <w:rFonts w:cstheme="minorHAnsi"/>
          <w:lang w:val="en-US"/>
        </w:rPr>
      </w:pPr>
      <w:r w:rsidRPr="00FB5759">
        <w:rPr>
          <w:rFonts w:ascii="Calibri" w:hAnsi="Calibri" w:cs="Calibri"/>
          <w:lang w:val="en-US"/>
        </w:rPr>
        <w:t>The effect</w:t>
      </w:r>
      <w:r w:rsidR="00FE390F">
        <w:rPr>
          <w:rFonts w:ascii="Calibri" w:hAnsi="Calibri" w:cs="Calibri"/>
          <w:lang w:val="en-US"/>
        </w:rPr>
        <w:t xml:space="preserve">iveness of </w:t>
      </w:r>
      <w:r w:rsidR="00FE390F" w:rsidRPr="00FE390F">
        <w:rPr>
          <w:rFonts w:ascii="Calibri" w:hAnsi="Calibri" w:cs="Calibri"/>
          <w:lang w:val="en-US"/>
        </w:rPr>
        <w:t>the</w:t>
      </w:r>
      <w:r w:rsidRPr="00FB5759">
        <w:rPr>
          <w:rFonts w:ascii="Calibri" w:hAnsi="Calibri" w:cs="Calibri"/>
          <w:lang w:val="en-US"/>
        </w:rPr>
        <w:t xml:space="preserve"> P</w:t>
      </w:r>
      <w:r w:rsidR="003D7FEE" w:rsidRPr="00FB5759">
        <w:rPr>
          <w:rFonts w:ascii="Calibri" w:hAnsi="Calibri" w:cs="Calibri"/>
          <w:lang w:val="en-US"/>
        </w:rPr>
        <w:t>roject is defined as the</w:t>
      </w:r>
      <w:r w:rsidR="003D7FEE" w:rsidRPr="00FB5759">
        <w:rPr>
          <w:rFonts w:cstheme="minorHAnsi"/>
          <w:lang w:val="en-US"/>
        </w:rPr>
        <w:t xml:space="preserve"> extent to which the intended</w:t>
      </w:r>
      <w:r w:rsidR="004E068E" w:rsidRPr="00FB5759">
        <w:rPr>
          <w:rFonts w:cstheme="minorHAnsi"/>
          <w:lang w:val="en-US"/>
        </w:rPr>
        <w:t xml:space="preserve"> results have been achieved and </w:t>
      </w:r>
      <w:r w:rsidRPr="00FB5759">
        <w:rPr>
          <w:rFonts w:cstheme="minorHAnsi"/>
          <w:lang w:val="en-US"/>
        </w:rPr>
        <w:t>opportunities created by the P</w:t>
      </w:r>
      <w:r w:rsidR="003D7FEE" w:rsidRPr="00FB5759">
        <w:rPr>
          <w:rFonts w:cstheme="minorHAnsi"/>
          <w:lang w:val="en-US"/>
        </w:rPr>
        <w:t>roject were equal</w:t>
      </w:r>
      <w:r w:rsidRPr="00FB5759">
        <w:rPr>
          <w:rFonts w:cstheme="minorHAnsi"/>
          <w:lang w:val="en-US"/>
        </w:rPr>
        <w:t>ly accessible for women and men.</w:t>
      </w:r>
    </w:p>
    <w:p w:rsidR="003D7FEE" w:rsidRPr="00FB5759" w:rsidRDefault="00E2757C" w:rsidP="00E2757C">
      <w:pPr>
        <w:ind w:right="-2"/>
        <w:jc w:val="both"/>
        <w:rPr>
          <w:rFonts w:cstheme="minorHAnsi"/>
          <w:lang w:val="en-US"/>
        </w:rPr>
      </w:pPr>
      <w:r w:rsidRPr="00FB5759">
        <w:rPr>
          <w:rFonts w:cstheme="minorHAnsi"/>
          <w:lang w:val="en-US"/>
        </w:rPr>
        <w:t xml:space="preserve">The Project made a success in implementing major sub-projects in the context of Project's three components, covering several areas of importance for the 45 communities. In spite of current pauses, the Project achieved its goals, and for majority of activities the result is better than expected. Overall final evaluation is showing that the </w:t>
      </w:r>
      <w:r w:rsidRPr="00C971AC">
        <w:rPr>
          <w:lang w:val="en-US"/>
        </w:rPr>
        <w:t xml:space="preserve">Project overachieved targets on </w:t>
      </w:r>
      <w:r w:rsidR="00C971AC" w:rsidRPr="00C971AC">
        <w:rPr>
          <w:lang w:val="en-US"/>
        </w:rPr>
        <w:t>o</w:t>
      </w:r>
      <w:r w:rsidR="00C971AC" w:rsidRPr="001038F7">
        <w:rPr>
          <w:lang w:val="en-US"/>
        </w:rPr>
        <w:t xml:space="preserve">utput </w:t>
      </w:r>
      <w:r w:rsidRPr="00C971AC">
        <w:rPr>
          <w:lang w:val="en-US"/>
        </w:rPr>
        <w:t xml:space="preserve">level. </w:t>
      </w:r>
      <w:r w:rsidR="00C971AC">
        <w:rPr>
          <w:lang w:val="en-US"/>
        </w:rPr>
        <w:t>M</w:t>
      </w:r>
      <w:r w:rsidRPr="00C971AC">
        <w:rPr>
          <w:lang w:val="en-US"/>
        </w:rPr>
        <w:t>ost</w:t>
      </w:r>
      <w:r w:rsidR="003A50E2" w:rsidRPr="00C971AC">
        <w:rPr>
          <w:lang w:val="en-US"/>
        </w:rPr>
        <w:t xml:space="preserve"> important achieved results are presented in</w:t>
      </w:r>
      <w:r w:rsidR="003A50E2" w:rsidRPr="00FB5759">
        <w:rPr>
          <w:rFonts w:cstheme="minorHAnsi"/>
          <w:lang w:val="en-US"/>
        </w:rPr>
        <w:t xml:space="preserve"> Table </w:t>
      </w:r>
      <w:r w:rsidR="00FB2E47">
        <w:rPr>
          <w:rFonts w:cstheme="minorHAnsi"/>
          <w:lang w:val="en-US"/>
        </w:rPr>
        <w:t>2</w:t>
      </w:r>
      <w:r w:rsidR="007A7F92">
        <w:rPr>
          <w:rFonts w:cstheme="minorHAnsi"/>
          <w:lang w:val="en-US"/>
        </w:rPr>
        <w:t xml:space="preserve"> (</w:t>
      </w:r>
      <w:r w:rsidR="007A7F92" w:rsidRPr="007A7F92">
        <w:rPr>
          <w:rFonts w:cstheme="minorHAnsi"/>
          <w:lang w:val="en-US"/>
        </w:rPr>
        <w:t>see details in Annex 5</w:t>
      </w:r>
      <w:r w:rsidR="007A7F92">
        <w:rPr>
          <w:rFonts w:cstheme="minorHAnsi"/>
          <w:lang w:val="en-US"/>
        </w:rPr>
        <w:t>)</w:t>
      </w:r>
      <w:r w:rsidR="007A7F92" w:rsidRPr="007A7F92">
        <w:rPr>
          <w:rFonts w:cstheme="minorHAnsi"/>
          <w:lang w:val="en-US"/>
        </w:rPr>
        <w:t>.</w:t>
      </w:r>
    </w:p>
    <w:p w:rsidR="003A50E2" w:rsidRPr="001038F7" w:rsidRDefault="003A50E2" w:rsidP="001038F7">
      <w:pPr>
        <w:ind w:right="-2"/>
        <w:jc w:val="center"/>
        <w:rPr>
          <w:b/>
          <w:lang w:val="en-GB"/>
        </w:rPr>
      </w:pPr>
      <w:r w:rsidRPr="001038F7">
        <w:rPr>
          <w:b/>
          <w:lang w:val="en-GB"/>
        </w:rPr>
        <w:t xml:space="preserve">Table </w:t>
      </w:r>
      <w:r w:rsidR="00FB2E47" w:rsidRPr="001038F7">
        <w:rPr>
          <w:b/>
          <w:lang w:val="en-GB"/>
        </w:rPr>
        <w:t>2</w:t>
      </w:r>
      <w:r w:rsidRPr="001038F7">
        <w:rPr>
          <w:b/>
          <w:lang w:val="en-GB"/>
        </w:rPr>
        <w:t xml:space="preserve">. </w:t>
      </w:r>
      <w:r w:rsidRPr="001038F7">
        <w:rPr>
          <w:b/>
          <w:lang w:val="en-US"/>
        </w:rPr>
        <w:t xml:space="preserve"> Project </w:t>
      </w:r>
      <w:r w:rsidR="00401F0D">
        <w:rPr>
          <w:rFonts w:cstheme="minorHAnsi"/>
          <w:b/>
          <w:lang w:val="en-US"/>
        </w:rPr>
        <w:t>R</w:t>
      </w:r>
      <w:r w:rsidR="00DE7EA0" w:rsidRPr="001038F7">
        <w:rPr>
          <w:rFonts w:cstheme="minorHAnsi"/>
          <w:b/>
          <w:lang w:val="en-US"/>
        </w:rPr>
        <w:t>esults</w:t>
      </w:r>
      <w:r w:rsidRPr="001038F7">
        <w:rPr>
          <w:b/>
          <w:lang w:val="en-GB"/>
        </w:rPr>
        <w:t>.</w:t>
      </w:r>
    </w:p>
    <w:tbl>
      <w:tblPr>
        <w:tblStyle w:val="af0"/>
        <w:tblW w:w="0" w:type="auto"/>
        <w:jc w:val="center"/>
        <w:tblLook w:val="04A0" w:firstRow="1" w:lastRow="0" w:firstColumn="1" w:lastColumn="0" w:noHBand="0" w:noVBand="1"/>
      </w:tblPr>
      <w:tblGrid>
        <w:gridCol w:w="1107"/>
        <w:gridCol w:w="2319"/>
        <w:gridCol w:w="2420"/>
        <w:gridCol w:w="1240"/>
        <w:gridCol w:w="1250"/>
        <w:gridCol w:w="1342"/>
      </w:tblGrid>
      <w:tr w:rsidR="007A7F92" w:rsidRPr="001038F7" w:rsidTr="00C971AC">
        <w:trPr>
          <w:jc w:val="center"/>
        </w:trPr>
        <w:tc>
          <w:tcPr>
            <w:tcW w:w="3426" w:type="dxa"/>
            <w:gridSpan w:val="2"/>
            <w:vMerge w:val="restart"/>
            <w:shd w:val="clear" w:color="auto" w:fill="0070C0"/>
            <w:vAlign w:val="center"/>
          </w:tcPr>
          <w:p w:rsidR="007A7F92" w:rsidRPr="001038F7" w:rsidRDefault="007A7F92" w:rsidP="001038F7">
            <w:pPr>
              <w:spacing w:line="276" w:lineRule="auto"/>
              <w:ind w:right="-2"/>
              <w:jc w:val="center"/>
              <w:rPr>
                <w:b/>
                <w:lang w:val="en-GB"/>
              </w:rPr>
            </w:pPr>
            <w:r w:rsidRPr="001038F7">
              <w:rPr>
                <w:b/>
                <w:lang w:val="en-US"/>
              </w:rPr>
              <w:t>Expected Outputs</w:t>
            </w:r>
          </w:p>
        </w:tc>
        <w:tc>
          <w:tcPr>
            <w:tcW w:w="2420" w:type="dxa"/>
            <w:vMerge w:val="restart"/>
            <w:shd w:val="clear" w:color="auto" w:fill="0070C0"/>
            <w:vAlign w:val="center"/>
          </w:tcPr>
          <w:p w:rsidR="007A7F92" w:rsidRPr="001038F7" w:rsidRDefault="007A7F92" w:rsidP="001038F7">
            <w:pPr>
              <w:spacing w:line="276" w:lineRule="auto"/>
              <w:ind w:right="-2"/>
              <w:jc w:val="center"/>
              <w:rPr>
                <w:b/>
                <w:lang w:val="en-GB"/>
              </w:rPr>
            </w:pPr>
            <w:r w:rsidRPr="001038F7">
              <w:rPr>
                <w:b/>
                <w:lang w:val="en-US"/>
              </w:rPr>
              <w:t>Output Indicators</w:t>
            </w:r>
          </w:p>
        </w:tc>
        <w:tc>
          <w:tcPr>
            <w:tcW w:w="3832" w:type="dxa"/>
            <w:gridSpan w:val="3"/>
            <w:shd w:val="clear" w:color="auto" w:fill="0070C0"/>
          </w:tcPr>
          <w:p w:rsidR="007A7F92" w:rsidRPr="001038F7" w:rsidRDefault="007A7F92" w:rsidP="001038F7">
            <w:pPr>
              <w:spacing w:line="276" w:lineRule="auto"/>
              <w:ind w:right="-2"/>
              <w:jc w:val="center"/>
              <w:rPr>
                <w:b/>
                <w:lang w:val="en-GB"/>
              </w:rPr>
            </w:pPr>
            <w:r w:rsidRPr="001038F7">
              <w:rPr>
                <w:b/>
                <w:lang w:val="en-US"/>
              </w:rPr>
              <w:t>Final Target</w:t>
            </w:r>
          </w:p>
        </w:tc>
      </w:tr>
      <w:tr w:rsidR="007A7F92" w:rsidRPr="001038F7" w:rsidTr="00C971AC">
        <w:trPr>
          <w:trHeight w:val="203"/>
          <w:jc w:val="center"/>
        </w:trPr>
        <w:tc>
          <w:tcPr>
            <w:tcW w:w="3426" w:type="dxa"/>
            <w:gridSpan w:val="2"/>
            <w:vMerge/>
            <w:shd w:val="clear" w:color="auto" w:fill="0070C0"/>
          </w:tcPr>
          <w:p w:rsidR="007A7F92" w:rsidRPr="001038F7" w:rsidRDefault="007A7F92" w:rsidP="001038F7">
            <w:pPr>
              <w:spacing w:line="276" w:lineRule="auto"/>
              <w:ind w:right="-2"/>
              <w:rPr>
                <w:b/>
                <w:lang w:val="en-GB"/>
              </w:rPr>
            </w:pPr>
          </w:p>
        </w:tc>
        <w:tc>
          <w:tcPr>
            <w:tcW w:w="2420" w:type="dxa"/>
            <w:vMerge/>
            <w:shd w:val="clear" w:color="auto" w:fill="0070C0"/>
          </w:tcPr>
          <w:p w:rsidR="007A7F92" w:rsidRPr="001038F7" w:rsidRDefault="007A7F92" w:rsidP="001038F7">
            <w:pPr>
              <w:spacing w:line="276" w:lineRule="auto"/>
              <w:ind w:right="-2"/>
              <w:rPr>
                <w:b/>
                <w:lang w:val="en-GB"/>
              </w:rPr>
            </w:pPr>
          </w:p>
        </w:tc>
        <w:tc>
          <w:tcPr>
            <w:tcW w:w="1240" w:type="dxa"/>
            <w:shd w:val="clear" w:color="auto" w:fill="0070C0"/>
          </w:tcPr>
          <w:p w:rsidR="007A7F92" w:rsidRPr="001038F7" w:rsidRDefault="007A7F92" w:rsidP="001038F7">
            <w:pPr>
              <w:ind w:right="-2"/>
              <w:jc w:val="center"/>
              <w:rPr>
                <w:b/>
                <w:i/>
                <w:lang w:val="en-US"/>
              </w:rPr>
            </w:pPr>
            <w:r>
              <w:rPr>
                <w:b/>
                <w:i/>
                <w:lang w:val="en-US"/>
              </w:rPr>
              <w:t>Planned</w:t>
            </w:r>
          </w:p>
        </w:tc>
        <w:tc>
          <w:tcPr>
            <w:tcW w:w="1250" w:type="dxa"/>
            <w:shd w:val="clear" w:color="auto" w:fill="0070C0"/>
          </w:tcPr>
          <w:p w:rsidR="007A7F92" w:rsidRPr="001038F7" w:rsidRDefault="007A7F92" w:rsidP="001038F7">
            <w:pPr>
              <w:spacing w:line="276" w:lineRule="auto"/>
              <w:ind w:right="-2"/>
              <w:jc w:val="center"/>
              <w:rPr>
                <w:b/>
                <w:lang w:val="en-GB"/>
              </w:rPr>
            </w:pPr>
            <w:r w:rsidRPr="001038F7">
              <w:rPr>
                <w:b/>
                <w:i/>
                <w:lang w:val="en-US"/>
              </w:rPr>
              <w:t>Actual</w:t>
            </w:r>
          </w:p>
        </w:tc>
        <w:tc>
          <w:tcPr>
            <w:tcW w:w="1342" w:type="dxa"/>
            <w:shd w:val="clear" w:color="auto" w:fill="0070C0"/>
          </w:tcPr>
          <w:p w:rsidR="007A7F92" w:rsidRPr="001038F7" w:rsidRDefault="007A7F92" w:rsidP="001038F7">
            <w:pPr>
              <w:spacing w:line="276" w:lineRule="auto"/>
              <w:ind w:right="-2"/>
              <w:jc w:val="center"/>
              <w:rPr>
                <w:b/>
                <w:lang w:val="en-GB"/>
              </w:rPr>
            </w:pPr>
            <w:r w:rsidRPr="001038F7">
              <w:rPr>
                <w:b/>
                <w:i/>
                <w:lang w:val="en-US"/>
              </w:rPr>
              <w:t>Status</w:t>
            </w:r>
          </w:p>
        </w:tc>
      </w:tr>
      <w:tr w:rsidR="007A7F92" w:rsidRPr="001038F7" w:rsidTr="00C971AC">
        <w:trPr>
          <w:jc w:val="center"/>
        </w:trPr>
        <w:tc>
          <w:tcPr>
            <w:tcW w:w="1107" w:type="dxa"/>
            <w:vAlign w:val="center"/>
          </w:tcPr>
          <w:p w:rsidR="007A7F92" w:rsidRPr="001038F7" w:rsidRDefault="007A7F92" w:rsidP="001038F7">
            <w:pPr>
              <w:spacing w:line="276" w:lineRule="auto"/>
              <w:ind w:right="-2"/>
              <w:rPr>
                <w:lang w:val="en-US"/>
              </w:rPr>
            </w:pPr>
            <w:r w:rsidRPr="001038F7">
              <w:rPr>
                <w:lang w:val="en-US"/>
              </w:rPr>
              <w:t>Output 1</w:t>
            </w:r>
          </w:p>
        </w:tc>
        <w:tc>
          <w:tcPr>
            <w:tcW w:w="2319" w:type="dxa"/>
            <w:vAlign w:val="center"/>
          </w:tcPr>
          <w:p w:rsidR="007A7F92" w:rsidRPr="001038F7" w:rsidRDefault="007A7F92" w:rsidP="001038F7">
            <w:pPr>
              <w:spacing w:line="276" w:lineRule="auto"/>
              <w:ind w:right="-2"/>
              <w:rPr>
                <w:b/>
                <w:lang w:val="en-GB"/>
              </w:rPr>
            </w:pPr>
            <w:r w:rsidRPr="001038F7">
              <w:rPr>
                <w:lang w:val="en-US"/>
              </w:rPr>
              <w:t>Development planning for 45 bordering communities conducted</w:t>
            </w:r>
          </w:p>
        </w:tc>
        <w:tc>
          <w:tcPr>
            <w:tcW w:w="2420" w:type="dxa"/>
            <w:vAlign w:val="center"/>
          </w:tcPr>
          <w:p w:rsidR="007A7F92" w:rsidRPr="001038F7" w:rsidRDefault="007A7F92" w:rsidP="00C971AC">
            <w:pPr>
              <w:spacing w:line="276" w:lineRule="auto"/>
              <w:ind w:right="-2"/>
              <w:rPr>
                <w:lang w:val="en-US"/>
              </w:rPr>
            </w:pPr>
            <w:r w:rsidRPr="001038F7">
              <w:rPr>
                <w:lang w:val="en-US"/>
              </w:rPr>
              <w:t>1.1 Number of Integrated community development plans</w:t>
            </w:r>
          </w:p>
        </w:tc>
        <w:tc>
          <w:tcPr>
            <w:tcW w:w="1240" w:type="dxa"/>
            <w:vAlign w:val="center"/>
          </w:tcPr>
          <w:p w:rsidR="007A7F92" w:rsidRPr="001038F7" w:rsidRDefault="007A7F92" w:rsidP="0041660A">
            <w:pPr>
              <w:spacing w:line="276" w:lineRule="auto"/>
              <w:jc w:val="center"/>
            </w:pPr>
            <w:r w:rsidRPr="001038F7">
              <w:t>45</w:t>
            </w:r>
          </w:p>
        </w:tc>
        <w:tc>
          <w:tcPr>
            <w:tcW w:w="1250" w:type="dxa"/>
            <w:vAlign w:val="center"/>
          </w:tcPr>
          <w:p w:rsidR="007A7F92" w:rsidRPr="001038F7" w:rsidRDefault="007A7F92" w:rsidP="001038F7">
            <w:pPr>
              <w:spacing w:line="276" w:lineRule="auto"/>
              <w:jc w:val="center"/>
            </w:pPr>
            <w:r w:rsidRPr="001038F7">
              <w:t>45</w:t>
            </w:r>
          </w:p>
        </w:tc>
        <w:tc>
          <w:tcPr>
            <w:tcW w:w="1342" w:type="dxa"/>
            <w:vAlign w:val="center"/>
          </w:tcPr>
          <w:p w:rsidR="007A7F92" w:rsidRPr="001038F7" w:rsidRDefault="007A7F92" w:rsidP="001038F7">
            <w:pPr>
              <w:spacing w:line="276" w:lineRule="auto"/>
              <w:ind w:right="-2"/>
              <w:jc w:val="center"/>
              <w:rPr>
                <w:lang w:val="en-US"/>
              </w:rPr>
            </w:pPr>
            <w:r w:rsidRPr="001038F7">
              <w:rPr>
                <w:lang w:val="en-US"/>
              </w:rPr>
              <w:t>Completed</w:t>
            </w:r>
          </w:p>
        </w:tc>
      </w:tr>
      <w:tr w:rsidR="007A7F92" w:rsidRPr="001038F7" w:rsidTr="00C971AC">
        <w:trPr>
          <w:jc w:val="center"/>
        </w:trPr>
        <w:tc>
          <w:tcPr>
            <w:tcW w:w="1107" w:type="dxa"/>
            <w:vMerge w:val="restart"/>
            <w:vAlign w:val="center"/>
          </w:tcPr>
          <w:p w:rsidR="007A7F92" w:rsidRPr="001038F7" w:rsidRDefault="007A7F92" w:rsidP="001038F7">
            <w:pPr>
              <w:spacing w:line="276" w:lineRule="auto"/>
              <w:ind w:right="-2"/>
              <w:rPr>
                <w:b/>
                <w:lang w:val="en-GB"/>
              </w:rPr>
            </w:pPr>
            <w:r w:rsidRPr="001038F7">
              <w:rPr>
                <w:lang w:val="en-US"/>
              </w:rPr>
              <w:t>Output 2</w:t>
            </w:r>
          </w:p>
        </w:tc>
        <w:tc>
          <w:tcPr>
            <w:tcW w:w="2319" w:type="dxa"/>
            <w:vMerge w:val="restart"/>
            <w:vAlign w:val="center"/>
          </w:tcPr>
          <w:p w:rsidR="007A7F92" w:rsidRPr="001038F7" w:rsidRDefault="007A7F92" w:rsidP="001038F7">
            <w:pPr>
              <w:spacing w:line="276" w:lineRule="auto"/>
              <w:ind w:right="-2"/>
              <w:rPr>
                <w:b/>
                <w:lang w:val="en-GB"/>
              </w:rPr>
            </w:pPr>
            <w:r w:rsidRPr="001038F7">
              <w:rPr>
                <w:lang w:val="en-US"/>
              </w:rPr>
              <w:t>Community sustainability activities on agriculture and agro processing implemented</w:t>
            </w:r>
          </w:p>
        </w:tc>
        <w:tc>
          <w:tcPr>
            <w:tcW w:w="2420" w:type="dxa"/>
            <w:vAlign w:val="center"/>
          </w:tcPr>
          <w:p w:rsidR="007A7F92" w:rsidRPr="001038F7" w:rsidRDefault="007A7F92" w:rsidP="00C971AC">
            <w:pPr>
              <w:spacing w:line="276" w:lineRule="auto"/>
              <w:ind w:right="-2"/>
              <w:rPr>
                <w:b/>
                <w:lang w:val="en-GB"/>
              </w:rPr>
            </w:pPr>
            <w:r w:rsidRPr="001038F7">
              <w:t xml:space="preserve">2.1 </w:t>
            </w:r>
            <w:proofErr w:type="spellStart"/>
            <w:r w:rsidRPr="001038F7">
              <w:t>Number</w:t>
            </w:r>
            <w:proofErr w:type="spellEnd"/>
            <w:r w:rsidRPr="001038F7">
              <w:t xml:space="preserve"> </w:t>
            </w:r>
            <w:proofErr w:type="spellStart"/>
            <w:r w:rsidRPr="001038F7">
              <w:t>of</w:t>
            </w:r>
            <w:proofErr w:type="spellEnd"/>
            <w:r w:rsidRPr="001038F7">
              <w:t xml:space="preserve"> </w:t>
            </w:r>
            <w:proofErr w:type="spellStart"/>
            <w:r w:rsidRPr="001038F7">
              <w:t>new</w:t>
            </w:r>
            <w:proofErr w:type="spellEnd"/>
            <w:r w:rsidRPr="001038F7">
              <w:t xml:space="preserve"> </w:t>
            </w:r>
            <w:proofErr w:type="spellStart"/>
            <w:r w:rsidRPr="001038F7">
              <w:t>CBO’s</w:t>
            </w:r>
            <w:proofErr w:type="spellEnd"/>
          </w:p>
        </w:tc>
        <w:tc>
          <w:tcPr>
            <w:tcW w:w="1240" w:type="dxa"/>
            <w:vAlign w:val="center"/>
          </w:tcPr>
          <w:p w:rsidR="007A7F92" w:rsidRPr="007A7F92" w:rsidRDefault="007A7F92" w:rsidP="0041660A">
            <w:pPr>
              <w:spacing w:line="276" w:lineRule="auto"/>
              <w:jc w:val="center"/>
              <w:rPr>
                <w:lang w:val="en-US"/>
              </w:rPr>
            </w:pPr>
            <w:r>
              <w:rPr>
                <w:lang w:val="en-US"/>
              </w:rPr>
              <w:t>8</w:t>
            </w:r>
          </w:p>
        </w:tc>
        <w:tc>
          <w:tcPr>
            <w:tcW w:w="1250" w:type="dxa"/>
            <w:vAlign w:val="center"/>
          </w:tcPr>
          <w:p w:rsidR="007A7F92" w:rsidRPr="001038F7" w:rsidRDefault="007A7F92" w:rsidP="001038F7">
            <w:pPr>
              <w:spacing w:line="276" w:lineRule="auto"/>
              <w:jc w:val="center"/>
            </w:pPr>
            <w:r w:rsidRPr="001038F7">
              <w:t>9</w:t>
            </w:r>
          </w:p>
        </w:tc>
        <w:tc>
          <w:tcPr>
            <w:tcW w:w="1342" w:type="dxa"/>
            <w:vAlign w:val="center"/>
          </w:tcPr>
          <w:p w:rsidR="007A7F92" w:rsidRPr="001038F7" w:rsidRDefault="007A7F92" w:rsidP="001038F7">
            <w:pPr>
              <w:spacing w:line="276" w:lineRule="auto"/>
              <w:jc w:val="center"/>
            </w:pPr>
            <w:r w:rsidRPr="001038F7">
              <w:rPr>
                <w:lang w:val="en-US"/>
              </w:rPr>
              <w:t>Completed</w:t>
            </w:r>
          </w:p>
        </w:tc>
      </w:tr>
      <w:tr w:rsidR="007A7F92" w:rsidRPr="001038F7" w:rsidTr="00C971AC">
        <w:trPr>
          <w:jc w:val="center"/>
        </w:trPr>
        <w:tc>
          <w:tcPr>
            <w:tcW w:w="1107" w:type="dxa"/>
            <w:vMerge/>
          </w:tcPr>
          <w:p w:rsidR="007A7F92" w:rsidRPr="001038F7" w:rsidRDefault="007A7F92" w:rsidP="001038F7">
            <w:pPr>
              <w:spacing w:line="276" w:lineRule="auto"/>
              <w:ind w:right="-2"/>
              <w:jc w:val="center"/>
              <w:rPr>
                <w:b/>
                <w:lang w:val="en-GB"/>
              </w:rPr>
            </w:pPr>
          </w:p>
        </w:tc>
        <w:tc>
          <w:tcPr>
            <w:tcW w:w="2319" w:type="dxa"/>
            <w:vMerge/>
          </w:tcPr>
          <w:p w:rsidR="007A7F92" w:rsidRPr="001038F7" w:rsidRDefault="007A7F92" w:rsidP="001038F7">
            <w:pPr>
              <w:spacing w:line="276" w:lineRule="auto"/>
              <w:ind w:right="-2"/>
              <w:jc w:val="center"/>
              <w:rPr>
                <w:b/>
                <w:lang w:val="en-GB"/>
              </w:rPr>
            </w:pPr>
          </w:p>
        </w:tc>
        <w:tc>
          <w:tcPr>
            <w:tcW w:w="2420" w:type="dxa"/>
            <w:vAlign w:val="center"/>
          </w:tcPr>
          <w:p w:rsidR="007A7F92" w:rsidRPr="001038F7" w:rsidRDefault="007A7F92" w:rsidP="00C971AC">
            <w:pPr>
              <w:spacing w:line="276" w:lineRule="auto"/>
              <w:ind w:right="-2"/>
              <w:rPr>
                <w:b/>
                <w:lang w:val="en-GB"/>
              </w:rPr>
            </w:pPr>
            <w:r w:rsidRPr="001038F7">
              <w:rPr>
                <w:lang w:val="en-US"/>
              </w:rPr>
              <w:t>2.2 Number of new job opportunities</w:t>
            </w:r>
          </w:p>
        </w:tc>
        <w:tc>
          <w:tcPr>
            <w:tcW w:w="1240" w:type="dxa"/>
            <w:vAlign w:val="center"/>
          </w:tcPr>
          <w:p w:rsidR="007A7F92" w:rsidRPr="007A7F92" w:rsidDel="00BD7C58" w:rsidRDefault="007A7F92" w:rsidP="0041660A">
            <w:pPr>
              <w:spacing w:line="276" w:lineRule="auto"/>
              <w:jc w:val="center"/>
              <w:rPr>
                <w:lang w:val="en-US"/>
              </w:rPr>
            </w:pPr>
            <w:r>
              <w:rPr>
                <w:lang w:val="en-US"/>
              </w:rPr>
              <w:t>564</w:t>
            </w:r>
          </w:p>
        </w:tc>
        <w:tc>
          <w:tcPr>
            <w:tcW w:w="1250" w:type="dxa"/>
            <w:vAlign w:val="center"/>
          </w:tcPr>
          <w:p w:rsidR="007A7F92" w:rsidRPr="001038F7" w:rsidDel="00BD7C58" w:rsidRDefault="007A7F92" w:rsidP="001038F7">
            <w:pPr>
              <w:spacing w:line="276" w:lineRule="auto"/>
              <w:jc w:val="center"/>
            </w:pPr>
            <w:r w:rsidRPr="001038F7">
              <w:t>644</w:t>
            </w:r>
          </w:p>
        </w:tc>
        <w:tc>
          <w:tcPr>
            <w:tcW w:w="1342" w:type="dxa"/>
            <w:vAlign w:val="center"/>
          </w:tcPr>
          <w:p w:rsidR="007A7F92" w:rsidRPr="001038F7" w:rsidRDefault="007A7F92" w:rsidP="001038F7">
            <w:pPr>
              <w:spacing w:line="276" w:lineRule="auto"/>
              <w:jc w:val="center"/>
            </w:pPr>
            <w:r w:rsidRPr="001038F7">
              <w:rPr>
                <w:lang w:val="en-US"/>
              </w:rPr>
              <w:t>Completed</w:t>
            </w:r>
          </w:p>
        </w:tc>
      </w:tr>
      <w:tr w:rsidR="007A7F92" w:rsidRPr="001038F7" w:rsidTr="00C971AC">
        <w:trPr>
          <w:jc w:val="center"/>
        </w:trPr>
        <w:tc>
          <w:tcPr>
            <w:tcW w:w="1107" w:type="dxa"/>
            <w:vMerge/>
          </w:tcPr>
          <w:p w:rsidR="007A7F92" w:rsidRPr="001038F7" w:rsidRDefault="007A7F92" w:rsidP="001038F7">
            <w:pPr>
              <w:spacing w:line="276" w:lineRule="auto"/>
              <w:ind w:right="-2"/>
              <w:jc w:val="center"/>
              <w:rPr>
                <w:b/>
                <w:lang w:val="en-GB"/>
              </w:rPr>
            </w:pPr>
          </w:p>
        </w:tc>
        <w:tc>
          <w:tcPr>
            <w:tcW w:w="2319" w:type="dxa"/>
            <w:vMerge/>
          </w:tcPr>
          <w:p w:rsidR="007A7F92" w:rsidRPr="001038F7" w:rsidRDefault="007A7F92" w:rsidP="001038F7">
            <w:pPr>
              <w:spacing w:line="276" w:lineRule="auto"/>
              <w:ind w:right="-2"/>
              <w:jc w:val="center"/>
              <w:rPr>
                <w:b/>
                <w:lang w:val="en-GB"/>
              </w:rPr>
            </w:pPr>
          </w:p>
        </w:tc>
        <w:tc>
          <w:tcPr>
            <w:tcW w:w="2420" w:type="dxa"/>
            <w:vAlign w:val="center"/>
          </w:tcPr>
          <w:p w:rsidR="007A7F92" w:rsidRPr="001038F7" w:rsidRDefault="007A7F92" w:rsidP="00C971AC">
            <w:pPr>
              <w:spacing w:line="276" w:lineRule="auto"/>
              <w:ind w:right="-2"/>
              <w:rPr>
                <w:b/>
                <w:lang w:val="en-GB"/>
              </w:rPr>
            </w:pPr>
            <w:r w:rsidRPr="001038F7">
              <w:t xml:space="preserve">2.3 </w:t>
            </w:r>
            <w:proofErr w:type="spellStart"/>
            <w:r w:rsidRPr="001038F7">
              <w:t>Number</w:t>
            </w:r>
            <w:proofErr w:type="spellEnd"/>
            <w:r w:rsidRPr="001038F7">
              <w:t xml:space="preserve"> </w:t>
            </w:r>
            <w:proofErr w:type="spellStart"/>
            <w:r w:rsidRPr="001038F7">
              <w:t>of</w:t>
            </w:r>
            <w:proofErr w:type="spellEnd"/>
            <w:r w:rsidRPr="001038F7">
              <w:t xml:space="preserve"> </w:t>
            </w:r>
            <w:proofErr w:type="spellStart"/>
            <w:r w:rsidRPr="001038F7">
              <w:t>training</w:t>
            </w:r>
            <w:proofErr w:type="spellEnd"/>
            <w:r w:rsidRPr="001038F7">
              <w:t xml:space="preserve"> </w:t>
            </w:r>
            <w:proofErr w:type="spellStart"/>
            <w:r w:rsidRPr="001038F7">
              <w:t>courses</w:t>
            </w:r>
            <w:proofErr w:type="spellEnd"/>
          </w:p>
        </w:tc>
        <w:tc>
          <w:tcPr>
            <w:tcW w:w="1240" w:type="dxa"/>
            <w:vAlign w:val="center"/>
          </w:tcPr>
          <w:p w:rsidR="007A7F92" w:rsidRPr="00880D70" w:rsidRDefault="007A7F92" w:rsidP="0041660A">
            <w:pPr>
              <w:spacing w:line="276" w:lineRule="auto"/>
              <w:jc w:val="center"/>
              <w:rPr>
                <w:lang w:val="en-US"/>
              </w:rPr>
            </w:pPr>
            <w:r>
              <w:rPr>
                <w:lang w:val="en-US"/>
              </w:rPr>
              <w:t>6</w:t>
            </w:r>
          </w:p>
        </w:tc>
        <w:tc>
          <w:tcPr>
            <w:tcW w:w="1250" w:type="dxa"/>
            <w:vAlign w:val="center"/>
          </w:tcPr>
          <w:p w:rsidR="007A7F92" w:rsidRPr="00880D70" w:rsidRDefault="007A7F92" w:rsidP="001038F7">
            <w:pPr>
              <w:spacing w:line="276" w:lineRule="auto"/>
              <w:jc w:val="center"/>
              <w:rPr>
                <w:lang w:val="en-US"/>
              </w:rPr>
            </w:pPr>
            <w:r w:rsidRPr="00B3543F">
              <w:rPr>
                <w:lang w:val="en-US"/>
              </w:rPr>
              <w:t>6</w:t>
            </w:r>
          </w:p>
        </w:tc>
        <w:tc>
          <w:tcPr>
            <w:tcW w:w="1342" w:type="dxa"/>
            <w:vAlign w:val="center"/>
          </w:tcPr>
          <w:p w:rsidR="007A7F92" w:rsidRPr="001038F7" w:rsidRDefault="007A7F92" w:rsidP="001038F7">
            <w:pPr>
              <w:spacing w:line="276" w:lineRule="auto"/>
              <w:jc w:val="center"/>
            </w:pPr>
            <w:r w:rsidRPr="001038F7">
              <w:rPr>
                <w:lang w:val="en-US"/>
              </w:rPr>
              <w:t>Completed</w:t>
            </w:r>
          </w:p>
        </w:tc>
      </w:tr>
      <w:tr w:rsidR="007A7F92" w:rsidRPr="001038F7" w:rsidTr="00C971AC">
        <w:trPr>
          <w:jc w:val="center"/>
        </w:trPr>
        <w:tc>
          <w:tcPr>
            <w:tcW w:w="1107" w:type="dxa"/>
            <w:vMerge/>
          </w:tcPr>
          <w:p w:rsidR="007A7F92" w:rsidRPr="001038F7" w:rsidRDefault="007A7F92" w:rsidP="001038F7">
            <w:pPr>
              <w:spacing w:line="276" w:lineRule="auto"/>
              <w:ind w:right="-2"/>
              <w:jc w:val="center"/>
              <w:rPr>
                <w:b/>
                <w:lang w:val="en-GB"/>
              </w:rPr>
            </w:pPr>
          </w:p>
        </w:tc>
        <w:tc>
          <w:tcPr>
            <w:tcW w:w="2319" w:type="dxa"/>
            <w:vMerge/>
          </w:tcPr>
          <w:p w:rsidR="007A7F92" w:rsidRPr="001038F7" w:rsidRDefault="007A7F92" w:rsidP="001038F7">
            <w:pPr>
              <w:spacing w:line="276" w:lineRule="auto"/>
              <w:ind w:right="-2"/>
              <w:jc w:val="center"/>
              <w:rPr>
                <w:b/>
                <w:lang w:val="en-GB"/>
              </w:rPr>
            </w:pPr>
          </w:p>
        </w:tc>
        <w:tc>
          <w:tcPr>
            <w:tcW w:w="2420" w:type="dxa"/>
            <w:vAlign w:val="center"/>
          </w:tcPr>
          <w:p w:rsidR="007A7F92" w:rsidRPr="001038F7" w:rsidRDefault="007A7F92" w:rsidP="00C971AC">
            <w:pPr>
              <w:spacing w:line="276" w:lineRule="auto"/>
              <w:ind w:right="-2"/>
              <w:rPr>
                <w:b/>
                <w:lang w:val="en-GB"/>
              </w:rPr>
            </w:pPr>
            <w:r w:rsidRPr="001038F7">
              <w:t xml:space="preserve">2.4 </w:t>
            </w:r>
            <w:proofErr w:type="spellStart"/>
            <w:r w:rsidRPr="001038F7">
              <w:t>Number</w:t>
            </w:r>
            <w:proofErr w:type="spellEnd"/>
            <w:r w:rsidRPr="001038F7">
              <w:t xml:space="preserve"> </w:t>
            </w:r>
            <w:proofErr w:type="spellStart"/>
            <w:r w:rsidRPr="001038F7">
              <w:t>of</w:t>
            </w:r>
            <w:proofErr w:type="spellEnd"/>
            <w:r w:rsidRPr="001038F7">
              <w:t xml:space="preserve"> </w:t>
            </w:r>
            <w:proofErr w:type="spellStart"/>
            <w:r w:rsidRPr="001038F7">
              <w:t>people</w:t>
            </w:r>
            <w:proofErr w:type="spellEnd"/>
            <w:r w:rsidRPr="001038F7">
              <w:t xml:space="preserve"> </w:t>
            </w:r>
            <w:proofErr w:type="spellStart"/>
            <w:r w:rsidRPr="001038F7">
              <w:t>trained</w:t>
            </w:r>
            <w:proofErr w:type="spellEnd"/>
          </w:p>
        </w:tc>
        <w:tc>
          <w:tcPr>
            <w:tcW w:w="1240" w:type="dxa"/>
            <w:vAlign w:val="center"/>
          </w:tcPr>
          <w:p w:rsidR="007A7F92" w:rsidRPr="007A7F92" w:rsidRDefault="007A7F92" w:rsidP="0041660A">
            <w:pPr>
              <w:spacing w:line="276" w:lineRule="auto"/>
              <w:jc w:val="center"/>
              <w:rPr>
                <w:lang w:val="en-US"/>
              </w:rPr>
            </w:pPr>
            <w:r>
              <w:rPr>
                <w:lang w:val="en-US"/>
              </w:rPr>
              <w:t>60</w:t>
            </w:r>
          </w:p>
        </w:tc>
        <w:tc>
          <w:tcPr>
            <w:tcW w:w="1250" w:type="dxa"/>
            <w:vAlign w:val="center"/>
          </w:tcPr>
          <w:p w:rsidR="007A7F92" w:rsidRPr="001038F7" w:rsidRDefault="007A7F92" w:rsidP="001038F7">
            <w:pPr>
              <w:spacing w:line="276" w:lineRule="auto"/>
              <w:jc w:val="center"/>
            </w:pPr>
            <w:r w:rsidRPr="001038F7">
              <w:t>193</w:t>
            </w:r>
          </w:p>
        </w:tc>
        <w:tc>
          <w:tcPr>
            <w:tcW w:w="1342" w:type="dxa"/>
            <w:vAlign w:val="center"/>
          </w:tcPr>
          <w:p w:rsidR="007A7F92" w:rsidRPr="001038F7" w:rsidRDefault="007A7F92" w:rsidP="001038F7">
            <w:pPr>
              <w:spacing w:line="276" w:lineRule="auto"/>
              <w:jc w:val="center"/>
            </w:pPr>
            <w:r w:rsidRPr="001038F7">
              <w:rPr>
                <w:lang w:val="en-US"/>
              </w:rPr>
              <w:t>Completed</w:t>
            </w:r>
          </w:p>
        </w:tc>
      </w:tr>
      <w:tr w:rsidR="007A7F92" w:rsidRPr="001038F7" w:rsidTr="00C971AC">
        <w:trPr>
          <w:jc w:val="center"/>
        </w:trPr>
        <w:tc>
          <w:tcPr>
            <w:tcW w:w="1107" w:type="dxa"/>
            <w:vMerge/>
            <w:tcBorders>
              <w:bottom w:val="single" w:sz="4" w:space="0" w:color="auto"/>
            </w:tcBorders>
          </w:tcPr>
          <w:p w:rsidR="007A7F92" w:rsidRPr="001038F7" w:rsidRDefault="007A7F92" w:rsidP="001038F7">
            <w:pPr>
              <w:spacing w:line="276" w:lineRule="auto"/>
              <w:ind w:right="-2"/>
              <w:jc w:val="center"/>
              <w:rPr>
                <w:b/>
                <w:lang w:val="en-GB"/>
              </w:rPr>
            </w:pPr>
          </w:p>
        </w:tc>
        <w:tc>
          <w:tcPr>
            <w:tcW w:w="2319" w:type="dxa"/>
            <w:vMerge/>
            <w:tcBorders>
              <w:bottom w:val="single" w:sz="4" w:space="0" w:color="auto"/>
            </w:tcBorders>
          </w:tcPr>
          <w:p w:rsidR="007A7F92" w:rsidRPr="001038F7" w:rsidRDefault="007A7F92" w:rsidP="001038F7">
            <w:pPr>
              <w:spacing w:line="276" w:lineRule="auto"/>
              <w:ind w:right="-2"/>
              <w:jc w:val="center"/>
              <w:rPr>
                <w:b/>
                <w:lang w:val="en-GB"/>
              </w:rPr>
            </w:pPr>
          </w:p>
        </w:tc>
        <w:tc>
          <w:tcPr>
            <w:tcW w:w="2420" w:type="dxa"/>
            <w:tcBorders>
              <w:bottom w:val="single" w:sz="4" w:space="0" w:color="auto"/>
            </w:tcBorders>
          </w:tcPr>
          <w:p w:rsidR="007A7F92" w:rsidRPr="001038F7" w:rsidRDefault="007A7F92" w:rsidP="001038F7">
            <w:pPr>
              <w:spacing w:line="276" w:lineRule="auto"/>
              <w:ind w:right="-2"/>
              <w:rPr>
                <w:b/>
                <w:lang w:val="en-GB"/>
              </w:rPr>
            </w:pPr>
            <w:r w:rsidRPr="001038F7">
              <w:rPr>
                <w:lang w:val="en-US"/>
              </w:rPr>
              <w:t xml:space="preserve">2.5 Volumes of products </w:t>
            </w:r>
            <w:r w:rsidRPr="001038F7">
              <w:rPr>
                <w:lang w:val="en-US"/>
              </w:rPr>
              <w:lastRenderedPageBreak/>
              <w:t>flown through collection centers</w:t>
            </w:r>
          </w:p>
        </w:tc>
        <w:tc>
          <w:tcPr>
            <w:tcW w:w="1240" w:type="dxa"/>
            <w:tcBorders>
              <w:bottom w:val="single" w:sz="4" w:space="0" w:color="auto"/>
            </w:tcBorders>
            <w:vAlign w:val="center"/>
          </w:tcPr>
          <w:p w:rsidR="007A7F92" w:rsidRPr="007A7F92" w:rsidRDefault="007A7F92" w:rsidP="0041660A">
            <w:pPr>
              <w:spacing w:line="276" w:lineRule="auto"/>
              <w:jc w:val="center"/>
              <w:rPr>
                <w:lang w:val="en-US"/>
              </w:rPr>
            </w:pPr>
            <w:r>
              <w:rPr>
                <w:lang w:val="en-US"/>
              </w:rPr>
              <w:lastRenderedPageBreak/>
              <w:t>1000</w:t>
            </w:r>
          </w:p>
        </w:tc>
        <w:tc>
          <w:tcPr>
            <w:tcW w:w="1250" w:type="dxa"/>
            <w:tcBorders>
              <w:bottom w:val="single" w:sz="4" w:space="0" w:color="auto"/>
            </w:tcBorders>
            <w:vAlign w:val="center"/>
          </w:tcPr>
          <w:p w:rsidR="007A7F92" w:rsidRPr="001038F7" w:rsidRDefault="007A7F92" w:rsidP="001038F7">
            <w:pPr>
              <w:spacing w:line="276" w:lineRule="auto"/>
              <w:jc w:val="center"/>
            </w:pPr>
            <w:r w:rsidRPr="001038F7">
              <w:t>30</w:t>
            </w:r>
          </w:p>
        </w:tc>
        <w:tc>
          <w:tcPr>
            <w:tcW w:w="1342" w:type="dxa"/>
            <w:tcBorders>
              <w:bottom w:val="single" w:sz="4" w:space="0" w:color="auto"/>
            </w:tcBorders>
            <w:vAlign w:val="center"/>
          </w:tcPr>
          <w:p w:rsidR="007A7F92" w:rsidRPr="001038F7" w:rsidRDefault="007A7F92" w:rsidP="001038F7">
            <w:pPr>
              <w:spacing w:line="276" w:lineRule="auto"/>
              <w:jc w:val="center"/>
            </w:pPr>
            <w:r w:rsidRPr="001038F7">
              <w:rPr>
                <w:lang w:val="en-US"/>
              </w:rPr>
              <w:t>Completed</w:t>
            </w:r>
          </w:p>
        </w:tc>
      </w:tr>
      <w:tr w:rsidR="007A7F92" w:rsidRPr="001038F7" w:rsidTr="00C971AC">
        <w:trPr>
          <w:jc w:val="center"/>
        </w:trPr>
        <w:tc>
          <w:tcPr>
            <w:tcW w:w="1107" w:type="dxa"/>
            <w:vMerge w:val="restart"/>
            <w:tcBorders>
              <w:top w:val="single" w:sz="4" w:space="0" w:color="auto"/>
              <w:left w:val="single" w:sz="4" w:space="0" w:color="auto"/>
              <w:bottom w:val="single" w:sz="4" w:space="0" w:color="auto"/>
              <w:right w:val="single" w:sz="4" w:space="0" w:color="auto"/>
            </w:tcBorders>
            <w:vAlign w:val="center"/>
          </w:tcPr>
          <w:p w:rsidR="007A7F92" w:rsidRPr="001038F7" w:rsidRDefault="007A7F92" w:rsidP="001038F7">
            <w:pPr>
              <w:spacing w:line="276" w:lineRule="auto"/>
              <w:ind w:right="-2"/>
              <w:rPr>
                <w:b/>
                <w:lang w:val="en-GB"/>
              </w:rPr>
            </w:pPr>
            <w:r w:rsidRPr="001038F7">
              <w:rPr>
                <w:lang w:val="en-US"/>
              </w:rPr>
              <w:lastRenderedPageBreak/>
              <w:t>Output 3</w:t>
            </w:r>
          </w:p>
        </w:tc>
        <w:tc>
          <w:tcPr>
            <w:tcW w:w="2319" w:type="dxa"/>
            <w:vMerge w:val="restart"/>
            <w:tcBorders>
              <w:top w:val="single" w:sz="4" w:space="0" w:color="auto"/>
              <w:left w:val="single" w:sz="4" w:space="0" w:color="auto"/>
              <w:bottom w:val="single" w:sz="4" w:space="0" w:color="auto"/>
              <w:right w:val="single" w:sz="4" w:space="0" w:color="auto"/>
            </w:tcBorders>
            <w:vAlign w:val="center"/>
          </w:tcPr>
          <w:p w:rsidR="007A7F92" w:rsidRPr="001038F7" w:rsidRDefault="007A7F92" w:rsidP="001038F7">
            <w:pPr>
              <w:spacing w:line="276" w:lineRule="auto"/>
              <w:ind w:right="-2"/>
              <w:rPr>
                <w:b/>
                <w:lang w:val="en-GB"/>
              </w:rPr>
            </w:pPr>
            <w:r w:rsidRPr="001038F7">
              <w:rPr>
                <w:lang w:val="en-US"/>
              </w:rPr>
              <w:t>Community sustainability activities on energy efficiency/ sustainable water management/ infrastructure rehabilitation implemented</w:t>
            </w:r>
          </w:p>
        </w:tc>
        <w:tc>
          <w:tcPr>
            <w:tcW w:w="2420" w:type="dxa"/>
            <w:tcBorders>
              <w:top w:val="single" w:sz="4" w:space="0" w:color="auto"/>
              <w:left w:val="single" w:sz="4" w:space="0" w:color="auto"/>
              <w:bottom w:val="single" w:sz="4" w:space="0" w:color="auto"/>
              <w:right w:val="single" w:sz="4" w:space="0" w:color="auto"/>
            </w:tcBorders>
            <w:vAlign w:val="center"/>
          </w:tcPr>
          <w:p w:rsidR="007A7F92" w:rsidRPr="001038F7" w:rsidRDefault="007A7F92" w:rsidP="001038F7">
            <w:pPr>
              <w:spacing w:line="276" w:lineRule="auto"/>
              <w:ind w:right="-2"/>
              <w:rPr>
                <w:b/>
                <w:lang w:val="en-GB"/>
              </w:rPr>
            </w:pPr>
            <w:r w:rsidRPr="001038F7">
              <w:rPr>
                <w:lang w:val="en-US"/>
              </w:rPr>
              <w:t>3.1 Number of community infrastructure rehabilitated</w:t>
            </w:r>
          </w:p>
        </w:tc>
        <w:tc>
          <w:tcPr>
            <w:tcW w:w="1240" w:type="dxa"/>
            <w:tcBorders>
              <w:top w:val="single" w:sz="4" w:space="0" w:color="auto"/>
              <w:left w:val="single" w:sz="4" w:space="0" w:color="auto"/>
              <w:bottom w:val="single" w:sz="4" w:space="0" w:color="auto"/>
              <w:right w:val="single" w:sz="4" w:space="0" w:color="auto"/>
            </w:tcBorders>
            <w:vAlign w:val="center"/>
          </w:tcPr>
          <w:p w:rsidR="007A7F92" w:rsidRPr="007A7F92" w:rsidRDefault="007A7F92" w:rsidP="0041660A">
            <w:pPr>
              <w:spacing w:line="276" w:lineRule="auto"/>
              <w:jc w:val="center"/>
              <w:rPr>
                <w:lang w:val="en-US"/>
              </w:rPr>
            </w:pPr>
            <w:r>
              <w:rPr>
                <w:lang w:val="en-US"/>
              </w:rPr>
              <w:t>10</w:t>
            </w:r>
          </w:p>
        </w:tc>
        <w:tc>
          <w:tcPr>
            <w:tcW w:w="1250" w:type="dxa"/>
            <w:tcBorders>
              <w:top w:val="single" w:sz="4" w:space="0" w:color="auto"/>
              <w:left w:val="single" w:sz="4" w:space="0" w:color="auto"/>
              <w:bottom w:val="single" w:sz="4" w:space="0" w:color="auto"/>
              <w:right w:val="single" w:sz="4" w:space="0" w:color="auto"/>
            </w:tcBorders>
            <w:vAlign w:val="center"/>
          </w:tcPr>
          <w:p w:rsidR="007A7F92" w:rsidRPr="001038F7" w:rsidRDefault="007A7F92" w:rsidP="001038F7">
            <w:pPr>
              <w:spacing w:line="276" w:lineRule="auto"/>
              <w:jc w:val="center"/>
            </w:pPr>
            <w:r w:rsidRPr="001038F7">
              <w:t>21</w:t>
            </w:r>
          </w:p>
        </w:tc>
        <w:tc>
          <w:tcPr>
            <w:tcW w:w="1342" w:type="dxa"/>
            <w:tcBorders>
              <w:top w:val="single" w:sz="4" w:space="0" w:color="auto"/>
              <w:left w:val="single" w:sz="4" w:space="0" w:color="auto"/>
              <w:bottom w:val="single" w:sz="4" w:space="0" w:color="auto"/>
              <w:right w:val="single" w:sz="4" w:space="0" w:color="auto"/>
            </w:tcBorders>
            <w:vAlign w:val="center"/>
          </w:tcPr>
          <w:p w:rsidR="007A7F92" w:rsidRPr="001038F7" w:rsidRDefault="007A7F92" w:rsidP="001038F7">
            <w:pPr>
              <w:spacing w:line="276" w:lineRule="auto"/>
              <w:jc w:val="center"/>
            </w:pPr>
            <w:r w:rsidRPr="001038F7">
              <w:rPr>
                <w:lang w:val="en-US"/>
              </w:rPr>
              <w:t>Completed</w:t>
            </w:r>
          </w:p>
        </w:tc>
      </w:tr>
      <w:tr w:rsidR="007A7F92" w:rsidRPr="001038F7" w:rsidTr="00C971AC">
        <w:trPr>
          <w:jc w:val="center"/>
        </w:trPr>
        <w:tc>
          <w:tcPr>
            <w:tcW w:w="1107" w:type="dxa"/>
            <w:vMerge/>
            <w:tcBorders>
              <w:top w:val="single" w:sz="4" w:space="0" w:color="auto"/>
              <w:left w:val="single" w:sz="4" w:space="0" w:color="auto"/>
              <w:bottom w:val="single" w:sz="4" w:space="0" w:color="auto"/>
              <w:right w:val="single" w:sz="4" w:space="0" w:color="auto"/>
            </w:tcBorders>
          </w:tcPr>
          <w:p w:rsidR="007A7F92" w:rsidRPr="001038F7" w:rsidRDefault="007A7F92" w:rsidP="001038F7">
            <w:pPr>
              <w:spacing w:line="276" w:lineRule="auto"/>
              <w:ind w:right="-2"/>
              <w:jc w:val="center"/>
              <w:rPr>
                <w:lang w:val="en-US"/>
              </w:rPr>
            </w:pPr>
          </w:p>
        </w:tc>
        <w:tc>
          <w:tcPr>
            <w:tcW w:w="2319" w:type="dxa"/>
            <w:vMerge/>
            <w:tcBorders>
              <w:top w:val="single" w:sz="4" w:space="0" w:color="auto"/>
              <w:left w:val="single" w:sz="4" w:space="0" w:color="auto"/>
              <w:bottom w:val="single" w:sz="4" w:space="0" w:color="auto"/>
              <w:right w:val="single" w:sz="4" w:space="0" w:color="auto"/>
            </w:tcBorders>
            <w:vAlign w:val="center"/>
          </w:tcPr>
          <w:p w:rsidR="007A7F92" w:rsidRPr="001038F7" w:rsidRDefault="007A7F92" w:rsidP="001038F7">
            <w:pPr>
              <w:spacing w:line="276" w:lineRule="auto"/>
              <w:ind w:right="-2"/>
              <w:rPr>
                <w:b/>
                <w:lang w:val="en-GB"/>
              </w:rPr>
            </w:pPr>
          </w:p>
        </w:tc>
        <w:tc>
          <w:tcPr>
            <w:tcW w:w="2420" w:type="dxa"/>
            <w:tcBorders>
              <w:top w:val="single" w:sz="4" w:space="0" w:color="auto"/>
              <w:left w:val="single" w:sz="4" w:space="0" w:color="auto"/>
              <w:bottom w:val="single" w:sz="4" w:space="0" w:color="auto"/>
              <w:right w:val="single" w:sz="4" w:space="0" w:color="auto"/>
            </w:tcBorders>
            <w:vAlign w:val="center"/>
          </w:tcPr>
          <w:p w:rsidR="007A7F92" w:rsidRPr="001038F7" w:rsidRDefault="007A7F92" w:rsidP="001038F7">
            <w:pPr>
              <w:spacing w:line="276" w:lineRule="auto"/>
              <w:ind w:right="-2"/>
              <w:rPr>
                <w:b/>
                <w:lang w:val="en-GB"/>
              </w:rPr>
            </w:pPr>
            <w:r w:rsidRPr="001038F7">
              <w:rPr>
                <w:lang w:val="en-US"/>
              </w:rPr>
              <w:t>3.2 Water saving technologies introduced on 50 ha of land</w:t>
            </w:r>
          </w:p>
        </w:tc>
        <w:tc>
          <w:tcPr>
            <w:tcW w:w="1240" w:type="dxa"/>
            <w:tcBorders>
              <w:top w:val="single" w:sz="4" w:space="0" w:color="auto"/>
              <w:left w:val="single" w:sz="4" w:space="0" w:color="auto"/>
              <w:bottom w:val="single" w:sz="4" w:space="0" w:color="auto"/>
              <w:right w:val="single" w:sz="4" w:space="0" w:color="auto"/>
            </w:tcBorders>
            <w:vAlign w:val="center"/>
          </w:tcPr>
          <w:p w:rsidR="007A7F92" w:rsidRPr="007A7F92" w:rsidRDefault="007A7F92" w:rsidP="0041660A">
            <w:pPr>
              <w:spacing w:line="276" w:lineRule="auto"/>
              <w:jc w:val="center"/>
              <w:rPr>
                <w:lang w:val="en-US"/>
              </w:rPr>
            </w:pPr>
            <w:r>
              <w:rPr>
                <w:lang w:val="en-US"/>
              </w:rPr>
              <w:t>50</w:t>
            </w:r>
          </w:p>
        </w:tc>
        <w:tc>
          <w:tcPr>
            <w:tcW w:w="1250" w:type="dxa"/>
            <w:tcBorders>
              <w:top w:val="single" w:sz="4" w:space="0" w:color="auto"/>
              <w:left w:val="single" w:sz="4" w:space="0" w:color="auto"/>
              <w:bottom w:val="single" w:sz="4" w:space="0" w:color="auto"/>
              <w:right w:val="single" w:sz="4" w:space="0" w:color="auto"/>
            </w:tcBorders>
            <w:vAlign w:val="center"/>
          </w:tcPr>
          <w:p w:rsidR="007A7F92" w:rsidRPr="001038F7" w:rsidRDefault="007A7F92" w:rsidP="001038F7">
            <w:pPr>
              <w:spacing w:line="276" w:lineRule="auto"/>
              <w:jc w:val="center"/>
            </w:pPr>
            <w:r w:rsidRPr="001038F7">
              <w:t>67.1</w:t>
            </w:r>
          </w:p>
        </w:tc>
        <w:tc>
          <w:tcPr>
            <w:tcW w:w="1342" w:type="dxa"/>
            <w:tcBorders>
              <w:top w:val="single" w:sz="4" w:space="0" w:color="auto"/>
              <w:left w:val="single" w:sz="4" w:space="0" w:color="auto"/>
              <w:bottom w:val="single" w:sz="4" w:space="0" w:color="auto"/>
              <w:right w:val="single" w:sz="4" w:space="0" w:color="auto"/>
            </w:tcBorders>
            <w:vAlign w:val="center"/>
          </w:tcPr>
          <w:p w:rsidR="007A7F92" w:rsidRPr="001038F7" w:rsidRDefault="007A7F92" w:rsidP="001038F7">
            <w:pPr>
              <w:spacing w:line="276" w:lineRule="auto"/>
              <w:jc w:val="center"/>
            </w:pPr>
            <w:r w:rsidRPr="001038F7">
              <w:rPr>
                <w:lang w:val="en-US"/>
              </w:rPr>
              <w:t>Completed</w:t>
            </w:r>
          </w:p>
        </w:tc>
      </w:tr>
      <w:tr w:rsidR="007A7F92" w:rsidRPr="001038F7" w:rsidTr="00C971AC">
        <w:trPr>
          <w:jc w:val="center"/>
        </w:trPr>
        <w:tc>
          <w:tcPr>
            <w:tcW w:w="1107" w:type="dxa"/>
            <w:vMerge/>
            <w:tcBorders>
              <w:top w:val="single" w:sz="4" w:space="0" w:color="auto"/>
              <w:left w:val="single" w:sz="4" w:space="0" w:color="auto"/>
              <w:bottom w:val="single" w:sz="4" w:space="0" w:color="auto"/>
              <w:right w:val="single" w:sz="4" w:space="0" w:color="auto"/>
            </w:tcBorders>
          </w:tcPr>
          <w:p w:rsidR="007A7F92" w:rsidRPr="001038F7" w:rsidRDefault="007A7F92" w:rsidP="001038F7">
            <w:pPr>
              <w:spacing w:line="276" w:lineRule="auto"/>
              <w:ind w:right="-2"/>
              <w:jc w:val="center"/>
              <w:rPr>
                <w:lang w:val="en-US"/>
              </w:rPr>
            </w:pPr>
          </w:p>
        </w:tc>
        <w:tc>
          <w:tcPr>
            <w:tcW w:w="2319" w:type="dxa"/>
            <w:vMerge/>
            <w:tcBorders>
              <w:top w:val="single" w:sz="4" w:space="0" w:color="auto"/>
              <w:left w:val="single" w:sz="4" w:space="0" w:color="auto"/>
              <w:bottom w:val="single" w:sz="4" w:space="0" w:color="auto"/>
              <w:right w:val="single" w:sz="4" w:space="0" w:color="auto"/>
            </w:tcBorders>
            <w:vAlign w:val="center"/>
          </w:tcPr>
          <w:p w:rsidR="007A7F92" w:rsidRPr="001038F7" w:rsidRDefault="007A7F92" w:rsidP="001038F7">
            <w:pPr>
              <w:spacing w:line="276" w:lineRule="auto"/>
              <w:ind w:right="-2"/>
              <w:rPr>
                <w:b/>
                <w:lang w:val="en-GB"/>
              </w:rPr>
            </w:pPr>
          </w:p>
        </w:tc>
        <w:tc>
          <w:tcPr>
            <w:tcW w:w="2420" w:type="dxa"/>
            <w:tcBorders>
              <w:top w:val="single" w:sz="4" w:space="0" w:color="auto"/>
              <w:left w:val="single" w:sz="4" w:space="0" w:color="auto"/>
              <w:bottom w:val="single" w:sz="4" w:space="0" w:color="auto"/>
              <w:right w:val="single" w:sz="4" w:space="0" w:color="auto"/>
            </w:tcBorders>
            <w:vAlign w:val="center"/>
          </w:tcPr>
          <w:p w:rsidR="007A7F92" w:rsidRPr="001038F7" w:rsidRDefault="007A7F92" w:rsidP="001038F7">
            <w:pPr>
              <w:spacing w:line="276" w:lineRule="auto"/>
              <w:ind w:right="-2"/>
              <w:rPr>
                <w:b/>
                <w:lang w:val="en-GB"/>
              </w:rPr>
            </w:pPr>
            <w:r w:rsidRPr="001038F7">
              <w:rPr>
                <w:lang w:val="en-US"/>
              </w:rPr>
              <w:t>3.3 Number of population benefitting from access to safe drinking water and other infrastructures</w:t>
            </w:r>
          </w:p>
        </w:tc>
        <w:tc>
          <w:tcPr>
            <w:tcW w:w="1240" w:type="dxa"/>
            <w:tcBorders>
              <w:top w:val="single" w:sz="4" w:space="0" w:color="auto"/>
              <w:left w:val="single" w:sz="4" w:space="0" w:color="auto"/>
              <w:bottom w:val="single" w:sz="4" w:space="0" w:color="auto"/>
              <w:right w:val="single" w:sz="4" w:space="0" w:color="auto"/>
            </w:tcBorders>
            <w:vAlign w:val="center"/>
          </w:tcPr>
          <w:p w:rsidR="007A7F92" w:rsidRPr="007A7F92" w:rsidRDefault="007A7F92" w:rsidP="0041660A">
            <w:pPr>
              <w:spacing w:line="276" w:lineRule="auto"/>
              <w:jc w:val="center"/>
              <w:rPr>
                <w:lang w:val="en-US"/>
              </w:rPr>
            </w:pPr>
            <w:r>
              <w:rPr>
                <w:lang w:val="en-US"/>
              </w:rPr>
              <w:t>25000</w:t>
            </w:r>
          </w:p>
        </w:tc>
        <w:tc>
          <w:tcPr>
            <w:tcW w:w="1250" w:type="dxa"/>
            <w:tcBorders>
              <w:top w:val="single" w:sz="4" w:space="0" w:color="auto"/>
              <w:left w:val="single" w:sz="4" w:space="0" w:color="auto"/>
              <w:bottom w:val="single" w:sz="4" w:space="0" w:color="auto"/>
              <w:right w:val="single" w:sz="4" w:space="0" w:color="auto"/>
            </w:tcBorders>
            <w:vAlign w:val="center"/>
          </w:tcPr>
          <w:p w:rsidR="007A7F92" w:rsidRPr="001038F7" w:rsidRDefault="007A7F92" w:rsidP="001038F7">
            <w:pPr>
              <w:spacing w:line="276" w:lineRule="auto"/>
              <w:jc w:val="center"/>
            </w:pPr>
            <w:r w:rsidRPr="001038F7">
              <w:t>18350</w:t>
            </w:r>
          </w:p>
        </w:tc>
        <w:tc>
          <w:tcPr>
            <w:tcW w:w="1342" w:type="dxa"/>
            <w:tcBorders>
              <w:top w:val="single" w:sz="4" w:space="0" w:color="auto"/>
              <w:left w:val="single" w:sz="4" w:space="0" w:color="auto"/>
              <w:bottom w:val="single" w:sz="4" w:space="0" w:color="auto"/>
              <w:right w:val="single" w:sz="4" w:space="0" w:color="auto"/>
            </w:tcBorders>
            <w:vAlign w:val="center"/>
          </w:tcPr>
          <w:p w:rsidR="007A7F92" w:rsidRPr="001038F7" w:rsidRDefault="007A7F92" w:rsidP="001038F7">
            <w:pPr>
              <w:spacing w:line="276" w:lineRule="auto"/>
              <w:jc w:val="center"/>
            </w:pPr>
            <w:r w:rsidRPr="001038F7">
              <w:rPr>
                <w:lang w:val="en-US"/>
              </w:rPr>
              <w:t>Completed</w:t>
            </w:r>
          </w:p>
        </w:tc>
      </w:tr>
    </w:tbl>
    <w:p w:rsidR="006C1DA9" w:rsidRPr="001038F7" w:rsidRDefault="006C1DA9" w:rsidP="001038F7">
      <w:pPr>
        <w:spacing w:after="0"/>
        <w:ind w:right="-2"/>
        <w:jc w:val="center"/>
        <w:rPr>
          <w:b/>
          <w:lang w:val="en-GB"/>
        </w:rPr>
      </w:pPr>
    </w:p>
    <w:p w:rsidR="00F8013A" w:rsidRPr="001038F7" w:rsidRDefault="00E2757C" w:rsidP="001038F7">
      <w:pPr>
        <w:ind w:right="-2"/>
        <w:jc w:val="both"/>
        <w:rPr>
          <w:b/>
          <w:i/>
          <w:u w:val="single"/>
          <w:lang w:val="en-US"/>
        </w:rPr>
      </w:pPr>
      <w:bookmarkStart w:id="6" w:name="_Toc532474338"/>
      <w:r w:rsidRPr="001038F7">
        <w:rPr>
          <w:b/>
          <w:i/>
          <w:lang w:val="en-US"/>
        </w:rPr>
        <w:t xml:space="preserve">Component 1: </w:t>
      </w:r>
      <w:r w:rsidRPr="001038F7">
        <w:rPr>
          <w:b/>
          <w:i/>
          <w:u w:val="single"/>
          <w:lang w:val="en-US"/>
        </w:rPr>
        <w:t>Development Planning</w:t>
      </w:r>
      <w:bookmarkEnd w:id="6"/>
    </w:p>
    <w:p w:rsidR="00BB4FF9" w:rsidRPr="00FB5759" w:rsidRDefault="0025517B" w:rsidP="001038F7">
      <w:pPr>
        <w:ind w:right="-2"/>
        <w:jc w:val="both"/>
        <w:rPr>
          <w:lang w:val="en-GB"/>
        </w:rPr>
      </w:pPr>
      <w:bookmarkStart w:id="7" w:name="_Toc532474339"/>
      <w:r w:rsidRPr="00FB5759">
        <w:rPr>
          <w:lang w:val="en-US"/>
        </w:rPr>
        <w:t xml:space="preserve">During 5 years the Project covered 45 </w:t>
      </w:r>
      <w:r w:rsidR="003A50E2" w:rsidRPr="00FB5759">
        <w:rPr>
          <w:rFonts w:cstheme="minorHAnsi"/>
          <w:lang w:val="en-US"/>
        </w:rPr>
        <w:t>communities</w:t>
      </w:r>
      <w:r w:rsidR="003A50E2" w:rsidRPr="00FB5759">
        <w:rPr>
          <w:lang w:val="en-US"/>
        </w:rPr>
        <w:t xml:space="preserve"> </w:t>
      </w:r>
      <w:r w:rsidRPr="00FB5759">
        <w:rPr>
          <w:lang w:val="en-US"/>
        </w:rPr>
        <w:t xml:space="preserve">in </w:t>
      </w:r>
      <w:proofErr w:type="spellStart"/>
      <w:r w:rsidRPr="00FB5759">
        <w:rPr>
          <w:lang w:val="en-US"/>
        </w:rPr>
        <w:t>Tavush</w:t>
      </w:r>
      <w:proofErr w:type="spellEnd"/>
      <w:r w:rsidRPr="00FB5759">
        <w:rPr>
          <w:lang w:val="en-US"/>
        </w:rPr>
        <w:t xml:space="preserve"> region</w:t>
      </w:r>
      <w:r w:rsidR="00BB4FF9" w:rsidRPr="00FB5759">
        <w:rPr>
          <w:lang w:val="en-US"/>
        </w:rPr>
        <w:t xml:space="preserve"> </w:t>
      </w:r>
      <w:r w:rsidR="00BB4FF9" w:rsidRPr="00FB5759">
        <w:rPr>
          <w:lang w:val="en-GB"/>
        </w:rPr>
        <w:t>(</w:t>
      </w:r>
      <w:r w:rsidR="00BB4FF9" w:rsidRPr="00FB5759">
        <w:rPr>
          <w:lang w:val="en-US"/>
        </w:rPr>
        <w:t xml:space="preserve">Table </w:t>
      </w:r>
      <w:r w:rsidR="00FB2E47">
        <w:rPr>
          <w:lang w:val="en-GB"/>
        </w:rPr>
        <w:t>3</w:t>
      </w:r>
      <w:r w:rsidR="00BB4FF9" w:rsidRPr="00FB5759">
        <w:rPr>
          <w:lang w:val="en-GB"/>
        </w:rPr>
        <w:t>).</w:t>
      </w:r>
    </w:p>
    <w:p w:rsidR="00F90418" w:rsidRPr="00FB5759" w:rsidRDefault="00BB4FF9" w:rsidP="001038F7">
      <w:pPr>
        <w:ind w:right="-2"/>
        <w:jc w:val="center"/>
        <w:rPr>
          <w:b/>
          <w:lang w:val="en-GB"/>
        </w:rPr>
      </w:pPr>
      <w:r w:rsidRPr="00FB5759">
        <w:rPr>
          <w:b/>
          <w:lang w:val="en-GB"/>
        </w:rPr>
        <w:t xml:space="preserve">Table </w:t>
      </w:r>
      <w:r w:rsidR="00FB2E47">
        <w:rPr>
          <w:b/>
          <w:lang w:val="en-GB"/>
        </w:rPr>
        <w:t>3</w:t>
      </w:r>
      <w:r w:rsidRPr="00FB5759">
        <w:rPr>
          <w:b/>
          <w:lang w:val="en-GB"/>
        </w:rPr>
        <w:t xml:space="preserve">. </w:t>
      </w:r>
      <w:r w:rsidR="0025517B" w:rsidRPr="00FB5759">
        <w:rPr>
          <w:b/>
          <w:lang w:val="en-US"/>
        </w:rPr>
        <w:t xml:space="preserve"> </w:t>
      </w:r>
      <w:r w:rsidR="00F90418" w:rsidRPr="00FB5759">
        <w:rPr>
          <w:b/>
          <w:lang w:val="en-US"/>
        </w:rPr>
        <w:t xml:space="preserve">Project </w:t>
      </w:r>
      <w:r w:rsidR="003A50E2" w:rsidRPr="00FB5759">
        <w:rPr>
          <w:rFonts w:cstheme="minorHAnsi"/>
          <w:b/>
          <w:lang w:val="en-US"/>
        </w:rPr>
        <w:t>communities</w:t>
      </w:r>
      <w:r w:rsidR="003A50E2" w:rsidRPr="00FB5759">
        <w:rPr>
          <w:b/>
          <w:lang w:val="en-US"/>
        </w:rPr>
        <w:t xml:space="preserve"> </w:t>
      </w:r>
      <w:r w:rsidR="00F90418" w:rsidRPr="00FB5759">
        <w:rPr>
          <w:b/>
          <w:lang w:val="en-US"/>
        </w:rPr>
        <w:t xml:space="preserve">in </w:t>
      </w:r>
      <w:proofErr w:type="spellStart"/>
      <w:r w:rsidR="00F90418" w:rsidRPr="00FB5759">
        <w:rPr>
          <w:b/>
          <w:lang w:val="en-US"/>
        </w:rPr>
        <w:t>Tavush</w:t>
      </w:r>
      <w:proofErr w:type="spellEnd"/>
      <w:r w:rsidR="00F90418" w:rsidRPr="00FB5759">
        <w:rPr>
          <w:b/>
          <w:lang w:val="en-US"/>
        </w:rPr>
        <w:t xml:space="preserve"> region</w:t>
      </w:r>
      <w:r w:rsidR="00F90418" w:rsidRPr="00FB5759">
        <w:rPr>
          <w:b/>
          <w:lang w:val="en-GB"/>
        </w:rPr>
        <w:t>.</w:t>
      </w:r>
    </w:p>
    <w:tbl>
      <w:tblPr>
        <w:tblStyle w:val="af0"/>
        <w:tblW w:w="10204" w:type="dxa"/>
        <w:jc w:val="center"/>
        <w:tblLayout w:type="fixed"/>
        <w:tblLook w:val="04A0" w:firstRow="1" w:lastRow="0" w:firstColumn="1" w:lastColumn="0" w:noHBand="0" w:noVBand="1"/>
      </w:tblPr>
      <w:tblGrid>
        <w:gridCol w:w="1762"/>
        <w:gridCol w:w="1843"/>
        <w:gridCol w:w="1598"/>
        <w:gridCol w:w="2567"/>
        <w:gridCol w:w="2434"/>
      </w:tblGrid>
      <w:tr w:rsidR="00BB4FF9" w:rsidRPr="00FB5759" w:rsidTr="00FF3CB0">
        <w:trPr>
          <w:jc w:val="center"/>
        </w:trPr>
        <w:tc>
          <w:tcPr>
            <w:tcW w:w="1762" w:type="dxa"/>
            <w:vAlign w:val="bottom"/>
          </w:tcPr>
          <w:p w:rsidR="00BB4FF9" w:rsidRPr="00FB5759" w:rsidRDefault="00BB4FF9" w:rsidP="001038F7">
            <w:pPr>
              <w:pStyle w:val="ab"/>
              <w:numPr>
                <w:ilvl w:val="0"/>
                <w:numId w:val="26"/>
              </w:numPr>
              <w:spacing w:line="276" w:lineRule="auto"/>
              <w:rPr>
                <w:rFonts w:ascii="Calibri" w:hAnsi="Calibri" w:cs="Calibri"/>
              </w:rPr>
            </w:pPr>
            <w:proofErr w:type="spellStart"/>
            <w:r w:rsidRPr="00FB5759">
              <w:rPr>
                <w:rFonts w:ascii="Calibri" w:hAnsi="Calibri" w:cs="Calibri"/>
              </w:rPr>
              <w:t>Achajur</w:t>
            </w:r>
            <w:proofErr w:type="spellEnd"/>
          </w:p>
        </w:tc>
        <w:tc>
          <w:tcPr>
            <w:tcW w:w="1843" w:type="dxa"/>
            <w:vAlign w:val="bottom"/>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10. </w:t>
            </w:r>
            <w:proofErr w:type="spellStart"/>
            <w:r w:rsidR="00BB4FF9" w:rsidRPr="00FB5759">
              <w:rPr>
                <w:rFonts w:ascii="Calibri" w:hAnsi="Calibri" w:cs="Calibri"/>
              </w:rPr>
              <w:t>Bagratashen</w:t>
            </w:r>
            <w:proofErr w:type="spellEnd"/>
          </w:p>
        </w:tc>
        <w:tc>
          <w:tcPr>
            <w:tcW w:w="1598" w:type="dxa"/>
            <w:vAlign w:val="bottom"/>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19. </w:t>
            </w:r>
            <w:proofErr w:type="spellStart"/>
            <w:r w:rsidR="00BB4FF9" w:rsidRPr="00FB5759">
              <w:rPr>
                <w:rFonts w:ascii="Calibri" w:hAnsi="Calibri" w:cs="Calibri"/>
              </w:rPr>
              <w:t>Ditavan</w:t>
            </w:r>
            <w:proofErr w:type="spellEnd"/>
          </w:p>
        </w:tc>
        <w:tc>
          <w:tcPr>
            <w:tcW w:w="2567"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28. </w:t>
            </w:r>
            <w:proofErr w:type="spellStart"/>
            <w:r w:rsidR="00BB4FF9" w:rsidRPr="00FB5759">
              <w:rPr>
                <w:rFonts w:ascii="Calibri" w:hAnsi="Calibri" w:cs="Calibri"/>
              </w:rPr>
              <w:t>Mosesgegh</w:t>
            </w:r>
            <w:proofErr w:type="spellEnd"/>
          </w:p>
        </w:tc>
        <w:tc>
          <w:tcPr>
            <w:tcW w:w="2434" w:type="dxa"/>
          </w:tcPr>
          <w:p w:rsidR="00BB4FF9" w:rsidRPr="00FB5759" w:rsidRDefault="00FF3CB0" w:rsidP="001038F7">
            <w:pPr>
              <w:spacing w:line="276" w:lineRule="auto"/>
              <w:rPr>
                <w:rFonts w:ascii="Calibri" w:hAnsi="Calibri" w:cs="Calibri"/>
              </w:rPr>
            </w:pPr>
            <w:r w:rsidRPr="00FB5759">
              <w:rPr>
                <w:rFonts w:ascii="Calibri" w:hAnsi="Calibri" w:cs="Calibri"/>
              </w:rPr>
              <w:t xml:space="preserve">37. </w:t>
            </w:r>
            <w:proofErr w:type="spellStart"/>
            <w:r w:rsidR="00BB4FF9" w:rsidRPr="00FB5759">
              <w:rPr>
                <w:rFonts w:ascii="Calibri" w:hAnsi="Calibri" w:cs="Calibri"/>
              </w:rPr>
              <w:t>Tavush</w:t>
            </w:r>
            <w:proofErr w:type="spellEnd"/>
            <w:r w:rsidR="00BB4FF9" w:rsidRPr="00FB5759">
              <w:rPr>
                <w:rFonts w:ascii="Calibri" w:hAnsi="Calibri" w:cs="Calibri"/>
              </w:rPr>
              <w:t xml:space="preserve"> (</w:t>
            </w:r>
            <w:proofErr w:type="spellStart"/>
            <w:r w:rsidR="00BB4FF9" w:rsidRPr="00FB5759">
              <w:rPr>
                <w:rFonts w:ascii="Calibri" w:hAnsi="Calibri" w:cs="Calibri"/>
              </w:rPr>
              <w:t>Tovuz</w:t>
            </w:r>
            <w:proofErr w:type="spellEnd"/>
            <w:r w:rsidR="00BB4FF9" w:rsidRPr="00FB5759">
              <w:rPr>
                <w:rFonts w:ascii="Calibri" w:hAnsi="Calibri" w:cs="Calibri"/>
              </w:rPr>
              <w:t>)</w:t>
            </w:r>
          </w:p>
        </w:tc>
      </w:tr>
      <w:tr w:rsidR="00BB4FF9" w:rsidRPr="00FB5759" w:rsidTr="00FF3CB0">
        <w:trPr>
          <w:jc w:val="center"/>
        </w:trPr>
        <w:tc>
          <w:tcPr>
            <w:tcW w:w="1762" w:type="dxa"/>
            <w:vAlign w:val="bottom"/>
          </w:tcPr>
          <w:p w:rsidR="00BB4FF9" w:rsidRPr="00FB5759" w:rsidRDefault="00BB4FF9" w:rsidP="001038F7">
            <w:pPr>
              <w:pStyle w:val="ab"/>
              <w:numPr>
                <w:ilvl w:val="0"/>
                <w:numId w:val="26"/>
              </w:numPr>
              <w:spacing w:line="276" w:lineRule="auto"/>
              <w:rPr>
                <w:rFonts w:ascii="Calibri" w:hAnsi="Calibri" w:cs="Calibri"/>
              </w:rPr>
            </w:pPr>
            <w:proofErr w:type="spellStart"/>
            <w:r w:rsidRPr="00FB5759">
              <w:rPr>
                <w:rFonts w:ascii="Calibri" w:hAnsi="Calibri" w:cs="Calibri"/>
              </w:rPr>
              <w:t>Acharkut</w:t>
            </w:r>
            <w:proofErr w:type="spellEnd"/>
          </w:p>
        </w:tc>
        <w:tc>
          <w:tcPr>
            <w:tcW w:w="1843" w:type="dxa"/>
            <w:vAlign w:val="bottom"/>
          </w:tcPr>
          <w:p w:rsidR="00BB4FF9" w:rsidRPr="00FB5759" w:rsidRDefault="00FF3CB0" w:rsidP="001038F7">
            <w:pPr>
              <w:spacing w:line="276" w:lineRule="auto"/>
              <w:rPr>
                <w:rFonts w:ascii="Calibri" w:hAnsi="Calibri" w:cs="Calibri"/>
              </w:rPr>
            </w:pPr>
            <w:r w:rsidRPr="00FB5759">
              <w:rPr>
                <w:rFonts w:ascii="Calibri" w:hAnsi="Calibri" w:cs="Calibri"/>
              </w:rPr>
              <w:t xml:space="preserve">11. </w:t>
            </w:r>
            <w:proofErr w:type="spellStart"/>
            <w:r w:rsidR="00BB4FF9" w:rsidRPr="00FB5759">
              <w:rPr>
                <w:rFonts w:ascii="Calibri" w:hAnsi="Calibri" w:cs="Calibri"/>
              </w:rPr>
              <w:t>Barekamavan</w:t>
            </w:r>
            <w:proofErr w:type="spellEnd"/>
          </w:p>
        </w:tc>
        <w:tc>
          <w:tcPr>
            <w:tcW w:w="1598" w:type="dxa"/>
            <w:vAlign w:val="bottom"/>
          </w:tcPr>
          <w:p w:rsidR="00BB4FF9" w:rsidRPr="00FB5759" w:rsidRDefault="00FF3CB0" w:rsidP="001038F7">
            <w:pPr>
              <w:spacing w:line="276" w:lineRule="auto"/>
              <w:rPr>
                <w:rFonts w:ascii="Calibri" w:hAnsi="Calibri" w:cs="Calibri"/>
              </w:rPr>
            </w:pPr>
            <w:r w:rsidRPr="00FB5759">
              <w:rPr>
                <w:rFonts w:ascii="Calibri" w:hAnsi="Calibri" w:cs="Calibri"/>
              </w:rPr>
              <w:t xml:space="preserve">20. </w:t>
            </w:r>
            <w:proofErr w:type="spellStart"/>
            <w:r w:rsidR="00BB4FF9" w:rsidRPr="00FB5759">
              <w:rPr>
                <w:rFonts w:ascii="Calibri" w:hAnsi="Calibri" w:cs="Calibri"/>
              </w:rPr>
              <w:t>Dovegh</w:t>
            </w:r>
            <w:proofErr w:type="spellEnd"/>
          </w:p>
        </w:tc>
        <w:tc>
          <w:tcPr>
            <w:tcW w:w="2567" w:type="dxa"/>
            <w:vAlign w:val="bottom"/>
          </w:tcPr>
          <w:p w:rsidR="00BB4FF9" w:rsidRPr="00FB5759" w:rsidRDefault="00FF3CB0" w:rsidP="001038F7">
            <w:pPr>
              <w:spacing w:line="276" w:lineRule="auto"/>
              <w:rPr>
                <w:rFonts w:ascii="Calibri" w:hAnsi="Calibri" w:cs="Calibri"/>
              </w:rPr>
            </w:pPr>
            <w:r w:rsidRPr="00FB5759">
              <w:rPr>
                <w:rFonts w:ascii="Calibri" w:hAnsi="Calibri" w:cs="Calibri"/>
              </w:rPr>
              <w:t xml:space="preserve">29. </w:t>
            </w:r>
            <w:proofErr w:type="spellStart"/>
            <w:r w:rsidR="00BB4FF9" w:rsidRPr="00FB5759">
              <w:rPr>
                <w:rFonts w:ascii="Calibri" w:hAnsi="Calibri" w:cs="Calibri"/>
              </w:rPr>
              <w:t>Navur</w:t>
            </w:r>
            <w:proofErr w:type="spellEnd"/>
          </w:p>
        </w:tc>
        <w:tc>
          <w:tcPr>
            <w:tcW w:w="2434" w:type="dxa"/>
            <w:vAlign w:val="bottom"/>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38. </w:t>
            </w:r>
            <w:proofErr w:type="spellStart"/>
            <w:r w:rsidR="00BB4FF9" w:rsidRPr="00FB5759">
              <w:rPr>
                <w:rFonts w:ascii="Calibri" w:hAnsi="Calibri" w:cs="Calibri"/>
              </w:rPr>
              <w:t>Varagavan</w:t>
            </w:r>
            <w:proofErr w:type="spellEnd"/>
          </w:p>
        </w:tc>
      </w:tr>
      <w:tr w:rsidR="00BB4FF9" w:rsidRPr="00FB5759" w:rsidTr="00FF3CB0">
        <w:trPr>
          <w:jc w:val="center"/>
        </w:trPr>
        <w:tc>
          <w:tcPr>
            <w:tcW w:w="1762" w:type="dxa"/>
            <w:vAlign w:val="bottom"/>
          </w:tcPr>
          <w:p w:rsidR="00BB4FF9" w:rsidRPr="00FB5759" w:rsidRDefault="00BB4FF9" w:rsidP="001038F7">
            <w:pPr>
              <w:pStyle w:val="ab"/>
              <w:numPr>
                <w:ilvl w:val="0"/>
                <w:numId w:val="26"/>
              </w:numPr>
              <w:spacing w:line="276" w:lineRule="auto"/>
              <w:rPr>
                <w:rFonts w:ascii="Calibri" w:hAnsi="Calibri" w:cs="Calibri"/>
              </w:rPr>
            </w:pPr>
            <w:proofErr w:type="spellStart"/>
            <w:r w:rsidRPr="00FB5759">
              <w:rPr>
                <w:rFonts w:ascii="Calibri" w:hAnsi="Calibri" w:cs="Calibri"/>
              </w:rPr>
              <w:t>Aknaghbyur</w:t>
            </w:r>
            <w:proofErr w:type="spellEnd"/>
          </w:p>
        </w:tc>
        <w:tc>
          <w:tcPr>
            <w:tcW w:w="1843" w:type="dxa"/>
            <w:vAlign w:val="bottom"/>
          </w:tcPr>
          <w:p w:rsidR="00BB4FF9" w:rsidRPr="00FB5759" w:rsidRDefault="00FF3CB0" w:rsidP="001038F7">
            <w:pPr>
              <w:spacing w:line="276" w:lineRule="auto"/>
              <w:rPr>
                <w:rFonts w:ascii="Calibri" w:hAnsi="Calibri" w:cs="Calibri"/>
              </w:rPr>
            </w:pPr>
            <w:r w:rsidRPr="00FB5759">
              <w:rPr>
                <w:rFonts w:ascii="Calibri" w:hAnsi="Calibri" w:cs="Calibri"/>
              </w:rPr>
              <w:t xml:space="preserve">12. </w:t>
            </w:r>
            <w:proofErr w:type="spellStart"/>
            <w:r w:rsidR="00BB4FF9" w:rsidRPr="00FB5759">
              <w:rPr>
                <w:rFonts w:ascii="Calibri" w:hAnsi="Calibri" w:cs="Calibri"/>
              </w:rPr>
              <w:t>Berdavan</w:t>
            </w:r>
            <w:proofErr w:type="spellEnd"/>
          </w:p>
        </w:tc>
        <w:tc>
          <w:tcPr>
            <w:tcW w:w="1598" w:type="dxa"/>
          </w:tcPr>
          <w:p w:rsidR="00BB4FF9" w:rsidRPr="00FB5759" w:rsidRDefault="00FF3CB0" w:rsidP="001038F7">
            <w:pPr>
              <w:spacing w:line="276" w:lineRule="auto"/>
              <w:rPr>
                <w:rFonts w:ascii="Calibri" w:hAnsi="Calibri" w:cs="Calibri"/>
              </w:rPr>
            </w:pPr>
            <w:r w:rsidRPr="00FB5759">
              <w:rPr>
                <w:rFonts w:ascii="Calibri" w:hAnsi="Calibri" w:cs="Calibri"/>
              </w:rPr>
              <w:t xml:space="preserve">21. </w:t>
            </w:r>
            <w:proofErr w:type="spellStart"/>
            <w:r w:rsidR="00BB4FF9" w:rsidRPr="00FB5759">
              <w:rPr>
                <w:rFonts w:ascii="Calibri" w:hAnsi="Calibri" w:cs="Calibri"/>
              </w:rPr>
              <w:t>Itsakar</w:t>
            </w:r>
            <w:proofErr w:type="spellEnd"/>
          </w:p>
        </w:tc>
        <w:tc>
          <w:tcPr>
            <w:tcW w:w="2567" w:type="dxa"/>
            <w:vAlign w:val="bottom"/>
          </w:tcPr>
          <w:p w:rsidR="00BB4FF9" w:rsidRPr="00FB5759" w:rsidRDefault="00FF3CB0" w:rsidP="00880D70">
            <w:pPr>
              <w:spacing w:line="276" w:lineRule="auto"/>
              <w:rPr>
                <w:rFonts w:ascii="Calibri" w:hAnsi="Calibri" w:cs="Calibri"/>
              </w:rPr>
            </w:pPr>
            <w:r w:rsidRPr="00FB5759">
              <w:rPr>
                <w:rFonts w:ascii="Calibri" w:hAnsi="Calibri" w:cs="Calibri"/>
              </w:rPr>
              <w:t xml:space="preserve">30. </w:t>
            </w:r>
            <w:proofErr w:type="spellStart"/>
            <w:r w:rsidR="00BB4FF9" w:rsidRPr="00FB5759">
              <w:rPr>
                <w:rFonts w:ascii="Calibri" w:hAnsi="Calibri" w:cs="Calibri"/>
              </w:rPr>
              <w:t>Ner</w:t>
            </w:r>
            <w:proofErr w:type="spellEnd"/>
            <w:r w:rsidR="00880D70">
              <w:rPr>
                <w:rFonts w:ascii="Calibri" w:hAnsi="Calibri" w:cs="Calibri"/>
                <w:lang w:val="en-US"/>
              </w:rPr>
              <w:t>k</w:t>
            </w:r>
            <w:proofErr w:type="spellStart"/>
            <w:r w:rsidR="00BB4FF9" w:rsidRPr="00FB5759">
              <w:rPr>
                <w:rFonts w:ascii="Calibri" w:hAnsi="Calibri" w:cs="Calibri"/>
              </w:rPr>
              <w:t>in</w:t>
            </w:r>
            <w:proofErr w:type="spellEnd"/>
            <w:r w:rsidR="00BB4FF9" w:rsidRPr="00FB5759">
              <w:rPr>
                <w:rFonts w:ascii="Calibri" w:hAnsi="Calibri" w:cs="Calibri"/>
              </w:rPr>
              <w:t xml:space="preserve"> K</w:t>
            </w:r>
            <w:r w:rsidR="00E875DC" w:rsidRPr="00FB5759">
              <w:rPr>
                <w:rFonts w:ascii="Calibri" w:hAnsi="Calibri" w:cs="Calibri"/>
                <w:lang w:val="en-US"/>
              </w:rPr>
              <w:t>a</w:t>
            </w:r>
            <w:proofErr w:type="spellStart"/>
            <w:r w:rsidR="00BB4FF9" w:rsidRPr="00FB5759">
              <w:rPr>
                <w:rFonts w:ascii="Calibri" w:hAnsi="Calibri" w:cs="Calibri"/>
              </w:rPr>
              <w:t>rmiraghbyur</w:t>
            </w:r>
            <w:proofErr w:type="spellEnd"/>
          </w:p>
        </w:tc>
        <w:tc>
          <w:tcPr>
            <w:tcW w:w="2434" w:type="dxa"/>
            <w:vAlign w:val="bottom"/>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39. </w:t>
            </w:r>
            <w:proofErr w:type="spellStart"/>
            <w:r w:rsidR="00BB4FF9" w:rsidRPr="00FB5759">
              <w:rPr>
                <w:rFonts w:ascii="Calibri" w:hAnsi="Calibri" w:cs="Calibri"/>
              </w:rPr>
              <w:t>Vazashen</w:t>
            </w:r>
            <w:proofErr w:type="spellEnd"/>
          </w:p>
        </w:tc>
      </w:tr>
      <w:tr w:rsidR="00BB4FF9" w:rsidRPr="00FB5759" w:rsidTr="00FF3CB0">
        <w:trPr>
          <w:jc w:val="center"/>
        </w:trPr>
        <w:tc>
          <w:tcPr>
            <w:tcW w:w="1762" w:type="dxa"/>
            <w:vAlign w:val="bottom"/>
          </w:tcPr>
          <w:p w:rsidR="00BB4FF9" w:rsidRPr="00FB5759" w:rsidRDefault="00BB4FF9" w:rsidP="001038F7">
            <w:pPr>
              <w:pStyle w:val="ab"/>
              <w:numPr>
                <w:ilvl w:val="0"/>
                <w:numId w:val="26"/>
              </w:numPr>
              <w:spacing w:line="276" w:lineRule="auto"/>
              <w:rPr>
                <w:rFonts w:ascii="Calibri" w:hAnsi="Calibri" w:cs="Calibri"/>
              </w:rPr>
            </w:pPr>
            <w:proofErr w:type="spellStart"/>
            <w:r w:rsidRPr="00FB5759">
              <w:rPr>
                <w:rFonts w:ascii="Calibri" w:hAnsi="Calibri" w:cs="Calibri"/>
              </w:rPr>
              <w:t>Artsvaberd</w:t>
            </w:r>
            <w:proofErr w:type="spellEnd"/>
          </w:p>
        </w:tc>
        <w:tc>
          <w:tcPr>
            <w:tcW w:w="1843" w:type="dxa"/>
            <w:vAlign w:val="bottom"/>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13. </w:t>
            </w:r>
            <w:proofErr w:type="spellStart"/>
            <w:r w:rsidR="00880D70">
              <w:rPr>
                <w:rFonts w:ascii="Calibri" w:hAnsi="Calibri" w:cs="Calibri"/>
              </w:rPr>
              <w:t>Ber</w:t>
            </w:r>
            <w:proofErr w:type="spellEnd"/>
            <w:r w:rsidR="00880D70">
              <w:rPr>
                <w:rFonts w:ascii="Calibri" w:hAnsi="Calibri" w:cs="Calibri"/>
                <w:lang w:val="en-US"/>
              </w:rPr>
              <w:t>k</w:t>
            </w:r>
            <w:proofErr w:type="spellStart"/>
            <w:r w:rsidR="00BB4FF9" w:rsidRPr="00FB5759">
              <w:rPr>
                <w:rFonts w:ascii="Calibri" w:hAnsi="Calibri" w:cs="Calibri"/>
              </w:rPr>
              <w:t>aber</w:t>
            </w:r>
            <w:proofErr w:type="spellEnd"/>
          </w:p>
        </w:tc>
        <w:tc>
          <w:tcPr>
            <w:tcW w:w="1598" w:type="dxa"/>
            <w:vAlign w:val="bottom"/>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22. </w:t>
            </w:r>
            <w:proofErr w:type="spellStart"/>
            <w:r w:rsidR="00BB4FF9" w:rsidRPr="00FB5759">
              <w:rPr>
                <w:rFonts w:ascii="Calibri" w:hAnsi="Calibri" w:cs="Calibri"/>
              </w:rPr>
              <w:t>Jujevan</w:t>
            </w:r>
            <w:proofErr w:type="spellEnd"/>
          </w:p>
        </w:tc>
        <w:tc>
          <w:tcPr>
            <w:tcW w:w="2567" w:type="dxa"/>
            <w:vAlign w:val="bottom"/>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31. </w:t>
            </w:r>
            <w:proofErr w:type="spellStart"/>
            <w:r w:rsidR="00880D70">
              <w:rPr>
                <w:rFonts w:ascii="Calibri" w:hAnsi="Calibri" w:cs="Calibri"/>
              </w:rPr>
              <w:t>Ner</w:t>
            </w:r>
            <w:proofErr w:type="spellEnd"/>
            <w:r w:rsidR="00880D70">
              <w:rPr>
                <w:rFonts w:ascii="Calibri" w:hAnsi="Calibri" w:cs="Calibri"/>
                <w:lang w:val="en-US"/>
              </w:rPr>
              <w:t>k</w:t>
            </w:r>
            <w:proofErr w:type="spellStart"/>
            <w:r w:rsidR="00BB4FF9" w:rsidRPr="00FB5759">
              <w:rPr>
                <w:rFonts w:ascii="Calibri" w:hAnsi="Calibri" w:cs="Calibri"/>
              </w:rPr>
              <w:t>in</w:t>
            </w:r>
            <w:proofErr w:type="spellEnd"/>
            <w:r w:rsidR="00BB4FF9" w:rsidRPr="00FB5759">
              <w:rPr>
                <w:rFonts w:ascii="Calibri" w:hAnsi="Calibri" w:cs="Calibri"/>
              </w:rPr>
              <w:t xml:space="preserve"> </w:t>
            </w:r>
            <w:proofErr w:type="spellStart"/>
            <w:r w:rsidR="00BB4FF9" w:rsidRPr="00FB5759">
              <w:rPr>
                <w:rFonts w:ascii="Calibri" w:hAnsi="Calibri" w:cs="Calibri"/>
              </w:rPr>
              <w:t>Tsakhkavan</w:t>
            </w:r>
            <w:proofErr w:type="spellEnd"/>
          </w:p>
        </w:tc>
        <w:tc>
          <w:tcPr>
            <w:tcW w:w="2434" w:type="dxa"/>
            <w:vAlign w:val="bottom"/>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40. </w:t>
            </w:r>
            <w:proofErr w:type="spellStart"/>
            <w:r w:rsidR="00BB4FF9" w:rsidRPr="00FB5759">
              <w:rPr>
                <w:rFonts w:ascii="Calibri" w:hAnsi="Calibri" w:cs="Calibri"/>
              </w:rPr>
              <w:t>Verin</w:t>
            </w:r>
            <w:proofErr w:type="spellEnd"/>
            <w:r w:rsidR="00BB4FF9" w:rsidRPr="00FB5759">
              <w:rPr>
                <w:rFonts w:ascii="Calibri" w:hAnsi="Calibri" w:cs="Calibri"/>
              </w:rPr>
              <w:t xml:space="preserve"> K</w:t>
            </w:r>
            <w:r w:rsidR="00E875DC" w:rsidRPr="00FB5759">
              <w:rPr>
                <w:rFonts w:ascii="Calibri" w:hAnsi="Calibri" w:cs="Calibri"/>
                <w:lang w:val="en-US"/>
              </w:rPr>
              <w:t>a</w:t>
            </w:r>
            <w:proofErr w:type="spellStart"/>
            <w:r w:rsidR="00BB4FF9" w:rsidRPr="00FB5759">
              <w:rPr>
                <w:rFonts w:ascii="Calibri" w:hAnsi="Calibri" w:cs="Calibri"/>
              </w:rPr>
              <w:t>rmiraghbyur</w:t>
            </w:r>
            <w:proofErr w:type="spellEnd"/>
          </w:p>
        </w:tc>
      </w:tr>
      <w:tr w:rsidR="00BB4FF9" w:rsidRPr="00FB5759" w:rsidTr="00FF3CB0">
        <w:trPr>
          <w:jc w:val="center"/>
        </w:trPr>
        <w:tc>
          <w:tcPr>
            <w:tcW w:w="1762" w:type="dxa"/>
          </w:tcPr>
          <w:p w:rsidR="00BB4FF9" w:rsidRPr="00FB5759" w:rsidRDefault="00BB4FF9" w:rsidP="001038F7">
            <w:pPr>
              <w:pStyle w:val="ab"/>
              <w:numPr>
                <w:ilvl w:val="0"/>
                <w:numId w:val="26"/>
              </w:numPr>
              <w:spacing w:line="276" w:lineRule="auto"/>
              <w:rPr>
                <w:rFonts w:ascii="Calibri" w:hAnsi="Calibri" w:cs="Calibri"/>
              </w:rPr>
            </w:pPr>
            <w:proofErr w:type="spellStart"/>
            <w:r w:rsidRPr="00FB5759">
              <w:rPr>
                <w:rFonts w:ascii="Calibri" w:hAnsi="Calibri" w:cs="Calibri"/>
              </w:rPr>
              <w:t>Aygedzor</w:t>
            </w:r>
            <w:proofErr w:type="spellEnd"/>
          </w:p>
        </w:tc>
        <w:tc>
          <w:tcPr>
            <w:tcW w:w="1843"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14. </w:t>
            </w:r>
            <w:proofErr w:type="spellStart"/>
            <w:r w:rsidR="00BB4FF9" w:rsidRPr="00FB5759">
              <w:rPr>
                <w:rFonts w:ascii="Calibri" w:hAnsi="Calibri" w:cs="Calibri"/>
              </w:rPr>
              <w:t>Chinari</w:t>
            </w:r>
            <w:proofErr w:type="spellEnd"/>
          </w:p>
        </w:tc>
        <w:tc>
          <w:tcPr>
            <w:tcW w:w="1598" w:type="dxa"/>
            <w:vAlign w:val="bottom"/>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23. </w:t>
            </w:r>
            <w:proofErr w:type="spellStart"/>
            <w:r w:rsidR="00BB4FF9" w:rsidRPr="00FB5759">
              <w:rPr>
                <w:rFonts w:ascii="Calibri" w:hAnsi="Calibri" w:cs="Calibri"/>
              </w:rPr>
              <w:t>Khashtarak</w:t>
            </w:r>
            <w:proofErr w:type="spellEnd"/>
          </w:p>
        </w:tc>
        <w:tc>
          <w:tcPr>
            <w:tcW w:w="2567" w:type="dxa"/>
            <w:vAlign w:val="bottom"/>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32. </w:t>
            </w:r>
            <w:proofErr w:type="spellStart"/>
            <w:r w:rsidR="00BB4FF9" w:rsidRPr="00FB5759">
              <w:rPr>
                <w:rFonts w:ascii="Calibri" w:hAnsi="Calibri" w:cs="Calibri"/>
              </w:rPr>
              <w:t>Norashen</w:t>
            </w:r>
            <w:proofErr w:type="spellEnd"/>
          </w:p>
        </w:tc>
        <w:tc>
          <w:tcPr>
            <w:tcW w:w="2434" w:type="dxa"/>
            <w:vAlign w:val="bottom"/>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41. </w:t>
            </w:r>
            <w:proofErr w:type="spellStart"/>
            <w:r w:rsidR="00BB4FF9" w:rsidRPr="00FB5759">
              <w:rPr>
                <w:rFonts w:ascii="Calibri" w:hAnsi="Calibri" w:cs="Calibri"/>
              </w:rPr>
              <w:t>Verin</w:t>
            </w:r>
            <w:proofErr w:type="spellEnd"/>
            <w:r w:rsidR="00BB4FF9" w:rsidRPr="00FB5759">
              <w:rPr>
                <w:rFonts w:ascii="Calibri" w:hAnsi="Calibri" w:cs="Calibri"/>
              </w:rPr>
              <w:t xml:space="preserve"> </w:t>
            </w:r>
            <w:proofErr w:type="spellStart"/>
            <w:r w:rsidR="00BB4FF9" w:rsidRPr="00FB5759">
              <w:rPr>
                <w:rFonts w:ascii="Calibri" w:hAnsi="Calibri" w:cs="Calibri"/>
              </w:rPr>
              <w:t>Tsakhkavan</w:t>
            </w:r>
            <w:proofErr w:type="spellEnd"/>
          </w:p>
        </w:tc>
      </w:tr>
      <w:tr w:rsidR="00BB4FF9" w:rsidRPr="00FB5759" w:rsidTr="00FF3CB0">
        <w:trPr>
          <w:jc w:val="center"/>
        </w:trPr>
        <w:tc>
          <w:tcPr>
            <w:tcW w:w="1762" w:type="dxa"/>
          </w:tcPr>
          <w:p w:rsidR="00BB4FF9" w:rsidRPr="00FB5759" w:rsidRDefault="00BB4FF9" w:rsidP="001038F7">
            <w:pPr>
              <w:pStyle w:val="ab"/>
              <w:numPr>
                <w:ilvl w:val="0"/>
                <w:numId w:val="26"/>
              </w:numPr>
              <w:spacing w:line="276" w:lineRule="auto"/>
              <w:rPr>
                <w:rFonts w:ascii="Calibri" w:hAnsi="Calibri" w:cs="Calibri"/>
              </w:rPr>
            </w:pPr>
            <w:proofErr w:type="spellStart"/>
            <w:r w:rsidRPr="00FB5759">
              <w:rPr>
                <w:rFonts w:ascii="Calibri" w:hAnsi="Calibri" w:cs="Calibri"/>
              </w:rPr>
              <w:t>Aygehovit</w:t>
            </w:r>
            <w:proofErr w:type="spellEnd"/>
          </w:p>
        </w:tc>
        <w:tc>
          <w:tcPr>
            <w:tcW w:w="1843"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15. </w:t>
            </w:r>
            <w:proofErr w:type="spellStart"/>
            <w:r w:rsidR="00BB4FF9" w:rsidRPr="00FB5759">
              <w:rPr>
                <w:rFonts w:ascii="Calibri" w:hAnsi="Calibri" w:cs="Calibri"/>
              </w:rPr>
              <w:t>Chinchin</w:t>
            </w:r>
            <w:proofErr w:type="spellEnd"/>
          </w:p>
        </w:tc>
        <w:tc>
          <w:tcPr>
            <w:tcW w:w="1598"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24. </w:t>
            </w:r>
            <w:proofErr w:type="spellStart"/>
            <w:r w:rsidR="00BB4FF9" w:rsidRPr="00FB5759">
              <w:rPr>
                <w:rFonts w:ascii="Calibri" w:hAnsi="Calibri" w:cs="Calibri"/>
              </w:rPr>
              <w:t>Kirants</w:t>
            </w:r>
            <w:proofErr w:type="spellEnd"/>
          </w:p>
        </w:tc>
        <w:tc>
          <w:tcPr>
            <w:tcW w:w="2567"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33. </w:t>
            </w:r>
            <w:proofErr w:type="spellStart"/>
            <w:r w:rsidR="00BB4FF9" w:rsidRPr="00FB5759">
              <w:rPr>
                <w:rFonts w:ascii="Calibri" w:hAnsi="Calibri" w:cs="Calibri"/>
                <w:lang w:val="en-US"/>
              </w:rPr>
              <w:t>Paravakar</w:t>
            </w:r>
            <w:proofErr w:type="spellEnd"/>
          </w:p>
        </w:tc>
        <w:tc>
          <w:tcPr>
            <w:tcW w:w="2434"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42. </w:t>
            </w:r>
            <w:proofErr w:type="spellStart"/>
            <w:r w:rsidR="00BB4FF9" w:rsidRPr="00FB5759">
              <w:rPr>
                <w:rFonts w:ascii="Calibri" w:hAnsi="Calibri" w:cs="Calibri"/>
              </w:rPr>
              <w:t>Voskepar</w:t>
            </w:r>
            <w:proofErr w:type="spellEnd"/>
          </w:p>
        </w:tc>
      </w:tr>
      <w:tr w:rsidR="00BB4FF9" w:rsidRPr="00FB5759" w:rsidTr="00FF3CB0">
        <w:trPr>
          <w:jc w:val="center"/>
        </w:trPr>
        <w:tc>
          <w:tcPr>
            <w:tcW w:w="1762" w:type="dxa"/>
          </w:tcPr>
          <w:p w:rsidR="00BB4FF9" w:rsidRPr="00FB5759" w:rsidRDefault="00BB4FF9" w:rsidP="001038F7">
            <w:pPr>
              <w:pStyle w:val="ab"/>
              <w:numPr>
                <w:ilvl w:val="0"/>
                <w:numId w:val="26"/>
              </w:numPr>
              <w:spacing w:line="276" w:lineRule="auto"/>
              <w:rPr>
                <w:rFonts w:ascii="Calibri" w:hAnsi="Calibri" w:cs="Calibri"/>
              </w:rPr>
            </w:pPr>
            <w:proofErr w:type="spellStart"/>
            <w:r w:rsidRPr="00FB5759">
              <w:rPr>
                <w:rFonts w:ascii="Calibri" w:hAnsi="Calibri" w:cs="Calibri"/>
              </w:rPr>
              <w:t>Aygepar</w:t>
            </w:r>
            <w:proofErr w:type="spellEnd"/>
          </w:p>
        </w:tc>
        <w:tc>
          <w:tcPr>
            <w:tcW w:w="1843"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16. </w:t>
            </w:r>
            <w:proofErr w:type="spellStart"/>
            <w:r w:rsidR="00BB4FF9" w:rsidRPr="00FB5759">
              <w:rPr>
                <w:rFonts w:ascii="Calibri" w:hAnsi="Calibri" w:cs="Calibri"/>
              </w:rPr>
              <w:t>Choratan</w:t>
            </w:r>
            <w:proofErr w:type="spellEnd"/>
          </w:p>
        </w:tc>
        <w:tc>
          <w:tcPr>
            <w:tcW w:w="1598"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25. </w:t>
            </w:r>
            <w:proofErr w:type="spellStart"/>
            <w:r w:rsidR="00BB4FF9" w:rsidRPr="00FB5759">
              <w:rPr>
                <w:rFonts w:ascii="Calibri" w:hAnsi="Calibri" w:cs="Calibri"/>
              </w:rPr>
              <w:t>Koghb</w:t>
            </w:r>
            <w:proofErr w:type="spellEnd"/>
          </w:p>
        </w:tc>
        <w:tc>
          <w:tcPr>
            <w:tcW w:w="2567"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34. </w:t>
            </w:r>
            <w:proofErr w:type="spellStart"/>
            <w:r w:rsidR="00880D70">
              <w:rPr>
                <w:rFonts w:ascii="Calibri" w:hAnsi="Calibri" w:cs="Calibri"/>
                <w:lang w:val="en-US"/>
              </w:rPr>
              <w:t>Pt</w:t>
            </w:r>
            <w:r w:rsidR="00BB4FF9" w:rsidRPr="00FB5759">
              <w:rPr>
                <w:rFonts w:ascii="Calibri" w:hAnsi="Calibri" w:cs="Calibri"/>
                <w:lang w:val="en-US"/>
              </w:rPr>
              <w:t>ghavan</w:t>
            </w:r>
            <w:proofErr w:type="spellEnd"/>
          </w:p>
        </w:tc>
        <w:tc>
          <w:tcPr>
            <w:tcW w:w="2434"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43. </w:t>
            </w:r>
            <w:proofErr w:type="spellStart"/>
            <w:r w:rsidR="00BB4FF9" w:rsidRPr="00FB5759">
              <w:rPr>
                <w:rFonts w:ascii="Calibri" w:hAnsi="Calibri" w:cs="Calibri"/>
              </w:rPr>
              <w:t>Voskevan</w:t>
            </w:r>
            <w:proofErr w:type="spellEnd"/>
          </w:p>
        </w:tc>
      </w:tr>
      <w:tr w:rsidR="00BB4FF9" w:rsidRPr="00FB5759" w:rsidTr="00FF3CB0">
        <w:trPr>
          <w:jc w:val="center"/>
        </w:trPr>
        <w:tc>
          <w:tcPr>
            <w:tcW w:w="1762" w:type="dxa"/>
          </w:tcPr>
          <w:p w:rsidR="00BB4FF9" w:rsidRPr="00FB5759" w:rsidRDefault="00BB4FF9" w:rsidP="001038F7">
            <w:pPr>
              <w:pStyle w:val="ab"/>
              <w:numPr>
                <w:ilvl w:val="0"/>
                <w:numId w:val="26"/>
              </w:numPr>
              <w:spacing w:line="276" w:lineRule="auto"/>
              <w:rPr>
                <w:rFonts w:ascii="Calibri" w:hAnsi="Calibri" w:cs="Calibri"/>
              </w:rPr>
            </w:pPr>
            <w:proofErr w:type="spellStart"/>
            <w:r w:rsidRPr="00FB5759">
              <w:rPr>
                <w:rFonts w:ascii="Calibri" w:hAnsi="Calibri" w:cs="Calibri"/>
              </w:rPr>
              <w:t>Azatamut</w:t>
            </w:r>
            <w:proofErr w:type="spellEnd"/>
          </w:p>
        </w:tc>
        <w:tc>
          <w:tcPr>
            <w:tcW w:w="1843" w:type="dxa"/>
          </w:tcPr>
          <w:p w:rsidR="00BB4FF9" w:rsidRPr="00FB5759" w:rsidRDefault="00FF3CB0" w:rsidP="00880D70">
            <w:pPr>
              <w:spacing w:line="276" w:lineRule="auto"/>
              <w:rPr>
                <w:rFonts w:ascii="Calibri" w:hAnsi="Calibri" w:cs="Calibri"/>
              </w:rPr>
            </w:pPr>
            <w:r w:rsidRPr="00FB5759">
              <w:rPr>
                <w:rFonts w:ascii="Calibri" w:hAnsi="Calibri" w:cs="Calibri"/>
                <w:lang w:val="en-US"/>
              </w:rPr>
              <w:t xml:space="preserve">17. </w:t>
            </w:r>
            <w:proofErr w:type="spellStart"/>
            <w:r w:rsidR="00BB4FF9" w:rsidRPr="00FB5759">
              <w:rPr>
                <w:rFonts w:ascii="Calibri" w:hAnsi="Calibri" w:cs="Calibri"/>
              </w:rPr>
              <w:t>Debe</w:t>
            </w:r>
            <w:proofErr w:type="spellEnd"/>
            <w:r w:rsidR="00880D70">
              <w:rPr>
                <w:rFonts w:ascii="Calibri" w:hAnsi="Calibri" w:cs="Calibri"/>
                <w:lang w:val="en-US"/>
              </w:rPr>
              <w:t>d</w:t>
            </w:r>
            <w:proofErr w:type="spellStart"/>
            <w:r w:rsidR="00BB4FF9" w:rsidRPr="00FB5759">
              <w:rPr>
                <w:rFonts w:ascii="Calibri" w:hAnsi="Calibri" w:cs="Calibri"/>
              </w:rPr>
              <w:t>avan</w:t>
            </w:r>
            <w:proofErr w:type="spellEnd"/>
          </w:p>
        </w:tc>
        <w:tc>
          <w:tcPr>
            <w:tcW w:w="1598"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26. </w:t>
            </w:r>
            <w:proofErr w:type="spellStart"/>
            <w:r w:rsidR="00BB4FF9" w:rsidRPr="00FB5759">
              <w:rPr>
                <w:rFonts w:ascii="Calibri" w:hAnsi="Calibri" w:cs="Calibri"/>
              </w:rPr>
              <w:t>Koti</w:t>
            </w:r>
            <w:proofErr w:type="spellEnd"/>
          </w:p>
        </w:tc>
        <w:tc>
          <w:tcPr>
            <w:tcW w:w="2567"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35. </w:t>
            </w:r>
            <w:proofErr w:type="spellStart"/>
            <w:r w:rsidR="00BB4FF9" w:rsidRPr="00FB5759">
              <w:rPr>
                <w:rFonts w:ascii="Calibri" w:hAnsi="Calibri" w:cs="Calibri"/>
                <w:lang w:val="en-US"/>
              </w:rPr>
              <w:t>Sarigyugh</w:t>
            </w:r>
            <w:proofErr w:type="spellEnd"/>
          </w:p>
        </w:tc>
        <w:tc>
          <w:tcPr>
            <w:tcW w:w="2434" w:type="dxa"/>
          </w:tcPr>
          <w:p w:rsidR="00BB4FF9" w:rsidRPr="00FB5759" w:rsidRDefault="00FF3CB0" w:rsidP="001038F7">
            <w:pPr>
              <w:spacing w:line="276" w:lineRule="auto"/>
              <w:rPr>
                <w:rFonts w:eastAsia="Times New Roman" w:cstheme="minorHAnsi"/>
                <w:szCs w:val="24"/>
              </w:rPr>
            </w:pPr>
            <w:r w:rsidRPr="00FB5759">
              <w:rPr>
                <w:rFonts w:eastAsia="Times New Roman" w:cstheme="minorHAnsi"/>
                <w:szCs w:val="24"/>
                <w:lang w:val="en-US"/>
              </w:rPr>
              <w:t xml:space="preserve">44. </w:t>
            </w:r>
            <w:proofErr w:type="spellStart"/>
            <w:r w:rsidR="00BB4FF9" w:rsidRPr="00FB5759">
              <w:rPr>
                <w:rFonts w:eastAsia="Times New Roman" w:cstheme="minorHAnsi"/>
                <w:szCs w:val="24"/>
              </w:rPr>
              <w:t>Berd</w:t>
            </w:r>
            <w:proofErr w:type="spellEnd"/>
          </w:p>
        </w:tc>
      </w:tr>
      <w:tr w:rsidR="00BB4FF9" w:rsidRPr="00FB5759" w:rsidTr="00FF3CB0">
        <w:trPr>
          <w:jc w:val="center"/>
        </w:trPr>
        <w:tc>
          <w:tcPr>
            <w:tcW w:w="1762" w:type="dxa"/>
          </w:tcPr>
          <w:p w:rsidR="00BB4FF9" w:rsidRPr="00FB5759" w:rsidRDefault="00BB4FF9" w:rsidP="001038F7">
            <w:pPr>
              <w:pStyle w:val="ab"/>
              <w:numPr>
                <w:ilvl w:val="0"/>
                <w:numId w:val="26"/>
              </w:numPr>
              <w:spacing w:line="276" w:lineRule="auto"/>
              <w:rPr>
                <w:rFonts w:ascii="Calibri" w:hAnsi="Calibri" w:cs="Calibri"/>
              </w:rPr>
            </w:pPr>
            <w:proofErr w:type="spellStart"/>
            <w:r w:rsidRPr="00FB5759">
              <w:rPr>
                <w:rFonts w:ascii="Calibri" w:hAnsi="Calibri" w:cs="Calibri"/>
              </w:rPr>
              <w:t>Baghanis</w:t>
            </w:r>
            <w:proofErr w:type="spellEnd"/>
          </w:p>
        </w:tc>
        <w:tc>
          <w:tcPr>
            <w:tcW w:w="1843"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18. </w:t>
            </w:r>
            <w:proofErr w:type="spellStart"/>
            <w:r w:rsidR="00BB4FF9" w:rsidRPr="00FB5759">
              <w:rPr>
                <w:rFonts w:ascii="Calibri" w:hAnsi="Calibri" w:cs="Calibri"/>
              </w:rPr>
              <w:t>Deghdzavan</w:t>
            </w:r>
            <w:proofErr w:type="spellEnd"/>
          </w:p>
        </w:tc>
        <w:tc>
          <w:tcPr>
            <w:tcW w:w="1598"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27. </w:t>
            </w:r>
            <w:proofErr w:type="spellStart"/>
            <w:r w:rsidR="00BB4FF9" w:rsidRPr="00FB5759">
              <w:rPr>
                <w:rFonts w:ascii="Calibri" w:hAnsi="Calibri" w:cs="Calibri"/>
              </w:rPr>
              <w:t>Lusahovit</w:t>
            </w:r>
            <w:proofErr w:type="spellEnd"/>
          </w:p>
        </w:tc>
        <w:tc>
          <w:tcPr>
            <w:tcW w:w="2567" w:type="dxa"/>
          </w:tcPr>
          <w:p w:rsidR="00BB4FF9" w:rsidRPr="00FB5759" w:rsidRDefault="00FF3CB0" w:rsidP="001038F7">
            <w:pPr>
              <w:spacing w:line="276" w:lineRule="auto"/>
              <w:rPr>
                <w:rFonts w:ascii="Calibri" w:hAnsi="Calibri" w:cs="Calibri"/>
              </w:rPr>
            </w:pPr>
            <w:r w:rsidRPr="00FB5759">
              <w:rPr>
                <w:rFonts w:ascii="Calibri" w:hAnsi="Calibri" w:cs="Calibri"/>
                <w:lang w:val="en-US"/>
              </w:rPr>
              <w:t xml:space="preserve">36. </w:t>
            </w:r>
            <w:proofErr w:type="spellStart"/>
            <w:r w:rsidR="00BB4FF9" w:rsidRPr="00FB5759">
              <w:rPr>
                <w:rFonts w:ascii="Calibri" w:hAnsi="Calibri" w:cs="Calibri"/>
                <w:lang w:val="en-US"/>
              </w:rPr>
              <w:t>Sevkar</w:t>
            </w:r>
            <w:proofErr w:type="spellEnd"/>
          </w:p>
        </w:tc>
        <w:tc>
          <w:tcPr>
            <w:tcW w:w="2434" w:type="dxa"/>
          </w:tcPr>
          <w:p w:rsidR="00BB4FF9" w:rsidRPr="00FB5759" w:rsidRDefault="00FF3CB0" w:rsidP="001038F7">
            <w:pPr>
              <w:spacing w:line="276" w:lineRule="auto"/>
              <w:rPr>
                <w:rFonts w:eastAsia="Times New Roman" w:cstheme="minorHAnsi"/>
                <w:szCs w:val="24"/>
              </w:rPr>
            </w:pPr>
            <w:r w:rsidRPr="00FB5759">
              <w:rPr>
                <w:rFonts w:eastAsia="Times New Roman" w:cstheme="minorHAnsi"/>
                <w:szCs w:val="24"/>
                <w:lang w:val="en-US"/>
              </w:rPr>
              <w:t xml:space="preserve">45. </w:t>
            </w:r>
            <w:proofErr w:type="spellStart"/>
            <w:r w:rsidR="00BB4FF9" w:rsidRPr="00FB5759">
              <w:rPr>
                <w:rFonts w:eastAsia="Times New Roman" w:cstheme="minorHAnsi"/>
                <w:szCs w:val="24"/>
              </w:rPr>
              <w:t>Noyemberyan</w:t>
            </w:r>
            <w:proofErr w:type="spellEnd"/>
          </w:p>
        </w:tc>
      </w:tr>
    </w:tbl>
    <w:p w:rsidR="00DE7EA0" w:rsidRPr="00FB5759" w:rsidRDefault="00DE7EA0" w:rsidP="001038F7">
      <w:pPr>
        <w:spacing w:after="0"/>
        <w:ind w:right="-2"/>
        <w:jc w:val="both"/>
        <w:rPr>
          <w:lang w:val="en-US"/>
        </w:rPr>
      </w:pPr>
    </w:p>
    <w:p w:rsidR="00C971AC" w:rsidRPr="00BC00AB" w:rsidRDefault="0025517B" w:rsidP="00C971AC">
      <w:pPr>
        <w:ind w:right="-2"/>
        <w:jc w:val="both"/>
        <w:rPr>
          <w:lang w:val="en-US"/>
        </w:rPr>
      </w:pPr>
      <w:r w:rsidRPr="00FB5759">
        <w:rPr>
          <w:lang w:val="en-US"/>
        </w:rPr>
        <w:t xml:space="preserve">The planning process yielded 45 </w:t>
      </w:r>
      <w:r w:rsidR="00F90418" w:rsidRPr="00FB5759">
        <w:rPr>
          <w:lang w:val="en-US"/>
        </w:rPr>
        <w:t>CDPs</w:t>
      </w:r>
      <w:r w:rsidRPr="00FB5759">
        <w:rPr>
          <w:lang w:val="en-US"/>
        </w:rPr>
        <w:t xml:space="preserve"> which </w:t>
      </w:r>
      <w:r w:rsidR="00C971AC">
        <w:rPr>
          <w:lang w:val="en-US"/>
        </w:rPr>
        <w:t>aimed to</w:t>
      </w:r>
      <w:r w:rsidRPr="00FB5759">
        <w:rPr>
          <w:lang w:val="en-US"/>
        </w:rPr>
        <w:t xml:space="preserve"> serve as a basis for developm</w:t>
      </w:r>
      <w:r w:rsidR="00F90418" w:rsidRPr="00FB5759">
        <w:rPr>
          <w:lang w:val="en-US"/>
        </w:rPr>
        <w:t>ent of the mandatory five-year CDP</w:t>
      </w:r>
      <w:r w:rsidRPr="00FB5759">
        <w:rPr>
          <w:lang w:val="en-US"/>
        </w:rPr>
        <w:t>s prepared by the LSGs. In close cooperation with LSGs and other community members at large (using integrated participatory planning methodology) the Project designed development plans and defined the priority projects which focus on efficient use of the human, social and physical capital assets of the community in an integrated and inclusive way. Besides the general introductory co</w:t>
      </w:r>
      <w:r w:rsidR="00880D70">
        <w:rPr>
          <w:lang w:val="en-US"/>
        </w:rPr>
        <w:t xml:space="preserve">mmunity meetings, more than 40 focus group discussions </w:t>
      </w:r>
      <w:r w:rsidRPr="00FB5759">
        <w:rPr>
          <w:lang w:val="en-US"/>
        </w:rPr>
        <w:t>with local farmers,</w:t>
      </w:r>
      <w:r w:rsidR="00C971AC">
        <w:rPr>
          <w:lang w:val="en-US"/>
        </w:rPr>
        <w:t xml:space="preserve"> LNOB groups, </w:t>
      </w:r>
      <w:r w:rsidRPr="00FB5759">
        <w:rPr>
          <w:lang w:val="en-US"/>
        </w:rPr>
        <w:t>women, and youth, were held in communit</w:t>
      </w:r>
      <w:r w:rsidR="00415F67" w:rsidRPr="00FB5759">
        <w:rPr>
          <w:lang w:val="en-US"/>
        </w:rPr>
        <w:t xml:space="preserve">ies aimed at discussing </w:t>
      </w:r>
      <w:r w:rsidRPr="00FB5759">
        <w:rPr>
          <w:lang w:val="en-US"/>
        </w:rPr>
        <w:t xml:space="preserve">the community needs </w:t>
      </w:r>
      <w:r w:rsidR="00415F67" w:rsidRPr="00FB5759">
        <w:rPr>
          <w:lang w:val="en-US"/>
        </w:rPr>
        <w:t>in more details and through brainstorming</w:t>
      </w:r>
      <w:r w:rsidRPr="00FB5759">
        <w:rPr>
          <w:lang w:val="en-US"/>
        </w:rPr>
        <w:t xml:space="preserve"> possible solutions. The results of these discussions were summarized and included in the respective development plans of the communities. The final </w:t>
      </w:r>
      <w:r w:rsidR="00F90418" w:rsidRPr="00FB5759">
        <w:rPr>
          <w:lang w:val="en-US"/>
        </w:rPr>
        <w:t>CDP</w:t>
      </w:r>
      <w:r w:rsidRPr="00FB5759">
        <w:rPr>
          <w:lang w:val="en-US"/>
        </w:rPr>
        <w:t xml:space="preserve">s were discussed during a Community Council meeting </w:t>
      </w:r>
      <w:r w:rsidR="00C971AC" w:rsidRPr="00CE04A7">
        <w:rPr>
          <w:lang w:val="en-US"/>
        </w:rPr>
        <w:t xml:space="preserve">in </w:t>
      </w:r>
      <w:r w:rsidR="00CE04A7" w:rsidRPr="00CE04A7">
        <w:rPr>
          <w:lang w:val="en-US"/>
        </w:rPr>
        <w:t>32</w:t>
      </w:r>
      <w:r w:rsidR="00C971AC" w:rsidRPr="00CE04A7">
        <w:rPr>
          <w:lang w:val="en-US"/>
        </w:rPr>
        <w:t xml:space="preserve"> communities</w:t>
      </w:r>
      <w:r w:rsidR="00CE04A7">
        <w:rPr>
          <w:lang w:val="en-US"/>
        </w:rPr>
        <w:t xml:space="preserve"> and 3 </w:t>
      </w:r>
      <w:r w:rsidR="00CE04A7" w:rsidRPr="00CE04A7">
        <w:rPr>
          <w:lang w:val="en-US"/>
        </w:rPr>
        <w:t>settlements</w:t>
      </w:r>
      <w:r w:rsidR="00C971AC">
        <w:rPr>
          <w:lang w:val="en-US"/>
        </w:rPr>
        <w:t xml:space="preserve"> </w:t>
      </w:r>
      <w:r w:rsidRPr="00FB5759">
        <w:rPr>
          <w:lang w:val="en-US"/>
        </w:rPr>
        <w:t>and were formally adopted by each Community Co</w:t>
      </w:r>
      <w:r w:rsidR="00C971AC">
        <w:rPr>
          <w:lang w:val="en-US"/>
        </w:rPr>
        <w:t xml:space="preserve">uncil with a special </w:t>
      </w:r>
      <w:r w:rsidR="00BC00AB" w:rsidRPr="00BC00AB">
        <w:rPr>
          <w:lang w:val="en-US"/>
        </w:rPr>
        <w:t>resolution.</w:t>
      </w:r>
    </w:p>
    <w:p w:rsidR="00E2757C" w:rsidRPr="00FB5759" w:rsidRDefault="00E2757C" w:rsidP="001038F7">
      <w:pPr>
        <w:ind w:right="-2"/>
        <w:jc w:val="both"/>
        <w:rPr>
          <w:rFonts w:cstheme="minorHAnsi"/>
          <w:b/>
          <w:lang w:val="en-US"/>
        </w:rPr>
      </w:pPr>
      <w:r w:rsidRPr="00FB5759">
        <w:rPr>
          <w:b/>
          <w:lang w:val="en-US"/>
        </w:rPr>
        <w:t xml:space="preserve">Component 2: </w:t>
      </w:r>
      <w:r w:rsidRPr="00FB5759">
        <w:rPr>
          <w:b/>
          <w:u w:val="single"/>
          <w:lang w:val="en-US"/>
        </w:rPr>
        <w:t>Community Sustainability Activities – Agriculture and Agro-Processing</w:t>
      </w:r>
      <w:bookmarkEnd w:id="7"/>
    </w:p>
    <w:p w:rsidR="00E875DC" w:rsidRPr="00FB5759" w:rsidRDefault="00C971AC" w:rsidP="001038F7">
      <w:pPr>
        <w:jc w:val="both"/>
        <w:rPr>
          <w:lang w:val="en-US"/>
        </w:rPr>
      </w:pPr>
      <w:bookmarkStart w:id="8" w:name="_Toc532474340"/>
      <w:r>
        <w:rPr>
          <w:lang w:val="en-US"/>
        </w:rPr>
        <w:t>T</w:t>
      </w:r>
      <w:r w:rsidR="00E875DC" w:rsidRPr="00FB5759">
        <w:rPr>
          <w:lang w:val="en-US"/>
        </w:rPr>
        <w:t>he Project installed</w:t>
      </w:r>
      <w:r w:rsidR="00ED30FB" w:rsidRPr="00FB5759">
        <w:rPr>
          <w:lang w:val="en-US"/>
        </w:rPr>
        <w:t xml:space="preserve"> in </w:t>
      </w:r>
      <w:proofErr w:type="spellStart"/>
      <w:r w:rsidR="00ED30FB" w:rsidRPr="00FB5759">
        <w:rPr>
          <w:lang w:val="en-US"/>
        </w:rPr>
        <w:t>Noyemberyan</w:t>
      </w:r>
      <w:proofErr w:type="spellEnd"/>
      <w:r w:rsidR="00ED30FB" w:rsidRPr="00FB5759">
        <w:rPr>
          <w:lang w:val="en-US"/>
        </w:rPr>
        <w:t xml:space="preserve">, </w:t>
      </w:r>
      <w:proofErr w:type="spellStart"/>
      <w:r w:rsidR="00ED30FB" w:rsidRPr="00FB5759">
        <w:rPr>
          <w:lang w:val="en-US"/>
        </w:rPr>
        <w:t>Ijevan</w:t>
      </w:r>
      <w:proofErr w:type="spellEnd"/>
      <w:r w:rsidR="00ED30FB" w:rsidRPr="00FB5759">
        <w:rPr>
          <w:lang w:val="en-US"/>
        </w:rPr>
        <w:t xml:space="preserve"> and </w:t>
      </w:r>
      <w:proofErr w:type="spellStart"/>
      <w:r w:rsidR="00ED30FB" w:rsidRPr="00FB5759">
        <w:rPr>
          <w:lang w:val="en-US"/>
        </w:rPr>
        <w:t>Berd</w:t>
      </w:r>
      <w:proofErr w:type="spellEnd"/>
      <w:r w:rsidR="00ED30FB" w:rsidRPr="00FB5759">
        <w:rPr>
          <w:lang w:val="en-US"/>
        </w:rPr>
        <w:t xml:space="preserve"> areas:</w:t>
      </w:r>
    </w:p>
    <w:p w:rsidR="00F90418" w:rsidRPr="00FB5759" w:rsidRDefault="00E875DC" w:rsidP="001038F7">
      <w:pPr>
        <w:pStyle w:val="ab"/>
        <w:numPr>
          <w:ilvl w:val="0"/>
          <w:numId w:val="21"/>
        </w:numPr>
        <w:jc w:val="both"/>
        <w:rPr>
          <w:lang w:val="en-US"/>
        </w:rPr>
      </w:pPr>
      <w:r w:rsidRPr="00FB5759">
        <w:rPr>
          <w:b/>
          <w:lang w:val="en-US"/>
        </w:rPr>
        <w:lastRenderedPageBreak/>
        <w:t xml:space="preserve">126 </w:t>
      </w:r>
      <w:r w:rsidR="00811448" w:rsidRPr="00FB5759">
        <w:rPr>
          <w:b/>
          <w:lang w:val="en-US"/>
        </w:rPr>
        <w:t xml:space="preserve">energy efficient </w:t>
      </w:r>
      <w:r w:rsidRPr="00FB5759">
        <w:rPr>
          <w:b/>
          <w:lang w:val="en-US"/>
        </w:rPr>
        <w:t>greenhouses</w:t>
      </w:r>
      <w:r w:rsidR="00ED30FB" w:rsidRPr="00FB5759">
        <w:rPr>
          <w:b/>
          <w:lang w:val="en-US"/>
        </w:rPr>
        <w:t xml:space="preserve"> </w:t>
      </w:r>
      <w:r w:rsidR="00ED30FB" w:rsidRPr="00FB5759">
        <w:rPr>
          <w:lang w:val="en-GB"/>
        </w:rPr>
        <w:t>(135m</w:t>
      </w:r>
      <w:r w:rsidR="00ED30FB" w:rsidRPr="00FB5759">
        <w:rPr>
          <w:vertAlign w:val="superscript"/>
          <w:lang w:val="en-GB"/>
        </w:rPr>
        <w:t>2</w:t>
      </w:r>
      <w:r w:rsidR="00ED30FB" w:rsidRPr="00FB5759">
        <w:rPr>
          <w:lang w:val="en-GB"/>
        </w:rPr>
        <w:t>)</w:t>
      </w:r>
      <w:r w:rsidRPr="00FB5759">
        <w:rPr>
          <w:lang w:val="en-US"/>
        </w:rPr>
        <w:t xml:space="preserve"> to a total of 33 communities</w:t>
      </w:r>
      <w:r w:rsidRPr="00FB5759">
        <w:rPr>
          <w:rStyle w:val="af"/>
          <w:lang w:val="en-US"/>
        </w:rPr>
        <w:footnoteReference w:id="4"/>
      </w:r>
      <w:r w:rsidRPr="00FB5759">
        <w:rPr>
          <w:lang w:val="en-US"/>
        </w:rPr>
        <w:t xml:space="preserve"> </w:t>
      </w:r>
      <w:r w:rsidRPr="00FB5759">
        <w:rPr>
          <w:bCs/>
          <w:lang w:val="en-US"/>
        </w:rPr>
        <w:t>with the purpose of increasing the income-level for beneficiary households through extending the seasonality of growing fresh vegetables. On the grounding training on cultivation, pest management and fertilizing techniques was provided to all the beneficiary households</w:t>
      </w:r>
      <w:r w:rsidR="00ED30FB" w:rsidRPr="00FB5759">
        <w:rPr>
          <w:bCs/>
          <w:lang w:val="en-US"/>
        </w:rPr>
        <w:t>.</w:t>
      </w:r>
    </w:p>
    <w:p w:rsidR="00ED30FB" w:rsidRPr="00FB5759" w:rsidRDefault="00811448" w:rsidP="001038F7">
      <w:pPr>
        <w:pStyle w:val="ab"/>
        <w:numPr>
          <w:ilvl w:val="0"/>
          <w:numId w:val="21"/>
        </w:numPr>
        <w:jc w:val="both"/>
        <w:rPr>
          <w:lang w:val="en-US"/>
        </w:rPr>
      </w:pPr>
      <w:r w:rsidRPr="00FB5759">
        <w:rPr>
          <w:b/>
          <w:lang w:val="en-US"/>
        </w:rPr>
        <w:t xml:space="preserve">40 small </w:t>
      </w:r>
      <w:r w:rsidR="00FC5566" w:rsidRPr="00FB5759">
        <w:rPr>
          <w:b/>
          <w:lang w:val="en-US"/>
        </w:rPr>
        <w:t>agro-processing</w:t>
      </w:r>
      <w:r w:rsidRPr="00FB5759">
        <w:rPr>
          <w:b/>
          <w:lang w:val="en-US"/>
        </w:rPr>
        <w:t xml:space="preserve"> units </w:t>
      </w:r>
      <w:r w:rsidRPr="00FB5759">
        <w:rPr>
          <w:lang w:val="en-US"/>
        </w:rPr>
        <w:t>were</w:t>
      </w:r>
      <w:r w:rsidR="00FC5566" w:rsidRPr="00FB5759">
        <w:rPr>
          <w:lang w:val="en-US"/>
        </w:rPr>
        <w:t xml:space="preserve"> provided to </w:t>
      </w:r>
      <w:r w:rsidR="00FC5566" w:rsidRPr="00CE04A7">
        <w:rPr>
          <w:lang w:val="en-US"/>
        </w:rPr>
        <w:t>individual farmer</w:t>
      </w:r>
      <w:r w:rsidR="00C971AC" w:rsidRPr="00CE04A7">
        <w:rPr>
          <w:lang w:val="en-US"/>
        </w:rPr>
        <w:t>s</w:t>
      </w:r>
      <w:r w:rsidR="00FC5566" w:rsidRPr="00CE04A7">
        <w:rPr>
          <w:lang w:val="en-US"/>
        </w:rPr>
        <w:t>:</w:t>
      </w:r>
      <w:r w:rsidR="00ED30FB" w:rsidRPr="00FB5759">
        <w:rPr>
          <w:lang w:val="en-US"/>
        </w:rPr>
        <w:t xml:space="preserve"> </w:t>
      </w:r>
    </w:p>
    <w:p w:rsidR="00941CED" w:rsidRPr="00FB5759" w:rsidRDefault="00941CED" w:rsidP="001038F7">
      <w:pPr>
        <w:pStyle w:val="ab"/>
        <w:numPr>
          <w:ilvl w:val="1"/>
          <w:numId w:val="21"/>
        </w:numPr>
        <w:jc w:val="both"/>
        <w:rPr>
          <w:lang w:val="en-US"/>
        </w:rPr>
      </w:pPr>
      <w:r w:rsidRPr="00FB5759">
        <w:rPr>
          <w:b/>
          <w:lang w:val="en-US"/>
        </w:rPr>
        <w:t>26 wine production</w:t>
      </w:r>
      <w:r w:rsidRPr="00FB5759">
        <w:rPr>
          <w:lang w:val="en-US"/>
        </w:rPr>
        <w:t xml:space="preserve"> equipment to a total </w:t>
      </w:r>
      <w:r w:rsidR="00C971AC">
        <w:rPr>
          <w:lang w:val="en-US"/>
        </w:rPr>
        <w:t>in</w:t>
      </w:r>
      <w:r w:rsidRPr="00FB5759">
        <w:rPr>
          <w:lang w:val="en-US"/>
        </w:rPr>
        <w:t xml:space="preserve"> </w:t>
      </w:r>
      <w:r w:rsidRPr="00CE04A7">
        <w:rPr>
          <w:lang w:val="en-US"/>
        </w:rPr>
        <w:t>10 communities</w:t>
      </w:r>
      <w:r w:rsidRPr="00FB5759">
        <w:rPr>
          <w:rStyle w:val="af"/>
          <w:lang w:val="en-US"/>
        </w:rPr>
        <w:footnoteReference w:id="5"/>
      </w:r>
      <w:r w:rsidRPr="00FB5759">
        <w:rPr>
          <w:lang w:val="en-US"/>
        </w:rPr>
        <w:t>. This equipment together with support with labeling and bottling helped the farmers to improve the quality of their homemade wine and enter into the market with a unified brand “</w:t>
      </w:r>
      <w:proofErr w:type="spellStart"/>
      <w:r w:rsidRPr="00FB5759">
        <w:rPr>
          <w:lang w:val="en-US"/>
        </w:rPr>
        <w:t>Tavush</w:t>
      </w:r>
      <w:proofErr w:type="spellEnd"/>
      <w:r w:rsidRPr="00FB5759">
        <w:rPr>
          <w:lang w:val="en-US"/>
        </w:rPr>
        <w:t xml:space="preserve"> Wine”. The farmers produced limited number of bottled wine every year, with having a target of 100 bottles each for the first production year.</w:t>
      </w:r>
      <w:r w:rsidRPr="00FB5759">
        <w:rPr>
          <w:b/>
          <w:lang w:val="en-US"/>
        </w:rPr>
        <w:t xml:space="preserve"> </w:t>
      </w:r>
    </w:p>
    <w:p w:rsidR="00941CED" w:rsidRPr="00FB5759" w:rsidRDefault="00941CED" w:rsidP="001038F7">
      <w:pPr>
        <w:pStyle w:val="ab"/>
        <w:numPr>
          <w:ilvl w:val="1"/>
          <w:numId w:val="21"/>
        </w:numPr>
        <w:jc w:val="both"/>
        <w:rPr>
          <w:lang w:val="en-US"/>
        </w:rPr>
      </w:pPr>
      <w:r w:rsidRPr="00FB5759">
        <w:rPr>
          <w:b/>
          <w:lang w:val="en-US"/>
        </w:rPr>
        <w:t xml:space="preserve">7 fruit dryers </w:t>
      </w:r>
      <w:r w:rsidR="00C971AC">
        <w:rPr>
          <w:lang w:val="en-US"/>
        </w:rPr>
        <w:t>in</w:t>
      </w:r>
      <w:r w:rsidRPr="00FB5759">
        <w:rPr>
          <w:lang w:val="en-US"/>
        </w:rPr>
        <w:t xml:space="preserve"> 5 communities</w:t>
      </w:r>
      <w:r w:rsidRPr="00FB5759">
        <w:rPr>
          <w:rStyle w:val="af"/>
          <w:lang w:val="en-US"/>
        </w:rPr>
        <w:footnoteReference w:id="6"/>
      </w:r>
      <w:r w:rsidRPr="00FB5759">
        <w:rPr>
          <w:lang w:val="en-US"/>
        </w:rPr>
        <w:t>.</w:t>
      </w:r>
      <w:r w:rsidR="00A422BA" w:rsidRPr="00FB5759">
        <w:rPr>
          <w:lang w:val="en-US"/>
        </w:rPr>
        <w:t xml:space="preserve"> This equipment helped to diversify the production cycle and helped the farmers to not only sell fresh fruit during the season, but also to enter the market with dried fruit products.</w:t>
      </w:r>
    </w:p>
    <w:p w:rsidR="00941CED" w:rsidRPr="00FB5759" w:rsidRDefault="00941CED" w:rsidP="001038F7">
      <w:pPr>
        <w:pStyle w:val="ab"/>
        <w:numPr>
          <w:ilvl w:val="1"/>
          <w:numId w:val="21"/>
        </w:numPr>
        <w:jc w:val="both"/>
        <w:rPr>
          <w:lang w:val="en-US"/>
        </w:rPr>
      </w:pPr>
      <w:r w:rsidRPr="00FB5759">
        <w:rPr>
          <w:b/>
          <w:lang w:val="en-US"/>
        </w:rPr>
        <w:t>6 small sewing businesses</w:t>
      </w:r>
      <w:r w:rsidRPr="00FB5759">
        <w:rPr>
          <w:lang w:val="en-US"/>
        </w:rPr>
        <w:t xml:space="preserve"> </w:t>
      </w:r>
      <w:r w:rsidR="00C971AC">
        <w:rPr>
          <w:lang w:val="en-US"/>
        </w:rPr>
        <w:t>in</w:t>
      </w:r>
      <w:r w:rsidRPr="00FB5759">
        <w:rPr>
          <w:lang w:val="en-US"/>
        </w:rPr>
        <w:t xml:space="preserve"> 4 communities</w:t>
      </w:r>
      <w:r w:rsidRPr="00FB5759">
        <w:rPr>
          <w:rStyle w:val="af"/>
          <w:lang w:val="en-US"/>
        </w:rPr>
        <w:footnoteReference w:id="7"/>
      </w:r>
      <w:r w:rsidRPr="00FB5759">
        <w:rPr>
          <w:lang w:val="en-US"/>
        </w:rPr>
        <w:t>. In order to help women entrepreneurship in the region, the Project has identified young women who have started a small sewing business using their household sewing machine.</w:t>
      </w:r>
    </w:p>
    <w:p w:rsidR="00FC5566" w:rsidRPr="00FB5759" w:rsidRDefault="00FC5566" w:rsidP="001038F7">
      <w:pPr>
        <w:pStyle w:val="ab"/>
        <w:numPr>
          <w:ilvl w:val="1"/>
          <w:numId w:val="21"/>
        </w:numPr>
        <w:jc w:val="both"/>
        <w:rPr>
          <w:b/>
          <w:lang w:val="en-US"/>
        </w:rPr>
      </w:pPr>
      <w:r w:rsidRPr="00FB5759">
        <w:rPr>
          <w:b/>
          <w:lang w:val="en-US"/>
        </w:rPr>
        <w:t>1 bread production</w:t>
      </w:r>
      <w:r w:rsidRPr="00FB5759">
        <w:rPr>
          <w:lang w:val="en-US"/>
        </w:rPr>
        <w:t xml:space="preserve"> equipment, including specialized transport for bread products in </w:t>
      </w:r>
      <w:proofErr w:type="spellStart"/>
      <w:r w:rsidRPr="00FB5759">
        <w:rPr>
          <w:lang w:val="en-US"/>
        </w:rPr>
        <w:t>Sarigyugh</w:t>
      </w:r>
      <w:proofErr w:type="spellEnd"/>
      <w:r w:rsidRPr="00FB5759">
        <w:rPr>
          <w:lang w:val="en-US"/>
        </w:rPr>
        <w:t xml:space="preserve"> community.</w:t>
      </w:r>
    </w:p>
    <w:p w:rsidR="00941CED" w:rsidRPr="00FB5759" w:rsidRDefault="005F5A2B" w:rsidP="001038F7">
      <w:pPr>
        <w:pStyle w:val="ab"/>
        <w:numPr>
          <w:ilvl w:val="0"/>
          <w:numId w:val="21"/>
        </w:numPr>
        <w:jc w:val="both"/>
        <w:rPr>
          <w:lang w:val="en-US"/>
        </w:rPr>
      </w:pPr>
      <w:r w:rsidRPr="00FB5759">
        <w:rPr>
          <w:b/>
          <w:lang w:val="en-US"/>
        </w:rPr>
        <w:t>42</w:t>
      </w:r>
      <w:r w:rsidRPr="00FB5759">
        <w:rPr>
          <w:lang w:val="en-US"/>
        </w:rPr>
        <w:t xml:space="preserve"> </w:t>
      </w:r>
      <w:r w:rsidRPr="00FB5759">
        <w:rPr>
          <w:b/>
          <w:lang w:val="en-US"/>
        </w:rPr>
        <w:t>ha of new fruit orchards</w:t>
      </w:r>
      <w:r w:rsidRPr="00FB5759">
        <w:rPr>
          <w:lang w:val="en-US"/>
        </w:rPr>
        <w:t xml:space="preserve"> planted </w:t>
      </w:r>
      <w:r w:rsidR="00C971AC">
        <w:rPr>
          <w:lang w:val="en-US"/>
        </w:rPr>
        <w:t>in</w:t>
      </w:r>
      <w:r w:rsidRPr="00FB5759">
        <w:rPr>
          <w:lang w:val="en-US"/>
        </w:rPr>
        <w:t xml:space="preserve"> 7 communities</w:t>
      </w:r>
      <w:r w:rsidRPr="00FB5759">
        <w:rPr>
          <w:rStyle w:val="af"/>
          <w:lang w:val="en-US"/>
        </w:rPr>
        <w:footnoteReference w:id="8"/>
      </w:r>
      <w:r w:rsidRPr="00FB5759">
        <w:rPr>
          <w:lang w:val="en-US"/>
        </w:rPr>
        <w:t xml:space="preserve">. The preference was given to intensive and semi-intensive sorts of seedlings to ensure faster investment turnover. The species of orchards were selected according to the local soil and climate peculiarities as well as the economic benefits. Thus, walnuts, hazelnuts, cornelian cherries, fig, persimmon trees were planted. </w:t>
      </w:r>
    </w:p>
    <w:p w:rsidR="001A515B" w:rsidRPr="00FB5759" w:rsidRDefault="001A515B" w:rsidP="001038F7">
      <w:pPr>
        <w:pStyle w:val="ab"/>
        <w:numPr>
          <w:ilvl w:val="0"/>
          <w:numId w:val="21"/>
        </w:numPr>
        <w:jc w:val="both"/>
        <w:rPr>
          <w:lang w:val="en-US"/>
        </w:rPr>
      </w:pPr>
      <w:r w:rsidRPr="00FB5759">
        <w:rPr>
          <w:b/>
          <w:lang w:val="en-US"/>
        </w:rPr>
        <w:t>3 agricultural machinery pools</w:t>
      </w:r>
      <w:r w:rsidRPr="00FB5759">
        <w:rPr>
          <w:lang w:val="en-US"/>
        </w:rPr>
        <w:t xml:space="preserve"> </w:t>
      </w:r>
      <w:r w:rsidR="00C971AC">
        <w:rPr>
          <w:lang w:val="en-US"/>
        </w:rPr>
        <w:t>in</w:t>
      </w:r>
      <w:r w:rsidRPr="00FB5759">
        <w:rPr>
          <w:lang w:val="en-US"/>
        </w:rPr>
        <w:t xml:space="preserve"> 3 community clusters</w:t>
      </w:r>
      <w:r w:rsidRPr="00FB5759">
        <w:rPr>
          <w:rStyle w:val="af"/>
          <w:lang w:val="en-US"/>
        </w:rPr>
        <w:footnoteReference w:id="9"/>
      </w:r>
      <w:r w:rsidR="00A422BA" w:rsidRPr="00FB5759">
        <w:rPr>
          <w:lang w:val="en-US"/>
        </w:rPr>
        <w:t>. Each cluster received one combine harvester (</w:t>
      </w:r>
      <w:proofErr w:type="spellStart"/>
      <w:r w:rsidR="00A422BA" w:rsidRPr="00FB5759">
        <w:rPr>
          <w:lang w:val="en-US"/>
        </w:rPr>
        <w:t>Niva</w:t>
      </w:r>
      <w:proofErr w:type="spellEnd"/>
      <w:r w:rsidR="00A422BA" w:rsidRPr="00FB5759">
        <w:rPr>
          <w:lang w:val="en-US"/>
        </w:rPr>
        <w:t xml:space="preserve"> EFFECT) and one chain tracked tractor (</w:t>
      </w:r>
      <w:r w:rsidR="00A422BA" w:rsidRPr="00FB5759">
        <w:t>ВТГ</w:t>
      </w:r>
      <w:r w:rsidR="00A422BA" w:rsidRPr="00FB5759">
        <w:rPr>
          <w:lang w:val="en-US"/>
        </w:rPr>
        <w:t>).</w:t>
      </w:r>
      <w:r w:rsidRPr="00FB5759">
        <w:rPr>
          <w:lang w:val="en-US"/>
        </w:rPr>
        <w:t xml:space="preserve"> </w:t>
      </w:r>
    </w:p>
    <w:p w:rsidR="00F26A51" w:rsidRPr="00FB5759" w:rsidRDefault="00A422BA" w:rsidP="001038F7">
      <w:pPr>
        <w:pStyle w:val="ab"/>
        <w:numPr>
          <w:ilvl w:val="0"/>
          <w:numId w:val="21"/>
        </w:numPr>
        <w:jc w:val="both"/>
        <w:rPr>
          <w:lang w:val="en-US"/>
        </w:rPr>
      </w:pPr>
      <w:r w:rsidRPr="00FB5759">
        <w:rPr>
          <w:b/>
          <w:lang w:val="en-US"/>
        </w:rPr>
        <w:t xml:space="preserve">3 </w:t>
      </w:r>
      <w:r w:rsidR="00F26A51" w:rsidRPr="00FB5759">
        <w:rPr>
          <w:b/>
          <w:lang w:val="en-US"/>
        </w:rPr>
        <w:t>agricultural</w:t>
      </w:r>
      <w:r w:rsidR="00F26A51" w:rsidRPr="00FB5759">
        <w:rPr>
          <w:lang w:val="en-US"/>
        </w:rPr>
        <w:t xml:space="preserve"> </w:t>
      </w:r>
      <w:r w:rsidRPr="00FB5759">
        <w:rPr>
          <w:b/>
          <w:lang w:val="en-US"/>
        </w:rPr>
        <w:t xml:space="preserve">collection centers </w:t>
      </w:r>
      <w:r w:rsidR="00F26A51" w:rsidRPr="00FB5759">
        <w:rPr>
          <w:lang w:val="en-US"/>
        </w:rPr>
        <w:t xml:space="preserve">focusing on forest fruits and agricultural produce (in </w:t>
      </w:r>
      <w:proofErr w:type="spellStart"/>
      <w:r w:rsidR="00F26A51" w:rsidRPr="00FB5759">
        <w:rPr>
          <w:lang w:val="en-US"/>
        </w:rPr>
        <w:t>Voskepar</w:t>
      </w:r>
      <w:proofErr w:type="spellEnd"/>
      <w:r w:rsidR="00F26A51" w:rsidRPr="00FB5759">
        <w:rPr>
          <w:lang w:val="en-US"/>
        </w:rPr>
        <w:t>/</w:t>
      </w:r>
      <w:proofErr w:type="spellStart"/>
      <w:r w:rsidR="00F26A51" w:rsidRPr="00FB5759">
        <w:rPr>
          <w:lang w:val="en-US"/>
        </w:rPr>
        <w:t>Noyemberyan</w:t>
      </w:r>
      <w:proofErr w:type="spellEnd"/>
      <w:r w:rsidR="00F26A51" w:rsidRPr="00FB5759">
        <w:rPr>
          <w:lang w:val="en-US"/>
        </w:rPr>
        <w:t xml:space="preserve"> cluster) and the other on wheat and wheat processing (in </w:t>
      </w:r>
      <w:proofErr w:type="spellStart"/>
      <w:r w:rsidR="00F26A51" w:rsidRPr="00FB5759">
        <w:rPr>
          <w:lang w:val="en-US"/>
        </w:rPr>
        <w:t>Nerkin</w:t>
      </w:r>
      <w:proofErr w:type="spellEnd"/>
      <w:r w:rsidR="00F26A51" w:rsidRPr="00FB5759">
        <w:rPr>
          <w:lang w:val="en-US"/>
        </w:rPr>
        <w:t xml:space="preserve"> </w:t>
      </w:r>
      <w:proofErr w:type="spellStart"/>
      <w:r w:rsidR="00F26A51" w:rsidRPr="00FB5759">
        <w:rPr>
          <w:lang w:val="en-US"/>
        </w:rPr>
        <w:t>Tsaghkavan-Sarigyugh</w:t>
      </w:r>
      <w:proofErr w:type="spellEnd"/>
      <w:r w:rsidR="00F26A51" w:rsidRPr="00FB5759">
        <w:rPr>
          <w:lang w:val="en-US"/>
        </w:rPr>
        <w:t xml:space="preserve"> cluster). The collection centers provide services to the farmers in cold storage and processing of fruits and berries (in </w:t>
      </w:r>
      <w:proofErr w:type="spellStart"/>
      <w:r w:rsidR="00F26A51" w:rsidRPr="00FB5759">
        <w:rPr>
          <w:lang w:val="en-US"/>
        </w:rPr>
        <w:t>Voskepar</w:t>
      </w:r>
      <w:proofErr w:type="spellEnd"/>
      <w:r w:rsidR="00F26A51" w:rsidRPr="00FB5759">
        <w:rPr>
          <w:lang w:val="en-US"/>
        </w:rPr>
        <w:t xml:space="preserve">) and wheat storage and milling (in </w:t>
      </w:r>
      <w:proofErr w:type="spellStart"/>
      <w:r w:rsidR="00F26A51" w:rsidRPr="00FB5759">
        <w:rPr>
          <w:lang w:val="en-US"/>
        </w:rPr>
        <w:t>Nerkin</w:t>
      </w:r>
      <w:proofErr w:type="spellEnd"/>
      <w:r w:rsidR="00F26A51" w:rsidRPr="00FB5759">
        <w:rPr>
          <w:lang w:val="en-US"/>
        </w:rPr>
        <w:t xml:space="preserve"> </w:t>
      </w:r>
      <w:proofErr w:type="spellStart"/>
      <w:r w:rsidR="00F26A51" w:rsidRPr="00FB5759">
        <w:rPr>
          <w:lang w:val="en-US"/>
        </w:rPr>
        <w:t>Tsaghkavan</w:t>
      </w:r>
      <w:proofErr w:type="spellEnd"/>
      <w:r w:rsidR="00F26A51" w:rsidRPr="00FB5759">
        <w:rPr>
          <w:lang w:val="en-US"/>
        </w:rPr>
        <w:t xml:space="preserve">). In </w:t>
      </w:r>
      <w:proofErr w:type="spellStart"/>
      <w:r w:rsidR="00F26A51" w:rsidRPr="00FB5759">
        <w:rPr>
          <w:lang w:val="en-US"/>
        </w:rPr>
        <w:t>Sarigyugh-Nerkin</w:t>
      </w:r>
      <w:proofErr w:type="spellEnd"/>
      <w:r w:rsidR="00F26A51" w:rsidRPr="00FB5759">
        <w:rPr>
          <w:lang w:val="en-US"/>
        </w:rPr>
        <w:t xml:space="preserve"> </w:t>
      </w:r>
      <w:proofErr w:type="spellStart"/>
      <w:r w:rsidR="00F26A51" w:rsidRPr="00FB5759">
        <w:rPr>
          <w:lang w:val="en-US"/>
        </w:rPr>
        <w:t>Tsaghkavan</w:t>
      </w:r>
      <w:proofErr w:type="spellEnd"/>
      <w:r w:rsidR="00F26A51" w:rsidRPr="00FB5759">
        <w:rPr>
          <w:lang w:val="en-US"/>
        </w:rPr>
        <w:t xml:space="preserve"> cluster the community development foundation (founded by the help of the Project) is managing both the agro-machinery pool and the collection center.</w:t>
      </w:r>
    </w:p>
    <w:p w:rsidR="00F26A51" w:rsidRPr="00FB5759" w:rsidRDefault="00F26A51" w:rsidP="001038F7">
      <w:pPr>
        <w:pStyle w:val="ab"/>
        <w:numPr>
          <w:ilvl w:val="0"/>
          <w:numId w:val="21"/>
        </w:numPr>
        <w:jc w:val="both"/>
        <w:rPr>
          <w:lang w:val="en-US"/>
        </w:rPr>
      </w:pPr>
      <w:r w:rsidRPr="00FB5759">
        <w:rPr>
          <w:b/>
          <w:lang w:val="en-US"/>
        </w:rPr>
        <w:t xml:space="preserve">1 seedling greenhouse </w:t>
      </w:r>
      <w:r w:rsidRPr="00FB5759">
        <w:rPr>
          <w:lang w:val="en-US"/>
        </w:rPr>
        <w:t xml:space="preserve">in </w:t>
      </w:r>
      <w:proofErr w:type="spellStart"/>
      <w:r w:rsidRPr="00FB5759">
        <w:rPr>
          <w:lang w:val="en-US"/>
        </w:rPr>
        <w:t>Chinari</w:t>
      </w:r>
      <w:proofErr w:type="spellEnd"/>
      <w:r w:rsidRPr="00FB5759">
        <w:rPr>
          <w:lang w:val="en-US"/>
        </w:rPr>
        <w:t xml:space="preserve"> managed by “</w:t>
      </w:r>
      <w:proofErr w:type="spellStart"/>
      <w:r w:rsidRPr="00FB5759">
        <w:rPr>
          <w:lang w:val="en-US"/>
        </w:rPr>
        <w:t>Chinari</w:t>
      </w:r>
      <w:proofErr w:type="spellEnd"/>
      <w:r w:rsidRPr="00FB5759">
        <w:rPr>
          <w:lang w:val="en-US"/>
        </w:rPr>
        <w:t xml:space="preserve"> </w:t>
      </w:r>
      <w:proofErr w:type="spellStart"/>
      <w:r w:rsidRPr="00FB5759">
        <w:rPr>
          <w:lang w:val="en-US"/>
        </w:rPr>
        <w:t>Satsil</w:t>
      </w:r>
      <w:proofErr w:type="spellEnd"/>
      <w:r w:rsidRPr="00FB5759">
        <w:rPr>
          <w:lang w:val="en-US"/>
        </w:rPr>
        <w:t xml:space="preserve">” women’s cooperative </w:t>
      </w:r>
      <w:r w:rsidR="0036795E" w:rsidRPr="00FB5759">
        <w:rPr>
          <w:lang w:val="en-US"/>
        </w:rPr>
        <w:t>aimed at initial preparatory works for preparing the soil and preparation for the first season of cultivation.</w:t>
      </w:r>
    </w:p>
    <w:p w:rsidR="0036795E" w:rsidRPr="00FB5759" w:rsidRDefault="0036795E" w:rsidP="001038F7">
      <w:pPr>
        <w:pStyle w:val="ab"/>
        <w:numPr>
          <w:ilvl w:val="0"/>
          <w:numId w:val="21"/>
        </w:numPr>
        <w:jc w:val="both"/>
        <w:rPr>
          <w:lang w:val="en-US"/>
        </w:rPr>
      </w:pPr>
      <w:r w:rsidRPr="00FB5759">
        <w:rPr>
          <w:b/>
          <w:lang w:val="en-US"/>
        </w:rPr>
        <w:t xml:space="preserve">1 </w:t>
      </w:r>
      <w:r w:rsidRPr="00FB5759">
        <w:rPr>
          <w:b/>
          <w:bCs/>
          <w:lang w:val="en-US"/>
        </w:rPr>
        <w:t>legume production cooperative</w:t>
      </w:r>
      <w:r w:rsidRPr="00FB5759">
        <w:rPr>
          <w:bCs/>
          <w:lang w:val="en-US"/>
        </w:rPr>
        <w:t xml:space="preserve"> in </w:t>
      </w:r>
      <w:proofErr w:type="spellStart"/>
      <w:r w:rsidRPr="00FB5759">
        <w:rPr>
          <w:bCs/>
          <w:lang w:val="en-US"/>
        </w:rPr>
        <w:t>Norashen</w:t>
      </w:r>
      <w:proofErr w:type="spellEnd"/>
      <w:r w:rsidRPr="00FB5759">
        <w:rPr>
          <w:bCs/>
          <w:lang w:val="en-US"/>
        </w:rPr>
        <w:t xml:space="preserve"> as a part of its cooperation with WFP towards establishing a legume value chain in </w:t>
      </w:r>
      <w:proofErr w:type="spellStart"/>
      <w:r w:rsidRPr="00FB5759">
        <w:rPr>
          <w:bCs/>
          <w:lang w:val="en-US"/>
        </w:rPr>
        <w:t>Berd</w:t>
      </w:r>
      <w:proofErr w:type="spellEnd"/>
      <w:r w:rsidRPr="00FB5759">
        <w:rPr>
          <w:bCs/>
          <w:lang w:val="en-US"/>
        </w:rPr>
        <w:t xml:space="preserve"> area. A combine harvester for collecting the legume harvest has been transferred to the cooperative. </w:t>
      </w:r>
    </w:p>
    <w:p w:rsidR="0036795E" w:rsidRPr="00FB5759" w:rsidRDefault="0036795E" w:rsidP="001038F7">
      <w:pPr>
        <w:pStyle w:val="ab"/>
        <w:numPr>
          <w:ilvl w:val="0"/>
          <w:numId w:val="21"/>
        </w:numPr>
        <w:jc w:val="both"/>
        <w:rPr>
          <w:lang w:val="en-US"/>
        </w:rPr>
      </w:pPr>
      <w:r w:rsidRPr="00FB5759">
        <w:rPr>
          <w:b/>
          <w:lang w:val="en-US"/>
        </w:rPr>
        <w:lastRenderedPageBreak/>
        <w:t xml:space="preserve">1 </w:t>
      </w:r>
      <w:r w:rsidR="00880D70">
        <w:rPr>
          <w:b/>
          <w:lang w:val="en-US"/>
        </w:rPr>
        <w:t>horticulture development center and gardening machinery pool</w:t>
      </w:r>
      <w:r w:rsidR="00880D70" w:rsidRPr="00FB5759">
        <w:rPr>
          <w:b/>
          <w:lang w:val="en-US"/>
        </w:rPr>
        <w:t xml:space="preserve"> </w:t>
      </w:r>
      <w:r w:rsidRPr="00FB5759">
        <w:rPr>
          <w:lang w:val="en-US"/>
        </w:rPr>
        <w:t xml:space="preserve">in </w:t>
      </w:r>
      <w:proofErr w:type="spellStart"/>
      <w:r w:rsidRPr="00FB5759">
        <w:rPr>
          <w:lang w:val="en-US"/>
        </w:rPr>
        <w:t>Ptghavan</w:t>
      </w:r>
      <w:proofErr w:type="spellEnd"/>
      <w:r w:rsidRPr="00FB5759">
        <w:rPr>
          <w:lang w:val="en-US"/>
        </w:rPr>
        <w:t xml:space="preserve"> community to ensure </w:t>
      </w:r>
      <w:proofErr w:type="spellStart"/>
      <w:r w:rsidRPr="00FB5759">
        <w:rPr>
          <w:lang w:val="en-US"/>
        </w:rPr>
        <w:t>Ayrum</w:t>
      </w:r>
      <w:proofErr w:type="spellEnd"/>
      <w:r w:rsidRPr="00FB5759">
        <w:rPr>
          <w:lang w:val="en-US"/>
        </w:rPr>
        <w:t xml:space="preserve"> Community Development Fund. It is directed to establish a local tree nursery and a seedlings production center. </w:t>
      </w:r>
    </w:p>
    <w:p w:rsidR="00CE04A7" w:rsidRPr="00CE04A7" w:rsidRDefault="00880D70" w:rsidP="001038F7">
      <w:pPr>
        <w:pStyle w:val="ab"/>
        <w:numPr>
          <w:ilvl w:val="0"/>
          <w:numId w:val="21"/>
        </w:numPr>
        <w:jc w:val="both"/>
        <w:rPr>
          <w:bCs/>
          <w:lang w:val="en-US"/>
        </w:rPr>
      </w:pPr>
      <w:r w:rsidRPr="00CE04A7">
        <w:rPr>
          <w:b/>
          <w:bCs/>
          <w:lang w:val="en-US"/>
        </w:rPr>
        <w:t>6</w:t>
      </w:r>
      <w:r w:rsidR="001E259B" w:rsidRPr="00CE04A7">
        <w:rPr>
          <w:b/>
          <w:bCs/>
          <w:lang w:val="en-US"/>
        </w:rPr>
        <w:t xml:space="preserve"> trainings</w:t>
      </w:r>
      <w:r w:rsidR="001E259B" w:rsidRPr="00CE04A7">
        <w:rPr>
          <w:bCs/>
          <w:lang w:val="en-US"/>
        </w:rPr>
        <w:t xml:space="preserve"> on fruit and herb drying, grape processing/wine making</w:t>
      </w:r>
      <w:r w:rsidRPr="00CE04A7">
        <w:rPr>
          <w:bCs/>
          <w:lang w:val="en-US"/>
        </w:rPr>
        <w:t>,</w:t>
      </w:r>
      <w:r w:rsidR="001E259B" w:rsidRPr="00CE04A7">
        <w:rPr>
          <w:bCs/>
          <w:lang w:val="en-US"/>
        </w:rPr>
        <w:t xml:space="preserve"> </w:t>
      </w:r>
      <w:r w:rsidRPr="00CE04A7">
        <w:rPr>
          <w:bCs/>
          <w:lang w:val="en-US"/>
        </w:rPr>
        <w:t xml:space="preserve">greenhouse management, horticulture/gardening, bakery/wheat processing, </w:t>
      </w:r>
      <w:r w:rsidR="0006399C" w:rsidRPr="00CE04A7">
        <w:rPr>
          <w:bCs/>
          <w:lang w:val="en-US"/>
        </w:rPr>
        <w:t xml:space="preserve">and </w:t>
      </w:r>
      <w:r w:rsidR="001E259B" w:rsidRPr="00CE04A7">
        <w:rPr>
          <w:bCs/>
          <w:lang w:val="en-US"/>
        </w:rPr>
        <w:t xml:space="preserve">innovative agriculture involving more than 90 beneficiaries in intensive learning exercise delivered by the experts from </w:t>
      </w:r>
      <w:r w:rsidR="0093795B" w:rsidRPr="00CE04A7">
        <w:rPr>
          <w:bCs/>
          <w:lang w:val="en-US"/>
        </w:rPr>
        <w:t>P</w:t>
      </w:r>
      <w:r w:rsidR="0006399C" w:rsidRPr="00CE04A7">
        <w:rPr>
          <w:bCs/>
          <w:lang w:val="en-US"/>
        </w:rPr>
        <w:t>roject partner Eurasian Center for Food Security (ECFS) of Moscow State University, the Russian Federation</w:t>
      </w:r>
      <w:r w:rsidR="00CE04A7">
        <w:rPr>
          <w:bCs/>
          <w:lang w:val="en-US"/>
        </w:rPr>
        <w:t xml:space="preserve"> </w:t>
      </w:r>
      <w:r w:rsidR="00CE04A7" w:rsidRPr="00CE04A7">
        <w:rPr>
          <w:bCs/>
          <w:lang w:val="en-US"/>
        </w:rPr>
        <w:t>to deliver a series of seminars for Project beneficiaries covering the topics of fruit and herb drying, grape processing and wine making, innovative agriculture.</w:t>
      </w:r>
    </w:p>
    <w:p w:rsidR="001E259B" w:rsidRPr="00FB5759" w:rsidRDefault="001E259B" w:rsidP="001038F7">
      <w:pPr>
        <w:ind w:right="-2"/>
        <w:jc w:val="both"/>
        <w:rPr>
          <w:b/>
          <w:lang w:val="en-US"/>
        </w:rPr>
      </w:pPr>
      <w:r w:rsidRPr="00FB5759">
        <w:rPr>
          <w:b/>
          <w:lang w:val="en-US"/>
        </w:rPr>
        <w:t xml:space="preserve">Component 3: Community Sustainability Activities – Energy Efficiency/Sustainable Water Management/Infrastructure Rehabilitation </w:t>
      </w:r>
    </w:p>
    <w:p w:rsidR="001E259B" w:rsidRPr="00756A32" w:rsidRDefault="006A091F" w:rsidP="001038F7">
      <w:pPr>
        <w:jc w:val="both"/>
        <w:rPr>
          <w:i/>
          <w:lang w:val="en-US"/>
        </w:rPr>
      </w:pPr>
      <w:r w:rsidRPr="00FB5759">
        <w:rPr>
          <w:lang w:val="en-US"/>
        </w:rPr>
        <w:t>In the context of Community Sustainability Activities</w:t>
      </w:r>
      <w:r w:rsidR="001E259B" w:rsidRPr="00FB5759">
        <w:rPr>
          <w:lang w:val="en-US"/>
        </w:rPr>
        <w:t>, the Project installed:</w:t>
      </w:r>
    </w:p>
    <w:p w:rsidR="006A091F" w:rsidRPr="00FB5759" w:rsidRDefault="006A091F" w:rsidP="001038F7">
      <w:pPr>
        <w:pStyle w:val="ab"/>
        <w:numPr>
          <w:ilvl w:val="0"/>
          <w:numId w:val="22"/>
        </w:numPr>
        <w:jc w:val="both"/>
        <w:rPr>
          <w:lang w:val="en-US"/>
        </w:rPr>
      </w:pPr>
      <w:r w:rsidRPr="00FB5759">
        <w:rPr>
          <w:lang w:val="en-US"/>
        </w:rPr>
        <w:t>Rehabilitation of community infrastructure</w:t>
      </w:r>
      <w:r w:rsidR="007F3900" w:rsidRPr="00FB5759">
        <w:rPr>
          <w:lang w:val="en-US"/>
        </w:rPr>
        <w:t>s</w:t>
      </w:r>
      <w:r w:rsidRPr="00FB5759">
        <w:rPr>
          <w:lang w:val="en-US"/>
        </w:rPr>
        <w:t xml:space="preserve"> using innovative technologies:</w:t>
      </w:r>
    </w:p>
    <w:p w:rsidR="006A091F" w:rsidRPr="00FB5759" w:rsidRDefault="00E44DC6" w:rsidP="001038F7">
      <w:pPr>
        <w:pStyle w:val="ab"/>
        <w:numPr>
          <w:ilvl w:val="1"/>
          <w:numId w:val="22"/>
        </w:numPr>
        <w:jc w:val="both"/>
        <w:rPr>
          <w:lang w:val="en-US"/>
        </w:rPr>
      </w:pPr>
      <w:r w:rsidRPr="00FB5759">
        <w:rPr>
          <w:b/>
          <w:lang w:val="en-US"/>
        </w:rPr>
        <w:t>Partial renovation and raising the</w:t>
      </w:r>
      <w:r w:rsidRPr="00FB5759">
        <w:rPr>
          <w:lang w:val="en-US"/>
        </w:rPr>
        <w:t xml:space="preserve"> </w:t>
      </w:r>
      <w:r w:rsidRPr="00FB5759">
        <w:rPr>
          <w:b/>
          <w:lang w:val="en-US"/>
        </w:rPr>
        <w:t>energy efficiency</w:t>
      </w:r>
      <w:r w:rsidRPr="00FB5759">
        <w:rPr>
          <w:lang w:val="en-US"/>
        </w:rPr>
        <w:t xml:space="preserve"> of </w:t>
      </w:r>
      <w:proofErr w:type="spellStart"/>
      <w:r w:rsidRPr="00FB5759">
        <w:rPr>
          <w:lang w:val="en-US"/>
        </w:rPr>
        <w:t>Voskevan</w:t>
      </w:r>
      <w:proofErr w:type="spellEnd"/>
      <w:r w:rsidRPr="00FB5759">
        <w:rPr>
          <w:lang w:val="en-US"/>
        </w:rPr>
        <w:t xml:space="preserve"> Culture House</w:t>
      </w:r>
      <w:r w:rsidR="00CE04A7">
        <w:rPr>
          <w:lang w:val="en-US"/>
        </w:rPr>
        <w:t>;</w:t>
      </w:r>
    </w:p>
    <w:p w:rsidR="007F3900" w:rsidRPr="00FB5759" w:rsidRDefault="007F3900" w:rsidP="001038F7">
      <w:pPr>
        <w:pStyle w:val="ab"/>
        <w:numPr>
          <w:ilvl w:val="1"/>
          <w:numId w:val="22"/>
        </w:numPr>
        <w:jc w:val="both"/>
        <w:rPr>
          <w:lang w:val="en-US"/>
        </w:rPr>
      </w:pPr>
      <w:r w:rsidRPr="00FB5759">
        <w:rPr>
          <w:b/>
          <w:lang w:val="en-US"/>
        </w:rPr>
        <w:t>10 school canteens</w:t>
      </w:r>
      <w:r w:rsidRPr="00FB5759">
        <w:rPr>
          <w:lang w:val="en-US"/>
        </w:rPr>
        <w:t xml:space="preserve"> </w:t>
      </w:r>
      <w:r w:rsidRPr="00FB5759">
        <w:rPr>
          <w:b/>
          <w:lang w:val="en-US"/>
        </w:rPr>
        <w:t>renovating</w:t>
      </w:r>
      <w:r w:rsidRPr="00FB5759">
        <w:rPr>
          <w:lang w:val="en-US"/>
        </w:rPr>
        <w:t xml:space="preserve"> </w:t>
      </w:r>
      <w:r w:rsidR="00756A32">
        <w:rPr>
          <w:lang w:val="en-US"/>
        </w:rPr>
        <w:t>in</w:t>
      </w:r>
      <w:r w:rsidRPr="00FB5759">
        <w:rPr>
          <w:lang w:val="en-US"/>
        </w:rPr>
        <w:t xml:space="preserve"> 10 communities</w:t>
      </w:r>
      <w:r w:rsidRPr="00FB5759">
        <w:rPr>
          <w:rStyle w:val="af"/>
          <w:lang w:val="en-US"/>
        </w:rPr>
        <w:footnoteReference w:id="10"/>
      </w:r>
      <w:r w:rsidRPr="00FB5759">
        <w:rPr>
          <w:lang w:val="en-US"/>
        </w:rPr>
        <w:t xml:space="preserve"> as part of partnership with WFP and SIFI using for school feeding </w:t>
      </w:r>
      <w:proofErr w:type="spellStart"/>
      <w:r w:rsidRPr="00FB5759">
        <w:rPr>
          <w:lang w:val="en-US"/>
        </w:rPr>
        <w:t>progra</w:t>
      </w:r>
      <w:r w:rsidR="00CE04A7">
        <w:rPr>
          <w:lang w:val="en-US"/>
        </w:rPr>
        <w:t>mme</w:t>
      </w:r>
      <w:proofErr w:type="spellEnd"/>
      <w:r w:rsidR="00CE04A7">
        <w:rPr>
          <w:lang w:val="en-US"/>
        </w:rPr>
        <w:t xml:space="preserve"> meet the sanitary standards;</w:t>
      </w:r>
    </w:p>
    <w:p w:rsidR="007F3900" w:rsidRPr="00FB5759" w:rsidRDefault="00F14BD2" w:rsidP="001038F7">
      <w:pPr>
        <w:pStyle w:val="ab"/>
        <w:numPr>
          <w:ilvl w:val="1"/>
          <w:numId w:val="22"/>
        </w:numPr>
        <w:jc w:val="both"/>
        <w:rPr>
          <w:b/>
          <w:lang w:val="en-US"/>
        </w:rPr>
      </w:pPr>
      <w:r w:rsidRPr="00FB5759">
        <w:rPr>
          <w:b/>
          <w:lang w:val="en-US"/>
        </w:rPr>
        <w:t xml:space="preserve">31 km </w:t>
      </w:r>
      <w:r w:rsidRPr="00FB5759">
        <w:rPr>
          <w:b/>
          <w:bCs/>
          <w:lang w:val="en-US"/>
        </w:rPr>
        <w:t>street energy lighting system</w:t>
      </w:r>
      <w:r w:rsidRPr="00FB5759">
        <w:rPr>
          <w:b/>
          <w:lang w:val="en-US"/>
        </w:rPr>
        <w:t xml:space="preserve"> </w:t>
      </w:r>
      <w:r w:rsidR="00756A32">
        <w:rPr>
          <w:lang w:val="en-US"/>
        </w:rPr>
        <w:t>in</w:t>
      </w:r>
      <w:r w:rsidRPr="00FB5759">
        <w:rPr>
          <w:lang w:val="en-US"/>
        </w:rPr>
        <w:t xml:space="preserve"> 9 communities</w:t>
      </w:r>
      <w:r w:rsidRPr="00FB5759">
        <w:rPr>
          <w:rStyle w:val="af"/>
          <w:lang w:val="en-US"/>
        </w:rPr>
        <w:footnoteReference w:id="11"/>
      </w:r>
      <w:r w:rsidRPr="00FB5759">
        <w:rPr>
          <w:lang w:val="en-US"/>
        </w:rPr>
        <w:t xml:space="preserve"> based on</w:t>
      </w:r>
      <w:r w:rsidR="00CE04A7">
        <w:rPr>
          <w:lang w:val="en-US"/>
        </w:rPr>
        <w:t xml:space="preserve"> the identified community needs;</w:t>
      </w:r>
    </w:p>
    <w:p w:rsidR="006A091F" w:rsidRPr="00FB5759" w:rsidRDefault="00F14BD2" w:rsidP="001038F7">
      <w:pPr>
        <w:pStyle w:val="ab"/>
        <w:numPr>
          <w:ilvl w:val="0"/>
          <w:numId w:val="22"/>
        </w:numPr>
        <w:jc w:val="both"/>
        <w:rPr>
          <w:b/>
          <w:lang w:val="en-US"/>
        </w:rPr>
      </w:pPr>
      <w:r w:rsidRPr="00FB5759">
        <w:rPr>
          <w:b/>
          <w:lang w:val="en-US"/>
        </w:rPr>
        <w:t>51 ha of drip irrigation systems</w:t>
      </w:r>
      <w:r w:rsidRPr="00FB5759">
        <w:rPr>
          <w:lang w:val="en-US"/>
        </w:rPr>
        <w:t xml:space="preserve"> </w:t>
      </w:r>
      <w:r w:rsidR="00756A32">
        <w:rPr>
          <w:lang w:val="en-US"/>
        </w:rPr>
        <w:t>in</w:t>
      </w:r>
      <w:r w:rsidRPr="00FB5759">
        <w:rPr>
          <w:lang w:val="en-US"/>
        </w:rPr>
        <w:t xml:space="preserve"> 7 communities</w:t>
      </w:r>
      <w:r w:rsidRPr="00FB5759">
        <w:rPr>
          <w:rStyle w:val="af"/>
          <w:lang w:val="en-US"/>
        </w:rPr>
        <w:footnoteReference w:id="12"/>
      </w:r>
      <w:r w:rsidRPr="00FB5759">
        <w:rPr>
          <w:lang w:val="en-US"/>
        </w:rPr>
        <w:t xml:space="preserve"> with water-saving technolo</w:t>
      </w:r>
      <w:r w:rsidR="00CE04A7">
        <w:rPr>
          <w:lang w:val="en-US"/>
        </w:rPr>
        <w:t>gies in agricultural production;</w:t>
      </w:r>
    </w:p>
    <w:p w:rsidR="00F14BD2" w:rsidRPr="00FB5759" w:rsidRDefault="00F14BD2" w:rsidP="001038F7">
      <w:pPr>
        <w:pStyle w:val="ab"/>
        <w:numPr>
          <w:ilvl w:val="0"/>
          <w:numId w:val="22"/>
        </w:numPr>
        <w:jc w:val="both"/>
        <w:rPr>
          <w:b/>
          <w:lang w:val="en-US"/>
        </w:rPr>
      </w:pPr>
      <w:r w:rsidRPr="00FB5759">
        <w:rPr>
          <w:b/>
          <w:lang w:val="en-US"/>
        </w:rPr>
        <w:t>3 km or irrigation water</w:t>
      </w:r>
      <w:r w:rsidRPr="00FB5759">
        <w:rPr>
          <w:lang w:val="en-US"/>
        </w:rPr>
        <w:t xml:space="preserve"> main pipeline was renovated in </w:t>
      </w:r>
      <w:proofErr w:type="spellStart"/>
      <w:r w:rsidRPr="00FB5759">
        <w:rPr>
          <w:lang w:val="en-US"/>
        </w:rPr>
        <w:t>Nerkin</w:t>
      </w:r>
      <w:proofErr w:type="spellEnd"/>
      <w:r w:rsidRPr="00FB5759">
        <w:rPr>
          <w:lang w:val="en-US"/>
        </w:rPr>
        <w:t xml:space="preserve"> </w:t>
      </w:r>
      <w:proofErr w:type="spellStart"/>
      <w:r w:rsidRPr="00FB5759">
        <w:rPr>
          <w:lang w:val="en-US"/>
        </w:rPr>
        <w:t>Karmir</w:t>
      </w:r>
      <w:proofErr w:type="spellEnd"/>
      <w:r w:rsidRPr="00FB5759">
        <w:rPr>
          <w:lang w:val="en-US"/>
        </w:rPr>
        <w:t xml:space="preserve"> </w:t>
      </w:r>
      <w:proofErr w:type="spellStart"/>
      <w:r w:rsidRPr="00FB5759">
        <w:rPr>
          <w:lang w:val="en-US"/>
        </w:rPr>
        <w:t>Aghbyur</w:t>
      </w:r>
      <w:proofErr w:type="spellEnd"/>
      <w:r w:rsidRPr="00FB5759">
        <w:rPr>
          <w:lang w:val="en-US"/>
        </w:rPr>
        <w:t xml:space="preserve"> and </w:t>
      </w:r>
      <w:r w:rsidRPr="00FB5759">
        <w:rPr>
          <w:bCs/>
          <w:lang w:val="en-US"/>
        </w:rPr>
        <w:t xml:space="preserve">construction of </w:t>
      </w:r>
      <w:r w:rsidRPr="00FB5759">
        <w:rPr>
          <w:b/>
          <w:bCs/>
          <w:lang w:val="en-US"/>
        </w:rPr>
        <w:t>irrigation system covering 54 ha</w:t>
      </w:r>
      <w:r w:rsidR="00CE04A7">
        <w:rPr>
          <w:bCs/>
          <w:lang w:val="en-US"/>
        </w:rPr>
        <w:t xml:space="preserve"> of land in </w:t>
      </w:r>
      <w:proofErr w:type="spellStart"/>
      <w:r w:rsidR="00CE04A7">
        <w:rPr>
          <w:bCs/>
          <w:lang w:val="en-US"/>
        </w:rPr>
        <w:t>Chinari</w:t>
      </w:r>
      <w:proofErr w:type="spellEnd"/>
      <w:r w:rsidR="00CE04A7">
        <w:rPr>
          <w:bCs/>
          <w:lang w:val="en-US"/>
        </w:rPr>
        <w:t>;</w:t>
      </w:r>
    </w:p>
    <w:p w:rsidR="00F14BD2" w:rsidRPr="00CE04A7" w:rsidRDefault="00E44DC6" w:rsidP="001038F7">
      <w:pPr>
        <w:pStyle w:val="ab"/>
        <w:numPr>
          <w:ilvl w:val="0"/>
          <w:numId w:val="22"/>
        </w:numPr>
        <w:jc w:val="both"/>
        <w:rPr>
          <w:b/>
          <w:bCs/>
          <w:i/>
          <w:lang w:val="en-US"/>
        </w:rPr>
      </w:pPr>
      <w:r w:rsidRPr="00CE04A7">
        <w:rPr>
          <w:b/>
          <w:bCs/>
          <w:lang w:val="en-US"/>
        </w:rPr>
        <w:t xml:space="preserve">1 drinking water system </w:t>
      </w:r>
      <w:r w:rsidRPr="00CE04A7">
        <w:rPr>
          <w:bCs/>
          <w:lang w:val="en-US"/>
        </w:rPr>
        <w:t xml:space="preserve">renovation in </w:t>
      </w:r>
      <w:proofErr w:type="spellStart"/>
      <w:r w:rsidRPr="00CE04A7">
        <w:rPr>
          <w:bCs/>
          <w:lang w:val="en-US"/>
        </w:rPr>
        <w:t>Itsakar</w:t>
      </w:r>
      <w:proofErr w:type="spellEnd"/>
      <w:r w:rsidR="00CE04A7" w:rsidRPr="00CE04A7">
        <w:rPr>
          <w:bCs/>
          <w:lang w:val="en-US"/>
        </w:rPr>
        <w:t>;</w:t>
      </w:r>
    </w:p>
    <w:p w:rsidR="00E44DC6" w:rsidRPr="00CE04A7" w:rsidRDefault="00E44DC6" w:rsidP="001038F7">
      <w:pPr>
        <w:pStyle w:val="ab"/>
        <w:numPr>
          <w:ilvl w:val="0"/>
          <w:numId w:val="22"/>
        </w:numPr>
        <w:jc w:val="both"/>
        <w:rPr>
          <w:b/>
          <w:bCs/>
          <w:i/>
          <w:lang w:val="en-US"/>
        </w:rPr>
      </w:pPr>
      <w:r w:rsidRPr="00CE04A7">
        <w:rPr>
          <w:b/>
          <w:bCs/>
          <w:lang w:val="en-US"/>
        </w:rPr>
        <w:t>1 biomass briquetting production</w:t>
      </w:r>
      <w:r w:rsidRPr="00CE04A7">
        <w:rPr>
          <w:bCs/>
          <w:lang w:val="en-US"/>
        </w:rPr>
        <w:t xml:space="preserve"> in </w:t>
      </w:r>
      <w:proofErr w:type="spellStart"/>
      <w:r w:rsidRPr="00CE04A7">
        <w:rPr>
          <w:bCs/>
          <w:lang w:val="en-US"/>
        </w:rPr>
        <w:t>Ijevan</w:t>
      </w:r>
      <w:proofErr w:type="spellEnd"/>
      <w:r w:rsidRPr="00CE04A7">
        <w:rPr>
          <w:bCs/>
          <w:lang w:val="en-US"/>
        </w:rPr>
        <w:t xml:space="preserve"> area</w:t>
      </w:r>
      <w:r w:rsidR="00CE04A7" w:rsidRPr="00CE04A7">
        <w:rPr>
          <w:bCs/>
          <w:lang w:val="en-US"/>
        </w:rPr>
        <w:t>;</w:t>
      </w:r>
    </w:p>
    <w:p w:rsidR="00E44DC6" w:rsidRPr="00CE04A7" w:rsidRDefault="0089388D" w:rsidP="001038F7">
      <w:pPr>
        <w:pStyle w:val="ab"/>
        <w:numPr>
          <w:ilvl w:val="0"/>
          <w:numId w:val="22"/>
        </w:numPr>
        <w:jc w:val="both"/>
        <w:rPr>
          <w:bCs/>
          <w:lang w:val="en-US"/>
        </w:rPr>
      </w:pPr>
      <w:r w:rsidRPr="00CE04A7">
        <w:rPr>
          <w:b/>
          <w:bCs/>
          <w:lang w:val="en-US"/>
        </w:rPr>
        <w:t xml:space="preserve">1 community guest house </w:t>
      </w:r>
      <w:r w:rsidRPr="00CE04A7">
        <w:rPr>
          <w:bCs/>
          <w:lang w:val="en-US"/>
        </w:rPr>
        <w:t>in cooperation with the UNDP Rural Tourism</w:t>
      </w:r>
      <w:r w:rsidR="00CE04A7" w:rsidRPr="00CE04A7">
        <w:rPr>
          <w:bCs/>
          <w:lang w:val="en-US"/>
        </w:rPr>
        <w:t xml:space="preserve"> Development Program in </w:t>
      </w:r>
      <w:proofErr w:type="spellStart"/>
      <w:r w:rsidR="00CE04A7" w:rsidRPr="00CE04A7">
        <w:rPr>
          <w:bCs/>
          <w:lang w:val="en-US"/>
        </w:rPr>
        <w:t>Ditavan</w:t>
      </w:r>
      <w:proofErr w:type="spellEnd"/>
      <w:r w:rsidR="00CE04A7" w:rsidRPr="00CE04A7">
        <w:rPr>
          <w:bCs/>
          <w:lang w:val="en-US"/>
        </w:rPr>
        <w:t>;</w:t>
      </w:r>
    </w:p>
    <w:p w:rsidR="0089388D" w:rsidRPr="00CE04A7" w:rsidRDefault="0089388D" w:rsidP="001038F7">
      <w:pPr>
        <w:pStyle w:val="ab"/>
        <w:numPr>
          <w:ilvl w:val="0"/>
          <w:numId w:val="22"/>
        </w:numPr>
        <w:jc w:val="both"/>
        <w:rPr>
          <w:bCs/>
          <w:i/>
          <w:lang w:val="en-US"/>
        </w:rPr>
      </w:pPr>
      <w:r w:rsidRPr="00CE04A7">
        <w:rPr>
          <w:b/>
          <w:bCs/>
          <w:lang w:val="en-US"/>
        </w:rPr>
        <w:t xml:space="preserve">3245 </w:t>
      </w:r>
      <w:r w:rsidRPr="00CE04A7">
        <w:rPr>
          <w:b/>
          <w:lang w:val="en-US"/>
        </w:rPr>
        <w:t>LED lamps</w:t>
      </w:r>
      <w:r w:rsidRPr="00CE04A7">
        <w:rPr>
          <w:lang w:val="en-US"/>
        </w:rPr>
        <w:t xml:space="preserve"> for residential buildings for </w:t>
      </w:r>
      <w:proofErr w:type="spellStart"/>
      <w:r w:rsidRPr="00CE04A7">
        <w:rPr>
          <w:lang w:val="en-US"/>
        </w:rPr>
        <w:t>Voskevan</w:t>
      </w:r>
      <w:proofErr w:type="spellEnd"/>
      <w:r w:rsidRPr="00CE04A7">
        <w:rPr>
          <w:lang w:val="en-US"/>
        </w:rPr>
        <w:t xml:space="preserve">, </w:t>
      </w:r>
      <w:proofErr w:type="spellStart"/>
      <w:r w:rsidRPr="00CE04A7">
        <w:rPr>
          <w:lang w:val="en-US"/>
        </w:rPr>
        <w:t>Sarigyugh</w:t>
      </w:r>
      <w:proofErr w:type="spellEnd"/>
      <w:r w:rsidRPr="00CE04A7">
        <w:rPr>
          <w:lang w:val="en-US"/>
        </w:rPr>
        <w:t xml:space="preserve"> and </w:t>
      </w:r>
      <w:proofErr w:type="spellStart"/>
      <w:r w:rsidRPr="00CE04A7">
        <w:rPr>
          <w:lang w:val="en-US"/>
        </w:rPr>
        <w:t>Nerkin</w:t>
      </w:r>
      <w:proofErr w:type="spellEnd"/>
      <w:r w:rsidRPr="00CE04A7">
        <w:rPr>
          <w:lang w:val="en-US"/>
        </w:rPr>
        <w:t xml:space="preserve"> </w:t>
      </w:r>
      <w:proofErr w:type="spellStart"/>
      <w:r w:rsidRPr="00CE04A7">
        <w:rPr>
          <w:lang w:val="en-US"/>
        </w:rPr>
        <w:t>Tsaghkavan</w:t>
      </w:r>
      <w:proofErr w:type="spellEnd"/>
      <w:r w:rsidRPr="00CE04A7">
        <w:rPr>
          <w:lang w:val="en-US"/>
        </w:rPr>
        <w:t xml:space="preserve"> communities as part of national “Bright Border” Initiative.</w:t>
      </w:r>
    </w:p>
    <w:bookmarkEnd w:id="8"/>
    <w:p w:rsidR="005F2A2E" w:rsidRPr="00FB5759" w:rsidRDefault="005F2A2E" w:rsidP="001038F7">
      <w:pPr>
        <w:ind w:right="-2"/>
        <w:jc w:val="both"/>
        <w:rPr>
          <w:rFonts w:cstheme="minorHAnsi"/>
          <w:szCs w:val="24"/>
          <w:lang w:val="en-US"/>
        </w:rPr>
      </w:pPr>
      <w:r w:rsidRPr="00FB5759">
        <w:rPr>
          <w:rFonts w:cstheme="minorHAnsi"/>
          <w:szCs w:val="24"/>
          <w:lang w:val="en-US"/>
        </w:rPr>
        <w:t>Listed achievements, analyzed on the basis of targeted val</w:t>
      </w:r>
      <w:r w:rsidR="00EB28E1" w:rsidRPr="00FB5759">
        <w:rPr>
          <w:rFonts w:cstheme="minorHAnsi"/>
          <w:szCs w:val="24"/>
          <w:lang w:val="en-US"/>
        </w:rPr>
        <w:t>ues, are clearly demonstrate</w:t>
      </w:r>
      <w:r w:rsidRPr="00FB5759">
        <w:rPr>
          <w:rFonts w:cstheme="minorHAnsi"/>
          <w:szCs w:val="24"/>
          <w:lang w:val="en-US"/>
        </w:rPr>
        <w:t xml:space="preserve"> that Project overachievements at the level of outcomes are </w:t>
      </w:r>
      <w:r w:rsidR="00EB28E1" w:rsidRPr="00FB5759">
        <w:rPr>
          <w:rFonts w:cstheme="minorHAnsi"/>
          <w:szCs w:val="24"/>
          <w:lang w:val="en-US"/>
        </w:rPr>
        <w:t xml:space="preserve">the </w:t>
      </w:r>
      <w:r w:rsidRPr="00FB5759">
        <w:rPr>
          <w:rFonts w:cstheme="minorHAnsi"/>
          <w:szCs w:val="24"/>
          <w:lang w:val="en-US"/>
        </w:rPr>
        <w:t>result of overachievements on the level of planned outputs.</w:t>
      </w:r>
      <w:r w:rsidR="00397F5B" w:rsidRPr="00FB5759">
        <w:rPr>
          <w:rFonts w:cstheme="minorHAnsi"/>
          <w:szCs w:val="24"/>
          <w:lang w:val="en-US"/>
        </w:rPr>
        <w:t xml:space="preserve"> The Project staff put the emphasis on the socio-economic </w:t>
      </w:r>
      <w:r w:rsidR="0005342C" w:rsidRPr="00FB5759">
        <w:rPr>
          <w:rFonts w:cstheme="minorHAnsi"/>
          <w:szCs w:val="24"/>
          <w:lang w:val="en-US"/>
        </w:rPr>
        <w:t xml:space="preserve">and environmental </w:t>
      </w:r>
      <w:r w:rsidR="00397F5B" w:rsidRPr="00FB5759">
        <w:rPr>
          <w:rFonts w:cstheme="minorHAnsi"/>
          <w:szCs w:val="24"/>
          <w:lang w:val="en-US"/>
        </w:rPr>
        <w:t>situation and capacity building of the beneficiaries during the primary assessments of their needs. By means of revealing the beneficiaries’ potential and their expectations the Project staff achieved the Project objectives by integrating them into the enterprise field.</w:t>
      </w:r>
    </w:p>
    <w:p w:rsidR="00397F5B" w:rsidRPr="00FB5759" w:rsidRDefault="00660363" w:rsidP="001038F7">
      <w:pPr>
        <w:ind w:left="708" w:right="707"/>
        <w:jc w:val="both"/>
        <w:rPr>
          <w:rFonts w:cstheme="minorHAnsi"/>
          <w:b/>
          <w:i/>
          <w:szCs w:val="24"/>
          <w:lang w:val="en-US"/>
        </w:rPr>
      </w:pPr>
      <w:r w:rsidRPr="00FB5759">
        <w:rPr>
          <w:rFonts w:cstheme="minorHAnsi"/>
          <w:i/>
          <w:szCs w:val="24"/>
          <w:lang w:val="en-US"/>
        </w:rPr>
        <w:t>“...o</w:t>
      </w:r>
      <w:r w:rsidR="00397F5B" w:rsidRPr="00FB5759">
        <w:rPr>
          <w:rFonts w:cstheme="minorHAnsi"/>
          <w:i/>
          <w:szCs w:val="24"/>
          <w:lang w:val="en-US"/>
        </w:rPr>
        <w:t>ne of the components of the Project was to study the market and prepare us for it. It was important to understand what kind of opportunities were “inside” and “outside”, how to be competitive, what is offered by the enterpri</w:t>
      </w:r>
      <w:r w:rsidR="00EB28E1" w:rsidRPr="00FB5759">
        <w:rPr>
          <w:rFonts w:cstheme="minorHAnsi"/>
          <w:i/>
          <w:szCs w:val="24"/>
          <w:lang w:val="en-US"/>
        </w:rPr>
        <w:t>se and how to find “yourself” on</w:t>
      </w:r>
      <w:r w:rsidR="00397F5B" w:rsidRPr="00FB5759">
        <w:rPr>
          <w:rFonts w:cstheme="minorHAnsi"/>
          <w:i/>
          <w:szCs w:val="24"/>
          <w:lang w:val="en-US"/>
        </w:rPr>
        <w:t xml:space="preserve"> the market place.  Although the training course was for all there was an individual approach to everybody”. </w:t>
      </w:r>
      <w:r w:rsidR="00397F5B" w:rsidRPr="00FB5759">
        <w:rPr>
          <w:rFonts w:cstheme="minorHAnsi"/>
          <w:b/>
          <w:i/>
          <w:szCs w:val="24"/>
          <w:lang w:val="en-US"/>
        </w:rPr>
        <w:t>(Direct beneficiary</w:t>
      </w:r>
      <w:r w:rsidR="007C626D" w:rsidRPr="007C626D">
        <w:rPr>
          <w:rFonts w:cstheme="minorHAnsi"/>
          <w:b/>
          <w:i/>
          <w:szCs w:val="24"/>
          <w:lang w:val="en-US"/>
        </w:rPr>
        <w:t xml:space="preserve"> (female)</w:t>
      </w:r>
      <w:r w:rsidR="00397F5B" w:rsidRPr="00FB5759">
        <w:rPr>
          <w:rFonts w:cstheme="minorHAnsi"/>
          <w:b/>
          <w:i/>
          <w:szCs w:val="24"/>
          <w:lang w:val="en-US"/>
        </w:rPr>
        <w:t xml:space="preserve">, </w:t>
      </w:r>
      <w:r w:rsidR="00FF3CB0" w:rsidRPr="00FB5759">
        <w:rPr>
          <w:rFonts w:cstheme="minorHAnsi"/>
          <w:b/>
          <w:i/>
          <w:lang w:val="en-US"/>
        </w:rPr>
        <w:t>an excerpt</w:t>
      </w:r>
      <w:r w:rsidR="00FF3CB0" w:rsidRPr="00FB5759">
        <w:rPr>
          <w:rFonts w:cstheme="minorHAnsi"/>
          <w:b/>
          <w:i/>
          <w:szCs w:val="24"/>
          <w:lang w:val="en-US"/>
        </w:rPr>
        <w:t xml:space="preserve"> </w:t>
      </w:r>
      <w:r w:rsidR="00397F5B" w:rsidRPr="00FB5759">
        <w:rPr>
          <w:rFonts w:cstheme="minorHAnsi"/>
          <w:b/>
          <w:i/>
          <w:szCs w:val="24"/>
          <w:lang w:val="en-US"/>
        </w:rPr>
        <w:t>from the in-depth interview)</w:t>
      </w:r>
    </w:p>
    <w:p w:rsidR="0005342C" w:rsidRPr="00FB5759" w:rsidRDefault="0005342C" w:rsidP="001038F7">
      <w:pPr>
        <w:ind w:left="708" w:right="707"/>
        <w:jc w:val="both"/>
        <w:rPr>
          <w:rFonts w:cstheme="minorHAnsi"/>
          <w:i/>
          <w:szCs w:val="24"/>
          <w:lang w:val="en-US"/>
        </w:rPr>
      </w:pPr>
      <w:r w:rsidRPr="00FB5759">
        <w:rPr>
          <w:rFonts w:cstheme="minorHAnsi"/>
          <w:i/>
          <w:szCs w:val="24"/>
          <w:lang w:val="en-US"/>
        </w:rPr>
        <w:lastRenderedPageBreak/>
        <w:t xml:space="preserve">“…we were invited to the various training and it declared the start of the cooperation. We organized the meeting, discussions, and seminars in our community and the beneficiaries needed to integrate into it though it was a shock for them initially. We couldn’t imagine if we could work in the enterprise field because we had no suchlike experience before. This kind of cooperation is important first of all because the vulnerable women become integrated into the society, </w:t>
      </w:r>
      <w:proofErr w:type="spellStart"/>
      <w:r w:rsidRPr="00FB5759">
        <w:rPr>
          <w:rFonts w:cstheme="minorHAnsi"/>
          <w:i/>
          <w:szCs w:val="24"/>
          <w:lang w:val="en-US"/>
        </w:rPr>
        <w:t>labour</w:t>
      </w:r>
      <w:proofErr w:type="spellEnd"/>
      <w:r w:rsidRPr="00FB5759">
        <w:rPr>
          <w:rFonts w:cstheme="minorHAnsi"/>
          <w:i/>
          <w:szCs w:val="24"/>
          <w:lang w:val="en-US"/>
        </w:rPr>
        <w:t xml:space="preserve"> market and I can surely affirm they become citizens with rights and they also learn and acquire skills”. </w:t>
      </w:r>
      <w:r w:rsidRPr="00FB5759">
        <w:rPr>
          <w:rFonts w:cstheme="minorHAnsi"/>
          <w:b/>
          <w:i/>
          <w:szCs w:val="24"/>
          <w:lang w:val="en-US"/>
        </w:rPr>
        <w:t>(Direct beneficiary</w:t>
      </w:r>
      <w:r w:rsidR="007C626D" w:rsidRPr="007C626D">
        <w:rPr>
          <w:rFonts w:cstheme="minorHAnsi"/>
          <w:b/>
          <w:i/>
          <w:szCs w:val="24"/>
          <w:lang w:val="en-US"/>
        </w:rPr>
        <w:t xml:space="preserve"> (male)</w:t>
      </w:r>
      <w:r w:rsidRPr="00FB5759">
        <w:rPr>
          <w:rFonts w:cstheme="minorHAnsi"/>
          <w:b/>
          <w:i/>
          <w:szCs w:val="24"/>
          <w:lang w:val="en-US"/>
        </w:rPr>
        <w:t xml:space="preserve">, </w:t>
      </w:r>
      <w:r w:rsidR="00FF3CB0" w:rsidRPr="00FB5759">
        <w:rPr>
          <w:rFonts w:cstheme="minorHAnsi"/>
          <w:b/>
          <w:i/>
          <w:lang w:val="en-US"/>
        </w:rPr>
        <w:t>an excerpt</w:t>
      </w:r>
      <w:r w:rsidR="00FF3CB0" w:rsidRPr="00FB5759">
        <w:rPr>
          <w:rFonts w:cstheme="minorHAnsi"/>
          <w:b/>
          <w:i/>
          <w:szCs w:val="24"/>
          <w:lang w:val="en-US"/>
        </w:rPr>
        <w:t xml:space="preserve"> </w:t>
      </w:r>
      <w:r w:rsidRPr="00FB5759">
        <w:rPr>
          <w:rFonts w:cstheme="minorHAnsi"/>
          <w:b/>
          <w:i/>
          <w:szCs w:val="24"/>
          <w:lang w:val="en-US"/>
        </w:rPr>
        <w:t>from the in-depth interview)</w:t>
      </w:r>
    </w:p>
    <w:p w:rsidR="0005342C" w:rsidRPr="00FB5759" w:rsidRDefault="0005342C" w:rsidP="001038F7">
      <w:pPr>
        <w:ind w:right="-2"/>
        <w:jc w:val="both"/>
        <w:rPr>
          <w:rFonts w:cstheme="minorHAnsi"/>
          <w:szCs w:val="24"/>
          <w:lang w:val="en-US"/>
        </w:rPr>
      </w:pPr>
      <w:r w:rsidRPr="00FB5759">
        <w:rPr>
          <w:rFonts w:cstheme="minorHAnsi"/>
          <w:szCs w:val="24"/>
          <w:lang w:val="en-US"/>
        </w:rPr>
        <w:t xml:space="preserve">The results of interviews and discussions with the representatives of LSGs and beneficiaries show that the Project activities are more than their expectations. Besides partaking in the </w:t>
      </w:r>
      <w:r w:rsidR="0013314C" w:rsidRPr="00FB5759">
        <w:rPr>
          <w:rFonts w:cstheme="minorHAnsi"/>
          <w:szCs w:val="24"/>
          <w:lang w:val="en-US"/>
        </w:rPr>
        <w:t>training/</w:t>
      </w:r>
      <w:r w:rsidRPr="00FB5759">
        <w:rPr>
          <w:rFonts w:cstheme="minorHAnsi"/>
          <w:szCs w:val="24"/>
          <w:lang w:val="en-US"/>
        </w:rPr>
        <w:t>educational activities, and the organized meetings, the beneficiaries ha</w:t>
      </w:r>
      <w:r w:rsidR="0013314C" w:rsidRPr="00FB5759">
        <w:rPr>
          <w:rFonts w:cstheme="minorHAnsi"/>
          <w:szCs w:val="24"/>
          <w:lang w:val="en-US"/>
        </w:rPr>
        <w:t>d</w:t>
      </w:r>
      <w:r w:rsidRPr="00FB5759">
        <w:rPr>
          <w:rFonts w:cstheme="minorHAnsi"/>
          <w:szCs w:val="24"/>
          <w:lang w:val="en-US"/>
        </w:rPr>
        <w:t xml:space="preserve"> the opportunity to enjoy the </w:t>
      </w:r>
      <w:r w:rsidR="0013314C" w:rsidRPr="00FB5759">
        <w:rPr>
          <w:rFonts w:cstheme="minorHAnsi"/>
          <w:szCs w:val="24"/>
          <w:lang w:val="en-US"/>
        </w:rPr>
        <w:t xml:space="preserve">both socio-economical and </w:t>
      </w:r>
      <w:r w:rsidRPr="00FB5759">
        <w:rPr>
          <w:rFonts w:cstheme="minorHAnsi"/>
          <w:szCs w:val="24"/>
          <w:lang w:val="en-US"/>
        </w:rPr>
        <w:t>soci</w:t>
      </w:r>
      <w:r w:rsidR="0013314C" w:rsidRPr="00FB5759">
        <w:rPr>
          <w:rFonts w:cstheme="minorHAnsi"/>
          <w:szCs w:val="24"/>
          <w:lang w:val="en-US"/>
        </w:rPr>
        <w:t>o</w:t>
      </w:r>
      <w:r w:rsidRPr="00FB5759">
        <w:rPr>
          <w:rFonts w:cstheme="minorHAnsi"/>
          <w:szCs w:val="24"/>
          <w:lang w:val="en-US"/>
        </w:rPr>
        <w:t>-psychological support</w:t>
      </w:r>
      <w:r w:rsidR="0013314C" w:rsidRPr="00FB5759">
        <w:rPr>
          <w:rFonts w:cstheme="minorHAnsi"/>
          <w:szCs w:val="24"/>
          <w:lang w:val="en-US"/>
        </w:rPr>
        <w:t xml:space="preserve"> from the Project team</w:t>
      </w:r>
      <w:r w:rsidRPr="00FB5759">
        <w:rPr>
          <w:rFonts w:cstheme="minorHAnsi"/>
          <w:szCs w:val="24"/>
          <w:lang w:val="en-US"/>
        </w:rPr>
        <w:t>, the training courses organized in the community and outside of it. As a result, the Project provide</w:t>
      </w:r>
      <w:r w:rsidR="0013314C" w:rsidRPr="00FB5759">
        <w:rPr>
          <w:rFonts w:cstheme="minorHAnsi"/>
          <w:szCs w:val="24"/>
          <w:lang w:val="en-US"/>
        </w:rPr>
        <w:t>d</w:t>
      </w:r>
      <w:r w:rsidRPr="00FB5759">
        <w:rPr>
          <w:rFonts w:cstheme="minorHAnsi"/>
          <w:szCs w:val="24"/>
          <w:lang w:val="en-US"/>
        </w:rPr>
        <w:t xml:space="preserve"> its beneficiaries with a whole package of services. The evaluation results prove that the beneficiaries highly appreciate the profession-oriented courses and also the vocational trainings. Better life quality and necessary conditions for the people of vulnerable group is conditioned upon the provision of employment which brings additional sources of profit for them. Hence, it should be noted that this kind of consistency of the Project steps results in continuous changes in conditions of beneficiaries and communities.</w:t>
      </w:r>
    </w:p>
    <w:p w:rsidR="009261EF" w:rsidRPr="00FB5759" w:rsidRDefault="009261EF" w:rsidP="001038F7">
      <w:pPr>
        <w:ind w:right="-2"/>
        <w:jc w:val="both"/>
        <w:rPr>
          <w:rFonts w:cstheme="minorHAnsi"/>
          <w:szCs w:val="24"/>
          <w:lang w:val="en-US"/>
        </w:rPr>
      </w:pPr>
      <w:r w:rsidRPr="00FB5759">
        <w:rPr>
          <w:rFonts w:cstheme="minorHAnsi"/>
          <w:szCs w:val="24"/>
          <w:lang w:val="en-US"/>
        </w:rPr>
        <w:t>Cooperation is inevitable with governmental, international and a range of public institutions and organizations that as a rule know the problems and needs of the beneficiaries and their communities. Sometimes as a result of everyday cooperation the stakeholders present the feedback of beneficiaries regarding the Project staff and provided services.</w:t>
      </w:r>
    </w:p>
    <w:p w:rsidR="009261EF" w:rsidRPr="00FB5759" w:rsidRDefault="009261EF" w:rsidP="001038F7">
      <w:pPr>
        <w:ind w:left="720" w:right="707"/>
        <w:jc w:val="both"/>
        <w:rPr>
          <w:rFonts w:cstheme="minorHAnsi"/>
          <w:b/>
          <w:i/>
          <w:lang w:val="de-DE"/>
        </w:rPr>
      </w:pPr>
      <w:r w:rsidRPr="00FB5759">
        <w:rPr>
          <w:rFonts w:cstheme="minorHAnsi"/>
          <w:i/>
          <w:lang w:val="en-US"/>
        </w:rPr>
        <w:t>“…the</w:t>
      </w:r>
      <w:r w:rsidRPr="00FB5759">
        <w:rPr>
          <w:rFonts w:cstheme="minorHAnsi"/>
          <w:i/>
          <w:lang w:val="de-DE"/>
        </w:rPr>
        <w:t xml:space="preserve"> </w:t>
      </w:r>
      <w:proofErr w:type="spellStart"/>
      <w:r w:rsidRPr="00FB5759">
        <w:rPr>
          <w:rFonts w:cstheme="minorHAnsi"/>
          <w:i/>
          <w:lang w:val="de-DE"/>
        </w:rPr>
        <w:t>beneficiaries</w:t>
      </w:r>
      <w:proofErr w:type="spellEnd"/>
      <w:r w:rsidRPr="00FB5759">
        <w:rPr>
          <w:rFonts w:cstheme="minorHAnsi"/>
          <w:i/>
          <w:lang w:val="de-DE"/>
        </w:rPr>
        <w:t xml:space="preserve"> </w:t>
      </w:r>
      <w:proofErr w:type="spellStart"/>
      <w:r w:rsidRPr="00FB5759">
        <w:rPr>
          <w:rFonts w:cstheme="minorHAnsi"/>
          <w:i/>
          <w:lang w:val="de-DE"/>
        </w:rPr>
        <w:t>are</w:t>
      </w:r>
      <w:proofErr w:type="spellEnd"/>
      <w:r w:rsidRPr="00FB5759">
        <w:rPr>
          <w:rFonts w:cstheme="minorHAnsi"/>
          <w:i/>
          <w:lang w:val="de-DE"/>
        </w:rPr>
        <w:t xml:space="preserve"> </w:t>
      </w:r>
      <w:proofErr w:type="spellStart"/>
      <w:r w:rsidRPr="00FB5759">
        <w:rPr>
          <w:rFonts w:cstheme="minorHAnsi"/>
          <w:i/>
          <w:lang w:val="de-DE"/>
        </w:rPr>
        <w:t>always</w:t>
      </w:r>
      <w:proofErr w:type="spellEnd"/>
      <w:r w:rsidRPr="00FB5759">
        <w:rPr>
          <w:rFonts w:cstheme="minorHAnsi"/>
          <w:i/>
          <w:lang w:val="de-DE"/>
        </w:rPr>
        <w:t xml:space="preserve"> </w:t>
      </w:r>
      <w:proofErr w:type="spellStart"/>
      <w:r w:rsidRPr="00FB5759">
        <w:rPr>
          <w:rFonts w:cstheme="minorHAnsi"/>
          <w:i/>
          <w:lang w:val="de-DE"/>
        </w:rPr>
        <w:t>satisfied</w:t>
      </w:r>
      <w:proofErr w:type="spellEnd"/>
      <w:r w:rsidRPr="00FB5759">
        <w:rPr>
          <w:rFonts w:cstheme="minorHAnsi"/>
          <w:i/>
          <w:lang w:val="de-DE"/>
        </w:rPr>
        <w:t xml:space="preserve"> </w:t>
      </w:r>
      <w:proofErr w:type="spellStart"/>
      <w:r w:rsidRPr="00FB5759">
        <w:rPr>
          <w:rFonts w:cstheme="minorHAnsi"/>
          <w:i/>
          <w:lang w:val="de-DE"/>
        </w:rPr>
        <w:t>with</w:t>
      </w:r>
      <w:proofErr w:type="spellEnd"/>
      <w:r w:rsidRPr="00FB5759">
        <w:rPr>
          <w:rFonts w:cstheme="minorHAnsi"/>
          <w:i/>
          <w:lang w:val="de-DE"/>
        </w:rPr>
        <w:t xml:space="preserve"> </w:t>
      </w:r>
      <w:proofErr w:type="spellStart"/>
      <w:r w:rsidRPr="00FB5759">
        <w:rPr>
          <w:rFonts w:cstheme="minorHAnsi"/>
          <w:i/>
          <w:lang w:val="de-DE"/>
        </w:rPr>
        <w:t>the</w:t>
      </w:r>
      <w:proofErr w:type="spellEnd"/>
      <w:r w:rsidRPr="00FB5759">
        <w:rPr>
          <w:rFonts w:cstheme="minorHAnsi"/>
          <w:i/>
          <w:lang w:val="de-DE"/>
        </w:rPr>
        <w:t xml:space="preserve"> </w:t>
      </w:r>
      <w:proofErr w:type="spellStart"/>
      <w:r w:rsidRPr="00FB5759">
        <w:rPr>
          <w:rFonts w:cstheme="minorHAnsi"/>
          <w:i/>
          <w:lang w:val="de-DE"/>
        </w:rPr>
        <w:t>work</w:t>
      </w:r>
      <w:proofErr w:type="spellEnd"/>
      <w:r w:rsidRPr="00FB5759">
        <w:rPr>
          <w:rFonts w:cstheme="minorHAnsi"/>
          <w:i/>
          <w:lang w:val="de-DE"/>
        </w:rPr>
        <w:t xml:space="preserve"> </w:t>
      </w:r>
      <w:proofErr w:type="spellStart"/>
      <w:r w:rsidRPr="00FB5759">
        <w:rPr>
          <w:rFonts w:cstheme="minorHAnsi"/>
          <w:i/>
          <w:lang w:val="de-DE"/>
        </w:rPr>
        <w:t>of</w:t>
      </w:r>
      <w:proofErr w:type="spellEnd"/>
      <w:r w:rsidRPr="00FB5759">
        <w:rPr>
          <w:rFonts w:cstheme="minorHAnsi"/>
          <w:i/>
          <w:lang w:val="de-DE"/>
        </w:rPr>
        <w:t xml:space="preserve"> Project </w:t>
      </w:r>
      <w:proofErr w:type="spellStart"/>
      <w:r w:rsidRPr="00FB5759">
        <w:rPr>
          <w:rFonts w:cstheme="minorHAnsi"/>
          <w:i/>
          <w:lang w:val="de-DE"/>
        </w:rPr>
        <w:t>stff</w:t>
      </w:r>
      <w:proofErr w:type="spellEnd"/>
      <w:r w:rsidRPr="00FB5759">
        <w:rPr>
          <w:rFonts w:cstheme="minorHAnsi"/>
          <w:i/>
          <w:lang w:val="de-DE"/>
        </w:rPr>
        <w:t xml:space="preserve"> </w:t>
      </w:r>
      <w:proofErr w:type="spellStart"/>
      <w:r w:rsidRPr="00FB5759">
        <w:rPr>
          <w:rFonts w:cstheme="minorHAnsi"/>
          <w:i/>
          <w:lang w:val="de-DE"/>
        </w:rPr>
        <w:t>and</w:t>
      </w:r>
      <w:proofErr w:type="spellEnd"/>
      <w:r w:rsidRPr="00FB5759">
        <w:rPr>
          <w:rFonts w:cstheme="minorHAnsi"/>
          <w:i/>
          <w:lang w:val="de-DE"/>
        </w:rPr>
        <w:t xml:space="preserve"> </w:t>
      </w:r>
      <w:proofErr w:type="spellStart"/>
      <w:r w:rsidRPr="00FB5759">
        <w:rPr>
          <w:rFonts w:cstheme="minorHAnsi"/>
          <w:i/>
          <w:lang w:val="de-DE"/>
        </w:rPr>
        <w:t>their</w:t>
      </w:r>
      <w:proofErr w:type="spellEnd"/>
      <w:r w:rsidRPr="00FB5759">
        <w:rPr>
          <w:rFonts w:cstheme="minorHAnsi"/>
          <w:i/>
          <w:lang w:val="de-DE"/>
        </w:rPr>
        <w:t xml:space="preserve"> </w:t>
      </w:r>
      <w:proofErr w:type="spellStart"/>
      <w:r w:rsidRPr="00FB5759">
        <w:rPr>
          <w:rFonts w:cstheme="minorHAnsi"/>
          <w:i/>
          <w:lang w:val="de-DE"/>
        </w:rPr>
        <w:t>family</w:t>
      </w:r>
      <w:proofErr w:type="spellEnd"/>
      <w:r w:rsidRPr="00FB5759">
        <w:rPr>
          <w:rFonts w:cstheme="minorHAnsi"/>
          <w:i/>
          <w:lang w:val="de-DE"/>
        </w:rPr>
        <w:t xml:space="preserve"> </w:t>
      </w:r>
      <w:proofErr w:type="spellStart"/>
      <w:r w:rsidRPr="00FB5759">
        <w:rPr>
          <w:rFonts w:cstheme="minorHAnsi"/>
          <w:i/>
          <w:lang w:val="de-DE"/>
        </w:rPr>
        <w:t>members</w:t>
      </w:r>
      <w:proofErr w:type="spellEnd"/>
      <w:r w:rsidRPr="00FB5759">
        <w:rPr>
          <w:rFonts w:cstheme="minorHAnsi"/>
          <w:i/>
          <w:lang w:val="de-DE"/>
        </w:rPr>
        <w:t xml:space="preserve"> </w:t>
      </w:r>
      <w:proofErr w:type="spellStart"/>
      <w:r w:rsidRPr="00FB5759">
        <w:rPr>
          <w:rFonts w:cstheme="minorHAnsi"/>
          <w:i/>
          <w:lang w:val="de-DE"/>
        </w:rPr>
        <w:t>told</w:t>
      </w:r>
      <w:proofErr w:type="spellEnd"/>
      <w:r w:rsidRPr="00FB5759">
        <w:rPr>
          <w:rFonts w:cstheme="minorHAnsi"/>
          <w:i/>
          <w:lang w:val="de-DE"/>
        </w:rPr>
        <w:t xml:space="preserve"> </w:t>
      </w:r>
      <w:proofErr w:type="spellStart"/>
      <w:r w:rsidRPr="00FB5759">
        <w:rPr>
          <w:rFonts w:cstheme="minorHAnsi"/>
          <w:i/>
          <w:lang w:val="de-DE"/>
        </w:rPr>
        <w:t>for</w:t>
      </w:r>
      <w:proofErr w:type="spellEnd"/>
      <w:r w:rsidRPr="00FB5759">
        <w:rPr>
          <w:rFonts w:cstheme="minorHAnsi"/>
          <w:i/>
          <w:lang w:val="de-DE"/>
        </w:rPr>
        <w:t xml:space="preserve"> </w:t>
      </w:r>
      <w:proofErr w:type="spellStart"/>
      <w:r w:rsidRPr="00FB5759">
        <w:rPr>
          <w:rFonts w:cstheme="minorHAnsi"/>
          <w:i/>
          <w:lang w:val="de-DE"/>
        </w:rPr>
        <w:t>several</w:t>
      </w:r>
      <w:proofErr w:type="spellEnd"/>
      <w:r w:rsidRPr="00FB5759">
        <w:rPr>
          <w:rFonts w:cstheme="minorHAnsi"/>
          <w:i/>
          <w:lang w:val="de-DE"/>
        </w:rPr>
        <w:t xml:space="preserve"> </w:t>
      </w:r>
      <w:proofErr w:type="spellStart"/>
      <w:r w:rsidRPr="00FB5759">
        <w:rPr>
          <w:rFonts w:cstheme="minorHAnsi"/>
          <w:i/>
          <w:lang w:val="de-DE"/>
        </w:rPr>
        <w:t>times</w:t>
      </w:r>
      <w:proofErr w:type="spellEnd"/>
      <w:r w:rsidRPr="00FB5759">
        <w:rPr>
          <w:rFonts w:cstheme="minorHAnsi"/>
          <w:i/>
          <w:lang w:val="de-DE"/>
        </w:rPr>
        <w:t xml:space="preserve"> </w:t>
      </w:r>
      <w:proofErr w:type="spellStart"/>
      <w:r w:rsidRPr="00FB5759">
        <w:rPr>
          <w:rFonts w:cstheme="minorHAnsi"/>
          <w:i/>
          <w:lang w:val="de-DE"/>
        </w:rPr>
        <w:t>that</w:t>
      </w:r>
      <w:proofErr w:type="spellEnd"/>
      <w:r w:rsidRPr="00FB5759">
        <w:rPr>
          <w:rFonts w:cstheme="minorHAnsi"/>
          <w:i/>
          <w:lang w:val="de-DE"/>
        </w:rPr>
        <w:t xml:space="preserve"> </w:t>
      </w:r>
      <w:proofErr w:type="spellStart"/>
      <w:r w:rsidRPr="00FB5759">
        <w:rPr>
          <w:rFonts w:cstheme="minorHAnsi"/>
          <w:i/>
          <w:lang w:val="de-DE"/>
        </w:rPr>
        <w:t>the</w:t>
      </w:r>
      <w:proofErr w:type="spellEnd"/>
      <w:r w:rsidRPr="00FB5759">
        <w:rPr>
          <w:rFonts w:cstheme="minorHAnsi"/>
          <w:i/>
          <w:lang w:val="de-DE"/>
        </w:rPr>
        <w:t xml:space="preserve"> Project </w:t>
      </w:r>
      <w:proofErr w:type="spellStart"/>
      <w:r w:rsidRPr="00FB5759">
        <w:rPr>
          <w:rFonts w:cstheme="minorHAnsi"/>
          <w:i/>
          <w:lang w:val="de-DE"/>
        </w:rPr>
        <w:t>staff</w:t>
      </w:r>
      <w:proofErr w:type="spellEnd"/>
      <w:r w:rsidRPr="00FB5759">
        <w:rPr>
          <w:rFonts w:cstheme="minorHAnsi"/>
          <w:i/>
          <w:lang w:val="de-DE"/>
        </w:rPr>
        <w:t xml:space="preserve"> </w:t>
      </w:r>
      <w:proofErr w:type="spellStart"/>
      <w:r w:rsidRPr="00FB5759">
        <w:rPr>
          <w:rFonts w:cstheme="minorHAnsi"/>
          <w:i/>
          <w:lang w:val="de-DE"/>
        </w:rPr>
        <w:t>searches</w:t>
      </w:r>
      <w:proofErr w:type="spellEnd"/>
      <w:r w:rsidRPr="00FB5759">
        <w:rPr>
          <w:rFonts w:cstheme="minorHAnsi"/>
          <w:i/>
          <w:lang w:val="de-DE"/>
        </w:rPr>
        <w:t xml:space="preserve"> </w:t>
      </w:r>
      <w:proofErr w:type="spellStart"/>
      <w:r w:rsidRPr="00FB5759">
        <w:rPr>
          <w:rFonts w:cstheme="minorHAnsi"/>
          <w:i/>
          <w:lang w:val="de-DE"/>
        </w:rPr>
        <w:t>for</w:t>
      </w:r>
      <w:proofErr w:type="spellEnd"/>
      <w:r w:rsidRPr="00FB5759">
        <w:rPr>
          <w:rFonts w:cstheme="minorHAnsi"/>
          <w:i/>
          <w:lang w:val="de-DE"/>
        </w:rPr>
        <w:t xml:space="preserve"> </w:t>
      </w:r>
      <w:proofErr w:type="spellStart"/>
      <w:r w:rsidRPr="00FB5759">
        <w:rPr>
          <w:rFonts w:cstheme="minorHAnsi"/>
          <w:i/>
          <w:lang w:val="de-DE"/>
        </w:rPr>
        <w:t>solutions</w:t>
      </w:r>
      <w:proofErr w:type="spellEnd"/>
      <w:r w:rsidRPr="00FB5759">
        <w:rPr>
          <w:rFonts w:cstheme="minorHAnsi"/>
          <w:i/>
          <w:lang w:val="de-DE"/>
        </w:rPr>
        <w:t xml:space="preserve"> </w:t>
      </w:r>
      <w:proofErr w:type="spellStart"/>
      <w:r w:rsidRPr="00FB5759">
        <w:rPr>
          <w:rFonts w:cstheme="minorHAnsi"/>
          <w:i/>
          <w:lang w:val="de-DE"/>
        </w:rPr>
        <w:t>for</w:t>
      </w:r>
      <w:proofErr w:type="spellEnd"/>
      <w:r w:rsidRPr="00FB5759">
        <w:rPr>
          <w:rFonts w:cstheme="minorHAnsi"/>
          <w:i/>
          <w:lang w:val="de-DE"/>
        </w:rPr>
        <w:t xml:space="preserve"> different </w:t>
      </w:r>
      <w:proofErr w:type="spellStart"/>
      <w:r w:rsidRPr="00FB5759">
        <w:rPr>
          <w:rFonts w:cstheme="minorHAnsi"/>
          <w:i/>
          <w:lang w:val="de-DE"/>
        </w:rPr>
        <w:t>problems</w:t>
      </w:r>
      <w:proofErr w:type="spellEnd"/>
      <w:r w:rsidRPr="00FB5759">
        <w:rPr>
          <w:rFonts w:cstheme="minorHAnsi"/>
          <w:i/>
          <w:lang w:val="de-DE"/>
        </w:rPr>
        <w:t xml:space="preserve"> </w:t>
      </w:r>
      <w:proofErr w:type="spellStart"/>
      <w:r w:rsidRPr="00FB5759">
        <w:rPr>
          <w:rFonts w:cstheme="minorHAnsi"/>
          <w:i/>
          <w:lang w:val="de-DE"/>
        </w:rPr>
        <w:t>regardless</w:t>
      </w:r>
      <w:proofErr w:type="spellEnd"/>
      <w:r w:rsidRPr="00FB5759">
        <w:rPr>
          <w:rFonts w:cstheme="minorHAnsi"/>
          <w:i/>
          <w:lang w:val="de-DE"/>
        </w:rPr>
        <w:t xml:space="preserve"> </w:t>
      </w:r>
      <w:proofErr w:type="spellStart"/>
      <w:r w:rsidRPr="00FB5759">
        <w:rPr>
          <w:rFonts w:cstheme="minorHAnsi"/>
          <w:i/>
          <w:lang w:val="de-DE"/>
        </w:rPr>
        <w:t>of</w:t>
      </w:r>
      <w:proofErr w:type="spellEnd"/>
      <w:r w:rsidRPr="00FB5759">
        <w:rPr>
          <w:rFonts w:cstheme="minorHAnsi"/>
          <w:i/>
          <w:lang w:val="de-DE"/>
        </w:rPr>
        <w:t xml:space="preserve"> </w:t>
      </w:r>
      <w:proofErr w:type="spellStart"/>
      <w:r w:rsidRPr="00FB5759">
        <w:rPr>
          <w:rFonts w:cstheme="minorHAnsi"/>
          <w:i/>
          <w:lang w:val="de-DE"/>
        </w:rPr>
        <w:t>their</w:t>
      </w:r>
      <w:proofErr w:type="spellEnd"/>
      <w:r w:rsidRPr="00FB5759">
        <w:rPr>
          <w:rFonts w:cstheme="minorHAnsi"/>
          <w:i/>
          <w:lang w:val="de-DE"/>
        </w:rPr>
        <w:t xml:space="preserve"> </w:t>
      </w:r>
      <w:proofErr w:type="spellStart"/>
      <w:r w:rsidRPr="00FB5759">
        <w:rPr>
          <w:rFonts w:cstheme="minorHAnsi"/>
          <w:i/>
          <w:lang w:val="de-DE"/>
        </w:rPr>
        <w:t>functions</w:t>
      </w:r>
      <w:proofErr w:type="spellEnd"/>
      <w:r w:rsidRPr="00FB5759">
        <w:rPr>
          <w:rFonts w:cstheme="minorHAnsi"/>
          <w:i/>
          <w:lang w:val="de-DE"/>
        </w:rPr>
        <w:t xml:space="preserve">“. </w:t>
      </w:r>
      <w:r w:rsidRPr="00FB5759">
        <w:rPr>
          <w:rFonts w:cstheme="minorHAnsi"/>
          <w:b/>
          <w:i/>
          <w:lang w:val="de-DE"/>
        </w:rPr>
        <w:t>(</w:t>
      </w:r>
      <w:proofErr w:type="spellStart"/>
      <w:r w:rsidRPr="00FB5759">
        <w:rPr>
          <w:rFonts w:cstheme="minorHAnsi"/>
          <w:b/>
          <w:i/>
          <w:lang w:val="de-DE"/>
        </w:rPr>
        <w:t>Representative</w:t>
      </w:r>
      <w:proofErr w:type="spellEnd"/>
      <w:r w:rsidRPr="00FB5759">
        <w:rPr>
          <w:rFonts w:cstheme="minorHAnsi"/>
          <w:b/>
          <w:i/>
          <w:lang w:val="de-DE"/>
        </w:rPr>
        <w:t xml:space="preserve"> </w:t>
      </w:r>
      <w:proofErr w:type="spellStart"/>
      <w:r w:rsidRPr="00FB5759">
        <w:rPr>
          <w:rFonts w:cstheme="minorHAnsi"/>
          <w:b/>
          <w:i/>
          <w:lang w:val="de-DE"/>
        </w:rPr>
        <w:t>of</w:t>
      </w:r>
      <w:proofErr w:type="spellEnd"/>
      <w:r w:rsidRPr="00FB5759">
        <w:rPr>
          <w:rFonts w:cstheme="minorHAnsi"/>
          <w:b/>
          <w:i/>
          <w:lang w:val="de-DE"/>
        </w:rPr>
        <w:t xml:space="preserve"> </w:t>
      </w:r>
      <w:proofErr w:type="spellStart"/>
      <w:r w:rsidRPr="00FB5759">
        <w:rPr>
          <w:rFonts w:cstheme="minorHAnsi"/>
          <w:b/>
          <w:i/>
          <w:lang w:val="de-DE"/>
        </w:rPr>
        <w:t>the</w:t>
      </w:r>
      <w:proofErr w:type="spellEnd"/>
      <w:r w:rsidRPr="00FB5759">
        <w:rPr>
          <w:rFonts w:cstheme="minorHAnsi"/>
          <w:b/>
          <w:i/>
          <w:lang w:val="de-DE"/>
        </w:rPr>
        <w:t xml:space="preserve"> </w:t>
      </w:r>
      <w:proofErr w:type="spellStart"/>
      <w:r w:rsidRPr="00FB5759">
        <w:rPr>
          <w:rFonts w:cstheme="minorHAnsi"/>
          <w:b/>
          <w:i/>
          <w:lang w:val="de-DE"/>
        </w:rPr>
        <w:t>governmental</w:t>
      </w:r>
      <w:proofErr w:type="spellEnd"/>
      <w:r w:rsidRPr="00FB5759">
        <w:rPr>
          <w:rFonts w:cstheme="minorHAnsi"/>
          <w:b/>
          <w:i/>
          <w:lang w:val="de-DE"/>
        </w:rPr>
        <w:t xml:space="preserve"> </w:t>
      </w:r>
      <w:proofErr w:type="spellStart"/>
      <w:r w:rsidRPr="00FB5759">
        <w:rPr>
          <w:rFonts w:cstheme="minorHAnsi"/>
          <w:b/>
          <w:i/>
          <w:lang w:val="de-DE"/>
        </w:rPr>
        <w:t>institution</w:t>
      </w:r>
      <w:proofErr w:type="spellEnd"/>
      <w:r w:rsidR="007C626D" w:rsidRPr="007C626D">
        <w:rPr>
          <w:rFonts w:cstheme="minorHAnsi"/>
          <w:b/>
          <w:i/>
          <w:lang w:val="en-US"/>
        </w:rPr>
        <w:t xml:space="preserve"> (male)</w:t>
      </w:r>
      <w:r w:rsidRPr="00FB5759">
        <w:rPr>
          <w:rFonts w:cstheme="minorHAnsi"/>
          <w:b/>
          <w:i/>
          <w:lang w:val="de-DE"/>
        </w:rPr>
        <w:t xml:space="preserve">, </w:t>
      </w:r>
      <w:r w:rsidR="00FF3CB0" w:rsidRPr="00FB5759">
        <w:rPr>
          <w:rFonts w:cstheme="minorHAnsi"/>
          <w:b/>
          <w:i/>
          <w:lang w:val="en-US"/>
        </w:rPr>
        <w:t xml:space="preserve">an excerpt </w:t>
      </w:r>
      <w:r w:rsidRPr="00FB5759">
        <w:rPr>
          <w:rFonts w:cstheme="minorHAnsi"/>
          <w:b/>
          <w:i/>
          <w:lang w:val="en-US"/>
        </w:rPr>
        <w:t>from the key informant interview</w:t>
      </w:r>
      <w:r w:rsidRPr="00FB5759">
        <w:rPr>
          <w:rFonts w:cstheme="minorHAnsi"/>
          <w:b/>
          <w:i/>
          <w:lang w:val="de-DE"/>
        </w:rPr>
        <w:t>)</w:t>
      </w:r>
    </w:p>
    <w:p w:rsidR="009261EF" w:rsidRPr="00FB5759" w:rsidRDefault="009261EF" w:rsidP="001038F7">
      <w:pPr>
        <w:ind w:left="708" w:right="707"/>
        <w:jc w:val="both"/>
        <w:rPr>
          <w:rFonts w:cstheme="minorHAnsi"/>
          <w:lang w:val="en-US"/>
        </w:rPr>
      </w:pPr>
      <w:r w:rsidRPr="00FB5759">
        <w:rPr>
          <w:rFonts w:cstheme="minorHAnsi"/>
          <w:bCs/>
          <w:i/>
          <w:lang w:val="de-DE"/>
        </w:rPr>
        <w:t>“...</w:t>
      </w:r>
      <w:proofErr w:type="spellStart"/>
      <w:r w:rsidRPr="00FB5759">
        <w:rPr>
          <w:rFonts w:cstheme="minorHAnsi"/>
          <w:i/>
          <w:lang w:val="de-DE"/>
        </w:rPr>
        <w:t>this</w:t>
      </w:r>
      <w:proofErr w:type="spellEnd"/>
      <w:r w:rsidRPr="00FB5759">
        <w:rPr>
          <w:rFonts w:cstheme="minorHAnsi"/>
          <w:i/>
          <w:lang w:val="de-DE"/>
        </w:rPr>
        <w:t xml:space="preserve"> </w:t>
      </w:r>
      <w:r w:rsidR="00C67775" w:rsidRPr="00FB5759">
        <w:rPr>
          <w:rFonts w:cstheme="minorHAnsi"/>
          <w:i/>
          <w:lang w:val="de-DE"/>
        </w:rPr>
        <w:t>Project</w:t>
      </w:r>
      <w:r w:rsidRPr="00FB5759">
        <w:rPr>
          <w:rFonts w:cstheme="minorHAnsi"/>
          <w:i/>
          <w:lang w:val="de-DE"/>
        </w:rPr>
        <w:t xml:space="preserve"> </w:t>
      </w:r>
      <w:proofErr w:type="spellStart"/>
      <w:r w:rsidRPr="00FB5759">
        <w:rPr>
          <w:rFonts w:cstheme="minorHAnsi"/>
          <w:i/>
          <w:lang w:val="de-DE"/>
        </w:rPr>
        <w:t>is</w:t>
      </w:r>
      <w:proofErr w:type="spellEnd"/>
      <w:r w:rsidRPr="00FB5759">
        <w:rPr>
          <w:rFonts w:cstheme="minorHAnsi"/>
          <w:i/>
          <w:lang w:val="de-DE"/>
        </w:rPr>
        <w:t xml:space="preserve"> a </w:t>
      </w:r>
      <w:proofErr w:type="spellStart"/>
      <w:r w:rsidRPr="00FB5759">
        <w:rPr>
          <w:rFonts w:cstheme="minorHAnsi"/>
          <w:i/>
          <w:lang w:val="de-DE"/>
        </w:rPr>
        <w:t>great</w:t>
      </w:r>
      <w:proofErr w:type="spellEnd"/>
      <w:r w:rsidRPr="00FB5759">
        <w:rPr>
          <w:rFonts w:cstheme="minorHAnsi"/>
          <w:i/>
          <w:lang w:val="de-DE"/>
        </w:rPr>
        <w:t xml:space="preserve"> </w:t>
      </w:r>
      <w:proofErr w:type="spellStart"/>
      <w:r w:rsidRPr="00FB5759">
        <w:rPr>
          <w:rFonts w:cstheme="minorHAnsi"/>
          <w:i/>
          <w:lang w:val="de-DE"/>
        </w:rPr>
        <w:t>opportunity</w:t>
      </w:r>
      <w:proofErr w:type="spellEnd"/>
      <w:r w:rsidRPr="00FB5759">
        <w:rPr>
          <w:rFonts w:cstheme="minorHAnsi"/>
          <w:i/>
          <w:lang w:val="de-DE"/>
        </w:rPr>
        <w:t xml:space="preserve"> </w:t>
      </w:r>
      <w:proofErr w:type="spellStart"/>
      <w:r w:rsidRPr="00FB5759">
        <w:rPr>
          <w:rFonts w:cstheme="minorHAnsi"/>
          <w:i/>
          <w:lang w:val="de-DE"/>
        </w:rPr>
        <w:t>for</w:t>
      </w:r>
      <w:proofErr w:type="spellEnd"/>
      <w:r w:rsidRPr="00FB5759">
        <w:rPr>
          <w:rFonts w:cstheme="minorHAnsi"/>
          <w:i/>
          <w:lang w:val="de-DE"/>
        </w:rPr>
        <w:t xml:space="preserve"> </w:t>
      </w:r>
      <w:proofErr w:type="spellStart"/>
      <w:r w:rsidRPr="00FB5759">
        <w:rPr>
          <w:rFonts w:cstheme="minorHAnsi"/>
          <w:i/>
          <w:lang w:val="de-DE"/>
        </w:rPr>
        <w:t>women</w:t>
      </w:r>
      <w:proofErr w:type="spellEnd"/>
      <w:r w:rsidRPr="00FB5759">
        <w:rPr>
          <w:rFonts w:cstheme="minorHAnsi"/>
          <w:i/>
          <w:lang w:val="de-DE"/>
        </w:rPr>
        <w:t xml:space="preserve">, </w:t>
      </w:r>
      <w:proofErr w:type="spellStart"/>
      <w:r w:rsidRPr="00FB5759">
        <w:rPr>
          <w:rFonts w:cstheme="minorHAnsi"/>
          <w:i/>
          <w:lang w:val="de-DE"/>
        </w:rPr>
        <w:t>we</w:t>
      </w:r>
      <w:proofErr w:type="spellEnd"/>
      <w:r w:rsidRPr="00FB5759">
        <w:rPr>
          <w:rFonts w:cstheme="minorHAnsi"/>
          <w:i/>
          <w:lang w:val="de-DE"/>
        </w:rPr>
        <w:t xml:space="preserve"> </w:t>
      </w:r>
      <w:proofErr w:type="spellStart"/>
      <w:r w:rsidRPr="00FB5759">
        <w:rPr>
          <w:rFonts w:cstheme="minorHAnsi"/>
          <w:i/>
          <w:lang w:val="de-DE"/>
        </w:rPr>
        <w:t>treat</w:t>
      </w:r>
      <w:proofErr w:type="spellEnd"/>
      <w:r w:rsidRPr="00FB5759">
        <w:rPr>
          <w:rFonts w:cstheme="minorHAnsi"/>
          <w:i/>
          <w:lang w:val="de-DE"/>
        </w:rPr>
        <w:t xml:space="preserve"> </w:t>
      </w:r>
      <w:proofErr w:type="spellStart"/>
      <w:r w:rsidRPr="00FB5759">
        <w:rPr>
          <w:rFonts w:cstheme="minorHAnsi"/>
          <w:i/>
          <w:lang w:val="de-DE"/>
        </w:rPr>
        <w:t>the</w:t>
      </w:r>
      <w:proofErr w:type="spellEnd"/>
      <w:r w:rsidRPr="00FB5759">
        <w:rPr>
          <w:rFonts w:cstheme="minorHAnsi"/>
          <w:i/>
          <w:lang w:val="de-DE"/>
        </w:rPr>
        <w:t xml:space="preserve"> Project </w:t>
      </w:r>
      <w:proofErr w:type="spellStart"/>
      <w:r w:rsidRPr="00FB5759">
        <w:rPr>
          <w:rFonts w:cstheme="minorHAnsi"/>
          <w:i/>
          <w:lang w:val="de-DE"/>
        </w:rPr>
        <w:t>staff</w:t>
      </w:r>
      <w:proofErr w:type="spellEnd"/>
      <w:r w:rsidRPr="00FB5759">
        <w:rPr>
          <w:rFonts w:cstheme="minorHAnsi"/>
          <w:i/>
          <w:lang w:val="de-DE"/>
        </w:rPr>
        <w:t xml:space="preserve"> </w:t>
      </w:r>
      <w:proofErr w:type="spellStart"/>
      <w:r w:rsidRPr="00FB5759">
        <w:rPr>
          <w:rFonts w:cstheme="minorHAnsi"/>
          <w:i/>
          <w:lang w:val="de-DE"/>
        </w:rPr>
        <w:t>equally</w:t>
      </w:r>
      <w:proofErr w:type="spellEnd"/>
      <w:r w:rsidRPr="00FB5759">
        <w:rPr>
          <w:rFonts w:cstheme="minorHAnsi"/>
          <w:i/>
          <w:lang w:val="de-DE"/>
        </w:rPr>
        <w:t xml:space="preserve">, </w:t>
      </w:r>
      <w:proofErr w:type="spellStart"/>
      <w:r w:rsidRPr="00FB5759">
        <w:rPr>
          <w:rFonts w:cstheme="minorHAnsi"/>
          <w:i/>
          <w:lang w:val="de-DE"/>
        </w:rPr>
        <w:t>we</w:t>
      </w:r>
      <w:proofErr w:type="spellEnd"/>
      <w:r w:rsidRPr="00FB5759">
        <w:rPr>
          <w:rFonts w:cstheme="minorHAnsi"/>
          <w:i/>
          <w:lang w:val="de-DE"/>
        </w:rPr>
        <w:t xml:space="preserve"> </w:t>
      </w:r>
      <w:proofErr w:type="spellStart"/>
      <w:r w:rsidRPr="00FB5759">
        <w:rPr>
          <w:rFonts w:cstheme="minorHAnsi"/>
          <w:i/>
          <w:lang w:val="de-DE"/>
        </w:rPr>
        <w:t>feel</w:t>
      </w:r>
      <w:proofErr w:type="spellEnd"/>
      <w:r w:rsidRPr="00FB5759">
        <w:rPr>
          <w:rFonts w:cstheme="minorHAnsi"/>
          <w:i/>
          <w:lang w:val="de-DE"/>
        </w:rPr>
        <w:t xml:space="preserve"> </w:t>
      </w:r>
      <w:proofErr w:type="spellStart"/>
      <w:r w:rsidRPr="00FB5759">
        <w:rPr>
          <w:rFonts w:cstheme="minorHAnsi"/>
          <w:i/>
          <w:lang w:val="de-DE"/>
        </w:rPr>
        <w:t>ourselves</w:t>
      </w:r>
      <w:proofErr w:type="spellEnd"/>
      <w:r w:rsidRPr="00FB5759">
        <w:rPr>
          <w:rFonts w:cstheme="minorHAnsi"/>
          <w:i/>
          <w:lang w:val="de-DE"/>
        </w:rPr>
        <w:t xml:space="preserve"> </w:t>
      </w:r>
      <w:proofErr w:type="spellStart"/>
      <w:r w:rsidRPr="00FB5759">
        <w:rPr>
          <w:rFonts w:cstheme="minorHAnsi"/>
          <w:i/>
          <w:lang w:val="de-DE"/>
        </w:rPr>
        <w:t>useful</w:t>
      </w:r>
      <w:proofErr w:type="spellEnd"/>
      <w:r w:rsidRPr="00FB5759">
        <w:rPr>
          <w:rFonts w:cstheme="minorHAnsi"/>
          <w:i/>
          <w:lang w:val="de-DE"/>
        </w:rPr>
        <w:t xml:space="preserve"> </w:t>
      </w:r>
      <w:proofErr w:type="spellStart"/>
      <w:r w:rsidRPr="00FB5759">
        <w:rPr>
          <w:rFonts w:cstheme="minorHAnsi"/>
          <w:i/>
          <w:lang w:val="de-DE"/>
        </w:rPr>
        <w:t>for</w:t>
      </w:r>
      <w:proofErr w:type="spellEnd"/>
      <w:r w:rsidRPr="00FB5759">
        <w:rPr>
          <w:rFonts w:cstheme="minorHAnsi"/>
          <w:i/>
          <w:lang w:val="de-DE"/>
        </w:rPr>
        <w:t xml:space="preserve"> </w:t>
      </w:r>
      <w:proofErr w:type="spellStart"/>
      <w:r w:rsidRPr="00FB5759">
        <w:rPr>
          <w:rFonts w:cstheme="minorHAnsi"/>
          <w:i/>
          <w:lang w:val="de-DE"/>
        </w:rPr>
        <w:t>the</w:t>
      </w:r>
      <w:proofErr w:type="spellEnd"/>
      <w:r w:rsidRPr="00FB5759">
        <w:rPr>
          <w:rFonts w:cstheme="minorHAnsi"/>
          <w:i/>
          <w:lang w:val="de-DE"/>
        </w:rPr>
        <w:t xml:space="preserve"> </w:t>
      </w:r>
      <w:proofErr w:type="spellStart"/>
      <w:r w:rsidRPr="00FB5759">
        <w:rPr>
          <w:rFonts w:cstheme="minorHAnsi"/>
          <w:i/>
          <w:lang w:val="de-DE"/>
        </w:rPr>
        <w:t>community</w:t>
      </w:r>
      <w:proofErr w:type="spellEnd"/>
      <w:r w:rsidRPr="00FB5759">
        <w:rPr>
          <w:rFonts w:cstheme="minorHAnsi"/>
          <w:i/>
          <w:lang w:val="de-DE"/>
        </w:rPr>
        <w:t xml:space="preserve"> </w:t>
      </w:r>
      <w:proofErr w:type="spellStart"/>
      <w:r w:rsidRPr="00FB5759">
        <w:rPr>
          <w:rFonts w:cstheme="minorHAnsi"/>
          <w:i/>
          <w:lang w:val="de-DE"/>
        </w:rPr>
        <w:t>with</w:t>
      </w:r>
      <w:proofErr w:type="spellEnd"/>
      <w:r w:rsidRPr="00FB5759">
        <w:rPr>
          <w:rFonts w:cstheme="minorHAnsi"/>
          <w:i/>
          <w:lang w:val="de-DE"/>
        </w:rPr>
        <w:t xml:space="preserve"> </w:t>
      </w:r>
      <w:proofErr w:type="spellStart"/>
      <w:r w:rsidRPr="00FB5759">
        <w:rPr>
          <w:rFonts w:cstheme="minorHAnsi"/>
          <w:i/>
          <w:lang w:val="de-DE"/>
        </w:rPr>
        <w:t>their</w:t>
      </w:r>
      <w:proofErr w:type="spellEnd"/>
      <w:r w:rsidRPr="00FB5759">
        <w:rPr>
          <w:rFonts w:cstheme="minorHAnsi"/>
          <w:i/>
          <w:lang w:val="de-DE"/>
        </w:rPr>
        <w:t xml:space="preserve"> </w:t>
      </w:r>
      <w:proofErr w:type="spellStart"/>
      <w:r w:rsidRPr="00FB5759">
        <w:rPr>
          <w:rFonts w:cstheme="minorHAnsi"/>
          <w:i/>
          <w:lang w:val="de-DE"/>
        </w:rPr>
        <w:t>help</w:t>
      </w:r>
      <w:proofErr w:type="spellEnd"/>
      <w:r w:rsidRPr="00FB5759">
        <w:rPr>
          <w:rFonts w:cstheme="minorHAnsi"/>
          <w:i/>
          <w:lang w:val="de-DE"/>
        </w:rPr>
        <w:t>“.</w:t>
      </w:r>
      <w:r w:rsidR="00BB711C" w:rsidRPr="00FB5759">
        <w:rPr>
          <w:rFonts w:cstheme="minorHAnsi"/>
          <w:b/>
          <w:i/>
          <w:lang w:val="de-DE"/>
        </w:rPr>
        <w:t xml:space="preserve"> (Project </w:t>
      </w:r>
      <w:proofErr w:type="spellStart"/>
      <w:r w:rsidR="00BB711C" w:rsidRPr="00FB5759">
        <w:rPr>
          <w:rFonts w:cstheme="minorHAnsi"/>
          <w:b/>
          <w:i/>
          <w:lang w:val="de-DE"/>
        </w:rPr>
        <w:t>beneficiary</w:t>
      </w:r>
      <w:proofErr w:type="spellEnd"/>
      <w:r w:rsidR="007C626D" w:rsidRPr="007C626D">
        <w:rPr>
          <w:rFonts w:cstheme="minorHAnsi"/>
          <w:b/>
          <w:i/>
          <w:lang w:val="en-US"/>
        </w:rPr>
        <w:t xml:space="preserve"> (female)</w:t>
      </w:r>
      <w:r w:rsidR="00BB711C" w:rsidRPr="00FB5759">
        <w:rPr>
          <w:rFonts w:cstheme="minorHAnsi"/>
          <w:b/>
          <w:i/>
          <w:lang w:val="de-DE"/>
        </w:rPr>
        <w:t xml:space="preserve">, an </w:t>
      </w:r>
      <w:proofErr w:type="spellStart"/>
      <w:r w:rsidR="00BB711C" w:rsidRPr="00FB5759">
        <w:rPr>
          <w:rFonts w:cstheme="minorHAnsi"/>
          <w:b/>
          <w:i/>
          <w:lang w:val="de-DE"/>
        </w:rPr>
        <w:t>excerpt</w:t>
      </w:r>
      <w:proofErr w:type="spellEnd"/>
      <w:r w:rsidRPr="00FB5759">
        <w:rPr>
          <w:rFonts w:cstheme="minorHAnsi"/>
          <w:b/>
          <w:i/>
          <w:lang w:val="de-DE"/>
        </w:rPr>
        <w:t xml:space="preserve"> </w:t>
      </w:r>
      <w:proofErr w:type="spellStart"/>
      <w:r w:rsidRPr="00FB5759">
        <w:rPr>
          <w:rFonts w:cstheme="minorHAnsi"/>
          <w:b/>
          <w:i/>
          <w:lang w:val="de-DE"/>
        </w:rPr>
        <w:t>from</w:t>
      </w:r>
      <w:proofErr w:type="spellEnd"/>
      <w:r w:rsidRPr="00FB5759">
        <w:rPr>
          <w:rFonts w:cstheme="minorHAnsi"/>
          <w:b/>
          <w:i/>
          <w:lang w:val="de-DE"/>
        </w:rPr>
        <w:t xml:space="preserve"> </w:t>
      </w:r>
      <w:proofErr w:type="spellStart"/>
      <w:r w:rsidRPr="00FB5759">
        <w:rPr>
          <w:rFonts w:cstheme="minorHAnsi"/>
          <w:b/>
          <w:i/>
          <w:lang w:val="de-DE"/>
        </w:rPr>
        <w:t>the</w:t>
      </w:r>
      <w:proofErr w:type="spellEnd"/>
      <w:r w:rsidRPr="00FB5759">
        <w:rPr>
          <w:rFonts w:cstheme="minorHAnsi"/>
          <w:b/>
          <w:i/>
          <w:lang w:val="de-DE"/>
        </w:rPr>
        <w:t xml:space="preserve"> </w:t>
      </w:r>
      <w:r w:rsidR="00C67775" w:rsidRPr="00FB5759">
        <w:rPr>
          <w:rFonts w:cstheme="minorHAnsi"/>
          <w:b/>
          <w:i/>
          <w:lang w:val="de-DE"/>
        </w:rPr>
        <w:t>in-</w:t>
      </w:r>
      <w:proofErr w:type="spellStart"/>
      <w:r w:rsidR="00C67775" w:rsidRPr="00FB5759">
        <w:rPr>
          <w:rFonts w:cstheme="minorHAnsi"/>
          <w:b/>
          <w:i/>
          <w:lang w:val="de-DE"/>
        </w:rPr>
        <w:t>depth</w:t>
      </w:r>
      <w:proofErr w:type="spellEnd"/>
      <w:r w:rsidR="00C67775" w:rsidRPr="00FB5759">
        <w:rPr>
          <w:rFonts w:cstheme="minorHAnsi"/>
          <w:b/>
          <w:i/>
          <w:lang w:val="de-DE"/>
        </w:rPr>
        <w:t xml:space="preserve"> </w:t>
      </w:r>
      <w:proofErr w:type="spellStart"/>
      <w:r w:rsidR="00C67775" w:rsidRPr="00FB5759">
        <w:rPr>
          <w:rFonts w:cstheme="minorHAnsi"/>
          <w:b/>
          <w:i/>
          <w:lang w:val="de-DE"/>
        </w:rPr>
        <w:t>interview</w:t>
      </w:r>
      <w:proofErr w:type="spellEnd"/>
      <w:r w:rsidRPr="00FB5759">
        <w:rPr>
          <w:rFonts w:cstheme="minorHAnsi"/>
          <w:b/>
          <w:i/>
          <w:lang w:val="de-DE"/>
        </w:rPr>
        <w:t>)</w:t>
      </w:r>
    </w:p>
    <w:p w:rsidR="00C67775" w:rsidRPr="00FB5759" w:rsidRDefault="00C67775" w:rsidP="001038F7">
      <w:pPr>
        <w:ind w:right="-2"/>
        <w:jc w:val="both"/>
        <w:rPr>
          <w:rFonts w:cstheme="minorHAnsi"/>
          <w:lang w:val="en-US"/>
        </w:rPr>
      </w:pPr>
      <w:r w:rsidRPr="00FB5759">
        <w:rPr>
          <w:rFonts w:cstheme="minorHAnsi"/>
          <w:lang w:val="en-US"/>
        </w:rPr>
        <w:t>Each member of the Project staff had his part of competences in his professional platform. Besides, tools of Project criteria and result monitoring are used by the Project staff with the help of which from time to time they collect data about the expectations and remarks of beneficiaries and stakeholders. Almost all the Project members believe that the feedback mechanisms of vulnerable groups and their communities are best revealed when the acquaintance/relative of the beneficiary personally applies to the Project mentioning the following:</w:t>
      </w:r>
    </w:p>
    <w:p w:rsidR="00C67775" w:rsidRPr="00FB5759" w:rsidRDefault="00C67775" w:rsidP="001038F7">
      <w:pPr>
        <w:ind w:left="708" w:right="707"/>
        <w:jc w:val="both"/>
        <w:rPr>
          <w:rFonts w:cstheme="minorHAnsi"/>
          <w:i/>
          <w:lang w:val="en-US"/>
        </w:rPr>
      </w:pPr>
      <w:r w:rsidRPr="00FB5759">
        <w:rPr>
          <w:rFonts w:cstheme="minorHAnsi"/>
          <w:i/>
          <w:lang w:val="en-US"/>
        </w:rPr>
        <w:t xml:space="preserve">“…I know that one of my acquaintances is included in the Project and has a great success, I would like my family to have the same changes“.  </w:t>
      </w:r>
      <w:r w:rsidRPr="00FB5759">
        <w:rPr>
          <w:rFonts w:cstheme="minorHAnsi"/>
          <w:b/>
          <w:i/>
          <w:lang w:val="en-US"/>
        </w:rPr>
        <w:t>(</w:t>
      </w:r>
      <w:proofErr w:type="spellStart"/>
      <w:r w:rsidRPr="00FB5759">
        <w:rPr>
          <w:rFonts w:cstheme="minorHAnsi"/>
          <w:b/>
          <w:i/>
          <w:lang w:val="de-DE"/>
        </w:rPr>
        <w:t>Representative</w:t>
      </w:r>
      <w:proofErr w:type="spellEnd"/>
      <w:r w:rsidRPr="00FB5759">
        <w:rPr>
          <w:rFonts w:cstheme="minorHAnsi"/>
          <w:b/>
          <w:i/>
          <w:lang w:val="de-DE"/>
        </w:rPr>
        <w:t xml:space="preserve"> </w:t>
      </w:r>
      <w:proofErr w:type="spellStart"/>
      <w:r w:rsidRPr="00FB5759">
        <w:rPr>
          <w:rFonts w:cstheme="minorHAnsi"/>
          <w:b/>
          <w:i/>
          <w:lang w:val="de-DE"/>
        </w:rPr>
        <w:t>of</w:t>
      </w:r>
      <w:proofErr w:type="spellEnd"/>
      <w:r w:rsidRPr="00FB5759">
        <w:rPr>
          <w:rFonts w:cstheme="minorHAnsi"/>
          <w:b/>
          <w:i/>
          <w:lang w:val="de-DE"/>
        </w:rPr>
        <w:t xml:space="preserve"> </w:t>
      </w:r>
      <w:proofErr w:type="spellStart"/>
      <w:r w:rsidRPr="00FB5759">
        <w:rPr>
          <w:rFonts w:cstheme="minorHAnsi"/>
          <w:b/>
          <w:i/>
          <w:lang w:val="de-DE"/>
        </w:rPr>
        <w:t>the</w:t>
      </w:r>
      <w:proofErr w:type="spellEnd"/>
      <w:r w:rsidRPr="00FB5759">
        <w:rPr>
          <w:rFonts w:cstheme="minorHAnsi"/>
          <w:b/>
          <w:i/>
          <w:lang w:val="de-DE"/>
        </w:rPr>
        <w:t xml:space="preserve"> LSG</w:t>
      </w:r>
      <w:r w:rsidR="007C626D" w:rsidRPr="007C626D">
        <w:rPr>
          <w:rFonts w:cstheme="minorHAnsi"/>
          <w:b/>
          <w:i/>
          <w:lang w:val="en-US"/>
        </w:rPr>
        <w:t xml:space="preserve"> (male)</w:t>
      </w:r>
      <w:r w:rsidRPr="00FB5759">
        <w:rPr>
          <w:rFonts w:cstheme="minorHAnsi"/>
          <w:b/>
          <w:i/>
          <w:lang w:val="de-DE"/>
        </w:rPr>
        <w:t xml:space="preserve">, </w:t>
      </w:r>
      <w:r w:rsidR="00FF3CB0" w:rsidRPr="00FB5759">
        <w:rPr>
          <w:rFonts w:cstheme="minorHAnsi"/>
          <w:b/>
          <w:i/>
          <w:lang w:val="en-US"/>
        </w:rPr>
        <w:t xml:space="preserve">an excerpt </w:t>
      </w:r>
      <w:r w:rsidRPr="00FB5759">
        <w:rPr>
          <w:rFonts w:cstheme="minorHAnsi"/>
          <w:b/>
          <w:i/>
          <w:lang w:val="en-US"/>
        </w:rPr>
        <w:t>from the in-depth interview)</w:t>
      </w:r>
    </w:p>
    <w:p w:rsidR="0089388D" w:rsidRPr="00FB5759" w:rsidRDefault="00C67775" w:rsidP="001038F7">
      <w:pPr>
        <w:ind w:left="708" w:right="707"/>
        <w:jc w:val="both"/>
        <w:rPr>
          <w:rFonts w:cstheme="minorHAnsi"/>
          <w:b/>
          <w:i/>
          <w:lang w:val="en-US"/>
        </w:rPr>
      </w:pPr>
      <w:r w:rsidRPr="00FB5759">
        <w:rPr>
          <w:rFonts w:cstheme="minorHAnsi"/>
          <w:i/>
          <w:lang w:val="en-US"/>
        </w:rPr>
        <w:t xml:space="preserve">“…the one can be protected that has the professional knowledge, life skills and that is in a socio-economic balance and clearly knows his status. </w:t>
      </w:r>
      <w:r w:rsidR="00BB711C" w:rsidRPr="00FB5759">
        <w:rPr>
          <w:rFonts w:cstheme="minorHAnsi"/>
          <w:b/>
          <w:i/>
          <w:lang w:val="en-US"/>
        </w:rPr>
        <w:t>(Project beneficiary</w:t>
      </w:r>
      <w:r w:rsidR="007C626D" w:rsidRPr="007C626D">
        <w:rPr>
          <w:rFonts w:cstheme="minorHAnsi"/>
          <w:b/>
          <w:i/>
          <w:lang w:val="en-US"/>
        </w:rPr>
        <w:t xml:space="preserve"> (female)</w:t>
      </w:r>
      <w:r w:rsidR="00BB711C" w:rsidRPr="00FB5759">
        <w:rPr>
          <w:rFonts w:cstheme="minorHAnsi"/>
          <w:b/>
          <w:i/>
          <w:lang w:val="en-US"/>
        </w:rPr>
        <w:t>, an excerpt</w:t>
      </w:r>
      <w:r w:rsidRPr="00FB5759">
        <w:rPr>
          <w:rFonts w:cstheme="minorHAnsi"/>
          <w:b/>
          <w:i/>
          <w:lang w:val="en-US"/>
        </w:rPr>
        <w:t xml:space="preserve"> from the in-depth interview)</w:t>
      </w:r>
    </w:p>
    <w:p w:rsidR="00C67775" w:rsidRPr="00FB5759" w:rsidRDefault="00BB711C" w:rsidP="001038F7">
      <w:pPr>
        <w:ind w:right="-2"/>
        <w:jc w:val="both"/>
        <w:rPr>
          <w:rFonts w:cstheme="minorHAnsi"/>
          <w:lang w:val="en-US"/>
        </w:rPr>
      </w:pPr>
      <w:r w:rsidRPr="00FB5759">
        <w:rPr>
          <w:rFonts w:cstheme="minorHAnsi"/>
          <w:lang w:val="en-US"/>
        </w:rPr>
        <w:t>The efforts aimed at</w:t>
      </w:r>
      <w:r w:rsidR="007B6946" w:rsidRPr="00FB5759">
        <w:rPr>
          <w:rFonts w:cstheme="minorHAnsi"/>
          <w:lang w:val="en-US"/>
        </w:rPr>
        <w:t xml:space="preserve"> the improvement of local, professional, financial-economic, environmental and social health conditions of beneficiaries. Evaluation results </w:t>
      </w:r>
      <w:r w:rsidRPr="00FB5759">
        <w:rPr>
          <w:rFonts w:cstheme="minorHAnsi"/>
          <w:lang w:val="en-US"/>
        </w:rPr>
        <w:t>show that providing women with</w:t>
      </w:r>
      <w:r w:rsidR="007B6946" w:rsidRPr="00FB5759">
        <w:rPr>
          <w:rFonts w:cstheme="minorHAnsi"/>
          <w:lang w:val="en-US"/>
        </w:rPr>
        <w:t xml:space="preserve"> </w:t>
      </w:r>
      <w:r w:rsidR="00491367" w:rsidRPr="00FB5759">
        <w:rPr>
          <w:rFonts w:cstheme="minorHAnsi"/>
          <w:lang w:val="en-US"/>
        </w:rPr>
        <w:t>employment</w:t>
      </w:r>
      <w:r w:rsidR="007B6946" w:rsidRPr="00FB5759">
        <w:rPr>
          <w:rFonts w:cstheme="minorHAnsi"/>
          <w:lang w:val="en-US"/>
        </w:rPr>
        <w:t xml:space="preserve"> is much </w:t>
      </w:r>
      <w:r w:rsidR="007B6946" w:rsidRPr="00FB5759">
        <w:rPr>
          <w:rFonts w:cstheme="minorHAnsi"/>
          <w:lang w:val="en-US"/>
        </w:rPr>
        <w:lastRenderedPageBreak/>
        <w:t>more important for various reasons although services and activities of the Project for integration and support are also essential.</w:t>
      </w:r>
    </w:p>
    <w:p w:rsidR="00491367" w:rsidRPr="00FB5759" w:rsidRDefault="00491367" w:rsidP="001038F7">
      <w:pPr>
        <w:ind w:left="708" w:right="707"/>
        <w:jc w:val="both"/>
        <w:rPr>
          <w:rFonts w:cstheme="minorHAnsi"/>
          <w:b/>
          <w:i/>
          <w:lang w:val="en-US"/>
        </w:rPr>
      </w:pPr>
      <w:r w:rsidRPr="00FB5759">
        <w:rPr>
          <w:rFonts w:cstheme="minorHAnsi"/>
          <w:i/>
          <w:lang w:val="en-US"/>
        </w:rPr>
        <w:t xml:space="preserve">“…the opportunity given by Project and providing women with a job is an example of social integration that should be followed in our community and in the Armenian reality as well“. </w:t>
      </w:r>
      <w:r w:rsidRPr="00FB5759">
        <w:rPr>
          <w:rFonts w:cstheme="minorHAnsi"/>
          <w:b/>
          <w:i/>
          <w:lang w:val="en-US"/>
        </w:rPr>
        <w:t>(Representative of the governmental institution</w:t>
      </w:r>
      <w:r w:rsidR="007C626D" w:rsidRPr="007C626D">
        <w:rPr>
          <w:rFonts w:cstheme="minorHAnsi"/>
          <w:b/>
          <w:i/>
          <w:lang w:val="en-US"/>
        </w:rPr>
        <w:t xml:space="preserve"> (male)</w:t>
      </w:r>
      <w:r w:rsidRPr="00FB5759">
        <w:rPr>
          <w:rFonts w:cstheme="minorHAnsi"/>
          <w:b/>
          <w:i/>
          <w:lang w:val="en-US"/>
        </w:rPr>
        <w:t xml:space="preserve">, </w:t>
      </w:r>
      <w:r w:rsidR="00FF3CB0" w:rsidRPr="00FB5759">
        <w:rPr>
          <w:rFonts w:cstheme="minorHAnsi"/>
          <w:b/>
          <w:i/>
          <w:lang w:val="en-US"/>
        </w:rPr>
        <w:t xml:space="preserve">an excerpt </w:t>
      </w:r>
      <w:r w:rsidRPr="00FB5759">
        <w:rPr>
          <w:rFonts w:cstheme="minorHAnsi"/>
          <w:b/>
          <w:i/>
          <w:lang w:val="en-US"/>
        </w:rPr>
        <w:t>from the key informant interview)</w:t>
      </w:r>
    </w:p>
    <w:p w:rsidR="00491367" w:rsidRPr="00FB5759" w:rsidRDefault="00491367" w:rsidP="001038F7">
      <w:pPr>
        <w:ind w:left="708" w:right="707"/>
        <w:jc w:val="both"/>
        <w:rPr>
          <w:rFonts w:cstheme="minorHAnsi"/>
          <w:i/>
          <w:lang w:val="en-US"/>
        </w:rPr>
      </w:pPr>
      <w:r w:rsidRPr="00FB5759">
        <w:rPr>
          <w:rFonts w:cstheme="minorHAnsi"/>
          <w:i/>
          <w:lang w:val="en-US"/>
        </w:rPr>
        <w:t>“...Project is perhaps the most important means to improve the life conditions of the beneficiary women, provide with an upward social mobility for community and therefore ensure higher social-economic status for them“.</w:t>
      </w:r>
      <w:r w:rsidR="007C626D" w:rsidRPr="00FB5759">
        <w:rPr>
          <w:rFonts w:cstheme="minorHAnsi"/>
          <w:b/>
          <w:i/>
          <w:lang w:val="en-US"/>
        </w:rPr>
        <w:t>(</w:t>
      </w:r>
      <w:r w:rsidR="007C626D">
        <w:rPr>
          <w:rFonts w:cstheme="minorHAnsi"/>
          <w:b/>
          <w:i/>
          <w:lang w:val="en-US"/>
        </w:rPr>
        <w:t>Representative of the in</w:t>
      </w:r>
      <w:r w:rsidR="007C626D" w:rsidRPr="00FB5759">
        <w:rPr>
          <w:rFonts w:cstheme="minorHAnsi"/>
          <w:b/>
          <w:i/>
          <w:lang w:val="en-US"/>
        </w:rPr>
        <w:t xml:space="preserve"> </w:t>
      </w:r>
      <w:r w:rsidR="007C626D">
        <w:rPr>
          <w:rFonts w:cstheme="minorHAnsi"/>
          <w:b/>
          <w:i/>
          <w:lang w:val="en-US"/>
        </w:rPr>
        <w:t xml:space="preserve">international organization </w:t>
      </w:r>
      <w:r w:rsidR="007C626D">
        <w:rPr>
          <w:rFonts w:cstheme="minorHAnsi"/>
          <w:b/>
          <w:i/>
          <w:lang w:val="en-GB"/>
        </w:rPr>
        <w:t>(male)</w:t>
      </w:r>
      <w:r w:rsidR="007C626D" w:rsidRPr="00FB5759">
        <w:rPr>
          <w:rFonts w:cstheme="minorHAnsi"/>
          <w:b/>
          <w:i/>
          <w:lang w:val="en-US"/>
        </w:rPr>
        <w:t>, an excerpt from the key informant interview)</w:t>
      </w:r>
    </w:p>
    <w:p w:rsidR="00491367" w:rsidRPr="00FB5759" w:rsidRDefault="00491367" w:rsidP="001038F7">
      <w:pPr>
        <w:jc w:val="both"/>
        <w:rPr>
          <w:rFonts w:cstheme="minorHAnsi"/>
          <w:lang w:val="en-US"/>
        </w:rPr>
      </w:pPr>
      <w:r w:rsidRPr="00FB5759">
        <w:rPr>
          <w:rFonts w:cstheme="minorHAnsi"/>
          <w:lang w:val="en-US"/>
        </w:rPr>
        <w:t>The results of interviews with the beneficiaries show that due to the core and professional trainings both in groups and individually, coaching, round table-discussions and meetings with private sector and governmental bodies they have acquired necessary skills and knowledge that enables them to</w:t>
      </w:r>
      <w:r w:rsidR="00CE04A7">
        <w:rPr>
          <w:rFonts w:cstheme="minorHAnsi"/>
          <w:lang w:val="en-US"/>
        </w:rPr>
        <w:t xml:space="preserve"> apply their skills and experience collectively </w:t>
      </w:r>
      <w:r w:rsidRPr="00CE04A7">
        <w:rPr>
          <w:rFonts w:cstheme="minorHAnsi"/>
          <w:lang w:val="en-US"/>
        </w:rPr>
        <w:t>as an enterprise,</w:t>
      </w:r>
      <w:r w:rsidRPr="00FB5759">
        <w:rPr>
          <w:rFonts w:cstheme="minorHAnsi"/>
          <w:lang w:val="en-US"/>
        </w:rPr>
        <w:t xml:space="preserve"> to develop business canvas for enterprise and participatory capacity improvement plans, to cover the marketing, management, production and financial components of business plans.</w:t>
      </w:r>
    </w:p>
    <w:p w:rsidR="00124C20" w:rsidRPr="00756A32" w:rsidRDefault="00124C20" w:rsidP="001038F7">
      <w:pPr>
        <w:jc w:val="both"/>
        <w:rPr>
          <w:rFonts w:cstheme="minorHAnsi"/>
          <w:highlight w:val="yellow"/>
          <w:lang w:val="en-US"/>
        </w:rPr>
      </w:pPr>
      <w:r w:rsidRPr="00FB5759">
        <w:rPr>
          <w:rFonts w:cstheme="minorHAnsi"/>
          <w:lang w:val="en-US"/>
        </w:rPr>
        <w:t xml:space="preserve">One of the strengths of the beneficiaries is that they had the opportunity to participate in training courses and seminars on different topics by both local and international experts. People cooperating with the Project, experts, beneficiaries and community members highlighted several characteristics of the Project and Project staff such as professionalism, high level of awareness, punctuality, consistency, devotion, diligence, </w:t>
      </w:r>
      <w:r w:rsidR="00CE04A7">
        <w:rPr>
          <w:rFonts w:cstheme="minorHAnsi"/>
          <w:lang w:val="en-US"/>
        </w:rPr>
        <w:t xml:space="preserve">and </w:t>
      </w:r>
      <w:r w:rsidRPr="00FB5759">
        <w:rPr>
          <w:rFonts w:cstheme="minorHAnsi"/>
          <w:lang w:val="en-US"/>
        </w:rPr>
        <w:t xml:space="preserve">honesty without which it could be impossible to make this </w:t>
      </w:r>
      <w:r w:rsidR="00DB2953">
        <w:rPr>
          <w:rFonts w:cstheme="minorHAnsi"/>
          <w:lang w:val="en-US"/>
        </w:rPr>
        <w:t>complex</w:t>
      </w:r>
      <w:r w:rsidR="00756A32" w:rsidRPr="00756A32">
        <w:rPr>
          <w:rFonts w:cstheme="minorHAnsi"/>
          <w:lang w:val="en-US"/>
        </w:rPr>
        <w:t xml:space="preserve"> </w:t>
      </w:r>
      <w:r w:rsidRPr="00FB5759">
        <w:rPr>
          <w:rFonts w:cstheme="minorHAnsi"/>
          <w:lang w:val="en-US"/>
        </w:rPr>
        <w:t xml:space="preserve">Project come true. </w:t>
      </w:r>
    </w:p>
    <w:p w:rsidR="00491367" w:rsidRPr="00FB5759" w:rsidRDefault="00124C20" w:rsidP="001038F7">
      <w:pPr>
        <w:ind w:left="708" w:right="707"/>
        <w:jc w:val="both"/>
        <w:rPr>
          <w:rFonts w:cstheme="minorHAnsi"/>
          <w:i/>
          <w:lang w:val="en-US"/>
        </w:rPr>
      </w:pPr>
      <w:r w:rsidRPr="00DB2953">
        <w:rPr>
          <w:rFonts w:cstheme="minorHAnsi"/>
          <w:i/>
          <w:lang w:val="en-US"/>
        </w:rPr>
        <w:t xml:space="preserve">“...concerning the personal characteristics of the Project team, I would like to mention that they are interesting, honest and experienced people. To my surprise it is their system, they have worked in that field and it is their style...They are very cordial and share everything. The team is united, the main objectives are visible and critical situations are absent, they all have the same system of values, they always discuss things with one another and there is a leadership which is harmonic and acceptable in this sense“. </w:t>
      </w:r>
      <w:r w:rsidR="004E6496" w:rsidRPr="00DB2953">
        <w:rPr>
          <w:rFonts w:cstheme="minorHAnsi"/>
          <w:b/>
          <w:i/>
          <w:lang w:val="en-US"/>
        </w:rPr>
        <w:t>(</w:t>
      </w:r>
      <w:r w:rsidR="00DB2953" w:rsidRPr="00DB2953">
        <w:rPr>
          <w:rFonts w:cstheme="minorHAnsi"/>
          <w:b/>
          <w:i/>
          <w:lang w:val="en-US"/>
        </w:rPr>
        <w:t>R</w:t>
      </w:r>
      <w:r w:rsidR="007C626D">
        <w:rPr>
          <w:rFonts w:cstheme="minorHAnsi"/>
          <w:b/>
          <w:i/>
          <w:lang w:val="en-US"/>
        </w:rPr>
        <w:t>epresentative of International organization</w:t>
      </w:r>
      <w:r w:rsidR="007C626D" w:rsidRPr="007C626D">
        <w:rPr>
          <w:rFonts w:cstheme="minorHAnsi"/>
          <w:b/>
          <w:i/>
          <w:lang w:val="en-US"/>
        </w:rPr>
        <w:t xml:space="preserve"> (</w:t>
      </w:r>
      <w:r w:rsidR="00DB2953" w:rsidRPr="00DB2953">
        <w:rPr>
          <w:rFonts w:cstheme="minorHAnsi"/>
          <w:b/>
          <w:i/>
          <w:lang w:val="en-US"/>
        </w:rPr>
        <w:t>female</w:t>
      </w:r>
      <w:r w:rsidR="007C626D" w:rsidRPr="007C626D">
        <w:rPr>
          <w:rFonts w:cstheme="minorHAnsi"/>
          <w:b/>
          <w:i/>
          <w:lang w:val="en-US"/>
        </w:rPr>
        <w:t>)</w:t>
      </w:r>
      <w:r w:rsidR="00DB2953" w:rsidRPr="00DB2953">
        <w:rPr>
          <w:rFonts w:cstheme="minorHAnsi"/>
          <w:b/>
          <w:i/>
          <w:lang w:val="en-US"/>
        </w:rPr>
        <w:t>, a</w:t>
      </w:r>
      <w:r w:rsidR="004E6496" w:rsidRPr="00DB2953">
        <w:rPr>
          <w:rFonts w:cstheme="minorHAnsi"/>
          <w:b/>
          <w:i/>
          <w:lang w:val="en-US"/>
        </w:rPr>
        <w:t>n excerpt</w:t>
      </w:r>
      <w:r w:rsidRPr="00DB2953">
        <w:rPr>
          <w:rFonts w:cstheme="minorHAnsi"/>
          <w:b/>
          <w:i/>
          <w:lang w:val="en-US"/>
        </w:rPr>
        <w:t xml:space="preserve"> from the key </w:t>
      </w:r>
      <w:r w:rsidR="0057070B" w:rsidRPr="00DB2953">
        <w:rPr>
          <w:rFonts w:cstheme="minorHAnsi"/>
          <w:b/>
          <w:i/>
          <w:lang w:val="en-US"/>
        </w:rPr>
        <w:t xml:space="preserve">informant </w:t>
      </w:r>
      <w:r w:rsidRPr="00DB2953">
        <w:rPr>
          <w:rFonts w:cstheme="minorHAnsi"/>
          <w:b/>
          <w:i/>
          <w:lang w:val="en-US"/>
        </w:rPr>
        <w:t>interview)</w:t>
      </w:r>
    </w:p>
    <w:p w:rsidR="00CD0E8F" w:rsidRPr="00FB5759" w:rsidRDefault="00CD0E8F" w:rsidP="001038F7">
      <w:pPr>
        <w:jc w:val="both"/>
        <w:rPr>
          <w:rFonts w:cstheme="minorHAnsi"/>
          <w:lang w:val="en-US"/>
        </w:rPr>
      </w:pPr>
      <w:r w:rsidRPr="00FB5759">
        <w:rPr>
          <w:rFonts w:cstheme="minorHAnsi"/>
          <w:lang w:val="en-US"/>
        </w:rPr>
        <w:t>Concerning to what extent has the Project adapted to changing external conditions (risks and assumptions) in order to ensure benefits for the target groups, it is necessary to notice about below-mentioned risk categories:</w:t>
      </w:r>
    </w:p>
    <w:p w:rsidR="00CD0E8F" w:rsidRPr="00FB5759" w:rsidRDefault="00CD0E8F" w:rsidP="001038F7">
      <w:pPr>
        <w:pStyle w:val="ab"/>
        <w:numPr>
          <w:ilvl w:val="0"/>
          <w:numId w:val="23"/>
        </w:numPr>
        <w:jc w:val="both"/>
        <w:rPr>
          <w:lang w:val="en-US"/>
        </w:rPr>
      </w:pPr>
      <w:r w:rsidRPr="00FB5759">
        <w:rPr>
          <w:lang w:val="en-US"/>
        </w:rPr>
        <w:t xml:space="preserve">Political </w:t>
      </w:r>
      <w:r w:rsidR="00851D22" w:rsidRPr="00FB5759">
        <w:rPr>
          <w:lang w:val="en-US"/>
        </w:rPr>
        <w:t>–</w:t>
      </w:r>
      <w:r w:rsidRPr="00FB5759">
        <w:rPr>
          <w:lang w:val="en-US"/>
        </w:rPr>
        <w:t xml:space="preserve"> </w:t>
      </w:r>
      <w:r w:rsidR="00851D22" w:rsidRPr="00FB5759">
        <w:rPr>
          <w:lang w:val="en-US"/>
        </w:rPr>
        <w:t>1) W</w:t>
      </w:r>
      <w:r w:rsidRPr="00FB5759">
        <w:rPr>
          <w:lang w:val="en-US"/>
        </w:rPr>
        <w:t xml:space="preserve">orsening of the situation on Armenia-Azerbaijan border (cease-fire violations) in 2016. It created difficulties/security restrictions for operating in </w:t>
      </w:r>
      <w:r w:rsidRPr="00DB2953">
        <w:rPr>
          <w:lang w:val="en-US"/>
        </w:rPr>
        <w:t>certain communities</w:t>
      </w:r>
      <w:r w:rsidRPr="00FB5759">
        <w:rPr>
          <w:lang w:val="en-US"/>
        </w:rPr>
        <w:t xml:space="preserve"> and </w:t>
      </w:r>
      <w:r w:rsidR="00031388" w:rsidRPr="00FB5759">
        <w:rPr>
          <w:lang w:val="en-US"/>
        </w:rPr>
        <w:t>impose</w:t>
      </w:r>
      <w:r w:rsidRPr="00FB5759">
        <w:rPr>
          <w:lang w:val="en-US"/>
        </w:rPr>
        <w:t xml:space="preserve"> risk for sustainability of actions.</w:t>
      </w:r>
      <w:r w:rsidR="00851D22" w:rsidRPr="00FB5759">
        <w:rPr>
          <w:lang w:val="en-US"/>
        </w:rPr>
        <w:t xml:space="preserve"> 2) The internal political situation in Armenia restricted and delayed the Project implementation in the target communities.</w:t>
      </w:r>
    </w:p>
    <w:p w:rsidR="00CD0E8F" w:rsidRPr="00FB5759" w:rsidRDefault="00CD0E8F" w:rsidP="001038F7">
      <w:pPr>
        <w:pStyle w:val="ab"/>
        <w:numPr>
          <w:ilvl w:val="0"/>
          <w:numId w:val="23"/>
        </w:numPr>
        <w:jc w:val="both"/>
        <w:rPr>
          <w:rFonts w:cstheme="minorHAnsi"/>
          <w:lang w:val="en-US"/>
        </w:rPr>
      </w:pPr>
      <w:r w:rsidRPr="00FB5759">
        <w:rPr>
          <w:lang w:val="en-US"/>
        </w:rPr>
        <w:t xml:space="preserve">Financial </w:t>
      </w:r>
      <w:r w:rsidR="00BC7342" w:rsidRPr="00FB5759">
        <w:rPr>
          <w:lang w:val="en-US"/>
        </w:rPr>
        <w:t>–</w:t>
      </w:r>
      <w:r w:rsidRPr="00FB5759">
        <w:rPr>
          <w:lang w:val="en-US"/>
        </w:rPr>
        <w:t xml:space="preserve"> </w:t>
      </w:r>
      <w:r w:rsidR="00BC7342" w:rsidRPr="00FB5759">
        <w:rPr>
          <w:lang w:val="en-US"/>
        </w:rPr>
        <w:t xml:space="preserve">1) </w:t>
      </w:r>
      <w:r w:rsidR="00851D22" w:rsidRPr="00FB5759">
        <w:rPr>
          <w:lang w:val="en-US"/>
        </w:rPr>
        <w:t>F</w:t>
      </w:r>
      <w:r w:rsidRPr="00FB5759">
        <w:rPr>
          <w:lang w:val="en-US"/>
        </w:rPr>
        <w:t>luctuations of currency exchange rates, increase of prices for materials, equipment,</w:t>
      </w:r>
      <w:r w:rsidRPr="00FB5759">
        <w:rPr>
          <w:rFonts w:cstheme="minorHAnsi"/>
          <w:lang w:val="en-US"/>
        </w:rPr>
        <w:t xml:space="preserve"> machinery etc.</w:t>
      </w:r>
      <w:r w:rsidR="00BC7342" w:rsidRPr="00FB5759">
        <w:rPr>
          <w:rFonts w:cstheme="minorHAnsi"/>
          <w:lang w:val="en-US"/>
        </w:rPr>
        <w:t xml:space="preserve"> In case of restrictions to effectively operate in certain communities that result in considerable implementation constraints relevant project activities and budgets have been adjusted accordingly. 2) </w:t>
      </w:r>
      <w:r w:rsidR="00851D22" w:rsidRPr="00FB5759">
        <w:rPr>
          <w:rFonts w:cstheme="minorHAnsi"/>
          <w:lang w:val="en-US"/>
        </w:rPr>
        <w:t>L</w:t>
      </w:r>
      <w:r w:rsidR="00BC7342" w:rsidRPr="00FB5759">
        <w:rPr>
          <w:rFonts w:cstheme="minorHAnsi"/>
          <w:lang w:val="en-US"/>
        </w:rPr>
        <w:t xml:space="preserve">ack of adequate management and financial resources, after the completion of the </w:t>
      </w:r>
      <w:r w:rsidR="003C0D30">
        <w:rPr>
          <w:rFonts w:cstheme="minorHAnsi"/>
          <w:lang w:val="en-US"/>
        </w:rPr>
        <w:t>P</w:t>
      </w:r>
      <w:r w:rsidR="00BC7342" w:rsidRPr="00FB5759">
        <w:rPr>
          <w:rFonts w:cstheme="minorHAnsi"/>
          <w:lang w:val="en-US"/>
        </w:rPr>
        <w:t>roject.</w:t>
      </w:r>
      <w:r w:rsidR="00FA12F0" w:rsidRPr="00FB5759">
        <w:rPr>
          <w:lang w:val="en-US"/>
        </w:rPr>
        <w:t xml:space="preserve"> </w:t>
      </w:r>
      <w:r w:rsidR="004E6496" w:rsidRPr="00FB5759">
        <w:rPr>
          <w:rFonts w:cstheme="minorHAnsi"/>
          <w:lang w:val="en-US"/>
        </w:rPr>
        <w:t>Prepared</w:t>
      </w:r>
      <w:r w:rsidR="00FA12F0" w:rsidRPr="00FB5759">
        <w:rPr>
          <w:rFonts w:cstheme="minorHAnsi"/>
          <w:lang w:val="en-US"/>
        </w:rPr>
        <w:t xml:space="preserve"> a communication plan with the communities regarding the capacity and scale of the Project. The continuous search for partners (institutional donors, government, and private parties) to provide resources for components of the plans not covered under this Project.</w:t>
      </w:r>
    </w:p>
    <w:p w:rsidR="00CD0E8F" w:rsidRPr="00DB2953" w:rsidRDefault="00DB2953" w:rsidP="00DB2953">
      <w:pPr>
        <w:pStyle w:val="ab"/>
        <w:numPr>
          <w:ilvl w:val="0"/>
          <w:numId w:val="23"/>
        </w:numPr>
        <w:jc w:val="both"/>
        <w:rPr>
          <w:rFonts w:cstheme="minorHAnsi"/>
          <w:lang w:val="en-US"/>
        </w:rPr>
      </w:pPr>
      <w:r>
        <w:rPr>
          <w:rFonts w:cstheme="minorHAnsi"/>
          <w:lang w:val="en-US"/>
        </w:rPr>
        <w:lastRenderedPageBreak/>
        <w:t>Operational</w:t>
      </w:r>
      <w:r w:rsidR="00CD0E8F" w:rsidRPr="00FB5759">
        <w:rPr>
          <w:rFonts w:cstheme="minorHAnsi"/>
          <w:lang w:val="en-US"/>
        </w:rPr>
        <w:t xml:space="preserve"> - </w:t>
      </w:r>
      <w:r w:rsidR="00BC7342" w:rsidRPr="00DB2953">
        <w:rPr>
          <w:rFonts w:cstheme="minorHAnsi"/>
          <w:lang w:val="en-US"/>
        </w:rPr>
        <w:t xml:space="preserve">limited resources to address all the components </w:t>
      </w:r>
      <w:r w:rsidRPr="00DB2953">
        <w:rPr>
          <w:rFonts w:cstheme="minorHAnsi"/>
          <w:lang w:val="en-US"/>
        </w:rPr>
        <w:t>necessary for the community</w:t>
      </w:r>
      <w:r>
        <w:rPr>
          <w:rFonts w:cstheme="minorHAnsi"/>
          <w:lang w:val="en-US"/>
        </w:rPr>
        <w:t xml:space="preserve">. </w:t>
      </w:r>
      <w:r w:rsidR="00BC7342" w:rsidRPr="00DB2953">
        <w:rPr>
          <w:rFonts w:cstheme="minorHAnsi"/>
          <w:lang w:val="en-US"/>
        </w:rPr>
        <w:t xml:space="preserve">Attracted additional </w:t>
      </w:r>
      <w:r w:rsidR="003C0D30" w:rsidRPr="00DB2953">
        <w:rPr>
          <w:rFonts w:cstheme="minorHAnsi"/>
          <w:lang w:val="en-US"/>
        </w:rPr>
        <w:t>co-funding</w:t>
      </w:r>
      <w:r w:rsidR="00BC7342" w:rsidRPr="00DB2953">
        <w:rPr>
          <w:rFonts w:cstheme="minorHAnsi"/>
          <w:lang w:val="en-US"/>
        </w:rPr>
        <w:t xml:space="preserve"> from the communities and beneficiaries, establishing public-private partnerships, leveraged funds </w:t>
      </w:r>
      <w:r w:rsidR="00CB48C3">
        <w:rPr>
          <w:rFonts w:cstheme="minorHAnsi"/>
          <w:lang w:val="en-US"/>
        </w:rPr>
        <w:t>from</w:t>
      </w:r>
      <w:r w:rsidR="00BC7342" w:rsidRPr="00DB2953">
        <w:rPr>
          <w:rFonts w:cstheme="minorHAnsi"/>
          <w:lang w:val="en-US"/>
        </w:rPr>
        <w:t xml:space="preserve"> other organizations/projects operating in the region.</w:t>
      </w:r>
    </w:p>
    <w:p w:rsidR="00B20690" w:rsidRPr="00FA7F7A" w:rsidRDefault="00E02AF8" w:rsidP="00FA7F7A">
      <w:pPr>
        <w:jc w:val="both"/>
        <w:rPr>
          <w:rFonts w:cstheme="minorHAnsi"/>
          <w:b/>
          <w:i/>
          <w:caps/>
          <w:szCs w:val="26"/>
          <w:lang w:val="en-US"/>
        </w:rPr>
      </w:pPr>
      <w:r>
        <w:rPr>
          <w:rFonts w:cstheme="minorHAnsi"/>
          <w:b/>
          <w:i/>
          <w:caps/>
          <w:szCs w:val="26"/>
          <w:lang w:val="en-US"/>
        </w:rPr>
        <w:t>5</w:t>
      </w:r>
      <w:r w:rsidR="00B20690" w:rsidRPr="00FA7F7A">
        <w:rPr>
          <w:rFonts w:cstheme="minorHAnsi"/>
          <w:b/>
          <w:i/>
          <w:caps/>
          <w:szCs w:val="26"/>
          <w:lang w:val="en-US"/>
        </w:rPr>
        <w:t>.</w:t>
      </w:r>
      <w:r w:rsidR="00FA12F0" w:rsidRPr="00FA7F7A">
        <w:rPr>
          <w:rFonts w:cstheme="minorHAnsi"/>
          <w:b/>
          <w:i/>
          <w:caps/>
          <w:szCs w:val="26"/>
          <w:lang w:val="en-US"/>
        </w:rPr>
        <w:t>3</w:t>
      </w:r>
      <w:r w:rsidR="00B20690" w:rsidRPr="00FA7F7A">
        <w:rPr>
          <w:rFonts w:cstheme="minorHAnsi"/>
          <w:b/>
          <w:i/>
          <w:caps/>
          <w:szCs w:val="26"/>
          <w:lang w:val="en-US"/>
        </w:rPr>
        <w:t xml:space="preserve"> PROJECT effIcIenCY</w:t>
      </w:r>
    </w:p>
    <w:p w:rsidR="00B20690" w:rsidRPr="00FB5759" w:rsidRDefault="00B20690" w:rsidP="00491367">
      <w:pPr>
        <w:ind w:right="-2"/>
        <w:jc w:val="both"/>
        <w:rPr>
          <w:rFonts w:cstheme="minorHAnsi"/>
          <w:lang w:val="en-US"/>
        </w:rPr>
      </w:pPr>
      <w:r w:rsidRPr="00FB5759">
        <w:rPr>
          <w:rFonts w:ascii="Calibri" w:hAnsi="Calibri" w:cs="Calibri"/>
          <w:lang w:val="en-US"/>
        </w:rPr>
        <w:t>The efficiency</w:t>
      </w:r>
      <w:r w:rsidR="00EE0655" w:rsidRPr="00FB5759">
        <w:rPr>
          <w:rFonts w:ascii="Calibri" w:hAnsi="Calibri" w:cs="Calibri"/>
          <w:lang w:val="en-US"/>
        </w:rPr>
        <w:t xml:space="preserve"> of </w:t>
      </w:r>
      <w:r w:rsidR="00FE390F" w:rsidRPr="00FE390F">
        <w:rPr>
          <w:rFonts w:ascii="Calibri" w:hAnsi="Calibri" w:cs="Calibri"/>
          <w:lang w:val="en-US"/>
        </w:rPr>
        <w:t>the</w:t>
      </w:r>
      <w:r w:rsidR="00EE0655" w:rsidRPr="00FB5759">
        <w:rPr>
          <w:rFonts w:ascii="Calibri" w:hAnsi="Calibri" w:cs="Calibri"/>
          <w:lang w:val="en-US"/>
        </w:rPr>
        <w:t xml:space="preserve"> P</w:t>
      </w:r>
      <w:r w:rsidRPr="00FB5759">
        <w:rPr>
          <w:rFonts w:ascii="Calibri" w:hAnsi="Calibri" w:cs="Calibri"/>
          <w:lang w:val="en-US"/>
        </w:rPr>
        <w:t xml:space="preserve">roject is defined </w:t>
      </w:r>
      <w:r w:rsidRPr="00CB48C3">
        <w:rPr>
          <w:rFonts w:ascii="Calibri" w:hAnsi="Calibri" w:cs="Calibri"/>
          <w:lang w:val="en-US"/>
        </w:rPr>
        <w:t xml:space="preserve">as the extent </w:t>
      </w:r>
      <w:r w:rsidR="00DB2953" w:rsidRPr="00CB48C3">
        <w:rPr>
          <w:rFonts w:ascii="Calibri" w:hAnsi="Calibri" w:cs="Calibri"/>
          <w:lang w:val="en-US"/>
        </w:rPr>
        <w:t xml:space="preserve">of </w:t>
      </w:r>
      <w:r w:rsidRPr="00CB48C3">
        <w:rPr>
          <w:rFonts w:ascii="Calibri" w:hAnsi="Calibri" w:cs="Calibri"/>
          <w:lang w:val="en-US"/>
        </w:rPr>
        <w:t>economic resources or inputs (e.g., funds, expertise and</w:t>
      </w:r>
      <w:r w:rsidRPr="00FB5759">
        <w:rPr>
          <w:rFonts w:cstheme="minorHAnsi"/>
          <w:lang w:val="en-US"/>
        </w:rPr>
        <w:t xml:space="preserve"> time) were converted to results.</w:t>
      </w:r>
    </w:p>
    <w:p w:rsidR="00714602" w:rsidRPr="00FB5759" w:rsidRDefault="0006399C" w:rsidP="00491367">
      <w:pPr>
        <w:ind w:right="-2"/>
        <w:jc w:val="both"/>
        <w:rPr>
          <w:rFonts w:cstheme="minorHAnsi"/>
          <w:lang w:val="en-US"/>
        </w:rPr>
      </w:pPr>
      <w:r w:rsidRPr="00CB48C3">
        <w:rPr>
          <w:rFonts w:cstheme="minorHAnsi"/>
          <w:lang w:val="en-US"/>
        </w:rPr>
        <w:t>T</w:t>
      </w:r>
      <w:r w:rsidR="00714602" w:rsidRPr="00CB48C3">
        <w:rPr>
          <w:rFonts w:cstheme="minorHAnsi"/>
          <w:lang w:val="en-US"/>
        </w:rPr>
        <w:t xml:space="preserve">he Project </w:t>
      </w:r>
      <w:r w:rsidR="00CB48C3" w:rsidRPr="00CB48C3">
        <w:rPr>
          <w:rFonts w:cstheme="minorHAnsi"/>
          <w:lang w:val="en-US"/>
        </w:rPr>
        <w:t>used</w:t>
      </w:r>
      <w:r w:rsidR="00714602" w:rsidRPr="00CB48C3">
        <w:rPr>
          <w:rFonts w:cstheme="minorHAnsi"/>
          <w:lang w:val="en-US"/>
        </w:rPr>
        <w:t xml:space="preserve"> one donor fund</w:t>
      </w:r>
      <w:r w:rsidR="00714602" w:rsidRPr="00FB5759">
        <w:rPr>
          <w:rFonts w:cstheme="minorHAnsi"/>
          <w:lang w:val="en-US"/>
        </w:rPr>
        <w:t xml:space="preserve"> providing that beneficiaries must ensure at least 20% own contribution in the sub-projects. The </w:t>
      </w:r>
      <w:r w:rsidR="00CB48C3" w:rsidRPr="00CB48C3">
        <w:rPr>
          <w:rFonts w:cstheme="minorHAnsi"/>
          <w:lang w:val="en-US"/>
        </w:rPr>
        <w:t>programming</w:t>
      </w:r>
      <w:r w:rsidR="00CB48C3" w:rsidRPr="00FB5759">
        <w:rPr>
          <w:rFonts w:cstheme="minorHAnsi"/>
          <w:lang w:val="en-US"/>
        </w:rPr>
        <w:t xml:space="preserve"> </w:t>
      </w:r>
      <w:r w:rsidR="00CB48C3">
        <w:rPr>
          <w:rFonts w:cstheme="minorHAnsi"/>
          <w:lang w:val="en-US"/>
        </w:rPr>
        <w:t xml:space="preserve">of the </w:t>
      </w:r>
      <w:r w:rsidR="00714602" w:rsidRPr="00FB5759">
        <w:rPr>
          <w:rFonts w:cstheme="minorHAnsi"/>
          <w:lang w:val="en-US"/>
        </w:rPr>
        <w:t>Project team</w:t>
      </w:r>
      <w:r w:rsidR="00714602" w:rsidRPr="00CB48C3">
        <w:rPr>
          <w:rFonts w:cstheme="minorHAnsi"/>
          <w:lang w:val="en-US"/>
        </w:rPr>
        <w:t>'</w:t>
      </w:r>
      <w:r w:rsidR="00CB48C3" w:rsidRPr="00CB48C3">
        <w:rPr>
          <w:rFonts w:cstheme="minorHAnsi"/>
          <w:lang w:val="en-US"/>
        </w:rPr>
        <w:t xml:space="preserve">s </w:t>
      </w:r>
      <w:r w:rsidR="00CB48C3">
        <w:rPr>
          <w:rFonts w:cstheme="minorHAnsi"/>
          <w:lang w:val="en-US"/>
        </w:rPr>
        <w:t>activities</w:t>
      </w:r>
      <w:r w:rsidR="00714602" w:rsidRPr="00FB5759">
        <w:rPr>
          <w:rFonts w:cstheme="minorHAnsi"/>
          <w:lang w:val="en-US"/>
        </w:rPr>
        <w:t xml:space="preserve">, as a modality to implement complex and innovative interventions, was effective because of </w:t>
      </w:r>
      <w:r w:rsidR="004E6496" w:rsidRPr="00FB5759">
        <w:rPr>
          <w:rFonts w:cstheme="minorHAnsi"/>
          <w:lang w:val="en-US"/>
        </w:rPr>
        <w:t xml:space="preserve">being </w:t>
      </w:r>
      <w:r w:rsidR="00714602" w:rsidRPr="00FB5759">
        <w:rPr>
          <w:rFonts w:cstheme="minorHAnsi"/>
          <w:lang w:val="en-US"/>
        </w:rPr>
        <w:t>underpinned by robust design logic, with clearly assigned responsibilities among participating, and extensive involvement of national and local partners in all stages of the Project cycle. Furthermore, the Project team knowledge and experience also contributed to i</w:t>
      </w:r>
      <w:r w:rsidR="00AC7A63" w:rsidRPr="00FB5759">
        <w:rPr>
          <w:rFonts w:cstheme="minorHAnsi"/>
          <w:lang w:val="en-US"/>
        </w:rPr>
        <w:t xml:space="preserve">mproving the Project activities using genuine area-based and community-based approaches that have been shown to be extremely successful in bringing together </w:t>
      </w:r>
      <w:r w:rsidR="00CB48C3">
        <w:rPr>
          <w:rFonts w:cstheme="minorHAnsi"/>
          <w:lang w:val="en-US"/>
        </w:rPr>
        <w:t xml:space="preserve">cluster of </w:t>
      </w:r>
      <w:r w:rsidR="00AC7A63" w:rsidRPr="00CB48C3">
        <w:rPr>
          <w:rFonts w:cstheme="minorHAnsi"/>
          <w:lang w:val="en-US"/>
        </w:rPr>
        <w:t>communities</w:t>
      </w:r>
      <w:r w:rsidR="00AC7A63" w:rsidRPr="00FB5759">
        <w:rPr>
          <w:rFonts w:cstheme="minorHAnsi"/>
          <w:lang w:val="en-US"/>
        </w:rPr>
        <w:t xml:space="preserve"> around shared aims and values.</w:t>
      </w:r>
    </w:p>
    <w:p w:rsidR="00AC7A63" w:rsidRPr="00FB5759" w:rsidRDefault="00AC7A63" w:rsidP="00AC7A63">
      <w:pPr>
        <w:ind w:left="708" w:right="707"/>
        <w:jc w:val="both"/>
        <w:rPr>
          <w:rFonts w:cstheme="minorHAnsi"/>
          <w:b/>
          <w:i/>
          <w:lang w:val="en-US"/>
        </w:rPr>
      </w:pPr>
      <w:r w:rsidRPr="00FB5759">
        <w:rPr>
          <w:rFonts w:cstheme="minorHAnsi"/>
          <w:i/>
          <w:lang w:val="en-US"/>
        </w:rPr>
        <w:t xml:space="preserve">“…it has already been proven in practice: in the Project has been utilized as a base for successful coordination at the operational level. Together with flexibility, local position, well-developed communication with local players, and the ability to quickly respond to local needs it were the main reasons for the Project team's central role in Project implementation”. </w:t>
      </w:r>
      <w:r w:rsidRPr="00FB5759">
        <w:rPr>
          <w:rFonts w:cstheme="minorHAnsi"/>
          <w:b/>
          <w:i/>
          <w:lang w:val="en-US"/>
        </w:rPr>
        <w:t xml:space="preserve">(Representative of the </w:t>
      </w:r>
      <w:r w:rsidR="004E6496" w:rsidRPr="00FB5759">
        <w:rPr>
          <w:rFonts w:cstheme="minorHAnsi"/>
          <w:b/>
          <w:i/>
          <w:lang w:val="en-US"/>
        </w:rPr>
        <w:t xml:space="preserve">governmental </w:t>
      </w:r>
      <w:r w:rsidR="004E6496" w:rsidRPr="00CB48C3">
        <w:rPr>
          <w:rFonts w:cstheme="minorHAnsi"/>
          <w:b/>
          <w:i/>
          <w:lang w:val="en-US"/>
        </w:rPr>
        <w:t>institution</w:t>
      </w:r>
      <w:r w:rsidR="007C626D" w:rsidRPr="007C626D">
        <w:rPr>
          <w:rFonts w:cstheme="minorHAnsi"/>
          <w:b/>
          <w:i/>
          <w:lang w:val="en-US"/>
        </w:rPr>
        <w:t xml:space="preserve"> (male)</w:t>
      </w:r>
      <w:r w:rsidR="004E6496" w:rsidRPr="00CB48C3">
        <w:rPr>
          <w:rFonts w:cstheme="minorHAnsi"/>
          <w:b/>
          <w:i/>
          <w:lang w:val="en-US"/>
        </w:rPr>
        <w:t>, an excerpt</w:t>
      </w:r>
      <w:r w:rsidRPr="00FB5759">
        <w:rPr>
          <w:rFonts w:cstheme="minorHAnsi"/>
          <w:b/>
          <w:i/>
          <w:lang w:val="en-US"/>
        </w:rPr>
        <w:t xml:space="preserve"> from the key informant interview)</w:t>
      </w:r>
    </w:p>
    <w:p w:rsidR="00AC7A63" w:rsidRPr="00FB5759" w:rsidRDefault="00AC7A63" w:rsidP="00491367">
      <w:pPr>
        <w:ind w:right="-2"/>
        <w:jc w:val="both"/>
        <w:rPr>
          <w:rFonts w:cstheme="minorHAnsi"/>
          <w:lang w:val="en-US"/>
        </w:rPr>
      </w:pPr>
      <w:r w:rsidRPr="00CB48C3">
        <w:rPr>
          <w:rFonts w:cstheme="minorHAnsi"/>
          <w:lang w:val="en-US"/>
        </w:rPr>
        <w:t xml:space="preserve">The </w:t>
      </w:r>
      <w:r w:rsidR="00CB48C3" w:rsidRPr="00CB48C3">
        <w:rPr>
          <w:rFonts w:cstheme="minorHAnsi"/>
          <w:lang w:val="en-US"/>
        </w:rPr>
        <w:t xml:space="preserve">implementation on </w:t>
      </w:r>
      <w:r w:rsidRPr="00CB48C3">
        <w:rPr>
          <w:rFonts w:cstheme="minorHAnsi"/>
          <w:lang w:val="en-US"/>
        </w:rPr>
        <w:t>operati</w:t>
      </w:r>
      <w:r w:rsidR="00CB48C3" w:rsidRPr="00CB48C3">
        <w:rPr>
          <w:rFonts w:cstheme="minorHAnsi"/>
          <w:lang w:val="en-US"/>
        </w:rPr>
        <w:t>onal</w:t>
      </w:r>
      <w:r w:rsidRPr="00CB48C3">
        <w:rPr>
          <w:rFonts w:cstheme="minorHAnsi"/>
          <w:lang w:val="en-US"/>
        </w:rPr>
        <w:t xml:space="preserve"> level and its functionality were key elements of the overall intervention efficiency.</w:t>
      </w:r>
      <w:r w:rsidRPr="00FB5759">
        <w:rPr>
          <w:rFonts w:cstheme="minorHAnsi"/>
          <w:lang w:val="en-US"/>
        </w:rPr>
        <w:t xml:space="preserve"> For a multi-component project intervention, it is necessary to establish a joint “umbrella” governing body, which should enable the functional synergy of separate </w:t>
      </w:r>
      <w:r w:rsidR="006076A7" w:rsidRPr="00FB5759">
        <w:rPr>
          <w:rFonts w:cstheme="minorHAnsi"/>
          <w:lang w:val="en-US"/>
        </w:rPr>
        <w:t>sub-</w:t>
      </w:r>
      <w:r w:rsidRPr="00FB5759">
        <w:rPr>
          <w:rFonts w:cstheme="minorHAnsi"/>
          <w:lang w:val="en-US"/>
        </w:rPr>
        <w:t>projects.</w:t>
      </w:r>
      <w:r w:rsidR="006076A7" w:rsidRPr="00FB5759">
        <w:rPr>
          <w:rFonts w:cstheme="minorHAnsi"/>
          <w:lang w:val="en-US"/>
        </w:rPr>
        <w:t xml:space="preserve"> The project team as a man</w:t>
      </w:r>
      <w:r w:rsidR="00622BFB" w:rsidRPr="00FB5759">
        <w:rPr>
          <w:rFonts w:cstheme="minorHAnsi"/>
          <w:lang w:val="en-US"/>
        </w:rPr>
        <w:t>aging structure has succeeded in providing</w:t>
      </w:r>
      <w:r w:rsidR="006076A7" w:rsidRPr="00FB5759">
        <w:rPr>
          <w:rFonts w:cstheme="minorHAnsi"/>
          <w:lang w:val="en-US"/>
        </w:rPr>
        <w:t xml:space="preserve"> that, putting an additional burden of overall governance on the MTA</w:t>
      </w:r>
      <w:r w:rsidR="0006399C">
        <w:rPr>
          <w:rFonts w:cstheme="minorHAnsi"/>
          <w:lang w:val="en-US"/>
        </w:rPr>
        <w:t>I</w:t>
      </w:r>
      <w:r w:rsidR="006076A7" w:rsidRPr="00FB5759">
        <w:rPr>
          <w:rFonts w:cstheme="minorHAnsi"/>
          <w:lang w:val="en-US"/>
        </w:rPr>
        <w:t>, as the only joint body at the decision-making level. It abled the Project team to perform its core functions as a “bridge” between decisio</w:t>
      </w:r>
      <w:r w:rsidR="003C0D30">
        <w:rPr>
          <w:rFonts w:cstheme="minorHAnsi"/>
          <w:lang w:val="en-US"/>
        </w:rPr>
        <w:t>n</w:t>
      </w:r>
      <w:r w:rsidR="00622BFB" w:rsidRPr="00FB5759">
        <w:rPr>
          <w:rFonts w:cstheme="minorHAnsi"/>
          <w:lang w:val="en-US"/>
        </w:rPr>
        <w:t>-making at the strategic level</w:t>
      </w:r>
      <w:r w:rsidR="006076A7" w:rsidRPr="00FB5759">
        <w:rPr>
          <w:rFonts w:cstheme="minorHAnsi"/>
          <w:lang w:val="en-US"/>
        </w:rPr>
        <w:t xml:space="preserve"> and operational leve</w:t>
      </w:r>
      <w:r w:rsidR="00622BFB" w:rsidRPr="00FB5759">
        <w:rPr>
          <w:rFonts w:cstheme="minorHAnsi"/>
          <w:lang w:val="en-US"/>
        </w:rPr>
        <w:t>l</w:t>
      </w:r>
      <w:r w:rsidR="003C0D30">
        <w:rPr>
          <w:rFonts w:cstheme="minorHAnsi"/>
          <w:lang w:val="en-US"/>
        </w:rPr>
        <w:t xml:space="preserve"> on the ground</w:t>
      </w:r>
      <w:r w:rsidR="00622BFB" w:rsidRPr="00FB5759">
        <w:rPr>
          <w:rFonts w:cstheme="minorHAnsi"/>
          <w:lang w:val="en-US"/>
        </w:rPr>
        <w:t xml:space="preserve">. </w:t>
      </w:r>
      <w:r w:rsidR="00622BFB" w:rsidRPr="00CB48C3">
        <w:rPr>
          <w:rFonts w:cstheme="minorHAnsi"/>
          <w:lang w:val="en-US"/>
        </w:rPr>
        <w:t>The Project can serve as a</w:t>
      </w:r>
      <w:r w:rsidR="006076A7" w:rsidRPr="00CB48C3">
        <w:rPr>
          <w:rFonts w:cstheme="minorHAnsi"/>
          <w:lang w:val="en-US"/>
        </w:rPr>
        <w:t xml:space="preserve"> </w:t>
      </w:r>
      <w:r w:rsidR="00CB48C3">
        <w:rPr>
          <w:rFonts w:cstheme="minorHAnsi"/>
          <w:lang w:val="en-US"/>
        </w:rPr>
        <w:t>case study</w:t>
      </w:r>
      <w:r w:rsidR="006076A7" w:rsidRPr="00FB5759">
        <w:rPr>
          <w:rFonts w:cstheme="minorHAnsi"/>
          <w:lang w:val="en-US"/>
        </w:rPr>
        <w:t xml:space="preserve"> for similar projects in the </w:t>
      </w:r>
      <w:r w:rsidR="006076A7" w:rsidRPr="00CB48C3">
        <w:rPr>
          <w:rFonts w:cstheme="minorHAnsi"/>
          <w:lang w:val="en-US"/>
        </w:rPr>
        <w:t xml:space="preserve">future to avoid </w:t>
      </w:r>
      <w:r w:rsidR="00CB48C3" w:rsidRPr="00CB48C3">
        <w:rPr>
          <w:rFonts w:cstheme="minorHAnsi"/>
          <w:lang w:val="en-US"/>
        </w:rPr>
        <w:t xml:space="preserve">such </w:t>
      </w:r>
      <w:r w:rsidR="006076A7" w:rsidRPr="00CB48C3">
        <w:rPr>
          <w:rFonts w:cstheme="minorHAnsi"/>
          <w:lang w:val="en-US"/>
        </w:rPr>
        <w:t xml:space="preserve">traps </w:t>
      </w:r>
      <w:r w:rsidR="00CB48C3" w:rsidRPr="00CB48C3">
        <w:rPr>
          <w:rFonts w:cstheme="minorHAnsi"/>
          <w:lang w:val="en-US"/>
        </w:rPr>
        <w:t>as</w:t>
      </w:r>
      <w:r w:rsidR="006076A7" w:rsidRPr="00CB48C3">
        <w:rPr>
          <w:rFonts w:cstheme="minorHAnsi"/>
          <w:lang w:val="en-US"/>
        </w:rPr>
        <w:t xml:space="preserve"> over</w:t>
      </w:r>
      <w:r w:rsidR="00CB48C3" w:rsidRPr="00CB48C3">
        <w:rPr>
          <w:rFonts w:cstheme="minorHAnsi"/>
          <w:lang w:val="en-US"/>
        </w:rPr>
        <w:t>whelming</w:t>
      </w:r>
      <w:r w:rsidR="006076A7" w:rsidRPr="00CB48C3">
        <w:rPr>
          <w:rFonts w:cstheme="minorHAnsi"/>
          <w:lang w:val="en-US"/>
        </w:rPr>
        <w:t xml:space="preserve"> by internal and external coordination.</w:t>
      </w:r>
    </w:p>
    <w:p w:rsidR="007B7134" w:rsidRPr="00FB5759" w:rsidRDefault="006076A7" w:rsidP="007B7134">
      <w:pPr>
        <w:ind w:right="-2"/>
        <w:jc w:val="both"/>
        <w:rPr>
          <w:rFonts w:cstheme="minorHAnsi"/>
          <w:lang w:val="en-US"/>
        </w:rPr>
      </w:pPr>
      <w:r w:rsidRPr="00FB5759">
        <w:rPr>
          <w:rFonts w:cstheme="minorHAnsi"/>
          <w:lang w:val="en-US"/>
        </w:rPr>
        <w:t>In general, Project's funds and activities have been delivered in a timely manner. Nevertheless, during the Project intervention, three delays of planned activities had occurred.</w:t>
      </w:r>
      <w:r w:rsidR="00665553" w:rsidRPr="00FB5759">
        <w:rPr>
          <w:rFonts w:cstheme="minorHAnsi"/>
          <w:lang w:val="en-US"/>
        </w:rPr>
        <w:t xml:space="preserve"> </w:t>
      </w:r>
      <w:r w:rsidR="007B7134" w:rsidRPr="00FB5759">
        <w:rPr>
          <w:rFonts w:cstheme="minorHAnsi"/>
          <w:lang w:val="en-US"/>
        </w:rPr>
        <w:t>The first delay was at the beginning of the Project caused by the worsening of the situation on Armenia-Azerbaijan border (cease-fire violations) in 2016. It created difficulties/security restrictions for operating in certain communities during some months and impose a risk for the sustainability of actions. The second delay occurred in 2018 and it was caused mainly by the internal political situation in Armenia. It restricted and delayed Project implementation in the target communities, but despite that, the project continued acting in accordance with the principles of neutrality and impartiality. The third delay was caused mainly by the purchasing and transportation of agro equipment, materials</w:t>
      </w:r>
      <w:r w:rsidR="00665553" w:rsidRPr="00FB5759">
        <w:rPr>
          <w:rFonts w:cstheme="minorHAnsi"/>
          <w:lang w:val="en-US"/>
        </w:rPr>
        <w:t>, machinery</w:t>
      </w:r>
      <w:r w:rsidR="007B7134" w:rsidRPr="00FB5759">
        <w:rPr>
          <w:rFonts w:cstheme="minorHAnsi"/>
          <w:lang w:val="en-US"/>
        </w:rPr>
        <w:t xml:space="preserve"> from outside of the country. Having in </w:t>
      </w:r>
      <w:r w:rsidR="007B7134" w:rsidRPr="00CB48C3">
        <w:rPr>
          <w:rFonts w:cstheme="minorHAnsi"/>
          <w:lang w:val="en-US"/>
        </w:rPr>
        <w:t>mind that these problems affected all on-going interventions in the country, it could not be counted as the Project failure to deliver, nor as a result of poor risk mitigation planning.</w:t>
      </w:r>
      <w:r w:rsidR="00665553" w:rsidRPr="00CB48C3">
        <w:rPr>
          <w:rFonts w:cstheme="minorHAnsi"/>
          <w:lang w:val="en-US"/>
        </w:rPr>
        <w:t xml:space="preserve"> On the contrary, taking into consideration the Project period, the Project succeeded to deliver not only initially planned achievements but also some additional results; it could be underlined as a proof of overall Project efficiency.</w:t>
      </w:r>
    </w:p>
    <w:p w:rsidR="00665553" w:rsidRPr="00FB5759" w:rsidRDefault="00665553" w:rsidP="007B7134">
      <w:pPr>
        <w:ind w:right="-2"/>
        <w:jc w:val="both"/>
        <w:rPr>
          <w:rFonts w:cstheme="minorHAnsi"/>
          <w:lang w:val="en-US"/>
        </w:rPr>
      </w:pPr>
      <w:r w:rsidRPr="00FB5759">
        <w:rPr>
          <w:rFonts w:cstheme="minorHAnsi"/>
          <w:lang w:val="en-US"/>
        </w:rPr>
        <w:t xml:space="preserve">Overachievement of the Project is to a large degree based on a well-structured budget and efficient implementation structure, including financial implementation. Therefore, it could be stated that achieved </w:t>
      </w:r>
      <w:r w:rsidRPr="00FB5759">
        <w:rPr>
          <w:rFonts w:cstheme="minorHAnsi"/>
          <w:lang w:val="en-US"/>
        </w:rPr>
        <w:lastRenderedPageBreak/>
        <w:t xml:space="preserve">results well justify </w:t>
      </w:r>
      <w:r w:rsidR="00434839" w:rsidRPr="00FB5759">
        <w:rPr>
          <w:rFonts w:cstheme="minorHAnsi"/>
          <w:lang w:val="en-US"/>
        </w:rPr>
        <w:t xml:space="preserve">the </w:t>
      </w:r>
      <w:r w:rsidRPr="00FB5759">
        <w:rPr>
          <w:rFonts w:cstheme="minorHAnsi"/>
          <w:lang w:val="en-US"/>
        </w:rPr>
        <w:t>costs of intervention. The overall approach and exercised principles of optimized financial management cannot be replaced by some other approach, which could enable achievement of the same results with fewer investments of resources.</w:t>
      </w:r>
      <w:r w:rsidR="00552BC7" w:rsidRPr="00FB5759">
        <w:rPr>
          <w:rFonts w:cstheme="minorHAnsi"/>
          <w:lang w:val="en-US"/>
        </w:rPr>
        <w:t xml:space="preserve"> In the process of project development, the budget has been designed with a distinctively low rate of administrative costs in </w:t>
      </w:r>
      <w:r w:rsidR="00EE0655" w:rsidRPr="00FB5759">
        <w:rPr>
          <w:rFonts w:cstheme="minorHAnsi"/>
          <w:lang w:val="en-US"/>
        </w:rPr>
        <w:t xml:space="preserve">the overall intervention amount: </w:t>
      </w:r>
      <w:r w:rsidR="002E5651" w:rsidRPr="002E5651">
        <w:rPr>
          <w:rFonts w:cstheme="minorHAnsi"/>
          <w:lang w:val="en-US"/>
        </w:rPr>
        <w:t>8</w:t>
      </w:r>
      <w:r w:rsidR="00EE0655" w:rsidRPr="00FB5759">
        <w:rPr>
          <w:rFonts w:cstheme="minorHAnsi"/>
          <w:lang w:val="en-US"/>
        </w:rPr>
        <w:t>.</w:t>
      </w:r>
      <w:r w:rsidR="002E5651" w:rsidRPr="002E5651">
        <w:rPr>
          <w:rFonts w:cstheme="minorHAnsi"/>
          <w:lang w:val="en-US"/>
        </w:rPr>
        <w:t>39</w:t>
      </w:r>
      <w:r w:rsidR="00EE0655" w:rsidRPr="00FB5759">
        <w:rPr>
          <w:rFonts w:cstheme="minorHAnsi"/>
          <w:lang w:val="en-US"/>
        </w:rPr>
        <w:t>% of overall Project costs have been allocated to administrative cost. It indicates that</w:t>
      </w:r>
      <w:r w:rsidR="003C0D30">
        <w:rPr>
          <w:rFonts w:cstheme="minorHAnsi"/>
          <w:lang w:val="en-US"/>
        </w:rPr>
        <w:t xml:space="preserve"> the</w:t>
      </w:r>
      <w:r w:rsidR="00EE0655" w:rsidRPr="00FB5759">
        <w:rPr>
          <w:rFonts w:cstheme="minorHAnsi"/>
          <w:lang w:val="en-US"/>
        </w:rPr>
        <w:t xml:space="preserve"> initially planned costs were optimized and provided a solid basis for efficient financial implementation.</w:t>
      </w:r>
    </w:p>
    <w:p w:rsidR="00EE0655" w:rsidRPr="00FA7F7A" w:rsidRDefault="00E02AF8" w:rsidP="00FA7F7A">
      <w:pPr>
        <w:jc w:val="both"/>
        <w:rPr>
          <w:rFonts w:cstheme="minorHAnsi"/>
          <w:b/>
          <w:i/>
          <w:caps/>
          <w:szCs w:val="26"/>
          <w:lang w:val="en-US"/>
        </w:rPr>
      </w:pPr>
      <w:r w:rsidRPr="00F8347A">
        <w:rPr>
          <w:rFonts w:cstheme="minorHAnsi"/>
          <w:b/>
          <w:i/>
          <w:caps/>
          <w:szCs w:val="26"/>
          <w:lang w:val="en-US"/>
        </w:rPr>
        <w:t>5</w:t>
      </w:r>
      <w:r w:rsidR="00EE0655" w:rsidRPr="00F8347A">
        <w:rPr>
          <w:rFonts w:cstheme="minorHAnsi"/>
          <w:b/>
          <w:i/>
          <w:caps/>
          <w:szCs w:val="26"/>
          <w:lang w:val="en-US"/>
        </w:rPr>
        <w:t>.4 PROJECT SUSTAINABILITY</w:t>
      </w:r>
    </w:p>
    <w:p w:rsidR="00EE0655" w:rsidRPr="00C71974" w:rsidRDefault="00FE390F" w:rsidP="007B7134">
      <w:pPr>
        <w:ind w:right="-2"/>
        <w:jc w:val="both"/>
        <w:rPr>
          <w:rFonts w:cstheme="minorHAnsi"/>
          <w:lang w:val="en-US"/>
        </w:rPr>
      </w:pPr>
      <w:r>
        <w:rPr>
          <w:rFonts w:ascii="Calibri" w:hAnsi="Calibri" w:cs="Calibri"/>
          <w:lang w:val="en-US"/>
        </w:rPr>
        <w:t xml:space="preserve">The sustainability of </w:t>
      </w:r>
      <w:r w:rsidRPr="00FE390F">
        <w:rPr>
          <w:rFonts w:ascii="Calibri" w:hAnsi="Calibri" w:cs="Calibri"/>
          <w:lang w:val="en-US"/>
        </w:rPr>
        <w:t>the</w:t>
      </w:r>
      <w:r w:rsidR="00EE0655" w:rsidRPr="00FB5759">
        <w:rPr>
          <w:rFonts w:ascii="Calibri" w:hAnsi="Calibri" w:cs="Calibri"/>
          <w:lang w:val="en-US"/>
        </w:rPr>
        <w:t xml:space="preserve"> Project is defined as the extent </w:t>
      </w:r>
      <w:r w:rsidR="00CB48C3">
        <w:rPr>
          <w:rFonts w:ascii="Calibri" w:hAnsi="Calibri" w:cs="Calibri"/>
          <w:lang w:val="en-US"/>
        </w:rPr>
        <w:t xml:space="preserve">the </w:t>
      </w:r>
      <w:r w:rsidR="00EE0655" w:rsidRPr="00FB5759">
        <w:rPr>
          <w:rFonts w:ascii="Calibri" w:hAnsi="Calibri" w:cs="Calibri"/>
          <w:lang w:val="en-US"/>
        </w:rPr>
        <w:t>benefits of the project continue after external</w:t>
      </w:r>
      <w:r w:rsidR="00EE0655" w:rsidRPr="00FB5759">
        <w:rPr>
          <w:rFonts w:cstheme="minorHAnsi"/>
          <w:lang w:val="en-US"/>
        </w:rPr>
        <w:t xml:space="preserve"> development assistance has withdrawn, as well as relevant social, economic, political, institutional, and other conditions are present and projections about the national capacity to maintain, manage and ensure the development results in the future.</w:t>
      </w:r>
    </w:p>
    <w:p w:rsidR="00C362D1" w:rsidRPr="00F8347A" w:rsidRDefault="00F8347A" w:rsidP="00EE0655">
      <w:pPr>
        <w:ind w:right="-2"/>
        <w:jc w:val="both"/>
        <w:rPr>
          <w:rFonts w:cstheme="minorHAnsi"/>
          <w:lang w:val="en-US"/>
        </w:rPr>
      </w:pPr>
      <w:r w:rsidRPr="008108F8">
        <w:rPr>
          <w:bCs/>
          <w:lang w:val="en-US"/>
        </w:rPr>
        <w:t xml:space="preserve">The </w:t>
      </w:r>
      <w:r w:rsidRPr="00F8347A">
        <w:rPr>
          <w:bCs/>
          <w:lang w:val="en-US"/>
        </w:rPr>
        <w:t>P</w:t>
      </w:r>
      <w:r w:rsidRPr="008108F8">
        <w:rPr>
          <w:bCs/>
          <w:lang w:val="en-US"/>
        </w:rPr>
        <w:t>roject initiatives directed towards adding value to the local products and creating value chains generate significant economic returns and spill-overs for the communities. In addition, the creation of in</w:t>
      </w:r>
      <w:r>
        <w:rPr>
          <w:bCs/>
          <w:lang w:val="en-US"/>
        </w:rPr>
        <w:t>stitutional mechanisms</w:t>
      </w:r>
      <w:r w:rsidRPr="008108F8">
        <w:rPr>
          <w:bCs/>
          <w:lang w:val="en-US"/>
        </w:rPr>
        <w:t xml:space="preserve"> for delivering local public services and managing the hard infrastructure provided by the Project guarantee the sustainability of the interventions and their longevity</w:t>
      </w:r>
      <w:r w:rsidRPr="00F8347A">
        <w:rPr>
          <w:bCs/>
          <w:lang w:val="en-US"/>
        </w:rPr>
        <w:t xml:space="preserve">. </w:t>
      </w:r>
      <w:r w:rsidRPr="008108F8">
        <w:rPr>
          <w:bCs/>
          <w:lang w:val="en-US"/>
        </w:rPr>
        <w:t xml:space="preserve">The </w:t>
      </w:r>
      <w:r w:rsidRPr="00F8347A">
        <w:rPr>
          <w:bCs/>
          <w:lang w:val="en-US"/>
        </w:rPr>
        <w:t>P</w:t>
      </w:r>
      <w:r w:rsidRPr="008108F8">
        <w:rPr>
          <w:bCs/>
          <w:lang w:val="en-US"/>
        </w:rPr>
        <w:t>roject has provided comprehensive support to the beneficiaries starting from capacity-development up to the provision of production means helping them to design an unimpeded “creation chains” without gaps</w:t>
      </w:r>
      <w:r w:rsidRPr="00F8347A">
        <w:rPr>
          <w:bCs/>
          <w:lang w:val="en-US"/>
        </w:rPr>
        <w:t>. One</w:t>
      </w:r>
      <w:r w:rsidRPr="00F8347A">
        <w:rPr>
          <w:rFonts w:cstheme="minorHAnsi"/>
          <w:lang w:val="en-US"/>
        </w:rPr>
        <w:t xml:space="preserve"> </w:t>
      </w:r>
      <w:r w:rsidRPr="00FB5759">
        <w:rPr>
          <w:rFonts w:cstheme="minorHAnsi"/>
          <w:lang w:val="en-US"/>
        </w:rPr>
        <w:t>of the main factors</w:t>
      </w:r>
      <w:r w:rsidRPr="00F8347A">
        <w:rPr>
          <w:rFonts w:cstheme="minorHAnsi"/>
          <w:lang w:val="en-US"/>
        </w:rPr>
        <w:t xml:space="preserve"> of the Project </w:t>
      </w:r>
      <w:r w:rsidR="00EE0655" w:rsidRPr="00FB5759">
        <w:rPr>
          <w:rFonts w:cstheme="minorHAnsi"/>
          <w:lang w:val="en-US"/>
        </w:rPr>
        <w:t xml:space="preserve">sustainability </w:t>
      </w:r>
      <w:r w:rsidR="00F16040" w:rsidRPr="00FB5759">
        <w:rPr>
          <w:rFonts w:cstheme="minorHAnsi"/>
          <w:lang w:val="en-US"/>
        </w:rPr>
        <w:t xml:space="preserve">is </w:t>
      </w:r>
      <w:r w:rsidR="00EE0655" w:rsidRPr="00FB5759">
        <w:rPr>
          <w:rFonts w:cstheme="minorHAnsi"/>
          <w:lang w:val="en-US"/>
        </w:rPr>
        <w:t>the degree of ownership</w:t>
      </w:r>
      <w:r w:rsidR="00F16040" w:rsidRPr="00FB5759">
        <w:rPr>
          <w:rFonts w:cstheme="minorHAnsi"/>
          <w:lang w:val="en-US"/>
        </w:rPr>
        <w:t xml:space="preserve"> </w:t>
      </w:r>
      <w:r w:rsidR="00F16040" w:rsidRPr="00FB5759">
        <w:rPr>
          <w:rFonts w:cstheme="minorHAnsi"/>
          <w:lang w:val="en-GB"/>
        </w:rPr>
        <w:t>(</w:t>
      </w:r>
      <w:r w:rsidR="00F16040" w:rsidRPr="00FB5759">
        <w:rPr>
          <w:rFonts w:cstheme="minorHAnsi"/>
          <w:lang w:val="en-US"/>
        </w:rPr>
        <w:t>at lease 20%</w:t>
      </w:r>
      <w:r w:rsidR="00F16040" w:rsidRPr="00FB5759">
        <w:rPr>
          <w:rFonts w:cstheme="minorHAnsi"/>
          <w:lang w:val="en-GB"/>
        </w:rPr>
        <w:t>)</w:t>
      </w:r>
      <w:r w:rsidR="00EE0655" w:rsidRPr="00FB5759">
        <w:rPr>
          <w:rFonts w:cstheme="minorHAnsi"/>
          <w:lang w:val="en-US"/>
        </w:rPr>
        <w:t xml:space="preserve">. Throughout the </w:t>
      </w:r>
      <w:r w:rsidR="00F16040" w:rsidRPr="00FB5759">
        <w:rPr>
          <w:rFonts w:cstheme="minorHAnsi"/>
          <w:lang w:val="en-US"/>
        </w:rPr>
        <w:t>Project</w:t>
      </w:r>
      <w:r w:rsidR="00EE0655" w:rsidRPr="00FB5759">
        <w:rPr>
          <w:rFonts w:cstheme="minorHAnsi"/>
          <w:lang w:val="en-US"/>
        </w:rPr>
        <w:t xml:space="preserve"> implementation, a high level of local ownership </w:t>
      </w:r>
      <w:r w:rsidR="00434839" w:rsidRPr="00FB5759">
        <w:rPr>
          <w:rFonts w:cstheme="minorHAnsi"/>
          <w:lang w:val="en-US"/>
        </w:rPr>
        <w:t xml:space="preserve">was </w:t>
      </w:r>
      <w:r w:rsidR="00EE0655" w:rsidRPr="00FB5759">
        <w:rPr>
          <w:rFonts w:cstheme="minorHAnsi"/>
          <w:lang w:val="en-US"/>
        </w:rPr>
        <w:t>identified, given,</w:t>
      </w:r>
      <w:r w:rsidR="00F16040" w:rsidRPr="00FB5759">
        <w:rPr>
          <w:rFonts w:cstheme="minorHAnsi"/>
          <w:lang w:val="en-US"/>
        </w:rPr>
        <w:t xml:space="preserve"> among other aspects, that the sub-p</w:t>
      </w:r>
      <w:r w:rsidR="00EE0655" w:rsidRPr="00FB5759">
        <w:rPr>
          <w:rFonts w:cstheme="minorHAnsi"/>
          <w:lang w:val="en-US"/>
        </w:rPr>
        <w:t>rojects were based on local needs and built upon local capacities.</w:t>
      </w:r>
      <w:r w:rsidR="00F16040" w:rsidRPr="00FB5759">
        <w:rPr>
          <w:rFonts w:cstheme="minorHAnsi"/>
          <w:lang w:val="en-US"/>
        </w:rPr>
        <w:t xml:space="preserve"> Since the sub-projects have been highly relevant given that there was a strong emphasis on community aspects, addressing livelihood needs and pertinent adaptation, this contributed to a high possibil</w:t>
      </w:r>
      <w:r w:rsidR="00434839" w:rsidRPr="00FB5759">
        <w:rPr>
          <w:rFonts w:cstheme="minorHAnsi"/>
          <w:lang w:val="en-US"/>
        </w:rPr>
        <w:t>ity of sustainability with the projects having</w:t>
      </w:r>
      <w:r w:rsidR="00F16040" w:rsidRPr="00FB5759">
        <w:rPr>
          <w:rFonts w:cstheme="minorHAnsi"/>
          <w:lang w:val="en-US"/>
        </w:rPr>
        <w:t xml:space="preserve"> fitted into local issues and needs.</w:t>
      </w:r>
      <w:r w:rsidR="00C362D1">
        <w:rPr>
          <w:rFonts w:cstheme="minorHAnsi"/>
          <w:lang w:val="en-US"/>
        </w:rPr>
        <w:t xml:space="preserve"> </w:t>
      </w:r>
      <w:r w:rsidR="00C362D1" w:rsidRPr="00C362D1">
        <w:rPr>
          <w:rFonts w:cstheme="minorHAnsi"/>
          <w:lang w:val="en-US"/>
        </w:rPr>
        <w:t>Therefore, the sustainability aspects for the developments included built-in mechanisms for income generation of secured financing to cover operational maintenance of the facilities set-up by the project; as well as promoting and enforcing a sense of ownership and responsibility in local communities and government bodies towards set-up structures.</w:t>
      </w:r>
      <w:r w:rsidRPr="00F8347A">
        <w:rPr>
          <w:rFonts w:cstheme="minorHAnsi"/>
          <w:lang w:val="en-US"/>
        </w:rPr>
        <w:t xml:space="preserve"> </w:t>
      </w:r>
      <w:r w:rsidRPr="00F8347A">
        <w:rPr>
          <w:bCs/>
          <w:lang w:val="en-US"/>
        </w:rPr>
        <w:t xml:space="preserve">This approach has enabled the economic empowerment of local </w:t>
      </w:r>
      <w:proofErr w:type="spellStart"/>
      <w:r w:rsidRPr="00F8347A">
        <w:rPr>
          <w:bCs/>
          <w:lang w:val="en-US"/>
        </w:rPr>
        <w:t>beneficiariess</w:t>
      </w:r>
      <w:proofErr w:type="spellEnd"/>
      <w:r w:rsidRPr="00F8347A">
        <w:rPr>
          <w:bCs/>
          <w:lang w:val="en-US"/>
        </w:rPr>
        <w:t xml:space="preserve"> through engagement in primary and secondary sustainable agricultural production and improved their livelihoods through facilitating access to rehabilitated infrastructure.</w:t>
      </w:r>
    </w:p>
    <w:p w:rsidR="00F16040" w:rsidRPr="00FB5759" w:rsidRDefault="00F16040" w:rsidP="00F16040">
      <w:pPr>
        <w:ind w:left="708" w:right="707"/>
        <w:jc w:val="both"/>
        <w:rPr>
          <w:rFonts w:cstheme="minorHAnsi"/>
          <w:b/>
          <w:i/>
          <w:lang w:val="en-US"/>
        </w:rPr>
      </w:pPr>
      <w:r w:rsidRPr="00FB5759">
        <w:rPr>
          <w:rFonts w:cstheme="minorHAnsi"/>
          <w:i/>
          <w:lang w:val="en-US"/>
        </w:rPr>
        <w:t>“…the replication and community-to-community reproduction of the Projects’ activities is the main indicator that in many circumstances the Project is likely to be sustainable in many cases in the mid</w:t>
      </w:r>
      <w:r w:rsidR="00434839" w:rsidRPr="00FB5759">
        <w:rPr>
          <w:rFonts w:cstheme="minorHAnsi"/>
          <w:i/>
          <w:lang w:val="en-US"/>
        </w:rPr>
        <w:t>- to long-</w:t>
      </w:r>
      <w:r w:rsidRPr="00FB5759">
        <w:rPr>
          <w:rFonts w:cstheme="minorHAnsi"/>
          <w:i/>
          <w:lang w:val="en-US"/>
        </w:rPr>
        <w:t xml:space="preserve">term. We are going to implement this Project as a model in various regions of Armenia”. </w:t>
      </w:r>
      <w:r w:rsidRPr="00FB5759">
        <w:rPr>
          <w:rFonts w:cstheme="minorHAnsi"/>
          <w:b/>
          <w:i/>
          <w:lang w:val="en-US"/>
        </w:rPr>
        <w:t>(Representative of the governmental institution</w:t>
      </w:r>
      <w:r w:rsidR="007C626D" w:rsidRPr="007C626D">
        <w:rPr>
          <w:rFonts w:cstheme="minorHAnsi"/>
          <w:b/>
          <w:i/>
          <w:lang w:val="en-US"/>
        </w:rPr>
        <w:t xml:space="preserve"> (male)</w:t>
      </w:r>
      <w:r w:rsidRPr="00FB5759">
        <w:rPr>
          <w:rFonts w:cstheme="minorHAnsi"/>
          <w:b/>
          <w:i/>
          <w:lang w:val="en-US"/>
        </w:rPr>
        <w:t xml:space="preserve">, </w:t>
      </w:r>
      <w:r w:rsidR="00FF3CB0" w:rsidRPr="00FB5759">
        <w:rPr>
          <w:rFonts w:cstheme="minorHAnsi"/>
          <w:b/>
          <w:i/>
          <w:lang w:val="en-US"/>
        </w:rPr>
        <w:t xml:space="preserve">an excerpt </w:t>
      </w:r>
      <w:r w:rsidRPr="00FB5759">
        <w:rPr>
          <w:rFonts w:cstheme="minorHAnsi"/>
          <w:b/>
          <w:i/>
          <w:lang w:val="en-US"/>
        </w:rPr>
        <w:t>from the key informant interview)</w:t>
      </w:r>
    </w:p>
    <w:p w:rsidR="009C735F" w:rsidRPr="00FB5759" w:rsidRDefault="009C735F" w:rsidP="00F16040">
      <w:pPr>
        <w:ind w:left="708" w:right="707"/>
        <w:jc w:val="both"/>
        <w:rPr>
          <w:rFonts w:cstheme="minorHAnsi"/>
          <w:i/>
          <w:lang w:val="en-US"/>
        </w:rPr>
      </w:pPr>
      <w:r w:rsidRPr="00FB5759">
        <w:rPr>
          <w:rFonts w:cstheme="minorHAnsi"/>
          <w:i/>
          <w:lang w:val="en-US"/>
        </w:rPr>
        <w:t>“…with this Proje</w:t>
      </w:r>
      <w:r w:rsidR="00434839" w:rsidRPr="00FB5759">
        <w:rPr>
          <w:rFonts w:cstheme="minorHAnsi"/>
          <w:i/>
          <w:lang w:val="en-US"/>
        </w:rPr>
        <w:t>ct the Project team succeeds in changing</w:t>
      </w:r>
      <w:r w:rsidRPr="00FB5759">
        <w:rPr>
          <w:rFonts w:cstheme="minorHAnsi"/>
          <w:i/>
          <w:lang w:val="en-US"/>
        </w:rPr>
        <w:t xml:space="preserve"> the attitude of society and market which is based on stereotypes and to m</w:t>
      </w:r>
      <w:r w:rsidR="00434839" w:rsidRPr="00FB5759">
        <w:rPr>
          <w:rFonts w:cstheme="minorHAnsi"/>
          <w:i/>
          <w:lang w:val="en-US"/>
        </w:rPr>
        <w:t>ake this true by means of joint</w:t>
      </w:r>
      <w:r w:rsidRPr="00FB5759">
        <w:rPr>
          <w:rFonts w:cstheme="minorHAnsi"/>
          <w:i/>
          <w:lang w:val="en-US"/>
        </w:rPr>
        <w:t xml:space="preserve"> efforts of the cross-sector partnerships. Their activities were pursuing a comprehensive, targeted, constant and effective policy to promote the communities socio-economically, as well as environmentally”. </w:t>
      </w:r>
      <w:r w:rsidR="007C626D" w:rsidRPr="00FB5759">
        <w:rPr>
          <w:rFonts w:cstheme="minorHAnsi"/>
          <w:b/>
          <w:i/>
          <w:lang w:val="en-US"/>
        </w:rPr>
        <w:t>(</w:t>
      </w:r>
      <w:r w:rsidR="007C626D">
        <w:rPr>
          <w:rFonts w:cstheme="minorHAnsi"/>
          <w:b/>
          <w:i/>
          <w:lang w:val="en-US"/>
        </w:rPr>
        <w:t>Representative of the in</w:t>
      </w:r>
      <w:r w:rsidR="007C626D" w:rsidRPr="00FB5759">
        <w:rPr>
          <w:rFonts w:cstheme="minorHAnsi"/>
          <w:b/>
          <w:i/>
          <w:lang w:val="en-US"/>
        </w:rPr>
        <w:t xml:space="preserve"> </w:t>
      </w:r>
      <w:r w:rsidR="007C626D">
        <w:rPr>
          <w:rFonts w:cstheme="minorHAnsi"/>
          <w:b/>
          <w:i/>
          <w:lang w:val="en-US"/>
        </w:rPr>
        <w:t xml:space="preserve">international organization </w:t>
      </w:r>
      <w:r w:rsidR="007C626D">
        <w:rPr>
          <w:rFonts w:cstheme="minorHAnsi"/>
          <w:b/>
          <w:i/>
          <w:lang w:val="en-GB"/>
        </w:rPr>
        <w:t>(female)</w:t>
      </w:r>
      <w:r w:rsidR="007C626D" w:rsidRPr="00FB5759">
        <w:rPr>
          <w:rFonts w:cstheme="minorHAnsi"/>
          <w:b/>
          <w:i/>
          <w:lang w:val="en-US"/>
        </w:rPr>
        <w:t>, an excerpt from the key informant interview)</w:t>
      </w:r>
    </w:p>
    <w:p w:rsidR="00F16040" w:rsidRPr="00FB5759" w:rsidRDefault="009C735F" w:rsidP="00EE0655">
      <w:pPr>
        <w:ind w:right="-2"/>
        <w:jc w:val="both"/>
        <w:rPr>
          <w:rFonts w:cstheme="minorHAnsi"/>
          <w:lang w:val="en-US"/>
        </w:rPr>
      </w:pPr>
      <w:r w:rsidRPr="00FB5759">
        <w:rPr>
          <w:rFonts w:cstheme="minorHAnsi"/>
          <w:lang w:val="en-US"/>
        </w:rPr>
        <w:t>It has been mentione</w:t>
      </w:r>
      <w:r w:rsidR="00AA41DD" w:rsidRPr="00FB5759">
        <w:rPr>
          <w:rFonts w:cstheme="minorHAnsi"/>
          <w:lang w:val="en-US"/>
        </w:rPr>
        <w:t xml:space="preserve">d multiple </w:t>
      </w:r>
      <w:r w:rsidRPr="00FB5759">
        <w:rPr>
          <w:rFonts w:cstheme="minorHAnsi"/>
          <w:lang w:val="en-US"/>
        </w:rPr>
        <w:t xml:space="preserve">times that the representatives of beneficiary communities have obtained various skills and knowledge, equipment and assistance, have developed their abilities in the business model that makes it possible to act independently. Many cases were recorded when the beneficiaries found partners </w:t>
      </w:r>
      <w:r w:rsidRPr="00FB5759">
        <w:rPr>
          <w:rFonts w:cstheme="minorHAnsi"/>
          <w:lang w:val="en-US"/>
        </w:rPr>
        <w:lastRenderedPageBreak/>
        <w:t>themselves, managed to present their entrepreneur and the products or services acquired in the scope of the Project. As a result, they seemed reliable for the partners and were accepted as enterprises.</w:t>
      </w:r>
      <w:r w:rsidR="00A3796A" w:rsidRPr="00FB5759">
        <w:rPr>
          <w:rFonts w:cstheme="minorHAnsi"/>
          <w:lang w:val="en-US"/>
        </w:rPr>
        <w:t xml:space="preserve"> Besides, the Project enabled the beneficiaries </w:t>
      </w:r>
      <w:r w:rsidR="00AA41DD" w:rsidRPr="00FB5759">
        <w:rPr>
          <w:rFonts w:cstheme="minorHAnsi"/>
          <w:lang w:val="en-US"/>
        </w:rPr>
        <w:t>to cope with the difficulties when it comes to</w:t>
      </w:r>
      <w:r w:rsidR="00A3796A" w:rsidRPr="00FB5759">
        <w:rPr>
          <w:rFonts w:cstheme="minorHAnsi"/>
          <w:lang w:val="en-US"/>
        </w:rPr>
        <w:t xml:space="preserve"> demonstrating their vocational abilities, to show great productivity, to overcome the hardships of adaptation and integration in the market.  </w:t>
      </w:r>
    </w:p>
    <w:p w:rsidR="00EE0655" w:rsidRPr="00FA7F7A" w:rsidRDefault="00E02AF8" w:rsidP="007C626D">
      <w:pPr>
        <w:rPr>
          <w:rFonts w:cstheme="minorHAnsi"/>
          <w:b/>
          <w:i/>
          <w:caps/>
          <w:szCs w:val="26"/>
          <w:lang w:val="en-US"/>
        </w:rPr>
      </w:pPr>
      <w:r w:rsidRPr="004B3103">
        <w:rPr>
          <w:rFonts w:cstheme="minorHAnsi"/>
          <w:b/>
          <w:i/>
          <w:caps/>
          <w:szCs w:val="26"/>
          <w:lang w:val="en-US"/>
        </w:rPr>
        <w:t>5</w:t>
      </w:r>
      <w:r w:rsidR="00EE0655" w:rsidRPr="004B3103">
        <w:rPr>
          <w:rFonts w:cstheme="minorHAnsi"/>
          <w:b/>
          <w:i/>
          <w:caps/>
          <w:szCs w:val="26"/>
          <w:lang w:val="en-US"/>
        </w:rPr>
        <w:t>.5 PROJECT IMPACT</w:t>
      </w:r>
    </w:p>
    <w:p w:rsidR="00FF3B33" w:rsidRPr="00C71974" w:rsidRDefault="00933C0B" w:rsidP="00EE0655">
      <w:pPr>
        <w:ind w:right="-2"/>
        <w:jc w:val="both"/>
        <w:rPr>
          <w:rFonts w:cstheme="minorHAnsi"/>
          <w:lang w:val="en-US"/>
        </w:rPr>
      </w:pPr>
      <w:r>
        <w:rPr>
          <w:rFonts w:ascii="Calibri" w:hAnsi="Calibri" w:cs="Calibri"/>
          <w:lang w:val="en-US"/>
        </w:rPr>
        <w:t xml:space="preserve">The impact of the </w:t>
      </w:r>
      <w:r w:rsidR="00EE0655" w:rsidRPr="00FB5759">
        <w:rPr>
          <w:rFonts w:ascii="Calibri" w:hAnsi="Calibri" w:cs="Calibri"/>
          <w:lang w:val="en-US"/>
        </w:rPr>
        <w:t xml:space="preserve">Project is defined as the extent </w:t>
      </w:r>
      <w:r w:rsidR="00EE0655" w:rsidRPr="00FB5759">
        <w:rPr>
          <w:rFonts w:cstheme="minorHAnsi"/>
          <w:lang w:val="en-US"/>
        </w:rPr>
        <w:t>changes in human development and people’s wellbeing that are brought about by development initiatives, directly or indirectly, intended or unintended.</w:t>
      </w:r>
      <w:r w:rsidR="009B0F86" w:rsidRPr="009B0F86">
        <w:rPr>
          <w:rFonts w:cstheme="minorHAnsi"/>
          <w:lang w:val="en-US"/>
        </w:rPr>
        <w:t xml:space="preserve"> </w:t>
      </w:r>
      <w:r w:rsidR="00FF3B33" w:rsidRPr="00FB5759">
        <w:rPr>
          <w:rFonts w:cstheme="minorHAnsi"/>
          <w:lang w:val="en-US"/>
        </w:rPr>
        <w:t>At the</w:t>
      </w:r>
      <w:r w:rsidR="009B0F86" w:rsidRPr="009B0F86">
        <w:rPr>
          <w:rFonts w:cstheme="minorHAnsi"/>
          <w:lang w:val="en-US"/>
        </w:rPr>
        <w:t xml:space="preserve"> </w:t>
      </w:r>
      <w:r w:rsidR="00A13C92" w:rsidRPr="00FB5759">
        <w:rPr>
          <w:rFonts w:cstheme="minorHAnsi"/>
          <w:lang w:val="en-US"/>
        </w:rPr>
        <w:t>regional</w:t>
      </w:r>
      <w:r w:rsidR="00FF3B33" w:rsidRPr="00FB5759">
        <w:rPr>
          <w:rFonts w:cstheme="minorHAnsi"/>
          <w:lang w:val="en-US"/>
        </w:rPr>
        <w:t xml:space="preserve"> </w:t>
      </w:r>
      <w:r w:rsidR="00A13C92" w:rsidRPr="00FB5759">
        <w:rPr>
          <w:rFonts w:cstheme="minorHAnsi"/>
          <w:lang w:val="en-US"/>
        </w:rPr>
        <w:t xml:space="preserve">and </w:t>
      </w:r>
      <w:r w:rsidR="00FF3B33" w:rsidRPr="00FB5759">
        <w:rPr>
          <w:rFonts w:cstheme="minorHAnsi"/>
          <w:lang w:val="en-US"/>
        </w:rPr>
        <w:t>community level in each of the area where the sub-projects took place, a series of positive impacts have been identified</w:t>
      </w:r>
      <w:r w:rsidR="00A13C92" w:rsidRPr="00FB5759">
        <w:rPr>
          <w:rFonts w:cstheme="minorHAnsi"/>
          <w:lang w:val="en-US"/>
        </w:rPr>
        <w:t>.</w:t>
      </w:r>
    </w:p>
    <w:p w:rsidR="00333776" w:rsidRPr="00333776" w:rsidRDefault="00333776" w:rsidP="000643F2">
      <w:pPr>
        <w:widowControl w:val="0"/>
        <w:numPr>
          <w:ilvl w:val="0"/>
          <w:numId w:val="48"/>
        </w:numPr>
        <w:spacing w:after="0"/>
        <w:jc w:val="both"/>
        <w:rPr>
          <w:lang w:val="en-US"/>
        </w:rPr>
      </w:pPr>
      <w:r w:rsidRPr="00333776">
        <w:rPr>
          <w:lang w:val="en-US"/>
        </w:rPr>
        <w:t xml:space="preserve">CDPs had a </w:t>
      </w:r>
      <w:proofErr w:type="spellStart"/>
      <w:r w:rsidRPr="00333776">
        <w:rPr>
          <w:lang w:val="en-US"/>
        </w:rPr>
        <w:t>a</w:t>
      </w:r>
      <w:proofErr w:type="spellEnd"/>
      <w:r w:rsidRPr="00333776">
        <w:rPr>
          <w:lang w:val="en-US"/>
        </w:rPr>
        <w:t xml:space="preserve"> practical application in designing the work in the communities both by UNDP or other external donors as well as LSGs;</w:t>
      </w:r>
    </w:p>
    <w:p w:rsidR="004B3103" w:rsidRPr="004B3103" w:rsidRDefault="00333776" w:rsidP="000643F2">
      <w:pPr>
        <w:widowControl w:val="0"/>
        <w:numPr>
          <w:ilvl w:val="0"/>
          <w:numId w:val="48"/>
        </w:numPr>
        <w:spacing w:after="0"/>
        <w:jc w:val="both"/>
        <w:rPr>
          <w:lang w:val="en-US"/>
        </w:rPr>
      </w:pPr>
      <w:r w:rsidRPr="004B3103">
        <w:rPr>
          <w:lang w:val="en-US"/>
        </w:rPr>
        <w:t>Improved economic conditions of the beneficiaries of greenhouses</w:t>
      </w:r>
      <w:r w:rsidR="004B3103" w:rsidRPr="004B3103">
        <w:rPr>
          <w:lang w:val="en-US"/>
        </w:rPr>
        <w:t>, wineries, orchards - in</w:t>
      </w:r>
      <w:r w:rsidR="004B3103" w:rsidRPr="004B3103">
        <w:rPr>
          <w:bCs/>
          <w:lang w:val="en-US"/>
        </w:rPr>
        <w:t>creased</w:t>
      </w:r>
      <w:r w:rsidR="004B3103">
        <w:rPr>
          <w:bCs/>
          <w:lang w:val="en-US"/>
        </w:rPr>
        <w:t xml:space="preserve"> the income-level </w:t>
      </w:r>
      <w:r w:rsidR="004B3103" w:rsidRPr="004B3103">
        <w:rPr>
          <w:bCs/>
          <w:lang w:val="en-US"/>
        </w:rPr>
        <w:t>of households through extending the seasonality of growing fresh vegetables. On the grounding training on cultivation, pest management and fertilizing techniques was provided to</w:t>
      </w:r>
      <w:r w:rsidR="004B3103">
        <w:rPr>
          <w:bCs/>
          <w:lang w:val="en-US"/>
        </w:rPr>
        <w:t xml:space="preserve"> all the beneficiary households</w:t>
      </w:r>
      <w:r w:rsidR="004B3103" w:rsidRPr="004B3103">
        <w:rPr>
          <w:bCs/>
          <w:lang w:val="en-US"/>
        </w:rPr>
        <w:t>;</w:t>
      </w:r>
    </w:p>
    <w:p w:rsidR="004B3103" w:rsidRPr="004B3103" w:rsidRDefault="00333776" w:rsidP="000643F2">
      <w:pPr>
        <w:widowControl w:val="0"/>
        <w:numPr>
          <w:ilvl w:val="0"/>
          <w:numId w:val="48"/>
        </w:numPr>
        <w:spacing w:after="0"/>
        <w:jc w:val="both"/>
        <w:rPr>
          <w:lang w:val="en-US"/>
        </w:rPr>
      </w:pPr>
      <w:r w:rsidRPr="004B3103">
        <w:rPr>
          <w:lang w:val="en-US"/>
        </w:rPr>
        <w:t>Increased availability of agricultural services in the region (machinery, equipment) which results in bigger vo</w:t>
      </w:r>
      <w:r w:rsidR="004B3103" w:rsidRPr="004B3103">
        <w:rPr>
          <w:lang w:val="en-US"/>
        </w:rPr>
        <w:t>lume of agricultural production, especially, i</w:t>
      </w:r>
      <w:r w:rsidR="004B3103" w:rsidRPr="004B3103">
        <w:rPr>
          <w:bCs/>
          <w:lang w:val="en-US"/>
        </w:rPr>
        <w:t xml:space="preserve">ncreased the area of cultivated land and improving the efficiency of wheat harvest. The machinery allowed the beneficiaries to decrease the harvest losses by 35% </w:t>
      </w:r>
      <w:r w:rsidR="004B3103">
        <w:rPr>
          <w:bCs/>
          <w:lang w:val="en-US"/>
        </w:rPr>
        <w:t>(5% compared to 40% formerly)</w:t>
      </w:r>
      <w:r w:rsidR="004B3103" w:rsidRPr="004B3103">
        <w:rPr>
          <w:bCs/>
          <w:lang w:val="en-US"/>
        </w:rPr>
        <w:t>. Now the horticultural center is under construction and is planned to be the first of its kind in the area providing a comprehensive agricultural services to the locals and test pro</w:t>
      </w:r>
      <w:r w:rsidR="004B3103">
        <w:rPr>
          <w:bCs/>
          <w:lang w:val="en-US"/>
        </w:rPr>
        <w:t>gressive agricultural practices</w:t>
      </w:r>
      <w:r w:rsidR="004B3103" w:rsidRPr="004B3103">
        <w:rPr>
          <w:bCs/>
          <w:lang w:val="en-US"/>
        </w:rPr>
        <w:t>;</w:t>
      </w:r>
    </w:p>
    <w:p w:rsidR="00333776" w:rsidRPr="00BC00AB" w:rsidRDefault="00333776" w:rsidP="000643F2">
      <w:pPr>
        <w:widowControl w:val="0"/>
        <w:numPr>
          <w:ilvl w:val="0"/>
          <w:numId w:val="48"/>
        </w:numPr>
        <w:spacing w:after="0"/>
        <w:jc w:val="both"/>
        <w:rPr>
          <w:lang w:val="en-US"/>
        </w:rPr>
      </w:pPr>
      <w:r w:rsidRPr="00333776">
        <w:rPr>
          <w:lang w:val="en-US"/>
        </w:rPr>
        <w:t>No water loss in communities</w:t>
      </w:r>
      <w:r w:rsidR="00BC00AB" w:rsidRPr="00BC00AB">
        <w:rPr>
          <w:lang w:val="en-US"/>
        </w:rPr>
        <w:t xml:space="preserve"> - These systems saved up to 50% of irrigation water, thus increasing water availability to more beneficiaries and using water resources in a more economic way.</w:t>
      </w:r>
    </w:p>
    <w:p w:rsidR="00BC00AB" w:rsidRPr="00BC00AB" w:rsidRDefault="00BC00AB" w:rsidP="000643F2">
      <w:pPr>
        <w:widowControl w:val="0"/>
        <w:numPr>
          <w:ilvl w:val="0"/>
          <w:numId w:val="48"/>
        </w:numPr>
        <w:spacing w:after="0"/>
        <w:jc w:val="both"/>
        <w:rPr>
          <w:lang w:val="en-US"/>
        </w:rPr>
      </w:pPr>
      <w:r w:rsidRPr="00BC00AB">
        <w:rPr>
          <w:lang w:val="en-US"/>
        </w:rPr>
        <w:t>H</w:t>
      </w:r>
      <w:r w:rsidRPr="00333776">
        <w:rPr>
          <w:lang w:val="en-US"/>
        </w:rPr>
        <w:t>igher water savings in communities</w:t>
      </w:r>
      <w:r w:rsidRPr="00BC00AB">
        <w:rPr>
          <w:lang w:val="en-US"/>
        </w:rPr>
        <w:t xml:space="preserve"> </w:t>
      </w:r>
      <w:r>
        <w:rPr>
          <w:lang w:val="en-US"/>
        </w:rPr>
        <w:t>–</w:t>
      </w:r>
      <w:r w:rsidRPr="00BC00AB">
        <w:rPr>
          <w:lang w:val="en-US"/>
        </w:rPr>
        <w:t xml:space="preserve"> These systems were </w:t>
      </w:r>
      <w:proofErr w:type="spellStart"/>
      <w:r w:rsidRPr="00BC00AB">
        <w:rPr>
          <w:lang w:val="en-US"/>
        </w:rPr>
        <w:t>abled</w:t>
      </w:r>
      <w:proofErr w:type="spellEnd"/>
      <w:r w:rsidRPr="00BC00AB">
        <w:rPr>
          <w:lang w:val="en-US"/>
        </w:rPr>
        <w:t xml:space="preserve"> to produce higher-quality products, thus, increasing their income and decreasing the water loss because of dilapidated pipelines.</w:t>
      </w:r>
    </w:p>
    <w:p w:rsidR="00BC00AB" w:rsidRPr="00333776" w:rsidRDefault="00BC00AB" w:rsidP="00BC00AB">
      <w:pPr>
        <w:widowControl w:val="0"/>
        <w:numPr>
          <w:ilvl w:val="0"/>
          <w:numId w:val="48"/>
        </w:numPr>
        <w:spacing w:after="0"/>
        <w:jc w:val="both"/>
        <w:rPr>
          <w:lang w:val="en-US"/>
        </w:rPr>
      </w:pPr>
      <w:r w:rsidRPr="00333776">
        <w:rPr>
          <w:lang w:val="en-US"/>
        </w:rPr>
        <w:t>Created employment opportunities for local population;</w:t>
      </w:r>
    </w:p>
    <w:p w:rsidR="00333776" w:rsidRPr="00333776" w:rsidRDefault="00333776" w:rsidP="000643F2">
      <w:pPr>
        <w:widowControl w:val="0"/>
        <w:numPr>
          <w:ilvl w:val="0"/>
          <w:numId w:val="48"/>
        </w:numPr>
        <w:jc w:val="both"/>
        <w:rPr>
          <w:lang w:val="en-US"/>
        </w:rPr>
      </w:pPr>
      <w:r w:rsidRPr="00333776">
        <w:rPr>
          <w:lang w:val="en-US"/>
        </w:rPr>
        <w:t>Decreased lightning costs of each individual household in three communities in the region</w:t>
      </w:r>
      <w:r w:rsidR="00BC00AB" w:rsidRPr="00BC00AB">
        <w:rPr>
          <w:lang w:val="en-US"/>
        </w:rPr>
        <w:t xml:space="preserve"> - the communities was </w:t>
      </w:r>
      <w:proofErr w:type="spellStart"/>
      <w:r w:rsidR="00BC00AB" w:rsidRPr="00BC00AB">
        <w:rPr>
          <w:lang w:val="en-US"/>
        </w:rPr>
        <w:t>abled</w:t>
      </w:r>
      <w:proofErr w:type="spellEnd"/>
      <w:r w:rsidR="00BC00AB" w:rsidRPr="00BC00AB">
        <w:rPr>
          <w:lang w:val="en-US"/>
        </w:rPr>
        <w:t xml:space="preserve"> to save on street lighting component and had a safer environment in the center of the communities due to improved lighting of the streets.</w:t>
      </w:r>
    </w:p>
    <w:p w:rsidR="00FF3B33" w:rsidRPr="00FB5759" w:rsidRDefault="00FF3B33" w:rsidP="000643F2">
      <w:pPr>
        <w:ind w:right="-2"/>
        <w:jc w:val="both"/>
        <w:rPr>
          <w:rFonts w:cstheme="minorHAnsi"/>
          <w:lang w:val="en-US"/>
        </w:rPr>
      </w:pPr>
      <w:r w:rsidRPr="00FB5759">
        <w:rPr>
          <w:rFonts w:cstheme="minorHAnsi"/>
          <w:lang w:val="en-US"/>
        </w:rPr>
        <w:t xml:space="preserve">Although fully aware that long-term adaptation and resiliency are two factors difficult to measure within the short life span of the sub-projects, Project reports indicate that beneficiary communities have certainly aided in the short term in reducing communities’ vulnerability and strengthening the resilience of those ecosystems that communities depend upon for their livelihoods. The positive impacts identified have taken different forms such as through several types of activities, namely, the promotion of sustainable agriculture adaptive to community needs and climate conditions (for example, with the introduction of agricultural practices or crops) or practices that aid in mitigating environmental change’s negative impacts (such as rehabilitation and improvement of existing orchards and vineyards). In other communities, the renovation of infrastructure and other properties in order to improve </w:t>
      </w:r>
      <w:r w:rsidR="004B48E2">
        <w:rPr>
          <w:rFonts w:cstheme="minorHAnsi"/>
          <w:lang w:val="en-US"/>
        </w:rPr>
        <w:t xml:space="preserve">resource </w:t>
      </w:r>
      <w:r w:rsidR="002E5651">
        <w:rPr>
          <w:rFonts w:cstheme="minorHAnsi"/>
          <w:lang w:val="en-US"/>
        </w:rPr>
        <w:t xml:space="preserve">efficiency </w:t>
      </w:r>
      <w:r w:rsidR="002E5651" w:rsidRPr="00FB5759">
        <w:rPr>
          <w:rFonts w:cstheme="minorHAnsi"/>
          <w:lang w:val="en-US"/>
        </w:rPr>
        <w:t>was</w:t>
      </w:r>
      <w:r w:rsidRPr="00FB5759">
        <w:rPr>
          <w:rFonts w:cstheme="minorHAnsi"/>
          <w:lang w:val="en-US"/>
        </w:rPr>
        <w:t xml:space="preserve"> implemented, as well as through several different water management actions.</w:t>
      </w:r>
    </w:p>
    <w:p w:rsidR="0057070B" w:rsidRPr="00FB5759" w:rsidRDefault="0057070B" w:rsidP="0057070B">
      <w:pPr>
        <w:ind w:left="708" w:right="707"/>
        <w:jc w:val="both"/>
        <w:rPr>
          <w:rFonts w:cstheme="minorHAnsi"/>
          <w:b/>
          <w:i/>
          <w:lang w:val="en-US"/>
        </w:rPr>
      </w:pPr>
      <w:r w:rsidRPr="00FB5759">
        <w:rPr>
          <w:rFonts w:cstheme="minorHAnsi"/>
          <w:i/>
          <w:lang w:val="en-US"/>
        </w:rPr>
        <w:t>“…t</w:t>
      </w:r>
      <w:r w:rsidR="0099596B" w:rsidRPr="00FB5759">
        <w:rPr>
          <w:rFonts w:cstheme="minorHAnsi"/>
          <w:i/>
          <w:lang w:val="en-US"/>
        </w:rPr>
        <w:t>he activities and on-the-ground actions</w:t>
      </w:r>
      <w:r w:rsidRPr="00FB5759">
        <w:rPr>
          <w:rFonts w:cstheme="minorHAnsi"/>
          <w:i/>
          <w:lang w:val="en-US"/>
        </w:rPr>
        <w:t xml:space="preserve"> </w:t>
      </w:r>
      <w:r w:rsidR="0099596B" w:rsidRPr="00FB5759">
        <w:rPr>
          <w:rFonts w:cstheme="minorHAnsi"/>
          <w:i/>
          <w:lang w:val="en-US"/>
        </w:rPr>
        <w:t>have</w:t>
      </w:r>
      <w:r w:rsidRPr="00FB5759">
        <w:rPr>
          <w:rFonts w:cstheme="minorHAnsi"/>
          <w:i/>
          <w:lang w:val="en-US"/>
        </w:rPr>
        <w:t xml:space="preserve"> of the Project</w:t>
      </w:r>
      <w:r w:rsidR="0099596B" w:rsidRPr="00FB5759">
        <w:rPr>
          <w:rFonts w:cstheme="minorHAnsi"/>
          <w:i/>
          <w:lang w:val="en-US"/>
        </w:rPr>
        <w:t xml:space="preserve"> had impacts through their combination of core and fundamental knowledge with innovative technologies</w:t>
      </w:r>
      <w:r w:rsidRPr="00FB5759">
        <w:rPr>
          <w:rFonts w:cstheme="minorHAnsi"/>
          <w:i/>
          <w:lang w:val="en-US"/>
        </w:rPr>
        <w:t xml:space="preserve"> of the responsible party.</w:t>
      </w:r>
      <w:r w:rsidR="0099596B" w:rsidRPr="00FB5759">
        <w:rPr>
          <w:rFonts w:cstheme="minorHAnsi"/>
          <w:i/>
          <w:lang w:val="en-US"/>
        </w:rPr>
        <w:t xml:space="preserve"> Furthermore, adaptation measures have been flexible and appropriate for each specific </w:t>
      </w:r>
      <w:r w:rsidR="0099596B" w:rsidRPr="00FB5759">
        <w:rPr>
          <w:rFonts w:cstheme="minorHAnsi"/>
          <w:i/>
          <w:lang w:val="en-US"/>
        </w:rPr>
        <w:lastRenderedPageBreak/>
        <w:t>community in order to adjust to local conditions, needs, and vulnerabilities.</w:t>
      </w:r>
      <w:r w:rsidRPr="00FB5759">
        <w:rPr>
          <w:rFonts w:cstheme="minorHAnsi"/>
          <w:b/>
          <w:i/>
          <w:lang w:val="en-US"/>
        </w:rPr>
        <w:t xml:space="preserve"> (Representative of the LSG</w:t>
      </w:r>
      <w:r w:rsidR="007C626D" w:rsidRPr="007C626D">
        <w:rPr>
          <w:rFonts w:cstheme="minorHAnsi"/>
          <w:b/>
          <w:i/>
          <w:lang w:val="en-US"/>
        </w:rPr>
        <w:t xml:space="preserve"> (</w:t>
      </w:r>
      <w:r w:rsidR="00802EC5">
        <w:rPr>
          <w:rFonts w:cstheme="minorHAnsi"/>
          <w:b/>
          <w:i/>
          <w:lang w:val="en-US"/>
        </w:rPr>
        <w:t>male</w:t>
      </w:r>
      <w:r w:rsidR="007C626D" w:rsidRPr="007C626D">
        <w:rPr>
          <w:rFonts w:cstheme="minorHAnsi"/>
          <w:b/>
          <w:i/>
          <w:lang w:val="en-US"/>
        </w:rPr>
        <w:t>)</w:t>
      </w:r>
      <w:r w:rsidR="00802EC5">
        <w:rPr>
          <w:rFonts w:cstheme="minorHAnsi"/>
          <w:b/>
          <w:i/>
          <w:lang w:val="en-US"/>
        </w:rPr>
        <w:t xml:space="preserve">, </w:t>
      </w:r>
      <w:r w:rsidR="00FF3CB0" w:rsidRPr="00FB5759">
        <w:rPr>
          <w:rFonts w:cstheme="minorHAnsi"/>
          <w:b/>
          <w:i/>
          <w:lang w:val="en-US"/>
        </w:rPr>
        <w:t xml:space="preserve">an excerpt </w:t>
      </w:r>
      <w:r w:rsidRPr="00FB5759">
        <w:rPr>
          <w:rFonts w:cstheme="minorHAnsi"/>
          <w:b/>
          <w:i/>
          <w:lang w:val="en-US"/>
        </w:rPr>
        <w:t>from the key informant interview)</w:t>
      </w:r>
    </w:p>
    <w:p w:rsidR="0057070B" w:rsidRPr="00FB5759" w:rsidRDefault="0057070B" w:rsidP="0057070B">
      <w:pPr>
        <w:ind w:right="-2"/>
        <w:jc w:val="both"/>
        <w:rPr>
          <w:rFonts w:cstheme="minorHAnsi"/>
          <w:lang w:val="en-US"/>
        </w:rPr>
      </w:pPr>
      <w:r w:rsidRPr="00FB5759">
        <w:rPr>
          <w:rFonts w:cstheme="minorHAnsi"/>
          <w:lang w:val="en-US"/>
        </w:rPr>
        <w:t>Nevertheless, all activities have generated local capacity and community resiliency. The generation of capacity, through a targeted capacity sub-projects addressing capacity gaps and needs in community-based adaptation, is a key factor, not only for the Project’s impact but also for its mainstreaming and scaling up.</w:t>
      </w:r>
    </w:p>
    <w:p w:rsidR="0057070B" w:rsidRPr="00FB5759" w:rsidRDefault="009A6FD3" w:rsidP="0057070B">
      <w:pPr>
        <w:ind w:right="-2"/>
        <w:jc w:val="both"/>
        <w:rPr>
          <w:rFonts w:cstheme="minorHAnsi"/>
          <w:lang w:val="en-US"/>
        </w:rPr>
      </w:pPr>
      <w:r w:rsidRPr="00FB5759">
        <w:rPr>
          <w:rFonts w:cstheme="minorHAnsi"/>
          <w:lang w:val="en-US"/>
        </w:rPr>
        <w:t>A unique sort of impact has been the effect that the Project approach has had on other programs and sub-projects. That is the field-tested methodologies in which communities (bottom-up approach) have been the driving force as opposed to top-down approaches which are common in large adaptation projects.</w:t>
      </w:r>
    </w:p>
    <w:p w:rsidR="009A6FD3" w:rsidRPr="00FB5759" w:rsidRDefault="009A6FD3" w:rsidP="009A6FD3">
      <w:pPr>
        <w:ind w:left="708" w:right="707"/>
        <w:jc w:val="both"/>
        <w:rPr>
          <w:rFonts w:cstheme="minorHAnsi"/>
          <w:i/>
          <w:lang w:val="en-US"/>
        </w:rPr>
      </w:pPr>
      <w:r w:rsidRPr="00FB5759">
        <w:rPr>
          <w:rFonts w:cstheme="minorHAnsi"/>
          <w:i/>
          <w:lang w:val="en-US"/>
        </w:rPr>
        <w:t xml:space="preserve">“…perhaps, this Project, being the only pioneer UNDP project with so huge tangible results have shown that working from bottom-up is the main effective and important way of addressing adaptation for those who are impacted most: the bordered, poor and vulnerable communities”. </w:t>
      </w:r>
      <w:r w:rsidR="007C626D" w:rsidRPr="00FB5759">
        <w:rPr>
          <w:rFonts w:cstheme="minorHAnsi"/>
          <w:b/>
          <w:i/>
          <w:lang w:val="en-US"/>
        </w:rPr>
        <w:t>(</w:t>
      </w:r>
      <w:r w:rsidR="007C626D">
        <w:rPr>
          <w:rFonts w:cstheme="minorHAnsi"/>
          <w:b/>
          <w:i/>
          <w:lang w:val="en-US"/>
        </w:rPr>
        <w:t>Representative of the in</w:t>
      </w:r>
      <w:r w:rsidR="007C626D" w:rsidRPr="00FB5759">
        <w:rPr>
          <w:rFonts w:cstheme="minorHAnsi"/>
          <w:b/>
          <w:i/>
          <w:lang w:val="en-US"/>
        </w:rPr>
        <w:t xml:space="preserve"> </w:t>
      </w:r>
      <w:r w:rsidR="007C626D">
        <w:rPr>
          <w:rFonts w:cstheme="minorHAnsi"/>
          <w:b/>
          <w:i/>
          <w:lang w:val="en-US"/>
        </w:rPr>
        <w:t xml:space="preserve">international organization </w:t>
      </w:r>
      <w:r w:rsidR="007C626D">
        <w:rPr>
          <w:rFonts w:cstheme="minorHAnsi"/>
          <w:b/>
          <w:i/>
          <w:lang w:val="en-GB"/>
        </w:rPr>
        <w:t>(male)</w:t>
      </w:r>
      <w:r w:rsidR="007C626D" w:rsidRPr="00FB5759">
        <w:rPr>
          <w:rFonts w:cstheme="minorHAnsi"/>
          <w:b/>
          <w:i/>
          <w:lang w:val="en-US"/>
        </w:rPr>
        <w:t>, an excerpt from the key informant interview)</w:t>
      </w:r>
    </w:p>
    <w:p w:rsidR="00C11E17" w:rsidRPr="00FB5759" w:rsidRDefault="006022D7" w:rsidP="00C11E17">
      <w:pPr>
        <w:jc w:val="both"/>
        <w:rPr>
          <w:rFonts w:cstheme="minorHAnsi"/>
          <w:lang w:val="en-US"/>
        </w:rPr>
      </w:pPr>
      <w:r w:rsidRPr="00FB5759">
        <w:rPr>
          <w:rFonts w:cstheme="minorHAnsi"/>
          <w:lang w:val="en-US"/>
        </w:rPr>
        <w:t xml:space="preserve">As the positive changes produced by a development intervention (directly or indirectly), we can mark that the Project supported 45 bordering communities from 3 areas of </w:t>
      </w:r>
      <w:proofErr w:type="spellStart"/>
      <w:r w:rsidRPr="00FB5759">
        <w:rPr>
          <w:rFonts w:cstheme="minorHAnsi"/>
          <w:lang w:val="en-US"/>
        </w:rPr>
        <w:t>Tavush</w:t>
      </w:r>
      <w:proofErr w:type="spellEnd"/>
      <w:r w:rsidRPr="00FB5759">
        <w:rPr>
          <w:rFonts w:cstheme="minorHAnsi"/>
          <w:lang w:val="en-US"/>
        </w:rPr>
        <w:t xml:space="preserve"> region </w:t>
      </w:r>
      <w:r w:rsidR="00C11E17" w:rsidRPr="00FB5759">
        <w:rPr>
          <w:rFonts w:cstheme="minorHAnsi"/>
          <w:lang w:val="en-US"/>
        </w:rPr>
        <w:t>with:</w:t>
      </w:r>
    </w:p>
    <w:p w:rsidR="00C11E17" w:rsidRPr="00FB5759" w:rsidRDefault="00377FFC" w:rsidP="0047248A">
      <w:pPr>
        <w:pStyle w:val="ab"/>
        <w:numPr>
          <w:ilvl w:val="0"/>
          <w:numId w:val="25"/>
        </w:numPr>
        <w:jc w:val="both"/>
        <w:rPr>
          <w:lang w:val="en-US"/>
        </w:rPr>
      </w:pPr>
      <w:r w:rsidRPr="00FB5759">
        <w:rPr>
          <w:lang w:val="en-US"/>
        </w:rPr>
        <w:t>Community</w:t>
      </w:r>
      <w:r w:rsidR="006022D7" w:rsidRPr="00FB5759">
        <w:rPr>
          <w:lang w:val="en-US"/>
        </w:rPr>
        <w:t xml:space="preserve"> development </w:t>
      </w:r>
      <w:r w:rsidR="00F67140" w:rsidRPr="00FB5759">
        <w:rPr>
          <w:lang w:val="en-US"/>
        </w:rPr>
        <w:t>schemes</w:t>
      </w:r>
      <w:r w:rsidR="00C11E17" w:rsidRPr="00FB5759">
        <w:rPr>
          <w:lang w:val="en-US"/>
        </w:rPr>
        <w:t>, which ha</w:t>
      </w:r>
      <w:r w:rsidR="006F54A4" w:rsidRPr="00FB5759">
        <w:rPr>
          <w:lang w:val="en-US"/>
        </w:rPr>
        <w:t>d</w:t>
      </w:r>
      <w:r w:rsidR="00C11E17" w:rsidRPr="00FB5759">
        <w:rPr>
          <w:lang w:val="en-US"/>
        </w:rPr>
        <w:t xml:space="preserve"> a practical application in designing the intervention methods in the communities both by UNDP or other external donors as well as LSGs.  </w:t>
      </w:r>
    </w:p>
    <w:p w:rsidR="00377FFC" w:rsidRPr="00FB5759" w:rsidRDefault="006F54A4" w:rsidP="0047248A">
      <w:pPr>
        <w:pStyle w:val="ab"/>
        <w:numPr>
          <w:ilvl w:val="0"/>
          <w:numId w:val="25"/>
        </w:numPr>
        <w:jc w:val="both"/>
        <w:rPr>
          <w:lang w:val="en-US"/>
        </w:rPr>
      </w:pPr>
      <w:r w:rsidRPr="00FB5759">
        <w:rPr>
          <w:lang w:val="en-US"/>
        </w:rPr>
        <w:t>C</w:t>
      </w:r>
      <w:r w:rsidR="006022D7" w:rsidRPr="00FB5759">
        <w:rPr>
          <w:lang w:val="en-US"/>
        </w:rPr>
        <w:t>ommunity sustainability activities on agriculture and agro-processing (namely, establishing agricultural machinery pools, energy/water-efficient greenhouses, agro-processing units, collection centers, improvement of orchards and vineyards, and development learning courses and specific training courses),</w:t>
      </w:r>
      <w:r w:rsidRPr="00FB5759">
        <w:rPr>
          <w:lang w:val="en-US"/>
        </w:rPr>
        <w:t xml:space="preserve"> which improved economic conditions and employment opportunities for local population, resulted in bigger volume of agricultural production.</w:t>
      </w:r>
    </w:p>
    <w:p w:rsidR="006022D7" w:rsidRPr="00FB5759" w:rsidRDefault="009B0F86" w:rsidP="0047248A">
      <w:pPr>
        <w:pStyle w:val="ab"/>
        <w:numPr>
          <w:ilvl w:val="0"/>
          <w:numId w:val="25"/>
        </w:numPr>
        <w:jc w:val="both"/>
        <w:rPr>
          <w:lang w:val="en-US"/>
        </w:rPr>
      </w:pPr>
      <w:r w:rsidRPr="009B0F86">
        <w:rPr>
          <w:lang w:val="en-US"/>
        </w:rPr>
        <w:t>From perspective of people c</w:t>
      </w:r>
      <w:r w:rsidR="006022D7" w:rsidRPr="00FB5759">
        <w:rPr>
          <w:lang w:val="en-US"/>
        </w:rPr>
        <w:t xml:space="preserve">ommunity sustainability activities on energy efficiency, sustainable water management, and </w:t>
      </w:r>
      <w:r w:rsidR="006F54A4" w:rsidRPr="00FB5759">
        <w:rPr>
          <w:lang w:val="en-US"/>
        </w:rPr>
        <w:t xml:space="preserve">infrastructure rehabilitation, which improved security in communities, </w:t>
      </w:r>
      <w:r w:rsidR="00D54E33" w:rsidRPr="00FB5759">
        <w:rPr>
          <w:lang w:val="en-US"/>
        </w:rPr>
        <w:t>decreased heating and cooling costs, improved irrigation system, higher water savings and no water loss, decreased lightning costs of each individual household in three communities, as well as cleaner school canteens with sanitary requirements.</w:t>
      </w:r>
    </w:p>
    <w:p w:rsidR="006022D7" w:rsidRPr="00FA7F7A" w:rsidRDefault="00E02AF8" w:rsidP="00FA7F7A">
      <w:pPr>
        <w:jc w:val="both"/>
        <w:rPr>
          <w:rFonts w:cstheme="minorHAnsi"/>
          <w:b/>
          <w:i/>
          <w:caps/>
          <w:szCs w:val="26"/>
          <w:lang w:val="en-US"/>
        </w:rPr>
      </w:pPr>
      <w:r>
        <w:rPr>
          <w:rFonts w:cstheme="minorHAnsi"/>
          <w:b/>
          <w:i/>
          <w:caps/>
          <w:szCs w:val="26"/>
          <w:lang w:val="en-US"/>
        </w:rPr>
        <w:t>5</w:t>
      </w:r>
      <w:r w:rsidR="006022D7" w:rsidRPr="00FA7F7A">
        <w:rPr>
          <w:rFonts w:cstheme="minorHAnsi"/>
          <w:b/>
          <w:i/>
          <w:caps/>
          <w:szCs w:val="26"/>
          <w:lang w:val="en-US"/>
        </w:rPr>
        <w:t>.6 PROJECT VISIBILITY</w:t>
      </w:r>
    </w:p>
    <w:p w:rsidR="006022D7" w:rsidRPr="00FB5759" w:rsidRDefault="006022D7" w:rsidP="006022D7">
      <w:pPr>
        <w:jc w:val="both"/>
        <w:rPr>
          <w:rFonts w:cstheme="minorHAnsi"/>
          <w:lang w:val="en-US"/>
        </w:rPr>
      </w:pPr>
      <w:r w:rsidRPr="00FB5759">
        <w:rPr>
          <w:rFonts w:cstheme="minorHAnsi"/>
          <w:lang w:val="en-US"/>
        </w:rPr>
        <w:t xml:space="preserve">To evaluate the visibility of the project it is necessary to pay attention to the demonstration of several promotional and communication materials elaborated and used during the Project, as well as focus on the activities regarding meetings, round table-discussions, and </w:t>
      </w:r>
      <w:proofErr w:type="spellStart"/>
      <w:r w:rsidRPr="00FB5759">
        <w:rPr>
          <w:rFonts w:cstheme="minorHAnsi"/>
          <w:lang w:val="en-US"/>
        </w:rPr>
        <w:t>cooperations</w:t>
      </w:r>
      <w:proofErr w:type="spellEnd"/>
      <w:r w:rsidRPr="00FB5759">
        <w:rPr>
          <w:rFonts w:cstheme="minorHAnsi"/>
          <w:lang w:val="en-US"/>
        </w:rPr>
        <w:t xml:space="preserve"> with representatives of local NGOs, international organizations, private sector, and state agencies, collaboration with media, participation in events and market fairs, membership to networks, organization exchange visits to similar businesses, mentorship cycles both in community and state level. To this aim, the events were publicized through </w:t>
      </w:r>
      <w:r w:rsidR="00F97BB7" w:rsidRPr="00FB5759">
        <w:rPr>
          <w:rFonts w:cstheme="minorHAnsi"/>
          <w:lang w:val="en-US"/>
        </w:rPr>
        <w:t>traditional,</w:t>
      </w:r>
      <w:r w:rsidR="00E76894" w:rsidRPr="00FB5759">
        <w:rPr>
          <w:rFonts w:cstheme="minorHAnsi"/>
          <w:lang w:val="en-US"/>
        </w:rPr>
        <w:t xml:space="preserve"> printing, </w:t>
      </w:r>
      <w:r w:rsidRPr="00FB5759">
        <w:rPr>
          <w:rFonts w:cstheme="minorHAnsi"/>
          <w:lang w:val="en-US"/>
        </w:rPr>
        <w:t>online and social media.</w:t>
      </w:r>
    </w:p>
    <w:p w:rsidR="00F97BB7" w:rsidRPr="00FB5759" w:rsidRDefault="00933C0B" w:rsidP="0047248A">
      <w:pPr>
        <w:pStyle w:val="ab"/>
        <w:numPr>
          <w:ilvl w:val="0"/>
          <w:numId w:val="24"/>
        </w:numPr>
        <w:ind w:right="-2"/>
        <w:jc w:val="both"/>
        <w:rPr>
          <w:rFonts w:cstheme="minorHAnsi"/>
          <w:lang w:val="en-US"/>
        </w:rPr>
      </w:pPr>
      <w:proofErr w:type="spellStart"/>
      <w:r>
        <w:rPr>
          <w:rFonts w:cstheme="minorHAnsi"/>
        </w:rPr>
        <w:t>Facebook</w:t>
      </w:r>
      <w:proofErr w:type="spellEnd"/>
      <w:r>
        <w:rPr>
          <w:rFonts w:cstheme="minorHAnsi"/>
        </w:rPr>
        <w:t xml:space="preserve"> </w:t>
      </w:r>
      <w:proofErr w:type="spellStart"/>
      <w:r>
        <w:rPr>
          <w:rFonts w:cstheme="minorHAnsi"/>
        </w:rPr>
        <w:t>posts</w:t>
      </w:r>
      <w:proofErr w:type="spellEnd"/>
      <w:r>
        <w:rPr>
          <w:rFonts w:cstheme="minorHAnsi"/>
          <w:lang w:val="en-US"/>
        </w:rPr>
        <w:t>;</w:t>
      </w:r>
    </w:p>
    <w:p w:rsidR="00F97BB7" w:rsidRPr="00FB5759" w:rsidRDefault="00F97BB7" w:rsidP="0047248A">
      <w:pPr>
        <w:pStyle w:val="ab"/>
        <w:numPr>
          <w:ilvl w:val="0"/>
          <w:numId w:val="24"/>
        </w:numPr>
        <w:ind w:right="-2"/>
        <w:jc w:val="both"/>
        <w:rPr>
          <w:rFonts w:cstheme="minorHAnsi"/>
          <w:lang w:val="en-US"/>
        </w:rPr>
      </w:pPr>
      <w:proofErr w:type="spellStart"/>
      <w:r w:rsidRPr="00FB5759">
        <w:rPr>
          <w:bCs/>
        </w:rPr>
        <w:t>Facebook</w:t>
      </w:r>
      <w:proofErr w:type="spellEnd"/>
      <w:r w:rsidRPr="00FB5759">
        <w:rPr>
          <w:bCs/>
        </w:rPr>
        <w:t xml:space="preserve"> </w:t>
      </w:r>
      <w:proofErr w:type="spellStart"/>
      <w:r w:rsidRPr="00FB5759">
        <w:rPr>
          <w:bCs/>
        </w:rPr>
        <w:t>video</w:t>
      </w:r>
      <w:proofErr w:type="spellEnd"/>
      <w:r w:rsidRPr="00FB5759">
        <w:rPr>
          <w:bCs/>
        </w:rPr>
        <w:t xml:space="preserve"> </w:t>
      </w:r>
      <w:proofErr w:type="spellStart"/>
      <w:r w:rsidRPr="00FB5759">
        <w:rPr>
          <w:bCs/>
        </w:rPr>
        <w:t>post</w:t>
      </w:r>
      <w:r w:rsidR="00E76894" w:rsidRPr="00FB5759">
        <w:rPr>
          <w:bCs/>
        </w:rPr>
        <w:t>s</w:t>
      </w:r>
      <w:proofErr w:type="spellEnd"/>
      <w:r w:rsidR="00E76894" w:rsidRPr="00FB5759">
        <w:rPr>
          <w:bCs/>
        </w:rPr>
        <w:t>;</w:t>
      </w:r>
    </w:p>
    <w:p w:rsidR="00E76894" w:rsidRPr="00FB5759" w:rsidRDefault="00E76894" w:rsidP="0047248A">
      <w:pPr>
        <w:pStyle w:val="ab"/>
        <w:numPr>
          <w:ilvl w:val="0"/>
          <w:numId w:val="24"/>
        </w:numPr>
        <w:ind w:right="-2"/>
        <w:jc w:val="both"/>
        <w:rPr>
          <w:rFonts w:cstheme="minorHAnsi"/>
          <w:lang w:val="en-US"/>
        </w:rPr>
      </w:pPr>
      <w:proofErr w:type="spellStart"/>
      <w:r w:rsidRPr="00FB5759">
        <w:rPr>
          <w:bCs/>
        </w:rPr>
        <w:t>Facebook</w:t>
      </w:r>
      <w:proofErr w:type="spellEnd"/>
      <w:r w:rsidRPr="00FB5759">
        <w:rPr>
          <w:bCs/>
        </w:rPr>
        <w:t xml:space="preserve"> </w:t>
      </w:r>
      <w:proofErr w:type="spellStart"/>
      <w:r w:rsidRPr="00FB5759">
        <w:rPr>
          <w:bCs/>
        </w:rPr>
        <w:t>status</w:t>
      </w:r>
      <w:proofErr w:type="spellEnd"/>
      <w:r w:rsidRPr="00FB5759">
        <w:rPr>
          <w:bCs/>
        </w:rPr>
        <w:t>;</w:t>
      </w:r>
    </w:p>
    <w:p w:rsidR="00E76894" w:rsidRPr="00FB5759" w:rsidRDefault="00E76894" w:rsidP="0047248A">
      <w:pPr>
        <w:pStyle w:val="ab"/>
        <w:numPr>
          <w:ilvl w:val="0"/>
          <w:numId w:val="24"/>
        </w:numPr>
        <w:ind w:right="-2"/>
        <w:jc w:val="both"/>
        <w:rPr>
          <w:rFonts w:cstheme="minorHAnsi"/>
          <w:lang w:val="en-US"/>
        </w:rPr>
      </w:pPr>
      <w:proofErr w:type="spellStart"/>
      <w:r w:rsidRPr="00FB5759">
        <w:rPr>
          <w:bCs/>
        </w:rPr>
        <w:t>Facebook</w:t>
      </w:r>
      <w:proofErr w:type="spellEnd"/>
      <w:r w:rsidR="006F6EA3">
        <w:rPr>
          <w:bCs/>
          <w:lang w:val="en-US"/>
        </w:rPr>
        <w:t xml:space="preserve"> e</w:t>
      </w:r>
      <w:proofErr w:type="spellStart"/>
      <w:r w:rsidR="006F6EA3">
        <w:rPr>
          <w:bCs/>
        </w:rPr>
        <w:t>vents</w:t>
      </w:r>
      <w:proofErr w:type="spellEnd"/>
      <w:r w:rsidR="00023261" w:rsidRPr="00FB5759">
        <w:rPr>
          <w:bCs/>
        </w:rPr>
        <w:t>;</w:t>
      </w:r>
    </w:p>
    <w:p w:rsidR="00E76894" w:rsidRPr="00FB5759" w:rsidRDefault="00E76894" w:rsidP="0047248A">
      <w:pPr>
        <w:pStyle w:val="ab"/>
        <w:numPr>
          <w:ilvl w:val="0"/>
          <w:numId w:val="24"/>
        </w:numPr>
        <w:ind w:right="-2"/>
        <w:jc w:val="both"/>
        <w:rPr>
          <w:rFonts w:cstheme="minorHAnsi"/>
          <w:lang w:val="en-US"/>
        </w:rPr>
      </w:pPr>
      <w:proofErr w:type="spellStart"/>
      <w:r w:rsidRPr="00FB5759">
        <w:rPr>
          <w:bCs/>
        </w:rPr>
        <w:t>Facebook</w:t>
      </w:r>
      <w:proofErr w:type="spellEnd"/>
      <w:r w:rsidR="006F6EA3">
        <w:rPr>
          <w:bCs/>
          <w:lang w:val="en-US"/>
        </w:rPr>
        <w:t xml:space="preserve"> films</w:t>
      </w:r>
      <w:r w:rsidR="00023261" w:rsidRPr="00FB5759">
        <w:rPr>
          <w:bCs/>
        </w:rPr>
        <w:t>;</w:t>
      </w:r>
    </w:p>
    <w:p w:rsidR="00023261" w:rsidRPr="00FB5759" w:rsidRDefault="00023261" w:rsidP="0047248A">
      <w:pPr>
        <w:pStyle w:val="ab"/>
        <w:numPr>
          <w:ilvl w:val="0"/>
          <w:numId w:val="24"/>
        </w:numPr>
        <w:ind w:right="70"/>
        <w:jc w:val="both"/>
        <w:rPr>
          <w:bCs/>
        </w:rPr>
      </w:pPr>
      <w:proofErr w:type="spellStart"/>
      <w:r w:rsidRPr="00FB5759">
        <w:rPr>
          <w:bCs/>
        </w:rPr>
        <w:t>Official</w:t>
      </w:r>
      <w:proofErr w:type="spellEnd"/>
      <w:r w:rsidRPr="00FB5759">
        <w:rPr>
          <w:bCs/>
        </w:rPr>
        <w:t xml:space="preserve"> </w:t>
      </w:r>
      <w:proofErr w:type="spellStart"/>
      <w:r w:rsidRPr="00FB5759">
        <w:rPr>
          <w:bCs/>
        </w:rPr>
        <w:t>Instagram</w:t>
      </w:r>
      <w:proofErr w:type="spellEnd"/>
      <w:r w:rsidRPr="00FB5759">
        <w:rPr>
          <w:bCs/>
        </w:rPr>
        <w:t xml:space="preserve"> </w:t>
      </w:r>
      <w:proofErr w:type="spellStart"/>
      <w:r w:rsidRPr="00FB5759">
        <w:rPr>
          <w:bCs/>
        </w:rPr>
        <w:t>page</w:t>
      </w:r>
      <w:proofErr w:type="spellEnd"/>
      <w:r w:rsidRPr="00FB5759">
        <w:rPr>
          <w:bCs/>
        </w:rPr>
        <w:t>;</w:t>
      </w:r>
    </w:p>
    <w:p w:rsidR="00F97BB7" w:rsidRPr="00FB5759" w:rsidRDefault="00F97BB7" w:rsidP="0047248A">
      <w:pPr>
        <w:pStyle w:val="ab"/>
        <w:numPr>
          <w:ilvl w:val="0"/>
          <w:numId w:val="24"/>
        </w:numPr>
        <w:ind w:right="-2"/>
        <w:jc w:val="both"/>
        <w:rPr>
          <w:rFonts w:cstheme="minorHAnsi"/>
          <w:lang w:val="en-US"/>
        </w:rPr>
      </w:pPr>
      <w:r w:rsidRPr="00FB5759">
        <w:rPr>
          <w:bCs/>
          <w:lang w:val="en-US"/>
        </w:rPr>
        <w:lastRenderedPageBreak/>
        <w:t>Article</w:t>
      </w:r>
      <w:r w:rsidR="00E76894" w:rsidRPr="00FB5759">
        <w:rPr>
          <w:bCs/>
        </w:rPr>
        <w:t>s</w:t>
      </w:r>
      <w:r w:rsidRPr="00FB5759">
        <w:rPr>
          <w:bCs/>
          <w:lang w:val="en-US"/>
        </w:rPr>
        <w:t xml:space="preserve"> on magazine</w:t>
      </w:r>
      <w:r w:rsidR="00023261" w:rsidRPr="00FB5759">
        <w:rPr>
          <w:bCs/>
        </w:rPr>
        <w:t>;</w:t>
      </w:r>
    </w:p>
    <w:p w:rsidR="00023261" w:rsidRPr="00FB5759" w:rsidRDefault="00023261" w:rsidP="0047248A">
      <w:pPr>
        <w:pStyle w:val="ab"/>
        <w:numPr>
          <w:ilvl w:val="0"/>
          <w:numId w:val="24"/>
        </w:numPr>
        <w:ind w:right="-2"/>
        <w:jc w:val="both"/>
        <w:rPr>
          <w:rFonts w:cstheme="minorHAnsi"/>
          <w:lang w:val="en-US"/>
        </w:rPr>
      </w:pPr>
      <w:proofErr w:type="spellStart"/>
      <w:r w:rsidRPr="00FB5759">
        <w:rPr>
          <w:bCs/>
        </w:rPr>
        <w:t>Announcements</w:t>
      </w:r>
      <w:proofErr w:type="spellEnd"/>
      <w:r w:rsidRPr="00FB5759">
        <w:rPr>
          <w:bCs/>
          <w:lang w:val="en-US"/>
        </w:rPr>
        <w:t xml:space="preserve"> on magazine</w:t>
      </w:r>
      <w:r w:rsidRPr="00FB5759">
        <w:rPr>
          <w:bCs/>
        </w:rPr>
        <w:t>;</w:t>
      </w:r>
    </w:p>
    <w:p w:rsidR="00F97BB7" w:rsidRPr="00FB5759" w:rsidRDefault="00F97BB7" w:rsidP="0047248A">
      <w:pPr>
        <w:pStyle w:val="ab"/>
        <w:numPr>
          <w:ilvl w:val="0"/>
          <w:numId w:val="24"/>
        </w:numPr>
        <w:ind w:right="-2"/>
        <w:jc w:val="both"/>
        <w:rPr>
          <w:rFonts w:cstheme="minorHAnsi"/>
          <w:lang w:val="en-US"/>
        </w:rPr>
      </w:pPr>
      <w:proofErr w:type="spellStart"/>
      <w:r w:rsidRPr="00FB5759">
        <w:rPr>
          <w:bCs/>
        </w:rPr>
        <w:t>Film</w:t>
      </w:r>
      <w:proofErr w:type="spellEnd"/>
      <w:r w:rsidRPr="00FB5759">
        <w:rPr>
          <w:bCs/>
        </w:rPr>
        <w:t xml:space="preserve"> </w:t>
      </w:r>
      <w:proofErr w:type="spellStart"/>
      <w:r w:rsidRPr="00FB5759">
        <w:rPr>
          <w:bCs/>
        </w:rPr>
        <w:t>trailer</w:t>
      </w:r>
      <w:r w:rsidR="00E76894" w:rsidRPr="00FB5759">
        <w:rPr>
          <w:bCs/>
        </w:rPr>
        <w:t>s</w:t>
      </w:r>
      <w:proofErr w:type="spellEnd"/>
      <w:r w:rsidR="00023261" w:rsidRPr="00FB5759">
        <w:rPr>
          <w:bCs/>
        </w:rPr>
        <w:t>;</w:t>
      </w:r>
    </w:p>
    <w:p w:rsidR="00E76894" w:rsidRPr="00FB5759" w:rsidRDefault="00E76894" w:rsidP="0047248A">
      <w:pPr>
        <w:pStyle w:val="ab"/>
        <w:numPr>
          <w:ilvl w:val="0"/>
          <w:numId w:val="24"/>
        </w:numPr>
        <w:ind w:right="-2"/>
        <w:jc w:val="both"/>
        <w:rPr>
          <w:rFonts w:cstheme="minorHAnsi"/>
          <w:lang w:val="en-US"/>
        </w:rPr>
      </w:pPr>
      <w:proofErr w:type="spellStart"/>
      <w:r w:rsidRPr="00FB5759">
        <w:rPr>
          <w:bCs/>
        </w:rPr>
        <w:t>Film</w:t>
      </w:r>
      <w:proofErr w:type="spellEnd"/>
      <w:r w:rsidRPr="00FB5759">
        <w:rPr>
          <w:bCs/>
        </w:rPr>
        <w:t xml:space="preserve"> </w:t>
      </w:r>
      <w:proofErr w:type="spellStart"/>
      <w:r w:rsidRPr="00FB5759">
        <w:rPr>
          <w:bCs/>
        </w:rPr>
        <w:t>teasers</w:t>
      </w:r>
      <w:proofErr w:type="spellEnd"/>
      <w:r w:rsidR="00023261" w:rsidRPr="00FB5759">
        <w:rPr>
          <w:bCs/>
        </w:rPr>
        <w:t>;</w:t>
      </w:r>
    </w:p>
    <w:p w:rsidR="00F97BB7" w:rsidRPr="00FB5759" w:rsidRDefault="00F97BB7" w:rsidP="0047248A">
      <w:pPr>
        <w:pStyle w:val="ab"/>
        <w:numPr>
          <w:ilvl w:val="0"/>
          <w:numId w:val="24"/>
        </w:numPr>
        <w:ind w:right="-2"/>
        <w:jc w:val="both"/>
        <w:rPr>
          <w:rFonts w:cstheme="minorHAnsi"/>
          <w:lang w:val="en-US"/>
        </w:rPr>
      </w:pPr>
      <w:proofErr w:type="spellStart"/>
      <w:r w:rsidRPr="00FB5759">
        <w:rPr>
          <w:bCs/>
        </w:rPr>
        <w:t>Film</w:t>
      </w:r>
      <w:proofErr w:type="spellEnd"/>
      <w:r w:rsidRPr="00FB5759">
        <w:rPr>
          <w:bCs/>
        </w:rPr>
        <w:t xml:space="preserve"> </w:t>
      </w:r>
      <w:proofErr w:type="spellStart"/>
      <w:r w:rsidRPr="00FB5759">
        <w:rPr>
          <w:bCs/>
        </w:rPr>
        <w:t>announcement</w:t>
      </w:r>
      <w:r w:rsidR="00E76894" w:rsidRPr="00FB5759">
        <w:rPr>
          <w:bCs/>
        </w:rPr>
        <w:t>s</w:t>
      </w:r>
      <w:proofErr w:type="spellEnd"/>
      <w:r w:rsidR="00023261" w:rsidRPr="00FB5759">
        <w:rPr>
          <w:bCs/>
        </w:rPr>
        <w:t>;</w:t>
      </w:r>
    </w:p>
    <w:p w:rsidR="00F97BB7" w:rsidRPr="00FB5759" w:rsidRDefault="00F97BB7" w:rsidP="0047248A">
      <w:pPr>
        <w:pStyle w:val="ab"/>
        <w:numPr>
          <w:ilvl w:val="0"/>
          <w:numId w:val="24"/>
        </w:numPr>
        <w:ind w:right="70"/>
        <w:jc w:val="both"/>
        <w:rPr>
          <w:bCs/>
          <w:lang w:val="en-US"/>
        </w:rPr>
      </w:pPr>
      <w:r w:rsidRPr="00FB5759">
        <w:rPr>
          <w:bCs/>
          <w:lang w:val="en-US"/>
        </w:rPr>
        <w:t>Film</w:t>
      </w:r>
      <w:r w:rsidR="00E76894" w:rsidRPr="00FB5759">
        <w:rPr>
          <w:bCs/>
        </w:rPr>
        <w:t>s</w:t>
      </w:r>
      <w:r w:rsidRPr="00FB5759">
        <w:rPr>
          <w:bCs/>
          <w:lang w:val="en-US"/>
        </w:rPr>
        <w:t xml:space="preserve"> on YouTube</w:t>
      </w:r>
      <w:r w:rsidR="00023261" w:rsidRPr="00FB5759">
        <w:rPr>
          <w:bCs/>
        </w:rPr>
        <w:t>;</w:t>
      </w:r>
    </w:p>
    <w:p w:rsidR="00023261" w:rsidRPr="00FB5759" w:rsidRDefault="00023261" w:rsidP="0047248A">
      <w:pPr>
        <w:pStyle w:val="ab"/>
        <w:numPr>
          <w:ilvl w:val="0"/>
          <w:numId w:val="24"/>
        </w:numPr>
        <w:ind w:right="-2"/>
        <w:jc w:val="both"/>
        <w:rPr>
          <w:rFonts w:cstheme="minorHAnsi"/>
          <w:lang w:val="en-US"/>
        </w:rPr>
      </w:pPr>
      <w:r w:rsidRPr="00FB5759">
        <w:rPr>
          <w:bCs/>
        </w:rPr>
        <w:t xml:space="preserve">TV </w:t>
      </w:r>
      <w:proofErr w:type="spellStart"/>
      <w:r w:rsidRPr="00FB5759">
        <w:rPr>
          <w:bCs/>
        </w:rPr>
        <w:t>reports</w:t>
      </w:r>
      <w:proofErr w:type="spellEnd"/>
      <w:r w:rsidRPr="00FB5759">
        <w:rPr>
          <w:bCs/>
        </w:rPr>
        <w:t xml:space="preserve"> </w:t>
      </w:r>
      <w:proofErr w:type="spellStart"/>
      <w:r w:rsidRPr="00FB5759">
        <w:rPr>
          <w:bCs/>
        </w:rPr>
        <w:t>on</w:t>
      </w:r>
      <w:proofErr w:type="spellEnd"/>
      <w:r w:rsidRPr="00FB5759">
        <w:rPr>
          <w:bCs/>
        </w:rPr>
        <w:t xml:space="preserve"> </w:t>
      </w:r>
      <w:r w:rsidRPr="00FB5759">
        <w:rPr>
          <w:bCs/>
          <w:lang w:val="en-US"/>
        </w:rPr>
        <w:t>YouTube</w:t>
      </w:r>
      <w:r w:rsidRPr="00FB5759">
        <w:rPr>
          <w:bCs/>
        </w:rPr>
        <w:t>;</w:t>
      </w:r>
    </w:p>
    <w:p w:rsidR="00023261" w:rsidRPr="00FB5759" w:rsidRDefault="00023261" w:rsidP="0047248A">
      <w:pPr>
        <w:pStyle w:val="ab"/>
        <w:numPr>
          <w:ilvl w:val="0"/>
          <w:numId w:val="24"/>
        </w:numPr>
        <w:ind w:right="-2"/>
        <w:jc w:val="both"/>
        <w:rPr>
          <w:rFonts w:cstheme="minorHAnsi"/>
          <w:lang w:val="en-US"/>
        </w:rPr>
      </w:pPr>
      <w:r w:rsidRPr="00FB5759">
        <w:rPr>
          <w:bCs/>
          <w:lang w:val="en-US"/>
        </w:rPr>
        <w:t xml:space="preserve">TV reports on </w:t>
      </w:r>
      <w:r w:rsidRPr="00FB5759">
        <w:rPr>
          <w:rFonts w:cstheme="minorHAnsi"/>
          <w:lang w:val="en-US"/>
        </w:rPr>
        <w:t>digital media;</w:t>
      </w:r>
    </w:p>
    <w:p w:rsidR="00F97BB7" w:rsidRPr="00FB5759" w:rsidRDefault="00F97BB7" w:rsidP="0047248A">
      <w:pPr>
        <w:pStyle w:val="ab"/>
        <w:numPr>
          <w:ilvl w:val="0"/>
          <w:numId w:val="24"/>
        </w:numPr>
        <w:ind w:right="-2"/>
        <w:jc w:val="both"/>
        <w:rPr>
          <w:rFonts w:cstheme="minorHAnsi"/>
          <w:lang w:val="en-US"/>
        </w:rPr>
      </w:pPr>
      <w:r w:rsidRPr="00FB5759">
        <w:rPr>
          <w:bCs/>
        </w:rPr>
        <w:t xml:space="preserve">TV </w:t>
      </w:r>
      <w:proofErr w:type="spellStart"/>
      <w:r w:rsidRPr="00FB5759">
        <w:rPr>
          <w:bCs/>
        </w:rPr>
        <w:t>programme</w:t>
      </w:r>
      <w:r w:rsidR="00E76894" w:rsidRPr="00FB5759">
        <w:rPr>
          <w:bCs/>
        </w:rPr>
        <w:t>s</w:t>
      </w:r>
      <w:proofErr w:type="spellEnd"/>
      <w:r w:rsidR="00023261" w:rsidRPr="00FB5759">
        <w:rPr>
          <w:bCs/>
        </w:rPr>
        <w:t>;</w:t>
      </w:r>
    </w:p>
    <w:p w:rsidR="00E76894" w:rsidRPr="00FB5759" w:rsidRDefault="00E76894" w:rsidP="0047248A">
      <w:pPr>
        <w:pStyle w:val="ab"/>
        <w:numPr>
          <w:ilvl w:val="0"/>
          <w:numId w:val="24"/>
        </w:numPr>
        <w:ind w:right="-2"/>
        <w:jc w:val="both"/>
        <w:rPr>
          <w:rFonts w:cstheme="minorHAnsi"/>
          <w:lang w:val="en-US"/>
        </w:rPr>
      </w:pPr>
      <w:r w:rsidRPr="00FB5759">
        <w:rPr>
          <w:bCs/>
        </w:rPr>
        <w:t xml:space="preserve">TV </w:t>
      </w:r>
      <w:proofErr w:type="spellStart"/>
      <w:r w:rsidRPr="00FB5759">
        <w:rPr>
          <w:bCs/>
        </w:rPr>
        <w:t>report</w:t>
      </w:r>
      <w:r w:rsidR="00023261" w:rsidRPr="00FB5759">
        <w:rPr>
          <w:bCs/>
        </w:rPr>
        <w:t>s</w:t>
      </w:r>
      <w:proofErr w:type="spellEnd"/>
      <w:r w:rsidR="00023261" w:rsidRPr="00FB5759">
        <w:rPr>
          <w:bCs/>
        </w:rPr>
        <w:t>;</w:t>
      </w:r>
    </w:p>
    <w:p w:rsidR="00023261" w:rsidRPr="00FB5759" w:rsidRDefault="00023261" w:rsidP="0047248A">
      <w:pPr>
        <w:pStyle w:val="ab"/>
        <w:numPr>
          <w:ilvl w:val="0"/>
          <w:numId w:val="24"/>
        </w:numPr>
        <w:ind w:right="-2"/>
        <w:jc w:val="both"/>
        <w:rPr>
          <w:rFonts w:cstheme="minorHAnsi"/>
        </w:rPr>
      </w:pPr>
      <w:proofErr w:type="spellStart"/>
      <w:r w:rsidRPr="00FB5759">
        <w:rPr>
          <w:rFonts w:cstheme="minorHAnsi"/>
        </w:rPr>
        <w:t>Interview</w:t>
      </w:r>
      <w:proofErr w:type="spellEnd"/>
      <w:r w:rsidRPr="00FB5759">
        <w:rPr>
          <w:rFonts w:cstheme="minorHAnsi"/>
        </w:rPr>
        <w:t xml:space="preserve"> </w:t>
      </w:r>
      <w:proofErr w:type="spellStart"/>
      <w:r w:rsidRPr="00FB5759">
        <w:rPr>
          <w:rFonts w:cstheme="minorHAnsi"/>
        </w:rPr>
        <w:t>announcement</w:t>
      </w:r>
      <w:proofErr w:type="spellEnd"/>
      <w:r w:rsidRPr="00FB5759">
        <w:rPr>
          <w:rFonts w:cstheme="minorHAnsi"/>
        </w:rPr>
        <w:t xml:space="preserve"> </w:t>
      </w:r>
      <w:proofErr w:type="spellStart"/>
      <w:r w:rsidRPr="00FB5759">
        <w:rPr>
          <w:rFonts w:cstheme="minorHAnsi"/>
        </w:rPr>
        <w:t>on</w:t>
      </w:r>
      <w:proofErr w:type="spellEnd"/>
      <w:r w:rsidRPr="00FB5759">
        <w:rPr>
          <w:rFonts w:cstheme="minorHAnsi"/>
        </w:rPr>
        <w:t xml:space="preserve"> TV;</w:t>
      </w:r>
    </w:p>
    <w:p w:rsidR="00023261" w:rsidRPr="00FB5759" w:rsidRDefault="00023261" w:rsidP="0047248A">
      <w:pPr>
        <w:pStyle w:val="ab"/>
        <w:numPr>
          <w:ilvl w:val="0"/>
          <w:numId w:val="24"/>
        </w:numPr>
        <w:ind w:right="-2"/>
        <w:jc w:val="both"/>
        <w:rPr>
          <w:rFonts w:cstheme="minorHAnsi"/>
          <w:lang w:val="en-US"/>
        </w:rPr>
      </w:pPr>
      <w:proofErr w:type="spellStart"/>
      <w:r w:rsidRPr="00FB5759">
        <w:rPr>
          <w:bCs/>
        </w:rPr>
        <w:t>Articles</w:t>
      </w:r>
      <w:proofErr w:type="spellEnd"/>
      <w:r w:rsidRPr="00FB5759">
        <w:rPr>
          <w:bCs/>
        </w:rPr>
        <w:t xml:space="preserve"> </w:t>
      </w:r>
      <w:proofErr w:type="spellStart"/>
      <w:r w:rsidRPr="00FB5759">
        <w:rPr>
          <w:bCs/>
        </w:rPr>
        <w:t>on</w:t>
      </w:r>
      <w:proofErr w:type="spellEnd"/>
      <w:r w:rsidRPr="00FB5759">
        <w:rPr>
          <w:bCs/>
        </w:rPr>
        <w:t xml:space="preserve"> </w:t>
      </w:r>
      <w:proofErr w:type="spellStart"/>
      <w:r w:rsidRPr="00FB5759">
        <w:rPr>
          <w:rFonts w:cstheme="minorHAnsi"/>
        </w:rPr>
        <w:t>digital</w:t>
      </w:r>
      <w:proofErr w:type="spellEnd"/>
      <w:r w:rsidRPr="00FB5759">
        <w:rPr>
          <w:rFonts w:cstheme="minorHAnsi"/>
        </w:rPr>
        <w:t xml:space="preserve"> </w:t>
      </w:r>
      <w:proofErr w:type="spellStart"/>
      <w:r w:rsidRPr="00FB5759">
        <w:rPr>
          <w:rFonts w:cstheme="minorHAnsi"/>
        </w:rPr>
        <w:t>media</w:t>
      </w:r>
      <w:proofErr w:type="spellEnd"/>
      <w:r w:rsidRPr="00FB5759">
        <w:rPr>
          <w:rFonts w:cstheme="minorHAnsi"/>
        </w:rPr>
        <w:t>;</w:t>
      </w:r>
    </w:p>
    <w:p w:rsidR="00F97BB7" w:rsidRPr="00FB5759" w:rsidRDefault="00E76894" w:rsidP="0047248A">
      <w:pPr>
        <w:pStyle w:val="ab"/>
        <w:numPr>
          <w:ilvl w:val="0"/>
          <w:numId w:val="24"/>
        </w:numPr>
        <w:ind w:right="-2"/>
        <w:jc w:val="both"/>
        <w:rPr>
          <w:rFonts w:cstheme="minorHAnsi"/>
          <w:lang w:val="en-US"/>
        </w:rPr>
      </w:pPr>
      <w:proofErr w:type="spellStart"/>
      <w:r w:rsidRPr="00FB5759">
        <w:rPr>
          <w:rFonts w:cstheme="minorHAnsi"/>
        </w:rPr>
        <w:t>Programme</w:t>
      </w:r>
      <w:proofErr w:type="spellEnd"/>
      <w:r w:rsidR="00FF3CB0" w:rsidRPr="00FB5759">
        <w:rPr>
          <w:rFonts w:cstheme="minorHAnsi"/>
          <w:lang w:val="en-US"/>
        </w:rPr>
        <w:t>s</w:t>
      </w:r>
      <w:r w:rsidRPr="00FB5759">
        <w:rPr>
          <w:rFonts w:cstheme="minorHAnsi"/>
        </w:rPr>
        <w:t xml:space="preserve"> </w:t>
      </w:r>
      <w:proofErr w:type="spellStart"/>
      <w:r w:rsidRPr="00FB5759">
        <w:rPr>
          <w:rFonts w:cstheme="minorHAnsi"/>
        </w:rPr>
        <w:t>for</w:t>
      </w:r>
      <w:proofErr w:type="spellEnd"/>
      <w:r w:rsidRPr="00FB5759">
        <w:rPr>
          <w:rFonts w:cstheme="minorHAnsi"/>
        </w:rPr>
        <w:t xml:space="preserve"> </w:t>
      </w:r>
      <w:proofErr w:type="spellStart"/>
      <w:r w:rsidRPr="00FB5759">
        <w:rPr>
          <w:rFonts w:cstheme="minorHAnsi"/>
        </w:rPr>
        <w:t>digital</w:t>
      </w:r>
      <w:proofErr w:type="spellEnd"/>
      <w:r w:rsidRPr="00FB5759">
        <w:rPr>
          <w:rFonts w:cstheme="minorHAnsi"/>
        </w:rPr>
        <w:t xml:space="preserve"> </w:t>
      </w:r>
      <w:proofErr w:type="spellStart"/>
      <w:r w:rsidRPr="00FB5759">
        <w:rPr>
          <w:rFonts w:cstheme="minorHAnsi"/>
        </w:rPr>
        <w:t>media</w:t>
      </w:r>
      <w:proofErr w:type="spellEnd"/>
      <w:r w:rsidR="00023261" w:rsidRPr="00FB5759">
        <w:rPr>
          <w:rFonts w:cstheme="minorHAnsi"/>
        </w:rPr>
        <w:t>.</w:t>
      </w:r>
    </w:p>
    <w:p w:rsidR="00C150A2" w:rsidRPr="00FA7F7A" w:rsidRDefault="00E02AF8" w:rsidP="00FA7F7A">
      <w:pPr>
        <w:jc w:val="both"/>
        <w:rPr>
          <w:rFonts w:cstheme="minorHAnsi"/>
          <w:b/>
          <w:i/>
          <w:caps/>
          <w:szCs w:val="26"/>
          <w:lang w:val="en-US"/>
        </w:rPr>
      </w:pPr>
      <w:r>
        <w:rPr>
          <w:rFonts w:cstheme="minorHAnsi"/>
          <w:b/>
          <w:i/>
          <w:caps/>
          <w:szCs w:val="26"/>
          <w:lang w:val="en-US"/>
        </w:rPr>
        <w:t>5</w:t>
      </w:r>
      <w:r w:rsidR="00C150A2" w:rsidRPr="00FA7F7A">
        <w:rPr>
          <w:rFonts w:cstheme="minorHAnsi"/>
          <w:b/>
          <w:i/>
          <w:caps/>
          <w:szCs w:val="26"/>
          <w:lang w:val="en-US"/>
        </w:rPr>
        <w:t>.7 LESSONS LEARNED</w:t>
      </w:r>
    </w:p>
    <w:p w:rsidR="00C150A2" w:rsidRPr="00FB5759" w:rsidRDefault="00F67140" w:rsidP="00C150A2">
      <w:pPr>
        <w:jc w:val="both"/>
        <w:rPr>
          <w:rFonts w:cstheme="minorHAnsi"/>
          <w:lang w:val="en-US"/>
        </w:rPr>
      </w:pPr>
      <w:r w:rsidRPr="00FB5759">
        <w:rPr>
          <w:rFonts w:cstheme="minorHAnsi"/>
          <w:lang w:val="en-US"/>
        </w:rPr>
        <w:t>To sum up, it can be safely concluded that t</w:t>
      </w:r>
      <w:r w:rsidR="00403EDB" w:rsidRPr="00FB5759">
        <w:rPr>
          <w:rFonts w:cstheme="minorHAnsi"/>
          <w:lang w:val="en-US"/>
        </w:rPr>
        <w:t xml:space="preserve">he Project has been very successful, not only with regard to pioneering approaches to deal with the socio-economic problems and improve the environmental condition for local vulnerable communities in the bordering </w:t>
      </w:r>
      <w:proofErr w:type="spellStart"/>
      <w:r w:rsidR="00403EDB" w:rsidRPr="00FB5759">
        <w:rPr>
          <w:rFonts w:cstheme="minorHAnsi"/>
          <w:lang w:val="en-US"/>
        </w:rPr>
        <w:t>Tavush</w:t>
      </w:r>
      <w:proofErr w:type="spellEnd"/>
      <w:r w:rsidR="00403EDB" w:rsidRPr="00FB5759">
        <w:rPr>
          <w:rFonts w:cstheme="minorHAnsi"/>
          <w:lang w:val="en-US"/>
        </w:rPr>
        <w:t xml:space="preserve"> region but also in terms of results and possible replication and with regard to scaling up. </w:t>
      </w:r>
      <w:r w:rsidRPr="00FB5759">
        <w:rPr>
          <w:rFonts w:cstheme="minorHAnsi"/>
          <w:lang w:val="en-US"/>
        </w:rPr>
        <w:t xml:space="preserve">The preceding list presents </w:t>
      </w:r>
      <w:r w:rsidR="00403EDB" w:rsidRPr="00FB5759">
        <w:rPr>
          <w:rFonts w:cstheme="minorHAnsi"/>
          <w:lang w:val="en-US"/>
        </w:rPr>
        <w:t>lessons learned that can be drawn up based on the information available.</w:t>
      </w:r>
    </w:p>
    <w:p w:rsidR="00FF3CB0" w:rsidRPr="006F6EA3" w:rsidRDefault="0045200C" w:rsidP="006F6EA3">
      <w:pPr>
        <w:jc w:val="both"/>
        <w:rPr>
          <w:rFonts w:cstheme="minorHAnsi"/>
          <w:lang w:val="en-US"/>
        </w:rPr>
      </w:pPr>
      <w:r w:rsidRPr="00C71974">
        <w:rPr>
          <w:rFonts w:cstheme="minorHAnsi"/>
          <w:lang w:val="en-US"/>
        </w:rPr>
        <w:t>LESSON</w:t>
      </w:r>
      <w:r w:rsidR="006F6EA3">
        <w:rPr>
          <w:rFonts w:cstheme="minorHAnsi"/>
          <w:lang w:val="en-US"/>
        </w:rPr>
        <w:t xml:space="preserve"> 1. </w:t>
      </w:r>
      <w:r w:rsidR="00FF3CB0" w:rsidRPr="006F6EA3">
        <w:rPr>
          <w:rFonts w:cstheme="minorHAnsi"/>
          <w:lang w:val="en-US"/>
        </w:rPr>
        <w:t xml:space="preserve">While co-financing can sometimes be an obstacle to undertake a venture through small-scale enterprises for the local farmers, still it reinforces the sense of ownership and is an absolute must to ensure the longevity of the project’s impact. So, the co-funding requirement is still a strong indicator and tool to increase the project ownership and it helps to identify the </w:t>
      </w:r>
      <w:r w:rsidR="006F6EA3" w:rsidRPr="006F6EA3">
        <w:rPr>
          <w:rFonts w:cstheme="minorHAnsi"/>
          <w:lang w:val="en-US"/>
        </w:rPr>
        <w:t>main</w:t>
      </w:r>
      <w:r w:rsidR="00FF3CB0" w:rsidRPr="006F6EA3">
        <w:rPr>
          <w:rFonts w:cstheme="minorHAnsi"/>
          <w:lang w:val="en-US"/>
        </w:rPr>
        <w:t xml:space="preserve"> beneficiary for the most successful project implementation.</w:t>
      </w:r>
    </w:p>
    <w:p w:rsidR="00FF3CB0" w:rsidRPr="00FB5759" w:rsidRDefault="0045200C" w:rsidP="006F6EA3">
      <w:pPr>
        <w:jc w:val="both"/>
        <w:rPr>
          <w:rFonts w:cstheme="minorHAnsi"/>
          <w:lang w:val="en-US"/>
        </w:rPr>
      </w:pPr>
      <w:r w:rsidRPr="00C71974">
        <w:rPr>
          <w:rFonts w:cstheme="minorHAnsi"/>
          <w:lang w:val="en-US"/>
        </w:rPr>
        <w:t>LESSON</w:t>
      </w:r>
      <w:r>
        <w:rPr>
          <w:rFonts w:cstheme="minorHAnsi"/>
          <w:lang w:val="en-US"/>
        </w:rPr>
        <w:t xml:space="preserve"> </w:t>
      </w:r>
      <w:r w:rsidR="006F6EA3">
        <w:rPr>
          <w:rFonts w:cstheme="minorHAnsi"/>
          <w:lang w:val="en-US"/>
        </w:rPr>
        <w:t xml:space="preserve">2. </w:t>
      </w:r>
      <w:r w:rsidR="00FF3CB0" w:rsidRPr="006F6EA3">
        <w:rPr>
          <w:rFonts w:cstheme="minorHAnsi"/>
          <w:lang w:val="en-US"/>
        </w:rPr>
        <w:t xml:space="preserve">Thanks to the wide collaboration with other </w:t>
      </w:r>
      <w:r w:rsidR="006F6EA3">
        <w:rPr>
          <w:rFonts w:cstheme="minorHAnsi"/>
          <w:lang w:val="en-US"/>
        </w:rPr>
        <w:t xml:space="preserve">international and local </w:t>
      </w:r>
      <w:r w:rsidR="00FF3CB0" w:rsidRPr="006F6EA3">
        <w:rPr>
          <w:rFonts w:cstheme="minorHAnsi"/>
          <w:lang w:val="en-US"/>
        </w:rPr>
        <w:t xml:space="preserve">organizations, the communities, and beneficiaries manage to find the required co-financing funds. </w:t>
      </w:r>
      <w:r w:rsidR="00FF3CB0" w:rsidRPr="00FB5759">
        <w:rPr>
          <w:rFonts w:cstheme="minorHAnsi"/>
          <w:lang w:val="en-US"/>
        </w:rPr>
        <w:t>For the same reason, a strong institutional basis supported by the local community should be established for a medium, community-oriented joint production.</w:t>
      </w:r>
    </w:p>
    <w:p w:rsidR="00FF3CB0" w:rsidRPr="006F6EA3" w:rsidRDefault="0045200C" w:rsidP="006F6EA3">
      <w:pPr>
        <w:jc w:val="both"/>
        <w:rPr>
          <w:rFonts w:cstheme="minorHAnsi"/>
          <w:lang w:val="en-US"/>
        </w:rPr>
      </w:pPr>
      <w:r w:rsidRPr="00C71974">
        <w:rPr>
          <w:rFonts w:cstheme="minorHAnsi"/>
          <w:lang w:val="en-US"/>
        </w:rPr>
        <w:t>LESSON</w:t>
      </w:r>
      <w:r>
        <w:rPr>
          <w:rFonts w:cstheme="minorHAnsi"/>
          <w:lang w:val="en-US"/>
        </w:rPr>
        <w:t xml:space="preserve"> </w:t>
      </w:r>
      <w:r w:rsidR="006F6EA3">
        <w:rPr>
          <w:rFonts w:cstheme="minorHAnsi"/>
          <w:lang w:val="en-US"/>
        </w:rPr>
        <w:t xml:space="preserve">3. </w:t>
      </w:r>
      <w:r w:rsidR="00FF3CB0" w:rsidRPr="006F6EA3">
        <w:rPr>
          <w:rFonts w:cstheme="minorHAnsi"/>
          <w:lang w:val="en-US"/>
        </w:rPr>
        <w:t xml:space="preserve">All the </w:t>
      </w:r>
      <w:r w:rsidR="006F6EA3">
        <w:rPr>
          <w:rFonts w:cstheme="minorHAnsi"/>
          <w:lang w:val="en-US"/>
        </w:rPr>
        <w:t>sub-</w:t>
      </w:r>
      <w:r w:rsidR="00FF3CB0" w:rsidRPr="006F6EA3">
        <w:rPr>
          <w:rFonts w:cstheme="minorHAnsi"/>
          <w:lang w:val="en-US"/>
        </w:rPr>
        <w:t>projects whether in partnership with the local municipality or the community should be endorsed by a representative and independent committee or/and the community council, to ensure that the initiative is taken by the consent of the community.</w:t>
      </w:r>
    </w:p>
    <w:p w:rsidR="006022D7" w:rsidRPr="00FB5759" w:rsidRDefault="0045200C" w:rsidP="00FF3CB0">
      <w:pPr>
        <w:autoSpaceDE w:val="0"/>
        <w:autoSpaceDN w:val="0"/>
        <w:adjustRightInd w:val="0"/>
        <w:jc w:val="both"/>
        <w:rPr>
          <w:rFonts w:cstheme="minorHAnsi"/>
          <w:lang w:val="en-US"/>
        </w:rPr>
      </w:pPr>
      <w:r w:rsidRPr="00C71974">
        <w:rPr>
          <w:rFonts w:cstheme="minorHAnsi"/>
          <w:lang w:val="en-US"/>
        </w:rPr>
        <w:t>LESSON</w:t>
      </w:r>
      <w:r>
        <w:rPr>
          <w:rFonts w:cstheme="minorHAnsi"/>
          <w:lang w:val="en-US"/>
        </w:rPr>
        <w:t xml:space="preserve"> </w:t>
      </w:r>
      <w:r w:rsidR="006F6EA3">
        <w:rPr>
          <w:rFonts w:cstheme="minorHAnsi"/>
          <w:lang w:val="en-US"/>
        </w:rPr>
        <w:t xml:space="preserve">4. </w:t>
      </w:r>
      <w:r w:rsidR="00FF3CB0" w:rsidRPr="00FB5759">
        <w:rPr>
          <w:rFonts w:cstheme="minorHAnsi"/>
          <w:lang w:val="en-US"/>
        </w:rPr>
        <w:t>There should be a stronger link between the community development plans and the initiatives and local development strategies offered by the Government to fine-tune the efforts, ensure synergy and mutual support.</w:t>
      </w:r>
    </w:p>
    <w:p w:rsidR="00FF3CB0" w:rsidRPr="00FB5759" w:rsidRDefault="00FF3CB0">
      <w:pPr>
        <w:rPr>
          <w:rFonts w:cstheme="minorHAnsi"/>
          <w:b/>
          <w:caps/>
          <w:sz w:val="28"/>
          <w:szCs w:val="26"/>
          <w:lang w:val="en-US"/>
        </w:rPr>
      </w:pPr>
      <w:r w:rsidRPr="00FB5759">
        <w:rPr>
          <w:rFonts w:cstheme="minorHAnsi"/>
          <w:b/>
          <w:caps/>
          <w:sz w:val="28"/>
          <w:szCs w:val="26"/>
          <w:lang w:val="en-US"/>
        </w:rPr>
        <w:br w:type="page"/>
      </w:r>
    </w:p>
    <w:p w:rsidR="00FF3CB0" w:rsidRPr="00FB5759" w:rsidRDefault="003A4298" w:rsidP="00FF3CB0">
      <w:pPr>
        <w:jc w:val="center"/>
        <w:rPr>
          <w:rFonts w:cstheme="minorHAnsi"/>
          <w:b/>
          <w:caps/>
          <w:sz w:val="28"/>
          <w:szCs w:val="26"/>
          <w:lang w:val="en-US"/>
        </w:rPr>
      </w:pPr>
      <w:r>
        <w:rPr>
          <w:rFonts w:cstheme="minorHAnsi"/>
          <w:b/>
          <w:caps/>
          <w:sz w:val="28"/>
          <w:szCs w:val="26"/>
          <w:lang w:val="en-US"/>
        </w:rPr>
        <w:lastRenderedPageBreak/>
        <w:t>6</w:t>
      </w:r>
      <w:r w:rsidR="00FF3CB0" w:rsidRPr="00FB5759">
        <w:rPr>
          <w:rFonts w:cstheme="minorHAnsi"/>
          <w:b/>
          <w:caps/>
          <w:sz w:val="28"/>
          <w:szCs w:val="26"/>
          <w:lang w:val="en-US"/>
        </w:rPr>
        <w:t>. MAIN CONCLUSIONS AND RECOMMENDATIONS</w:t>
      </w:r>
    </w:p>
    <w:p w:rsidR="00FF3CB0" w:rsidRPr="00FB5759" w:rsidRDefault="000E4F21" w:rsidP="00FF3CB0">
      <w:pPr>
        <w:jc w:val="both"/>
        <w:rPr>
          <w:rFonts w:cstheme="minorHAnsi"/>
          <w:lang w:val="en-US"/>
        </w:rPr>
      </w:pPr>
      <w:r w:rsidRPr="00EE7BEE">
        <w:rPr>
          <w:rFonts w:cstheme="minorHAnsi"/>
          <w:lang w:val="en-US"/>
        </w:rPr>
        <w:t>In general, the Project notwithstanding its limitations and risks has been very important.</w:t>
      </w:r>
      <w:r w:rsidRPr="000E4F21">
        <w:rPr>
          <w:rFonts w:cstheme="minorHAnsi"/>
          <w:lang w:val="en-US"/>
        </w:rPr>
        <w:t xml:space="preserve"> </w:t>
      </w:r>
      <w:r w:rsidR="007665CE" w:rsidRPr="00FB5759">
        <w:rPr>
          <w:rFonts w:cstheme="minorHAnsi"/>
          <w:lang w:val="en-US"/>
        </w:rPr>
        <w:t>Summarizing</w:t>
      </w:r>
      <w:r w:rsidR="00FF3CB0" w:rsidRPr="00FB5759">
        <w:rPr>
          <w:rFonts w:cstheme="minorHAnsi"/>
          <w:lang w:val="en-US"/>
        </w:rPr>
        <w:t xml:space="preserve"> the results of the evaluation according to the major components it is important to mention the following revelations and </w:t>
      </w:r>
      <w:r w:rsidR="00FF3CB0" w:rsidRPr="00FB5759">
        <w:rPr>
          <w:rFonts w:cstheme="minorHAnsi"/>
          <w:b/>
          <w:lang w:val="en-US"/>
        </w:rPr>
        <w:t>conclusions</w:t>
      </w:r>
      <w:r w:rsidR="00FF3CB0" w:rsidRPr="00FB5759">
        <w:rPr>
          <w:rFonts w:cstheme="minorHAnsi"/>
          <w:lang w:val="en-US"/>
        </w:rPr>
        <w:t xml:space="preserve">:  </w:t>
      </w:r>
    </w:p>
    <w:p w:rsidR="00EF6DBA" w:rsidRPr="0045200C" w:rsidRDefault="0045200C" w:rsidP="0045200C">
      <w:pPr>
        <w:jc w:val="both"/>
        <w:rPr>
          <w:rFonts w:cstheme="minorHAnsi"/>
          <w:lang w:val="en-US"/>
        </w:rPr>
      </w:pPr>
      <w:r w:rsidRPr="0045200C">
        <w:rPr>
          <w:rFonts w:cstheme="minorHAnsi"/>
          <w:lang w:val="en-US"/>
        </w:rPr>
        <w:t>CONCLUSION</w:t>
      </w:r>
      <w:r w:rsidRPr="004E02FC">
        <w:rPr>
          <w:rFonts w:cstheme="minorHAnsi"/>
          <w:lang w:val="en-US"/>
        </w:rPr>
        <w:t xml:space="preserve"> </w:t>
      </w:r>
      <w:r w:rsidR="004E02FC">
        <w:rPr>
          <w:rFonts w:cstheme="minorHAnsi"/>
          <w:lang w:val="en-US"/>
        </w:rPr>
        <w:t>1</w:t>
      </w:r>
      <w:r w:rsidR="004E02FC" w:rsidRPr="004E02FC">
        <w:rPr>
          <w:rFonts w:cstheme="minorHAnsi"/>
          <w:lang w:val="en-US"/>
        </w:rPr>
        <w:t>.</w:t>
      </w:r>
      <w:r w:rsidR="00FF3CB0" w:rsidRPr="0045200C">
        <w:rPr>
          <w:rFonts w:cstheme="minorHAnsi"/>
          <w:lang w:val="en-US"/>
        </w:rPr>
        <w:t>ISRDBRC is a highly relevant Project, successfully aligned with country and region development framework, strategies, as well as with MTA</w:t>
      </w:r>
      <w:r w:rsidR="004B48E2" w:rsidRPr="0045200C">
        <w:rPr>
          <w:rFonts w:cstheme="minorHAnsi"/>
          <w:lang w:val="en-US"/>
        </w:rPr>
        <w:t>I</w:t>
      </w:r>
      <w:r w:rsidR="00FF3CB0" w:rsidRPr="0045200C">
        <w:rPr>
          <w:rFonts w:cstheme="minorHAnsi"/>
          <w:lang w:val="en-US"/>
        </w:rPr>
        <w:t xml:space="preserve"> targets. </w:t>
      </w:r>
      <w:r w:rsidR="00EF6DBA" w:rsidRPr="0045200C">
        <w:rPr>
          <w:rFonts w:cstheme="minorHAnsi"/>
          <w:lang w:val="en-US"/>
        </w:rPr>
        <w:t>Global Partners’ relations (MTA</w:t>
      </w:r>
      <w:r w:rsidR="004B48E2" w:rsidRPr="0045200C">
        <w:rPr>
          <w:rFonts w:cstheme="minorHAnsi"/>
          <w:lang w:val="en-US"/>
        </w:rPr>
        <w:t>I</w:t>
      </w:r>
      <w:r w:rsidR="00EF6DBA" w:rsidRPr="0045200C">
        <w:rPr>
          <w:rFonts w:cstheme="minorHAnsi"/>
          <w:lang w:val="en-US"/>
        </w:rPr>
        <w:t xml:space="preserve"> and UNDP) and expectations have been clearly detailed in the cooperation agreement and clearly understood from the Projects’ onset, by defining working relationships, inputs by each partner, and providing for joint visibility.</w:t>
      </w:r>
    </w:p>
    <w:p w:rsidR="00FF3CB0" w:rsidRPr="0045200C" w:rsidRDefault="0045200C" w:rsidP="0045200C">
      <w:pPr>
        <w:jc w:val="both"/>
        <w:rPr>
          <w:rFonts w:cstheme="minorHAnsi"/>
          <w:lang w:val="en-US"/>
        </w:rPr>
      </w:pPr>
      <w:r w:rsidRPr="0045200C">
        <w:rPr>
          <w:rFonts w:cstheme="minorHAnsi"/>
          <w:lang w:val="en-US"/>
        </w:rPr>
        <w:t>CONCLUSION 2.</w:t>
      </w:r>
      <w:r w:rsidR="00FF3CB0" w:rsidRPr="0045200C">
        <w:rPr>
          <w:rFonts w:cstheme="minorHAnsi"/>
          <w:lang w:val="en-US"/>
        </w:rPr>
        <w:t>Three componential structure of the Project successfully demonstrated implementation of RRF actions on a complex multi-sector intervention.</w:t>
      </w:r>
      <w:r w:rsidRPr="0045200C">
        <w:rPr>
          <w:rFonts w:cstheme="minorHAnsi"/>
          <w:lang w:val="en-US"/>
        </w:rPr>
        <w:t xml:space="preserve"> </w:t>
      </w:r>
      <w:r w:rsidRPr="0045200C">
        <w:rPr>
          <w:bCs/>
          <w:lang w:val="en-US"/>
        </w:rPr>
        <w:t>The Project initiatives directed towards adding value to the local products and creating value chains generate significant economic returns and spill-over for the communities. They also directed towards strong institutional basis for agricultural machinery pools, legume production cooperative, agricultural collection centers and community development funds.</w:t>
      </w:r>
    </w:p>
    <w:p w:rsidR="0045200C" w:rsidRPr="004E02FC" w:rsidRDefault="0045200C" w:rsidP="0045200C">
      <w:pPr>
        <w:jc w:val="both"/>
        <w:rPr>
          <w:rFonts w:cstheme="minorHAnsi"/>
          <w:lang w:val="en-US"/>
        </w:rPr>
      </w:pPr>
      <w:r w:rsidRPr="0045200C">
        <w:rPr>
          <w:rFonts w:cstheme="minorHAnsi"/>
          <w:lang w:val="en-US"/>
        </w:rPr>
        <w:t>CONCLUSION 3.</w:t>
      </w:r>
      <w:r w:rsidR="00FF3CB0" w:rsidRPr="0045200C">
        <w:rPr>
          <w:rFonts w:cstheme="minorHAnsi"/>
          <w:lang w:val="en-US"/>
        </w:rPr>
        <w:t>The strengths of the Project had been during the implementation by strong participation at community levels and efficient operational planning and flexible and strong fo</w:t>
      </w:r>
      <w:r w:rsidR="00F51F08" w:rsidRPr="0045200C">
        <w:rPr>
          <w:rFonts w:cstheme="minorHAnsi"/>
          <w:lang w:val="en-US"/>
        </w:rPr>
        <w:t>llow up of field implementation.</w:t>
      </w:r>
      <w:r w:rsidRPr="0045200C">
        <w:rPr>
          <w:rFonts w:cstheme="minorHAnsi"/>
          <w:lang w:val="en-US"/>
        </w:rPr>
        <w:t xml:space="preserve"> </w:t>
      </w:r>
      <w:r w:rsidR="00C43064" w:rsidRPr="0045200C">
        <w:rPr>
          <w:rFonts w:cstheme="minorHAnsi"/>
          <w:lang w:val="en-US"/>
        </w:rPr>
        <w:t>The Project promoted an integrated vision of local development, following an area- and outcome-based development approach.</w:t>
      </w:r>
      <w:r w:rsidR="004E02FC" w:rsidRPr="004E02FC">
        <w:rPr>
          <w:rFonts w:cstheme="minorHAnsi"/>
          <w:lang w:val="en-US"/>
        </w:rPr>
        <w:t xml:space="preserve"> </w:t>
      </w:r>
      <w:r w:rsidR="004E02FC" w:rsidRPr="00FB5759">
        <w:rPr>
          <w:rFonts w:cstheme="minorHAnsi"/>
          <w:lang w:val="en-US"/>
        </w:rPr>
        <w:t>The effects of the intervention at both outcomes and impact levels are overachieved: most of the outcome indicators are significantly higher than targeted values</w:t>
      </w:r>
      <w:r w:rsidR="004E02FC" w:rsidRPr="0045200C">
        <w:rPr>
          <w:rFonts w:cstheme="minorHAnsi"/>
          <w:lang w:val="en-US"/>
        </w:rPr>
        <w:t>. Overall results of the Project are demonstrating a high level of sustainability expectancy. The basis for results’ sustainability is developed primarily through strong local participation and ownership, including local capacity building approach.</w:t>
      </w:r>
    </w:p>
    <w:p w:rsidR="00E55CDB" w:rsidRPr="0045200C" w:rsidRDefault="004E02FC" w:rsidP="0045200C">
      <w:pPr>
        <w:jc w:val="both"/>
        <w:rPr>
          <w:rFonts w:cstheme="minorHAnsi"/>
          <w:lang w:val="en-US"/>
        </w:rPr>
      </w:pPr>
      <w:r>
        <w:rPr>
          <w:rFonts w:cstheme="minorHAnsi"/>
          <w:lang w:val="en-US"/>
        </w:rPr>
        <w:t xml:space="preserve">CONCLUSION </w:t>
      </w:r>
      <w:r w:rsidRPr="004E02FC">
        <w:rPr>
          <w:rFonts w:cstheme="minorHAnsi"/>
          <w:lang w:val="en-US"/>
        </w:rPr>
        <w:t>4</w:t>
      </w:r>
      <w:r w:rsidRPr="0045200C">
        <w:rPr>
          <w:rFonts w:cstheme="minorHAnsi"/>
          <w:lang w:val="en-US"/>
        </w:rPr>
        <w:t>.</w:t>
      </w:r>
      <w:r w:rsidR="00EF6DBA" w:rsidRPr="0045200C">
        <w:rPr>
          <w:rFonts w:cstheme="minorHAnsi"/>
          <w:lang w:val="en-US"/>
        </w:rPr>
        <w:t>Project provided knowledge and services for the benefit of vulnerable groups. Specific, innovative services have been created in agriculture and agro-processing for the rural population.</w:t>
      </w:r>
      <w:r w:rsidR="0045200C" w:rsidRPr="0045200C">
        <w:rPr>
          <w:rFonts w:cstheme="minorHAnsi"/>
          <w:lang w:val="en-US"/>
        </w:rPr>
        <w:t xml:space="preserve"> </w:t>
      </w:r>
      <w:r w:rsidR="00E55CDB" w:rsidRPr="0045200C">
        <w:rPr>
          <w:rFonts w:cstheme="minorHAnsi"/>
          <w:lang w:val="en-US"/>
        </w:rPr>
        <w:t>The incorporation of gender issues was a positive key aspect of the region to local activities, and of the knowledge management products. Gender mainstreaming gave visibility of the socio-economic issues upon women and worked towards equitable inclusion and adaptation issues.</w:t>
      </w:r>
    </w:p>
    <w:p w:rsidR="004E02FC" w:rsidRPr="004E02FC" w:rsidRDefault="004E02FC" w:rsidP="0045200C">
      <w:pPr>
        <w:jc w:val="both"/>
        <w:rPr>
          <w:rFonts w:cstheme="minorHAnsi"/>
          <w:lang w:val="en-US"/>
        </w:rPr>
      </w:pPr>
      <w:r>
        <w:rPr>
          <w:rFonts w:cstheme="minorHAnsi"/>
          <w:lang w:val="en-US"/>
        </w:rPr>
        <w:t xml:space="preserve">CONCLUSION </w:t>
      </w:r>
      <w:r w:rsidRPr="004E02FC">
        <w:rPr>
          <w:rFonts w:cstheme="minorHAnsi"/>
          <w:lang w:val="en-US"/>
        </w:rPr>
        <w:t>5</w:t>
      </w:r>
      <w:r w:rsidRPr="0045200C">
        <w:rPr>
          <w:rFonts w:cstheme="minorHAnsi"/>
          <w:lang w:val="en-US"/>
        </w:rPr>
        <w:t xml:space="preserve">.The strongest point of the managerial structure was the Project team, which demonstrated a high level of flexibility and ability to react promptly to the identified needs of direct and indirect beneficiaries. </w:t>
      </w:r>
      <w:r w:rsidRPr="00FB5759">
        <w:rPr>
          <w:rFonts w:cstheme="minorHAnsi"/>
          <w:lang w:val="en-US"/>
        </w:rPr>
        <w:t>M&amp;E system of intervention was initial point of project implementation, and it was revised and substantially improved during the implementation, providing necessary inputs for project management and final evaluation.</w:t>
      </w:r>
      <w:r w:rsidRPr="0045200C">
        <w:rPr>
          <w:rFonts w:cstheme="minorHAnsi"/>
          <w:lang w:val="en-US"/>
        </w:rPr>
        <w:t xml:space="preserve"> Project management and vulnerability assessment tools, instruments, knowledge products, and methodologies have been used for the sub-projects, were successful as far they helped in mobilizing local groups and addressed local needs. Time management was justified and all funds were used in line with Project goals and contributed to the overall Project’s delivery and results.</w:t>
      </w:r>
      <w:r w:rsidRPr="004E02FC">
        <w:rPr>
          <w:rFonts w:cstheme="minorHAnsi"/>
          <w:lang w:val="en-US"/>
        </w:rPr>
        <w:t xml:space="preserve"> </w:t>
      </w:r>
      <w:r w:rsidRPr="00FB5759">
        <w:rPr>
          <w:rFonts w:cstheme="minorHAnsi"/>
          <w:lang w:val="en-US"/>
        </w:rPr>
        <w:t>Budget structure and efficient financial implementation construed the Project's actual results.</w:t>
      </w:r>
    </w:p>
    <w:p w:rsidR="00E55CDB" w:rsidRPr="0045200C" w:rsidRDefault="004E02FC" w:rsidP="0045200C">
      <w:pPr>
        <w:jc w:val="both"/>
        <w:rPr>
          <w:rFonts w:cstheme="minorHAnsi"/>
          <w:lang w:val="en-US"/>
        </w:rPr>
      </w:pPr>
      <w:r>
        <w:rPr>
          <w:rFonts w:cstheme="minorHAnsi"/>
          <w:lang w:val="en-US"/>
        </w:rPr>
        <w:t xml:space="preserve">CONCLUSION </w:t>
      </w:r>
      <w:r w:rsidRPr="004E02FC">
        <w:rPr>
          <w:rFonts w:cstheme="minorHAnsi"/>
          <w:lang w:val="en-US"/>
        </w:rPr>
        <w:t>6</w:t>
      </w:r>
      <w:r w:rsidRPr="0045200C">
        <w:rPr>
          <w:rFonts w:cstheme="minorHAnsi"/>
          <w:lang w:val="en-US"/>
        </w:rPr>
        <w:t>.</w:t>
      </w:r>
      <w:r w:rsidR="00E55CDB" w:rsidRPr="0045200C">
        <w:rPr>
          <w:rFonts w:cstheme="minorHAnsi"/>
          <w:lang w:val="en-US"/>
        </w:rPr>
        <w:t>Media and CSO sectors have been involved in the Project phase providing visibility.</w:t>
      </w:r>
      <w:r w:rsidR="0045200C" w:rsidRPr="0045200C">
        <w:rPr>
          <w:rFonts w:cstheme="minorHAnsi"/>
          <w:lang w:val="en-US"/>
        </w:rPr>
        <w:t xml:space="preserve"> </w:t>
      </w:r>
      <w:r w:rsidR="00E55CDB" w:rsidRPr="0045200C">
        <w:rPr>
          <w:rFonts w:cstheme="minorHAnsi"/>
          <w:lang w:val="en-US"/>
        </w:rPr>
        <w:t>Better communication between local, regional, and national authorities has been established.</w:t>
      </w:r>
      <w:r w:rsidR="0045200C" w:rsidRPr="0045200C">
        <w:rPr>
          <w:rFonts w:cstheme="minorHAnsi"/>
          <w:lang w:val="en-US"/>
        </w:rPr>
        <w:t xml:space="preserve"> </w:t>
      </w:r>
      <w:r w:rsidR="0045200C" w:rsidRPr="00FB5759">
        <w:rPr>
          <w:rFonts w:cstheme="minorHAnsi"/>
          <w:lang w:val="en-US"/>
        </w:rPr>
        <w:t xml:space="preserve">ISRDBRC succeeded </w:t>
      </w:r>
      <w:r w:rsidR="0045200C">
        <w:rPr>
          <w:rFonts w:cstheme="minorHAnsi"/>
          <w:lang w:val="en-US"/>
        </w:rPr>
        <w:t>t</w:t>
      </w:r>
      <w:r w:rsidR="0045200C" w:rsidRPr="00FB5759">
        <w:rPr>
          <w:rFonts w:cstheme="minorHAnsi"/>
          <w:lang w:val="en-US"/>
        </w:rPr>
        <w:t>o generate a successful structural model/platform for an implementation of a complex multi-agency/multi-beneficiary intervention and for creating synergy with other donor interventions in the region.</w:t>
      </w:r>
    </w:p>
    <w:p w:rsidR="004E02FC" w:rsidRPr="0045200C" w:rsidRDefault="004E02FC" w:rsidP="004E02FC">
      <w:pPr>
        <w:jc w:val="both"/>
        <w:rPr>
          <w:rFonts w:cstheme="minorHAnsi"/>
          <w:lang w:val="en-US"/>
        </w:rPr>
      </w:pPr>
      <w:r>
        <w:rPr>
          <w:rFonts w:cstheme="minorHAnsi"/>
          <w:lang w:val="en-US"/>
        </w:rPr>
        <w:t xml:space="preserve">CONCLUSION </w:t>
      </w:r>
      <w:r w:rsidRPr="004E02FC">
        <w:rPr>
          <w:rFonts w:cstheme="minorHAnsi"/>
          <w:lang w:val="en-US"/>
        </w:rPr>
        <w:t>7</w:t>
      </w:r>
      <w:r w:rsidRPr="0045200C">
        <w:rPr>
          <w:rFonts w:cstheme="minorHAnsi"/>
          <w:lang w:val="en-US"/>
        </w:rPr>
        <w:t>.The security situation remains one of the main priorities and concerns in the region.</w:t>
      </w:r>
    </w:p>
    <w:p w:rsidR="007665CE" w:rsidRPr="00FB5759" w:rsidRDefault="007665CE" w:rsidP="007665CE">
      <w:pPr>
        <w:jc w:val="both"/>
        <w:rPr>
          <w:rFonts w:cstheme="minorHAnsi"/>
          <w:lang w:val="en-US"/>
        </w:rPr>
      </w:pPr>
      <w:r w:rsidRPr="00FB5759">
        <w:rPr>
          <w:rFonts w:cstheme="minorHAnsi"/>
          <w:lang w:val="en-US"/>
        </w:rPr>
        <w:t xml:space="preserve">Based on the results of the evaluation we can bring forward the </w:t>
      </w:r>
      <w:r w:rsidRPr="00987547">
        <w:rPr>
          <w:rFonts w:cstheme="minorHAnsi"/>
          <w:lang w:val="en-US"/>
        </w:rPr>
        <w:t xml:space="preserve">following </w:t>
      </w:r>
      <w:r w:rsidRPr="00987547">
        <w:rPr>
          <w:rFonts w:cstheme="minorHAnsi"/>
          <w:b/>
          <w:lang w:val="en-US"/>
        </w:rPr>
        <w:t>recommendations</w:t>
      </w:r>
      <w:r w:rsidRPr="00987547">
        <w:rPr>
          <w:rFonts w:cstheme="minorHAnsi"/>
          <w:lang w:val="en-US"/>
        </w:rPr>
        <w:t>:</w:t>
      </w:r>
      <w:r w:rsidRPr="00FB5759">
        <w:rPr>
          <w:rFonts w:cstheme="minorHAnsi"/>
          <w:lang w:val="en-US"/>
        </w:rPr>
        <w:t xml:space="preserve"> </w:t>
      </w:r>
    </w:p>
    <w:p w:rsidR="00513A4A" w:rsidRPr="00513A4A" w:rsidRDefault="00EE7BEE" w:rsidP="00513A4A">
      <w:pPr>
        <w:jc w:val="both"/>
        <w:rPr>
          <w:rFonts w:cstheme="minorHAnsi"/>
          <w:lang w:val="en-US"/>
        </w:rPr>
      </w:pPr>
      <w:r w:rsidRPr="00EE7BEE">
        <w:rPr>
          <w:rFonts w:cstheme="minorHAnsi"/>
          <w:lang w:val="en-US"/>
        </w:rPr>
        <w:lastRenderedPageBreak/>
        <w:t>RECOMMENDATION 1.T</w:t>
      </w:r>
      <w:r w:rsidR="00FB5759" w:rsidRPr="00EE7BEE">
        <w:rPr>
          <w:rFonts w:cstheme="minorHAnsi"/>
          <w:lang w:val="en-US"/>
        </w:rPr>
        <w:t>he Project represents a successful mo</w:t>
      </w:r>
      <w:r w:rsidR="002A6A5F" w:rsidRPr="00EE7BEE">
        <w:rPr>
          <w:rFonts w:cstheme="minorHAnsi"/>
          <w:lang w:val="en-US"/>
        </w:rPr>
        <w:t>del-platform for complex multi-</w:t>
      </w:r>
      <w:r w:rsidR="00FB5759" w:rsidRPr="00EE7BEE">
        <w:rPr>
          <w:rFonts w:cstheme="minorHAnsi"/>
          <w:lang w:val="en-US"/>
        </w:rPr>
        <w:t>agencies/multi-beneficiary intervention and its application should be further promoted.</w:t>
      </w:r>
      <w:r w:rsidR="00513A4A" w:rsidRPr="00513A4A">
        <w:rPr>
          <w:rFonts w:cstheme="minorHAnsi"/>
          <w:lang w:val="en-US"/>
        </w:rPr>
        <w:t xml:space="preserve"> </w:t>
      </w:r>
      <w:r w:rsidR="00513A4A" w:rsidRPr="00C1294E">
        <w:rPr>
          <w:rFonts w:cstheme="minorHAnsi"/>
          <w:lang w:val="en-US"/>
        </w:rPr>
        <w:t xml:space="preserve">The Project </w:t>
      </w:r>
      <w:r w:rsidR="00637E23">
        <w:rPr>
          <w:rFonts w:cstheme="minorHAnsi"/>
          <w:lang w:val="en-US"/>
        </w:rPr>
        <w:t>ought to</w:t>
      </w:r>
      <w:r w:rsidR="00513A4A" w:rsidRPr="00C1294E">
        <w:rPr>
          <w:rFonts w:cstheme="minorHAnsi"/>
          <w:lang w:val="en-US"/>
        </w:rPr>
        <w:t xml:space="preserve"> support and scale-up models of sustainable production and processing in the communities resulting in income raise for the households in the rural areas. All the models should be to the biggest extent inclusive targeting women, the youth, and other vulnerable groups and should ensure decent jobs and comprehensive support from the stage of consulting to capacity building and provision of production means.</w:t>
      </w:r>
      <w:r w:rsidR="00513A4A" w:rsidRPr="00513A4A">
        <w:rPr>
          <w:rFonts w:cstheme="minorHAnsi"/>
          <w:lang w:val="en-US"/>
        </w:rPr>
        <w:t xml:space="preserve"> </w:t>
      </w:r>
      <w:r w:rsidR="00513A4A" w:rsidRPr="00C77023">
        <w:rPr>
          <w:rFonts w:cstheme="minorHAnsi"/>
          <w:lang w:val="en-US"/>
        </w:rPr>
        <w:t>The Project’s innovative management model of community-based organizations should be replicated as a prerequisite to the sustainability of the Project interventions.</w:t>
      </w:r>
      <w:r w:rsidR="00513A4A" w:rsidRPr="00513A4A">
        <w:rPr>
          <w:rFonts w:cstheme="minorHAnsi"/>
          <w:lang w:val="en-US"/>
        </w:rPr>
        <w:t xml:space="preserve"> </w:t>
      </w:r>
      <w:r w:rsidR="00513A4A" w:rsidRPr="002A6A5F">
        <w:rPr>
          <w:rFonts w:cstheme="minorHAnsi"/>
          <w:lang w:val="en-US"/>
        </w:rPr>
        <w:t>Given the Project's positive results, a continuation would be highly recommended, not only attempting to replicate and upscale the activities already carried out, but also moving beyond expanding work in other regions and in other communities.</w:t>
      </w:r>
    </w:p>
    <w:p w:rsidR="00EE7BEE" w:rsidRPr="000E4F21" w:rsidRDefault="00EE7BEE" w:rsidP="00EE7BEE">
      <w:pPr>
        <w:jc w:val="both"/>
        <w:rPr>
          <w:rFonts w:cstheme="minorHAnsi"/>
          <w:lang w:val="en-US"/>
        </w:rPr>
      </w:pPr>
      <w:r w:rsidRPr="00EE7BEE">
        <w:rPr>
          <w:rFonts w:cstheme="minorHAnsi"/>
          <w:lang w:val="en-US"/>
        </w:rPr>
        <w:t>RECOMMENDATION</w:t>
      </w:r>
      <w:r w:rsidR="004E02FC">
        <w:rPr>
          <w:rFonts w:cstheme="minorHAnsi"/>
          <w:lang w:val="en-US"/>
        </w:rPr>
        <w:t xml:space="preserve"> 2.</w:t>
      </w:r>
      <w:r w:rsidR="000E4F21" w:rsidRPr="000E4F21">
        <w:rPr>
          <w:rFonts w:cstheme="minorHAnsi"/>
          <w:lang w:val="en-US"/>
        </w:rPr>
        <w:t xml:space="preserve">The Project should be implemented in its well-developed visibility strategy making sure that the success stories were on spot locally and regionally and the Project-funded assets and construction </w:t>
      </w:r>
      <w:r w:rsidR="00637E23">
        <w:rPr>
          <w:rFonts w:cstheme="minorHAnsi"/>
          <w:lang w:val="en-US"/>
        </w:rPr>
        <w:t>had better</w:t>
      </w:r>
      <w:r w:rsidR="000E4F21" w:rsidRPr="000E4F21">
        <w:rPr>
          <w:rFonts w:cstheme="minorHAnsi"/>
          <w:lang w:val="en-US"/>
        </w:rPr>
        <w:t xml:space="preserve"> be easily identifiable for the locals and the donors.</w:t>
      </w:r>
    </w:p>
    <w:p w:rsidR="000E4F21" w:rsidRPr="000E4F21" w:rsidRDefault="000E4F21" w:rsidP="000E4F21">
      <w:pPr>
        <w:jc w:val="both"/>
        <w:rPr>
          <w:rFonts w:cstheme="minorHAnsi"/>
          <w:lang w:val="en-US"/>
        </w:rPr>
      </w:pPr>
      <w:r w:rsidRPr="000E4F21">
        <w:rPr>
          <w:rFonts w:cstheme="minorHAnsi"/>
          <w:lang w:val="en-US"/>
        </w:rPr>
        <w:t xml:space="preserve">RECOMMENDATION </w:t>
      </w:r>
      <w:r w:rsidRPr="00B45737">
        <w:rPr>
          <w:rFonts w:cstheme="minorHAnsi"/>
          <w:lang w:val="en-US"/>
        </w:rPr>
        <w:t>3</w:t>
      </w:r>
      <w:r w:rsidRPr="000E4F21">
        <w:rPr>
          <w:rFonts w:cstheme="minorHAnsi"/>
          <w:lang w:val="en-US"/>
        </w:rPr>
        <w:t xml:space="preserve">.Collaboration with international organizations and local agencies, also paying attention to the engagement of the private sector, </w:t>
      </w:r>
      <w:r w:rsidR="00637E23">
        <w:rPr>
          <w:rFonts w:cstheme="minorHAnsi"/>
          <w:lang w:val="en-US"/>
        </w:rPr>
        <w:t>would rather</w:t>
      </w:r>
      <w:r w:rsidRPr="000E4F21">
        <w:rPr>
          <w:rFonts w:cstheme="minorHAnsi"/>
          <w:lang w:val="en-US"/>
        </w:rPr>
        <w:t xml:space="preserve"> continue to be nurtured and strengthened.</w:t>
      </w:r>
    </w:p>
    <w:p w:rsidR="00FB5759" w:rsidRPr="004E02FC" w:rsidRDefault="000E4F21" w:rsidP="00987547">
      <w:pPr>
        <w:jc w:val="both"/>
        <w:rPr>
          <w:rFonts w:cstheme="minorHAnsi"/>
          <w:lang w:val="en-US"/>
        </w:rPr>
      </w:pPr>
      <w:r w:rsidRPr="00EE7BEE">
        <w:rPr>
          <w:rFonts w:cstheme="minorHAnsi"/>
          <w:lang w:val="en-US"/>
        </w:rPr>
        <w:t>RECOMMENDATION</w:t>
      </w:r>
      <w:r w:rsidRPr="000E4F21">
        <w:rPr>
          <w:rFonts w:cstheme="minorHAnsi"/>
          <w:lang w:val="en-US"/>
        </w:rPr>
        <w:t xml:space="preserve"> 4.In order to reinforce initial benefits and build upon them, future directions </w:t>
      </w:r>
      <w:r w:rsidR="00637E23">
        <w:rPr>
          <w:rFonts w:cstheme="minorHAnsi"/>
          <w:lang w:val="en-US"/>
        </w:rPr>
        <w:t>ought to</w:t>
      </w:r>
      <w:r w:rsidRPr="000E4F21">
        <w:rPr>
          <w:rFonts w:cstheme="minorHAnsi"/>
          <w:lang w:val="en-US"/>
        </w:rPr>
        <w:t xml:space="preserve"> consider reinforcing the positive aspects demonstrated by this Project in respect to the community-based approaches discussed in this document and build upon what has been field-tested and proven as demonstrated by the achievement of the Project and its local-level sub-projects.</w:t>
      </w:r>
    </w:p>
    <w:p w:rsidR="00FB5759" w:rsidRPr="00151A28" w:rsidRDefault="00FB5759">
      <w:pPr>
        <w:rPr>
          <w:rFonts w:cstheme="minorHAnsi"/>
          <w:lang w:val="en-US"/>
        </w:rPr>
      </w:pPr>
      <w:r w:rsidRPr="00151A28">
        <w:rPr>
          <w:rFonts w:cstheme="minorHAnsi"/>
          <w:lang w:val="en-US"/>
        </w:rPr>
        <w:br w:type="page"/>
      </w:r>
    </w:p>
    <w:p w:rsidR="009670B5" w:rsidRPr="00FB5759" w:rsidRDefault="003A4298" w:rsidP="009670B5">
      <w:pPr>
        <w:jc w:val="center"/>
        <w:rPr>
          <w:rFonts w:cstheme="minorHAnsi"/>
          <w:b/>
          <w:caps/>
          <w:sz w:val="28"/>
          <w:szCs w:val="26"/>
          <w:lang w:val="en-US"/>
        </w:rPr>
      </w:pPr>
      <w:r>
        <w:rPr>
          <w:rFonts w:cstheme="minorHAnsi"/>
          <w:b/>
          <w:caps/>
          <w:sz w:val="28"/>
          <w:szCs w:val="26"/>
          <w:lang w:val="en-US"/>
        </w:rPr>
        <w:lastRenderedPageBreak/>
        <w:t>7</w:t>
      </w:r>
      <w:r w:rsidR="009670B5" w:rsidRPr="00FB5759">
        <w:rPr>
          <w:rFonts w:cstheme="minorHAnsi"/>
          <w:b/>
          <w:caps/>
          <w:sz w:val="28"/>
          <w:szCs w:val="26"/>
          <w:lang w:val="en-US"/>
        </w:rPr>
        <w:t>. AN</w:t>
      </w:r>
      <w:r w:rsidR="009670B5" w:rsidRPr="00151A28">
        <w:rPr>
          <w:rFonts w:cstheme="minorHAnsi"/>
          <w:b/>
          <w:caps/>
          <w:sz w:val="28"/>
          <w:szCs w:val="26"/>
          <w:lang w:val="en-US"/>
        </w:rPr>
        <w:t>nexes</w:t>
      </w:r>
    </w:p>
    <w:p w:rsidR="00F51F08" w:rsidRPr="00151A28" w:rsidRDefault="009670B5" w:rsidP="009670B5">
      <w:pPr>
        <w:autoSpaceDE w:val="0"/>
        <w:autoSpaceDN w:val="0"/>
        <w:adjustRightInd w:val="0"/>
        <w:jc w:val="center"/>
        <w:rPr>
          <w:rFonts w:cstheme="minorHAnsi"/>
          <w:b/>
          <w:caps/>
          <w:sz w:val="24"/>
          <w:lang w:val="en-US"/>
        </w:rPr>
      </w:pPr>
      <w:r w:rsidRPr="009670B5">
        <w:rPr>
          <w:rFonts w:cstheme="minorHAnsi"/>
          <w:b/>
          <w:caps/>
          <w:sz w:val="24"/>
          <w:lang w:val="en-US"/>
        </w:rPr>
        <w:t>Annex 1. ToR for Evaluation</w:t>
      </w:r>
    </w:p>
    <w:p w:rsidR="00BB5B14" w:rsidRPr="00846705" w:rsidRDefault="00BB5B14" w:rsidP="00BB5B14">
      <w:pPr>
        <w:pStyle w:val="af6"/>
        <w:spacing w:line="276" w:lineRule="auto"/>
        <w:rPr>
          <w:rFonts w:asciiTheme="minorHAnsi" w:hAnsiTheme="minorHAnsi" w:cstheme="minorHAnsi"/>
          <w:sz w:val="22"/>
          <w:szCs w:val="22"/>
        </w:rPr>
      </w:pPr>
      <w:r w:rsidRPr="00846705">
        <w:rPr>
          <w:rFonts w:asciiTheme="minorHAnsi" w:hAnsiTheme="minorHAnsi" w:cstheme="minorHAnsi"/>
          <w:sz w:val="22"/>
          <w:szCs w:val="22"/>
        </w:rPr>
        <w:t>TERMS OF REFERENCE</w:t>
      </w:r>
    </w:p>
    <w:p w:rsidR="00BB5B14" w:rsidRPr="00846705" w:rsidRDefault="00BB5B14" w:rsidP="00BB5B14">
      <w:pPr>
        <w:pStyle w:val="af6"/>
        <w:spacing w:line="276" w:lineRule="auto"/>
        <w:jc w:val="left"/>
        <w:rPr>
          <w:rFonts w:asciiTheme="minorHAnsi" w:hAnsiTheme="minorHAnsi" w:cstheme="minorHAnsi"/>
          <w:sz w:val="22"/>
          <w:szCs w:val="22"/>
        </w:rPr>
      </w:pPr>
    </w:p>
    <w:p w:rsidR="00BB5B14" w:rsidRPr="00846705" w:rsidRDefault="00BB5B14" w:rsidP="00BB5B14">
      <w:pPr>
        <w:pStyle w:val="af6"/>
        <w:spacing w:line="276" w:lineRule="auto"/>
        <w:ind w:left="2160" w:hanging="2160"/>
        <w:jc w:val="left"/>
        <w:rPr>
          <w:rFonts w:asciiTheme="minorHAnsi" w:hAnsiTheme="minorHAnsi" w:cstheme="minorHAnsi"/>
          <w:noProof/>
          <w:sz w:val="22"/>
          <w:szCs w:val="22"/>
        </w:rPr>
      </w:pPr>
      <w:r w:rsidRPr="00846705">
        <w:rPr>
          <w:rFonts w:asciiTheme="minorHAnsi" w:hAnsiTheme="minorHAnsi" w:cstheme="minorHAnsi"/>
          <w:bCs/>
          <w:sz w:val="22"/>
          <w:szCs w:val="22"/>
          <w:lang w:val="en-GB"/>
        </w:rPr>
        <w:t xml:space="preserve">Job title: </w:t>
      </w:r>
      <w:r w:rsidRPr="00846705">
        <w:rPr>
          <w:rFonts w:asciiTheme="minorHAnsi" w:hAnsiTheme="minorHAnsi" w:cstheme="minorHAnsi"/>
          <w:bCs/>
          <w:sz w:val="22"/>
          <w:szCs w:val="22"/>
          <w:lang w:val="en-GB"/>
        </w:rPr>
        <w:tab/>
      </w:r>
      <w:bookmarkStart w:id="9" w:name="_Hlk14961609"/>
      <w:r w:rsidRPr="00846705">
        <w:rPr>
          <w:rFonts w:asciiTheme="minorHAnsi" w:hAnsiTheme="minorHAnsi" w:cstheme="minorHAnsi"/>
          <w:noProof/>
          <w:sz w:val="22"/>
          <w:szCs w:val="22"/>
        </w:rPr>
        <w:t xml:space="preserve">Project Final Evaluation </w:t>
      </w:r>
    </w:p>
    <w:bookmarkEnd w:id="9"/>
    <w:p w:rsidR="00BB5B14" w:rsidRPr="00846705" w:rsidRDefault="00BB5B14" w:rsidP="00BB5B14">
      <w:pPr>
        <w:spacing w:after="0"/>
        <w:ind w:left="2160" w:hanging="2160"/>
        <w:rPr>
          <w:rFonts w:cstheme="minorHAnsi"/>
          <w:b/>
          <w:noProof/>
          <w:lang w:val="en-US" w:eastAsia="es-ES"/>
        </w:rPr>
      </w:pPr>
      <w:r w:rsidRPr="00846705">
        <w:rPr>
          <w:rFonts w:cstheme="minorHAnsi"/>
          <w:b/>
          <w:bCs/>
          <w:lang w:val="en-GB" w:eastAsia="es-ES"/>
        </w:rPr>
        <w:t>Project title:</w:t>
      </w:r>
      <w:bookmarkStart w:id="10" w:name="_Hlk14961634"/>
      <w:r w:rsidRPr="00846705">
        <w:rPr>
          <w:rFonts w:cstheme="minorHAnsi"/>
          <w:b/>
          <w:bCs/>
          <w:lang w:val="en-US" w:eastAsia="es-ES"/>
        </w:rPr>
        <w:tab/>
      </w:r>
      <w:r w:rsidRPr="00846705">
        <w:rPr>
          <w:rFonts w:cstheme="minorHAnsi"/>
          <w:b/>
          <w:noProof/>
          <w:lang w:val="en-US" w:eastAsia="es-ES"/>
        </w:rPr>
        <w:t xml:space="preserve">Integrated Support to Rural Development: Building Resilient Communities </w:t>
      </w:r>
      <w:bookmarkEnd w:id="10"/>
    </w:p>
    <w:p w:rsidR="00BB5B14" w:rsidRPr="00846705" w:rsidRDefault="00BB5B14" w:rsidP="00BB5B14">
      <w:pPr>
        <w:pStyle w:val="af6"/>
        <w:spacing w:line="276" w:lineRule="auto"/>
        <w:ind w:left="2160" w:hanging="2160"/>
        <w:jc w:val="left"/>
        <w:rPr>
          <w:rFonts w:asciiTheme="minorHAnsi" w:hAnsiTheme="minorHAnsi" w:cstheme="minorHAnsi"/>
          <w:bCs/>
          <w:sz w:val="22"/>
          <w:szCs w:val="22"/>
          <w:lang w:val="en-GB"/>
        </w:rPr>
      </w:pPr>
      <w:bookmarkStart w:id="11" w:name="_Hlk788805"/>
      <w:r w:rsidRPr="00846705">
        <w:rPr>
          <w:rFonts w:asciiTheme="minorHAnsi" w:hAnsiTheme="minorHAnsi" w:cstheme="minorHAnsi"/>
          <w:bCs/>
          <w:sz w:val="22"/>
          <w:szCs w:val="22"/>
          <w:lang w:val="en-GB"/>
        </w:rPr>
        <w:t>Contract modality:</w:t>
      </w:r>
      <w:r w:rsidRPr="00846705">
        <w:rPr>
          <w:rFonts w:asciiTheme="minorHAnsi" w:hAnsiTheme="minorHAnsi" w:cstheme="minorHAnsi"/>
          <w:bCs/>
          <w:sz w:val="22"/>
          <w:szCs w:val="22"/>
          <w:lang w:val="en-GB"/>
        </w:rPr>
        <w:tab/>
        <w:t xml:space="preserve">Individual Contract (IC) </w:t>
      </w:r>
    </w:p>
    <w:bookmarkEnd w:id="11"/>
    <w:p w:rsidR="00BB5B14" w:rsidRPr="00846705" w:rsidRDefault="00BB5B14" w:rsidP="00BB5B14">
      <w:pPr>
        <w:pStyle w:val="af6"/>
        <w:spacing w:line="276" w:lineRule="auto"/>
        <w:ind w:left="2160" w:hanging="2160"/>
        <w:jc w:val="left"/>
        <w:rPr>
          <w:rFonts w:asciiTheme="minorHAnsi" w:hAnsiTheme="minorHAnsi" w:cstheme="minorHAnsi"/>
          <w:bCs/>
          <w:sz w:val="22"/>
          <w:szCs w:val="22"/>
          <w:lang w:val="en-GB"/>
        </w:rPr>
      </w:pPr>
      <w:r w:rsidRPr="00846705">
        <w:rPr>
          <w:rFonts w:asciiTheme="minorHAnsi" w:hAnsiTheme="minorHAnsi" w:cstheme="minorHAnsi"/>
          <w:bCs/>
          <w:sz w:val="22"/>
          <w:szCs w:val="22"/>
          <w:lang w:val="en-GB"/>
        </w:rPr>
        <w:t xml:space="preserve">Duration: </w:t>
      </w:r>
      <w:r w:rsidRPr="00846705">
        <w:rPr>
          <w:rFonts w:asciiTheme="minorHAnsi" w:hAnsiTheme="minorHAnsi" w:cstheme="minorHAnsi"/>
          <w:bCs/>
          <w:sz w:val="22"/>
          <w:szCs w:val="22"/>
          <w:lang w:val="en-GB"/>
        </w:rPr>
        <w:tab/>
        <w:t>14 July-14 August, 2020</w:t>
      </w:r>
    </w:p>
    <w:p w:rsidR="00BB5B14" w:rsidRPr="00846705" w:rsidRDefault="00BB5B14" w:rsidP="00BB5B14">
      <w:pPr>
        <w:pStyle w:val="af6"/>
        <w:spacing w:line="276" w:lineRule="auto"/>
        <w:ind w:left="2160" w:hanging="2160"/>
        <w:jc w:val="left"/>
        <w:rPr>
          <w:rFonts w:asciiTheme="minorHAnsi" w:hAnsiTheme="minorHAnsi" w:cstheme="minorHAnsi"/>
          <w:sz w:val="22"/>
          <w:szCs w:val="22"/>
          <w:lang w:val="en-GB"/>
        </w:rPr>
      </w:pPr>
      <w:r w:rsidRPr="00846705">
        <w:rPr>
          <w:rFonts w:asciiTheme="minorHAnsi" w:hAnsiTheme="minorHAnsi" w:cstheme="minorHAnsi"/>
          <w:bCs/>
          <w:sz w:val="22"/>
          <w:szCs w:val="22"/>
          <w:lang w:val="en-GB"/>
        </w:rPr>
        <w:t>Duty station:</w:t>
      </w:r>
      <w:r w:rsidRPr="00846705">
        <w:rPr>
          <w:rFonts w:asciiTheme="minorHAnsi" w:hAnsiTheme="minorHAnsi" w:cstheme="minorHAnsi"/>
          <w:bCs/>
          <w:sz w:val="22"/>
          <w:szCs w:val="22"/>
          <w:lang w:val="en-GB"/>
        </w:rPr>
        <w:tab/>
      </w:r>
      <w:r w:rsidRPr="00846705">
        <w:rPr>
          <w:rFonts w:asciiTheme="minorHAnsi" w:hAnsiTheme="minorHAnsi" w:cstheme="minorHAnsi"/>
          <w:sz w:val="22"/>
          <w:szCs w:val="22"/>
          <w:lang w:val="en-GB"/>
        </w:rPr>
        <w:t xml:space="preserve">Yerevan, Armenia (alternative option online evaluation because </w:t>
      </w:r>
      <w:proofErr w:type="gramStart"/>
      <w:r w:rsidRPr="00846705">
        <w:rPr>
          <w:rFonts w:asciiTheme="minorHAnsi" w:hAnsiTheme="minorHAnsi" w:cstheme="minorHAnsi"/>
          <w:sz w:val="22"/>
          <w:szCs w:val="22"/>
          <w:lang w:val="en-GB"/>
        </w:rPr>
        <w:t>of  COVID</w:t>
      </w:r>
      <w:proofErr w:type="gramEnd"/>
      <w:r w:rsidRPr="00846705">
        <w:rPr>
          <w:rFonts w:asciiTheme="minorHAnsi" w:hAnsiTheme="minorHAnsi" w:cstheme="minorHAnsi"/>
          <w:sz w:val="22"/>
          <w:szCs w:val="22"/>
          <w:lang w:val="en-GB"/>
        </w:rPr>
        <w:t>-19)</w:t>
      </w:r>
    </w:p>
    <w:p w:rsidR="00BB5B14" w:rsidRPr="00846705" w:rsidRDefault="00BB5B14" w:rsidP="00BB5B14">
      <w:pPr>
        <w:spacing w:after="0"/>
        <w:rPr>
          <w:rFonts w:cstheme="minorHAnsi"/>
          <w:b/>
          <w:lang w:val="en-US"/>
        </w:rPr>
      </w:pPr>
    </w:p>
    <w:p w:rsidR="00BB5B14" w:rsidRPr="00846705" w:rsidRDefault="00BB5B14" w:rsidP="00BB5B14">
      <w:pPr>
        <w:spacing w:after="0"/>
        <w:rPr>
          <w:rFonts w:cstheme="minorHAnsi"/>
          <w:b/>
          <w:lang w:val="en-US"/>
        </w:rPr>
      </w:pPr>
      <w:r w:rsidRPr="00846705">
        <w:rPr>
          <w:rFonts w:cstheme="minorHAnsi"/>
          <w:b/>
          <w:lang w:val="en-US"/>
        </w:rPr>
        <w:t>Background:</w:t>
      </w:r>
    </w:p>
    <w:p w:rsidR="00BB5B14" w:rsidRPr="00846705" w:rsidRDefault="00BB5B14" w:rsidP="00BB5B14">
      <w:pPr>
        <w:pStyle w:val="af4"/>
        <w:spacing w:line="276" w:lineRule="auto"/>
        <w:rPr>
          <w:rStyle w:val="af8"/>
          <w:rFonts w:cstheme="minorHAnsi"/>
          <w:b/>
          <w:i w:val="0"/>
        </w:rPr>
      </w:pPr>
      <w:r w:rsidRPr="00846705">
        <w:rPr>
          <w:rFonts w:cstheme="minorHAnsi"/>
          <w:b/>
        </w:rPr>
        <w:t xml:space="preserve">Project budget: </w:t>
      </w:r>
      <w:r w:rsidRPr="00846705">
        <w:rPr>
          <w:rFonts w:cstheme="minorHAnsi"/>
          <w:color w:val="000000"/>
        </w:rPr>
        <w:t>USD 5,251,340.87</w:t>
      </w:r>
    </w:p>
    <w:p w:rsidR="00BB5B14" w:rsidRPr="00846705" w:rsidRDefault="00BB5B14" w:rsidP="00BB5B14">
      <w:pPr>
        <w:spacing w:after="0"/>
        <w:jc w:val="both"/>
        <w:rPr>
          <w:rFonts w:eastAsia="Calibri" w:cstheme="minorHAnsi"/>
          <w:lang w:val="en-US"/>
        </w:rPr>
      </w:pPr>
      <w:r w:rsidRPr="00846705">
        <w:rPr>
          <w:rFonts w:eastAsia="Calibri" w:cstheme="minorHAnsi"/>
          <w:lang w:val="en-US"/>
        </w:rPr>
        <w:t>“Integrated Support to Rural Development: Building Resilient Communities” (</w:t>
      </w:r>
      <w:r w:rsidRPr="00846705">
        <w:rPr>
          <w:rFonts w:cstheme="minorHAnsi"/>
          <w:color w:val="000000"/>
          <w:lang w:val="en-US"/>
        </w:rPr>
        <w:t>ISRDBRC</w:t>
      </w:r>
      <w:r w:rsidRPr="00846705">
        <w:rPr>
          <w:rFonts w:eastAsia="Calibri" w:cstheme="minorHAnsi"/>
          <w:lang w:val="en-US"/>
        </w:rPr>
        <w:t xml:space="preserve">) Project is financed by the Government of the Russian Federation and was implemented in bordering communities of </w:t>
      </w:r>
      <w:proofErr w:type="spellStart"/>
      <w:r w:rsidRPr="00846705">
        <w:rPr>
          <w:rFonts w:eastAsia="Calibri" w:cstheme="minorHAnsi"/>
          <w:lang w:val="en-US"/>
        </w:rPr>
        <w:t>Tavush</w:t>
      </w:r>
      <w:proofErr w:type="spellEnd"/>
      <w:r w:rsidRPr="00846705">
        <w:rPr>
          <w:rFonts w:eastAsia="Calibri" w:cstheme="minorHAnsi"/>
          <w:lang w:val="en-US"/>
        </w:rPr>
        <w:t xml:space="preserve"> Region of the Republic of Armenia over five years. The overall goal of the project is to ensure balanced development of RA regions through an integrated socio-economic approach, as well as raising the quality of life and income level of the local population in bordering areas of </w:t>
      </w:r>
      <w:proofErr w:type="spellStart"/>
      <w:r w:rsidRPr="00846705">
        <w:rPr>
          <w:rFonts w:eastAsia="Calibri" w:cstheme="minorHAnsi"/>
          <w:lang w:val="en-US"/>
        </w:rPr>
        <w:t>Tavush</w:t>
      </w:r>
      <w:proofErr w:type="spellEnd"/>
      <w:r w:rsidRPr="00846705">
        <w:rPr>
          <w:rFonts w:eastAsia="Calibri" w:cstheme="minorHAnsi"/>
          <w:lang w:val="en-US"/>
        </w:rPr>
        <w:t xml:space="preserve"> region.</w:t>
      </w:r>
    </w:p>
    <w:p w:rsidR="00BB5B14" w:rsidRPr="00846705" w:rsidRDefault="00BB5B14" w:rsidP="00BB5B14">
      <w:pPr>
        <w:spacing w:after="0"/>
        <w:jc w:val="both"/>
        <w:rPr>
          <w:rFonts w:eastAsia="Calibri" w:cstheme="minorHAnsi"/>
          <w:lang w:val="en-US"/>
        </w:rPr>
      </w:pPr>
    </w:p>
    <w:p w:rsidR="00BB5B14" w:rsidRPr="00846705" w:rsidRDefault="00BB5B14" w:rsidP="00BB5B14">
      <w:pPr>
        <w:spacing w:after="0"/>
        <w:jc w:val="both"/>
        <w:rPr>
          <w:rFonts w:eastAsia="Calibri" w:cstheme="minorHAnsi"/>
          <w:lang w:val="en-US"/>
        </w:rPr>
      </w:pPr>
      <w:r w:rsidRPr="00846705">
        <w:rPr>
          <w:rFonts w:eastAsia="Calibri" w:cstheme="minorHAnsi"/>
          <w:lang w:val="en-US"/>
        </w:rPr>
        <w:t>The Project has three main components:</w:t>
      </w:r>
    </w:p>
    <w:p w:rsidR="00BB5B14" w:rsidRPr="00846705" w:rsidRDefault="00BB5B14" w:rsidP="00BB5B14">
      <w:pPr>
        <w:spacing w:after="0"/>
        <w:jc w:val="both"/>
        <w:rPr>
          <w:rFonts w:eastAsia="Calibri" w:cstheme="minorHAnsi"/>
          <w:lang w:val="en-US"/>
        </w:rPr>
      </w:pPr>
      <w:r w:rsidRPr="00846705">
        <w:rPr>
          <w:rFonts w:eastAsia="Calibri" w:cstheme="minorHAnsi"/>
          <w:i/>
          <w:iCs/>
          <w:lang w:val="en-US"/>
        </w:rPr>
        <w:t>Development planning.</w:t>
      </w:r>
      <w:r w:rsidRPr="00846705">
        <w:rPr>
          <w:rFonts w:eastAsia="Calibri" w:cstheme="minorHAnsi"/>
          <w:lang w:val="en-US"/>
        </w:rPr>
        <w:t xml:space="preserve"> Will include elaboration of participatory integrated community development plans for 45 communities with consideration of socio-economic and environmental, including disaster risk reduction, pillars.</w:t>
      </w:r>
    </w:p>
    <w:p w:rsidR="00BB5B14" w:rsidRPr="00846705" w:rsidRDefault="00BB5B14" w:rsidP="00BB5B14">
      <w:pPr>
        <w:spacing w:after="0"/>
        <w:jc w:val="both"/>
        <w:rPr>
          <w:rFonts w:eastAsia="Calibri" w:cstheme="minorHAnsi"/>
          <w:lang w:val="en-US"/>
        </w:rPr>
      </w:pPr>
      <w:r w:rsidRPr="00846705">
        <w:rPr>
          <w:rFonts w:eastAsia="Calibri" w:cstheme="minorHAnsi"/>
          <w:i/>
          <w:iCs/>
          <w:lang w:val="en-US"/>
        </w:rPr>
        <w:t>Community sustainability activities – Agriculture and agro-processing.</w:t>
      </w:r>
      <w:r w:rsidRPr="00846705">
        <w:rPr>
          <w:rFonts w:eastAsia="Calibri" w:cstheme="minorHAnsi"/>
          <w:lang w:val="en-US"/>
        </w:rPr>
        <w:t xml:space="preserve"> Will </w:t>
      </w:r>
      <w:proofErr w:type="gramStart"/>
      <w:r w:rsidRPr="00846705">
        <w:rPr>
          <w:rFonts w:eastAsia="Calibri" w:cstheme="minorHAnsi"/>
          <w:lang w:val="en-US"/>
        </w:rPr>
        <w:t>include:</w:t>
      </w:r>
      <w:proofErr w:type="gramEnd"/>
      <w:r w:rsidRPr="00846705">
        <w:rPr>
          <w:rFonts w:eastAsia="Calibri" w:cstheme="minorHAnsi"/>
          <w:lang w:val="en-US"/>
        </w:rPr>
        <w:t xml:space="preserve"> sector-specific capacity building, establishment of agricultural machinery pools, construction of small greenhouses, establishment of small-scale contemporary agro-processing units, establishment/improvement of orchards/vineyards, and establishment of collection centers, etc.</w:t>
      </w:r>
    </w:p>
    <w:p w:rsidR="00BB5B14" w:rsidRPr="00846705" w:rsidRDefault="00BB5B14" w:rsidP="00BB5B14">
      <w:pPr>
        <w:spacing w:after="0"/>
        <w:jc w:val="both"/>
        <w:rPr>
          <w:rFonts w:eastAsia="Calibri" w:cstheme="minorHAnsi"/>
          <w:lang w:val="en-US"/>
        </w:rPr>
      </w:pPr>
      <w:r w:rsidRPr="00846705">
        <w:rPr>
          <w:rFonts w:eastAsia="Calibri" w:cstheme="minorHAnsi"/>
          <w:i/>
          <w:iCs/>
          <w:lang w:val="en-US"/>
        </w:rPr>
        <w:t>Community sustainability activities – Energy Efficiency/sustainable water management/infrastructure rehabilitation.</w:t>
      </w:r>
      <w:r w:rsidRPr="00846705">
        <w:rPr>
          <w:rFonts w:eastAsia="Calibri" w:cstheme="minorHAnsi"/>
          <w:lang w:val="en-US"/>
        </w:rPr>
        <w:t xml:space="preserve"> Will </w:t>
      </w:r>
      <w:proofErr w:type="gramStart"/>
      <w:r w:rsidRPr="00846705">
        <w:rPr>
          <w:rFonts w:eastAsia="Calibri" w:cstheme="minorHAnsi"/>
          <w:lang w:val="en-US"/>
        </w:rPr>
        <w:t>include:</w:t>
      </w:r>
      <w:proofErr w:type="gramEnd"/>
      <w:r w:rsidRPr="00846705">
        <w:rPr>
          <w:rFonts w:eastAsia="Calibri" w:cstheme="minorHAnsi"/>
          <w:lang w:val="en-US"/>
        </w:rPr>
        <w:t xml:space="preserve"> rehabilitation of community infrastructures with focus on energy efficiency, introduction of water saving technologies, ensuring access to safe drinking water, etc.</w:t>
      </w:r>
    </w:p>
    <w:p w:rsidR="00BB5B14" w:rsidRPr="00846705" w:rsidRDefault="00BB5B14" w:rsidP="00BB5B14">
      <w:pPr>
        <w:spacing w:after="0"/>
        <w:jc w:val="both"/>
        <w:rPr>
          <w:rFonts w:eastAsia="Calibri" w:cstheme="minorHAnsi"/>
          <w:lang w:val="en-US"/>
        </w:rPr>
      </w:pPr>
      <w:r w:rsidRPr="00846705">
        <w:rPr>
          <w:rFonts w:eastAsia="Calibri" w:cstheme="minorHAnsi"/>
          <w:lang w:val="en-US"/>
        </w:rPr>
        <w:t xml:space="preserve">It is supposed that the residents of all 45 bordering communities of </w:t>
      </w:r>
      <w:proofErr w:type="spellStart"/>
      <w:r w:rsidRPr="00846705">
        <w:rPr>
          <w:rFonts w:eastAsia="Calibri" w:cstheme="minorHAnsi"/>
          <w:lang w:val="en-US"/>
        </w:rPr>
        <w:t>Tavush</w:t>
      </w:r>
      <w:proofErr w:type="spellEnd"/>
      <w:r w:rsidRPr="00846705">
        <w:rPr>
          <w:rFonts w:eastAsia="Calibri" w:cstheme="minorHAnsi"/>
          <w:lang w:val="en-US"/>
        </w:rPr>
        <w:t xml:space="preserve"> region, with an overall population of 62,000, will get direct or indirect benefits from the project in the form of: access to quality infrastructures, collection center of agricultural products and parks of agricultural machinery, as well as employment in agricultural and agro-processing sectors.</w:t>
      </w:r>
    </w:p>
    <w:p w:rsidR="00BB5B14" w:rsidRPr="00846705" w:rsidRDefault="00BB5B14" w:rsidP="00BB5B14">
      <w:pPr>
        <w:spacing w:after="0"/>
        <w:jc w:val="both"/>
        <w:rPr>
          <w:rFonts w:cstheme="minorHAnsi"/>
          <w:b/>
          <w:lang w:val="en-US"/>
        </w:rPr>
      </w:pPr>
    </w:p>
    <w:p w:rsidR="00BB5B14" w:rsidRPr="00846705" w:rsidRDefault="00BB5B14" w:rsidP="00BB5B14">
      <w:pPr>
        <w:spacing w:after="0"/>
        <w:jc w:val="both"/>
        <w:rPr>
          <w:rFonts w:cstheme="minorHAnsi"/>
          <w:b/>
          <w:lang w:val="en-US"/>
        </w:rPr>
      </w:pPr>
      <w:r w:rsidRPr="00846705">
        <w:rPr>
          <w:rFonts w:cstheme="minorHAnsi"/>
          <w:b/>
          <w:lang w:val="en-US"/>
        </w:rPr>
        <w:t>Objective of Assignment:</w:t>
      </w:r>
    </w:p>
    <w:p w:rsidR="00BB5B14" w:rsidRPr="00846705" w:rsidRDefault="00BB5B14" w:rsidP="00BB5B14">
      <w:pPr>
        <w:pStyle w:val="Default"/>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The final evaluation of the Project is designed to measure results and, if available at this stage already, the impact of the project. </w:t>
      </w:r>
    </w:p>
    <w:p w:rsidR="00BB5B14" w:rsidRPr="00846705" w:rsidRDefault="00BB5B14" w:rsidP="00BB5B14">
      <w:pPr>
        <w:pStyle w:val="Default"/>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In particular, this external evaluation will focus on evaluating and learning from the project results and lessons throughout the project implementation. The findings and recommendations of the evaluation will inform the future initiatives by UNDP Armenia, the Government of Armenia, and the main stakeholders. </w:t>
      </w:r>
    </w:p>
    <w:p w:rsidR="00BB5B14" w:rsidRPr="00846705" w:rsidRDefault="00BB5B14" w:rsidP="00BB5B14">
      <w:pPr>
        <w:spacing w:after="0"/>
        <w:jc w:val="both"/>
        <w:rPr>
          <w:rFonts w:cstheme="minorHAnsi"/>
          <w:color w:val="000000"/>
          <w:highlight w:val="yellow"/>
          <w:lang w:val="en-US" w:eastAsia="fi-FI"/>
        </w:rPr>
      </w:pPr>
      <w:r w:rsidRPr="00846705">
        <w:rPr>
          <w:rFonts w:cstheme="minorHAnsi"/>
          <w:color w:val="000000"/>
          <w:lang w:val="en-US" w:eastAsia="fi-FI"/>
        </w:rPr>
        <w:t>In this context, the evaluation will assess how the project has contributed towards its expected outcome of enabling the economic empowerment of locals through engagement in primary and secondary sustainable agricultural production and improved their livelihoods through facilitating access to rehabilitated infrastructure through participatory community development planning.</w:t>
      </w:r>
      <w:r w:rsidRPr="00846705">
        <w:rPr>
          <w:rFonts w:cstheme="minorHAnsi"/>
          <w:color w:val="000000"/>
          <w:highlight w:val="yellow"/>
          <w:lang w:val="en-US" w:eastAsia="fi-FI"/>
        </w:rPr>
        <w:t xml:space="preserve"> </w:t>
      </w:r>
    </w:p>
    <w:p w:rsidR="00BB5B14" w:rsidRPr="00846705" w:rsidRDefault="00BB5B14" w:rsidP="00BB5B14">
      <w:pPr>
        <w:spacing w:after="0"/>
        <w:jc w:val="both"/>
        <w:rPr>
          <w:rFonts w:cstheme="minorHAnsi"/>
          <w:color w:val="000000"/>
          <w:lang w:val="en-US" w:eastAsia="fi-FI"/>
        </w:rPr>
      </w:pPr>
      <w:r w:rsidRPr="00846705">
        <w:rPr>
          <w:rFonts w:cstheme="minorHAnsi"/>
          <w:color w:val="000000"/>
          <w:lang w:val="en-US" w:eastAsia="fi-FI"/>
        </w:rPr>
        <w:lastRenderedPageBreak/>
        <w:t xml:space="preserve">The final evaluation will assess how the project achieved its goal of participatory community planning, income generation through </w:t>
      </w:r>
      <w:proofErr w:type="spellStart"/>
      <w:r w:rsidRPr="00846705">
        <w:rPr>
          <w:rFonts w:cstheme="minorHAnsi"/>
          <w:color w:val="000000"/>
          <w:lang w:val="en-US" w:eastAsia="fi-FI"/>
        </w:rPr>
        <w:t>agriproduction</w:t>
      </w:r>
      <w:proofErr w:type="spellEnd"/>
      <w:r w:rsidRPr="00846705">
        <w:rPr>
          <w:rFonts w:cstheme="minorHAnsi"/>
          <w:color w:val="000000"/>
          <w:lang w:val="en-US" w:eastAsia="fi-FI"/>
        </w:rPr>
        <w:t xml:space="preserve"> and processing, and rehabilitated community infrastructures in 45 borderline communities of </w:t>
      </w:r>
      <w:proofErr w:type="spellStart"/>
      <w:r w:rsidRPr="00846705">
        <w:rPr>
          <w:rFonts w:cstheme="minorHAnsi"/>
          <w:color w:val="000000"/>
          <w:lang w:val="en-US" w:eastAsia="fi-FI"/>
        </w:rPr>
        <w:t>Tavush</w:t>
      </w:r>
      <w:proofErr w:type="spellEnd"/>
      <w:r w:rsidRPr="00846705">
        <w:rPr>
          <w:rFonts w:cstheme="minorHAnsi"/>
          <w:color w:val="000000"/>
          <w:lang w:val="en-US" w:eastAsia="fi-FI"/>
        </w:rPr>
        <w:t xml:space="preserve"> region and evaluate the </w:t>
      </w:r>
      <w:proofErr w:type="spellStart"/>
      <w:r w:rsidRPr="00846705">
        <w:rPr>
          <w:rFonts w:cstheme="minorHAnsi"/>
          <w:color w:val="000000"/>
          <w:lang w:val="en-US" w:eastAsia="fi-FI"/>
        </w:rPr>
        <w:t>replicability</w:t>
      </w:r>
      <w:proofErr w:type="spellEnd"/>
      <w:r w:rsidRPr="00846705">
        <w:rPr>
          <w:rFonts w:cstheme="minorHAnsi"/>
          <w:color w:val="000000"/>
          <w:lang w:val="en-US" w:eastAsia="fi-FI"/>
        </w:rPr>
        <w:t xml:space="preserve"> of the interventions. </w:t>
      </w:r>
    </w:p>
    <w:p w:rsidR="00BB5B14" w:rsidRPr="00846705" w:rsidRDefault="00BB5B14" w:rsidP="00BB5B14">
      <w:pPr>
        <w:pStyle w:val="Default"/>
        <w:spacing w:line="276" w:lineRule="auto"/>
        <w:jc w:val="both"/>
        <w:rPr>
          <w:rFonts w:asciiTheme="minorHAnsi" w:hAnsiTheme="minorHAnsi" w:cstheme="minorHAnsi"/>
          <w:sz w:val="22"/>
          <w:szCs w:val="22"/>
          <w:lang w:val="en-US"/>
        </w:rPr>
      </w:pPr>
    </w:p>
    <w:p w:rsidR="00BB5B14" w:rsidRPr="00846705" w:rsidRDefault="00BB5B14" w:rsidP="00BB5B14">
      <w:pPr>
        <w:pStyle w:val="Default"/>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The results and recommendations will be used by UNDP broadly and by UNDP in Armenia in particular as a basis for future rural development interventions at the national and local levels, in view of the continued cooperation with the Government of Armenia and the main stakeholders. </w:t>
      </w:r>
    </w:p>
    <w:p w:rsidR="00BB5B14" w:rsidRPr="00846705" w:rsidRDefault="00BB5B14" w:rsidP="00BB5B14">
      <w:pPr>
        <w:spacing w:after="0"/>
        <w:jc w:val="both"/>
        <w:rPr>
          <w:rFonts w:cstheme="minorHAnsi"/>
          <w:lang w:val="en-US"/>
        </w:rPr>
      </w:pPr>
      <w:r w:rsidRPr="00846705">
        <w:rPr>
          <w:rFonts w:cstheme="minorHAnsi"/>
          <w:lang w:val="en-US"/>
        </w:rPr>
        <w:t xml:space="preserve">The independent external evaluation will be conducted by an independent expert. The evaluation will assess the relevance, efficiency, and effectiveness of the project and will provide recommendations regarding the impact of the project. As stipulated in the project document the main stakeholders and, partners of the project is the Ministry of Territorial Administration and Infrastructure (ex RA MTAD) of Armenia. </w:t>
      </w:r>
    </w:p>
    <w:p w:rsidR="00BB5B14" w:rsidRPr="00846705" w:rsidRDefault="00BB5B14" w:rsidP="00BB5B14">
      <w:pPr>
        <w:pStyle w:val="Default"/>
        <w:spacing w:line="276" w:lineRule="auto"/>
        <w:jc w:val="both"/>
        <w:rPr>
          <w:rFonts w:asciiTheme="minorHAnsi" w:hAnsiTheme="minorHAnsi" w:cstheme="minorHAnsi"/>
          <w:b/>
          <w:sz w:val="22"/>
          <w:szCs w:val="22"/>
        </w:rPr>
      </w:pPr>
    </w:p>
    <w:p w:rsidR="00BB5B14" w:rsidRPr="00846705" w:rsidRDefault="00BB5B14" w:rsidP="00BB5B14">
      <w:pPr>
        <w:pStyle w:val="Default"/>
        <w:spacing w:line="276" w:lineRule="auto"/>
        <w:jc w:val="both"/>
        <w:rPr>
          <w:rFonts w:asciiTheme="minorHAnsi" w:hAnsiTheme="minorHAnsi" w:cstheme="minorHAnsi"/>
          <w:sz w:val="22"/>
          <w:szCs w:val="22"/>
        </w:rPr>
      </w:pPr>
      <w:r w:rsidRPr="00846705">
        <w:rPr>
          <w:rFonts w:asciiTheme="minorHAnsi" w:hAnsiTheme="minorHAnsi" w:cstheme="minorHAnsi"/>
          <w:b/>
          <w:sz w:val="22"/>
          <w:szCs w:val="22"/>
        </w:rPr>
        <w:t>Scope of work</w:t>
      </w:r>
    </w:p>
    <w:p w:rsidR="00BB5B14" w:rsidRPr="00846705" w:rsidRDefault="00BB5B14" w:rsidP="00BB5B14">
      <w:pPr>
        <w:spacing w:after="0"/>
        <w:jc w:val="both"/>
        <w:rPr>
          <w:rFonts w:cstheme="minorHAnsi"/>
          <w:color w:val="000000"/>
          <w:lang w:val="en-US"/>
        </w:rPr>
      </w:pPr>
      <w:r w:rsidRPr="00846705">
        <w:rPr>
          <w:rFonts w:cstheme="minorHAnsi"/>
          <w:color w:val="000000"/>
          <w:lang w:val="en-US"/>
        </w:rPr>
        <w:t>In accordance with UNDP evaluation guidelines</w:t>
      </w:r>
      <w:r w:rsidRPr="00846705">
        <w:rPr>
          <w:rStyle w:val="af"/>
          <w:rFonts w:cstheme="minorHAnsi"/>
          <w:color w:val="000000"/>
        </w:rPr>
        <w:footnoteReference w:id="13"/>
      </w:r>
      <w:r w:rsidRPr="00846705">
        <w:rPr>
          <w:rFonts w:cstheme="minorHAnsi"/>
          <w:color w:val="000000"/>
          <w:lang w:val="en-US"/>
        </w:rPr>
        <w:t xml:space="preserve">, the evaluation will assess </w:t>
      </w:r>
      <w:r w:rsidRPr="00846705">
        <w:rPr>
          <w:rFonts w:cstheme="minorHAnsi"/>
          <w:lang w:val="en-US"/>
        </w:rPr>
        <w:t xml:space="preserve">the performance of </w:t>
      </w:r>
      <w:r w:rsidRPr="00846705">
        <w:rPr>
          <w:rFonts w:cstheme="minorHAnsi"/>
          <w:color w:val="000000"/>
          <w:lang w:val="en-US"/>
        </w:rPr>
        <w:t>ISRDBRC</w:t>
      </w:r>
      <w:r w:rsidRPr="00846705">
        <w:rPr>
          <w:rFonts w:cstheme="minorHAnsi"/>
          <w:lang w:val="en-US"/>
        </w:rPr>
        <w:t xml:space="preserve"> project in achieving its intended outputs and results (contribution or attribution to outcomes) as per the associated CPD theories of change. T</w:t>
      </w:r>
      <w:r w:rsidRPr="00846705">
        <w:rPr>
          <w:rFonts w:cstheme="minorHAnsi"/>
          <w:color w:val="000000"/>
          <w:lang w:val="en-US"/>
        </w:rPr>
        <w:t>he evaluation will assess the project’s effectiveness, efficiency, relevance, impact and sustainability. The evaluation will also review and provide the project’s impact on</w:t>
      </w:r>
      <w:r w:rsidRPr="00846705">
        <w:rPr>
          <w:rFonts w:cstheme="minorHAnsi"/>
          <w:lang w:val="en-US"/>
        </w:rPr>
        <w:t xml:space="preserve"> individuals and households in a disaggregated way.</w:t>
      </w:r>
    </w:p>
    <w:p w:rsidR="00BB5B14" w:rsidRPr="00846705" w:rsidRDefault="00BB5B14" w:rsidP="00BB5B14">
      <w:pPr>
        <w:spacing w:after="0"/>
        <w:jc w:val="both"/>
        <w:rPr>
          <w:rFonts w:cstheme="minorHAnsi"/>
          <w:color w:val="000000"/>
          <w:lang w:val="en-US"/>
        </w:rPr>
      </w:pPr>
    </w:p>
    <w:p w:rsidR="00BB5B14" w:rsidRPr="00846705" w:rsidRDefault="00BB5B14" w:rsidP="00BB5B14">
      <w:pPr>
        <w:spacing w:after="0"/>
        <w:jc w:val="both"/>
        <w:rPr>
          <w:rFonts w:cstheme="minorHAnsi"/>
          <w:color w:val="000000"/>
        </w:rPr>
      </w:pPr>
      <w:proofErr w:type="spellStart"/>
      <w:r w:rsidRPr="00846705">
        <w:rPr>
          <w:rFonts w:cstheme="minorHAnsi"/>
          <w:color w:val="000000"/>
        </w:rPr>
        <w:t>The</w:t>
      </w:r>
      <w:proofErr w:type="spellEnd"/>
      <w:r w:rsidRPr="00846705">
        <w:rPr>
          <w:rFonts w:cstheme="minorHAnsi"/>
          <w:color w:val="000000"/>
        </w:rPr>
        <w:t xml:space="preserve"> </w:t>
      </w:r>
      <w:proofErr w:type="spellStart"/>
      <w:r w:rsidRPr="00846705">
        <w:rPr>
          <w:rFonts w:cstheme="minorHAnsi"/>
          <w:color w:val="000000"/>
        </w:rPr>
        <w:t>specific</w:t>
      </w:r>
      <w:proofErr w:type="spellEnd"/>
      <w:r w:rsidRPr="00846705">
        <w:rPr>
          <w:rFonts w:cstheme="minorHAnsi"/>
          <w:color w:val="000000"/>
        </w:rPr>
        <w:t xml:space="preserve"> </w:t>
      </w:r>
      <w:proofErr w:type="spellStart"/>
      <w:r w:rsidRPr="00846705">
        <w:rPr>
          <w:rFonts w:cstheme="minorHAnsi"/>
          <w:color w:val="000000"/>
        </w:rPr>
        <w:t>objectives</w:t>
      </w:r>
      <w:proofErr w:type="spellEnd"/>
      <w:r w:rsidRPr="00846705">
        <w:rPr>
          <w:rFonts w:cstheme="minorHAnsi"/>
          <w:color w:val="000000"/>
        </w:rPr>
        <w:t xml:space="preserve"> </w:t>
      </w:r>
      <w:proofErr w:type="spellStart"/>
      <w:r w:rsidRPr="00846705">
        <w:rPr>
          <w:rFonts w:cstheme="minorHAnsi"/>
          <w:color w:val="000000"/>
        </w:rPr>
        <w:t>are</w:t>
      </w:r>
      <w:proofErr w:type="spellEnd"/>
      <w:r w:rsidRPr="00846705">
        <w:rPr>
          <w:rFonts w:cstheme="minorHAnsi"/>
          <w:color w:val="000000"/>
        </w:rPr>
        <w:t xml:space="preserve">: </w:t>
      </w:r>
    </w:p>
    <w:p w:rsidR="00BB5B14" w:rsidRPr="00846705" w:rsidRDefault="00BB5B14" w:rsidP="00BB5B14">
      <w:pPr>
        <w:numPr>
          <w:ilvl w:val="0"/>
          <w:numId w:val="3"/>
        </w:numPr>
        <w:spacing w:after="0"/>
        <w:ind w:left="567" w:hanging="283"/>
        <w:jc w:val="both"/>
        <w:rPr>
          <w:rFonts w:cstheme="minorHAnsi"/>
          <w:color w:val="000000"/>
          <w:lang w:val="en-US"/>
        </w:rPr>
      </w:pPr>
      <w:r w:rsidRPr="00846705">
        <w:rPr>
          <w:rFonts w:cstheme="minorHAnsi"/>
          <w:color w:val="000000"/>
          <w:lang w:val="en-US"/>
        </w:rPr>
        <w:t>To assess project’s achieved outputs vis-à-vis the Results and Resources Framework.</w:t>
      </w:r>
    </w:p>
    <w:p w:rsidR="00BB5B14" w:rsidRPr="00846705" w:rsidRDefault="00BB5B14" w:rsidP="00BB5B14">
      <w:pPr>
        <w:numPr>
          <w:ilvl w:val="0"/>
          <w:numId w:val="3"/>
        </w:numPr>
        <w:spacing w:after="0"/>
        <w:ind w:left="567" w:hanging="283"/>
        <w:jc w:val="both"/>
        <w:rPr>
          <w:rFonts w:cstheme="minorHAnsi"/>
          <w:color w:val="000000"/>
          <w:lang w:val="en-US"/>
        </w:rPr>
      </w:pPr>
      <w:r w:rsidRPr="00846705">
        <w:rPr>
          <w:rFonts w:cstheme="minorHAnsi"/>
          <w:color w:val="000000"/>
          <w:lang w:val="en-US"/>
        </w:rPr>
        <w:t>To assess the project’s attribution and contribution to achieved outcomes, indicating also strengths, weaknesses and unexpected results (projects’ by-products).</w:t>
      </w:r>
    </w:p>
    <w:p w:rsidR="00BB5B14" w:rsidRPr="00846705" w:rsidRDefault="00BB5B14" w:rsidP="00BB5B14">
      <w:pPr>
        <w:numPr>
          <w:ilvl w:val="0"/>
          <w:numId w:val="3"/>
        </w:numPr>
        <w:spacing w:after="0"/>
        <w:ind w:left="567" w:hanging="283"/>
        <w:jc w:val="both"/>
        <w:rPr>
          <w:rFonts w:cstheme="minorHAnsi"/>
          <w:color w:val="000000"/>
          <w:lang w:val="en-US"/>
        </w:rPr>
      </w:pPr>
      <w:r w:rsidRPr="00846705">
        <w:rPr>
          <w:rFonts w:cstheme="minorHAnsi"/>
          <w:color w:val="000000"/>
          <w:lang w:val="en-US"/>
        </w:rPr>
        <w:t xml:space="preserve">Indicate Project’s contribution/attribution to the achievement of Country </w:t>
      </w:r>
      <w:proofErr w:type="spellStart"/>
      <w:r w:rsidRPr="00846705">
        <w:rPr>
          <w:rFonts w:cstheme="minorHAnsi"/>
          <w:color w:val="000000"/>
          <w:lang w:val="en-US"/>
        </w:rPr>
        <w:t>Programme</w:t>
      </w:r>
      <w:proofErr w:type="spellEnd"/>
      <w:r w:rsidRPr="00846705">
        <w:rPr>
          <w:rFonts w:cstheme="minorHAnsi"/>
          <w:color w:val="000000"/>
          <w:lang w:val="en-US"/>
        </w:rPr>
        <w:t xml:space="preserve"> Document outputs and outcomes.</w:t>
      </w:r>
    </w:p>
    <w:p w:rsidR="00BB5B14" w:rsidRPr="00846705" w:rsidRDefault="00BB5B14" w:rsidP="00BB5B14">
      <w:pPr>
        <w:numPr>
          <w:ilvl w:val="0"/>
          <w:numId w:val="3"/>
        </w:numPr>
        <w:spacing w:after="0"/>
        <w:ind w:left="567" w:hanging="283"/>
        <w:jc w:val="both"/>
        <w:rPr>
          <w:rFonts w:cstheme="minorHAnsi"/>
          <w:color w:val="000000"/>
          <w:lang w:val="en-US"/>
        </w:rPr>
      </w:pPr>
      <w:r w:rsidRPr="00846705">
        <w:rPr>
          <w:rFonts w:cstheme="minorHAnsi"/>
          <w:color w:val="000000"/>
          <w:lang w:val="en-US"/>
        </w:rPr>
        <w:t>To determine the overall efficiency in the utilization of resources in achieving results.</w:t>
      </w:r>
    </w:p>
    <w:p w:rsidR="00BB5B14" w:rsidRPr="00846705" w:rsidRDefault="00BB5B14" w:rsidP="00BB5B14">
      <w:pPr>
        <w:numPr>
          <w:ilvl w:val="0"/>
          <w:numId w:val="3"/>
        </w:numPr>
        <w:spacing w:after="0"/>
        <w:ind w:left="567" w:hanging="283"/>
        <w:jc w:val="both"/>
        <w:rPr>
          <w:rFonts w:cstheme="minorHAnsi"/>
          <w:color w:val="000000"/>
          <w:lang w:val="en-US"/>
        </w:rPr>
      </w:pPr>
      <w:r w:rsidRPr="00846705">
        <w:rPr>
          <w:rFonts w:cstheme="minorHAnsi"/>
          <w:color w:val="000000"/>
          <w:lang w:val="en-US"/>
        </w:rPr>
        <w:t>To assess the appropriateness of the design of the project and the implementation arrangements, including but not limited to the project modality, organizational structure, and coordination mechanisms set up to support the project.</w:t>
      </w:r>
    </w:p>
    <w:p w:rsidR="00BB5B14" w:rsidRPr="00846705" w:rsidRDefault="00BB5B14" w:rsidP="00BB5B14">
      <w:pPr>
        <w:numPr>
          <w:ilvl w:val="0"/>
          <w:numId w:val="3"/>
        </w:numPr>
        <w:spacing w:after="0"/>
        <w:ind w:left="567" w:hanging="283"/>
        <w:jc w:val="both"/>
        <w:rPr>
          <w:rFonts w:cstheme="minorHAnsi"/>
          <w:color w:val="000000"/>
          <w:lang w:val="en-US"/>
        </w:rPr>
      </w:pPr>
      <w:r w:rsidRPr="00846705">
        <w:rPr>
          <w:rFonts w:cstheme="minorHAnsi"/>
          <w:color w:val="000000"/>
          <w:lang w:val="en-US"/>
        </w:rPr>
        <w:t>To assess the extent to which the project has contributed to the creation of an enabling environment, and the extent to which this has helped shape effective government policies and programming on disaster management and risk reduction.</w:t>
      </w:r>
    </w:p>
    <w:p w:rsidR="00BB5B14" w:rsidRPr="00846705" w:rsidRDefault="00BB5B14" w:rsidP="00BB5B14">
      <w:pPr>
        <w:numPr>
          <w:ilvl w:val="0"/>
          <w:numId w:val="3"/>
        </w:numPr>
        <w:spacing w:after="0"/>
        <w:ind w:left="567" w:hanging="283"/>
        <w:jc w:val="both"/>
        <w:rPr>
          <w:rFonts w:cstheme="minorHAnsi"/>
          <w:color w:val="000000"/>
          <w:lang w:val="en-US"/>
        </w:rPr>
      </w:pPr>
      <w:r w:rsidRPr="00846705">
        <w:rPr>
          <w:rFonts w:cstheme="minorHAnsi"/>
          <w:color w:val="000000"/>
          <w:lang w:val="en-US"/>
        </w:rPr>
        <w:t>To assess the sustainability of results and provide recommendations for sustaining the benefits of the project and how to improve sustainability in future initiatives.</w:t>
      </w:r>
    </w:p>
    <w:p w:rsidR="00BB5B14" w:rsidRPr="00846705" w:rsidRDefault="00BB5B14" w:rsidP="00BB5B14">
      <w:pPr>
        <w:numPr>
          <w:ilvl w:val="0"/>
          <w:numId w:val="3"/>
        </w:numPr>
        <w:spacing w:after="0"/>
        <w:ind w:left="567" w:hanging="283"/>
        <w:jc w:val="both"/>
        <w:rPr>
          <w:rFonts w:cstheme="minorHAnsi"/>
          <w:color w:val="000000"/>
          <w:lang w:val="en-US"/>
        </w:rPr>
      </w:pPr>
      <w:r w:rsidRPr="00846705">
        <w:rPr>
          <w:rFonts w:cstheme="minorHAnsi"/>
          <w:color w:val="000000"/>
          <w:lang w:val="en-US"/>
        </w:rPr>
        <w:t xml:space="preserve">To assess the approach to capacity development and whether initiatives have contributed to sustainability. </w:t>
      </w:r>
    </w:p>
    <w:p w:rsidR="00BB5B14" w:rsidRPr="00846705" w:rsidRDefault="00BB5B14" w:rsidP="00BB5B14">
      <w:pPr>
        <w:numPr>
          <w:ilvl w:val="0"/>
          <w:numId w:val="3"/>
        </w:numPr>
        <w:spacing w:after="0"/>
        <w:ind w:left="567" w:hanging="283"/>
        <w:jc w:val="both"/>
        <w:rPr>
          <w:rFonts w:cstheme="minorHAnsi"/>
          <w:color w:val="000000"/>
          <w:lang w:val="en-US"/>
        </w:rPr>
      </w:pPr>
      <w:r w:rsidRPr="00846705">
        <w:rPr>
          <w:rFonts w:cstheme="minorHAnsi"/>
          <w:color w:val="000000"/>
          <w:lang w:val="en-US"/>
        </w:rPr>
        <w:t>To review the effectiveness of the gender mainstreaming strategy and partnership strategy.</w:t>
      </w:r>
    </w:p>
    <w:p w:rsidR="00BB5B14" w:rsidRPr="00846705" w:rsidRDefault="00BB5B14" w:rsidP="00BB5B14">
      <w:pPr>
        <w:numPr>
          <w:ilvl w:val="0"/>
          <w:numId w:val="3"/>
        </w:numPr>
        <w:spacing w:after="0"/>
        <w:ind w:left="567" w:hanging="283"/>
        <w:jc w:val="both"/>
        <w:rPr>
          <w:rFonts w:cstheme="minorHAnsi"/>
          <w:color w:val="000000"/>
          <w:lang w:val="en-US"/>
        </w:rPr>
      </w:pPr>
      <w:r w:rsidRPr="00846705">
        <w:rPr>
          <w:rFonts w:cstheme="minorHAnsi"/>
          <w:color w:val="000000"/>
          <w:lang w:val="en-US"/>
        </w:rPr>
        <w:t xml:space="preserve">To gain insights into the level of client satisfaction with the project. The clients include community and local government beneficiaries; national government partners and donors. </w:t>
      </w:r>
    </w:p>
    <w:p w:rsidR="00BB5B14" w:rsidRPr="00846705" w:rsidRDefault="00BB5B14" w:rsidP="00BB5B14">
      <w:pPr>
        <w:numPr>
          <w:ilvl w:val="0"/>
          <w:numId w:val="3"/>
        </w:numPr>
        <w:spacing w:after="0"/>
        <w:ind w:left="567" w:hanging="283"/>
        <w:jc w:val="both"/>
        <w:rPr>
          <w:rFonts w:cstheme="minorHAnsi"/>
          <w:color w:val="000000"/>
          <w:lang w:val="en-US"/>
        </w:rPr>
      </w:pPr>
      <w:r w:rsidRPr="00846705">
        <w:rPr>
          <w:rFonts w:cstheme="minorHAnsi"/>
          <w:color w:val="000000"/>
          <w:lang w:val="en-US"/>
        </w:rPr>
        <w:t>To identify best practices and lessons learned which can be replicated.</w:t>
      </w:r>
    </w:p>
    <w:p w:rsidR="00BB5B14" w:rsidRPr="00846705" w:rsidRDefault="00BB5B14" w:rsidP="00BB5B14">
      <w:pPr>
        <w:jc w:val="both"/>
        <w:rPr>
          <w:rFonts w:cstheme="minorHAnsi"/>
          <w:color w:val="000000"/>
          <w:lang w:val="en-US"/>
        </w:rPr>
      </w:pPr>
    </w:p>
    <w:p w:rsidR="00BB5B14" w:rsidRPr="00846705" w:rsidRDefault="00BB5B14" w:rsidP="00BB5B14">
      <w:pPr>
        <w:spacing w:after="0"/>
        <w:jc w:val="both"/>
        <w:rPr>
          <w:rFonts w:cstheme="minorHAnsi"/>
          <w:color w:val="000000"/>
          <w:lang w:val="en-US"/>
        </w:rPr>
      </w:pPr>
      <w:r w:rsidRPr="00846705">
        <w:rPr>
          <w:rFonts w:cstheme="minorHAnsi"/>
          <w:color w:val="000000"/>
          <w:lang w:val="en-US"/>
        </w:rPr>
        <w:t>The core criteria to be considered in this evaluation are as follows:</w:t>
      </w:r>
    </w:p>
    <w:p w:rsidR="00BB5B14" w:rsidRPr="00846705" w:rsidRDefault="00BB5B14" w:rsidP="0047248A">
      <w:pPr>
        <w:numPr>
          <w:ilvl w:val="0"/>
          <w:numId w:val="5"/>
        </w:numPr>
        <w:spacing w:after="0"/>
        <w:jc w:val="both"/>
        <w:rPr>
          <w:rFonts w:cstheme="minorHAnsi"/>
          <w:color w:val="000000"/>
          <w:lang w:val="en-US"/>
        </w:rPr>
      </w:pPr>
      <w:r w:rsidRPr="00846705">
        <w:rPr>
          <w:rFonts w:cstheme="minorHAnsi"/>
          <w:b/>
          <w:color w:val="000000"/>
          <w:lang w:val="en-US"/>
        </w:rPr>
        <w:lastRenderedPageBreak/>
        <w:t>Relevance:</w:t>
      </w:r>
      <w:r w:rsidRPr="00846705">
        <w:rPr>
          <w:rFonts w:cstheme="minorHAnsi"/>
          <w:color w:val="000000"/>
          <w:lang w:val="en-US"/>
        </w:rPr>
        <w:t xml:space="preserve"> the extent to which intended outputs and outcomes of the project are consistent with national and local policies and priorities and the needs of intended beneficiaries. </w:t>
      </w:r>
    </w:p>
    <w:p w:rsidR="00BB5B14" w:rsidRPr="00846705" w:rsidRDefault="00BB5B14" w:rsidP="0047248A">
      <w:pPr>
        <w:numPr>
          <w:ilvl w:val="0"/>
          <w:numId w:val="5"/>
        </w:numPr>
        <w:spacing w:after="0"/>
        <w:jc w:val="both"/>
        <w:rPr>
          <w:rFonts w:cstheme="minorHAnsi"/>
          <w:color w:val="000000"/>
          <w:lang w:val="en-US"/>
        </w:rPr>
      </w:pPr>
      <w:r w:rsidRPr="00846705">
        <w:rPr>
          <w:rFonts w:cstheme="minorHAnsi"/>
          <w:b/>
          <w:color w:val="000000"/>
          <w:lang w:val="en-US"/>
        </w:rPr>
        <w:t>Effectiveness:</w:t>
      </w:r>
      <w:r w:rsidRPr="00846705">
        <w:rPr>
          <w:rFonts w:cstheme="minorHAnsi"/>
          <w:color w:val="000000"/>
          <w:lang w:val="en-US"/>
        </w:rPr>
        <w:t xml:space="preserve"> the extent to which the intended results have been achieved and whether opportunities created by the project were equally accessible for women and men. </w:t>
      </w:r>
    </w:p>
    <w:p w:rsidR="00BB5B14" w:rsidRPr="00846705" w:rsidRDefault="00BB5B14" w:rsidP="0047248A">
      <w:pPr>
        <w:numPr>
          <w:ilvl w:val="0"/>
          <w:numId w:val="5"/>
        </w:numPr>
        <w:spacing w:after="0"/>
        <w:jc w:val="both"/>
        <w:rPr>
          <w:rFonts w:cstheme="minorHAnsi"/>
          <w:color w:val="000000"/>
          <w:lang w:val="en-US"/>
        </w:rPr>
      </w:pPr>
      <w:r w:rsidRPr="00846705">
        <w:rPr>
          <w:rFonts w:cstheme="minorHAnsi"/>
          <w:b/>
          <w:color w:val="000000"/>
          <w:lang w:val="en-US"/>
        </w:rPr>
        <w:t>Efficiency:</w:t>
      </w:r>
      <w:r w:rsidRPr="00846705">
        <w:rPr>
          <w:rFonts w:cstheme="minorHAnsi"/>
          <w:color w:val="000000"/>
          <w:lang w:val="en-US"/>
        </w:rPr>
        <w:t xml:space="preserve"> how economically resources or inputs (e.g., funds, expertise and time) were converted to results. </w:t>
      </w:r>
    </w:p>
    <w:p w:rsidR="00BB5B14" w:rsidRPr="00846705" w:rsidRDefault="00BB5B14" w:rsidP="0047248A">
      <w:pPr>
        <w:numPr>
          <w:ilvl w:val="0"/>
          <w:numId w:val="5"/>
        </w:numPr>
        <w:spacing w:after="0"/>
        <w:jc w:val="both"/>
        <w:rPr>
          <w:rFonts w:cstheme="minorHAnsi"/>
          <w:color w:val="000000"/>
          <w:lang w:val="en-US"/>
        </w:rPr>
      </w:pPr>
      <w:r w:rsidRPr="00846705">
        <w:rPr>
          <w:rFonts w:cstheme="minorHAnsi"/>
          <w:b/>
          <w:color w:val="000000"/>
          <w:lang w:val="en-US"/>
        </w:rPr>
        <w:t>Sustainability:</w:t>
      </w:r>
      <w:r w:rsidRPr="00846705">
        <w:rPr>
          <w:rFonts w:cstheme="minorHAnsi"/>
          <w:color w:val="000000"/>
          <w:lang w:val="en-US"/>
        </w:rPr>
        <w:t xml:space="preserve"> the extent to which benefits of the project continue after external development assistance has withdrawn. This includes evaluating the extent to which relevant social, economic, political, institutional, and other conditions are present and, based on that assessment making projection about the national capacity to maintain, manage and ensure the development results in the future.</w:t>
      </w:r>
    </w:p>
    <w:p w:rsidR="00BB5B14" w:rsidRPr="00846705" w:rsidRDefault="00BB5B14" w:rsidP="0047248A">
      <w:pPr>
        <w:numPr>
          <w:ilvl w:val="0"/>
          <w:numId w:val="5"/>
        </w:numPr>
        <w:spacing w:after="0"/>
        <w:jc w:val="both"/>
        <w:rPr>
          <w:rFonts w:cstheme="minorHAnsi"/>
          <w:color w:val="000000"/>
          <w:lang w:val="en-US"/>
        </w:rPr>
      </w:pPr>
      <w:r w:rsidRPr="00846705">
        <w:rPr>
          <w:rFonts w:cstheme="minorHAnsi"/>
          <w:b/>
          <w:color w:val="000000"/>
          <w:lang w:val="en-US"/>
        </w:rPr>
        <w:t>Impact:</w:t>
      </w:r>
      <w:r w:rsidRPr="00846705">
        <w:rPr>
          <w:rFonts w:cstheme="minorHAnsi"/>
          <w:color w:val="000000"/>
          <w:lang w:val="en-US"/>
        </w:rPr>
        <w:t xml:space="preserve"> changes in human development and people’s wellbeing that are brought about by development initiatives, directly or indirectly, intended or unintended.  </w:t>
      </w:r>
    </w:p>
    <w:p w:rsidR="00846705" w:rsidRDefault="00846705" w:rsidP="00BB5B14">
      <w:pPr>
        <w:pStyle w:val="Default"/>
        <w:spacing w:line="276" w:lineRule="auto"/>
        <w:rPr>
          <w:rFonts w:asciiTheme="minorHAnsi" w:hAnsiTheme="minorHAnsi" w:cstheme="minorHAnsi"/>
          <w:b/>
          <w:bCs/>
          <w:sz w:val="22"/>
          <w:szCs w:val="22"/>
        </w:rPr>
      </w:pPr>
    </w:p>
    <w:p w:rsidR="00BB5B14" w:rsidRPr="00846705" w:rsidRDefault="00BB5B14" w:rsidP="00BB5B14">
      <w:pPr>
        <w:pStyle w:val="Default"/>
        <w:spacing w:line="276" w:lineRule="auto"/>
        <w:rPr>
          <w:rFonts w:asciiTheme="minorHAnsi" w:hAnsiTheme="minorHAnsi" w:cstheme="minorHAnsi"/>
          <w:b/>
          <w:bCs/>
          <w:sz w:val="22"/>
          <w:szCs w:val="22"/>
        </w:rPr>
      </w:pPr>
      <w:r w:rsidRPr="00846705">
        <w:rPr>
          <w:rFonts w:asciiTheme="minorHAnsi" w:hAnsiTheme="minorHAnsi" w:cstheme="minorHAnsi"/>
          <w:b/>
          <w:bCs/>
          <w:sz w:val="22"/>
          <w:szCs w:val="22"/>
        </w:rPr>
        <w:t xml:space="preserve">EVALUATION CRITERIA. INDICATIVE EVALUATION QUESTIONS </w:t>
      </w:r>
    </w:p>
    <w:p w:rsidR="00BB5B14" w:rsidRPr="00846705" w:rsidRDefault="00BB5B14" w:rsidP="00BB5B14">
      <w:pPr>
        <w:pStyle w:val="Default"/>
        <w:spacing w:line="276" w:lineRule="auto"/>
        <w:rPr>
          <w:rFonts w:asciiTheme="minorHAnsi" w:hAnsiTheme="minorHAnsi" w:cstheme="minorHAnsi"/>
          <w:bCs/>
          <w:sz w:val="22"/>
          <w:szCs w:val="22"/>
        </w:rPr>
      </w:pPr>
      <w:r w:rsidRPr="00846705">
        <w:rPr>
          <w:rFonts w:asciiTheme="minorHAnsi" w:hAnsiTheme="minorHAnsi" w:cstheme="minorHAnsi"/>
          <w:bCs/>
          <w:sz w:val="22"/>
          <w:szCs w:val="22"/>
        </w:rPr>
        <w:t xml:space="preserve">In accordance with UNDP evaluation guidelines, specific questions related to each of criteria can include the following: </w:t>
      </w:r>
    </w:p>
    <w:p w:rsidR="00BB5B14" w:rsidRPr="00846705" w:rsidRDefault="00BB5B14" w:rsidP="00BB5B14">
      <w:pPr>
        <w:pStyle w:val="Default"/>
        <w:spacing w:line="276" w:lineRule="auto"/>
        <w:rPr>
          <w:rFonts w:asciiTheme="minorHAnsi" w:hAnsiTheme="minorHAnsi" w:cstheme="minorHAnsi"/>
          <w:sz w:val="22"/>
          <w:szCs w:val="22"/>
          <w:lang w:val="en-US"/>
        </w:rPr>
      </w:pPr>
    </w:p>
    <w:p w:rsidR="00BB5B14" w:rsidRPr="00846705" w:rsidRDefault="00BB5B14" w:rsidP="00BB5B14">
      <w:pPr>
        <w:pStyle w:val="Default"/>
        <w:spacing w:line="276" w:lineRule="auto"/>
        <w:jc w:val="both"/>
        <w:rPr>
          <w:rFonts w:asciiTheme="minorHAnsi" w:hAnsiTheme="minorHAnsi" w:cstheme="minorHAnsi"/>
          <w:sz w:val="22"/>
          <w:szCs w:val="22"/>
        </w:rPr>
      </w:pPr>
      <w:r w:rsidRPr="00846705">
        <w:rPr>
          <w:rFonts w:asciiTheme="minorHAnsi" w:hAnsiTheme="minorHAnsi" w:cstheme="minorHAnsi"/>
          <w:b/>
          <w:bCs/>
          <w:sz w:val="22"/>
          <w:szCs w:val="22"/>
        </w:rPr>
        <w:t xml:space="preserve">Relevance: </w:t>
      </w:r>
      <w:r w:rsidRPr="00846705">
        <w:rPr>
          <w:rFonts w:asciiTheme="minorHAnsi" w:hAnsiTheme="minorHAnsi" w:cstheme="minorHAnsi"/>
          <w:sz w:val="22"/>
          <w:szCs w:val="22"/>
        </w:rPr>
        <w:t xml:space="preserve">evaluate the pertinence of project objectives and purposes in relation to the project expected results (impact), target groups, direct and indirect beneficiaries. </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 xml:space="preserve">What is the present level of relevance of the project? </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 xml:space="preserve">Are the project overall objectives consistent with, and supportive of Partner Government policies? </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 xml:space="preserve">Does the project still respond to the needs of the key partners? </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 xml:space="preserve">Are the project objectives and results clear and logical, and do they address clearly identified needs? </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 xml:space="preserve">Are there suitable and informative targets, e.g. are they Specific, Measurable, Achievable, Realistic and Time-bound (SMART)? </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 xml:space="preserve">Are the activities planned appropriately to achieve output(s) and whether the output(s) lead to the expected project outcome? </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 xml:space="preserve">Is the current design sufficiently supported by all stakeholders? </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 xml:space="preserve">Have key stakeholders been involved in the design process? </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Are coordination, management and financing arrangements clearly defined and do they support institutional strengthening and local ownership?</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 xml:space="preserve">Are the objectives clearly understood by the project partners? </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 xml:space="preserve">If applicable: How well has the project design been adapted to make it more relevant? Was it straightforward to do contractually? </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 xml:space="preserve">Have the relevant cross-cutting issues (environment, gender, human rights and governance, donor coordination or others) been adequately mainstreamed in the project design? </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Was the project aligned with government and UNDP priorities?</w:t>
      </w:r>
    </w:p>
    <w:p w:rsidR="00BB5B14" w:rsidRPr="00846705" w:rsidRDefault="00BB5B14" w:rsidP="0047248A">
      <w:pPr>
        <w:numPr>
          <w:ilvl w:val="0"/>
          <w:numId w:val="36"/>
        </w:numPr>
        <w:spacing w:after="0"/>
        <w:jc w:val="both"/>
        <w:rPr>
          <w:rFonts w:cstheme="minorHAnsi"/>
          <w:color w:val="000000"/>
          <w:lang w:val="en-US"/>
        </w:rPr>
      </w:pPr>
      <w:r w:rsidRPr="00846705">
        <w:rPr>
          <w:rFonts w:cstheme="minorHAnsi"/>
          <w:color w:val="000000"/>
          <w:lang w:val="en-US"/>
        </w:rPr>
        <w:t xml:space="preserve">Was the project appropriate to the local context? </w:t>
      </w:r>
    </w:p>
    <w:p w:rsidR="00BB5B14" w:rsidRPr="00846705" w:rsidRDefault="00BB5B14" w:rsidP="00BB5B14">
      <w:pPr>
        <w:pStyle w:val="Default"/>
        <w:spacing w:line="276" w:lineRule="auto"/>
        <w:jc w:val="both"/>
        <w:rPr>
          <w:rFonts w:asciiTheme="minorHAnsi" w:hAnsiTheme="minorHAnsi" w:cstheme="minorHAnsi"/>
          <w:sz w:val="22"/>
          <w:szCs w:val="22"/>
        </w:rPr>
      </w:pPr>
    </w:p>
    <w:p w:rsidR="00BB5B14" w:rsidRPr="00846705" w:rsidRDefault="00BB5B14" w:rsidP="00BB5B14">
      <w:pPr>
        <w:pStyle w:val="Default"/>
        <w:spacing w:line="276" w:lineRule="auto"/>
        <w:jc w:val="both"/>
        <w:rPr>
          <w:rFonts w:asciiTheme="minorHAnsi" w:hAnsiTheme="minorHAnsi" w:cstheme="minorHAnsi"/>
          <w:sz w:val="22"/>
          <w:szCs w:val="22"/>
        </w:rPr>
      </w:pPr>
      <w:r w:rsidRPr="00846705">
        <w:rPr>
          <w:rFonts w:asciiTheme="minorHAnsi" w:hAnsiTheme="minorHAnsi" w:cstheme="minorHAnsi"/>
          <w:b/>
          <w:bCs/>
          <w:sz w:val="22"/>
          <w:szCs w:val="22"/>
        </w:rPr>
        <w:t xml:space="preserve">Effectiveness: </w:t>
      </w:r>
      <w:r w:rsidRPr="00846705">
        <w:rPr>
          <w:rFonts w:asciiTheme="minorHAnsi" w:hAnsiTheme="minorHAnsi" w:cstheme="minorHAnsi"/>
          <w:sz w:val="22"/>
          <w:szCs w:val="22"/>
        </w:rPr>
        <w:t xml:space="preserve">evaluate project effectiveness and to what extent has the project produced its desired objectives. </w:t>
      </w:r>
    </w:p>
    <w:p w:rsidR="00BB5B14" w:rsidRPr="00846705" w:rsidRDefault="00BB5B14" w:rsidP="0047248A">
      <w:pPr>
        <w:pStyle w:val="Default"/>
        <w:numPr>
          <w:ilvl w:val="0"/>
          <w:numId w:val="28"/>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How well is the project achieving its planned results? </w:t>
      </w:r>
    </w:p>
    <w:p w:rsidR="00BB5B14" w:rsidRPr="00846705" w:rsidRDefault="00BB5B14" w:rsidP="0047248A">
      <w:pPr>
        <w:pStyle w:val="Default"/>
        <w:numPr>
          <w:ilvl w:val="0"/>
          <w:numId w:val="28"/>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Have the planned results to date been achieved? </w:t>
      </w:r>
    </w:p>
    <w:p w:rsidR="00BB5B14" w:rsidRPr="00846705" w:rsidRDefault="00BB5B14" w:rsidP="0047248A">
      <w:pPr>
        <w:pStyle w:val="Default"/>
        <w:numPr>
          <w:ilvl w:val="0"/>
          <w:numId w:val="28"/>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Are the targets for the project appropriate and are they being reported against? </w:t>
      </w:r>
    </w:p>
    <w:p w:rsidR="00BB5B14" w:rsidRPr="00846705" w:rsidRDefault="00BB5B14" w:rsidP="0047248A">
      <w:pPr>
        <w:pStyle w:val="Default"/>
        <w:numPr>
          <w:ilvl w:val="0"/>
          <w:numId w:val="28"/>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What is the quality of the results/services available? </w:t>
      </w:r>
    </w:p>
    <w:p w:rsidR="00BB5B14" w:rsidRPr="00846705" w:rsidRDefault="00BB5B14" w:rsidP="0047248A">
      <w:pPr>
        <w:pStyle w:val="Default"/>
        <w:numPr>
          <w:ilvl w:val="0"/>
          <w:numId w:val="28"/>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Are there any factors which prevent target groups accessing the results/services? </w:t>
      </w:r>
    </w:p>
    <w:p w:rsidR="00BB5B14" w:rsidRPr="00846705" w:rsidRDefault="00BB5B14" w:rsidP="0047248A">
      <w:pPr>
        <w:pStyle w:val="Default"/>
        <w:numPr>
          <w:ilvl w:val="0"/>
          <w:numId w:val="28"/>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lastRenderedPageBreak/>
        <w:t xml:space="preserve">To what extent has the project adapted or is able to adapt to changing external conditions (risks and assumptions) in order to ensure benefits for the target groups? </w:t>
      </w:r>
    </w:p>
    <w:p w:rsidR="00BB5B14" w:rsidRPr="00846705" w:rsidRDefault="00BB5B14" w:rsidP="0047248A">
      <w:pPr>
        <w:pStyle w:val="Default"/>
        <w:numPr>
          <w:ilvl w:val="0"/>
          <w:numId w:val="28"/>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Are the risks and assumptions holding true? Are risk management arrangements in place? </w:t>
      </w:r>
    </w:p>
    <w:p w:rsidR="00BB5B14" w:rsidRPr="00846705" w:rsidRDefault="00BB5B14" w:rsidP="0047248A">
      <w:pPr>
        <w:pStyle w:val="Default"/>
        <w:numPr>
          <w:ilvl w:val="0"/>
          <w:numId w:val="28"/>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To what extent are unplanned positive effects contributing to results produced/ services provided? </w:t>
      </w:r>
    </w:p>
    <w:p w:rsidR="00BB5B14" w:rsidRPr="00846705" w:rsidRDefault="00BB5B14" w:rsidP="00BB5B14">
      <w:pPr>
        <w:pStyle w:val="Default"/>
        <w:spacing w:line="276" w:lineRule="auto"/>
        <w:jc w:val="both"/>
        <w:rPr>
          <w:rFonts w:asciiTheme="minorHAnsi" w:hAnsiTheme="minorHAnsi" w:cstheme="minorHAnsi"/>
          <w:sz w:val="22"/>
          <w:szCs w:val="22"/>
        </w:rPr>
      </w:pPr>
    </w:p>
    <w:p w:rsidR="00BB5B14" w:rsidRPr="00846705" w:rsidRDefault="00BB5B14" w:rsidP="00BB5B14">
      <w:pPr>
        <w:pStyle w:val="Default"/>
        <w:spacing w:line="276" w:lineRule="auto"/>
        <w:jc w:val="both"/>
        <w:rPr>
          <w:rFonts w:asciiTheme="minorHAnsi" w:hAnsiTheme="minorHAnsi" w:cstheme="minorHAnsi"/>
          <w:sz w:val="22"/>
          <w:szCs w:val="22"/>
        </w:rPr>
      </w:pPr>
      <w:r w:rsidRPr="00846705">
        <w:rPr>
          <w:rFonts w:asciiTheme="minorHAnsi" w:hAnsiTheme="minorHAnsi" w:cstheme="minorHAnsi"/>
          <w:b/>
          <w:bCs/>
          <w:sz w:val="22"/>
          <w:szCs w:val="22"/>
        </w:rPr>
        <w:t xml:space="preserve">Efficiency: </w:t>
      </w:r>
      <w:r w:rsidRPr="00846705">
        <w:rPr>
          <w:rFonts w:asciiTheme="minorHAnsi" w:hAnsiTheme="minorHAnsi" w:cstheme="minorHAnsi"/>
          <w:sz w:val="22"/>
          <w:szCs w:val="22"/>
        </w:rPr>
        <w:t xml:space="preserve">evaluate to what degree have resources been optimally used during project implementation, and has the project achieved satisfactory level of cost effectiveness.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How well are inputs/resources being managed?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To what degree are inputs provided/ available on time to implement activities from all parties involved?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To what degree are inputs provided/ available at planned cost (or lower than planned), from all parties involved?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Are project resources managed in a transparent and accountable manner?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Are all contractual procedures clearly understood and do they facilitate the implementation of the project?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How well is the implementation of activities managed?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Is an activity schedule (or work plan) and resource schedule available and used by the project management and other relevant parties?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To what extent are activities implemented as scheduled? If there are delays how can they be rectified?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Are funds committed and spent in line with the implementation timescale? If not, why not?</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How well are activities monitored by the project and are corrective measures taken if required?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If appropriate, how flexible is the project in adapting to changing needs?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If appropriate how does the project co-ordinate with other similar interventions to encourage synergy and avoid overlaps?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How well are outputs achieved?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Have all planned outputs been delivered to date? And in a logical sequence?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What is the quality of outputs to date?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Are the outputs achieved likely to contribute to the intended results?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Are they correctly reflected through the targets?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Do the inter-institutional structures e.g. steering committees, technical team meeting and monitoring systems, allow efficient project implementation? </w:t>
      </w:r>
    </w:p>
    <w:p w:rsidR="00BB5B14" w:rsidRPr="00846705" w:rsidRDefault="00BB5B14" w:rsidP="0047248A">
      <w:pPr>
        <w:pStyle w:val="Default"/>
        <w:numPr>
          <w:ilvl w:val="0"/>
          <w:numId w:val="29"/>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Have all partners been able to provide their financial and/or other contributions? </w:t>
      </w:r>
    </w:p>
    <w:p w:rsidR="00BB5B14" w:rsidRPr="00846705" w:rsidRDefault="00BB5B14" w:rsidP="00BB5B14">
      <w:pPr>
        <w:pStyle w:val="Default"/>
        <w:spacing w:line="276" w:lineRule="auto"/>
        <w:jc w:val="both"/>
        <w:rPr>
          <w:rFonts w:asciiTheme="minorHAnsi" w:hAnsiTheme="minorHAnsi" w:cstheme="minorHAnsi"/>
          <w:b/>
          <w:bCs/>
          <w:sz w:val="22"/>
          <w:szCs w:val="22"/>
        </w:rPr>
      </w:pPr>
    </w:p>
    <w:p w:rsidR="00BB5B14" w:rsidRPr="00846705" w:rsidRDefault="00BB5B14" w:rsidP="00BB5B14">
      <w:pPr>
        <w:pStyle w:val="Default"/>
        <w:spacing w:line="276" w:lineRule="auto"/>
        <w:jc w:val="both"/>
        <w:rPr>
          <w:rFonts w:asciiTheme="minorHAnsi" w:hAnsiTheme="minorHAnsi" w:cstheme="minorHAnsi"/>
          <w:sz w:val="22"/>
          <w:szCs w:val="22"/>
        </w:rPr>
      </w:pPr>
      <w:r w:rsidRPr="00846705">
        <w:rPr>
          <w:rFonts w:asciiTheme="minorHAnsi" w:hAnsiTheme="minorHAnsi" w:cstheme="minorHAnsi"/>
          <w:b/>
          <w:bCs/>
          <w:sz w:val="22"/>
          <w:szCs w:val="22"/>
        </w:rPr>
        <w:t xml:space="preserve">Sustainability: </w:t>
      </w:r>
      <w:r w:rsidRPr="00846705">
        <w:rPr>
          <w:rFonts w:asciiTheme="minorHAnsi" w:hAnsiTheme="minorHAnsi" w:cstheme="minorHAnsi"/>
          <w:sz w:val="22"/>
          <w:szCs w:val="22"/>
        </w:rPr>
        <w:t xml:space="preserve">evaluate the contribution to sustainability of benefit streams (to what extent benefits will continue after the life of the project).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Is sustainability an integral part of the design i.e. is there a phase out/hand over strategy?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Is the sustainability strategy fully understood by the partners?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If the services/results have to be supported institutionally, are funds likely to be made available? If so, by whom?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Are the services/results affordable for the key partners at the completion of project?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What is the level of ownership of the project by key partners and will it continue after the end of external support?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How far the project is embedded in local structures?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To what extent are relevant key partners actively involved in decision-making concerning project orientation and implementation?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What is the likelihood that key partners will continue to make use of relevant results?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lastRenderedPageBreak/>
        <w:t xml:space="preserve">Do the key partners have any plans to continue delivering the stream of benefits and if so, are they likely to materialise?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What is the level of policy support provided and the degree of interaction between project and policy level?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What support has been provided from the relevant national, sectoral and budgetary policies?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Do changes in government policies and priorities affect the project and how well is it adapting in terms of long-term needs for support?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Are the material, services and equipment support likely to continue after the project has finished?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How well is the project contributing to institutional and management capacity? </w:t>
      </w:r>
    </w:p>
    <w:p w:rsidR="00BB5B14" w:rsidRPr="00846705" w:rsidRDefault="00BB5B14" w:rsidP="0047248A">
      <w:pPr>
        <w:pStyle w:val="Default"/>
        <w:numPr>
          <w:ilvl w:val="0"/>
          <w:numId w:val="30"/>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What lessons can be drawn from the coordination efforts and working arrangements between the project team, its counterparts/beneficiaries, and partner organizations? </w:t>
      </w:r>
    </w:p>
    <w:p w:rsidR="00BB5B14" w:rsidRPr="00846705" w:rsidRDefault="00BB5B14" w:rsidP="00BB5B14">
      <w:pPr>
        <w:pStyle w:val="Default"/>
        <w:spacing w:line="276" w:lineRule="auto"/>
        <w:rPr>
          <w:rFonts w:asciiTheme="minorHAnsi" w:hAnsiTheme="minorHAnsi" w:cstheme="minorHAnsi"/>
          <w:sz w:val="22"/>
          <w:szCs w:val="22"/>
        </w:rPr>
      </w:pPr>
    </w:p>
    <w:p w:rsidR="00BB5B14" w:rsidRPr="00846705" w:rsidRDefault="00BB5B14" w:rsidP="00BB5B14">
      <w:pPr>
        <w:pStyle w:val="Default"/>
        <w:spacing w:line="276" w:lineRule="auto"/>
        <w:rPr>
          <w:rFonts w:asciiTheme="minorHAnsi" w:hAnsiTheme="minorHAnsi" w:cstheme="minorHAnsi"/>
          <w:sz w:val="22"/>
          <w:szCs w:val="22"/>
        </w:rPr>
      </w:pPr>
      <w:r w:rsidRPr="00846705">
        <w:rPr>
          <w:rFonts w:asciiTheme="minorHAnsi" w:hAnsiTheme="minorHAnsi" w:cstheme="minorHAnsi"/>
          <w:b/>
          <w:bCs/>
          <w:sz w:val="22"/>
          <w:szCs w:val="22"/>
        </w:rPr>
        <w:t xml:space="preserve">Impact: </w:t>
      </w:r>
      <w:r w:rsidRPr="00846705">
        <w:rPr>
          <w:rFonts w:asciiTheme="minorHAnsi" w:hAnsiTheme="minorHAnsi" w:cstheme="minorHAnsi"/>
          <w:sz w:val="22"/>
          <w:szCs w:val="22"/>
        </w:rPr>
        <w:t xml:space="preserve">evaluate the project impact, if available at this early stage. </w:t>
      </w:r>
    </w:p>
    <w:p w:rsidR="00BB5B14" w:rsidRPr="00846705" w:rsidRDefault="00BB5B14" w:rsidP="0047248A">
      <w:pPr>
        <w:pStyle w:val="Default"/>
        <w:numPr>
          <w:ilvl w:val="0"/>
          <w:numId w:val="31"/>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What are the direct impact prospects of the project on individuals and households in a disaggregated way? </w:t>
      </w:r>
    </w:p>
    <w:p w:rsidR="00BB5B14" w:rsidRPr="00846705" w:rsidRDefault="00BB5B14" w:rsidP="0047248A">
      <w:pPr>
        <w:pStyle w:val="Default"/>
        <w:numPr>
          <w:ilvl w:val="0"/>
          <w:numId w:val="31"/>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Are any external factors likely to jeopardize the project’s direct impact? </w:t>
      </w:r>
    </w:p>
    <w:p w:rsidR="00BB5B14" w:rsidRPr="00846705" w:rsidRDefault="00BB5B14" w:rsidP="0047248A">
      <w:pPr>
        <w:pStyle w:val="Default"/>
        <w:numPr>
          <w:ilvl w:val="0"/>
          <w:numId w:val="31"/>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To what extent does/will the project have any indirect positive and/or negative impacts? (e.g., social, cultural, gender, economic) </w:t>
      </w:r>
    </w:p>
    <w:p w:rsidR="00BB5B14" w:rsidRPr="00846705" w:rsidRDefault="00BB5B14" w:rsidP="0047248A">
      <w:pPr>
        <w:pStyle w:val="Default"/>
        <w:numPr>
          <w:ilvl w:val="0"/>
          <w:numId w:val="31"/>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Have there been/will there be any unplanned positive impacts on the planned key partners or other non-targeted communities arising from the project? How did this affect the impact?</w:t>
      </w:r>
    </w:p>
    <w:p w:rsidR="00BB5B14" w:rsidRPr="00846705" w:rsidRDefault="00BB5B14" w:rsidP="0047248A">
      <w:pPr>
        <w:pStyle w:val="Default"/>
        <w:numPr>
          <w:ilvl w:val="0"/>
          <w:numId w:val="31"/>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Did the project take timely measures for mitigating the unplanned negative impacts? What was the result? </w:t>
      </w:r>
    </w:p>
    <w:p w:rsidR="00BB5B14" w:rsidRPr="00846705" w:rsidRDefault="00BB5B14" w:rsidP="00BB5B14">
      <w:pPr>
        <w:pStyle w:val="Default"/>
        <w:spacing w:line="276" w:lineRule="auto"/>
        <w:rPr>
          <w:rFonts w:asciiTheme="minorHAnsi" w:hAnsiTheme="minorHAnsi" w:cstheme="minorHAnsi"/>
          <w:sz w:val="22"/>
          <w:szCs w:val="22"/>
        </w:rPr>
      </w:pPr>
    </w:p>
    <w:p w:rsidR="00BB5B14" w:rsidRPr="00846705" w:rsidRDefault="00BB5B14" w:rsidP="00BB5B14">
      <w:pPr>
        <w:pStyle w:val="Default"/>
        <w:spacing w:line="276" w:lineRule="auto"/>
        <w:jc w:val="both"/>
        <w:rPr>
          <w:rFonts w:asciiTheme="minorHAnsi" w:hAnsiTheme="minorHAnsi" w:cstheme="minorHAnsi"/>
          <w:b/>
          <w:bCs/>
          <w:sz w:val="22"/>
          <w:szCs w:val="22"/>
        </w:rPr>
      </w:pPr>
      <w:r w:rsidRPr="00846705">
        <w:rPr>
          <w:rFonts w:asciiTheme="minorHAnsi" w:hAnsiTheme="minorHAnsi" w:cstheme="minorHAnsi"/>
          <w:b/>
          <w:bCs/>
          <w:sz w:val="22"/>
          <w:szCs w:val="22"/>
        </w:rPr>
        <w:t>Recommendations, lessons learned and best practices</w:t>
      </w:r>
    </w:p>
    <w:p w:rsidR="00BB5B14" w:rsidRPr="00846705" w:rsidRDefault="00BB5B14" w:rsidP="00BB5B14">
      <w:pPr>
        <w:pStyle w:val="Default"/>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Provide key recommendations related to the project design, implementation, management, management of resources, programmatic response. </w:t>
      </w:r>
    </w:p>
    <w:p w:rsidR="00BB5B14" w:rsidRPr="00846705" w:rsidRDefault="00BB5B14" w:rsidP="0047248A">
      <w:pPr>
        <w:pStyle w:val="Default"/>
        <w:numPr>
          <w:ilvl w:val="0"/>
          <w:numId w:val="8"/>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What lessons can be learned from the project implementation in order to improve performance, result and effectiveness in the future.</w:t>
      </w:r>
    </w:p>
    <w:p w:rsidR="00BB5B14" w:rsidRPr="00846705" w:rsidRDefault="00BB5B14" w:rsidP="00BB5B14">
      <w:pPr>
        <w:pStyle w:val="Default"/>
        <w:spacing w:line="276" w:lineRule="auto"/>
        <w:jc w:val="both"/>
        <w:rPr>
          <w:rFonts w:asciiTheme="minorHAnsi" w:hAnsiTheme="minorHAnsi" w:cstheme="minorHAnsi"/>
          <w:sz w:val="22"/>
          <w:szCs w:val="22"/>
        </w:rPr>
      </w:pPr>
    </w:p>
    <w:p w:rsidR="00BB5B14" w:rsidRPr="00846705" w:rsidRDefault="00BB5B14" w:rsidP="00BB5B14">
      <w:pPr>
        <w:pStyle w:val="Default"/>
        <w:spacing w:line="276" w:lineRule="auto"/>
        <w:rPr>
          <w:rFonts w:asciiTheme="minorHAnsi" w:hAnsiTheme="minorHAnsi" w:cstheme="minorHAnsi"/>
          <w:b/>
          <w:sz w:val="22"/>
          <w:szCs w:val="22"/>
        </w:rPr>
      </w:pPr>
      <w:r w:rsidRPr="00846705">
        <w:rPr>
          <w:rFonts w:asciiTheme="minorHAnsi" w:hAnsiTheme="minorHAnsi" w:cstheme="minorHAnsi"/>
          <w:b/>
          <w:bCs/>
          <w:sz w:val="22"/>
          <w:szCs w:val="22"/>
        </w:rPr>
        <w:t xml:space="preserve">EVALUATION METHODOLOGY </w:t>
      </w:r>
    </w:p>
    <w:p w:rsidR="00BB5B14" w:rsidRPr="00846705" w:rsidRDefault="00BB5B14" w:rsidP="00BB5B14">
      <w:pPr>
        <w:pStyle w:val="Default"/>
        <w:spacing w:line="276" w:lineRule="auto"/>
        <w:rPr>
          <w:rFonts w:asciiTheme="minorHAnsi" w:hAnsiTheme="minorHAnsi" w:cstheme="minorHAnsi"/>
          <w:sz w:val="22"/>
          <w:szCs w:val="22"/>
        </w:rPr>
      </w:pPr>
      <w:r w:rsidRPr="00846705">
        <w:rPr>
          <w:rFonts w:asciiTheme="minorHAnsi" w:hAnsiTheme="minorHAnsi" w:cstheme="minorHAnsi"/>
          <w:sz w:val="22"/>
          <w:szCs w:val="22"/>
        </w:rPr>
        <w:t xml:space="preserve">The evaluation will be conducted through a qualitative assessment method. The evaluation phases shall include, but not be limited to: </w:t>
      </w:r>
    </w:p>
    <w:p w:rsidR="00BB5B14" w:rsidRPr="00846705" w:rsidRDefault="00BB5B14" w:rsidP="0047248A">
      <w:pPr>
        <w:pStyle w:val="Default"/>
        <w:numPr>
          <w:ilvl w:val="0"/>
          <w:numId w:val="32"/>
        </w:numPr>
        <w:spacing w:line="276" w:lineRule="auto"/>
        <w:rPr>
          <w:rFonts w:asciiTheme="minorHAnsi" w:hAnsiTheme="minorHAnsi" w:cstheme="minorHAnsi"/>
          <w:sz w:val="22"/>
          <w:szCs w:val="22"/>
        </w:rPr>
      </w:pPr>
      <w:r w:rsidRPr="00846705">
        <w:rPr>
          <w:rFonts w:asciiTheme="minorHAnsi" w:hAnsiTheme="minorHAnsi" w:cstheme="minorHAnsi"/>
          <w:sz w:val="22"/>
          <w:szCs w:val="22"/>
        </w:rPr>
        <w:t xml:space="preserve">A desk review of relevant reports and data that will mainly address qualitative issues. </w:t>
      </w:r>
    </w:p>
    <w:p w:rsidR="00BB5B14" w:rsidRPr="00846705" w:rsidRDefault="00BB5B14" w:rsidP="0047248A">
      <w:pPr>
        <w:pStyle w:val="Default"/>
        <w:numPr>
          <w:ilvl w:val="0"/>
          <w:numId w:val="32"/>
        </w:numPr>
        <w:spacing w:line="276" w:lineRule="auto"/>
        <w:rPr>
          <w:rFonts w:asciiTheme="minorHAnsi" w:hAnsiTheme="minorHAnsi" w:cstheme="minorHAnsi"/>
          <w:sz w:val="22"/>
          <w:szCs w:val="22"/>
        </w:rPr>
      </w:pPr>
      <w:r w:rsidRPr="00846705">
        <w:rPr>
          <w:rFonts w:asciiTheme="minorHAnsi" w:hAnsiTheme="minorHAnsi" w:cstheme="minorHAnsi"/>
          <w:sz w:val="22"/>
          <w:szCs w:val="22"/>
        </w:rPr>
        <w:t>Submission to and discussion of the proposed methodology with UNDP (inception report)</w:t>
      </w:r>
    </w:p>
    <w:p w:rsidR="00BB5B14" w:rsidRPr="00846705" w:rsidRDefault="00BB5B14" w:rsidP="0047248A">
      <w:pPr>
        <w:pStyle w:val="Default"/>
        <w:numPr>
          <w:ilvl w:val="0"/>
          <w:numId w:val="32"/>
        </w:numPr>
        <w:spacing w:line="276" w:lineRule="auto"/>
        <w:rPr>
          <w:rFonts w:asciiTheme="minorHAnsi" w:hAnsiTheme="minorHAnsi" w:cstheme="minorHAnsi"/>
          <w:sz w:val="22"/>
          <w:szCs w:val="22"/>
        </w:rPr>
      </w:pPr>
      <w:r w:rsidRPr="00846705">
        <w:rPr>
          <w:rFonts w:asciiTheme="minorHAnsi" w:hAnsiTheme="minorHAnsi" w:cstheme="minorHAnsi"/>
          <w:sz w:val="22"/>
          <w:szCs w:val="22"/>
        </w:rPr>
        <w:t xml:space="preserve">Field-research and visiting partners and beneficiaries. </w:t>
      </w:r>
    </w:p>
    <w:p w:rsidR="00BB5B14" w:rsidRPr="00846705" w:rsidRDefault="00BB5B14" w:rsidP="0047248A">
      <w:pPr>
        <w:pStyle w:val="Default"/>
        <w:numPr>
          <w:ilvl w:val="0"/>
          <w:numId w:val="32"/>
        </w:numPr>
        <w:spacing w:line="276" w:lineRule="auto"/>
        <w:rPr>
          <w:rFonts w:asciiTheme="minorHAnsi" w:hAnsiTheme="minorHAnsi" w:cstheme="minorHAnsi"/>
          <w:sz w:val="22"/>
          <w:szCs w:val="22"/>
        </w:rPr>
      </w:pPr>
      <w:r w:rsidRPr="00846705">
        <w:rPr>
          <w:rFonts w:asciiTheme="minorHAnsi" w:hAnsiTheme="minorHAnsi" w:cstheme="minorHAnsi"/>
          <w:sz w:val="22"/>
          <w:szCs w:val="22"/>
        </w:rPr>
        <w:t xml:space="preserve">Preparation of the evaluation report, findings and recommendations. </w:t>
      </w:r>
    </w:p>
    <w:p w:rsidR="00BB5B14" w:rsidRPr="00846705" w:rsidRDefault="00BB5B14" w:rsidP="0047248A">
      <w:pPr>
        <w:pStyle w:val="Default"/>
        <w:numPr>
          <w:ilvl w:val="0"/>
          <w:numId w:val="32"/>
        </w:numPr>
        <w:spacing w:line="276" w:lineRule="auto"/>
        <w:rPr>
          <w:rFonts w:asciiTheme="minorHAnsi" w:hAnsiTheme="minorHAnsi" w:cstheme="minorHAnsi"/>
          <w:sz w:val="22"/>
          <w:szCs w:val="22"/>
        </w:rPr>
      </w:pPr>
      <w:r w:rsidRPr="00846705">
        <w:rPr>
          <w:rFonts w:asciiTheme="minorHAnsi" w:hAnsiTheme="minorHAnsi" w:cstheme="minorHAnsi"/>
          <w:sz w:val="22"/>
          <w:szCs w:val="22"/>
        </w:rPr>
        <w:t xml:space="preserve">Review findings with stakeholders/partners and preparing a follow-up action plan to implement accepted recommendations </w:t>
      </w:r>
    </w:p>
    <w:p w:rsidR="00BB5B14" w:rsidRPr="00846705" w:rsidRDefault="00BB5B14" w:rsidP="007A444C">
      <w:pPr>
        <w:pStyle w:val="Default"/>
        <w:spacing w:line="276" w:lineRule="auto"/>
        <w:rPr>
          <w:rFonts w:asciiTheme="minorHAnsi" w:hAnsiTheme="minorHAnsi" w:cstheme="minorHAnsi"/>
          <w:sz w:val="22"/>
          <w:szCs w:val="22"/>
        </w:rPr>
      </w:pPr>
    </w:p>
    <w:p w:rsidR="00BB5B14" w:rsidRPr="00846705" w:rsidRDefault="00BB5B14" w:rsidP="007A444C">
      <w:pPr>
        <w:spacing w:after="0"/>
        <w:rPr>
          <w:rFonts w:cstheme="minorHAnsi"/>
          <w:b/>
          <w:lang w:val="en-US"/>
        </w:rPr>
      </w:pPr>
      <w:r w:rsidRPr="00846705">
        <w:rPr>
          <w:rFonts w:cstheme="minorHAnsi"/>
          <w:b/>
          <w:lang w:val="en-US"/>
        </w:rPr>
        <w:t>Duties and responsibilities:</w:t>
      </w:r>
    </w:p>
    <w:p w:rsidR="00BB5B14" w:rsidRPr="00846705" w:rsidRDefault="00BB5B14" w:rsidP="007A444C">
      <w:pPr>
        <w:spacing w:before="40" w:after="0"/>
        <w:jc w:val="both"/>
        <w:rPr>
          <w:rFonts w:cstheme="minorHAnsi"/>
          <w:color w:val="000000"/>
        </w:rPr>
      </w:pPr>
      <w:r w:rsidRPr="00846705">
        <w:rPr>
          <w:rFonts w:cstheme="minorHAnsi"/>
          <w:color w:val="000000"/>
          <w:lang w:val="en-US"/>
        </w:rPr>
        <w:t xml:space="preserve">Consistent with the above general scope, the Consultant will work closely with CO Evaluation Manager, Socio-Economic Portfolio Manager, ISRDBRC Project Manager and the team. </w:t>
      </w:r>
      <w:proofErr w:type="spellStart"/>
      <w:r w:rsidRPr="00846705">
        <w:rPr>
          <w:rFonts w:cstheme="minorHAnsi"/>
          <w:color w:val="000000"/>
        </w:rPr>
        <w:t>The</w:t>
      </w:r>
      <w:proofErr w:type="spellEnd"/>
      <w:r w:rsidRPr="00846705">
        <w:rPr>
          <w:rFonts w:cstheme="minorHAnsi"/>
          <w:color w:val="000000"/>
        </w:rPr>
        <w:t xml:space="preserve"> </w:t>
      </w:r>
      <w:proofErr w:type="spellStart"/>
      <w:r w:rsidRPr="00846705">
        <w:rPr>
          <w:rFonts w:cstheme="minorHAnsi"/>
          <w:color w:val="000000"/>
        </w:rPr>
        <w:t>Consultant</w:t>
      </w:r>
      <w:proofErr w:type="spellEnd"/>
      <w:r w:rsidRPr="00846705">
        <w:rPr>
          <w:rFonts w:cstheme="minorHAnsi"/>
          <w:color w:val="000000"/>
        </w:rPr>
        <w:t xml:space="preserve"> </w:t>
      </w:r>
      <w:proofErr w:type="spellStart"/>
      <w:r w:rsidRPr="00846705">
        <w:rPr>
          <w:rFonts w:cstheme="minorHAnsi"/>
          <w:color w:val="000000"/>
        </w:rPr>
        <w:t>will</w:t>
      </w:r>
      <w:proofErr w:type="spellEnd"/>
      <w:r w:rsidRPr="00846705">
        <w:rPr>
          <w:rFonts w:cstheme="minorHAnsi"/>
          <w:color w:val="000000"/>
        </w:rPr>
        <w:t xml:space="preserve"> </w:t>
      </w:r>
      <w:proofErr w:type="spellStart"/>
      <w:r w:rsidRPr="00846705">
        <w:rPr>
          <w:rFonts w:cstheme="minorHAnsi"/>
          <w:color w:val="000000"/>
        </w:rPr>
        <w:t>perform</w:t>
      </w:r>
      <w:proofErr w:type="spellEnd"/>
      <w:r w:rsidRPr="00846705">
        <w:rPr>
          <w:rFonts w:cstheme="minorHAnsi"/>
          <w:color w:val="000000"/>
        </w:rPr>
        <w:t xml:space="preserve"> </w:t>
      </w:r>
      <w:proofErr w:type="spellStart"/>
      <w:r w:rsidRPr="00846705">
        <w:rPr>
          <w:rFonts w:cstheme="minorHAnsi"/>
          <w:color w:val="000000"/>
        </w:rPr>
        <w:t>the</w:t>
      </w:r>
      <w:proofErr w:type="spellEnd"/>
      <w:r w:rsidRPr="00846705">
        <w:rPr>
          <w:rFonts w:cstheme="minorHAnsi"/>
          <w:color w:val="000000"/>
        </w:rPr>
        <w:t xml:space="preserve"> </w:t>
      </w:r>
      <w:proofErr w:type="spellStart"/>
      <w:r w:rsidRPr="00846705">
        <w:rPr>
          <w:rFonts w:cstheme="minorHAnsi"/>
          <w:color w:val="000000"/>
        </w:rPr>
        <w:t>following</w:t>
      </w:r>
      <w:proofErr w:type="spellEnd"/>
      <w:r w:rsidRPr="00846705">
        <w:rPr>
          <w:rFonts w:cstheme="minorHAnsi"/>
          <w:color w:val="000000"/>
        </w:rPr>
        <w:t xml:space="preserve"> </w:t>
      </w:r>
      <w:proofErr w:type="spellStart"/>
      <w:r w:rsidRPr="00846705">
        <w:rPr>
          <w:rFonts w:cstheme="minorHAnsi"/>
          <w:color w:val="000000"/>
        </w:rPr>
        <w:t>duties</w:t>
      </w:r>
      <w:proofErr w:type="spellEnd"/>
      <w:r w:rsidRPr="00846705">
        <w:rPr>
          <w:rFonts w:cstheme="minorHAnsi"/>
          <w:color w:val="000000"/>
        </w:rPr>
        <w:t xml:space="preserve">: </w:t>
      </w:r>
    </w:p>
    <w:p w:rsidR="007A444C" w:rsidRPr="00846705" w:rsidRDefault="007A444C" w:rsidP="007A444C">
      <w:pPr>
        <w:spacing w:before="40" w:after="0"/>
        <w:jc w:val="both"/>
        <w:rPr>
          <w:rFonts w:cstheme="minorHAnsi"/>
          <w:color w:val="000000"/>
        </w:rPr>
      </w:pPr>
    </w:p>
    <w:p w:rsidR="00BB5B14" w:rsidRPr="00846705" w:rsidRDefault="00BB5B14" w:rsidP="0047248A">
      <w:pPr>
        <w:pStyle w:val="Default"/>
        <w:numPr>
          <w:ilvl w:val="0"/>
          <w:numId w:val="33"/>
        </w:numPr>
        <w:spacing w:line="276" w:lineRule="auto"/>
        <w:ind w:left="270" w:hanging="270"/>
        <w:rPr>
          <w:rFonts w:asciiTheme="minorHAnsi" w:hAnsiTheme="minorHAnsi" w:cstheme="minorHAnsi"/>
          <w:sz w:val="22"/>
          <w:szCs w:val="22"/>
        </w:rPr>
      </w:pPr>
      <w:r w:rsidRPr="00846705">
        <w:rPr>
          <w:rFonts w:asciiTheme="minorHAnsi" w:hAnsiTheme="minorHAnsi" w:cstheme="minorHAnsi"/>
          <w:b/>
          <w:bCs/>
          <w:sz w:val="22"/>
          <w:szCs w:val="22"/>
        </w:rPr>
        <w:t xml:space="preserve">Submission/discussion of Evaluation Methodology </w:t>
      </w:r>
    </w:p>
    <w:p w:rsidR="00BB5B14" w:rsidRPr="00846705" w:rsidRDefault="00BB5B14" w:rsidP="00BB5B14">
      <w:pPr>
        <w:jc w:val="both"/>
        <w:rPr>
          <w:rFonts w:cstheme="minorHAnsi"/>
          <w:lang w:val="en-US"/>
        </w:rPr>
      </w:pPr>
      <w:r w:rsidRPr="00846705">
        <w:rPr>
          <w:rFonts w:cstheme="minorHAnsi"/>
          <w:lang w:val="en-US"/>
        </w:rPr>
        <w:lastRenderedPageBreak/>
        <w:t xml:space="preserve">Evaluation methodology should be submitted and discussed with/approved by UNDP Senior Management, </w:t>
      </w:r>
      <w:r w:rsidRPr="00846705">
        <w:rPr>
          <w:rFonts w:cstheme="minorHAnsi"/>
          <w:color w:val="000000"/>
          <w:lang w:val="en-US"/>
        </w:rPr>
        <w:t>CO Evaluation Manager</w:t>
      </w:r>
      <w:r w:rsidRPr="00846705">
        <w:rPr>
          <w:rFonts w:cstheme="minorHAnsi"/>
          <w:lang w:val="en-US"/>
        </w:rPr>
        <w:t xml:space="preserve">, </w:t>
      </w:r>
      <w:r w:rsidRPr="00846705">
        <w:rPr>
          <w:rFonts w:cstheme="minorHAnsi"/>
          <w:color w:val="000000"/>
          <w:lang w:val="en-US"/>
        </w:rPr>
        <w:t xml:space="preserve">Socio-Economic Portfolio Manager, </w:t>
      </w:r>
      <w:proofErr w:type="gramStart"/>
      <w:r w:rsidRPr="00846705">
        <w:rPr>
          <w:rFonts w:cstheme="minorHAnsi"/>
          <w:color w:val="000000"/>
          <w:lang w:val="en-US"/>
        </w:rPr>
        <w:t>ISRDBRC</w:t>
      </w:r>
      <w:proofErr w:type="gramEnd"/>
      <w:r w:rsidRPr="00846705">
        <w:rPr>
          <w:rFonts w:cstheme="minorHAnsi"/>
          <w:lang w:val="en-US"/>
        </w:rPr>
        <w:t xml:space="preserve"> Project Manager. </w:t>
      </w:r>
    </w:p>
    <w:p w:rsidR="00BB5B14" w:rsidRPr="00846705" w:rsidRDefault="00BB5B14" w:rsidP="0047248A">
      <w:pPr>
        <w:pStyle w:val="Default"/>
        <w:numPr>
          <w:ilvl w:val="0"/>
          <w:numId w:val="33"/>
        </w:numPr>
        <w:spacing w:line="276" w:lineRule="auto"/>
        <w:ind w:left="270" w:hanging="270"/>
        <w:rPr>
          <w:rFonts w:asciiTheme="minorHAnsi" w:hAnsiTheme="minorHAnsi" w:cstheme="minorHAnsi"/>
          <w:sz w:val="22"/>
          <w:szCs w:val="22"/>
        </w:rPr>
      </w:pPr>
      <w:r w:rsidRPr="00846705">
        <w:rPr>
          <w:rFonts w:asciiTheme="minorHAnsi" w:hAnsiTheme="minorHAnsi" w:cstheme="minorHAnsi"/>
          <w:b/>
          <w:bCs/>
          <w:sz w:val="22"/>
          <w:szCs w:val="22"/>
        </w:rPr>
        <w:t xml:space="preserve">Desk Review </w:t>
      </w:r>
    </w:p>
    <w:p w:rsidR="00BB5B14" w:rsidRPr="00846705" w:rsidRDefault="00BB5B14" w:rsidP="00BB5B14">
      <w:pPr>
        <w:pStyle w:val="Default"/>
        <w:spacing w:line="276" w:lineRule="auto"/>
        <w:rPr>
          <w:rFonts w:asciiTheme="minorHAnsi" w:hAnsiTheme="minorHAnsi" w:cstheme="minorHAnsi"/>
          <w:sz w:val="22"/>
          <w:szCs w:val="22"/>
        </w:rPr>
      </w:pPr>
      <w:r w:rsidRPr="00846705">
        <w:rPr>
          <w:rFonts w:asciiTheme="minorHAnsi" w:hAnsiTheme="minorHAnsi" w:cstheme="minorHAnsi"/>
          <w:sz w:val="22"/>
          <w:szCs w:val="22"/>
        </w:rPr>
        <w:t xml:space="preserve">During the desk review, the written material that should be examined may include but not be limited to: </w:t>
      </w:r>
    </w:p>
    <w:p w:rsidR="00BB5B14" w:rsidRPr="00846705" w:rsidRDefault="00BB5B14" w:rsidP="0047248A">
      <w:pPr>
        <w:pStyle w:val="Default"/>
        <w:numPr>
          <w:ilvl w:val="0"/>
          <w:numId w:val="37"/>
        </w:numPr>
        <w:spacing w:line="276" w:lineRule="auto"/>
        <w:rPr>
          <w:rFonts w:asciiTheme="minorHAnsi" w:hAnsiTheme="minorHAnsi" w:cstheme="minorHAnsi"/>
          <w:sz w:val="22"/>
          <w:szCs w:val="22"/>
        </w:rPr>
      </w:pPr>
      <w:r w:rsidRPr="00846705">
        <w:rPr>
          <w:rFonts w:asciiTheme="minorHAnsi" w:hAnsiTheme="minorHAnsi" w:cstheme="minorHAnsi"/>
          <w:sz w:val="22"/>
          <w:szCs w:val="22"/>
        </w:rPr>
        <w:t xml:space="preserve">The original Project Document and any subsequent costed work-plans; </w:t>
      </w:r>
    </w:p>
    <w:p w:rsidR="00BB5B14" w:rsidRPr="00846705" w:rsidRDefault="00BB5B14" w:rsidP="0047248A">
      <w:pPr>
        <w:pStyle w:val="Default"/>
        <w:numPr>
          <w:ilvl w:val="0"/>
          <w:numId w:val="37"/>
        </w:numPr>
        <w:spacing w:line="276" w:lineRule="auto"/>
        <w:rPr>
          <w:rFonts w:asciiTheme="minorHAnsi" w:hAnsiTheme="minorHAnsi" w:cstheme="minorHAnsi"/>
          <w:sz w:val="22"/>
          <w:szCs w:val="22"/>
        </w:rPr>
      </w:pPr>
      <w:r w:rsidRPr="00846705">
        <w:rPr>
          <w:rFonts w:asciiTheme="minorHAnsi" w:hAnsiTheme="minorHAnsi" w:cstheme="minorHAnsi"/>
          <w:sz w:val="22"/>
          <w:szCs w:val="22"/>
        </w:rPr>
        <w:t xml:space="preserve">Project reports with key budgetary information; </w:t>
      </w:r>
    </w:p>
    <w:p w:rsidR="00BB5B14" w:rsidRPr="00846705" w:rsidRDefault="00BB5B14" w:rsidP="0047248A">
      <w:pPr>
        <w:pStyle w:val="Default"/>
        <w:numPr>
          <w:ilvl w:val="0"/>
          <w:numId w:val="37"/>
        </w:numPr>
        <w:spacing w:line="276" w:lineRule="auto"/>
        <w:rPr>
          <w:rFonts w:asciiTheme="minorHAnsi" w:hAnsiTheme="minorHAnsi" w:cstheme="minorHAnsi"/>
          <w:sz w:val="22"/>
          <w:szCs w:val="22"/>
        </w:rPr>
      </w:pPr>
      <w:r w:rsidRPr="00846705">
        <w:rPr>
          <w:rFonts w:asciiTheme="minorHAnsi" w:hAnsiTheme="minorHAnsi" w:cstheme="minorHAnsi"/>
          <w:sz w:val="22"/>
          <w:szCs w:val="22"/>
        </w:rPr>
        <w:t>Minutes and conclusions of steering committee meetings;</w:t>
      </w:r>
    </w:p>
    <w:p w:rsidR="00BB5B14" w:rsidRPr="00846705" w:rsidRDefault="00BB5B14" w:rsidP="0047248A">
      <w:pPr>
        <w:pStyle w:val="Default"/>
        <w:numPr>
          <w:ilvl w:val="0"/>
          <w:numId w:val="37"/>
        </w:numPr>
        <w:spacing w:line="276" w:lineRule="auto"/>
        <w:rPr>
          <w:rFonts w:asciiTheme="minorHAnsi" w:hAnsiTheme="minorHAnsi" w:cstheme="minorHAnsi"/>
          <w:sz w:val="22"/>
          <w:szCs w:val="22"/>
        </w:rPr>
      </w:pPr>
      <w:r w:rsidRPr="00846705">
        <w:rPr>
          <w:rFonts w:asciiTheme="minorHAnsi" w:hAnsiTheme="minorHAnsi" w:cstheme="minorHAnsi"/>
          <w:sz w:val="22"/>
          <w:szCs w:val="22"/>
        </w:rPr>
        <w:t xml:space="preserve">Summaries of the participatory processes; </w:t>
      </w:r>
    </w:p>
    <w:p w:rsidR="00BB5B14" w:rsidRPr="00846705" w:rsidRDefault="00BB5B14" w:rsidP="0047248A">
      <w:pPr>
        <w:pStyle w:val="Default"/>
        <w:numPr>
          <w:ilvl w:val="0"/>
          <w:numId w:val="37"/>
        </w:numPr>
        <w:spacing w:line="276" w:lineRule="auto"/>
        <w:rPr>
          <w:rFonts w:asciiTheme="minorHAnsi" w:hAnsiTheme="minorHAnsi" w:cstheme="minorHAnsi"/>
          <w:sz w:val="22"/>
          <w:szCs w:val="22"/>
        </w:rPr>
      </w:pPr>
      <w:r w:rsidRPr="00846705">
        <w:rPr>
          <w:rFonts w:asciiTheme="minorHAnsi" w:hAnsiTheme="minorHAnsi" w:cstheme="minorHAnsi"/>
          <w:sz w:val="22"/>
          <w:szCs w:val="22"/>
        </w:rPr>
        <w:t>Information on the activities of project implementation team;</w:t>
      </w:r>
    </w:p>
    <w:p w:rsidR="00BB5B14" w:rsidRPr="00846705" w:rsidRDefault="00BB5B14" w:rsidP="0047248A">
      <w:pPr>
        <w:pStyle w:val="Default"/>
        <w:numPr>
          <w:ilvl w:val="0"/>
          <w:numId w:val="37"/>
        </w:numPr>
        <w:spacing w:line="276" w:lineRule="auto"/>
        <w:rPr>
          <w:rFonts w:asciiTheme="minorHAnsi" w:hAnsiTheme="minorHAnsi" w:cstheme="minorHAnsi"/>
          <w:sz w:val="22"/>
          <w:szCs w:val="22"/>
        </w:rPr>
      </w:pPr>
      <w:r w:rsidRPr="00846705">
        <w:rPr>
          <w:rFonts w:asciiTheme="minorHAnsi" w:hAnsiTheme="minorHAnsi" w:cstheme="minorHAnsi"/>
          <w:sz w:val="22"/>
          <w:szCs w:val="22"/>
        </w:rPr>
        <w:t>Project’s communication materials</w:t>
      </w:r>
    </w:p>
    <w:p w:rsidR="00BB5B14" w:rsidRPr="00846705" w:rsidRDefault="00BB5B14" w:rsidP="0047248A">
      <w:pPr>
        <w:pStyle w:val="Default"/>
        <w:numPr>
          <w:ilvl w:val="0"/>
          <w:numId w:val="37"/>
        </w:numPr>
        <w:spacing w:line="276" w:lineRule="auto"/>
        <w:rPr>
          <w:rFonts w:asciiTheme="minorHAnsi" w:hAnsiTheme="minorHAnsi" w:cstheme="minorHAnsi"/>
          <w:sz w:val="22"/>
          <w:szCs w:val="22"/>
        </w:rPr>
      </w:pPr>
      <w:r w:rsidRPr="00846705">
        <w:rPr>
          <w:rFonts w:asciiTheme="minorHAnsi" w:hAnsiTheme="minorHAnsi" w:cstheme="minorHAnsi"/>
          <w:sz w:val="22"/>
          <w:szCs w:val="22"/>
        </w:rPr>
        <w:t xml:space="preserve">Any other material that would deem relevant. </w:t>
      </w:r>
    </w:p>
    <w:p w:rsidR="00BB5B14" w:rsidRPr="00846705" w:rsidRDefault="00BB5B14" w:rsidP="00BB5B14">
      <w:pPr>
        <w:pStyle w:val="Default"/>
        <w:spacing w:line="276" w:lineRule="auto"/>
        <w:rPr>
          <w:rFonts w:asciiTheme="minorHAnsi" w:hAnsiTheme="minorHAnsi" w:cstheme="minorHAnsi"/>
          <w:sz w:val="22"/>
          <w:szCs w:val="22"/>
        </w:rPr>
      </w:pPr>
    </w:p>
    <w:p w:rsidR="00BB5B14" w:rsidRPr="00846705" w:rsidRDefault="00BB5B14" w:rsidP="0047248A">
      <w:pPr>
        <w:pStyle w:val="Default"/>
        <w:numPr>
          <w:ilvl w:val="0"/>
          <w:numId w:val="33"/>
        </w:numPr>
        <w:spacing w:line="276" w:lineRule="auto"/>
        <w:ind w:left="270" w:hanging="270"/>
        <w:rPr>
          <w:rFonts w:asciiTheme="minorHAnsi" w:hAnsiTheme="minorHAnsi" w:cstheme="minorHAnsi"/>
          <w:sz w:val="22"/>
          <w:szCs w:val="22"/>
        </w:rPr>
      </w:pPr>
      <w:r w:rsidRPr="00846705">
        <w:rPr>
          <w:rFonts w:asciiTheme="minorHAnsi" w:hAnsiTheme="minorHAnsi" w:cstheme="minorHAnsi"/>
          <w:b/>
          <w:bCs/>
          <w:sz w:val="22"/>
          <w:szCs w:val="22"/>
        </w:rPr>
        <w:t xml:space="preserve">Field Visit </w:t>
      </w:r>
    </w:p>
    <w:p w:rsidR="00BB5B14" w:rsidRPr="00846705" w:rsidRDefault="00BB5B14" w:rsidP="0047248A">
      <w:pPr>
        <w:pStyle w:val="Default"/>
        <w:numPr>
          <w:ilvl w:val="0"/>
          <w:numId w:val="38"/>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Online and/or where possible face-to-face interviews with the stakeholders, including members of the project implementation team. The evaluation team should provide, some days in advance of their visit, a note summarizing those issues that they would particularly look to explore further and a proposed schedule. </w:t>
      </w:r>
    </w:p>
    <w:p w:rsidR="00BB5B14" w:rsidRPr="00846705" w:rsidRDefault="00BB5B14" w:rsidP="0047248A">
      <w:pPr>
        <w:pStyle w:val="Default"/>
        <w:numPr>
          <w:ilvl w:val="0"/>
          <w:numId w:val="38"/>
        </w:numPr>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Discussions with the key partners, target audience, and relevant stakeholders.</w:t>
      </w:r>
    </w:p>
    <w:p w:rsidR="00BB5B14" w:rsidRPr="00846705" w:rsidRDefault="00BB5B14" w:rsidP="00BB5B14">
      <w:pPr>
        <w:pStyle w:val="Default"/>
        <w:spacing w:line="276" w:lineRule="auto"/>
        <w:rPr>
          <w:rFonts w:asciiTheme="minorHAnsi" w:hAnsiTheme="minorHAnsi" w:cstheme="minorHAnsi"/>
          <w:b/>
          <w:bCs/>
          <w:color w:val="auto"/>
          <w:sz w:val="22"/>
          <w:szCs w:val="22"/>
          <w:lang w:val="en-US" w:eastAsia="en-US"/>
        </w:rPr>
      </w:pPr>
    </w:p>
    <w:p w:rsidR="00BB5B14" w:rsidRPr="00846705" w:rsidRDefault="00BB5B14" w:rsidP="0047248A">
      <w:pPr>
        <w:pStyle w:val="Default"/>
        <w:numPr>
          <w:ilvl w:val="0"/>
          <w:numId w:val="33"/>
        </w:numPr>
        <w:spacing w:line="276" w:lineRule="auto"/>
        <w:ind w:left="270" w:hanging="270"/>
        <w:rPr>
          <w:rFonts w:asciiTheme="minorHAnsi" w:hAnsiTheme="minorHAnsi" w:cstheme="minorHAnsi"/>
          <w:b/>
          <w:sz w:val="22"/>
          <w:szCs w:val="22"/>
        </w:rPr>
      </w:pPr>
      <w:r w:rsidRPr="00846705">
        <w:rPr>
          <w:rFonts w:asciiTheme="minorHAnsi" w:hAnsiTheme="minorHAnsi" w:cstheme="minorHAnsi"/>
          <w:b/>
          <w:bCs/>
          <w:sz w:val="22"/>
          <w:szCs w:val="22"/>
        </w:rPr>
        <w:t xml:space="preserve">Presentation of Results, Reporting and Final Submission </w:t>
      </w:r>
    </w:p>
    <w:p w:rsidR="00BB5B14" w:rsidRPr="00846705" w:rsidRDefault="00BB5B14" w:rsidP="007A444C">
      <w:pPr>
        <w:spacing w:after="0"/>
        <w:jc w:val="both"/>
        <w:rPr>
          <w:rFonts w:cstheme="minorHAnsi"/>
          <w:lang w:val="en-US"/>
        </w:rPr>
      </w:pPr>
      <w:r w:rsidRPr="00846705">
        <w:rPr>
          <w:rFonts w:cstheme="minorHAnsi"/>
          <w:lang w:val="en-US"/>
        </w:rPr>
        <w:t xml:space="preserve">The final output of the evaluation will be a comprehensive report in UNDP format outlining the methodology pursued and main findings of the evaluation, including lessons learned and recommendations. The findings of the evaluation will be presented by the evaluator to UNDP as well as to the Project Board for review and inputs. Inputs will be integrated final evaluation report will be submitted to UNDP on the date agreed. </w:t>
      </w:r>
    </w:p>
    <w:p w:rsidR="007A444C" w:rsidRPr="00846705" w:rsidRDefault="007A444C" w:rsidP="007A444C">
      <w:pPr>
        <w:spacing w:after="0"/>
        <w:rPr>
          <w:rFonts w:cstheme="minorHAnsi"/>
          <w:b/>
          <w:lang w:val="en-US"/>
        </w:rPr>
      </w:pPr>
    </w:p>
    <w:p w:rsidR="00BB5B14" w:rsidRPr="00846705" w:rsidRDefault="00BB5B14" w:rsidP="007A444C">
      <w:pPr>
        <w:spacing w:after="0"/>
        <w:rPr>
          <w:rFonts w:cstheme="minorHAnsi"/>
          <w:b/>
          <w:lang w:val="en-US"/>
        </w:rPr>
      </w:pPr>
      <w:r w:rsidRPr="00846705">
        <w:rPr>
          <w:rFonts w:cstheme="minorHAnsi"/>
          <w:b/>
          <w:lang w:val="en-US"/>
        </w:rPr>
        <w:t xml:space="preserve">Required Qualifications: </w:t>
      </w:r>
    </w:p>
    <w:p w:rsidR="00BB5B14" w:rsidRPr="00846705" w:rsidRDefault="00BB5B14" w:rsidP="007A444C">
      <w:pPr>
        <w:spacing w:after="0"/>
        <w:jc w:val="both"/>
        <w:rPr>
          <w:rFonts w:cstheme="minorHAnsi"/>
          <w:lang w:val="en-US" w:eastAsia="ru-RU"/>
        </w:rPr>
      </w:pPr>
      <w:r w:rsidRPr="00846705">
        <w:rPr>
          <w:rFonts w:cstheme="minorHAnsi"/>
          <w:b/>
          <w:u w:val="single"/>
          <w:lang w:val="en-US"/>
        </w:rPr>
        <w:t>Education:</w:t>
      </w:r>
      <w:r w:rsidR="007A444C" w:rsidRPr="00846705">
        <w:rPr>
          <w:rFonts w:cstheme="minorHAnsi"/>
          <w:lang w:val="en-US" w:eastAsia="ru-RU"/>
        </w:rPr>
        <w:t xml:space="preserve"> A</w:t>
      </w:r>
      <w:r w:rsidRPr="00846705">
        <w:rPr>
          <w:rFonts w:cstheme="minorHAnsi"/>
          <w:lang w:val="en-US" w:eastAsia="ru-RU"/>
        </w:rPr>
        <w:t>dvanced Education in relevant field (e.g., Economics, Social Science and Development, Business Administration, International Development, etc.)</w:t>
      </w:r>
    </w:p>
    <w:p w:rsidR="007A444C" w:rsidRPr="00846705" w:rsidRDefault="007A444C" w:rsidP="007A444C">
      <w:pPr>
        <w:keepNext/>
        <w:suppressAutoHyphens/>
        <w:autoSpaceDN w:val="0"/>
        <w:spacing w:after="0"/>
        <w:jc w:val="both"/>
        <w:textAlignment w:val="baseline"/>
        <w:outlineLvl w:val="0"/>
        <w:rPr>
          <w:rFonts w:cstheme="minorHAnsi"/>
          <w:b/>
          <w:u w:val="single"/>
          <w:lang w:val="en-US"/>
        </w:rPr>
      </w:pPr>
    </w:p>
    <w:p w:rsidR="00BB5B14" w:rsidRPr="00846705" w:rsidRDefault="00BB5B14" w:rsidP="007A444C">
      <w:pPr>
        <w:keepNext/>
        <w:suppressAutoHyphens/>
        <w:autoSpaceDN w:val="0"/>
        <w:spacing w:after="0"/>
        <w:jc w:val="both"/>
        <w:textAlignment w:val="baseline"/>
        <w:outlineLvl w:val="0"/>
        <w:rPr>
          <w:rFonts w:cstheme="minorHAnsi"/>
          <w:b/>
          <w:u w:val="single"/>
          <w:lang w:val="en-US"/>
        </w:rPr>
      </w:pPr>
      <w:r w:rsidRPr="00846705">
        <w:rPr>
          <w:rFonts w:cstheme="minorHAnsi"/>
          <w:b/>
          <w:u w:val="single"/>
          <w:lang w:val="en-US"/>
        </w:rPr>
        <w:t>Experience:</w:t>
      </w:r>
    </w:p>
    <w:p w:rsidR="00BB5B14" w:rsidRPr="00846705" w:rsidRDefault="00BB5B14" w:rsidP="007A444C">
      <w:pPr>
        <w:keepNext/>
        <w:suppressAutoHyphens/>
        <w:autoSpaceDN w:val="0"/>
        <w:spacing w:after="0"/>
        <w:jc w:val="both"/>
        <w:textAlignment w:val="baseline"/>
        <w:outlineLvl w:val="0"/>
        <w:rPr>
          <w:rFonts w:cstheme="minorHAnsi"/>
          <w:lang w:val="en-US" w:eastAsia="ru-RU"/>
        </w:rPr>
      </w:pPr>
      <w:r w:rsidRPr="00846705">
        <w:rPr>
          <w:rFonts w:cstheme="minorHAnsi"/>
          <w:lang w:val="en-US" w:eastAsia="ru-RU"/>
        </w:rPr>
        <w:t>At least 5 years of proven experience in project evaluation under UNDP and/or other international organizations in the area of integrated rural development, area development, or community development;</w:t>
      </w:r>
    </w:p>
    <w:p w:rsidR="00BB5B14" w:rsidRPr="00846705" w:rsidRDefault="00BB5B14" w:rsidP="007A444C">
      <w:pPr>
        <w:keepNext/>
        <w:suppressAutoHyphens/>
        <w:autoSpaceDN w:val="0"/>
        <w:spacing w:after="0"/>
        <w:jc w:val="both"/>
        <w:textAlignment w:val="baseline"/>
        <w:outlineLvl w:val="0"/>
        <w:rPr>
          <w:rFonts w:cstheme="minorHAnsi"/>
          <w:lang w:val="en-US" w:eastAsia="ru-RU"/>
        </w:rPr>
      </w:pPr>
      <w:r w:rsidRPr="00846705">
        <w:rPr>
          <w:rFonts w:cstheme="minorHAnsi"/>
          <w:lang w:val="en-US" w:eastAsia="ru-RU"/>
        </w:rPr>
        <w:t xml:space="preserve">Proven practical experience in information gathering and research methodology; experience in data analysis by using innovative approaches and goof writing of prompt recommendations.   </w:t>
      </w:r>
    </w:p>
    <w:p w:rsidR="007A444C" w:rsidRPr="00846705" w:rsidRDefault="007A444C" w:rsidP="007A444C">
      <w:pPr>
        <w:spacing w:after="0"/>
        <w:rPr>
          <w:rFonts w:cstheme="minorHAnsi"/>
          <w:b/>
          <w:u w:val="single"/>
          <w:lang w:val="en-US"/>
        </w:rPr>
      </w:pPr>
    </w:p>
    <w:p w:rsidR="00BB5B14" w:rsidRPr="00846705" w:rsidRDefault="00BB5B14" w:rsidP="007A444C">
      <w:pPr>
        <w:spacing w:after="0"/>
        <w:rPr>
          <w:rFonts w:cstheme="minorHAnsi"/>
          <w:b/>
          <w:u w:val="single"/>
          <w:lang w:val="en-US"/>
        </w:rPr>
      </w:pPr>
      <w:r w:rsidRPr="00846705">
        <w:rPr>
          <w:rFonts w:cstheme="minorHAnsi"/>
          <w:b/>
          <w:u w:val="single"/>
          <w:lang w:val="en-US"/>
        </w:rPr>
        <w:t xml:space="preserve">Languages: </w:t>
      </w:r>
    </w:p>
    <w:p w:rsidR="00BB5B14" w:rsidRDefault="00BB5B14" w:rsidP="007A444C">
      <w:pPr>
        <w:spacing w:after="0"/>
        <w:rPr>
          <w:rFonts w:cstheme="minorHAnsi"/>
          <w:lang w:val="en-US" w:eastAsia="ru-RU"/>
        </w:rPr>
      </w:pPr>
      <w:r w:rsidRPr="00846705">
        <w:rPr>
          <w:rFonts w:cstheme="minorHAnsi"/>
          <w:lang w:val="en-US" w:eastAsia="ru-RU"/>
        </w:rPr>
        <w:t>Proficiency in the Armenian and English languages are required. The Evaluation report should be submitted in English, while the interaction with beneficiaries and stakeholders should be done in Armenian.</w:t>
      </w:r>
    </w:p>
    <w:p w:rsidR="00846705" w:rsidRPr="00846705" w:rsidRDefault="00846705" w:rsidP="007A444C">
      <w:pPr>
        <w:spacing w:after="0"/>
        <w:rPr>
          <w:rFonts w:cstheme="minorHAnsi"/>
          <w:lang w:val="en-US" w:eastAsia="ru-RU"/>
        </w:rPr>
      </w:pPr>
    </w:p>
    <w:p w:rsidR="00BB5B14" w:rsidRPr="00846705" w:rsidRDefault="00BB5B14" w:rsidP="007A444C">
      <w:pPr>
        <w:spacing w:after="0"/>
        <w:jc w:val="both"/>
        <w:rPr>
          <w:rFonts w:cstheme="minorHAnsi"/>
          <w:b/>
          <w:u w:val="single"/>
        </w:rPr>
      </w:pPr>
      <w:proofErr w:type="spellStart"/>
      <w:r w:rsidRPr="00846705">
        <w:rPr>
          <w:rFonts w:cstheme="minorHAnsi"/>
          <w:b/>
          <w:u w:val="single"/>
        </w:rPr>
        <w:t>Competencies</w:t>
      </w:r>
      <w:proofErr w:type="spellEnd"/>
      <w:r w:rsidRPr="00846705">
        <w:rPr>
          <w:rFonts w:cstheme="minorHAnsi"/>
          <w:b/>
          <w:u w:val="single"/>
        </w:rPr>
        <w:t>:</w:t>
      </w:r>
    </w:p>
    <w:p w:rsidR="00BB5B14" w:rsidRPr="00846705" w:rsidRDefault="00BB5B14" w:rsidP="0047248A">
      <w:pPr>
        <w:numPr>
          <w:ilvl w:val="0"/>
          <w:numId w:val="34"/>
        </w:numPr>
        <w:spacing w:after="0"/>
        <w:rPr>
          <w:rFonts w:cstheme="minorHAnsi"/>
          <w:lang w:val="en-US" w:eastAsia="ru-RU"/>
        </w:rPr>
      </w:pPr>
      <w:r w:rsidRPr="00846705">
        <w:rPr>
          <w:rFonts w:cstheme="minorHAnsi"/>
          <w:lang w:val="en-US" w:eastAsia="ru-RU"/>
        </w:rPr>
        <w:t>Demonstrated experience with project/</w:t>
      </w:r>
      <w:proofErr w:type="spellStart"/>
      <w:r w:rsidRPr="00846705">
        <w:rPr>
          <w:rFonts w:cstheme="minorHAnsi"/>
          <w:lang w:val="en-US" w:eastAsia="ru-RU"/>
        </w:rPr>
        <w:t>programme</w:t>
      </w:r>
      <w:proofErr w:type="spellEnd"/>
      <w:r w:rsidRPr="00846705">
        <w:rPr>
          <w:rFonts w:cstheme="minorHAnsi"/>
          <w:lang w:val="en-US" w:eastAsia="ru-RU"/>
        </w:rPr>
        <w:t xml:space="preserve"> assessments, evaluations;</w:t>
      </w:r>
    </w:p>
    <w:p w:rsidR="00BB5B14" w:rsidRPr="00846705" w:rsidRDefault="00BB5B14" w:rsidP="0047248A">
      <w:pPr>
        <w:numPr>
          <w:ilvl w:val="0"/>
          <w:numId w:val="34"/>
        </w:numPr>
        <w:spacing w:after="0"/>
        <w:rPr>
          <w:rFonts w:cstheme="minorHAnsi"/>
          <w:lang w:val="en-US" w:eastAsia="ru-RU"/>
        </w:rPr>
      </w:pPr>
      <w:r w:rsidRPr="00846705">
        <w:rPr>
          <w:rFonts w:cstheme="minorHAnsi"/>
          <w:lang w:val="en-US" w:eastAsia="ru-RU"/>
        </w:rPr>
        <w:t>Proficiency in monitoring and evaluation techniques including in-depth interviews; focus group discussion and participatory information collection techniques;</w:t>
      </w:r>
    </w:p>
    <w:p w:rsidR="00BB5B14" w:rsidRPr="00846705" w:rsidRDefault="00BB5B14" w:rsidP="0047248A">
      <w:pPr>
        <w:numPr>
          <w:ilvl w:val="0"/>
          <w:numId w:val="34"/>
        </w:numPr>
        <w:spacing w:after="0"/>
        <w:rPr>
          <w:rFonts w:cstheme="minorHAnsi"/>
          <w:lang w:eastAsia="ru-RU"/>
        </w:rPr>
      </w:pPr>
      <w:proofErr w:type="spellStart"/>
      <w:r w:rsidRPr="00846705">
        <w:rPr>
          <w:rFonts w:cstheme="minorHAnsi"/>
          <w:lang w:eastAsia="ru-RU"/>
        </w:rPr>
        <w:t>Strong</w:t>
      </w:r>
      <w:proofErr w:type="spellEnd"/>
      <w:r w:rsidRPr="00846705">
        <w:rPr>
          <w:rFonts w:cstheme="minorHAnsi"/>
          <w:lang w:eastAsia="ru-RU"/>
        </w:rPr>
        <w:t xml:space="preserve"> </w:t>
      </w:r>
      <w:proofErr w:type="spellStart"/>
      <w:r w:rsidRPr="00846705">
        <w:rPr>
          <w:rFonts w:cstheme="minorHAnsi"/>
          <w:lang w:eastAsia="ru-RU"/>
        </w:rPr>
        <w:t>analytical</w:t>
      </w:r>
      <w:proofErr w:type="spellEnd"/>
      <w:r w:rsidRPr="00846705">
        <w:rPr>
          <w:rFonts w:cstheme="minorHAnsi"/>
          <w:lang w:eastAsia="ru-RU"/>
        </w:rPr>
        <w:t xml:space="preserve"> </w:t>
      </w:r>
      <w:proofErr w:type="spellStart"/>
      <w:r w:rsidRPr="00846705">
        <w:rPr>
          <w:rFonts w:cstheme="minorHAnsi"/>
          <w:lang w:eastAsia="ru-RU"/>
        </w:rPr>
        <w:t>capacity</w:t>
      </w:r>
      <w:proofErr w:type="spellEnd"/>
      <w:r w:rsidRPr="00846705">
        <w:rPr>
          <w:rFonts w:cstheme="minorHAnsi"/>
          <w:lang w:eastAsia="ru-RU"/>
        </w:rPr>
        <w:t xml:space="preserve">; </w:t>
      </w:r>
    </w:p>
    <w:p w:rsidR="00BB5B14" w:rsidRPr="00846705" w:rsidRDefault="00BB5B14" w:rsidP="0047248A">
      <w:pPr>
        <w:numPr>
          <w:ilvl w:val="0"/>
          <w:numId w:val="34"/>
        </w:numPr>
        <w:spacing w:after="0"/>
        <w:rPr>
          <w:rFonts w:cstheme="minorHAnsi"/>
          <w:lang w:val="en-US" w:eastAsia="ru-RU"/>
        </w:rPr>
      </w:pPr>
      <w:r w:rsidRPr="00846705">
        <w:rPr>
          <w:rFonts w:cstheme="minorHAnsi"/>
          <w:lang w:val="en-US" w:eastAsia="ru-RU"/>
        </w:rPr>
        <w:lastRenderedPageBreak/>
        <w:t>Advanced experience in working with government agencies (central and local), civil society organizations and international organizations;</w:t>
      </w:r>
    </w:p>
    <w:p w:rsidR="00BB5B14" w:rsidRPr="00846705" w:rsidRDefault="00BB5B14" w:rsidP="0047248A">
      <w:pPr>
        <w:numPr>
          <w:ilvl w:val="0"/>
          <w:numId w:val="34"/>
        </w:numPr>
        <w:spacing w:after="0"/>
        <w:jc w:val="both"/>
        <w:rPr>
          <w:rFonts w:cstheme="minorHAnsi"/>
          <w:lang w:val="en-US" w:eastAsia="ru-RU"/>
        </w:rPr>
      </w:pPr>
      <w:r w:rsidRPr="00846705">
        <w:rPr>
          <w:rFonts w:cstheme="minorHAnsi"/>
          <w:lang w:val="en-US" w:eastAsia="ru-RU"/>
        </w:rPr>
        <w:t xml:space="preserve">Understanding of country community development and consolidation context in Armenia is an asset; </w:t>
      </w:r>
    </w:p>
    <w:p w:rsidR="00BB5B14" w:rsidRPr="00846705" w:rsidRDefault="00BB5B14" w:rsidP="0047248A">
      <w:pPr>
        <w:numPr>
          <w:ilvl w:val="0"/>
          <w:numId w:val="34"/>
        </w:numPr>
        <w:spacing w:after="0"/>
        <w:jc w:val="both"/>
        <w:rPr>
          <w:rFonts w:cstheme="minorHAnsi"/>
          <w:lang w:eastAsia="ru-RU"/>
        </w:rPr>
      </w:pPr>
      <w:proofErr w:type="spellStart"/>
      <w:r w:rsidRPr="00846705">
        <w:rPr>
          <w:rFonts w:cstheme="minorHAnsi"/>
          <w:lang w:eastAsia="ru-RU"/>
        </w:rPr>
        <w:t>Advanced</w:t>
      </w:r>
      <w:proofErr w:type="spellEnd"/>
      <w:r w:rsidRPr="00846705">
        <w:rPr>
          <w:rFonts w:cstheme="minorHAnsi"/>
          <w:lang w:eastAsia="ru-RU"/>
        </w:rPr>
        <w:t xml:space="preserve"> </w:t>
      </w:r>
      <w:proofErr w:type="spellStart"/>
      <w:r w:rsidRPr="00846705">
        <w:rPr>
          <w:rFonts w:cstheme="minorHAnsi"/>
          <w:lang w:eastAsia="ru-RU"/>
        </w:rPr>
        <w:t>communication</w:t>
      </w:r>
      <w:proofErr w:type="spellEnd"/>
      <w:r w:rsidRPr="00846705">
        <w:rPr>
          <w:rFonts w:cstheme="minorHAnsi"/>
          <w:lang w:eastAsia="ru-RU"/>
        </w:rPr>
        <w:t xml:space="preserve"> </w:t>
      </w:r>
      <w:proofErr w:type="spellStart"/>
      <w:r w:rsidRPr="00846705">
        <w:rPr>
          <w:rFonts w:cstheme="minorHAnsi"/>
          <w:lang w:eastAsia="ru-RU"/>
        </w:rPr>
        <w:t>capacity</w:t>
      </w:r>
      <w:proofErr w:type="spellEnd"/>
      <w:r w:rsidRPr="00846705">
        <w:rPr>
          <w:rFonts w:cstheme="minorHAnsi"/>
          <w:lang w:eastAsia="ru-RU"/>
        </w:rPr>
        <w:t>;</w:t>
      </w:r>
    </w:p>
    <w:p w:rsidR="00BB5B14" w:rsidRPr="00846705" w:rsidRDefault="00BB5B14" w:rsidP="0047248A">
      <w:pPr>
        <w:numPr>
          <w:ilvl w:val="0"/>
          <w:numId w:val="34"/>
        </w:numPr>
        <w:spacing w:after="0"/>
        <w:jc w:val="both"/>
        <w:rPr>
          <w:rFonts w:cstheme="minorHAnsi"/>
          <w:lang w:val="en-US" w:eastAsia="ru-RU"/>
        </w:rPr>
      </w:pPr>
      <w:r w:rsidRPr="00846705">
        <w:rPr>
          <w:rFonts w:cstheme="minorHAnsi"/>
          <w:lang w:val="en-US" w:eastAsia="ru-RU"/>
        </w:rPr>
        <w:t>Ability to work efficiently and provide high quality outputs under time pressure;</w:t>
      </w:r>
    </w:p>
    <w:p w:rsidR="007A444C" w:rsidRDefault="00BB5B14" w:rsidP="007A444C">
      <w:pPr>
        <w:numPr>
          <w:ilvl w:val="0"/>
          <w:numId w:val="34"/>
        </w:numPr>
        <w:spacing w:after="0"/>
        <w:jc w:val="both"/>
        <w:rPr>
          <w:rFonts w:cstheme="minorHAnsi"/>
          <w:lang w:val="en-US" w:eastAsia="ru-RU"/>
        </w:rPr>
      </w:pPr>
      <w:r w:rsidRPr="00846705">
        <w:rPr>
          <w:rFonts w:cstheme="minorHAnsi"/>
          <w:lang w:val="en-US" w:eastAsia="ru-RU"/>
        </w:rPr>
        <w:t>Advanced IT and Microsoft Office operating capacities.</w:t>
      </w:r>
    </w:p>
    <w:p w:rsidR="00846705" w:rsidRPr="00846705" w:rsidRDefault="00846705" w:rsidP="00846705">
      <w:pPr>
        <w:spacing w:after="0"/>
        <w:ind w:left="720"/>
        <w:jc w:val="both"/>
        <w:rPr>
          <w:rFonts w:cstheme="minorHAnsi"/>
          <w:lang w:val="en-US" w:eastAsia="ru-RU"/>
        </w:rPr>
      </w:pPr>
    </w:p>
    <w:p w:rsidR="00BB5B14" w:rsidRPr="00846705" w:rsidRDefault="00BB5B14" w:rsidP="007A444C">
      <w:pPr>
        <w:spacing w:after="0"/>
        <w:jc w:val="both"/>
        <w:rPr>
          <w:rFonts w:cstheme="minorHAnsi"/>
          <w:b/>
          <w:lang w:val="en-US"/>
        </w:rPr>
      </w:pPr>
      <w:r w:rsidRPr="00846705">
        <w:rPr>
          <w:rFonts w:cstheme="minorHAnsi"/>
          <w:b/>
          <w:lang w:val="en-US"/>
        </w:rPr>
        <w:t>Terms and Conditions for provision of services:</w:t>
      </w:r>
    </w:p>
    <w:p w:rsidR="00BB5B14" w:rsidRPr="00846705" w:rsidRDefault="00BB5B14" w:rsidP="0047248A">
      <w:pPr>
        <w:pStyle w:val="ab"/>
        <w:numPr>
          <w:ilvl w:val="0"/>
          <w:numId w:val="39"/>
        </w:numPr>
        <w:autoSpaceDE w:val="0"/>
        <w:autoSpaceDN w:val="0"/>
        <w:adjustRightInd w:val="0"/>
        <w:spacing w:after="0"/>
        <w:contextualSpacing w:val="0"/>
        <w:jc w:val="both"/>
        <w:rPr>
          <w:rFonts w:cstheme="minorHAnsi"/>
          <w:lang w:val="en-US" w:eastAsia="ru-RU"/>
        </w:rPr>
      </w:pPr>
      <w:r w:rsidRPr="00846705">
        <w:rPr>
          <w:rFonts w:cstheme="minorHAnsi"/>
          <w:lang w:val="en-US" w:eastAsia="ru-RU"/>
        </w:rPr>
        <w:t xml:space="preserve">The assignment will be a combination of in country missions and the desk study. Site visits or online evaluation modality will be discussed to avoid any risks of COVID-19 for interviewer and interviewees. </w:t>
      </w:r>
    </w:p>
    <w:p w:rsidR="00BB5B14" w:rsidRPr="00846705" w:rsidRDefault="00BB5B14" w:rsidP="0047248A">
      <w:pPr>
        <w:numPr>
          <w:ilvl w:val="0"/>
          <w:numId w:val="39"/>
        </w:numPr>
        <w:spacing w:after="0"/>
        <w:contextualSpacing/>
        <w:jc w:val="both"/>
        <w:rPr>
          <w:rFonts w:cstheme="minorHAnsi"/>
          <w:lang w:val="en-US"/>
        </w:rPr>
      </w:pPr>
      <w:r w:rsidRPr="00846705">
        <w:rPr>
          <w:rFonts w:cstheme="minorHAnsi"/>
          <w:lang w:val="en-US"/>
        </w:rPr>
        <w:t xml:space="preserve">UNDP reserves a right to terminate the contract at any phase if the requirements as per the TOR are not met. </w:t>
      </w:r>
    </w:p>
    <w:p w:rsidR="007A444C" w:rsidRPr="00846705" w:rsidRDefault="007A444C" w:rsidP="00BB5B14">
      <w:pPr>
        <w:pStyle w:val="Default"/>
        <w:spacing w:line="276" w:lineRule="auto"/>
        <w:jc w:val="both"/>
        <w:rPr>
          <w:rFonts w:asciiTheme="minorHAnsi" w:hAnsiTheme="minorHAnsi" w:cstheme="minorHAnsi"/>
          <w:b/>
          <w:color w:val="auto"/>
          <w:sz w:val="22"/>
          <w:szCs w:val="22"/>
          <w:lang w:val="en-US" w:eastAsia="en-US"/>
        </w:rPr>
      </w:pPr>
    </w:p>
    <w:p w:rsidR="00BB5B14" w:rsidRPr="00846705" w:rsidRDefault="00BB5B14" w:rsidP="00BB5B14">
      <w:pPr>
        <w:pStyle w:val="Default"/>
        <w:spacing w:line="276" w:lineRule="auto"/>
        <w:jc w:val="both"/>
        <w:rPr>
          <w:rFonts w:asciiTheme="minorHAnsi" w:hAnsiTheme="minorHAnsi" w:cstheme="minorHAnsi"/>
          <w:b/>
          <w:color w:val="auto"/>
          <w:sz w:val="22"/>
          <w:szCs w:val="22"/>
          <w:lang w:val="en-US" w:eastAsia="en-US"/>
        </w:rPr>
      </w:pPr>
      <w:r w:rsidRPr="00846705">
        <w:rPr>
          <w:rFonts w:asciiTheme="minorHAnsi" w:hAnsiTheme="minorHAnsi" w:cstheme="minorHAnsi"/>
          <w:b/>
          <w:color w:val="auto"/>
          <w:sz w:val="22"/>
          <w:szCs w:val="22"/>
          <w:lang w:val="en-US" w:eastAsia="en-US"/>
        </w:rPr>
        <w:t>Expected result:</w:t>
      </w:r>
    </w:p>
    <w:p w:rsidR="00BB5B14" w:rsidRPr="00846705" w:rsidRDefault="00BB5B14" w:rsidP="007A444C">
      <w:pPr>
        <w:pStyle w:val="af4"/>
        <w:spacing w:line="276" w:lineRule="auto"/>
        <w:jc w:val="both"/>
        <w:rPr>
          <w:rStyle w:val="af8"/>
          <w:rFonts w:cstheme="minorHAnsi"/>
          <w:i w:val="0"/>
          <w:iCs w:val="0"/>
          <w:color w:val="auto"/>
        </w:rPr>
      </w:pPr>
      <w:r w:rsidRPr="00846705">
        <w:rPr>
          <w:rStyle w:val="af8"/>
          <w:rFonts w:cstheme="minorHAnsi"/>
          <w:color w:val="auto"/>
        </w:rPr>
        <w:t>Submit the expected written outputs above in printed and electronic versions; MS Word (.doc) format including MS PowerPoint (.</w:t>
      </w:r>
      <w:proofErr w:type="spellStart"/>
      <w:r w:rsidRPr="00846705">
        <w:rPr>
          <w:rStyle w:val="af8"/>
          <w:rFonts w:cstheme="minorHAnsi"/>
          <w:color w:val="auto"/>
        </w:rPr>
        <w:t>ppt</w:t>
      </w:r>
      <w:proofErr w:type="spellEnd"/>
      <w:r w:rsidRPr="00846705">
        <w:rPr>
          <w:rStyle w:val="af8"/>
          <w:rFonts w:cstheme="minorHAnsi"/>
          <w:color w:val="auto"/>
        </w:rPr>
        <w:t>) presentation if necessary.</w:t>
      </w:r>
    </w:p>
    <w:p w:rsidR="00BB5B14" w:rsidRPr="00846705" w:rsidRDefault="00BB5B14" w:rsidP="00BB5B14">
      <w:pPr>
        <w:pStyle w:val="Default"/>
        <w:spacing w:line="276" w:lineRule="auto"/>
        <w:jc w:val="both"/>
        <w:rPr>
          <w:rFonts w:asciiTheme="minorHAnsi" w:hAnsiTheme="minorHAnsi" w:cstheme="minorHAnsi"/>
          <w:b/>
          <w:color w:val="auto"/>
          <w:sz w:val="22"/>
          <w:szCs w:val="22"/>
          <w:lang w:val="en-GB" w:eastAsia="en-US"/>
        </w:rPr>
      </w:pPr>
    </w:p>
    <w:p w:rsidR="00BB5B14" w:rsidRPr="00846705" w:rsidRDefault="00BB5B14" w:rsidP="00BB5B14">
      <w:pPr>
        <w:pStyle w:val="Default"/>
        <w:spacing w:line="276" w:lineRule="auto"/>
        <w:jc w:val="both"/>
        <w:rPr>
          <w:rFonts w:asciiTheme="minorHAnsi" w:hAnsiTheme="minorHAnsi" w:cstheme="minorHAnsi"/>
          <w:sz w:val="22"/>
          <w:szCs w:val="22"/>
        </w:rPr>
      </w:pPr>
      <w:bookmarkStart w:id="12" w:name="_Toc278193977"/>
      <w:bookmarkStart w:id="13" w:name="_Toc299122835"/>
      <w:bookmarkStart w:id="14" w:name="_Toc299122857"/>
      <w:bookmarkStart w:id="15" w:name="_Toc299126624"/>
      <w:bookmarkStart w:id="16" w:name="_Toc299133050"/>
      <w:bookmarkStart w:id="17" w:name="_Toc321341559"/>
      <w:r w:rsidRPr="00846705">
        <w:rPr>
          <w:rFonts w:asciiTheme="minorHAnsi" w:hAnsiTheme="minorHAnsi" w:cstheme="minorHAnsi"/>
          <w:b/>
          <w:color w:val="auto"/>
          <w:sz w:val="22"/>
          <w:szCs w:val="22"/>
          <w:lang w:val="en-US" w:eastAsia="en-US"/>
        </w:rPr>
        <w:t>Evaluator Ethics</w:t>
      </w:r>
      <w:bookmarkEnd w:id="12"/>
      <w:bookmarkEnd w:id="13"/>
      <w:bookmarkEnd w:id="14"/>
      <w:bookmarkEnd w:id="15"/>
      <w:bookmarkEnd w:id="16"/>
      <w:bookmarkEnd w:id="17"/>
      <w:r w:rsidRPr="00846705">
        <w:rPr>
          <w:rFonts w:asciiTheme="minorHAnsi" w:hAnsiTheme="minorHAnsi" w:cstheme="minorHAnsi"/>
          <w:b/>
          <w:color w:val="auto"/>
          <w:sz w:val="22"/>
          <w:szCs w:val="22"/>
          <w:lang w:val="en-US" w:eastAsia="en-US"/>
        </w:rPr>
        <w:t>:</w:t>
      </w:r>
    </w:p>
    <w:p w:rsidR="00BB5B14" w:rsidRPr="00846705" w:rsidRDefault="00BB5B14" w:rsidP="007A444C">
      <w:pPr>
        <w:spacing w:after="0"/>
        <w:jc w:val="both"/>
        <w:rPr>
          <w:rFonts w:cstheme="minorHAnsi"/>
          <w:lang w:val="en-US"/>
        </w:rPr>
      </w:pPr>
      <w:r w:rsidRPr="00846705">
        <w:rPr>
          <w:rFonts w:cstheme="minorHAnsi"/>
          <w:lang w:val="en-US"/>
        </w:rPr>
        <w:t xml:space="preserve">Evaluation consultants will be held to the highest ethical standards and are required to sign a Code of Conduct (Annex E) upon acceptance of the assignment. UNDP evaluations </w:t>
      </w:r>
      <w:proofErr w:type="gramStart"/>
      <w:r w:rsidRPr="00846705">
        <w:rPr>
          <w:rFonts w:cstheme="minorHAnsi"/>
          <w:lang w:val="en-US"/>
        </w:rPr>
        <w:t>are conducted</w:t>
      </w:r>
      <w:proofErr w:type="gramEnd"/>
      <w:r w:rsidRPr="00846705">
        <w:rPr>
          <w:rFonts w:cstheme="minorHAnsi"/>
          <w:lang w:val="en-US"/>
        </w:rPr>
        <w:t xml:space="preserve"> in accordance with the principles outlined in the </w:t>
      </w:r>
      <w:hyperlink r:id="rId9" w:history="1">
        <w:r w:rsidRPr="00846705">
          <w:rPr>
            <w:rStyle w:val="aa"/>
            <w:rFonts w:cstheme="minorHAnsi"/>
            <w:lang w:val="en-US"/>
          </w:rPr>
          <w:t>UNEG 'Ethical Guidelines for Evaluations'</w:t>
        </w:r>
      </w:hyperlink>
      <w:r w:rsidRPr="00846705">
        <w:rPr>
          <w:rStyle w:val="aa"/>
          <w:rFonts w:cstheme="minorHAnsi"/>
          <w:lang w:val="en-US"/>
        </w:rPr>
        <w:t xml:space="preserve">. </w:t>
      </w:r>
    </w:p>
    <w:p w:rsidR="00BB5B14" w:rsidRPr="00846705" w:rsidRDefault="00BB5B14" w:rsidP="00BB5B14">
      <w:pPr>
        <w:pStyle w:val="Default"/>
        <w:spacing w:line="276" w:lineRule="auto"/>
        <w:jc w:val="both"/>
        <w:rPr>
          <w:rFonts w:asciiTheme="minorHAnsi" w:hAnsiTheme="minorHAnsi" w:cstheme="minorHAnsi"/>
          <w:sz w:val="22"/>
          <w:szCs w:val="22"/>
        </w:rPr>
      </w:pPr>
      <w:r w:rsidRPr="00846705">
        <w:rPr>
          <w:rFonts w:asciiTheme="minorHAnsi" w:hAnsiTheme="minorHAnsi" w:cstheme="minorHAnsi"/>
          <w:sz w:val="22"/>
          <w:szCs w:val="22"/>
        </w:rPr>
        <w:t xml:space="preserve">  </w:t>
      </w:r>
    </w:p>
    <w:p w:rsidR="00BB5B14" w:rsidRPr="00846705" w:rsidRDefault="00BB5B14" w:rsidP="00BB5B14">
      <w:pPr>
        <w:pStyle w:val="Default"/>
        <w:spacing w:line="276" w:lineRule="auto"/>
        <w:jc w:val="both"/>
        <w:rPr>
          <w:rFonts w:asciiTheme="minorHAnsi" w:hAnsiTheme="minorHAnsi" w:cstheme="minorHAnsi"/>
          <w:b/>
          <w:color w:val="auto"/>
          <w:sz w:val="22"/>
          <w:szCs w:val="22"/>
          <w:lang w:val="en-US" w:eastAsia="en-US"/>
        </w:rPr>
      </w:pPr>
      <w:r w:rsidRPr="00846705">
        <w:rPr>
          <w:rFonts w:asciiTheme="minorHAnsi" w:hAnsiTheme="minorHAnsi" w:cstheme="minorHAnsi"/>
          <w:b/>
          <w:color w:val="auto"/>
          <w:sz w:val="22"/>
          <w:szCs w:val="22"/>
          <w:lang w:val="en-US" w:eastAsia="en-US"/>
        </w:rPr>
        <w:t xml:space="preserve">Evaluation timeframe (indicative): </w:t>
      </w:r>
    </w:p>
    <w:p w:rsidR="00BB5B14" w:rsidRPr="00846705" w:rsidRDefault="00BB5B14" w:rsidP="007A444C">
      <w:pPr>
        <w:rPr>
          <w:rFonts w:cstheme="minorHAnsi"/>
          <w:lang w:val="en-US"/>
        </w:rPr>
      </w:pPr>
      <w:r w:rsidRPr="00846705">
        <w:rPr>
          <w:rFonts w:cstheme="minorHAnsi"/>
          <w:lang w:val="en-US"/>
        </w:rPr>
        <w:t>The total duration of the evaluation will be 23</w:t>
      </w:r>
      <w:r w:rsidR="007A444C" w:rsidRPr="00846705">
        <w:rPr>
          <w:rFonts w:cstheme="minorHAnsi"/>
          <w:lang w:val="en-US"/>
        </w:rPr>
        <w:t xml:space="preserve"> </w:t>
      </w:r>
      <w:r w:rsidRPr="00846705">
        <w:rPr>
          <w:rFonts w:cstheme="minorHAnsi"/>
          <w:lang w:val="en-US"/>
        </w:rPr>
        <w:t xml:space="preserve">days according to the following plan: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466"/>
      </w:tblGrid>
      <w:tr w:rsidR="00BB5B14" w:rsidRPr="00846705" w:rsidTr="007A444C">
        <w:trPr>
          <w:trHeight w:val="440"/>
          <w:jc w:val="center"/>
        </w:trPr>
        <w:tc>
          <w:tcPr>
            <w:tcW w:w="3794" w:type="dxa"/>
            <w:shd w:val="clear" w:color="auto" w:fill="7F7F7F"/>
          </w:tcPr>
          <w:p w:rsidR="00BB5B14" w:rsidRPr="00846705" w:rsidRDefault="00BB5B14" w:rsidP="007A444C">
            <w:pPr>
              <w:spacing w:after="0"/>
              <w:jc w:val="center"/>
              <w:rPr>
                <w:rFonts w:cstheme="minorHAnsi"/>
                <w:b/>
                <w:color w:val="FFFFFF"/>
              </w:rPr>
            </w:pPr>
            <w:proofErr w:type="spellStart"/>
            <w:r w:rsidRPr="00846705">
              <w:rPr>
                <w:rFonts w:cstheme="minorHAnsi"/>
                <w:b/>
                <w:color w:val="FFFFFF"/>
              </w:rPr>
              <w:t>Activity</w:t>
            </w:r>
            <w:proofErr w:type="spellEnd"/>
          </w:p>
        </w:tc>
        <w:tc>
          <w:tcPr>
            <w:tcW w:w="3466" w:type="dxa"/>
            <w:shd w:val="clear" w:color="auto" w:fill="7F7F7F"/>
          </w:tcPr>
          <w:p w:rsidR="00BB5B14" w:rsidRPr="00846705" w:rsidRDefault="00BB5B14" w:rsidP="007A444C">
            <w:pPr>
              <w:spacing w:after="0"/>
              <w:jc w:val="center"/>
              <w:rPr>
                <w:rFonts w:cstheme="minorHAnsi"/>
                <w:color w:val="FFFFFF"/>
              </w:rPr>
            </w:pPr>
            <w:proofErr w:type="spellStart"/>
            <w:r w:rsidRPr="00846705">
              <w:rPr>
                <w:rFonts w:cstheme="minorHAnsi"/>
                <w:color w:val="FFFFFF"/>
              </w:rPr>
              <w:t>Timing</w:t>
            </w:r>
            <w:proofErr w:type="spellEnd"/>
          </w:p>
        </w:tc>
      </w:tr>
      <w:tr w:rsidR="00BB5B14" w:rsidRPr="00846705" w:rsidTr="007A444C">
        <w:trPr>
          <w:jc w:val="center"/>
        </w:trPr>
        <w:tc>
          <w:tcPr>
            <w:tcW w:w="3794" w:type="dxa"/>
          </w:tcPr>
          <w:p w:rsidR="00BB5B14" w:rsidRPr="00846705" w:rsidRDefault="00BB5B14" w:rsidP="007A444C">
            <w:pPr>
              <w:spacing w:after="0"/>
              <w:rPr>
                <w:rFonts w:cstheme="minorHAnsi"/>
                <w:b/>
              </w:rPr>
            </w:pPr>
            <w:proofErr w:type="spellStart"/>
            <w:r w:rsidRPr="00846705">
              <w:rPr>
                <w:rFonts w:cstheme="minorHAnsi"/>
                <w:b/>
              </w:rPr>
              <w:t>Preparation</w:t>
            </w:r>
            <w:proofErr w:type="spellEnd"/>
          </w:p>
        </w:tc>
        <w:tc>
          <w:tcPr>
            <w:tcW w:w="3466" w:type="dxa"/>
          </w:tcPr>
          <w:p w:rsidR="00BB5B14" w:rsidRPr="00846705" w:rsidRDefault="00BB5B14" w:rsidP="007A444C">
            <w:pPr>
              <w:spacing w:after="0"/>
              <w:rPr>
                <w:rFonts w:cstheme="minorHAnsi"/>
                <w:b/>
              </w:rPr>
            </w:pPr>
            <w:r w:rsidRPr="00846705">
              <w:rPr>
                <w:rFonts w:cstheme="minorHAnsi"/>
              </w:rPr>
              <w:t xml:space="preserve">3 </w:t>
            </w:r>
            <w:proofErr w:type="spellStart"/>
            <w:r w:rsidRPr="00846705">
              <w:rPr>
                <w:rFonts w:cstheme="minorHAnsi"/>
              </w:rPr>
              <w:t>days</w:t>
            </w:r>
            <w:proofErr w:type="spellEnd"/>
            <w:r w:rsidRPr="00846705">
              <w:rPr>
                <w:rFonts w:cstheme="minorHAnsi"/>
              </w:rPr>
              <w:t xml:space="preserve"> </w:t>
            </w:r>
          </w:p>
        </w:tc>
      </w:tr>
      <w:tr w:rsidR="00BB5B14" w:rsidRPr="00846705" w:rsidTr="007A444C">
        <w:trPr>
          <w:jc w:val="center"/>
        </w:trPr>
        <w:tc>
          <w:tcPr>
            <w:tcW w:w="3794" w:type="dxa"/>
          </w:tcPr>
          <w:p w:rsidR="00BB5B14" w:rsidRPr="00846705" w:rsidRDefault="00BB5B14" w:rsidP="007A444C">
            <w:pPr>
              <w:spacing w:after="0"/>
              <w:rPr>
                <w:rFonts w:cstheme="minorHAnsi"/>
                <w:b/>
              </w:rPr>
            </w:pPr>
            <w:proofErr w:type="spellStart"/>
            <w:r w:rsidRPr="00846705">
              <w:rPr>
                <w:rFonts w:cstheme="minorHAnsi"/>
                <w:b/>
              </w:rPr>
              <w:t>Evaluation</w:t>
            </w:r>
            <w:proofErr w:type="spellEnd"/>
            <w:r w:rsidRPr="00846705">
              <w:rPr>
                <w:rFonts w:cstheme="minorHAnsi"/>
                <w:b/>
              </w:rPr>
              <w:t xml:space="preserve"> </w:t>
            </w:r>
            <w:proofErr w:type="spellStart"/>
            <w:r w:rsidRPr="00846705">
              <w:rPr>
                <w:rFonts w:cstheme="minorHAnsi"/>
                <w:b/>
              </w:rPr>
              <w:t>Mission</w:t>
            </w:r>
            <w:proofErr w:type="spellEnd"/>
          </w:p>
        </w:tc>
        <w:tc>
          <w:tcPr>
            <w:tcW w:w="3466" w:type="dxa"/>
          </w:tcPr>
          <w:p w:rsidR="00BB5B14" w:rsidRPr="00846705" w:rsidRDefault="00BB5B14" w:rsidP="007A444C">
            <w:pPr>
              <w:spacing w:after="0"/>
              <w:rPr>
                <w:rFonts w:cstheme="minorHAnsi"/>
                <w:b/>
              </w:rPr>
            </w:pPr>
            <w:r w:rsidRPr="00846705">
              <w:rPr>
                <w:rFonts w:cstheme="minorHAnsi"/>
              </w:rPr>
              <w:t xml:space="preserve">5 </w:t>
            </w:r>
            <w:proofErr w:type="spellStart"/>
            <w:r w:rsidRPr="00846705">
              <w:rPr>
                <w:rFonts w:cstheme="minorHAnsi"/>
              </w:rPr>
              <w:t>days</w:t>
            </w:r>
            <w:proofErr w:type="spellEnd"/>
            <w:r w:rsidRPr="00846705">
              <w:rPr>
                <w:rFonts w:cstheme="minorHAnsi"/>
              </w:rPr>
              <w:t xml:space="preserve"> (</w:t>
            </w:r>
            <w:proofErr w:type="spellStart"/>
            <w:r w:rsidRPr="00846705">
              <w:rPr>
                <w:rFonts w:cstheme="minorHAnsi"/>
              </w:rPr>
              <w:t>alternative</w:t>
            </w:r>
            <w:proofErr w:type="spellEnd"/>
            <w:r w:rsidRPr="00846705">
              <w:rPr>
                <w:rFonts w:cstheme="minorHAnsi"/>
              </w:rPr>
              <w:t xml:space="preserve"> </w:t>
            </w:r>
            <w:proofErr w:type="spellStart"/>
            <w:r w:rsidRPr="00846705">
              <w:rPr>
                <w:rFonts w:cstheme="minorHAnsi"/>
              </w:rPr>
              <w:t>online</w:t>
            </w:r>
            <w:proofErr w:type="spellEnd"/>
            <w:r w:rsidRPr="00846705">
              <w:rPr>
                <w:rFonts w:cstheme="minorHAnsi"/>
              </w:rPr>
              <w:t xml:space="preserve"> </w:t>
            </w:r>
            <w:proofErr w:type="spellStart"/>
            <w:r w:rsidRPr="00846705">
              <w:rPr>
                <w:rFonts w:cstheme="minorHAnsi"/>
              </w:rPr>
              <w:t>modality</w:t>
            </w:r>
            <w:proofErr w:type="spellEnd"/>
            <w:r w:rsidRPr="00846705">
              <w:rPr>
                <w:rFonts w:cstheme="minorHAnsi"/>
              </w:rPr>
              <w:t>)</w:t>
            </w:r>
          </w:p>
        </w:tc>
      </w:tr>
      <w:tr w:rsidR="00BB5B14" w:rsidRPr="00846705" w:rsidTr="007A444C">
        <w:trPr>
          <w:jc w:val="center"/>
        </w:trPr>
        <w:tc>
          <w:tcPr>
            <w:tcW w:w="3794" w:type="dxa"/>
          </w:tcPr>
          <w:p w:rsidR="00BB5B14" w:rsidRPr="00846705" w:rsidRDefault="00BB5B14" w:rsidP="007A444C">
            <w:pPr>
              <w:spacing w:after="0"/>
              <w:rPr>
                <w:rFonts w:cstheme="minorHAnsi"/>
                <w:b/>
              </w:rPr>
            </w:pPr>
            <w:proofErr w:type="spellStart"/>
            <w:r w:rsidRPr="00846705">
              <w:rPr>
                <w:rFonts w:cstheme="minorHAnsi"/>
                <w:b/>
              </w:rPr>
              <w:t>Draft</w:t>
            </w:r>
            <w:proofErr w:type="spellEnd"/>
            <w:r w:rsidRPr="00846705">
              <w:rPr>
                <w:rFonts w:cstheme="minorHAnsi"/>
                <w:b/>
              </w:rPr>
              <w:t xml:space="preserve"> </w:t>
            </w:r>
            <w:proofErr w:type="spellStart"/>
            <w:r w:rsidRPr="00846705">
              <w:rPr>
                <w:rFonts w:cstheme="minorHAnsi"/>
                <w:b/>
              </w:rPr>
              <w:t>Evaluation</w:t>
            </w:r>
            <w:proofErr w:type="spellEnd"/>
            <w:r w:rsidRPr="00846705">
              <w:rPr>
                <w:rFonts w:cstheme="minorHAnsi"/>
                <w:b/>
              </w:rPr>
              <w:t xml:space="preserve"> </w:t>
            </w:r>
            <w:proofErr w:type="spellStart"/>
            <w:r w:rsidRPr="00846705">
              <w:rPr>
                <w:rFonts w:cstheme="minorHAnsi"/>
                <w:b/>
              </w:rPr>
              <w:t>Report</w:t>
            </w:r>
            <w:proofErr w:type="spellEnd"/>
          </w:p>
        </w:tc>
        <w:tc>
          <w:tcPr>
            <w:tcW w:w="3466" w:type="dxa"/>
          </w:tcPr>
          <w:p w:rsidR="00BB5B14" w:rsidRPr="00846705" w:rsidRDefault="00BB5B14" w:rsidP="007A444C">
            <w:pPr>
              <w:spacing w:after="0"/>
              <w:rPr>
                <w:rFonts w:cstheme="minorHAnsi"/>
                <w:b/>
              </w:rPr>
            </w:pPr>
            <w:r w:rsidRPr="00846705">
              <w:rPr>
                <w:rFonts w:cstheme="minorHAnsi"/>
              </w:rPr>
              <w:t xml:space="preserve">11 </w:t>
            </w:r>
            <w:proofErr w:type="spellStart"/>
            <w:r w:rsidRPr="00846705">
              <w:rPr>
                <w:rFonts w:cstheme="minorHAnsi"/>
              </w:rPr>
              <w:t>days</w:t>
            </w:r>
            <w:proofErr w:type="spellEnd"/>
            <w:r w:rsidRPr="00846705">
              <w:rPr>
                <w:rFonts w:cstheme="minorHAnsi"/>
              </w:rPr>
              <w:t xml:space="preserve"> </w:t>
            </w:r>
          </w:p>
        </w:tc>
      </w:tr>
      <w:tr w:rsidR="00BB5B14" w:rsidRPr="00846705" w:rsidTr="007A444C">
        <w:trPr>
          <w:jc w:val="center"/>
        </w:trPr>
        <w:tc>
          <w:tcPr>
            <w:tcW w:w="3794" w:type="dxa"/>
          </w:tcPr>
          <w:p w:rsidR="00BB5B14" w:rsidRPr="00846705" w:rsidRDefault="00BB5B14" w:rsidP="007A444C">
            <w:pPr>
              <w:spacing w:after="0"/>
              <w:rPr>
                <w:rFonts w:cstheme="minorHAnsi"/>
                <w:b/>
              </w:rPr>
            </w:pPr>
            <w:proofErr w:type="spellStart"/>
            <w:r w:rsidRPr="00846705">
              <w:rPr>
                <w:rFonts w:cstheme="minorHAnsi"/>
                <w:b/>
              </w:rPr>
              <w:t>Final</w:t>
            </w:r>
            <w:proofErr w:type="spellEnd"/>
            <w:r w:rsidRPr="00846705">
              <w:rPr>
                <w:rFonts w:cstheme="minorHAnsi"/>
                <w:b/>
              </w:rPr>
              <w:t xml:space="preserve"> </w:t>
            </w:r>
            <w:proofErr w:type="spellStart"/>
            <w:r w:rsidRPr="00846705">
              <w:rPr>
                <w:rFonts w:cstheme="minorHAnsi"/>
                <w:b/>
              </w:rPr>
              <w:t>Report</w:t>
            </w:r>
            <w:proofErr w:type="spellEnd"/>
          </w:p>
        </w:tc>
        <w:tc>
          <w:tcPr>
            <w:tcW w:w="3466" w:type="dxa"/>
          </w:tcPr>
          <w:p w:rsidR="00BB5B14" w:rsidRPr="00846705" w:rsidRDefault="00BB5B14" w:rsidP="007A444C">
            <w:pPr>
              <w:spacing w:after="0"/>
              <w:rPr>
                <w:rFonts w:cstheme="minorHAnsi"/>
              </w:rPr>
            </w:pPr>
            <w:r w:rsidRPr="00846705">
              <w:rPr>
                <w:rFonts w:cstheme="minorHAnsi"/>
              </w:rPr>
              <w:t xml:space="preserve">4 </w:t>
            </w:r>
            <w:proofErr w:type="spellStart"/>
            <w:r w:rsidRPr="00846705">
              <w:rPr>
                <w:rFonts w:cstheme="minorHAnsi"/>
              </w:rPr>
              <w:t>days</w:t>
            </w:r>
            <w:proofErr w:type="spellEnd"/>
          </w:p>
        </w:tc>
      </w:tr>
    </w:tbl>
    <w:p w:rsidR="00BB5B14" w:rsidRPr="00846705" w:rsidRDefault="00BB5B14" w:rsidP="00BB5B14">
      <w:pPr>
        <w:pStyle w:val="Default"/>
        <w:spacing w:line="276" w:lineRule="auto"/>
        <w:jc w:val="both"/>
        <w:rPr>
          <w:rFonts w:asciiTheme="minorHAnsi" w:hAnsiTheme="minorHAnsi" w:cstheme="minorHAnsi"/>
          <w:b/>
          <w:color w:val="auto"/>
          <w:sz w:val="22"/>
          <w:szCs w:val="22"/>
          <w:lang w:val="en-US" w:eastAsia="en-US"/>
        </w:rPr>
      </w:pPr>
    </w:p>
    <w:p w:rsidR="00BB5B14" w:rsidRPr="00846705" w:rsidRDefault="00BB5B14" w:rsidP="007A444C">
      <w:pPr>
        <w:pStyle w:val="Heading31"/>
        <w:spacing w:before="0"/>
        <w:rPr>
          <w:rFonts w:asciiTheme="minorHAnsi" w:hAnsiTheme="minorHAnsi" w:cstheme="minorHAnsi"/>
          <w:caps w:val="0"/>
          <w:spacing w:val="0"/>
          <w:lang w:bidi="ar-SA"/>
        </w:rPr>
      </w:pPr>
      <w:bookmarkStart w:id="18" w:name="_Toc299133045"/>
      <w:bookmarkStart w:id="19" w:name="_Toc321341557"/>
      <w:bookmarkStart w:id="20" w:name="_Toc299126622"/>
      <w:bookmarkStart w:id="21" w:name="_Toc299133048"/>
      <w:r w:rsidRPr="00846705">
        <w:rPr>
          <w:rFonts w:asciiTheme="minorHAnsi" w:hAnsiTheme="minorHAnsi" w:cstheme="minorHAnsi"/>
          <w:caps w:val="0"/>
          <w:spacing w:val="0"/>
          <w:lang w:bidi="ar-SA"/>
        </w:rPr>
        <w:t>Evaluation deliverables</w:t>
      </w:r>
      <w:bookmarkEnd w:id="18"/>
      <w:bookmarkEnd w:id="19"/>
      <w:r w:rsidRPr="00846705">
        <w:rPr>
          <w:rFonts w:asciiTheme="minorHAnsi" w:hAnsiTheme="minorHAnsi" w:cstheme="minorHAnsi"/>
          <w:caps w:val="0"/>
          <w:spacing w:val="0"/>
          <w:lang w:bidi="ar-SA"/>
        </w:rPr>
        <w:t xml:space="preserve">: </w:t>
      </w:r>
    </w:p>
    <w:p w:rsidR="00BB5B14" w:rsidRPr="00846705" w:rsidRDefault="00BB5B14" w:rsidP="00BB5B14">
      <w:pPr>
        <w:spacing w:after="120"/>
        <w:rPr>
          <w:rFonts w:cstheme="minorHAnsi"/>
          <w:lang w:val="en-US"/>
        </w:rPr>
      </w:pPr>
      <w:r w:rsidRPr="00846705">
        <w:rPr>
          <w:rFonts w:cstheme="minorHAnsi"/>
          <w:lang w:val="en-US"/>
        </w:rPr>
        <w:t xml:space="preserve">The evaluator is expected to deliver the following: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2150"/>
        <w:gridCol w:w="2610"/>
        <w:gridCol w:w="3485"/>
      </w:tblGrid>
      <w:tr w:rsidR="00BB5B14" w:rsidRPr="00846705" w:rsidTr="007A444C">
        <w:trPr>
          <w:jc w:val="center"/>
        </w:trPr>
        <w:tc>
          <w:tcPr>
            <w:tcW w:w="1644" w:type="dxa"/>
            <w:shd w:val="clear" w:color="auto" w:fill="7F7F7F"/>
          </w:tcPr>
          <w:p w:rsidR="00BB5B14" w:rsidRPr="00846705" w:rsidRDefault="00BB5B14" w:rsidP="007A444C">
            <w:pPr>
              <w:spacing w:after="0"/>
              <w:jc w:val="center"/>
              <w:rPr>
                <w:rFonts w:cstheme="minorHAnsi"/>
                <w:color w:val="FFFFFF"/>
              </w:rPr>
            </w:pPr>
            <w:proofErr w:type="spellStart"/>
            <w:r w:rsidRPr="00846705">
              <w:rPr>
                <w:rFonts w:cstheme="minorHAnsi"/>
                <w:color w:val="FFFFFF"/>
              </w:rPr>
              <w:t>Deliverable</w:t>
            </w:r>
            <w:proofErr w:type="spellEnd"/>
          </w:p>
        </w:tc>
        <w:tc>
          <w:tcPr>
            <w:tcW w:w="2150" w:type="dxa"/>
            <w:shd w:val="clear" w:color="auto" w:fill="7F7F7F"/>
          </w:tcPr>
          <w:p w:rsidR="00BB5B14" w:rsidRPr="00846705" w:rsidRDefault="00BB5B14" w:rsidP="007A444C">
            <w:pPr>
              <w:spacing w:after="0"/>
              <w:jc w:val="center"/>
              <w:rPr>
                <w:rFonts w:cstheme="minorHAnsi"/>
                <w:color w:val="FFFFFF"/>
              </w:rPr>
            </w:pPr>
            <w:proofErr w:type="spellStart"/>
            <w:r w:rsidRPr="00846705">
              <w:rPr>
                <w:rFonts w:cstheme="minorHAnsi"/>
                <w:color w:val="FFFFFF"/>
              </w:rPr>
              <w:t>Content</w:t>
            </w:r>
            <w:proofErr w:type="spellEnd"/>
            <w:r w:rsidRPr="00846705">
              <w:rPr>
                <w:rFonts w:cstheme="minorHAnsi"/>
                <w:color w:val="FFFFFF"/>
              </w:rPr>
              <w:t xml:space="preserve"> </w:t>
            </w:r>
          </w:p>
        </w:tc>
        <w:tc>
          <w:tcPr>
            <w:tcW w:w="2610" w:type="dxa"/>
            <w:shd w:val="clear" w:color="auto" w:fill="7F7F7F"/>
          </w:tcPr>
          <w:p w:rsidR="00BB5B14" w:rsidRPr="00846705" w:rsidRDefault="00BB5B14" w:rsidP="007A444C">
            <w:pPr>
              <w:spacing w:after="0"/>
              <w:jc w:val="center"/>
              <w:rPr>
                <w:rFonts w:cstheme="minorHAnsi"/>
                <w:color w:val="FFFFFF"/>
              </w:rPr>
            </w:pPr>
            <w:proofErr w:type="spellStart"/>
            <w:r w:rsidRPr="00846705">
              <w:rPr>
                <w:rFonts w:cstheme="minorHAnsi"/>
                <w:color w:val="FFFFFF"/>
              </w:rPr>
              <w:t>Timing</w:t>
            </w:r>
            <w:proofErr w:type="spellEnd"/>
          </w:p>
        </w:tc>
        <w:tc>
          <w:tcPr>
            <w:tcW w:w="3485" w:type="dxa"/>
            <w:shd w:val="clear" w:color="auto" w:fill="7F7F7F"/>
          </w:tcPr>
          <w:p w:rsidR="00BB5B14" w:rsidRPr="00846705" w:rsidRDefault="00BB5B14" w:rsidP="007A444C">
            <w:pPr>
              <w:spacing w:after="0"/>
              <w:jc w:val="center"/>
              <w:rPr>
                <w:rFonts w:cstheme="minorHAnsi"/>
                <w:color w:val="FFFFFF"/>
              </w:rPr>
            </w:pPr>
            <w:proofErr w:type="spellStart"/>
            <w:r w:rsidRPr="00846705">
              <w:rPr>
                <w:rFonts w:cstheme="minorHAnsi"/>
                <w:color w:val="FFFFFF"/>
              </w:rPr>
              <w:t>Responsibilities</w:t>
            </w:r>
            <w:proofErr w:type="spellEnd"/>
          </w:p>
        </w:tc>
      </w:tr>
      <w:tr w:rsidR="00BB5B14" w:rsidRPr="00637E23" w:rsidTr="007A444C">
        <w:trPr>
          <w:jc w:val="center"/>
        </w:trPr>
        <w:tc>
          <w:tcPr>
            <w:tcW w:w="1644" w:type="dxa"/>
          </w:tcPr>
          <w:p w:rsidR="00BB5B14" w:rsidRPr="00846705" w:rsidRDefault="00BB5B14" w:rsidP="0047248A">
            <w:pPr>
              <w:numPr>
                <w:ilvl w:val="0"/>
                <w:numId w:val="35"/>
              </w:numPr>
              <w:spacing w:after="0"/>
              <w:rPr>
                <w:rFonts w:cstheme="minorHAnsi"/>
                <w:b/>
              </w:rPr>
            </w:pPr>
            <w:proofErr w:type="spellStart"/>
            <w:r w:rsidRPr="00846705">
              <w:rPr>
                <w:rFonts w:cstheme="minorHAnsi"/>
                <w:b/>
              </w:rPr>
              <w:t>Inception</w:t>
            </w:r>
            <w:proofErr w:type="spellEnd"/>
            <w:r w:rsidRPr="00846705">
              <w:rPr>
                <w:rFonts w:cstheme="minorHAnsi"/>
                <w:b/>
              </w:rPr>
              <w:t xml:space="preserve"> </w:t>
            </w:r>
            <w:proofErr w:type="spellStart"/>
            <w:r w:rsidRPr="00846705">
              <w:rPr>
                <w:rFonts w:cstheme="minorHAnsi"/>
                <w:b/>
              </w:rPr>
              <w:t>Report</w:t>
            </w:r>
            <w:proofErr w:type="spellEnd"/>
          </w:p>
        </w:tc>
        <w:tc>
          <w:tcPr>
            <w:tcW w:w="2150" w:type="dxa"/>
          </w:tcPr>
          <w:p w:rsidR="00BB5B14" w:rsidRPr="00846705" w:rsidRDefault="00BB5B14" w:rsidP="007A444C">
            <w:pPr>
              <w:spacing w:after="0"/>
              <w:rPr>
                <w:rFonts w:cstheme="minorHAnsi"/>
                <w:lang w:val="en-US"/>
              </w:rPr>
            </w:pPr>
            <w:r w:rsidRPr="00846705">
              <w:rPr>
                <w:rFonts w:cstheme="minorHAnsi"/>
                <w:lang w:val="en-US"/>
              </w:rPr>
              <w:t xml:space="preserve">Evaluator provides clarifications on timing and method </w:t>
            </w:r>
          </w:p>
        </w:tc>
        <w:tc>
          <w:tcPr>
            <w:tcW w:w="2610" w:type="dxa"/>
          </w:tcPr>
          <w:p w:rsidR="00BB5B14" w:rsidRPr="00846705" w:rsidRDefault="00BB5B14" w:rsidP="007A444C">
            <w:pPr>
              <w:spacing w:after="0"/>
              <w:rPr>
                <w:rFonts w:cstheme="minorHAnsi"/>
                <w:lang w:val="en-US"/>
              </w:rPr>
            </w:pPr>
            <w:r w:rsidRPr="00846705">
              <w:rPr>
                <w:rFonts w:cstheme="minorHAnsi"/>
                <w:lang w:val="en-US"/>
              </w:rPr>
              <w:t xml:space="preserve">No later than 2 weeks before the evaluation mission. </w:t>
            </w:r>
          </w:p>
        </w:tc>
        <w:tc>
          <w:tcPr>
            <w:tcW w:w="3485" w:type="dxa"/>
          </w:tcPr>
          <w:p w:rsidR="00BB5B14" w:rsidRPr="00846705" w:rsidRDefault="00BB5B14" w:rsidP="007A444C">
            <w:pPr>
              <w:spacing w:after="0"/>
              <w:rPr>
                <w:rFonts w:cstheme="minorHAnsi"/>
                <w:lang w:val="en-US"/>
              </w:rPr>
            </w:pPr>
            <w:r w:rsidRPr="00846705">
              <w:rPr>
                <w:rFonts w:cstheme="minorHAnsi"/>
                <w:lang w:val="en-US"/>
              </w:rPr>
              <w:t xml:space="preserve">Evaluator submits to UNDP </w:t>
            </w:r>
            <w:r w:rsidRPr="00846705">
              <w:rPr>
                <w:rFonts w:cstheme="minorHAnsi"/>
                <w:color w:val="000000"/>
                <w:lang w:val="en-US"/>
              </w:rPr>
              <w:t>ISRDBRC</w:t>
            </w:r>
            <w:r w:rsidRPr="00846705">
              <w:rPr>
                <w:rFonts w:cstheme="minorHAnsi"/>
                <w:lang w:val="en-US"/>
              </w:rPr>
              <w:t xml:space="preserve"> Project </w:t>
            </w:r>
          </w:p>
        </w:tc>
      </w:tr>
      <w:tr w:rsidR="00BB5B14" w:rsidRPr="00637E23" w:rsidTr="007A444C">
        <w:trPr>
          <w:jc w:val="center"/>
        </w:trPr>
        <w:tc>
          <w:tcPr>
            <w:tcW w:w="1644" w:type="dxa"/>
          </w:tcPr>
          <w:p w:rsidR="00BB5B14" w:rsidRPr="00846705" w:rsidRDefault="00BB5B14" w:rsidP="0047248A">
            <w:pPr>
              <w:numPr>
                <w:ilvl w:val="0"/>
                <w:numId w:val="35"/>
              </w:numPr>
              <w:spacing w:after="0"/>
              <w:rPr>
                <w:rFonts w:cstheme="minorHAnsi"/>
                <w:b/>
              </w:rPr>
            </w:pPr>
            <w:proofErr w:type="spellStart"/>
            <w:r w:rsidRPr="00846705">
              <w:rPr>
                <w:rFonts w:cstheme="minorHAnsi"/>
                <w:b/>
              </w:rPr>
              <w:t>Presentation</w:t>
            </w:r>
            <w:proofErr w:type="spellEnd"/>
          </w:p>
        </w:tc>
        <w:tc>
          <w:tcPr>
            <w:tcW w:w="2150" w:type="dxa"/>
          </w:tcPr>
          <w:p w:rsidR="00BB5B14" w:rsidRPr="00846705" w:rsidRDefault="00BB5B14" w:rsidP="007A444C">
            <w:pPr>
              <w:spacing w:after="0"/>
              <w:rPr>
                <w:rFonts w:cstheme="minorHAnsi"/>
              </w:rPr>
            </w:pPr>
            <w:proofErr w:type="spellStart"/>
            <w:r w:rsidRPr="00846705">
              <w:rPr>
                <w:rFonts w:cstheme="minorHAnsi"/>
              </w:rPr>
              <w:t>Initial</w:t>
            </w:r>
            <w:proofErr w:type="spellEnd"/>
            <w:r w:rsidRPr="00846705">
              <w:rPr>
                <w:rFonts w:cstheme="minorHAnsi"/>
              </w:rPr>
              <w:t xml:space="preserve"> </w:t>
            </w:r>
            <w:proofErr w:type="spellStart"/>
            <w:r w:rsidRPr="00846705">
              <w:rPr>
                <w:rFonts w:cstheme="minorHAnsi"/>
              </w:rPr>
              <w:t>Findings</w:t>
            </w:r>
            <w:proofErr w:type="spellEnd"/>
            <w:r w:rsidRPr="00846705">
              <w:rPr>
                <w:rFonts w:cstheme="minorHAnsi"/>
              </w:rPr>
              <w:t xml:space="preserve"> </w:t>
            </w:r>
          </w:p>
        </w:tc>
        <w:tc>
          <w:tcPr>
            <w:tcW w:w="2610" w:type="dxa"/>
          </w:tcPr>
          <w:p w:rsidR="00BB5B14" w:rsidRPr="00846705" w:rsidRDefault="00BB5B14" w:rsidP="007A444C">
            <w:pPr>
              <w:spacing w:after="0"/>
              <w:rPr>
                <w:rFonts w:cstheme="minorHAnsi"/>
              </w:rPr>
            </w:pPr>
            <w:proofErr w:type="spellStart"/>
            <w:r w:rsidRPr="00846705">
              <w:rPr>
                <w:rFonts w:cstheme="minorHAnsi"/>
              </w:rPr>
              <w:t>End</w:t>
            </w:r>
            <w:proofErr w:type="spellEnd"/>
            <w:r w:rsidRPr="00846705">
              <w:rPr>
                <w:rFonts w:cstheme="minorHAnsi"/>
              </w:rPr>
              <w:t xml:space="preserve"> </w:t>
            </w:r>
            <w:proofErr w:type="spellStart"/>
            <w:r w:rsidRPr="00846705">
              <w:rPr>
                <w:rFonts w:cstheme="minorHAnsi"/>
              </w:rPr>
              <w:t>of</w:t>
            </w:r>
            <w:proofErr w:type="spellEnd"/>
            <w:r w:rsidRPr="00846705">
              <w:rPr>
                <w:rFonts w:cstheme="minorHAnsi"/>
              </w:rPr>
              <w:t xml:space="preserve"> </w:t>
            </w:r>
            <w:proofErr w:type="spellStart"/>
            <w:r w:rsidRPr="00846705">
              <w:rPr>
                <w:rFonts w:cstheme="minorHAnsi"/>
              </w:rPr>
              <w:t>evaluation</w:t>
            </w:r>
            <w:proofErr w:type="spellEnd"/>
            <w:r w:rsidRPr="00846705">
              <w:rPr>
                <w:rFonts w:cstheme="minorHAnsi"/>
              </w:rPr>
              <w:t xml:space="preserve"> </w:t>
            </w:r>
            <w:proofErr w:type="spellStart"/>
            <w:r w:rsidRPr="00846705">
              <w:rPr>
                <w:rFonts w:cstheme="minorHAnsi"/>
              </w:rPr>
              <w:t>mission</w:t>
            </w:r>
            <w:proofErr w:type="spellEnd"/>
          </w:p>
        </w:tc>
        <w:tc>
          <w:tcPr>
            <w:tcW w:w="3485" w:type="dxa"/>
          </w:tcPr>
          <w:p w:rsidR="00BB5B14" w:rsidRPr="00846705" w:rsidRDefault="00BB5B14" w:rsidP="007A444C">
            <w:pPr>
              <w:spacing w:after="0"/>
              <w:rPr>
                <w:rFonts w:cstheme="minorHAnsi"/>
                <w:lang w:val="en-US"/>
              </w:rPr>
            </w:pPr>
            <w:r w:rsidRPr="00846705">
              <w:rPr>
                <w:rFonts w:cstheme="minorHAnsi"/>
                <w:lang w:val="en-US"/>
              </w:rPr>
              <w:t xml:space="preserve">To UNDP </w:t>
            </w:r>
            <w:r w:rsidRPr="00846705">
              <w:rPr>
                <w:rFonts w:cstheme="minorHAnsi"/>
                <w:color w:val="000000"/>
                <w:lang w:val="en-US"/>
              </w:rPr>
              <w:t>ISRDBRC</w:t>
            </w:r>
            <w:r w:rsidRPr="00846705">
              <w:rPr>
                <w:rFonts w:cstheme="minorHAnsi"/>
                <w:lang w:val="en-US"/>
              </w:rPr>
              <w:t xml:space="preserve"> Project Manager, UNDP SED </w:t>
            </w:r>
            <w:proofErr w:type="spellStart"/>
            <w:r w:rsidRPr="00846705">
              <w:rPr>
                <w:rFonts w:cstheme="minorHAnsi"/>
                <w:lang w:val="en-US"/>
              </w:rPr>
              <w:t>Programme</w:t>
            </w:r>
            <w:proofErr w:type="spellEnd"/>
            <w:r w:rsidRPr="00846705">
              <w:rPr>
                <w:rFonts w:cstheme="minorHAnsi"/>
                <w:lang w:val="en-US"/>
              </w:rPr>
              <w:t xml:space="preserve"> Officer </w:t>
            </w:r>
          </w:p>
        </w:tc>
      </w:tr>
      <w:tr w:rsidR="00BB5B14" w:rsidRPr="00637E23" w:rsidTr="007A444C">
        <w:trPr>
          <w:jc w:val="center"/>
        </w:trPr>
        <w:tc>
          <w:tcPr>
            <w:tcW w:w="1644" w:type="dxa"/>
          </w:tcPr>
          <w:p w:rsidR="00BB5B14" w:rsidRPr="00846705" w:rsidRDefault="00BB5B14" w:rsidP="0047248A">
            <w:pPr>
              <w:numPr>
                <w:ilvl w:val="0"/>
                <w:numId w:val="35"/>
              </w:numPr>
              <w:spacing w:after="0"/>
              <w:rPr>
                <w:rFonts w:cstheme="minorHAnsi"/>
                <w:b/>
              </w:rPr>
            </w:pPr>
            <w:proofErr w:type="spellStart"/>
            <w:r w:rsidRPr="00846705">
              <w:rPr>
                <w:rFonts w:cstheme="minorHAnsi"/>
                <w:b/>
              </w:rPr>
              <w:t>Draft</w:t>
            </w:r>
            <w:proofErr w:type="spellEnd"/>
            <w:r w:rsidRPr="00846705">
              <w:rPr>
                <w:rFonts w:cstheme="minorHAnsi"/>
                <w:b/>
              </w:rPr>
              <w:t xml:space="preserve"> </w:t>
            </w:r>
            <w:proofErr w:type="spellStart"/>
            <w:r w:rsidRPr="00846705">
              <w:rPr>
                <w:rFonts w:cstheme="minorHAnsi"/>
                <w:b/>
              </w:rPr>
              <w:t>Final</w:t>
            </w:r>
            <w:proofErr w:type="spellEnd"/>
            <w:r w:rsidRPr="00846705">
              <w:rPr>
                <w:rFonts w:cstheme="minorHAnsi"/>
                <w:b/>
              </w:rPr>
              <w:t xml:space="preserve"> </w:t>
            </w:r>
            <w:proofErr w:type="spellStart"/>
            <w:r w:rsidRPr="00846705">
              <w:rPr>
                <w:rFonts w:cstheme="minorHAnsi"/>
                <w:b/>
              </w:rPr>
              <w:t>Report</w:t>
            </w:r>
            <w:proofErr w:type="spellEnd"/>
            <w:r w:rsidRPr="00846705">
              <w:rPr>
                <w:rFonts w:cstheme="minorHAnsi"/>
                <w:b/>
              </w:rPr>
              <w:t xml:space="preserve"> </w:t>
            </w:r>
          </w:p>
        </w:tc>
        <w:tc>
          <w:tcPr>
            <w:tcW w:w="2150" w:type="dxa"/>
          </w:tcPr>
          <w:p w:rsidR="00BB5B14" w:rsidRPr="00846705" w:rsidRDefault="00BB5B14" w:rsidP="007A444C">
            <w:pPr>
              <w:spacing w:after="0"/>
              <w:rPr>
                <w:rFonts w:cstheme="minorHAnsi"/>
                <w:lang w:val="en-US"/>
              </w:rPr>
            </w:pPr>
            <w:r w:rsidRPr="00846705">
              <w:rPr>
                <w:rFonts w:cstheme="minorHAnsi"/>
                <w:lang w:val="en-US"/>
              </w:rPr>
              <w:t>Full report, (per annexed template) with annexes</w:t>
            </w:r>
          </w:p>
        </w:tc>
        <w:tc>
          <w:tcPr>
            <w:tcW w:w="2610" w:type="dxa"/>
          </w:tcPr>
          <w:p w:rsidR="00BB5B14" w:rsidRPr="00846705" w:rsidRDefault="00BB5B14" w:rsidP="007A444C">
            <w:pPr>
              <w:spacing w:after="0"/>
              <w:rPr>
                <w:rFonts w:cstheme="minorHAnsi"/>
                <w:lang w:val="en-US"/>
              </w:rPr>
            </w:pPr>
            <w:r w:rsidRPr="00846705">
              <w:rPr>
                <w:rFonts w:cstheme="minorHAnsi"/>
                <w:lang w:val="en-US"/>
              </w:rPr>
              <w:t>Within 3 weeks of the evaluation mission</w:t>
            </w:r>
          </w:p>
        </w:tc>
        <w:tc>
          <w:tcPr>
            <w:tcW w:w="3485" w:type="dxa"/>
          </w:tcPr>
          <w:p w:rsidR="00BB5B14" w:rsidRPr="00846705" w:rsidRDefault="00BB5B14" w:rsidP="007A444C">
            <w:pPr>
              <w:spacing w:after="0"/>
              <w:rPr>
                <w:rFonts w:cstheme="minorHAnsi"/>
                <w:lang w:val="en-US"/>
              </w:rPr>
            </w:pPr>
            <w:r w:rsidRPr="00846705">
              <w:rPr>
                <w:rFonts w:cstheme="minorHAnsi"/>
                <w:lang w:val="en-US"/>
              </w:rPr>
              <w:t xml:space="preserve">Sent to UNDP </w:t>
            </w:r>
            <w:r w:rsidRPr="00846705">
              <w:rPr>
                <w:rFonts w:cstheme="minorHAnsi"/>
                <w:color w:val="000000"/>
                <w:lang w:val="en-US"/>
              </w:rPr>
              <w:t>ISRDBRC</w:t>
            </w:r>
            <w:r w:rsidRPr="00846705">
              <w:rPr>
                <w:rFonts w:cstheme="minorHAnsi"/>
                <w:lang w:val="en-US"/>
              </w:rPr>
              <w:t xml:space="preserve"> Project Manager and UNDP SED </w:t>
            </w:r>
            <w:proofErr w:type="spellStart"/>
            <w:r w:rsidRPr="00846705">
              <w:rPr>
                <w:rFonts w:cstheme="minorHAnsi"/>
                <w:lang w:val="en-US"/>
              </w:rPr>
              <w:t>Programme</w:t>
            </w:r>
            <w:proofErr w:type="spellEnd"/>
            <w:r w:rsidRPr="00846705">
              <w:rPr>
                <w:rFonts w:cstheme="minorHAnsi"/>
                <w:lang w:val="en-US"/>
              </w:rPr>
              <w:t xml:space="preserve"> Officer for revision </w:t>
            </w:r>
          </w:p>
        </w:tc>
      </w:tr>
      <w:tr w:rsidR="00BB5B14" w:rsidRPr="00637E23" w:rsidTr="007A444C">
        <w:trPr>
          <w:jc w:val="center"/>
        </w:trPr>
        <w:tc>
          <w:tcPr>
            <w:tcW w:w="1644" w:type="dxa"/>
          </w:tcPr>
          <w:p w:rsidR="00BB5B14" w:rsidRPr="00846705" w:rsidRDefault="00BB5B14" w:rsidP="0047248A">
            <w:pPr>
              <w:numPr>
                <w:ilvl w:val="0"/>
                <w:numId w:val="35"/>
              </w:numPr>
              <w:spacing w:after="0"/>
              <w:rPr>
                <w:rFonts w:cstheme="minorHAnsi"/>
                <w:b/>
              </w:rPr>
            </w:pPr>
            <w:proofErr w:type="spellStart"/>
            <w:r w:rsidRPr="00846705">
              <w:rPr>
                <w:rFonts w:cstheme="minorHAnsi"/>
                <w:b/>
              </w:rPr>
              <w:t>Final</w:t>
            </w:r>
            <w:proofErr w:type="spellEnd"/>
            <w:r w:rsidRPr="00846705">
              <w:rPr>
                <w:rFonts w:cstheme="minorHAnsi"/>
                <w:b/>
              </w:rPr>
              <w:t xml:space="preserve"> </w:t>
            </w:r>
            <w:proofErr w:type="spellStart"/>
            <w:r w:rsidRPr="00846705">
              <w:rPr>
                <w:rFonts w:cstheme="minorHAnsi"/>
                <w:b/>
              </w:rPr>
              <w:t>Report</w:t>
            </w:r>
            <w:proofErr w:type="spellEnd"/>
            <w:r w:rsidRPr="00846705">
              <w:rPr>
                <w:rFonts w:cstheme="minorHAnsi"/>
                <w:b/>
              </w:rPr>
              <w:t>*</w:t>
            </w:r>
          </w:p>
        </w:tc>
        <w:tc>
          <w:tcPr>
            <w:tcW w:w="2150" w:type="dxa"/>
          </w:tcPr>
          <w:p w:rsidR="00BB5B14" w:rsidRPr="00846705" w:rsidRDefault="00BB5B14" w:rsidP="007A444C">
            <w:pPr>
              <w:spacing w:after="0"/>
              <w:rPr>
                <w:rFonts w:cstheme="minorHAnsi"/>
              </w:rPr>
            </w:pPr>
            <w:proofErr w:type="spellStart"/>
            <w:r w:rsidRPr="00846705">
              <w:rPr>
                <w:rFonts w:cstheme="minorHAnsi"/>
              </w:rPr>
              <w:t>Revised</w:t>
            </w:r>
            <w:proofErr w:type="spellEnd"/>
            <w:r w:rsidRPr="00846705">
              <w:rPr>
                <w:rFonts w:cstheme="minorHAnsi"/>
              </w:rPr>
              <w:t xml:space="preserve"> </w:t>
            </w:r>
            <w:proofErr w:type="spellStart"/>
            <w:r w:rsidRPr="00846705">
              <w:rPr>
                <w:rFonts w:cstheme="minorHAnsi"/>
              </w:rPr>
              <w:t>report</w:t>
            </w:r>
            <w:proofErr w:type="spellEnd"/>
            <w:r w:rsidRPr="00846705">
              <w:rPr>
                <w:rFonts w:cstheme="minorHAnsi"/>
              </w:rPr>
              <w:t xml:space="preserve"> </w:t>
            </w:r>
          </w:p>
        </w:tc>
        <w:tc>
          <w:tcPr>
            <w:tcW w:w="2610" w:type="dxa"/>
          </w:tcPr>
          <w:p w:rsidR="00BB5B14" w:rsidRPr="00846705" w:rsidRDefault="00BB5B14" w:rsidP="007A444C">
            <w:pPr>
              <w:spacing w:after="0"/>
              <w:rPr>
                <w:rFonts w:cstheme="minorHAnsi"/>
                <w:lang w:val="en-US"/>
              </w:rPr>
            </w:pPr>
            <w:r w:rsidRPr="00846705">
              <w:rPr>
                <w:rFonts w:cstheme="minorHAnsi"/>
                <w:lang w:val="en-US"/>
              </w:rPr>
              <w:t xml:space="preserve">Within 1 week of receiving UNDP comments on draft </w:t>
            </w:r>
          </w:p>
        </w:tc>
        <w:tc>
          <w:tcPr>
            <w:tcW w:w="3485" w:type="dxa"/>
          </w:tcPr>
          <w:p w:rsidR="00BB5B14" w:rsidRPr="00846705" w:rsidRDefault="00BB5B14" w:rsidP="007A444C">
            <w:pPr>
              <w:spacing w:after="0"/>
              <w:rPr>
                <w:rFonts w:cstheme="minorHAnsi"/>
                <w:lang w:val="en-US"/>
              </w:rPr>
            </w:pPr>
            <w:r w:rsidRPr="00846705">
              <w:rPr>
                <w:rFonts w:cstheme="minorHAnsi"/>
                <w:lang w:val="en-US"/>
              </w:rPr>
              <w:t xml:space="preserve">Sent to UNDP </w:t>
            </w:r>
            <w:r w:rsidRPr="00846705">
              <w:rPr>
                <w:rFonts w:cstheme="minorHAnsi"/>
                <w:color w:val="000000"/>
                <w:lang w:val="en-US"/>
              </w:rPr>
              <w:t>ISRDBRC</w:t>
            </w:r>
            <w:r w:rsidRPr="00846705">
              <w:rPr>
                <w:rFonts w:cstheme="minorHAnsi"/>
                <w:lang w:val="en-US"/>
              </w:rPr>
              <w:t xml:space="preserve"> Project Manager and UNDP SED </w:t>
            </w:r>
            <w:proofErr w:type="spellStart"/>
            <w:r w:rsidRPr="00846705">
              <w:rPr>
                <w:rFonts w:cstheme="minorHAnsi"/>
                <w:lang w:val="en-US"/>
              </w:rPr>
              <w:t>Programme</w:t>
            </w:r>
            <w:proofErr w:type="spellEnd"/>
            <w:r w:rsidRPr="00846705">
              <w:rPr>
                <w:rFonts w:cstheme="minorHAnsi"/>
                <w:lang w:val="en-US"/>
              </w:rPr>
              <w:t xml:space="preserve"> Officer for uploading to UNDP ERC. </w:t>
            </w:r>
          </w:p>
        </w:tc>
      </w:tr>
    </w:tbl>
    <w:p w:rsidR="00BB5B14" w:rsidRPr="00846705" w:rsidRDefault="00BB5B14" w:rsidP="007A444C">
      <w:pPr>
        <w:spacing w:after="0"/>
        <w:jc w:val="both"/>
        <w:rPr>
          <w:rFonts w:cstheme="minorHAnsi"/>
          <w:lang w:val="en-US"/>
        </w:rPr>
      </w:pPr>
      <w:r w:rsidRPr="00846705">
        <w:rPr>
          <w:rFonts w:cstheme="minorHAnsi"/>
          <w:lang w:val="en-US"/>
        </w:rPr>
        <w:lastRenderedPageBreak/>
        <w:t xml:space="preserve">*When submitting the final evaluation report, the evaluator is required also to provide an 'audit trail', detailing how all received comments have (and have not) been addressed in the final evaluation </w:t>
      </w:r>
      <w:bookmarkEnd w:id="20"/>
      <w:bookmarkEnd w:id="21"/>
      <w:r w:rsidRPr="00846705">
        <w:rPr>
          <w:rFonts w:cstheme="minorHAnsi"/>
          <w:lang w:val="en-US"/>
        </w:rPr>
        <w:t xml:space="preserve">report. </w:t>
      </w:r>
    </w:p>
    <w:p w:rsidR="00BB5B14" w:rsidRPr="00846705" w:rsidRDefault="00BB5B14" w:rsidP="007A444C">
      <w:pPr>
        <w:pStyle w:val="Default"/>
        <w:spacing w:line="276" w:lineRule="auto"/>
        <w:jc w:val="both"/>
        <w:rPr>
          <w:rFonts w:asciiTheme="minorHAnsi" w:hAnsiTheme="minorHAnsi" w:cstheme="minorHAnsi"/>
          <w:b/>
          <w:color w:val="auto"/>
          <w:sz w:val="22"/>
          <w:szCs w:val="22"/>
          <w:lang w:val="en-US" w:eastAsia="en-US"/>
        </w:rPr>
      </w:pPr>
    </w:p>
    <w:p w:rsidR="00BB5B14" w:rsidRPr="00846705" w:rsidRDefault="00BB5B14" w:rsidP="007A444C">
      <w:pPr>
        <w:pStyle w:val="Default"/>
        <w:spacing w:line="276" w:lineRule="auto"/>
        <w:jc w:val="both"/>
        <w:rPr>
          <w:rFonts w:asciiTheme="minorHAnsi" w:hAnsiTheme="minorHAnsi" w:cstheme="minorHAnsi"/>
          <w:b/>
          <w:color w:val="auto"/>
          <w:sz w:val="22"/>
          <w:szCs w:val="22"/>
          <w:lang w:val="en-US" w:eastAsia="en-US"/>
        </w:rPr>
      </w:pPr>
      <w:r w:rsidRPr="00846705">
        <w:rPr>
          <w:rFonts w:asciiTheme="minorHAnsi" w:hAnsiTheme="minorHAnsi" w:cstheme="minorHAnsi"/>
          <w:b/>
          <w:color w:val="auto"/>
          <w:sz w:val="22"/>
          <w:szCs w:val="22"/>
          <w:lang w:val="en-US" w:eastAsia="en-US"/>
        </w:rPr>
        <w:t>Payment mode:</w:t>
      </w:r>
    </w:p>
    <w:p w:rsidR="00BB5B14" w:rsidRPr="00846705" w:rsidRDefault="00BB5B14" w:rsidP="007A444C">
      <w:pPr>
        <w:spacing w:after="0"/>
        <w:contextualSpacing/>
        <w:jc w:val="both"/>
        <w:rPr>
          <w:rFonts w:cstheme="minorHAnsi"/>
          <w:lang w:val="en-US"/>
        </w:rPr>
      </w:pPr>
      <w:r w:rsidRPr="00846705">
        <w:rPr>
          <w:rFonts w:cstheme="minorHAnsi"/>
          <w:lang w:val="en-US"/>
        </w:rPr>
        <w:t>100% of the payment will be made upon effective conclusion of the Deliverables</w:t>
      </w:r>
      <w:r w:rsidRPr="00846705">
        <w:rPr>
          <w:rFonts w:cstheme="minorHAnsi"/>
          <w:b/>
          <w:lang w:val="en-US"/>
        </w:rPr>
        <w:t xml:space="preserve"> </w:t>
      </w:r>
      <w:r w:rsidRPr="00846705">
        <w:rPr>
          <w:rFonts w:cstheme="minorHAnsi"/>
          <w:lang w:val="en-US"/>
        </w:rPr>
        <w:t xml:space="preserve">and submission and approval by UNDP. </w:t>
      </w:r>
    </w:p>
    <w:p w:rsidR="00BB5B14" w:rsidRPr="00846705" w:rsidRDefault="00BB5B14" w:rsidP="007A444C">
      <w:pPr>
        <w:spacing w:after="0"/>
        <w:contextualSpacing/>
        <w:jc w:val="both"/>
        <w:rPr>
          <w:rFonts w:cstheme="minorHAnsi"/>
          <w:lang w:val="en-US"/>
        </w:rPr>
      </w:pPr>
    </w:p>
    <w:p w:rsidR="00BB5B14" w:rsidRPr="00846705" w:rsidRDefault="00BB5B14" w:rsidP="007A444C">
      <w:pPr>
        <w:spacing w:after="0"/>
        <w:contextualSpacing/>
        <w:jc w:val="both"/>
        <w:rPr>
          <w:rStyle w:val="af8"/>
          <w:rFonts w:cstheme="minorHAnsi"/>
          <w:b/>
          <w:i w:val="0"/>
          <w:iCs w:val="0"/>
          <w:color w:val="auto"/>
          <w:lang w:val="en-US"/>
        </w:rPr>
      </w:pPr>
      <w:r w:rsidRPr="00846705">
        <w:rPr>
          <w:rFonts w:cstheme="minorHAnsi"/>
          <w:lang w:val="en-US"/>
        </w:rPr>
        <w:t xml:space="preserve"> </w:t>
      </w:r>
      <w:r w:rsidRPr="00846705">
        <w:rPr>
          <w:rStyle w:val="af8"/>
          <w:rFonts w:cstheme="minorHAnsi"/>
          <w:b/>
          <w:color w:val="auto"/>
          <w:lang w:val="en-US"/>
        </w:rPr>
        <w:t>Annex 1: The Report should include but not be limited to the following headings</w:t>
      </w:r>
    </w:p>
    <w:p w:rsidR="00BB5B14" w:rsidRPr="00846705" w:rsidRDefault="00BB5B14" w:rsidP="0047248A">
      <w:pPr>
        <w:pStyle w:val="ab"/>
        <w:numPr>
          <w:ilvl w:val="0"/>
          <w:numId w:val="40"/>
        </w:numPr>
        <w:autoSpaceDE w:val="0"/>
        <w:autoSpaceDN w:val="0"/>
        <w:adjustRightInd w:val="0"/>
        <w:spacing w:after="0"/>
        <w:rPr>
          <w:bCs/>
          <w:lang w:val="en-US"/>
        </w:rPr>
      </w:pPr>
      <w:r w:rsidRPr="00846705">
        <w:rPr>
          <w:bCs/>
          <w:iCs/>
          <w:lang w:val="en-US"/>
        </w:rPr>
        <w:t>Title and opening pages</w:t>
      </w:r>
      <w:r w:rsidR="00846705">
        <w:rPr>
          <w:bCs/>
          <w:iCs/>
          <w:lang w:val="en-US"/>
        </w:rPr>
        <w:t>;</w:t>
      </w:r>
      <w:r w:rsidRPr="00846705">
        <w:rPr>
          <w:bCs/>
          <w:iCs/>
          <w:lang w:val="en-US"/>
        </w:rPr>
        <w:t xml:space="preserve"> </w:t>
      </w:r>
    </w:p>
    <w:p w:rsidR="00BB5B14" w:rsidRPr="00846705" w:rsidRDefault="00BB5B14" w:rsidP="0047248A">
      <w:pPr>
        <w:pStyle w:val="ab"/>
        <w:numPr>
          <w:ilvl w:val="0"/>
          <w:numId w:val="40"/>
        </w:numPr>
        <w:autoSpaceDE w:val="0"/>
        <w:autoSpaceDN w:val="0"/>
        <w:adjustRightInd w:val="0"/>
        <w:spacing w:after="0"/>
        <w:rPr>
          <w:rFonts w:cstheme="minorHAnsi"/>
          <w:bCs/>
          <w:lang w:val="en-US"/>
        </w:rPr>
      </w:pPr>
      <w:r w:rsidRPr="00846705">
        <w:rPr>
          <w:rFonts w:cstheme="minorHAnsi"/>
          <w:bCs/>
          <w:lang w:val="en-US"/>
        </w:rPr>
        <w:t>Table of contents</w:t>
      </w:r>
      <w:r w:rsidR="00846705">
        <w:rPr>
          <w:rFonts w:cstheme="minorHAnsi"/>
          <w:bCs/>
          <w:lang w:val="en-US"/>
        </w:rPr>
        <w:t>;</w:t>
      </w:r>
    </w:p>
    <w:p w:rsidR="00BB5B14" w:rsidRPr="00846705" w:rsidRDefault="00BB5B14" w:rsidP="0047248A">
      <w:pPr>
        <w:pStyle w:val="ab"/>
        <w:numPr>
          <w:ilvl w:val="0"/>
          <w:numId w:val="40"/>
        </w:numPr>
        <w:autoSpaceDE w:val="0"/>
        <w:autoSpaceDN w:val="0"/>
        <w:adjustRightInd w:val="0"/>
        <w:spacing w:after="0"/>
        <w:rPr>
          <w:rFonts w:cstheme="minorHAnsi"/>
          <w:bCs/>
          <w:lang w:val="en-US"/>
        </w:rPr>
      </w:pPr>
      <w:r w:rsidRPr="00846705">
        <w:rPr>
          <w:rFonts w:cstheme="minorHAnsi"/>
          <w:bCs/>
          <w:lang w:val="en-US"/>
        </w:rPr>
        <w:t>Introduction</w:t>
      </w:r>
      <w:r w:rsidR="00846705">
        <w:rPr>
          <w:rFonts w:cstheme="minorHAnsi"/>
          <w:bCs/>
          <w:lang w:val="en-US"/>
        </w:rPr>
        <w:t>;</w:t>
      </w:r>
    </w:p>
    <w:p w:rsidR="00BB5B14" w:rsidRPr="00846705" w:rsidRDefault="00BB5B14" w:rsidP="0047248A">
      <w:pPr>
        <w:pStyle w:val="ab"/>
        <w:numPr>
          <w:ilvl w:val="0"/>
          <w:numId w:val="40"/>
        </w:numPr>
        <w:autoSpaceDE w:val="0"/>
        <w:autoSpaceDN w:val="0"/>
        <w:adjustRightInd w:val="0"/>
        <w:spacing w:after="0"/>
        <w:rPr>
          <w:rFonts w:cstheme="minorHAnsi"/>
          <w:bCs/>
          <w:lang w:val="en-US"/>
        </w:rPr>
      </w:pPr>
      <w:r w:rsidRPr="00846705">
        <w:rPr>
          <w:rFonts w:cstheme="minorHAnsi"/>
          <w:bCs/>
          <w:lang w:val="en-US"/>
        </w:rPr>
        <w:t>Description of the intervention</w:t>
      </w:r>
      <w:r w:rsidR="00846705">
        <w:rPr>
          <w:rFonts w:cstheme="minorHAnsi"/>
          <w:bCs/>
          <w:lang w:val="en-US"/>
        </w:rPr>
        <w:t>;</w:t>
      </w:r>
    </w:p>
    <w:p w:rsidR="00BB5B14" w:rsidRPr="00846705" w:rsidRDefault="00BB5B14" w:rsidP="0047248A">
      <w:pPr>
        <w:pStyle w:val="ab"/>
        <w:numPr>
          <w:ilvl w:val="0"/>
          <w:numId w:val="40"/>
        </w:numPr>
        <w:autoSpaceDE w:val="0"/>
        <w:autoSpaceDN w:val="0"/>
        <w:adjustRightInd w:val="0"/>
        <w:spacing w:after="0"/>
        <w:rPr>
          <w:rFonts w:cstheme="minorHAnsi"/>
          <w:bCs/>
          <w:lang w:val="en-US"/>
        </w:rPr>
      </w:pPr>
      <w:r w:rsidRPr="00846705">
        <w:rPr>
          <w:rFonts w:cstheme="minorHAnsi"/>
          <w:bCs/>
          <w:lang w:val="en-US"/>
        </w:rPr>
        <w:t>Evaluation Scope and objectives</w:t>
      </w:r>
      <w:r w:rsidR="00846705">
        <w:rPr>
          <w:rFonts w:cstheme="minorHAnsi"/>
          <w:bCs/>
          <w:lang w:val="en-US"/>
        </w:rPr>
        <w:t>;</w:t>
      </w:r>
    </w:p>
    <w:p w:rsidR="00BB5B14" w:rsidRPr="00846705" w:rsidRDefault="00BB5B14" w:rsidP="0047248A">
      <w:pPr>
        <w:pStyle w:val="ab"/>
        <w:numPr>
          <w:ilvl w:val="0"/>
          <w:numId w:val="40"/>
        </w:numPr>
        <w:autoSpaceDE w:val="0"/>
        <w:autoSpaceDN w:val="0"/>
        <w:adjustRightInd w:val="0"/>
        <w:spacing w:after="0"/>
        <w:rPr>
          <w:rFonts w:cstheme="minorHAnsi"/>
          <w:bCs/>
          <w:lang w:val="en-US"/>
        </w:rPr>
      </w:pPr>
      <w:r w:rsidRPr="00846705">
        <w:rPr>
          <w:rFonts w:cstheme="minorHAnsi"/>
          <w:bCs/>
          <w:lang w:val="en-US"/>
        </w:rPr>
        <w:t>Evaluation approach and methodology</w:t>
      </w:r>
      <w:r w:rsidR="00846705">
        <w:rPr>
          <w:rFonts w:cstheme="minorHAnsi"/>
          <w:bCs/>
          <w:lang w:val="en-US"/>
        </w:rPr>
        <w:t>;</w:t>
      </w:r>
    </w:p>
    <w:p w:rsidR="00BB5B14" w:rsidRPr="00846705" w:rsidRDefault="00BB5B14" w:rsidP="0047248A">
      <w:pPr>
        <w:pStyle w:val="ab"/>
        <w:numPr>
          <w:ilvl w:val="0"/>
          <w:numId w:val="40"/>
        </w:numPr>
        <w:autoSpaceDE w:val="0"/>
        <w:autoSpaceDN w:val="0"/>
        <w:adjustRightInd w:val="0"/>
        <w:spacing w:after="0"/>
        <w:rPr>
          <w:rFonts w:cstheme="minorHAnsi"/>
          <w:bCs/>
          <w:lang w:val="en-US"/>
        </w:rPr>
      </w:pPr>
      <w:r w:rsidRPr="00846705">
        <w:rPr>
          <w:rFonts w:cstheme="minorHAnsi"/>
          <w:bCs/>
          <w:lang w:val="en-US"/>
        </w:rPr>
        <w:t>Data analysis, Findings and conclusion</w:t>
      </w:r>
      <w:r w:rsidR="00846705">
        <w:rPr>
          <w:rFonts w:cstheme="minorHAnsi"/>
          <w:bCs/>
          <w:lang w:val="en-US"/>
        </w:rPr>
        <w:t>;</w:t>
      </w:r>
    </w:p>
    <w:p w:rsidR="00BB5B14" w:rsidRPr="00846705" w:rsidRDefault="00BB5B14" w:rsidP="0047248A">
      <w:pPr>
        <w:pStyle w:val="ab"/>
        <w:numPr>
          <w:ilvl w:val="0"/>
          <w:numId w:val="40"/>
        </w:numPr>
        <w:autoSpaceDE w:val="0"/>
        <w:autoSpaceDN w:val="0"/>
        <w:adjustRightInd w:val="0"/>
        <w:spacing w:after="0"/>
        <w:rPr>
          <w:rFonts w:cstheme="minorHAnsi"/>
          <w:bCs/>
        </w:rPr>
      </w:pPr>
      <w:proofErr w:type="spellStart"/>
      <w:r w:rsidRPr="00846705">
        <w:rPr>
          <w:rFonts w:cstheme="minorHAnsi"/>
          <w:bCs/>
        </w:rPr>
        <w:t>Recommendations</w:t>
      </w:r>
      <w:proofErr w:type="spellEnd"/>
      <w:r w:rsidR="00846705">
        <w:rPr>
          <w:rFonts w:cstheme="minorHAnsi"/>
          <w:bCs/>
          <w:lang w:val="en-US"/>
        </w:rPr>
        <w:t>;</w:t>
      </w:r>
    </w:p>
    <w:p w:rsidR="00BB5B14" w:rsidRPr="00846705" w:rsidRDefault="00BB5B14" w:rsidP="0047248A">
      <w:pPr>
        <w:pStyle w:val="ab"/>
        <w:numPr>
          <w:ilvl w:val="0"/>
          <w:numId w:val="40"/>
        </w:numPr>
        <w:autoSpaceDE w:val="0"/>
        <w:autoSpaceDN w:val="0"/>
        <w:adjustRightInd w:val="0"/>
        <w:spacing w:after="0"/>
        <w:rPr>
          <w:rFonts w:cstheme="minorHAnsi"/>
          <w:bCs/>
        </w:rPr>
      </w:pPr>
      <w:proofErr w:type="spellStart"/>
      <w:r w:rsidRPr="00846705">
        <w:rPr>
          <w:rFonts w:cstheme="minorHAnsi"/>
          <w:bCs/>
        </w:rPr>
        <w:t>Lessons</w:t>
      </w:r>
      <w:proofErr w:type="spellEnd"/>
      <w:r w:rsidRPr="00846705">
        <w:rPr>
          <w:rFonts w:cstheme="minorHAnsi"/>
          <w:bCs/>
        </w:rPr>
        <w:t xml:space="preserve"> </w:t>
      </w:r>
      <w:proofErr w:type="spellStart"/>
      <w:r w:rsidRPr="00846705">
        <w:rPr>
          <w:rFonts w:cstheme="minorHAnsi"/>
          <w:bCs/>
        </w:rPr>
        <w:t>learned</w:t>
      </w:r>
      <w:proofErr w:type="spellEnd"/>
      <w:r w:rsidR="00846705">
        <w:rPr>
          <w:rFonts w:cstheme="minorHAnsi"/>
          <w:bCs/>
          <w:lang w:val="en-US"/>
        </w:rPr>
        <w:t>;</w:t>
      </w:r>
    </w:p>
    <w:p w:rsidR="005E7CFF" w:rsidRPr="00846705" w:rsidRDefault="00BB5B14" w:rsidP="0047248A">
      <w:pPr>
        <w:pStyle w:val="ab"/>
        <w:numPr>
          <w:ilvl w:val="0"/>
          <w:numId w:val="40"/>
        </w:numPr>
        <w:autoSpaceDE w:val="0"/>
        <w:autoSpaceDN w:val="0"/>
        <w:adjustRightInd w:val="0"/>
        <w:spacing w:after="0"/>
        <w:rPr>
          <w:rFonts w:cstheme="minorHAnsi"/>
          <w:sz w:val="24"/>
          <w:lang w:val="en-US"/>
        </w:rPr>
      </w:pPr>
      <w:r w:rsidRPr="00846705">
        <w:rPr>
          <w:rFonts w:cstheme="minorHAnsi"/>
          <w:bCs/>
          <w:lang w:val="en-US"/>
        </w:rPr>
        <w:t>Annex(s), including interview questions</w:t>
      </w:r>
      <w:r w:rsidR="00846705">
        <w:rPr>
          <w:rFonts w:cstheme="minorHAnsi"/>
          <w:bCs/>
          <w:lang w:val="en-US"/>
        </w:rPr>
        <w:t>.</w:t>
      </w:r>
    </w:p>
    <w:p w:rsidR="007A444C" w:rsidRPr="00846705" w:rsidRDefault="007A444C" w:rsidP="007A444C">
      <w:pPr>
        <w:autoSpaceDE w:val="0"/>
        <w:autoSpaceDN w:val="0"/>
        <w:adjustRightInd w:val="0"/>
        <w:spacing w:after="0"/>
        <w:rPr>
          <w:rFonts w:cstheme="minorHAnsi"/>
          <w:sz w:val="24"/>
          <w:lang w:val="en-US"/>
        </w:rPr>
      </w:pPr>
    </w:p>
    <w:p w:rsidR="007A444C" w:rsidRPr="00846705" w:rsidRDefault="007A444C" w:rsidP="007A444C">
      <w:pPr>
        <w:autoSpaceDE w:val="0"/>
        <w:autoSpaceDN w:val="0"/>
        <w:adjustRightInd w:val="0"/>
        <w:spacing w:after="0"/>
        <w:rPr>
          <w:rFonts w:cstheme="minorHAnsi"/>
          <w:sz w:val="24"/>
          <w:lang w:val="en-US"/>
        </w:rPr>
      </w:pPr>
    </w:p>
    <w:p w:rsidR="007A444C" w:rsidRDefault="007A444C">
      <w:pPr>
        <w:rPr>
          <w:rFonts w:cstheme="minorHAnsi"/>
          <w:b/>
          <w:caps/>
          <w:sz w:val="24"/>
          <w:lang w:val="en-US"/>
        </w:rPr>
      </w:pPr>
      <w:r>
        <w:rPr>
          <w:rFonts w:cstheme="minorHAnsi"/>
          <w:b/>
          <w:caps/>
          <w:sz w:val="24"/>
          <w:lang w:val="en-US"/>
        </w:rPr>
        <w:br w:type="page"/>
      </w:r>
    </w:p>
    <w:p w:rsidR="007A444C" w:rsidRPr="00085249" w:rsidRDefault="007A444C" w:rsidP="007A444C">
      <w:pPr>
        <w:autoSpaceDE w:val="0"/>
        <w:autoSpaceDN w:val="0"/>
        <w:adjustRightInd w:val="0"/>
        <w:jc w:val="center"/>
        <w:rPr>
          <w:rFonts w:cstheme="minorHAnsi"/>
          <w:b/>
          <w:caps/>
          <w:sz w:val="24"/>
          <w:lang w:val="en-US"/>
        </w:rPr>
      </w:pPr>
      <w:r w:rsidRPr="009670B5">
        <w:rPr>
          <w:rFonts w:cstheme="minorHAnsi"/>
          <w:b/>
          <w:caps/>
          <w:sz w:val="24"/>
          <w:lang w:val="en-US"/>
        </w:rPr>
        <w:lastRenderedPageBreak/>
        <w:t xml:space="preserve">Annex </w:t>
      </w:r>
      <w:r w:rsidRPr="007A444C">
        <w:rPr>
          <w:rFonts w:cstheme="minorHAnsi"/>
          <w:b/>
          <w:caps/>
          <w:sz w:val="24"/>
          <w:lang w:val="en-US"/>
        </w:rPr>
        <w:t>2</w:t>
      </w:r>
      <w:r w:rsidRPr="009670B5">
        <w:rPr>
          <w:rFonts w:cstheme="minorHAnsi"/>
          <w:b/>
          <w:caps/>
          <w:sz w:val="24"/>
          <w:lang w:val="en-US"/>
        </w:rPr>
        <w:t xml:space="preserve">. </w:t>
      </w:r>
      <w:r w:rsidRPr="007A444C">
        <w:rPr>
          <w:rFonts w:cstheme="minorHAnsi"/>
          <w:b/>
          <w:caps/>
          <w:sz w:val="24"/>
          <w:lang w:val="en-US"/>
        </w:rPr>
        <w:t>Interview Questions</w:t>
      </w:r>
    </w:p>
    <w:p w:rsidR="007A444C" w:rsidRPr="00CE03EE" w:rsidRDefault="007A444C" w:rsidP="007A444C">
      <w:pPr>
        <w:jc w:val="both"/>
        <w:rPr>
          <w:rFonts w:cstheme="minorHAnsi"/>
          <w:color w:val="000000"/>
          <w:lang w:val="en-US"/>
        </w:rPr>
      </w:pPr>
      <w:r w:rsidRPr="00CE03EE">
        <w:rPr>
          <w:rFonts w:cstheme="minorHAnsi"/>
          <w:color w:val="000000"/>
          <w:lang w:val="en-US"/>
        </w:rPr>
        <w:t>The UNDP Armenia is conducting an evaluation of “Integrated Support to Rural Development: Building Resilient Communities” Project among Project partners, governmental counterparts, beneficiaries, and other relevant stockholders on the implementation period from 2015 to 2020.</w:t>
      </w:r>
    </w:p>
    <w:p w:rsidR="007A444C" w:rsidRPr="00CE03EE" w:rsidRDefault="007A444C" w:rsidP="007A444C">
      <w:pPr>
        <w:jc w:val="both"/>
        <w:rPr>
          <w:rFonts w:cstheme="minorHAnsi"/>
          <w:color w:val="000000"/>
          <w:lang w:val="en-US"/>
        </w:rPr>
      </w:pPr>
      <w:r w:rsidRPr="00CE03EE">
        <w:rPr>
          <w:rFonts w:cstheme="minorHAnsi"/>
          <w:color w:val="000000"/>
          <w:lang w:val="en-US"/>
        </w:rPr>
        <w:t>The purpose of this evaluation is to collect information on the nature and extent of efforts toward the achievement of goals, challenges or unintended consequences that may have emerged during implementation, good practices and lessons learned, and suggestions on how to enhance future implementation. Please note that all responses will be kept strictly confidential and will only be used as part of aggregated data in this evaluation.</w:t>
      </w:r>
    </w:p>
    <w:p w:rsidR="007A444C" w:rsidRPr="00CE03EE" w:rsidRDefault="007A444C" w:rsidP="007A444C">
      <w:pPr>
        <w:jc w:val="both"/>
        <w:rPr>
          <w:rFonts w:cstheme="minorHAnsi"/>
          <w:lang w:val="en-US"/>
        </w:rPr>
      </w:pPr>
      <w:r w:rsidRPr="00CE03EE">
        <w:rPr>
          <w:rFonts w:cstheme="minorHAnsi"/>
          <w:lang w:val="en-US"/>
        </w:rPr>
        <w:t>Please note that all responses will be kept strictly confidential and will only be used generalized in this evaluation.</w:t>
      </w:r>
    </w:p>
    <w:p w:rsidR="007A444C" w:rsidRPr="003D0AD9" w:rsidRDefault="007A444C" w:rsidP="007A444C">
      <w:pPr>
        <w:jc w:val="both"/>
        <w:rPr>
          <w:rFonts w:cstheme="minorHAnsi"/>
          <w:b/>
          <w:bCs/>
          <w:sz w:val="28"/>
          <w:lang w:val="en-US"/>
        </w:rPr>
      </w:pPr>
      <w:r w:rsidRPr="006F6709">
        <w:rPr>
          <w:b/>
          <w:sz w:val="24"/>
          <w:lang w:val="en-US"/>
        </w:rPr>
        <w:t>INTRODUCTION</w:t>
      </w:r>
    </w:p>
    <w:p w:rsidR="007A444C" w:rsidRPr="003D0AD9" w:rsidRDefault="007A444C" w:rsidP="007A444C">
      <w:pPr>
        <w:jc w:val="both"/>
        <w:rPr>
          <w:rFonts w:cstheme="minorHAnsi"/>
          <w:color w:val="000000"/>
          <w:lang w:val="en-US"/>
        </w:rPr>
      </w:pPr>
      <w:r w:rsidRPr="003D0AD9">
        <w:rPr>
          <w:rFonts w:cstheme="minorHAnsi"/>
          <w:color w:val="000000"/>
          <w:lang w:val="en-US"/>
        </w:rPr>
        <w:t xml:space="preserve">Explain objectives of the evaluation, the purpose of the meeting, </w:t>
      </w:r>
      <w:r w:rsidRPr="003D0AD9">
        <w:rPr>
          <w:rFonts w:cs="Calibri"/>
          <w:color w:val="000000"/>
          <w:lang w:val="en-US"/>
        </w:rPr>
        <w:t xml:space="preserve">address all the evaluation questions </w:t>
      </w:r>
      <w:r w:rsidRPr="003D0AD9">
        <w:rPr>
          <w:rFonts w:cstheme="minorHAnsi"/>
          <w:color w:val="000000"/>
          <w:lang w:val="en-US"/>
        </w:rPr>
        <w:t>and outline the topics for discussion, including in the context of Project:</w:t>
      </w:r>
    </w:p>
    <w:p w:rsidR="007A444C" w:rsidRPr="003D0AD9" w:rsidRDefault="007A444C" w:rsidP="0047248A">
      <w:pPr>
        <w:pStyle w:val="ab"/>
        <w:numPr>
          <w:ilvl w:val="0"/>
          <w:numId w:val="15"/>
        </w:numPr>
        <w:jc w:val="both"/>
        <w:rPr>
          <w:rFonts w:cstheme="minorHAnsi"/>
          <w:color w:val="000000"/>
          <w:lang w:val="en-US"/>
        </w:rPr>
      </w:pPr>
      <w:r w:rsidRPr="003D0AD9">
        <w:rPr>
          <w:rFonts w:cstheme="minorHAnsi"/>
          <w:b/>
          <w:color w:val="000000"/>
          <w:lang w:val="en-US"/>
        </w:rPr>
        <w:t>Relevance</w:t>
      </w:r>
      <w:r w:rsidRPr="003D0AD9">
        <w:rPr>
          <w:rFonts w:cstheme="minorHAnsi"/>
          <w:color w:val="000000"/>
          <w:lang w:val="en-US"/>
        </w:rPr>
        <w:t>: the extent to which intended outputs and outcomes of the project are consistent with national and local policies and priorities and the needs of intended beneficiaries?</w:t>
      </w:r>
    </w:p>
    <w:p w:rsidR="007A444C" w:rsidRPr="003D0AD9" w:rsidRDefault="007A444C" w:rsidP="0047248A">
      <w:pPr>
        <w:pStyle w:val="ab"/>
        <w:numPr>
          <w:ilvl w:val="0"/>
          <w:numId w:val="15"/>
        </w:numPr>
        <w:jc w:val="both"/>
        <w:rPr>
          <w:rFonts w:cstheme="minorHAnsi"/>
          <w:color w:val="000000"/>
          <w:lang w:val="en-US"/>
        </w:rPr>
      </w:pPr>
      <w:r w:rsidRPr="003D0AD9">
        <w:rPr>
          <w:rFonts w:cstheme="minorHAnsi"/>
          <w:b/>
          <w:color w:val="000000"/>
          <w:lang w:val="en-US"/>
        </w:rPr>
        <w:t>Effectiveness</w:t>
      </w:r>
      <w:r w:rsidRPr="003D0AD9">
        <w:rPr>
          <w:rFonts w:cstheme="minorHAnsi"/>
          <w:color w:val="000000"/>
          <w:lang w:val="en-US"/>
        </w:rPr>
        <w:t>: the extent to which the intended results have been achieved and whether opportunities created by the project were equally accessible for women and men?</w:t>
      </w:r>
    </w:p>
    <w:p w:rsidR="007A444C" w:rsidRPr="003D0AD9" w:rsidRDefault="007A444C" w:rsidP="0047248A">
      <w:pPr>
        <w:pStyle w:val="ab"/>
        <w:numPr>
          <w:ilvl w:val="0"/>
          <w:numId w:val="15"/>
        </w:numPr>
        <w:jc w:val="both"/>
        <w:rPr>
          <w:rFonts w:cstheme="minorHAnsi"/>
          <w:color w:val="000000"/>
          <w:lang w:val="en-US"/>
        </w:rPr>
      </w:pPr>
      <w:r w:rsidRPr="003D0AD9">
        <w:rPr>
          <w:rFonts w:cstheme="minorHAnsi"/>
          <w:b/>
          <w:color w:val="000000"/>
          <w:lang w:val="en-US"/>
        </w:rPr>
        <w:t>Efficiency</w:t>
      </w:r>
      <w:r w:rsidRPr="003D0AD9">
        <w:rPr>
          <w:rFonts w:cstheme="minorHAnsi"/>
          <w:color w:val="000000"/>
          <w:lang w:val="en-US"/>
        </w:rPr>
        <w:t>: how economically resources or inputs (e.g., funds, expertise and time) were converted to results?</w:t>
      </w:r>
    </w:p>
    <w:p w:rsidR="007A444C" w:rsidRDefault="007A444C" w:rsidP="0047248A">
      <w:pPr>
        <w:pStyle w:val="ab"/>
        <w:numPr>
          <w:ilvl w:val="0"/>
          <w:numId w:val="15"/>
        </w:numPr>
        <w:jc w:val="both"/>
        <w:rPr>
          <w:rFonts w:cstheme="minorHAnsi"/>
          <w:color w:val="000000"/>
          <w:lang w:val="en-US"/>
        </w:rPr>
      </w:pPr>
      <w:r w:rsidRPr="003D0AD9">
        <w:rPr>
          <w:rFonts w:cstheme="minorHAnsi"/>
          <w:b/>
          <w:color w:val="000000"/>
          <w:lang w:val="en-US"/>
        </w:rPr>
        <w:t>Sustainability</w:t>
      </w:r>
      <w:r w:rsidRPr="003D0AD9">
        <w:rPr>
          <w:rFonts w:cstheme="minorHAnsi"/>
          <w:color w:val="000000"/>
          <w:lang w:val="en-US"/>
        </w:rPr>
        <w:t xml:space="preserve">: the extent to which benefits of the project continue after external development assistance has withdrawn? The extent to which relevant social, economic, political, institutional, and other conditions are present? What are projections about the national capacity to </w:t>
      </w:r>
      <w:proofErr w:type="gramStart"/>
      <w:r w:rsidRPr="003D0AD9">
        <w:rPr>
          <w:rFonts w:cstheme="minorHAnsi"/>
          <w:color w:val="000000"/>
          <w:lang w:val="en-US"/>
        </w:rPr>
        <w:t>maintain,</w:t>
      </w:r>
      <w:proofErr w:type="gramEnd"/>
      <w:r w:rsidRPr="003D0AD9">
        <w:rPr>
          <w:rFonts w:cstheme="minorHAnsi"/>
          <w:color w:val="000000"/>
          <w:lang w:val="en-US"/>
        </w:rPr>
        <w:t xml:space="preserve"> manage and ensure the development results in the future?</w:t>
      </w:r>
    </w:p>
    <w:p w:rsidR="007A444C" w:rsidRPr="003D0AD9" w:rsidRDefault="007A444C" w:rsidP="0047248A">
      <w:pPr>
        <w:pStyle w:val="ab"/>
        <w:numPr>
          <w:ilvl w:val="0"/>
          <w:numId w:val="15"/>
        </w:numPr>
        <w:jc w:val="both"/>
        <w:rPr>
          <w:rFonts w:cstheme="minorHAnsi"/>
          <w:color w:val="000000"/>
          <w:lang w:val="en-US"/>
        </w:rPr>
      </w:pPr>
      <w:r w:rsidRPr="003D0AD9">
        <w:rPr>
          <w:rFonts w:cstheme="minorHAnsi"/>
          <w:b/>
          <w:color w:val="000000"/>
          <w:lang w:val="en-US"/>
        </w:rPr>
        <w:t>Impact</w:t>
      </w:r>
      <w:r w:rsidRPr="003D0AD9">
        <w:rPr>
          <w:rFonts w:cstheme="minorHAnsi"/>
          <w:color w:val="000000"/>
          <w:lang w:val="en-US"/>
        </w:rPr>
        <w:t>: what are changes in human development and people’s wellbeing that are brought about by development initiatives, directly or indirectly, intended or unintended?</w:t>
      </w:r>
    </w:p>
    <w:p w:rsidR="007A444C" w:rsidRPr="00CE03EE" w:rsidRDefault="007A444C" w:rsidP="007A444C">
      <w:pPr>
        <w:pStyle w:val="Pa12"/>
        <w:spacing w:before="160" w:after="240" w:line="276" w:lineRule="auto"/>
        <w:jc w:val="both"/>
        <w:rPr>
          <w:rStyle w:val="A12"/>
          <w:rFonts w:asciiTheme="minorHAnsi" w:hAnsiTheme="minorHAnsi" w:cstheme="minorHAnsi"/>
          <w:i/>
          <w:sz w:val="22"/>
          <w:lang w:val="en-US"/>
        </w:rPr>
      </w:pPr>
      <w:r w:rsidRPr="00CE03EE">
        <w:rPr>
          <w:rStyle w:val="A12"/>
          <w:rFonts w:asciiTheme="minorHAnsi" w:hAnsiTheme="minorHAnsi" w:cstheme="minorHAnsi"/>
          <w:i/>
          <w:sz w:val="22"/>
          <w:lang w:val="en-US"/>
        </w:rPr>
        <w:t>Basic Information about Respondent</w:t>
      </w:r>
      <w:r>
        <w:rPr>
          <w:rStyle w:val="A12"/>
          <w:rFonts w:asciiTheme="minorHAnsi" w:hAnsiTheme="minorHAnsi" w:cstheme="minorHAnsi"/>
          <w:i/>
          <w:sz w:val="22"/>
          <w:lang w:val="en-US"/>
        </w:rPr>
        <w:t>s</w:t>
      </w:r>
    </w:p>
    <w:p w:rsidR="007A444C" w:rsidRPr="00CE03EE" w:rsidRDefault="007A444C" w:rsidP="0047248A">
      <w:pPr>
        <w:pStyle w:val="ab"/>
        <w:numPr>
          <w:ilvl w:val="0"/>
          <w:numId w:val="14"/>
        </w:numPr>
        <w:jc w:val="both"/>
        <w:rPr>
          <w:rFonts w:cstheme="minorHAnsi"/>
          <w:color w:val="000000"/>
          <w:lang w:val="en-US"/>
        </w:rPr>
      </w:pPr>
      <w:r w:rsidRPr="00CE03EE">
        <w:rPr>
          <w:rFonts w:cstheme="minorHAnsi"/>
          <w:color w:val="000000"/>
          <w:lang w:val="en-US"/>
        </w:rPr>
        <w:t>Please, introduce yourself: age, gender, residence, education, profession, employment (</w:t>
      </w:r>
      <w:r>
        <w:rPr>
          <w:rFonts w:cstheme="minorHAnsi"/>
          <w:color w:val="000000"/>
          <w:lang w:val="en-US"/>
        </w:rPr>
        <w:t xml:space="preserve">in case of direct beneficiaries and households also information </w:t>
      </w:r>
      <w:r w:rsidRPr="00CE03EE">
        <w:rPr>
          <w:rFonts w:cstheme="minorHAnsi"/>
          <w:color w:val="000000"/>
          <w:lang w:val="en-US"/>
        </w:rPr>
        <w:t xml:space="preserve">about </w:t>
      </w:r>
      <w:r>
        <w:rPr>
          <w:rFonts w:cstheme="minorHAnsi"/>
          <w:color w:val="000000"/>
          <w:lang w:val="en-US"/>
        </w:rPr>
        <w:t>their</w:t>
      </w:r>
      <w:r w:rsidRPr="00CE03EE">
        <w:rPr>
          <w:rFonts w:cstheme="minorHAnsi"/>
          <w:color w:val="000000"/>
          <w:lang w:val="en-US"/>
        </w:rPr>
        <w:t xml:space="preserve"> family</w:t>
      </w:r>
      <w:r>
        <w:rPr>
          <w:rFonts w:cstheme="minorHAnsi"/>
          <w:color w:val="000000"/>
          <w:lang w:val="en-US"/>
        </w:rPr>
        <w:t xml:space="preserve">: </w:t>
      </w:r>
      <w:r w:rsidRPr="00CE03EE">
        <w:rPr>
          <w:rFonts w:cstheme="minorHAnsi"/>
          <w:color w:val="000000"/>
          <w:lang w:val="en-US"/>
        </w:rPr>
        <w:t xml:space="preserve">family members, their </w:t>
      </w:r>
      <w:r>
        <w:rPr>
          <w:rFonts w:cstheme="minorHAnsi"/>
          <w:color w:val="000000"/>
          <w:lang w:val="en-US"/>
        </w:rPr>
        <w:t xml:space="preserve">gender, </w:t>
      </w:r>
      <w:r w:rsidRPr="00CE03EE">
        <w:rPr>
          <w:rFonts w:cstheme="minorHAnsi"/>
          <w:color w:val="000000"/>
          <w:lang w:val="en-US"/>
        </w:rPr>
        <w:t>age, education, employment).</w:t>
      </w:r>
    </w:p>
    <w:p w:rsidR="007A444C" w:rsidRPr="00CE03EE" w:rsidRDefault="007A444C" w:rsidP="0047248A">
      <w:pPr>
        <w:pStyle w:val="ab"/>
        <w:numPr>
          <w:ilvl w:val="0"/>
          <w:numId w:val="14"/>
        </w:numPr>
        <w:jc w:val="both"/>
        <w:rPr>
          <w:rFonts w:cstheme="minorHAnsi"/>
          <w:color w:val="000000"/>
          <w:lang w:val="en-US"/>
        </w:rPr>
      </w:pPr>
      <w:r w:rsidRPr="00CE03EE">
        <w:rPr>
          <w:rFonts w:cstheme="minorHAnsi"/>
          <w:color w:val="000000"/>
          <w:lang w:val="en-US"/>
        </w:rPr>
        <w:t>Please, describe how your work is related to the Project and how long have you been working on it?</w:t>
      </w:r>
    </w:p>
    <w:p w:rsidR="007A444C" w:rsidRPr="003D0AD9" w:rsidRDefault="007A444C" w:rsidP="007A444C">
      <w:pPr>
        <w:jc w:val="both"/>
        <w:rPr>
          <w:b/>
          <w:bCs/>
          <w:sz w:val="24"/>
        </w:rPr>
      </w:pPr>
      <w:r w:rsidRPr="003D0AD9">
        <w:rPr>
          <w:b/>
          <w:bCs/>
          <w:sz w:val="24"/>
        </w:rPr>
        <w:t>QUESTIONS</w:t>
      </w:r>
    </w:p>
    <w:p w:rsidR="007A444C" w:rsidRPr="003D0AD9" w:rsidRDefault="007A444C" w:rsidP="007A444C">
      <w:pPr>
        <w:pStyle w:val="Pa12"/>
        <w:spacing w:before="160" w:after="240" w:line="276" w:lineRule="auto"/>
        <w:jc w:val="both"/>
        <w:rPr>
          <w:rStyle w:val="A12"/>
          <w:rFonts w:asciiTheme="minorHAnsi" w:hAnsiTheme="minorHAnsi" w:cstheme="minorHAnsi"/>
          <w:i/>
          <w:sz w:val="22"/>
          <w:szCs w:val="22"/>
          <w:lang w:val="en-GB"/>
        </w:rPr>
      </w:pPr>
      <w:r w:rsidRPr="003D0AD9">
        <w:rPr>
          <w:rStyle w:val="A12"/>
          <w:rFonts w:asciiTheme="minorHAnsi" w:hAnsiTheme="minorHAnsi" w:cstheme="minorHAnsi"/>
          <w:i/>
          <w:sz w:val="22"/>
          <w:szCs w:val="22"/>
          <w:lang w:val="en-US"/>
        </w:rPr>
        <w:t>Part I. Project Relevance</w:t>
      </w:r>
    </w:p>
    <w:p w:rsidR="007A444C" w:rsidRPr="003D0AD9" w:rsidRDefault="007A444C" w:rsidP="0047248A">
      <w:pPr>
        <w:pStyle w:val="ab"/>
        <w:numPr>
          <w:ilvl w:val="0"/>
          <w:numId w:val="16"/>
        </w:numPr>
        <w:jc w:val="both"/>
        <w:rPr>
          <w:rFonts w:cstheme="minorHAnsi"/>
          <w:color w:val="000000"/>
          <w:lang w:val="en-US"/>
        </w:rPr>
      </w:pPr>
      <w:r w:rsidRPr="003D0AD9">
        <w:rPr>
          <w:rFonts w:cstheme="minorHAnsi"/>
          <w:color w:val="000000"/>
          <w:lang w:val="en-US"/>
        </w:rPr>
        <w:t>Describe, please, the purpose and objectives of the Project within several sentences making accent marks on three components of the Project. To what extent are the Project objectives still valid?</w:t>
      </w:r>
    </w:p>
    <w:p w:rsidR="007A444C" w:rsidRPr="003D0AD9" w:rsidRDefault="007A444C" w:rsidP="0047248A">
      <w:pPr>
        <w:pStyle w:val="ab"/>
        <w:numPr>
          <w:ilvl w:val="0"/>
          <w:numId w:val="16"/>
        </w:numPr>
        <w:jc w:val="both"/>
        <w:rPr>
          <w:rFonts w:cstheme="minorHAnsi"/>
          <w:color w:val="000000"/>
          <w:lang w:val="en-US"/>
        </w:rPr>
      </w:pPr>
      <w:r w:rsidRPr="003D0AD9">
        <w:rPr>
          <w:rFonts w:cstheme="minorHAnsi"/>
          <w:color w:val="000000"/>
          <w:lang w:val="en-US"/>
        </w:rPr>
        <w:t>How was the Project introduced/integrated into current policies pursued by the state and what role did your organization play in establishing its direction and priorities? What steps have been taken for its compliance?</w:t>
      </w:r>
    </w:p>
    <w:p w:rsidR="007A444C" w:rsidRPr="003D0AD9" w:rsidRDefault="007A444C" w:rsidP="0047248A">
      <w:pPr>
        <w:pStyle w:val="ab"/>
        <w:numPr>
          <w:ilvl w:val="0"/>
          <w:numId w:val="16"/>
        </w:numPr>
        <w:jc w:val="both"/>
        <w:rPr>
          <w:rFonts w:cstheme="minorHAnsi"/>
          <w:color w:val="000000"/>
          <w:lang w:val="en-US"/>
        </w:rPr>
      </w:pPr>
      <w:r w:rsidRPr="003D0AD9">
        <w:rPr>
          <w:rFonts w:cstheme="minorHAnsi"/>
          <w:color w:val="000000"/>
          <w:lang w:val="en-US"/>
        </w:rPr>
        <w:lastRenderedPageBreak/>
        <w:t>How was the Project planned and managed? How was the Project design developed? Have key stakeholders been involved in the design process and was it supported by them? Were the responsibilities of key stakeholders clearly defined?</w:t>
      </w:r>
    </w:p>
    <w:p w:rsidR="007A444C" w:rsidRPr="003D0AD9" w:rsidRDefault="007A444C" w:rsidP="0047248A">
      <w:pPr>
        <w:pStyle w:val="ab"/>
        <w:numPr>
          <w:ilvl w:val="0"/>
          <w:numId w:val="16"/>
        </w:numPr>
        <w:jc w:val="both"/>
        <w:rPr>
          <w:rFonts w:cstheme="minorHAnsi"/>
          <w:color w:val="000000"/>
          <w:lang w:val="en-US"/>
        </w:rPr>
      </w:pPr>
      <w:r w:rsidRPr="003D0AD9">
        <w:rPr>
          <w:rFonts w:cstheme="minorHAnsi"/>
          <w:color w:val="000000"/>
          <w:lang w:val="en-US"/>
        </w:rPr>
        <w:t>Have the relevant cross-cutting issues (environment, gender, human rights and governance, donor coordination or others) been adequately mainstreamed in the Project design? What steps have been taken for its compliance?</w:t>
      </w:r>
    </w:p>
    <w:p w:rsidR="007A444C" w:rsidRPr="003D0AD9" w:rsidRDefault="007A444C" w:rsidP="0047248A">
      <w:pPr>
        <w:pStyle w:val="ab"/>
        <w:numPr>
          <w:ilvl w:val="0"/>
          <w:numId w:val="16"/>
        </w:numPr>
        <w:jc w:val="both"/>
        <w:rPr>
          <w:rFonts w:cstheme="minorHAnsi"/>
          <w:color w:val="000000"/>
          <w:lang w:val="en-US"/>
        </w:rPr>
      </w:pPr>
      <w:r w:rsidRPr="003D0AD9">
        <w:rPr>
          <w:rFonts w:cstheme="minorHAnsi"/>
          <w:color w:val="000000"/>
          <w:lang w:val="en-US"/>
        </w:rPr>
        <w:t xml:space="preserve">How has the Project responded to important changes in the national/regional/local context (changes in policies or priorities)? Has it been effective in responding to change? As needs change, is the approach flexible enough to respond and adapt? </w:t>
      </w:r>
    </w:p>
    <w:p w:rsidR="007A444C" w:rsidRPr="003D0AD9" w:rsidRDefault="007A444C" w:rsidP="0047248A">
      <w:pPr>
        <w:pStyle w:val="ab"/>
        <w:numPr>
          <w:ilvl w:val="0"/>
          <w:numId w:val="16"/>
        </w:numPr>
        <w:jc w:val="both"/>
        <w:rPr>
          <w:rFonts w:cstheme="minorHAnsi"/>
          <w:color w:val="000000"/>
          <w:lang w:val="en-US"/>
        </w:rPr>
      </w:pPr>
      <w:r w:rsidRPr="003D0AD9">
        <w:rPr>
          <w:rFonts w:cstheme="minorHAnsi"/>
          <w:color w:val="000000"/>
          <w:lang w:val="en-US"/>
        </w:rPr>
        <w:t>How were key stockholders, beneficiaries, target groups and key partners involved in the Project and selected for putting in the work plan? To which needs of them was the Project addressed to? How were their needs evaluated? Were the objectives clearly understood by the Project partners?</w:t>
      </w:r>
    </w:p>
    <w:p w:rsidR="007A444C" w:rsidRPr="003D0AD9" w:rsidRDefault="007A444C" w:rsidP="0047248A">
      <w:pPr>
        <w:pStyle w:val="ab"/>
        <w:numPr>
          <w:ilvl w:val="0"/>
          <w:numId w:val="16"/>
        </w:numPr>
        <w:jc w:val="both"/>
        <w:rPr>
          <w:rFonts w:cstheme="minorHAnsi"/>
          <w:color w:val="000000"/>
          <w:lang w:val="en-US"/>
        </w:rPr>
      </w:pPr>
      <w:r w:rsidRPr="003D0AD9">
        <w:rPr>
          <w:rFonts w:cstheme="minorHAnsi"/>
          <w:color w:val="000000"/>
          <w:lang w:val="en-US"/>
        </w:rPr>
        <w:t>Were coordination, management, and financing arrangements clearly defined, and did they support institutional strengthening and local ownership?</w:t>
      </w:r>
    </w:p>
    <w:p w:rsidR="007A444C" w:rsidRPr="003D0AD9" w:rsidRDefault="007A444C" w:rsidP="007A444C">
      <w:pPr>
        <w:pStyle w:val="Pa12"/>
        <w:spacing w:before="160" w:after="240" w:line="276" w:lineRule="auto"/>
        <w:jc w:val="both"/>
        <w:rPr>
          <w:rStyle w:val="A12"/>
          <w:rFonts w:asciiTheme="minorHAnsi" w:hAnsiTheme="minorHAnsi" w:cstheme="minorHAnsi"/>
          <w:i/>
          <w:sz w:val="22"/>
          <w:szCs w:val="22"/>
          <w:lang w:val="en-US"/>
        </w:rPr>
      </w:pPr>
      <w:r w:rsidRPr="003D0AD9">
        <w:rPr>
          <w:rStyle w:val="A12"/>
          <w:rFonts w:asciiTheme="minorHAnsi" w:hAnsiTheme="minorHAnsi" w:cstheme="minorHAnsi"/>
          <w:i/>
          <w:sz w:val="22"/>
          <w:szCs w:val="22"/>
          <w:lang w:val="en-US"/>
        </w:rPr>
        <w:t>Part II. Project Effectiveness</w:t>
      </w:r>
    </w:p>
    <w:p w:rsidR="007A444C" w:rsidRPr="003D0AD9" w:rsidRDefault="007A444C" w:rsidP="0047248A">
      <w:pPr>
        <w:pStyle w:val="ab"/>
        <w:numPr>
          <w:ilvl w:val="0"/>
          <w:numId w:val="17"/>
        </w:numPr>
        <w:jc w:val="both"/>
        <w:rPr>
          <w:rFonts w:cstheme="minorHAnsi"/>
          <w:color w:val="000000"/>
          <w:lang w:val="en-US"/>
        </w:rPr>
      </w:pPr>
      <w:r w:rsidRPr="003D0AD9">
        <w:rPr>
          <w:rFonts w:cstheme="minorHAnsi"/>
          <w:color w:val="000000"/>
          <w:lang w:val="en-US"/>
        </w:rPr>
        <w:t xml:space="preserve">How well was the Project achieving its planned result in the: (a) development planning; (b) agriculture and agro-processing; (c) community infrastructure rehabilitation? How many beneficiaries </w:t>
      </w:r>
      <w:r w:rsidRPr="003D0AD9">
        <w:rPr>
          <w:rFonts w:cstheme="minorHAnsi"/>
          <w:color w:val="000000"/>
          <w:lang w:val="en-GB"/>
        </w:rPr>
        <w:t>(</w:t>
      </w:r>
      <w:r w:rsidRPr="003D0AD9">
        <w:rPr>
          <w:rFonts w:cstheme="minorHAnsi"/>
          <w:color w:val="000000"/>
          <w:lang w:val="en-US"/>
        </w:rPr>
        <w:t>people, communities) have been affected by each of the components? What is the quality of the results/services available?</w:t>
      </w:r>
    </w:p>
    <w:p w:rsidR="007A444C" w:rsidRPr="003D0AD9" w:rsidRDefault="007A444C" w:rsidP="0047248A">
      <w:pPr>
        <w:pStyle w:val="ab"/>
        <w:numPr>
          <w:ilvl w:val="0"/>
          <w:numId w:val="17"/>
        </w:numPr>
        <w:jc w:val="both"/>
        <w:rPr>
          <w:rFonts w:cstheme="minorHAnsi"/>
          <w:color w:val="000000"/>
          <w:lang w:val="en-US"/>
        </w:rPr>
      </w:pPr>
      <w:r w:rsidRPr="003D0AD9">
        <w:rPr>
          <w:rFonts w:cstheme="minorHAnsi"/>
          <w:color w:val="000000"/>
          <w:lang w:val="en-US"/>
        </w:rPr>
        <w:t>How has the implementation contributed to changes in attitudes, policies, or practices that address demographic changes? In what sectors (social, cultural, gender, economic, agricultural, environmental, etc.), and at what levels (national, regional, local)?</w:t>
      </w:r>
    </w:p>
    <w:p w:rsidR="007A444C" w:rsidRPr="003D0AD9" w:rsidRDefault="007A444C" w:rsidP="0047248A">
      <w:pPr>
        <w:pStyle w:val="ab"/>
        <w:numPr>
          <w:ilvl w:val="0"/>
          <w:numId w:val="17"/>
        </w:numPr>
        <w:jc w:val="both"/>
        <w:rPr>
          <w:rFonts w:cstheme="minorHAnsi"/>
          <w:color w:val="000000"/>
          <w:lang w:val="en-US"/>
        </w:rPr>
      </w:pPr>
      <w:r w:rsidRPr="003D0AD9">
        <w:rPr>
          <w:rFonts w:cstheme="minorHAnsi"/>
          <w:color w:val="000000"/>
          <w:lang w:val="en-US"/>
        </w:rPr>
        <w:t xml:space="preserve">What were the key achievements and innovations as well as challenges and constraints of implementation? What kind of difficulties did the Project staff encounter during the Project implementation? </w:t>
      </w:r>
    </w:p>
    <w:p w:rsidR="007A444C" w:rsidRPr="003D0AD9" w:rsidRDefault="007A444C" w:rsidP="0047248A">
      <w:pPr>
        <w:pStyle w:val="ab"/>
        <w:numPr>
          <w:ilvl w:val="0"/>
          <w:numId w:val="17"/>
        </w:numPr>
        <w:jc w:val="both"/>
        <w:rPr>
          <w:rFonts w:cstheme="minorHAnsi"/>
          <w:color w:val="000000"/>
          <w:lang w:val="en-US"/>
        </w:rPr>
      </w:pPr>
      <w:r w:rsidRPr="003D0AD9">
        <w:rPr>
          <w:rFonts w:cstheme="minorHAnsi"/>
          <w:color w:val="000000"/>
          <w:lang w:val="en-US"/>
        </w:rPr>
        <w:t xml:space="preserve">How have improvements met the needs of </w:t>
      </w:r>
      <w:r>
        <w:rPr>
          <w:rFonts w:cstheme="minorHAnsi"/>
          <w:color w:val="000000"/>
          <w:lang w:val="en-US"/>
        </w:rPr>
        <w:t>beneficiary groups</w:t>
      </w:r>
      <w:r w:rsidRPr="003D0AD9">
        <w:rPr>
          <w:rFonts w:cstheme="minorHAnsi"/>
          <w:color w:val="000000"/>
          <w:lang w:val="en-US"/>
        </w:rPr>
        <w:t xml:space="preserve">? What strategies were in place in ensuring Project activities reach target communities? Were there any factors </w:t>
      </w:r>
      <w:r w:rsidRPr="003D0AD9">
        <w:rPr>
          <w:rFonts w:cstheme="minorHAnsi"/>
          <w:color w:val="000000"/>
          <w:lang w:val="en-GB"/>
        </w:rPr>
        <w:t>(internal, external)</w:t>
      </w:r>
      <w:r w:rsidRPr="003D0AD9">
        <w:rPr>
          <w:rFonts w:cstheme="minorHAnsi"/>
          <w:color w:val="000000"/>
          <w:lang w:val="en-US"/>
        </w:rPr>
        <w:t xml:space="preserve"> which prevent target groups from accessing the results/services, and influence on the non-achievement of the objectives? Which ones? How did you overcome these difficulties and challenges? </w:t>
      </w:r>
    </w:p>
    <w:p w:rsidR="007A444C" w:rsidRPr="003D0AD9" w:rsidRDefault="007A444C" w:rsidP="0047248A">
      <w:pPr>
        <w:pStyle w:val="ab"/>
        <w:numPr>
          <w:ilvl w:val="0"/>
          <w:numId w:val="17"/>
        </w:numPr>
        <w:jc w:val="both"/>
        <w:rPr>
          <w:rFonts w:cstheme="minorHAnsi"/>
          <w:color w:val="000000"/>
          <w:lang w:val="en-US"/>
        </w:rPr>
      </w:pPr>
      <w:r w:rsidRPr="003D0AD9">
        <w:rPr>
          <w:rFonts w:cstheme="minorHAnsi"/>
          <w:color w:val="000000"/>
          <w:lang w:val="en-US"/>
        </w:rPr>
        <w:t>To what extent has the project adapted/is able to adapt to changing external conditions (risks and assumptions) in order to ensure benefits for the target groups? Are/were the risks and assumptions holding true? Are/were risk management arrangements in place?</w:t>
      </w:r>
    </w:p>
    <w:p w:rsidR="007A444C" w:rsidRPr="003D0AD9" w:rsidRDefault="007A444C" w:rsidP="0047248A">
      <w:pPr>
        <w:pStyle w:val="ab"/>
        <w:numPr>
          <w:ilvl w:val="0"/>
          <w:numId w:val="17"/>
        </w:numPr>
        <w:jc w:val="both"/>
        <w:rPr>
          <w:rFonts w:cstheme="minorHAnsi"/>
          <w:color w:val="000000"/>
          <w:lang w:val="en-US"/>
        </w:rPr>
      </w:pPr>
      <w:r w:rsidRPr="003D0AD9">
        <w:rPr>
          <w:rFonts w:cstheme="minorHAnsi"/>
          <w:color w:val="000000"/>
          <w:lang w:val="en-US"/>
        </w:rPr>
        <w:t>To what extent are unplanned positive effects contributing to results produced/services provided? Have the experiences gained in support of specific communities and target groups contributed to improvements in the national/regional/local response to relevant challenges? How? Bring examples, please?</w:t>
      </w:r>
    </w:p>
    <w:p w:rsidR="007A444C" w:rsidRPr="003D0AD9" w:rsidRDefault="007A444C" w:rsidP="007A444C">
      <w:pPr>
        <w:pStyle w:val="Pa12"/>
        <w:spacing w:before="160" w:after="240" w:line="276" w:lineRule="auto"/>
        <w:jc w:val="both"/>
        <w:rPr>
          <w:rStyle w:val="A12"/>
          <w:rFonts w:asciiTheme="minorHAnsi" w:hAnsiTheme="minorHAnsi" w:cstheme="minorHAnsi"/>
          <w:bCs w:val="0"/>
          <w:i/>
          <w:sz w:val="22"/>
          <w:szCs w:val="22"/>
          <w:lang w:val="en-US"/>
        </w:rPr>
      </w:pPr>
      <w:r w:rsidRPr="003D0AD9">
        <w:rPr>
          <w:rStyle w:val="A12"/>
          <w:rFonts w:asciiTheme="minorHAnsi" w:hAnsiTheme="minorHAnsi" w:cstheme="minorHAnsi"/>
          <w:i/>
          <w:sz w:val="22"/>
          <w:szCs w:val="22"/>
          <w:lang w:val="en-US"/>
        </w:rPr>
        <w:t>Part III. Project Efficiency</w:t>
      </w:r>
    </w:p>
    <w:p w:rsidR="007A444C" w:rsidRPr="003D0AD9" w:rsidRDefault="007A444C" w:rsidP="0047248A">
      <w:pPr>
        <w:pStyle w:val="ab"/>
        <w:numPr>
          <w:ilvl w:val="0"/>
          <w:numId w:val="18"/>
        </w:numPr>
        <w:jc w:val="both"/>
        <w:rPr>
          <w:rFonts w:cstheme="minorHAnsi"/>
          <w:color w:val="000000"/>
          <w:lang w:val="en-US"/>
        </w:rPr>
      </w:pPr>
      <w:r w:rsidRPr="003D0AD9">
        <w:rPr>
          <w:rFonts w:cstheme="minorHAnsi"/>
          <w:color w:val="000000"/>
          <w:lang w:val="en-US"/>
        </w:rPr>
        <w:t>How well were the inputs/resources, implementation of activities and procedures being managed? What were the transparent and accountable mechanisms to manage the implementation of the Project? Were these mechanisms effective? Why or why not?</w:t>
      </w:r>
    </w:p>
    <w:p w:rsidR="007A444C" w:rsidRPr="003D0AD9" w:rsidRDefault="007A444C" w:rsidP="0047248A">
      <w:pPr>
        <w:pStyle w:val="ab"/>
        <w:numPr>
          <w:ilvl w:val="0"/>
          <w:numId w:val="18"/>
        </w:numPr>
        <w:jc w:val="both"/>
        <w:rPr>
          <w:rFonts w:cstheme="minorHAnsi"/>
          <w:color w:val="000000"/>
          <w:lang w:val="en-US"/>
        </w:rPr>
      </w:pPr>
      <w:r w:rsidRPr="003D0AD9">
        <w:rPr>
          <w:rFonts w:cstheme="minorHAnsi"/>
          <w:color w:val="000000"/>
          <w:lang w:val="en-US"/>
        </w:rPr>
        <w:t>Were the activities towards implementation completed from all parties involved in a timely manner? If no, please describe key challenges to the timeliness of implementation?</w:t>
      </w:r>
    </w:p>
    <w:p w:rsidR="007A444C" w:rsidRPr="003D0AD9" w:rsidRDefault="007A444C" w:rsidP="0047248A">
      <w:pPr>
        <w:pStyle w:val="ab"/>
        <w:numPr>
          <w:ilvl w:val="0"/>
          <w:numId w:val="18"/>
        </w:numPr>
        <w:jc w:val="both"/>
        <w:rPr>
          <w:rFonts w:cstheme="minorHAnsi"/>
          <w:color w:val="000000"/>
          <w:lang w:val="en-US"/>
        </w:rPr>
      </w:pPr>
      <w:r w:rsidRPr="003D0AD9">
        <w:rPr>
          <w:rFonts w:cstheme="minorHAnsi"/>
          <w:color w:val="000000"/>
          <w:lang w:val="en-US"/>
        </w:rPr>
        <w:t>Were the activities toward implementation cost-effective from all parties involved? If no, please describe key challenges to the cost-effectiveness of implementation?</w:t>
      </w:r>
    </w:p>
    <w:p w:rsidR="007A444C" w:rsidRPr="003D0AD9" w:rsidRDefault="007A444C" w:rsidP="0047248A">
      <w:pPr>
        <w:pStyle w:val="ab"/>
        <w:numPr>
          <w:ilvl w:val="0"/>
          <w:numId w:val="18"/>
        </w:numPr>
        <w:jc w:val="both"/>
        <w:rPr>
          <w:rFonts w:cstheme="minorHAnsi"/>
          <w:color w:val="000000"/>
          <w:lang w:val="en-US"/>
        </w:rPr>
      </w:pPr>
      <w:r w:rsidRPr="003D0AD9">
        <w:rPr>
          <w:rFonts w:cstheme="minorHAnsi"/>
          <w:color w:val="000000"/>
          <w:lang w:val="en-US"/>
        </w:rPr>
        <w:lastRenderedPageBreak/>
        <w:t>How were activities monitored against schedule or work plans and how were changes made when required? If there were delays how they were rectified? Were there mechanisms to monitor the cost-effectiveness of activities (achievements of outputs in relation to inputs)?</w:t>
      </w:r>
    </w:p>
    <w:p w:rsidR="007A444C" w:rsidRPr="003D0AD9" w:rsidRDefault="007A444C" w:rsidP="0047248A">
      <w:pPr>
        <w:pStyle w:val="ab"/>
        <w:numPr>
          <w:ilvl w:val="0"/>
          <w:numId w:val="18"/>
        </w:numPr>
        <w:jc w:val="both"/>
        <w:rPr>
          <w:rFonts w:cstheme="minorHAnsi"/>
          <w:color w:val="000000"/>
          <w:lang w:val="en-US"/>
        </w:rPr>
      </w:pPr>
      <w:r w:rsidRPr="003D0AD9">
        <w:rPr>
          <w:rFonts w:cstheme="minorHAnsi"/>
          <w:bCs/>
          <w:lang w:val="en-US"/>
        </w:rPr>
        <w:t>How did the implementing partners and other key actors coordinate their efforts to make sure they made the best possible contribution and that there was a reduction of overlap/maximum coverage of areas and people?</w:t>
      </w:r>
    </w:p>
    <w:p w:rsidR="007A444C" w:rsidRPr="003D0AD9" w:rsidRDefault="007A444C" w:rsidP="0047248A">
      <w:pPr>
        <w:pStyle w:val="ab"/>
        <w:numPr>
          <w:ilvl w:val="0"/>
          <w:numId w:val="18"/>
        </w:numPr>
        <w:jc w:val="both"/>
        <w:rPr>
          <w:rFonts w:cstheme="minorHAnsi"/>
          <w:color w:val="000000"/>
          <w:lang w:val="en-US"/>
        </w:rPr>
      </w:pPr>
      <w:r w:rsidRPr="003D0AD9">
        <w:rPr>
          <w:rFonts w:cstheme="minorHAnsi"/>
          <w:color w:val="000000"/>
          <w:lang w:val="en-US"/>
        </w:rPr>
        <w:t>Has implementation fostered any innovative ways of strengthening the provision or delivery of services? How are the results of implementation documented and shared among key stakeholders?</w:t>
      </w:r>
    </w:p>
    <w:p w:rsidR="007A444C" w:rsidRPr="003D0AD9" w:rsidRDefault="007A444C" w:rsidP="0047248A">
      <w:pPr>
        <w:pStyle w:val="ab"/>
        <w:numPr>
          <w:ilvl w:val="0"/>
          <w:numId w:val="18"/>
        </w:numPr>
        <w:jc w:val="both"/>
        <w:rPr>
          <w:rFonts w:cstheme="minorHAnsi"/>
          <w:color w:val="000000"/>
          <w:lang w:val="en-US"/>
        </w:rPr>
      </w:pPr>
      <w:r w:rsidRPr="003D0AD9">
        <w:rPr>
          <w:rFonts w:cstheme="minorHAnsi"/>
          <w:color w:val="000000"/>
          <w:lang w:val="en-US"/>
        </w:rPr>
        <w:t>Have all planned outputs delivered in a timely manner and in a logical sequence? If no, please describe key challenges to the timeliness?</w:t>
      </w:r>
    </w:p>
    <w:p w:rsidR="007A444C" w:rsidRPr="003D0AD9" w:rsidRDefault="007A444C" w:rsidP="0047248A">
      <w:pPr>
        <w:pStyle w:val="ab"/>
        <w:numPr>
          <w:ilvl w:val="0"/>
          <w:numId w:val="18"/>
        </w:numPr>
        <w:jc w:val="both"/>
        <w:rPr>
          <w:rFonts w:cstheme="minorHAnsi"/>
          <w:color w:val="000000"/>
          <w:lang w:val="en-US"/>
        </w:rPr>
      </w:pPr>
      <w:r w:rsidRPr="003D0AD9">
        <w:rPr>
          <w:rFonts w:cstheme="minorHAnsi"/>
          <w:color w:val="000000"/>
          <w:lang w:val="en-US"/>
        </w:rPr>
        <w:t xml:space="preserve">Were the outputs achieved likely to contribute to the intended results, and were they correctly reflected through the targets? </w:t>
      </w:r>
      <w:r w:rsidRPr="003D0AD9">
        <w:rPr>
          <w:rFonts w:cstheme="minorHAnsi"/>
          <w:lang w:val="en-US"/>
        </w:rPr>
        <w:t xml:space="preserve">What has been less successful in your view? Why? Was there an opportunity to change the Project along the way? </w:t>
      </w:r>
    </w:p>
    <w:p w:rsidR="007A444C" w:rsidRPr="003D0AD9" w:rsidRDefault="007A444C" w:rsidP="0047248A">
      <w:pPr>
        <w:pStyle w:val="ab"/>
        <w:numPr>
          <w:ilvl w:val="0"/>
          <w:numId w:val="18"/>
        </w:numPr>
        <w:jc w:val="both"/>
        <w:rPr>
          <w:rFonts w:cstheme="minorHAnsi"/>
          <w:color w:val="000000"/>
          <w:lang w:val="en-US"/>
        </w:rPr>
      </w:pPr>
      <w:r w:rsidRPr="003D0AD9">
        <w:rPr>
          <w:rFonts w:cstheme="minorHAnsi"/>
          <w:color w:val="000000"/>
          <w:lang w:val="en-US"/>
        </w:rPr>
        <w:t>Have all partners been able to provide their financial and/or other contributions?</w:t>
      </w:r>
    </w:p>
    <w:p w:rsidR="007A444C" w:rsidRPr="003D0AD9" w:rsidRDefault="007A444C" w:rsidP="007A444C">
      <w:pPr>
        <w:pStyle w:val="Pa12"/>
        <w:spacing w:before="160" w:after="240" w:line="276" w:lineRule="auto"/>
        <w:jc w:val="both"/>
        <w:rPr>
          <w:rStyle w:val="A12"/>
          <w:rFonts w:asciiTheme="minorHAnsi" w:hAnsiTheme="minorHAnsi" w:cstheme="minorHAnsi"/>
          <w:i/>
          <w:sz w:val="22"/>
          <w:szCs w:val="22"/>
          <w:lang w:val="en-US"/>
        </w:rPr>
      </w:pPr>
      <w:r w:rsidRPr="003D0AD9">
        <w:rPr>
          <w:rStyle w:val="A12"/>
          <w:rFonts w:asciiTheme="minorHAnsi" w:hAnsiTheme="minorHAnsi" w:cstheme="minorHAnsi"/>
          <w:i/>
          <w:sz w:val="22"/>
          <w:szCs w:val="22"/>
          <w:lang w:val="en-US"/>
        </w:rPr>
        <w:t xml:space="preserve">Part </w:t>
      </w:r>
      <w:r>
        <w:rPr>
          <w:rStyle w:val="A12"/>
          <w:rFonts w:asciiTheme="minorHAnsi" w:hAnsiTheme="minorHAnsi" w:cstheme="minorHAnsi"/>
          <w:i/>
          <w:sz w:val="22"/>
          <w:szCs w:val="22"/>
          <w:lang w:val="en-US"/>
        </w:rPr>
        <w:t>I</w:t>
      </w:r>
      <w:r w:rsidRPr="003D0AD9">
        <w:rPr>
          <w:rStyle w:val="A12"/>
          <w:rFonts w:asciiTheme="minorHAnsi" w:hAnsiTheme="minorHAnsi" w:cstheme="minorHAnsi"/>
          <w:i/>
          <w:sz w:val="22"/>
          <w:szCs w:val="22"/>
          <w:lang w:val="en-US"/>
        </w:rPr>
        <w:t>V. Project Sustainability</w:t>
      </w:r>
    </w:p>
    <w:p w:rsidR="007A444C" w:rsidRPr="003D0AD9" w:rsidRDefault="007A444C" w:rsidP="0047248A">
      <w:pPr>
        <w:pStyle w:val="ab"/>
        <w:numPr>
          <w:ilvl w:val="0"/>
          <w:numId w:val="19"/>
        </w:numPr>
        <w:jc w:val="both"/>
        <w:rPr>
          <w:rFonts w:cstheme="minorHAnsi"/>
          <w:color w:val="000000"/>
          <w:lang w:val="en-US"/>
        </w:rPr>
      </w:pPr>
      <w:r w:rsidRPr="003D0AD9">
        <w:rPr>
          <w:rFonts w:cstheme="minorHAnsi"/>
          <w:color w:val="000000"/>
          <w:lang w:val="en-US"/>
        </w:rPr>
        <w:t>Is there a phase-out/hand over sustainability strategy in the Project design? How the government, implementing partners and other stockholders will coordinate to achieve results and make the best use of their capacities after the Project completion?</w:t>
      </w:r>
    </w:p>
    <w:p w:rsidR="007A444C" w:rsidRPr="003D0AD9" w:rsidRDefault="007A444C" w:rsidP="0047248A">
      <w:pPr>
        <w:pStyle w:val="ab"/>
        <w:numPr>
          <w:ilvl w:val="0"/>
          <w:numId w:val="19"/>
        </w:numPr>
        <w:spacing w:after="240"/>
        <w:jc w:val="both"/>
        <w:rPr>
          <w:rFonts w:cstheme="minorHAnsi"/>
          <w:color w:val="000000"/>
          <w:lang w:val="en-US"/>
        </w:rPr>
      </w:pPr>
      <w:r w:rsidRPr="003D0AD9">
        <w:rPr>
          <w:rFonts w:cstheme="minorHAnsi"/>
          <w:color w:val="000000"/>
          <w:lang w:val="en-US"/>
        </w:rPr>
        <w:t>What will be the future distribution for implementation of the Project among various stakeholders? Are the stakeholders ready to continue the cooperation and support the Project further? If yes, how? If no, why?</w:t>
      </w:r>
    </w:p>
    <w:p w:rsidR="007A444C" w:rsidRPr="003D0AD9" w:rsidRDefault="007A444C" w:rsidP="0047248A">
      <w:pPr>
        <w:pStyle w:val="ab"/>
        <w:numPr>
          <w:ilvl w:val="0"/>
          <w:numId w:val="19"/>
        </w:numPr>
        <w:spacing w:after="240"/>
        <w:jc w:val="both"/>
        <w:rPr>
          <w:rFonts w:cstheme="minorHAnsi"/>
          <w:color w:val="000000"/>
          <w:lang w:val="en-US"/>
        </w:rPr>
      </w:pPr>
      <w:r w:rsidRPr="003D0AD9">
        <w:rPr>
          <w:rFonts w:cstheme="minorHAnsi"/>
          <w:color w:val="000000"/>
          <w:lang w:val="en-US"/>
        </w:rPr>
        <w:t xml:space="preserve">What is the level of policy support provided and the degree of interaction between project and policy level?  What support has been provided from the relevant national, </w:t>
      </w:r>
      <w:proofErr w:type="spellStart"/>
      <w:r w:rsidRPr="003D0AD9">
        <w:rPr>
          <w:rFonts w:cstheme="minorHAnsi"/>
          <w:color w:val="000000"/>
          <w:lang w:val="en-US"/>
        </w:rPr>
        <w:t>sectoral</w:t>
      </w:r>
      <w:proofErr w:type="spellEnd"/>
      <w:r w:rsidRPr="003D0AD9">
        <w:rPr>
          <w:rFonts w:cstheme="minorHAnsi"/>
          <w:color w:val="000000"/>
          <w:lang w:val="en-US"/>
        </w:rPr>
        <w:t xml:space="preserve"> and budgetary policies? Do changes in government policies and priorities affect the project and how well is it adapting in terms of long-term needs for support?</w:t>
      </w:r>
    </w:p>
    <w:p w:rsidR="007A444C" w:rsidRPr="003D0AD9" w:rsidRDefault="007A444C" w:rsidP="0047248A">
      <w:pPr>
        <w:pStyle w:val="ab"/>
        <w:numPr>
          <w:ilvl w:val="0"/>
          <w:numId w:val="19"/>
        </w:numPr>
        <w:spacing w:after="240"/>
        <w:jc w:val="both"/>
        <w:rPr>
          <w:rFonts w:cstheme="minorHAnsi"/>
          <w:color w:val="000000"/>
          <w:lang w:val="en-US"/>
        </w:rPr>
      </w:pPr>
      <w:r w:rsidRPr="003D0AD9">
        <w:rPr>
          <w:rFonts w:cstheme="minorHAnsi"/>
          <w:color w:val="000000"/>
          <w:lang w:val="en-US"/>
        </w:rPr>
        <w:t xml:space="preserve">Are the material, services and equipment support likely to continue after the project has finished? </w:t>
      </w:r>
    </w:p>
    <w:p w:rsidR="007A444C" w:rsidRPr="003D0AD9" w:rsidRDefault="007A444C" w:rsidP="0047248A">
      <w:pPr>
        <w:pStyle w:val="ab"/>
        <w:numPr>
          <w:ilvl w:val="0"/>
          <w:numId w:val="19"/>
        </w:numPr>
        <w:spacing w:after="240"/>
        <w:jc w:val="both"/>
        <w:rPr>
          <w:rFonts w:cstheme="minorHAnsi"/>
          <w:color w:val="000000"/>
          <w:lang w:val="en-US"/>
        </w:rPr>
      </w:pPr>
      <w:r w:rsidRPr="003D0AD9">
        <w:rPr>
          <w:rFonts w:cstheme="minorHAnsi"/>
          <w:color w:val="000000"/>
          <w:lang w:val="en-US"/>
        </w:rPr>
        <w:t xml:space="preserve">How well is the project contributing to institutional and management capacity? </w:t>
      </w:r>
    </w:p>
    <w:p w:rsidR="007A444C" w:rsidRPr="003D0AD9" w:rsidRDefault="007A444C" w:rsidP="0047248A">
      <w:pPr>
        <w:pStyle w:val="ab"/>
        <w:numPr>
          <w:ilvl w:val="0"/>
          <w:numId w:val="19"/>
        </w:numPr>
        <w:jc w:val="both"/>
        <w:rPr>
          <w:rFonts w:cstheme="minorHAnsi"/>
          <w:color w:val="000000"/>
          <w:lang w:val="en-US"/>
        </w:rPr>
      </w:pPr>
      <w:r w:rsidRPr="003D0AD9">
        <w:rPr>
          <w:rFonts w:cstheme="minorHAnsi"/>
          <w:color w:val="000000"/>
          <w:lang w:val="en-US"/>
        </w:rPr>
        <w:t>What lessons can be drawn from the coordination efforts and working arrangements between the project team, its counterparts/beneficiaries, and partner organizations?</w:t>
      </w:r>
    </w:p>
    <w:p w:rsidR="007A444C" w:rsidRPr="003D0AD9" w:rsidRDefault="007A444C" w:rsidP="007A444C">
      <w:pPr>
        <w:pStyle w:val="Pa12"/>
        <w:spacing w:before="160" w:after="240" w:line="276" w:lineRule="auto"/>
        <w:jc w:val="both"/>
        <w:rPr>
          <w:rStyle w:val="A12"/>
          <w:rFonts w:asciiTheme="minorHAnsi" w:hAnsiTheme="minorHAnsi" w:cstheme="minorHAnsi"/>
          <w:bCs w:val="0"/>
          <w:i/>
          <w:sz w:val="22"/>
          <w:szCs w:val="22"/>
          <w:lang w:val="en-US"/>
        </w:rPr>
      </w:pPr>
      <w:r>
        <w:rPr>
          <w:rStyle w:val="A12"/>
          <w:rFonts w:asciiTheme="minorHAnsi" w:hAnsiTheme="minorHAnsi" w:cstheme="minorHAnsi"/>
          <w:i/>
          <w:sz w:val="22"/>
          <w:szCs w:val="22"/>
          <w:lang w:val="en-US"/>
        </w:rPr>
        <w:t xml:space="preserve">Part </w:t>
      </w:r>
      <w:r w:rsidRPr="003D0AD9">
        <w:rPr>
          <w:rStyle w:val="A12"/>
          <w:rFonts w:asciiTheme="minorHAnsi" w:hAnsiTheme="minorHAnsi" w:cstheme="minorHAnsi"/>
          <w:i/>
          <w:sz w:val="22"/>
          <w:szCs w:val="22"/>
          <w:lang w:val="en-US"/>
        </w:rPr>
        <w:t>V. Project Impact</w:t>
      </w:r>
    </w:p>
    <w:p w:rsidR="007A444C" w:rsidRPr="003D0AD9" w:rsidRDefault="007A444C" w:rsidP="0047248A">
      <w:pPr>
        <w:pStyle w:val="ab"/>
        <w:numPr>
          <w:ilvl w:val="0"/>
          <w:numId w:val="13"/>
        </w:numPr>
        <w:jc w:val="both"/>
        <w:rPr>
          <w:rFonts w:cstheme="minorHAnsi"/>
          <w:color w:val="000000"/>
          <w:lang w:val="en-US"/>
        </w:rPr>
      </w:pPr>
      <w:r w:rsidRPr="003D0AD9">
        <w:rPr>
          <w:rFonts w:cstheme="minorHAnsi"/>
          <w:color w:val="000000"/>
          <w:lang w:val="en-US"/>
        </w:rPr>
        <w:t>How the Project impact with and responds to changes in national/regional/local needs and priorities?</w:t>
      </w:r>
    </w:p>
    <w:p w:rsidR="007A444C" w:rsidRPr="003D0AD9" w:rsidRDefault="007A444C" w:rsidP="0047248A">
      <w:pPr>
        <w:pStyle w:val="ab"/>
        <w:numPr>
          <w:ilvl w:val="0"/>
          <w:numId w:val="13"/>
        </w:numPr>
        <w:jc w:val="both"/>
        <w:rPr>
          <w:rFonts w:cstheme="minorHAnsi"/>
          <w:color w:val="000000"/>
          <w:lang w:val="en-US"/>
        </w:rPr>
      </w:pPr>
      <w:r w:rsidRPr="003D0AD9">
        <w:rPr>
          <w:rFonts w:cstheme="minorHAnsi"/>
          <w:color w:val="000000"/>
          <w:lang w:val="en-US"/>
        </w:rPr>
        <w:t xml:space="preserve">Did the Project activities meet the beneficiaries’ expectations? If yes, bring examples. If no, bring examples? How did the Project activities impact in improving the target groups’ condition (social-psychological, cultural, gender, education, job, economic participation)? Bring examples. </w:t>
      </w:r>
    </w:p>
    <w:p w:rsidR="007A444C" w:rsidRPr="003D0AD9" w:rsidRDefault="007A444C" w:rsidP="0047248A">
      <w:pPr>
        <w:pStyle w:val="ab"/>
        <w:numPr>
          <w:ilvl w:val="0"/>
          <w:numId w:val="13"/>
        </w:numPr>
        <w:jc w:val="both"/>
        <w:rPr>
          <w:rFonts w:cstheme="minorHAnsi"/>
          <w:color w:val="000000"/>
          <w:lang w:val="en-US"/>
        </w:rPr>
      </w:pPr>
      <w:r w:rsidRPr="003D0AD9">
        <w:rPr>
          <w:rFonts w:cstheme="minorHAnsi"/>
          <w:color w:val="000000"/>
          <w:lang w:val="en-US"/>
        </w:rPr>
        <w:t xml:space="preserve">Are the activities and outputs of the Project consistent with the intended impacts and effects? After the termination of the Project, will the beneficiaries manage to lead an independent life without the support of the Project? </w:t>
      </w:r>
    </w:p>
    <w:p w:rsidR="007A444C" w:rsidRPr="003D0AD9" w:rsidRDefault="007A444C" w:rsidP="0047248A">
      <w:pPr>
        <w:pStyle w:val="ab"/>
        <w:numPr>
          <w:ilvl w:val="0"/>
          <w:numId w:val="13"/>
        </w:numPr>
        <w:jc w:val="both"/>
        <w:rPr>
          <w:rFonts w:cstheme="minorHAnsi"/>
          <w:color w:val="000000"/>
          <w:lang w:val="en-US"/>
        </w:rPr>
      </w:pPr>
      <w:r w:rsidRPr="003D0AD9">
        <w:rPr>
          <w:rFonts w:cstheme="minorHAnsi"/>
          <w:color w:val="000000"/>
          <w:lang w:val="en-US"/>
        </w:rPr>
        <w:t>How did the Project staff keep in touch with the beneficiaries? What kind of feedback did you receive from the beneficiaries and in what way? Please, bring examples of positive feedback. Tell about negative feedback and complaints.</w:t>
      </w:r>
    </w:p>
    <w:p w:rsidR="007A444C" w:rsidRPr="003D0AD9" w:rsidRDefault="007A444C" w:rsidP="0047248A">
      <w:pPr>
        <w:pStyle w:val="ab"/>
        <w:numPr>
          <w:ilvl w:val="0"/>
          <w:numId w:val="13"/>
        </w:numPr>
        <w:jc w:val="both"/>
        <w:rPr>
          <w:rFonts w:cstheme="minorHAnsi"/>
          <w:color w:val="000000"/>
          <w:lang w:val="en-US"/>
        </w:rPr>
      </w:pPr>
      <w:r w:rsidRPr="003D0AD9">
        <w:rPr>
          <w:rFonts w:cstheme="minorHAnsi"/>
          <w:color w:val="000000"/>
          <w:lang w:val="en-US"/>
        </w:rPr>
        <w:t>What are the direct impact prospects of the Project on individuals, households, and communities? Are any external factors likely to jeopardize the Project’s direct impact?</w:t>
      </w:r>
    </w:p>
    <w:p w:rsidR="007A444C" w:rsidRPr="003D0AD9" w:rsidRDefault="007A444C" w:rsidP="0047248A">
      <w:pPr>
        <w:pStyle w:val="ab"/>
        <w:numPr>
          <w:ilvl w:val="0"/>
          <w:numId w:val="13"/>
        </w:numPr>
        <w:jc w:val="both"/>
        <w:rPr>
          <w:rFonts w:cstheme="minorHAnsi"/>
          <w:color w:val="000000"/>
          <w:lang w:val="en-US"/>
        </w:rPr>
      </w:pPr>
      <w:r w:rsidRPr="003D0AD9">
        <w:rPr>
          <w:rFonts w:cstheme="minorHAnsi"/>
          <w:color w:val="000000"/>
          <w:lang w:val="en-US"/>
        </w:rPr>
        <w:t>Have there been/will there be any unplanned positive impacts on the planned key partners or other non-targeted communities arising from the project? How did this affect the impact?</w:t>
      </w:r>
    </w:p>
    <w:p w:rsidR="007A444C" w:rsidRDefault="007A444C" w:rsidP="007A444C">
      <w:pPr>
        <w:jc w:val="both"/>
        <w:rPr>
          <w:b/>
          <w:sz w:val="24"/>
          <w:lang w:val="en-US"/>
        </w:rPr>
      </w:pPr>
      <w:r w:rsidRPr="003D0AD9">
        <w:rPr>
          <w:rFonts w:cstheme="minorHAnsi"/>
          <w:color w:val="000000"/>
          <w:lang w:val="en-US"/>
        </w:rPr>
        <w:lastRenderedPageBreak/>
        <w:t>Did the Project take timely measures for mitigating the unplanned negative impacts? If any, what was the result?</w:t>
      </w:r>
    </w:p>
    <w:p w:rsidR="007A444C" w:rsidRPr="003D0AD9" w:rsidRDefault="007A444C" w:rsidP="007A444C">
      <w:pPr>
        <w:jc w:val="both"/>
        <w:rPr>
          <w:b/>
          <w:sz w:val="24"/>
        </w:rPr>
      </w:pPr>
      <w:r w:rsidRPr="003D0AD9">
        <w:rPr>
          <w:b/>
          <w:sz w:val="24"/>
        </w:rPr>
        <w:t xml:space="preserve">CONCLUSION </w:t>
      </w:r>
    </w:p>
    <w:p w:rsidR="007A444C" w:rsidRPr="00CE03EE" w:rsidRDefault="007A444C" w:rsidP="0047248A">
      <w:pPr>
        <w:pStyle w:val="ab"/>
        <w:numPr>
          <w:ilvl w:val="0"/>
          <w:numId w:val="20"/>
        </w:numPr>
        <w:spacing w:after="0"/>
        <w:jc w:val="both"/>
        <w:rPr>
          <w:rFonts w:cstheme="minorHAnsi"/>
          <w:color w:val="000000"/>
          <w:lang w:val="en-US"/>
        </w:rPr>
      </w:pPr>
      <w:r w:rsidRPr="00CE03EE">
        <w:rPr>
          <w:rFonts w:cstheme="minorHAnsi"/>
          <w:color w:val="000000"/>
          <w:lang w:val="en-US"/>
        </w:rPr>
        <w:t xml:space="preserve">Looking back over the last several years, what are the most important contributions and achievements of the Project implementation? </w:t>
      </w:r>
    </w:p>
    <w:p w:rsidR="007A444C" w:rsidRPr="00CE03EE" w:rsidRDefault="007A444C" w:rsidP="0047248A">
      <w:pPr>
        <w:pStyle w:val="ab"/>
        <w:numPr>
          <w:ilvl w:val="0"/>
          <w:numId w:val="20"/>
        </w:numPr>
        <w:spacing w:after="0"/>
        <w:jc w:val="both"/>
        <w:rPr>
          <w:rFonts w:cstheme="minorHAnsi"/>
          <w:color w:val="000000"/>
          <w:lang w:val="en-US"/>
        </w:rPr>
      </w:pPr>
      <w:r w:rsidRPr="00CE03EE">
        <w:rPr>
          <w:rFonts w:cstheme="minorHAnsi"/>
          <w:color w:val="000000"/>
          <w:lang w:val="en-US"/>
        </w:rPr>
        <w:t xml:space="preserve">If you could do it again, so what would you like to change? </w:t>
      </w:r>
    </w:p>
    <w:p w:rsidR="007A444C" w:rsidRPr="007A444C" w:rsidRDefault="007A444C" w:rsidP="0047248A">
      <w:pPr>
        <w:pStyle w:val="ab"/>
        <w:numPr>
          <w:ilvl w:val="0"/>
          <w:numId w:val="20"/>
        </w:numPr>
        <w:spacing w:after="0"/>
        <w:jc w:val="both"/>
        <w:rPr>
          <w:rFonts w:cstheme="minorHAnsi"/>
          <w:color w:val="000000"/>
          <w:lang w:val="en-US"/>
        </w:rPr>
      </w:pPr>
      <w:r w:rsidRPr="00CE03EE">
        <w:rPr>
          <w:rFonts w:cstheme="minorHAnsi"/>
          <w:color w:val="000000"/>
          <w:lang w:val="en-US"/>
        </w:rPr>
        <w:t>Thinking about the future, what are the critical priorities for the Project strategy and what it invests its efforts in?</w:t>
      </w:r>
    </w:p>
    <w:p w:rsidR="007A444C" w:rsidRPr="00AC424F" w:rsidRDefault="007A444C" w:rsidP="0047248A">
      <w:pPr>
        <w:pStyle w:val="ab"/>
        <w:numPr>
          <w:ilvl w:val="0"/>
          <w:numId w:val="20"/>
        </w:numPr>
        <w:spacing w:after="0"/>
        <w:jc w:val="both"/>
        <w:rPr>
          <w:rFonts w:cstheme="minorHAnsi"/>
          <w:color w:val="000000"/>
          <w:lang w:val="en-US"/>
        </w:rPr>
      </w:pPr>
      <w:r w:rsidRPr="007A444C">
        <w:rPr>
          <w:rFonts w:cstheme="minorHAnsi"/>
          <w:color w:val="000000"/>
          <w:lang w:val="en-US"/>
        </w:rPr>
        <w:t xml:space="preserve">Please, share any other comments or recommendations you may have on </w:t>
      </w:r>
      <w:r w:rsidRPr="007A444C">
        <w:rPr>
          <w:rFonts w:cstheme="minorHAnsi"/>
          <w:lang w:val="en-US"/>
        </w:rPr>
        <w:t>the Project design, implementation, management, management of resources, programmatic response, etc.</w:t>
      </w:r>
    </w:p>
    <w:p w:rsidR="00AC424F" w:rsidRPr="00151A28" w:rsidRDefault="00AC424F" w:rsidP="00AC424F">
      <w:pPr>
        <w:spacing w:after="0"/>
        <w:jc w:val="both"/>
        <w:rPr>
          <w:rFonts w:cstheme="minorHAnsi"/>
          <w:color w:val="000000"/>
          <w:lang w:val="en-US"/>
        </w:rPr>
      </w:pPr>
    </w:p>
    <w:p w:rsidR="00AC424F" w:rsidRPr="00151A28" w:rsidRDefault="00AC424F" w:rsidP="00AC424F">
      <w:pPr>
        <w:spacing w:after="0"/>
        <w:jc w:val="both"/>
        <w:rPr>
          <w:rFonts w:cstheme="minorHAnsi"/>
          <w:color w:val="000000"/>
          <w:lang w:val="en-US"/>
        </w:rPr>
      </w:pPr>
    </w:p>
    <w:p w:rsidR="00AC424F" w:rsidRDefault="00AC424F">
      <w:pPr>
        <w:rPr>
          <w:rFonts w:cstheme="minorHAnsi"/>
          <w:b/>
          <w:caps/>
          <w:sz w:val="24"/>
          <w:lang w:val="en-US"/>
        </w:rPr>
      </w:pPr>
      <w:r>
        <w:rPr>
          <w:rFonts w:cstheme="minorHAnsi"/>
          <w:b/>
          <w:caps/>
          <w:sz w:val="24"/>
          <w:lang w:val="en-US"/>
        </w:rPr>
        <w:br w:type="page"/>
      </w:r>
    </w:p>
    <w:p w:rsidR="00AC424F" w:rsidRDefault="00AC424F" w:rsidP="00AC424F">
      <w:pPr>
        <w:jc w:val="center"/>
        <w:rPr>
          <w:rFonts w:cstheme="minorHAnsi"/>
          <w:b/>
          <w:caps/>
          <w:sz w:val="24"/>
        </w:rPr>
      </w:pPr>
      <w:r w:rsidRPr="00AC424F">
        <w:rPr>
          <w:rFonts w:cstheme="minorHAnsi"/>
          <w:b/>
          <w:caps/>
          <w:sz w:val="24"/>
          <w:lang w:val="en-US"/>
        </w:rPr>
        <w:lastRenderedPageBreak/>
        <w:t>Annex 3. List of Individuals Interviewed</w:t>
      </w:r>
    </w:p>
    <w:tbl>
      <w:tblPr>
        <w:tblStyle w:val="af0"/>
        <w:tblW w:w="9597" w:type="dxa"/>
        <w:jc w:val="center"/>
        <w:tblLook w:val="04A0" w:firstRow="1" w:lastRow="0" w:firstColumn="1" w:lastColumn="0" w:noHBand="0" w:noVBand="1"/>
      </w:tblPr>
      <w:tblGrid>
        <w:gridCol w:w="534"/>
        <w:gridCol w:w="2551"/>
        <w:gridCol w:w="3819"/>
        <w:gridCol w:w="2693"/>
      </w:tblGrid>
      <w:tr w:rsidR="00015975" w:rsidRPr="00015975" w:rsidTr="00CF35AF">
        <w:trPr>
          <w:jc w:val="center"/>
        </w:trPr>
        <w:tc>
          <w:tcPr>
            <w:tcW w:w="534" w:type="dxa"/>
            <w:vAlign w:val="center"/>
          </w:tcPr>
          <w:p w:rsidR="00015975" w:rsidRPr="00015975" w:rsidRDefault="00015975" w:rsidP="00015975">
            <w:pPr>
              <w:spacing w:line="276" w:lineRule="auto"/>
              <w:jc w:val="center"/>
              <w:rPr>
                <w:rFonts w:cstheme="minorHAnsi"/>
                <w:b/>
                <w:bCs/>
                <w:iCs/>
                <w:color w:val="000000"/>
                <w:lang w:val="en-US"/>
              </w:rPr>
            </w:pPr>
          </w:p>
        </w:tc>
        <w:tc>
          <w:tcPr>
            <w:tcW w:w="2551" w:type="dxa"/>
            <w:shd w:val="clear" w:color="auto" w:fill="auto"/>
            <w:vAlign w:val="center"/>
          </w:tcPr>
          <w:p w:rsidR="00015975" w:rsidRPr="00015975" w:rsidRDefault="00CF35AF" w:rsidP="00015975">
            <w:pPr>
              <w:spacing w:line="276" w:lineRule="auto"/>
              <w:jc w:val="center"/>
              <w:rPr>
                <w:rFonts w:cstheme="minorHAnsi"/>
                <w:b/>
                <w:bCs/>
                <w:iCs/>
                <w:color w:val="000000"/>
                <w:lang w:val="en-US"/>
              </w:rPr>
            </w:pPr>
            <w:r>
              <w:rPr>
                <w:rFonts w:cstheme="minorHAnsi"/>
                <w:b/>
                <w:bCs/>
                <w:iCs/>
                <w:color w:val="000000"/>
                <w:lang w:val="en-US"/>
              </w:rPr>
              <w:t>N</w:t>
            </w:r>
            <w:r w:rsidR="00015975" w:rsidRPr="00015975">
              <w:rPr>
                <w:rFonts w:cstheme="minorHAnsi"/>
                <w:b/>
                <w:bCs/>
                <w:iCs/>
                <w:color w:val="000000"/>
                <w:lang w:val="en-US"/>
              </w:rPr>
              <w:t>AME SURNAME</w:t>
            </w:r>
          </w:p>
        </w:tc>
        <w:tc>
          <w:tcPr>
            <w:tcW w:w="3819" w:type="dxa"/>
            <w:shd w:val="clear" w:color="auto" w:fill="auto"/>
            <w:vAlign w:val="center"/>
          </w:tcPr>
          <w:p w:rsidR="00015975" w:rsidRPr="00015975" w:rsidRDefault="00015975" w:rsidP="00015975">
            <w:pPr>
              <w:spacing w:line="276" w:lineRule="auto"/>
              <w:jc w:val="center"/>
              <w:rPr>
                <w:rFonts w:cstheme="minorHAnsi"/>
                <w:b/>
                <w:bCs/>
                <w:iCs/>
                <w:color w:val="000000"/>
                <w:lang w:val="en-US"/>
              </w:rPr>
            </w:pPr>
            <w:r w:rsidRPr="00015975">
              <w:rPr>
                <w:rFonts w:cstheme="minorHAnsi"/>
                <w:b/>
                <w:bCs/>
                <w:iCs/>
                <w:color w:val="000000"/>
                <w:lang w:val="en-US"/>
              </w:rPr>
              <w:t>ORGANIZATION</w:t>
            </w:r>
          </w:p>
        </w:tc>
        <w:tc>
          <w:tcPr>
            <w:tcW w:w="2693" w:type="dxa"/>
            <w:shd w:val="clear" w:color="auto" w:fill="auto"/>
            <w:vAlign w:val="center"/>
          </w:tcPr>
          <w:p w:rsidR="00015975" w:rsidRPr="00015975" w:rsidRDefault="00015975" w:rsidP="00015975">
            <w:pPr>
              <w:spacing w:line="276" w:lineRule="auto"/>
              <w:jc w:val="center"/>
              <w:rPr>
                <w:rFonts w:cstheme="minorHAnsi"/>
                <w:b/>
                <w:bCs/>
                <w:iCs/>
                <w:color w:val="000000"/>
                <w:lang w:val="en-US"/>
              </w:rPr>
            </w:pPr>
            <w:r w:rsidRPr="00015975">
              <w:rPr>
                <w:rFonts w:cstheme="minorHAnsi"/>
                <w:b/>
                <w:bCs/>
                <w:iCs/>
                <w:color w:val="000000"/>
                <w:lang w:val="en-US"/>
              </w:rPr>
              <w:t>POSITION</w:t>
            </w:r>
          </w:p>
        </w:tc>
      </w:tr>
      <w:tr w:rsidR="00CF35AF" w:rsidRPr="00015975" w:rsidTr="00CF35AF">
        <w:trPr>
          <w:jc w:val="center"/>
        </w:trPr>
        <w:tc>
          <w:tcPr>
            <w:tcW w:w="9597" w:type="dxa"/>
            <w:gridSpan w:val="4"/>
            <w:shd w:val="clear" w:color="auto" w:fill="F2F2F2" w:themeFill="background1" w:themeFillShade="F2"/>
            <w:vAlign w:val="center"/>
          </w:tcPr>
          <w:p w:rsidR="00CF35AF" w:rsidRPr="00015975" w:rsidRDefault="00CF35AF" w:rsidP="00015975">
            <w:pPr>
              <w:jc w:val="center"/>
              <w:rPr>
                <w:rFonts w:cstheme="minorHAnsi"/>
                <w:b/>
                <w:bCs/>
                <w:iCs/>
                <w:color w:val="000000"/>
                <w:lang w:val="en-US"/>
              </w:rPr>
            </w:pPr>
            <w:r w:rsidRPr="00015975">
              <w:rPr>
                <w:rFonts w:cstheme="minorHAnsi"/>
                <w:b/>
                <w:bCs/>
                <w:i/>
                <w:iCs/>
                <w:color w:val="000000"/>
                <w:sz w:val="20"/>
                <w:szCs w:val="24"/>
                <w:lang w:val="en-US"/>
              </w:rPr>
              <w:t>IMPLEMENTING PARTNERS</w:t>
            </w:r>
          </w:p>
        </w:tc>
      </w:tr>
      <w:tr w:rsidR="00015975" w:rsidRPr="00015975"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proofErr w:type="spellStart"/>
            <w:r w:rsidRPr="00015975">
              <w:rPr>
                <w:rFonts w:cstheme="minorHAnsi"/>
                <w:bCs/>
                <w:iCs/>
                <w:color w:val="000000"/>
                <w:lang w:val="en-US"/>
              </w:rPr>
              <w:t>Armen</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Tiraturyan</w:t>
            </w:r>
            <w:proofErr w:type="spellEnd"/>
            <w:r w:rsidRPr="00015975">
              <w:rPr>
                <w:rFonts w:cstheme="minorHAnsi"/>
                <w:bCs/>
                <w:iCs/>
                <w:color w:val="000000"/>
                <w:lang w:val="en-US"/>
              </w:rPr>
              <w:t xml:space="preserve"> </w:t>
            </w:r>
          </w:p>
        </w:tc>
        <w:tc>
          <w:tcPr>
            <w:tcW w:w="3819"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UNDP Armenia</w:t>
            </w:r>
          </w:p>
        </w:tc>
        <w:tc>
          <w:tcPr>
            <w:tcW w:w="2693"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Project Manager</w:t>
            </w:r>
          </w:p>
        </w:tc>
      </w:tr>
      <w:tr w:rsidR="00015975" w:rsidRPr="00015975"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proofErr w:type="spellStart"/>
            <w:r w:rsidRPr="00015975">
              <w:rPr>
                <w:rFonts w:cstheme="minorHAnsi"/>
                <w:bCs/>
                <w:iCs/>
                <w:color w:val="000000"/>
                <w:lang w:val="en-US"/>
              </w:rPr>
              <w:t>Hripsime</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Manukyan</w:t>
            </w:r>
            <w:proofErr w:type="spellEnd"/>
          </w:p>
        </w:tc>
        <w:tc>
          <w:tcPr>
            <w:tcW w:w="3819"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UNDP Armenia</w:t>
            </w:r>
          </w:p>
        </w:tc>
        <w:tc>
          <w:tcPr>
            <w:tcW w:w="2693"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Community Development Specialist</w:t>
            </w:r>
          </w:p>
        </w:tc>
      </w:tr>
      <w:tr w:rsidR="00015975" w:rsidRPr="00015975"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r w:rsidRPr="00015975">
              <w:rPr>
                <w:rFonts w:cstheme="minorHAnsi"/>
                <w:bCs/>
                <w:iCs/>
                <w:color w:val="000000"/>
                <w:lang w:val="en-US"/>
              </w:rPr>
              <w:t xml:space="preserve">Andrey </w:t>
            </w:r>
            <w:proofErr w:type="spellStart"/>
            <w:r w:rsidRPr="00015975">
              <w:rPr>
                <w:rFonts w:cstheme="minorHAnsi"/>
                <w:bCs/>
                <w:iCs/>
                <w:color w:val="000000"/>
                <w:lang w:val="en-US"/>
              </w:rPr>
              <w:t>Harutyunyan</w:t>
            </w:r>
            <w:proofErr w:type="spellEnd"/>
          </w:p>
        </w:tc>
        <w:tc>
          <w:tcPr>
            <w:tcW w:w="3819"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UNDP Armenia</w:t>
            </w:r>
          </w:p>
        </w:tc>
        <w:tc>
          <w:tcPr>
            <w:tcW w:w="2693"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Infrastructure Rehabilitation Specialist</w:t>
            </w:r>
          </w:p>
        </w:tc>
      </w:tr>
      <w:tr w:rsidR="00015975" w:rsidRPr="00015975"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proofErr w:type="spellStart"/>
            <w:r w:rsidRPr="00015975">
              <w:rPr>
                <w:rFonts w:cstheme="minorHAnsi"/>
                <w:bCs/>
                <w:iCs/>
                <w:color w:val="000000"/>
                <w:lang w:val="en-US"/>
              </w:rPr>
              <w:t>Harutyun</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Gevorgyan</w:t>
            </w:r>
            <w:proofErr w:type="spellEnd"/>
          </w:p>
        </w:tc>
        <w:tc>
          <w:tcPr>
            <w:tcW w:w="3819"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UNDP Armenia</w:t>
            </w:r>
          </w:p>
        </w:tc>
        <w:tc>
          <w:tcPr>
            <w:tcW w:w="2693" w:type="dxa"/>
            <w:shd w:val="clear" w:color="auto" w:fill="auto"/>
            <w:vAlign w:val="center"/>
          </w:tcPr>
          <w:p w:rsidR="00015975" w:rsidRPr="00880D70" w:rsidRDefault="00015975" w:rsidP="00015975">
            <w:pPr>
              <w:spacing w:line="276" w:lineRule="auto"/>
              <w:rPr>
                <w:rFonts w:cstheme="minorHAnsi"/>
                <w:bCs/>
                <w:iCs/>
                <w:color w:val="000000"/>
                <w:lang w:val="en-US"/>
              </w:rPr>
            </w:pPr>
            <w:r w:rsidRPr="00015975">
              <w:rPr>
                <w:rFonts w:cstheme="minorHAnsi"/>
                <w:bCs/>
                <w:iCs/>
                <w:color w:val="000000"/>
                <w:lang w:val="en-US"/>
              </w:rPr>
              <w:t>Agriculture Specialist</w:t>
            </w:r>
          </w:p>
        </w:tc>
      </w:tr>
      <w:tr w:rsidR="00015975" w:rsidRPr="00015975"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r w:rsidRPr="00015975">
              <w:rPr>
                <w:rFonts w:cstheme="minorHAnsi"/>
                <w:bCs/>
                <w:iCs/>
                <w:color w:val="000000"/>
                <w:lang w:val="en-US"/>
              </w:rPr>
              <w:t xml:space="preserve">Manvel </w:t>
            </w:r>
            <w:proofErr w:type="spellStart"/>
            <w:r w:rsidRPr="00015975">
              <w:rPr>
                <w:rFonts w:cstheme="minorHAnsi"/>
                <w:bCs/>
                <w:iCs/>
                <w:color w:val="000000"/>
                <w:lang w:val="en-US"/>
              </w:rPr>
              <w:t>Keshishyan</w:t>
            </w:r>
            <w:proofErr w:type="spellEnd"/>
          </w:p>
        </w:tc>
        <w:tc>
          <w:tcPr>
            <w:tcW w:w="3819"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UNDP Armenia</w:t>
            </w:r>
          </w:p>
        </w:tc>
        <w:tc>
          <w:tcPr>
            <w:tcW w:w="2693" w:type="dxa"/>
            <w:shd w:val="clear" w:color="auto" w:fill="auto"/>
            <w:vAlign w:val="center"/>
          </w:tcPr>
          <w:p w:rsidR="00015975" w:rsidRPr="00880D70" w:rsidRDefault="00015975" w:rsidP="00015975">
            <w:pPr>
              <w:spacing w:line="276" w:lineRule="auto"/>
              <w:rPr>
                <w:rFonts w:cstheme="minorHAnsi"/>
                <w:bCs/>
                <w:iCs/>
                <w:color w:val="000000"/>
                <w:lang w:val="en-US"/>
              </w:rPr>
            </w:pPr>
            <w:r w:rsidRPr="00015975">
              <w:rPr>
                <w:rFonts w:cstheme="minorHAnsi"/>
                <w:bCs/>
                <w:iCs/>
                <w:color w:val="000000"/>
                <w:lang w:val="en-US"/>
              </w:rPr>
              <w:t xml:space="preserve">PR Specialist </w:t>
            </w:r>
            <w:r w:rsidRPr="00880D70">
              <w:rPr>
                <w:rFonts w:cstheme="minorHAnsi"/>
                <w:bCs/>
                <w:iCs/>
                <w:color w:val="000000"/>
                <w:lang w:val="en-US"/>
              </w:rPr>
              <w:t>(</w:t>
            </w:r>
            <w:r w:rsidRPr="00015975">
              <w:rPr>
                <w:rFonts w:cstheme="minorHAnsi"/>
                <w:bCs/>
                <w:iCs/>
                <w:color w:val="000000"/>
                <w:lang w:val="en-US"/>
              </w:rPr>
              <w:t>external</w:t>
            </w:r>
            <w:r w:rsidRPr="00880D70">
              <w:rPr>
                <w:rFonts w:cstheme="minorHAnsi"/>
                <w:bCs/>
                <w:iCs/>
                <w:color w:val="000000"/>
                <w:lang w:val="en-US"/>
              </w:rPr>
              <w:t>)</w:t>
            </w:r>
          </w:p>
        </w:tc>
      </w:tr>
      <w:tr w:rsidR="00CF35AF" w:rsidRPr="00015975" w:rsidTr="00CF35AF">
        <w:trPr>
          <w:jc w:val="center"/>
        </w:trPr>
        <w:tc>
          <w:tcPr>
            <w:tcW w:w="9597" w:type="dxa"/>
            <w:gridSpan w:val="4"/>
            <w:shd w:val="clear" w:color="auto" w:fill="F2F2F2" w:themeFill="background1" w:themeFillShade="F2"/>
            <w:vAlign w:val="center"/>
          </w:tcPr>
          <w:p w:rsidR="00CF35AF" w:rsidRPr="00CF35AF" w:rsidRDefault="00CF35AF" w:rsidP="00CF35AF">
            <w:pPr>
              <w:jc w:val="center"/>
              <w:rPr>
                <w:rFonts w:cstheme="minorHAnsi"/>
                <w:b/>
                <w:bCs/>
                <w:i/>
                <w:iCs/>
                <w:color w:val="000000"/>
                <w:sz w:val="20"/>
                <w:szCs w:val="24"/>
                <w:lang w:val="en-US"/>
              </w:rPr>
            </w:pPr>
            <w:r w:rsidRPr="00CF35AF">
              <w:rPr>
                <w:rFonts w:cstheme="minorHAnsi"/>
                <w:b/>
                <w:bCs/>
                <w:i/>
                <w:iCs/>
                <w:color w:val="000000"/>
                <w:sz w:val="20"/>
                <w:szCs w:val="24"/>
                <w:lang w:val="en-US"/>
              </w:rPr>
              <w:t>GOVERNMENTAL PARTNERS</w:t>
            </w:r>
          </w:p>
        </w:tc>
      </w:tr>
      <w:tr w:rsidR="00015975" w:rsidRPr="00637E23"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r w:rsidRPr="00015975">
              <w:rPr>
                <w:rFonts w:cstheme="minorHAnsi"/>
                <w:bCs/>
                <w:iCs/>
                <w:color w:val="000000"/>
                <w:lang w:val="en-US"/>
              </w:rPr>
              <w:t>A</w:t>
            </w:r>
            <w:proofErr w:type="spellStart"/>
            <w:r w:rsidR="00CF35AF">
              <w:rPr>
                <w:rFonts w:cstheme="minorHAnsi"/>
                <w:bCs/>
                <w:iCs/>
                <w:color w:val="000000"/>
              </w:rPr>
              <w:t>shot</w:t>
            </w:r>
            <w:proofErr w:type="spellEnd"/>
            <w:r w:rsidR="00CF35AF">
              <w:rPr>
                <w:rFonts w:cstheme="minorHAnsi"/>
                <w:bCs/>
                <w:iCs/>
                <w:color w:val="000000"/>
              </w:rPr>
              <w:t xml:space="preserve"> </w:t>
            </w:r>
            <w:r w:rsidRPr="00015975">
              <w:rPr>
                <w:rFonts w:cstheme="minorHAnsi"/>
                <w:bCs/>
                <w:iCs/>
                <w:color w:val="000000"/>
                <w:lang w:val="en-US"/>
              </w:rPr>
              <w:t xml:space="preserve"> </w:t>
            </w:r>
            <w:proofErr w:type="spellStart"/>
            <w:r w:rsidRPr="00015975">
              <w:rPr>
                <w:rFonts w:cstheme="minorHAnsi"/>
                <w:bCs/>
                <w:iCs/>
                <w:color w:val="000000"/>
                <w:lang w:val="en-US"/>
              </w:rPr>
              <w:t>Giloyan</w:t>
            </w:r>
            <w:proofErr w:type="spellEnd"/>
          </w:p>
        </w:tc>
        <w:tc>
          <w:tcPr>
            <w:tcW w:w="3819"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 xml:space="preserve">Ministry of Territorial </w:t>
            </w:r>
            <w:r w:rsidRPr="00015975">
              <w:rPr>
                <w:rFonts w:cstheme="minorHAnsi"/>
                <w:lang w:val="en-US"/>
              </w:rPr>
              <w:t xml:space="preserve">Administration and Infrastructure </w:t>
            </w:r>
          </w:p>
        </w:tc>
        <w:tc>
          <w:tcPr>
            <w:tcW w:w="2693" w:type="dxa"/>
            <w:shd w:val="clear" w:color="auto" w:fill="auto"/>
            <w:vAlign w:val="center"/>
          </w:tcPr>
          <w:p w:rsidR="00015975" w:rsidRPr="00015975" w:rsidRDefault="004B48E2" w:rsidP="00015975">
            <w:pPr>
              <w:spacing w:line="276" w:lineRule="auto"/>
              <w:rPr>
                <w:rFonts w:cstheme="minorHAnsi"/>
                <w:b/>
                <w:bCs/>
                <w:iCs/>
                <w:color w:val="000000"/>
                <w:lang w:val="en-US"/>
              </w:rPr>
            </w:pPr>
            <w:r>
              <w:rPr>
                <w:rFonts w:cstheme="minorHAnsi"/>
                <w:bCs/>
                <w:iCs/>
                <w:color w:val="000000"/>
                <w:lang w:val="en-US"/>
              </w:rPr>
              <w:t>Head of Local Self-Government Policy Department</w:t>
            </w:r>
          </w:p>
        </w:tc>
      </w:tr>
      <w:tr w:rsidR="00015975" w:rsidRPr="00015975"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r w:rsidRPr="00015975">
              <w:rPr>
                <w:rFonts w:cstheme="minorHAnsi"/>
                <w:lang w:val="en-US"/>
              </w:rPr>
              <w:t xml:space="preserve">Arman </w:t>
            </w:r>
            <w:proofErr w:type="spellStart"/>
            <w:r w:rsidRPr="00015975">
              <w:rPr>
                <w:rFonts w:cstheme="minorHAnsi"/>
                <w:lang w:val="en-US"/>
              </w:rPr>
              <w:t>Khojoyan</w:t>
            </w:r>
            <w:proofErr w:type="spellEnd"/>
          </w:p>
        </w:tc>
        <w:tc>
          <w:tcPr>
            <w:tcW w:w="3819"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Ministry of</w:t>
            </w:r>
            <w:r w:rsidRPr="00015975">
              <w:rPr>
                <w:rFonts w:cstheme="minorHAnsi"/>
                <w:lang w:val="en-US"/>
              </w:rPr>
              <w:t xml:space="preserve"> Economy</w:t>
            </w:r>
          </w:p>
        </w:tc>
        <w:tc>
          <w:tcPr>
            <w:tcW w:w="2693"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lang w:val="en-US"/>
              </w:rPr>
              <w:t>Deputy Minister</w:t>
            </w:r>
          </w:p>
        </w:tc>
      </w:tr>
      <w:tr w:rsidR="00CF35AF" w:rsidRPr="00015975" w:rsidTr="00CF35AF">
        <w:trPr>
          <w:jc w:val="center"/>
        </w:trPr>
        <w:tc>
          <w:tcPr>
            <w:tcW w:w="9597" w:type="dxa"/>
            <w:gridSpan w:val="4"/>
            <w:shd w:val="clear" w:color="auto" w:fill="F2F2F2" w:themeFill="background1" w:themeFillShade="F2"/>
            <w:vAlign w:val="center"/>
          </w:tcPr>
          <w:p w:rsidR="00CF35AF" w:rsidRPr="00CF35AF" w:rsidRDefault="00CF35AF" w:rsidP="00CF35AF">
            <w:pPr>
              <w:jc w:val="center"/>
              <w:rPr>
                <w:rFonts w:cstheme="minorHAnsi"/>
                <w:b/>
                <w:bCs/>
                <w:i/>
                <w:iCs/>
                <w:color w:val="000000"/>
                <w:sz w:val="20"/>
                <w:szCs w:val="24"/>
                <w:lang w:val="en-US"/>
              </w:rPr>
            </w:pPr>
            <w:r w:rsidRPr="00CF35AF">
              <w:rPr>
                <w:rFonts w:cstheme="minorHAnsi"/>
                <w:b/>
                <w:bCs/>
                <w:i/>
                <w:iCs/>
                <w:color w:val="000000"/>
                <w:sz w:val="20"/>
                <w:szCs w:val="24"/>
                <w:lang w:val="en-US"/>
              </w:rPr>
              <w:t>DEVELOPMENT PARTNERS</w:t>
            </w:r>
          </w:p>
        </w:tc>
      </w:tr>
      <w:tr w:rsidR="00015975" w:rsidRPr="00015975"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proofErr w:type="spellStart"/>
            <w:r w:rsidRPr="00015975">
              <w:rPr>
                <w:rFonts w:cstheme="minorHAnsi"/>
                <w:bCs/>
                <w:iCs/>
                <w:color w:val="000000"/>
                <w:lang w:val="en-US"/>
              </w:rPr>
              <w:t>Lilit</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Hovhannisyan</w:t>
            </w:r>
            <w:proofErr w:type="spellEnd"/>
          </w:p>
        </w:tc>
        <w:tc>
          <w:tcPr>
            <w:tcW w:w="3819"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lang w:val="en-US"/>
              </w:rPr>
              <w:t>Armenian Relief Society</w:t>
            </w:r>
          </w:p>
        </w:tc>
        <w:tc>
          <w:tcPr>
            <w:tcW w:w="2693" w:type="dxa"/>
            <w:shd w:val="clear" w:color="auto" w:fill="auto"/>
            <w:vAlign w:val="center"/>
          </w:tcPr>
          <w:p w:rsidR="00015975" w:rsidRPr="00CF35AF" w:rsidRDefault="00CF35AF" w:rsidP="00015975">
            <w:pPr>
              <w:spacing w:line="276" w:lineRule="auto"/>
              <w:rPr>
                <w:rFonts w:cstheme="minorHAnsi"/>
                <w:bCs/>
                <w:iCs/>
                <w:color w:val="000000"/>
                <w:lang w:val="en-US"/>
              </w:rPr>
            </w:pPr>
            <w:r w:rsidRPr="00CF35AF">
              <w:rPr>
                <w:rFonts w:cstheme="minorHAnsi"/>
                <w:bCs/>
                <w:iCs/>
                <w:color w:val="000000"/>
                <w:lang w:val="en-US"/>
              </w:rPr>
              <w:t xml:space="preserve">Project </w:t>
            </w:r>
            <w:r w:rsidRPr="00015975">
              <w:rPr>
                <w:rFonts w:cstheme="minorHAnsi"/>
                <w:bCs/>
                <w:iCs/>
                <w:color w:val="000000"/>
                <w:lang w:val="en-US"/>
              </w:rPr>
              <w:t>Coordinator</w:t>
            </w:r>
          </w:p>
        </w:tc>
      </w:tr>
      <w:tr w:rsidR="00015975" w:rsidRPr="00015975"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r w:rsidRPr="00015975">
              <w:rPr>
                <w:rFonts w:cstheme="minorHAnsi"/>
                <w:bCs/>
                <w:iCs/>
                <w:color w:val="000000"/>
                <w:lang w:val="en-US"/>
              </w:rPr>
              <w:t xml:space="preserve">Erik </w:t>
            </w:r>
            <w:proofErr w:type="spellStart"/>
            <w:r w:rsidRPr="00015975">
              <w:rPr>
                <w:rFonts w:cstheme="minorHAnsi"/>
                <w:bCs/>
                <w:iCs/>
                <w:color w:val="000000"/>
                <w:lang w:val="en-US"/>
              </w:rPr>
              <w:t>Baghdasaryan</w:t>
            </w:r>
            <w:proofErr w:type="spellEnd"/>
          </w:p>
        </w:tc>
        <w:tc>
          <w:tcPr>
            <w:tcW w:w="3819"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lang w:val="en-US"/>
              </w:rPr>
              <w:t>Fund for Armenian Relief</w:t>
            </w:r>
          </w:p>
        </w:tc>
        <w:tc>
          <w:tcPr>
            <w:tcW w:w="2693" w:type="dxa"/>
            <w:shd w:val="clear" w:color="auto" w:fill="auto"/>
            <w:vAlign w:val="center"/>
          </w:tcPr>
          <w:p w:rsidR="00015975" w:rsidRPr="00015975" w:rsidRDefault="00CF35AF" w:rsidP="00015975">
            <w:pPr>
              <w:spacing w:line="276" w:lineRule="auto"/>
              <w:rPr>
                <w:rFonts w:cstheme="minorHAnsi"/>
                <w:b/>
                <w:bCs/>
                <w:iCs/>
                <w:color w:val="000000"/>
                <w:lang w:val="en-US"/>
              </w:rPr>
            </w:pPr>
            <w:r w:rsidRPr="00CF35AF">
              <w:rPr>
                <w:rFonts w:cstheme="minorHAnsi"/>
                <w:bCs/>
                <w:iCs/>
                <w:color w:val="000000"/>
                <w:lang w:val="en-US"/>
              </w:rPr>
              <w:t xml:space="preserve">Project </w:t>
            </w:r>
            <w:r w:rsidRPr="00015975">
              <w:rPr>
                <w:rFonts w:cstheme="minorHAnsi"/>
                <w:bCs/>
                <w:iCs/>
                <w:color w:val="000000"/>
                <w:lang w:val="en-US"/>
              </w:rPr>
              <w:t>Coordinator</w:t>
            </w:r>
          </w:p>
        </w:tc>
      </w:tr>
      <w:tr w:rsidR="00015975" w:rsidRPr="00015975"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proofErr w:type="spellStart"/>
            <w:r w:rsidRPr="00015975">
              <w:rPr>
                <w:rFonts w:cstheme="minorHAnsi"/>
                <w:bCs/>
                <w:iCs/>
                <w:color w:val="000000"/>
                <w:lang w:val="en-US"/>
              </w:rPr>
              <w:t>Vahan</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Arakelyan</w:t>
            </w:r>
            <w:proofErr w:type="spellEnd"/>
          </w:p>
        </w:tc>
        <w:tc>
          <w:tcPr>
            <w:tcW w:w="3819"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 xml:space="preserve">World Food </w:t>
            </w:r>
            <w:proofErr w:type="spellStart"/>
            <w:r w:rsidRPr="00015975">
              <w:rPr>
                <w:rFonts w:cstheme="minorHAnsi"/>
                <w:bCs/>
                <w:iCs/>
                <w:color w:val="000000"/>
                <w:lang w:val="en-US"/>
              </w:rPr>
              <w:t>Programme</w:t>
            </w:r>
            <w:proofErr w:type="spellEnd"/>
          </w:p>
        </w:tc>
        <w:tc>
          <w:tcPr>
            <w:tcW w:w="2693" w:type="dxa"/>
            <w:shd w:val="clear" w:color="auto" w:fill="auto"/>
            <w:vAlign w:val="center"/>
          </w:tcPr>
          <w:p w:rsidR="00015975" w:rsidRPr="00015975" w:rsidRDefault="00015975" w:rsidP="00015975">
            <w:pPr>
              <w:spacing w:line="276" w:lineRule="auto"/>
              <w:rPr>
                <w:rFonts w:cstheme="minorHAnsi"/>
                <w:bCs/>
                <w:iCs/>
                <w:color w:val="000000"/>
                <w:lang w:val="en-US"/>
              </w:rPr>
            </w:pPr>
            <w:r w:rsidRPr="00015975">
              <w:rPr>
                <w:rFonts w:cstheme="minorHAnsi"/>
                <w:bCs/>
                <w:iCs/>
                <w:color w:val="000000"/>
                <w:lang w:val="en-US"/>
              </w:rPr>
              <w:t>Project Coordinator</w:t>
            </w:r>
          </w:p>
        </w:tc>
      </w:tr>
      <w:tr w:rsidR="00015975" w:rsidRPr="00015975"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r w:rsidRPr="00015975">
              <w:rPr>
                <w:rFonts w:cstheme="minorHAnsi"/>
                <w:bCs/>
                <w:iCs/>
                <w:color w:val="000000"/>
                <w:lang w:val="en-US"/>
              </w:rPr>
              <w:t xml:space="preserve">Martin </w:t>
            </w:r>
            <w:proofErr w:type="spellStart"/>
            <w:r w:rsidRPr="00015975">
              <w:rPr>
                <w:rFonts w:cstheme="minorHAnsi"/>
                <w:bCs/>
                <w:iCs/>
                <w:color w:val="000000"/>
                <w:lang w:val="en-US"/>
              </w:rPr>
              <w:t>Apyan</w:t>
            </w:r>
            <w:proofErr w:type="spellEnd"/>
          </w:p>
        </w:tc>
        <w:tc>
          <w:tcPr>
            <w:tcW w:w="3819" w:type="dxa"/>
            <w:shd w:val="clear" w:color="auto" w:fill="auto"/>
            <w:vAlign w:val="center"/>
          </w:tcPr>
          <w:p w:rsidR="00015975" w:rsidRPr="00CF35AF" w:rsidRDefault="00CF35AF" w:rsidP="00015975">
            <w:pPr>
              <w:spacing w:line="276" w:lineRule="auto"/>
              <w:rPr>
                <w:rFonts w:cstheme="minorHAnsi"/>
                <w:bCs/>
                <w:iCs/>
                <w:color w:val="000000"/>
                <w:lang w:val="en-US"/>
              </w:rPr>
            </w:pPr>
            <w:r w:rsidRPr="00CF35AF">
              <w:rPr>
                <w:rFonts w:cstheme="minorHAnsi"/>
                <w:bCs/>
                <w:iCs/>
                <w:color w:val="000000"/>
                <w:lang w:val="en-US"/>
              </w:rPr>
              <w:t>International Committee of the Red Cross</w:t>
            </w:r>
          </w:p>
        </w:tc>
        <w:tc>
          <w:tcPr>
            <w:tcW w:w="2693" w:type="dxa"/>
            <w:shd w:val="clear" w:color="auto" w:fill="auto"/>
            <w:vAlign w:val="center"/>
          </w:tcPr>
          <w:p w:rsidR="00015975" w:rsidRPr="00015975" w:rsidRDefault="00015975" w:rsidP="00015975">
            <w:pPr>
              <w:spacing w:line="276" w:lineRule="auto"/>
              <w:rPr>
                <w:rFonts w:cstheme="minorHAnsi"/>
                <w:bCs/>
                <w:iCs/>
                <w:color w:val="000000"/>
                <w:lang w:val="en-US"/>
              </w:rPr>
            </w:pPr>
            <w:r w:rsidRPr="00015975">
              <w:rPr>
                <w:rFonts w:cstheme="minorHAnsi"/>
                <w:bCs/>
                <w:iCs/>
                <w:color w:val="000000"/>
                <w:lang w:val="en-US"/>
              </w:rPr>
              <w:t xml:space="preserve">Operational </w:t>
            </w:r>
            <w:proofErr w:type="spellStart"/>
            <w:r w:rsidRPr="00015975">
              <w:rPr>
                <w:rFonts w:cstheme="minorHAnsi"/>
                <w:bCs/>
                <w:iCs/>
                <w:color w:val="000000"/>
                <w:lang w:val="en-US"/>
              </w:rPr>
              <w:t>Programme</w:t>
            </w:r>
            <w:proofErr w:type="spellEnd"/>
            <w:r w:rsidRPr="00015975">
              <w:rPr>
                <w:rFonts w:cstheme="minorHAnsi"/>
                <w:bCs/>
                <w:iCs/>
                <w:color w:val="000000"/>
                <w:lang w:val="en-US"/>
              </w:rPr>
              <w:t xml:space="preserve"> Responsible</w:t>
            </w:r>
          </w:p>
        </w:tc>
      </w:tr>
      <w:tr w:rsidR="00015975" w:rsidRPr="00015975"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r w:rsidRPr="00015975">
              <w:rPr>
                <w:rFonts w:cstheme="minorHAnsi"/>
                <w:bCs/>
                <w:iCs/>
                <w:color w:val="000000"/>
                <w:lang w:val="en-US"/>
              </w:rPr>
              <w:t xml:space="preserve">Naira </w:t>
            </w:r>
            <w:proofErr w:type="spellStart"/>
            <w:r w:rsidRPr="00015975">
              <w:rPr>
                <w:rFonts w:cstheme="minorHAnsi"/>
                <w:bCs/>
                <w:iCs/>
                <w:color w:val="000000"/>
                <w:lang w:val="en-US"/>
              </w:rPr>
              <w:t>Mkrtchyan</w:t>
            </w:r>
            <w:proofErr w:type="spellEnd"/>
          </w:p>
        </w:tc>
        <w:tc>
          <w:tcPr>
            <w:tcW w:w="3819" w:type="dxa"/>
            <w:shd w:val="clear" w:color="auto" w:fill="auto"/>
            <w:vAlign w:val="center"/>
          </w:tcPr>
          <w:p w:rsidR="00015975" w:rsidRPr="00015975" w:rsidRDefault="00015975" w:rsidP="00015975">
            <w:pPr>
              <w:spacing w:line="276" w:lineRule="auto"/>
              <w:rPr>
                <w:rFonts w:cstheme="minorHAnsi"/>
                <w:b/>
                <w:bCs/>
                <w:iCs/>
                <w:color w:val="000000"/>
                <w:lang w:val="en-US"/>
              </w:rPr>
            </w:pPr>
            <w:proofErr w:type="spellStart"/>
            <w:r w:rsidRPr="00015975">
              <w:rPr>
                <w:rFonts w:cstheme="minorHAnsi"/>
                <w:bCs/>
                <w:iCs/>
                <w:color w:val="000000"/>
                <w:lang w:val="en-US"/>
              </w:rPr>
              <w:t>AgriConcept</w:t>
            </w:r>
            <w:proofErr w:type="spellEnd"/>
            <w:r w:rsidRPr="00015975">
              <w:rPr>
                <w:rFonts w:cstheme="minorHAnsi"/>
                <w:bCs/>
                <w:iCs/>
                <w:color w:val="000000"/>
                <w:lang w:val="en-US"/>
              </w:rPr>
              <w:t xml:space="preserve"> </w:t>
            </w:r>
            <w:r w:rsidRPr="00015975">
              <w:rPr>
                <w:rFonts w:cstheme="minorHAnsi"/>
                <w:bCs/>
                <w:iCs/>
                <w:color w:val="000000"/>
                <w:lang w:val="en-GB"/>
              </w:rPr>
              <w:t>(</w:t>
            </w:r>
            <w:r w:rsidRPr="00015975">
              <w:rPr>
                <w:rFonts w:cstheme="minorHAnsi"/>
                <w:bCs/>
                <w:iCs/>
                <w:color w:val="000000"/>
                <w:lang w:val="en-US"/>
              </w:rPr>
              <w:t>CARD</w:t>
            </w:r>
            <w:r w:rsidRPr="00015975">
              <w:rPr>
                <w:rFonts w:cstheme="minorHAnsi"/>
                <w:bCs/>
                <w:iCs/>
                <w:color w:val="000000"/>
                <w:lang w:val="en-GB"/>
              </w:rPr>
              <w:t>)</w:t>
            </w:r>
          </w:p>
        </w:tc>
        <w:tc>
          <w:tcPr>
            <w:tcW w:w="2693"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Director</w:t>
            </w:r>
          </w:p>
        </w:tc>
      </w:tr>
      <w:tr w:rsidR="00015975" w:rsidRPr="00015975"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proofErr w:type="spellStart"/>
            <w:r w:rsidRPr="00015975">
              <w:rPr>
                <w:rFonts w:cstheme="minorHAnsi"/>
                <w:bCs/>
                <w:iCs/>
                <w:color w:val="000000"/>
                <w:lang w:val="en-US"/>
              </w:rPr>
              <w:t>Gayane</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Sargsyan</w:t>
            </w:r>
            <w:proofErr w:type="spellEnd"/>
          </w:p>
        </w:tc>
        <w:tc>
          <w:tcPr>
            <w:tcW w:w="3819" w:type="dxa"/>
            <w:shd w:val="clear" w:color="auto" w:fill="auto"/>
            <w:vAlign w:val="center"/>
          </w:tcPr>
          <w:p w:rsidR="00015975" w:rsidRPr="00015975" w:rsidRDefault="00015975" w:rsidP="002E5651">
            <w:pPr>
              <w:spacing w:line="276" w:lineRule="auto"/>
              <w:rPr>
                <w:rFonts w:cstheme="minorHAnsi"/>
                <w:b/>
                <w:bCs/>
                <w:iCs/>
                <w:color w:val="000000"/>
                <w:lang w:val="en-US"/>
              </w:rPr>
            </w:pPr>
            <w:r w:rsidRPr="00015975">
              <w:rPr>
                <w:rFonts w:cstheme="minorHAnsi"/>
                <w:color w:val="000000"/>
                <w:lang w:val="en-US"/>
              </w:rPr>
              <w:t xml:space="preserve">Scientific Center </w:t>
            </w:r>
            <w:r w:rsidR="002E5651" w:rsidRPr="002E5651">
              <w:rPr>
                <w:rFonts w:cstheme="minorHAnsi"/>
                <w:color w:val="000000"/>
                <w:lang w:val="en-US"/>
              </w:rPr>
              <w:t>o</w:t>
            </w:r>
            <w:r w:rsidRPr="00015975">
              <w:rPr>
                <w:rFonts w:cstheme="minorHAnsi"/>
                <w:color w:val="000000"/>
                <w:lang w:val="en-US"/>
              </w:rPr>
              <w:t>f Vegetable</w:t>
            </w:r>
            <w:r w:rsidR="002E5651">
              <w:rPr>
                <w:rFonts w:cstheme="minorHAnsi"/>
                <w:bCs/>
                <w:iCs/>
                <w:color w:val="000000"/>
                <w:lang w:val="en-US"/>
              </w:rPr>
              <w:t> </w:t>
            </w:r>
            <w:r w:rsidR="002E5651" w:rsidRPr="002E5651">
              <w:rPr>
                <w:rFonts w:cstheme="minorHAnsi"/>
                <w:bCs/>
                <w:iCs/>
                <w:color w:val="000000"/>
                <w:lang w:val="en-US"/>
              </w:rPr>
              <w:t>a</w:t>
            </w:r>
            <w:r w:rsidRPr="00015975">
              <w:rPr>
                <w:rFonts w:cstheme="minorHAnsi"/>
                <w:bCs/>
                <w:iCs/>
                <w:color w:val="000000"/>
                <w:lang w:val="en-US"/>
              </w:rPr>
              <w:t>nd Industrial </w:t>
            </w:r>
            <w:r w:rsidRPr="00015975">
              <w:rPr>
                <w:rFonts w:cstheme="minorHAnsi"/>
                <w:color w:val="000000"/>
                <w:lang w:val="en-US"/>
              </w:rPr>
              <w:t>Crops</w:t>
            </w:r>
          </w:p>
        </w:tc>
        <w:tc>
          <w:tcPr>
            <w:tcW w:w="2693"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Director</w:t>
            </w:r>
          </w:p>
        </w:tc>
      </w:tr>
      <w:tr w:rsidR="00CF35AF" w:rsidRPr="00015975" w:rsidTr="00CF35AF">
        <w:trPr>
          <w:jc w:val="center"/>
        </w:trPr>
        <w:tc>
          <w:tcPr>
            <w:tcW w:w="9597" w:type="dxa"/>
            <w:gridSpan w:val="4"/>
            <w:shd w:val="clear" w:color="auto" w:fill="F2F2F2" w:themeFill="background1" w:themeFillShade="F2"/>
            <w:vAlign w:val="center"/>
          </w:tcPr>
          <w:p w:rsidR="00CF35AF" w:rsidRPr="00CF35AF" w:rsidRDefault="00CF35AF" w:rsidP="00CF35AF">
            <w:pPr>
              <w:jc w:val="center"/>
              <w:rPr>
                <w:rFonts w:cstheme="minorHAnsi"/>
                <w:b/>
                <w:bCs/>
                <w:i/>
                <w:iCs/>
                <w:color w:val="000000"/>
                <w:sz w:val="20"/>
                <w:szCs w:val="24"/>
                <w:lang w:val="en-US"/>
              </w:rPr>
            </w:pPr>
            <w:r w:rsidRPr="00CF35AF">
              <w:rPr>
                <w:rFonts w:cstheme="minorHAnsi"/>
                <w:b/>
                <w:bCs/>
                <w:i/>
                <w:iCs/>
                <w:color w:val="000000"/>
                <w:sz w:val="20"/>
                <w:szCs w:val="24"/>
                <w:lang w:val="en-US"/>
              </w:rPr>
              <w:t>LOCAL-COMMUNITIES PARTNERS</w:t>
            </w:r>
          </w:p>
        </w:tc>
      </w:tr>
      <w:tr w:rsidR="00802EC5" w:rsidRPr="00015975" w:rsidTr="0045200C">
        <w:trPr>
          <w:jc w:val="center"/>
        </w:trPr>
        <w:tc>
          <w:tcPr>
            <w:tcW w:w="534" w:type="dxa"/>
            <w:vAlign w:val="center"/>
          </w:tcPr>
          <w:p w:rsidR="00802EC5" w:rsidRPr="00015975" w:rsidRDefault="00802EC5" w:rsidP="0045200C">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45200C">
            <w:pPr>
              <w:spacing w:line="276" w:lineRule="auto"/>
              <w:rPr>
                <w:rFonts w:cstheme="minorHAnsi"/>
                <w:bCs/>
                <w:iCs/>
                <w:color w:val="000000"/>
                <w:lang w:val="en-US"/>
              </w:rPr>
            </w:pPr>
            <w:proofErr w:type="spellStart"/>
            <w:r w:rsidRPr="00015975">
              <w:rPr>
                <w:rFonts w:cstheme="minorHAnsi"/>
                <w:bCs/>
                <w:iCs/>
                <w:color w:val="000000"/>
                <w:lang w:val="en-US"/>
              </w:rPr>
              <w:t>Harutyun</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Manucharyan</w:t>
            </w:r>
            <w:proofErr w:type="spellEnd"/>
          </w:p>
        </w:tc>
        <w:tc>
          <w:tcPr>
            <w:tcW w:w="3819" w:type="dxa"/>
            <w:shd w:val="clear" w:color="auto" w:fill="auto"/>
            <w:vAlign w:val="center"/>
          </w:tcPr>
          <w:p w:rsidR="00802EC5" w:rsidRPr="00015975" w:rsidRDefault="00802EC5" w:rsidP="0045200C">
            <w:pPr>
              <w:spacing w:line="276" w:lineRule="auto"/>
              <w:rPr>
                <w:rFonts w:cstheme="minorHAnsi"/>
                <w:b/>
                <w:bCs/>
                <w:iCs/>
                <w:color w:val="000000"/>
                <w:lang w:val="en-US"/>
              </w:rPr>
            </w:pP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Municipality</w:t>
            </w:r>
          </w:p>
        </w:tc>
        <w:tc>
          <w:tcPr>
            <w:tcW w:w="2693" w:type="dxa"/>
            <w:shd w:val="clear" w:color="auto" w:fill="auto"/>
            <w:vAlign w:val="center"/>
          </w:tcPr>
          <w:p w:rsidR="00802EC5" w:rsidRPr="00015975" w:rsidRDefault="00802EC5" w:rsidP="0045200C">
            <w:pPr>
              <w:spacing w:line="276" w:lineRule="auto"/>
              <w:rPr>
                <w:rFonts w:cstheme="minorHAnsi"/>
                <w:b/>
                <w:bCs/>
                <w:iCs/>
                <w:color w:val="000000"/>
                <w:lang w:val="en-US"/>
              </w:rPr>
            </w:pPr>
            <w:r w:rsidRPr="00015975">
              <w:rPr>
                <w:rFonts w:cstheme="minorHAnsi"/>
                <w:bCs/>
                <w:iCs/>
                <w:color w:val="000000"/>
                <w:lang w:val="en-US"/>
              </w:rPr>
              <w:t xml:space="preserve">Head of </w:t>
            </w: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Municipality</w:t>
            </w:r>
          </w:p>
        </w:tc>
      </w:tr>
      <w:tr w:rsidR="00015975" w:rsidRPr="00015975" w:rsidTr="00CF35AF">
        <w:trPr>
          <w:jc w:val="center"/>
        </w:trPr>
        <w:tc>
          <w:tcPr>
            <w:tcW w:w="534" w:type="dxa"/>
            <w:vAlign w:val="center"/>
          </w:tcPr>
          <w:p w:rsidR="00015975" w:rsidRPr="00015975" w:rsidRDefault="0001597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015975" w:rsidRPr="00015975" w:rsidRDefault="00015975" w:rsidP="00015975">
            <w:pPr>
              <w:spacing w:line="276" w:lineRule="auto"/>
              <w:rPr>
                <w:rFonts w:cstheme="minorHAnsi"/>
                <w:bCs/>
                <w:iCs/>
                <w:color w:val="000000"/>
                <w:lang w:val="en-US"/>
              </w:rPr>
            </w:pPr>
            <w:proofErr w:type="spellStart"/>
            <w:r w:rsidRPr="00015975">
              <w:rPr>
                <w:rFonts w:cstheme="minorHAnsi"/>
                <w:bCs/>
                <w:iCs/>
                <w:color w:val="000000"/>
                <w:lang w:val="en-US"/>
              </w:rPr>
              <w:t>Hasmik</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Melikyan</w:t>
            </w:r>
            <w:proofErr w:type="spellEnd"/>
          </w:p>
        </w:tc>
        <w:tc>
          <w:tcPr>
            <w:tcW w:w="3819" w:type="dxa"/>
            <w:shd w:val="clear" w:color="auto" w:fill="auto"/>
            <w:vAlign w:val="center"/>
          </w:tcPr>
          <w:p w:rsidR="00015975" w:rsidRPr="00015975" w:rsidRDefault="00015975" w:rsidP="00015975">
            <w:pPr>
              <w:spacing w:line="276" w:lineRule="auto"/>
              <w:rPr>
                <w:rFonts w:cstheme="minorHAnsi"/>
                <w:b/>
                <w:bCs/>
                <w:iCs/>
                <w:color w:val="000000"/>
                <w:lang w:val="en-US"/>
              </w:rPr>
            </w:pP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Community</w:t>
            </w:r>
          </w:p>
        </w:tc>
        <w:tc>
          <w:tcPr>
            <w:tcW w:w="2693" w:type="dxa"/>
            <w:shd w:val="clear" w:color="auto" w:fill="auto"/>
            <w:vAlign w:val="center"/>
          </w:tcPr>
          <w:p w:rsidR="00015975" w:rsidRPr="00015975" w:rsidRDefault="00015975" w:rsidP="00015975">
            <w:pPr>
              <w:spacing w:line="276" w:lineRule="auto"/>
              <w:rPr>
                <w:rFonts w:cstheme="minorHAnsi"/>
                <w:b/>
                <w:bCs/>
                <w:iCs/>
                <w:color w:val="000000"/>
                <w:lang w:val="en-US"/>
              </w:rPr>
            </w:pPr>
            <w:r w:rsidRPr="00015975">
              <w:rPr>
                <w:rFonts w:cstheme="minorHAnsi"/>
                <w:bCs/>
                <w:iCs/>
                <w:color w:val="000000"/>
                <w:lang w:val="en-US"/>
              </w:rPr>
              <w:t xml:space="preserve">Secretary of </w:t>
            </w: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Community</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jc w:val="center"/>
              <w:rPr>
                <w:rFonts w:cstheme="minorHAnsi"/>
                <w:bCs/>
                <w:iCs/>
                <w:color w:val="000000"/>
                <w:lang w:val="en-US"/>
              </w:rPr>
            </w:pPr>
          </w:p>
        </w:tc>
        <w:tc>
          <w:tcPr>
            <w:tcW w:w="2551" w:type="dxa"/>
            <w:vAlign w:val="center"/>
          </w:tcPr>
          <w:p w:rsidR="00802EC5" w:rsidRPr="00015975" w:rsidRDefault="00802EC5" w:rsidP="0045200C">
            <w:pPr>
              <w:spacing w:line="276" w:lineRule="auto"/>
              <w:rPr>
                <w:rFonts w:cstheme="minorHAnsi"/>
                <w:bCs/>
                <w:iCs/>
                <w:color w:val="000000"/>
                <w:lang w:val="en-US"/>
              </w:rPr>
            </w:pPr>
            <w:proofErr w:type="spellStart"/>
            <w:r w:rsidRPr="00015975">
              <w:rPr>
                <w:rFonts w:cstheme="minorHAnsi"/>
                <w:bCs/>
                <w:iCs/>
                <w:color w:val="000000"/>
                <w:lang w:val="en-US"/>
              </w:rPr>
              <w:t>Hasmik</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Melikyan</w:t>
            </w:r>
            <w:proofErr w:type="spellEnd"/>
          </w:p>
        </w:tc>
        <w:tc>
          <w:tcPr>
            <w:tcW w:w="3819" w:type="dxa"/>
            <w:shd w:val="clear" w:color="auto" w:fill="auto"/>
            <w:vAlign w:val="center"/>
          </w:tcPr>
          <w:p w:rsidR="00802EC5" w:rsidRPr="00015975" w:rsidRDefault="00802EC5" w:rsidP="0045200C">
            <w:pPr>
              <w:spacing w:line="276" w:lineRule="auto"/>
              <w:rPr>
                <w:rFonts w:cstheme="minorHAnsi"/>
                <w:b/>
                <w:bCs/>
                <w:iCs/>
                <w:color w:val="000000"/>
                <w:lang w:val="en-US"/>
              </w:rPr>
            </w:pP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Community</w:t>
            </w:r>
          </w:p>
        </w:tc>
        <w:tc>
          <w:tcPr>
            <w:tcW w:w="2693" w:type="dxa"/>
            <w:shd w:val="clear" w:color="auto" w:fill="auto"/>
            <w:vAlign w:val="center"/>
          </w:tcPr>
          <w:p w:rsidR="00802EC5" w:rsidRPr="00015975" w:rsidRDefault="00802EC5" w:rsidP="0045200C">
            <w:pPr>
              <w:spacing w:line="276" w:lineRule="auto"/>
              <w:rPr>
                <w:rFonts w:cstheme="minorHAnsi"/>
                <w:b/>
                <w:bCs/>
                <w:iCs/>
                <w:color w:val="000000"/>
                <w:lang w:val="en-US"/>
              </w:rPr>
            </w:pPr>
            <w:r w:rsidRPr="00015975">
              <w:rPr>
                <w:rFonts w:cstheme="minorHAnsi"/>
                <w:bCs/>
                <w:iCs/>
                <w:color w:val="000000"/>
                <w:lang w:val="en-US"/>
              </w:rPr>
              <w:t xml:space="preserve">Secretary of </w:t>
            </w: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Community</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Samvel</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Saghoyan</w:t>
            </w:r>
            <w:proofErr w:type="spellEnd"/>
            <w:r w:rsidRPr="00015975">
              <w:rPr>
                <w:rFonts w:cstheme="minorHAnsi"/>
                <w:bCs/>
                <w:iCs/>
                <w:color w:val="000000"/>
                <w:lang w:val="en-US"/>
              </w:rPr>
              <w:t xml:space="preserve"> </w:t>
            </w:r>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Chinari</w:t>
            </w:r>
            <w:proofErr w:type="spellEnd"/>
            <w:r w:rsidRPr="00015975">
              <w:rPr>
                <w:rFonts w:cstheme="minorHAnsi"/>
                <w:bCs/>
                <w:iCs/>
                <w:color w:val="000000"/>
                <w:lang w:val="en-US"/>
              </w:rPr>
              <w:t xml:space="preserve"> Settlement of </w:t>
            </w: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Community</w:t>
            </w:r>
          </w:p>
        </w:tc>
        <w:tc>
          <w:tcPr>
            <w:tcW w:w="2693" w:type="dxa"/>
            <w:shd w:val="clear" w:color="auto" w:fill="auto"/>
            <w:vAlign w:val="center"/>
          </w:tcPr>
          <w:p w:rsidR="00802EC5" w:rsidRPr="00CF35AF" w:rsidRDefault="00802EC5" w:rsidP="00015975">
            <w:pPr>
              <w:spacing w:line="276" w:lineRule="auto"/>
              <w:rPr>
                <w:rFonts w:cstheme="minorHAnsi"/>
                <w:bCs/>
                <w:iCs/>
                <w:color w:val="000000"/>
                <w:lang w:val="en-US"/>
              </w:rPr>
            </w:pPr>
            <w:r w:rsidRPr="00CF35AF">
              <w:rPr>
                <w:rFonts w:cstheme="minorHAnsi"/>
                <w:bCs/>
                <w:iCs/>
                <w:color w:val="000000"/>
                <w:lang w:val="en-US"/>
              </w:rPr>
              <w:t>Representative of the community</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Kamo</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Chobanyan</w:t>
            </w:r>
            <w:proofErr w:type="spellEnd"/>
          </w:p>
        </w:tc>
        <w:tc>
          <w:tcPr>
            <w:tcW w:w="3819" w:type="dxa"/>
            <w:shd w:val="clear" w:color="auto" w:fill="auto"/>
            <w:vAlign w:val="center"/>
          </w:tcPr>
          <w:p w:rsidR="00802EC5" w:rsidRPr="00015975" w:rsidRDefault="00802EC5" w:rsidP="002E5651">
            <w:pPr>
              <w:spacing w:line="276" w:lineRule="auto"/>
              <w:rPr>
                <w:rFonts w:cstheme="minorHAnsi"/>
                <w:b/>
                <w:bCs/>
                <w:iCs/>
                <w:color w:val="000000"/>
                <w:lang w:val="en-US"/>
              </w:rPr>
            </w:pPr>
            <w:proofErr w:type="spellStart"/>
            <w:r>
              <w:rPr>
                <w:rFonts w:cstheme="minorHAnsi"/>
                <w:bCs/>
                <w:iCs/>
                <w:color w:val="000000"/>
                <w:lang w:val="en-US"/>
              </w:rPr>
              <w:t>Verin</w:t>
            </w:r>
            <w:proofErr w:type="spellEnd"/>
            <w:r>
              <w:rPr>
                <w:rFonts w:cstheme="minorHAnsi"/>
                <w:bCs/>
                <w:iCs/>
                <w:color w:val="000000"/>
                <w:lang w:val="en-US"/>
              </w:rPr>
              <w:t xml:space="preserve"> </w:t>
            </w:r>
            <w:proofErr w:type="spellStart"/>
            <w:r>
              <w:rPr>
                <w:rFonts w:cstheme="minorHAnsi"/>
                <w:bCs/>
                <w:iCs/>
                <w:color w:val="000000"/>
                <w:lang w:val="en-US"/>
              </w:rPr>
              <w:t>Karmir</w:t>
            </w:r>
            <w:r w:rsidRPr="002E5651">
              <w:rPr>
                <w:rFonts w:cstheme="minorHAnsi"/>
                <w:bCs/>
                <w:iCs/>
                <w:color w:val="000000"/>
                <w:lang w:val="en-US"/>
              </w:rPr>
              <w:t>a</w:t>
            </w:r>
            <w:r w:rsidRPr="00015975">
              <w:rPr>
                <w:rFonts w:cstheme="minorHAnsi"/>
                <w:bCs/>
                <w:iCs/>
                <w:color w:val="000000"/>
                <w:lang w:val="en-US"/>
              </w:rPr>
              <w:t>ghbyur</w:t>
            </w:r>
            <w:proofErr w:type="spellEnd"/>
            <w:r w:rsidRPr="00015975">
              <w:rPr>
                <w:rFonts w:cstheme="minorHAnsi"/>
                <w:bCs/>
                <w:iCs/>
                <w:color w:val="000000"/>
                <w:lang w:val="en-US"/>
              </w:rPr>
              <w:t xml:space="preserve"> Settlement of </w:t>
            </w: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Community</w:t>
            </w:r>
          </w:p>
        </w:tc>
        <w:tc>
          <w:tcPr>
            <w:tcW w:w="2693" w:type="dxa"/>
            <w:shd w:val="clear" w:color="auto" w:fill="auto"/>
            <w:vAlign w:val="center"/>
          </w:tcPr>
          <w:p w:rsidR="00802EC5" w:rsidRPr="00CF35AF" w:rsidRDefault="00802EC5" w:rsidP="00736212">
            <w:pPr>
              <w:spacing w:line="276" w:lineRule="auto"/>
              <w:rPr>
                <w:rFonts w:cstheme="minorHAnsi"/>
                <w:bCs/>
                <w:iCs/>
                <w:color w:val="000000"/>
                <w:lang w:val="en-US"/>
              </w:rPr>
            </w:pPr>
            <w:r w:rsidRPr="00CF35AF">
              <w:rPr>
                <w:rFonts w:cstheme="minorHAnsi"/>
                <w:bCs/>
                <w:iCs/>
                <w:color w:val="000000"/>
                <w:lang w:val="en-US"/>
              </w:rPr>
              <w:t>Representative of the community</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Samvel</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Yeghikyan</w:t>
            </w:r>
            <w:proofErr w:type="spellEnd"/>
            <w:r w:rsidRPr="00015975">
              <w:rPr>
                <w:rFonts w:cstheme="minorHAnsi"/>
                <w:bCs/>
                <w:iCs/>
                <w:color w:val="000000"/>
                <w:lang w:val="en-US"/>
              </w:rPr>
              <w:t xml:space="preserve"> </w:t>
            </w:r>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Varagavan</w:t>
            </w:r>
            <w:proofErr w:type="spellEnd"/>
            <w:r w:rsidRPr="00015975">
              <w:rPr>
                <w:rFonts w:cstheme="minorHAnsi"/>
                <w:bCs/>
                <w:iCs/>
                <w:color w:val="000000"/>
                <w:lang w:val="en-US"/>
              </w:rPr>
              <w:t xml:space="preserve"> Settlement of </w:t>
            </w: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Community</w:t>
            </w:r>
          </w:p>
        </w:tc>
        <w:tc>
          <w:tcPr>
            <w:tcW w:w="2693" w:type="dxa"/>
            <w:shd w:val="clear" w:color="auto" w:fill="auto"/>
            <w:vAlign w:val="center"/>
          </w:tcPr>
          <w:p w:rsidR="00802EC5" w:rsidRPr="00CF35AF" w:rsidRDefault="00802EC5" w:rsidP="00736212">
            <w:pPr>
              <w:spacing w:line="276" w:lineRule="auto"/>
              <w:rPr>
                <w:rFonts w:cstheme="minorHAnsi"/>
                <w:bCs/>
                <w:iCs/>
                <w:color w:val="000000"/>
                <w:lang w:val="en-US"/>
              </w:rPr>
            </w:pPr>
            <w:r w:rsidRPr="00CF35AF">
              <w:rPr>
                <w:rFonts w:cstheme="minorHAnsi"/>
                <w:bCs/>
                <w:iCs/>
                <w:color w:val="000000"/>
                <w:lang w:val="en-US"/>
              </w:rPr>
              <w:t>Representative of the community</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r w:rsidRPr="00015975">
              <w:rPr>
                <w:rFonts w:cstheme="minorHAnsi"/>
                <w:bCs/>
                <w:iCs/>
                <w:color w:val="000000"/>
                <w:lang w:val="en-US"/>
              </w:rPr>
              <w:t xml:space="preserve">Karen </w:t>
            </w:r>
            <w:proofErr w:type="spellStart"/>
            <w:r w:rsidRPr="00015975">
              <w:rPr>
                <w:rFonts w:cstheme="minorHAnsi"/>
                <w:bCs/>
                <w:iCs/>
                <w:color w:val="000000"/>
                <w:lang w:val="en-US"/>
              </w:rPr>
              <w:t>Dolmazyan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Aknaghbyur</w:t>
            </w:r>
            <w:proofErr w:type="spellEnd"/>
            <w:r w:rsidRPr="00015975">
              <w:rPr>
                <w:rFonts w:cstheme="minorHAnsi"/>
                <w:bCs/>
                <w:iCs/>
                <w:color w:val="000000"/>
                <w:lang w:val="en-US"/>
              </w:rPr>
              <w:t xml:space="preserve"> Community</w:t>
            </w:r>
          </w:p>
        </w:tc>
        <w:tc>
          <w:tcPr>
            <w:tcW w:w="2693"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 xml:space="preserve">Head of </w:t>
            </w:r>
            <w:proofErr w:type="spellStart"/>
            <w:r w:rsidRPr="00015975">
              <w:rPr>
                <w:rFonts w:cstheme="minorHAnsi"/>
                <w:bCs/>
                <w:iCs/>
                <w:color w:val="000000"/>
                <w:lang w:val="en-US"/>
              </w:rPr>
              <w:t>Aknaghbyur</w:t>
            </w:r>
            <w:proofErr w:type="spellEnd"/>
            <w:r w:rsidRPr="00015975">
              <w:rPr>
                <w:rFonts w:cstheme="minorHAnsi"/>
                <w:bCs/>
                <w:iCs/>
                <w:color w:val="000000"/>
                <w:lang w:val="en-US"/>
              </w:rPr>
              <w:t xml:space="preserve"> Community</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Hakob</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Saribekyan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Ditavan</w:t>
            </w:r>
            <w:proofErr w:type="spellEnd"/>
            <w:r w:rsidRPr="00015975">
              <w:rPr>
                <w:rFonts w:cstheme="minorHAnsi"/>
                <w:bCs/>
                <w:iCs/>
                <w:color w:val="000000"/>
                <w:lang w:val="en-US"/>
              </w:rPr>
              <w:t xml:space="preserve"> Community</w:t>
            </w:r>
          </w:p>
        </w:tc>
        <w:tc>
          <w:tcPr>
            <w:tcW w:w="2693"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 xml:space="preserve">Head of </w:t>
            </w:r>
            <w:proofErr w:type="spellStart"/>
            <w:r w:rsidRPr="00015975">
              <w:rPr>
                <w:rFonts w:cstheme="minorHAnsi"/>
                <w:bCs/>
                <w:iCs/>
                <w:color w:val="000000"/>
                <w:lang w:val="en-US"/>
              </w:rPr>
              <w:t>Ditavan</w:t>
            </w:r>
            <w:proofErr w:type="spellEnd"/>
            <w:r w:rsidRPr="00015975">
              <w:rPr>
                <w:rFonts w:cstheme="minorHAnsi"/>
                <w:bCs/>
                <w:iCs/>
                <w:color w:val="000000"/>
                <w:lang w:val="en-US"/>
              </w:rPr>
              <w:t xml:space="preserve"> Community</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Andranik</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Virabyan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Khashtarak</w:t>
            </w:r>
            <w:proofErr w:type="spellEnd"/>
            <w:r w:rsidRPr="00015975">
              <w:rPr>
                <w:rFonts w:cstheme="minorHAnsi"/>
                <w:bCs/>
                <w:iCs/>
                <w:color w:val="000000"/>
                <w:lang w:val="en-US"/>
              </w:rPr>
              <w:t xml:space="preserve"> Community</w:t>
            </w:r>
          </w:p>
        </w:tc>
        <w:tc>
          <w:tcPr>
            <w:tcW w:w="2693"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 xml:space="preserve">Head of </w:t>
            </w:r>
            <w:proofErr w:type="spellStart"/>
            <w:r w:rsidRPr="00015975">
              <w:rPr>
                <w:rFonts w:cstheme="minorHAnsi"/>
                <w:bCs/>
                <w:iCs/>
                <w:color w:val="000000"/>
                <w:lang w:val="en-US"/>
              </w:rPr>
              <w:t>Khashtarak</w:t>
            </w:r>
            <w:proofErr w:type="spellEnd"/>
            <w:r w:rsidRPr="00015975">
              <w:rPr>
                <w:rFonts w:cstheme="minorHAnsi"/>
                <w:bCs/>
                <w:iCs/>
                <w:color w:val="000000"/>
                <w:lang w:val="en-US"/>
              </w:rPr>
              <w:t xml:space="preserve"> Community</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r w:rsidRPr="00015975">
              <w:rPr>
                <w:rFonts w:cstheme="minorHAnsi"/>
                <w:bCs/>
                <w:iCs/>
                <w:color w:val="000000"/>
                <w:lang w:val="en-US"/>
              </w:rPr>
              <w:t xml:space="preserve">Karen </w:t>
            </w:r>
            <w:proofErr w:type="spellStart"/>
            <w:r w:rsidRPr="00015975">
              <w:rPr>
                <w:rFonts w:cstheme="minorHAnsi"/>
                <w:bCs/>
                <w:iCs/>
                <w:color w:val="000000"/>
                <w:lang w:val="en-US"/>
              </w:rPr>
              <w:t>Abazyan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Noyemberyan</w:t>
            </w:r>
            <w:proofErr w:type="spellEnd"/>
            <w:r w:rsidRPr="00015975">
              <w:rPr>
                <w:rFonts w:cstheme="minorHAnsi"/>
                <w:bCs/>
                <w:iCs/>
                <w:color w:val="000000"/>
                <w:lang w:val="en-US"/>
              </w:rPr>
              <w:t xml:space="preserve"> Municipality</w:t>
            </w:r>
          </w:p>
        </w:tc>
        <w:tc>
          <w:tcPr>
            <w:tcW w:w="2693"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 xml:space="preserve">Head of </w:t>
            </w:r>
            <w:proofErr w:type="spellStart"/>
            <w:r w:rsidRPr="00015975">
              <w:rPr>
                <w:rFonts w:cstheme="minorHAnsi"/>
                <w:bCs/>
                <w:iCs/>
                <w:color w:val="000000"/>
                <w:lang w:val="en-US"/>
              </w:rPr>
              <w:t>Noyemberyan</w:t>
            </w:r>
            <w:proofErr w:type="spellEnd"/>
            <w:r w:rsidRPr="00015975">
              <w:rPr>
                <w:rFonts w:cstheme="minorHAnsi"/>
                <w:bCs/>
                <w:iCs/>
                <w:color w:val="000000"/>
                <w:lang w:val="en-US"/>
              </w:rPr>
              <w:t xml:space="preserve"> Municipality</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Rafik</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Ohanyan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Ptghavan</w:t>
            </w:r>
            <w:proofErr w:type="spellEnd"/>
            <w:r w:rsidRPr="00015975">
              <w:rPr>
                <w:rFonts w:cstheme="minorHAnsi"/>
                <w:bCs/>
                <w:iCs/>
                <w:color w:val="000000"/>
                <w:lang w:val="en-US"/>
              </w:rPr>
              <w:t xml:space="preserve"> Community</w:t>
            </w:r>
          </w:p>
        </w:tc>
        <w:tc>
          <w:tcPr>
            <w:tcW w:w="2693"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 xml:space="preserve">Head of </w:t>
            </w:r>
            <w:proofErr w:type="spellStart"/>
            <w:r w:rsidRPr="00015975">
              <w:rPr>
                <w:rFonts w:cstheme="minorHAnsi"/>
                <w:bCs/>
                <w:iCs/>
                <w:color w:val="000000"/>
                <w:lang w:val="en-US"/>
              </w:rPr>
              <w:t>Ptghavan</w:t>
            </w:r>
            <w:proofErr w:type="spellEnd"/>
            <w:r w:rsidRPr="00015975">
              <w:rPr>
                <w:rFonts w:cstheme="minorHAnsi"/>
                <w:bCs/>
                <w:iCs/>
                <w:color w:val="000000"/>
                <w:lang w:val="en-US"/>
              </w:rPr>
              <w:t xml:space="preserve"> </w:t>
            </w:r>
            <w:r w:rsidRPr="00015975">
              <w:rPr>
                <w:rFonts w:cstheme="minorHAnsi"/>
                <w:bCs/>
                <w:iCs/>
                <w:color w:val="000000"/>
                <w:lang w:val="en-US"/>
              </w:rPr>
              <w:lastRenderedPageBreak/>
              <w:t>Community</w:t>
            </w:r>
          </w:p>
        </w:tc>
      </w:tr>
      <w:tr w:rsidR="00802EC5" w:rsidRPr="00637E23"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Narek</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Sahakyan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iCs/>
                <w:color w:val="000000"/>
                <w:lang w:val="en-US"/>
              </w:rPr>
              <w:t>Noyemberyan</w:t>
            </w:r>
            <w:proofErr w:type="spellEnd"/>
            <w:r w:rsidRPr="00015975">
              <w:rPr>
                <w:rFonts w:cstheme="minorHAnsi"/>
                <w:bCs/>
                <w:iCs/>
                <w:color w:val="000000"/>
                <w:lang w:val="en-US"/>
              </w:rPr>
              <w:t xml:space="preserve"> Community</w:t>
            </w:r>
          </w:p>
        </w:tc>
        <w:tc>
          <w:tcPr>
            <w:tcW w:w="2693"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Cou</w:t>
            </w:r>
            <w:r w:rsidRPr="00015975">
              <w:rPr>
                <w:rFonts w:cstheme="minorHAnsi"/>
                <w:iCs/>
                <w:color w:val="000000"/>
                <w:lang w:val="en-US"/>
              </w:rPr>
              <w:t xml:space="preserve">ncil of Elders of </w:t>
            </w:r>
            <w:proofErr w:type="spellStart"/>
            <w:r w:rsidRPr="00015975">
              <w:rPr>
                <w:rFonts w:cstheme="minorHAnsi"/>
                <w:iCs/>
                <w:color w:val="000000"/>
                <w:lang w:val="en-US"/>
              </w:rPr>
              <w:t>Noyemberyan</w:t>
            </w:r>
            <w:proofErr w:type="spellEnd"/>
            <w:r w:rsidRPr="00015975">
              <w:rPr>
                <w:rFonts w:cstheme="minorHAnsi"/>
                <w:bCs/>
                <w:iCs/>
                <w:color w:val="000000"/>
                <w:lang w:val="en-US"/>
              </w:rPr>
              <w:t xml:space="preserve"> Community</w:t>
            </w:r>
          </w:p>
        </w:tc>
      </w:tr>
      <w:tr w:rsidR="00802EC5" w:rsidRPr="00015975" w:rsidTr="00CF35AF">
        <w:trPr>
          <w:jc w:val="center"/>
        </w:trPr>
        <w:tc>
          <w:tcPr>
            <w:tcW w:w="9597" w:type="dxa"/>
            <w:gridSpan w:val="4"/>
            <w:shd w:val="clear" w:color="auto" w:fill="F2F2F2" w:themeFill="background1" w:themeFillShade="F2"/>
            <w:vAlign w:val="center"/>
          </w:tcPr>
          <w:p w:rsidR="00802EC5" w:rsidRPr="00CF35AF" w:rsidRDefault="00802EC5" w:rsidP="00CF35AF">
            <w:pPr>
              <w:jc w:val="center"/>
              <w:rPr>
                <w:rFonts w:cstheme="minorHAnsi"/>
                <w:b/>
                <w:bCs/>
                <w:i/>
                <w:iCs/>
                <w:color w:val="000000"/>
                <w:sz w:val="20"/>
                <w:szCs w:val="24"/>
                <w:lang w:val="en-US"/>
              </w:rPr>
            </w:pPr>
            <w:r w:rsidRPr="00CF35AF">
              <w:rPr>
                <w:rFonts w:cstheme="minorHAnsi"/>
                <w:b/>
                <w:bCs/>
                <w:i/>
                <w:iCs/>
                <w:color w:val="000000"/>
                <w:sz w:val="20"/>
                <w:szCs w:val="24"/>
                <w:lang w:val="en-US"/>
              </w:rPr>
              <w:t>STAKEHOLDERS</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CF35AF" w:rsidRDefault="00802EC5" w:rsidP="00015975">
            <w:pPr>
              <w:spacing w:line="276" w:lineRule="auto"/>
              <w:rPr>
                <w:rFonts w:cstheme="minorHAnsi"/>
                <w:bCs/>
                <w:iCs/>
                <w:color w:val="000000"/>
              </w:rPr>
            </w:pPr>
            <w:r w:rsidRPr="00015975">
              <w:rPr>
                <w:rFonts w:cstheme="minorHAnsi"/>
                <w:bCs/>
                <w:iCs/>
                <w:color w:val="000000"/>
                <w:lang w:val="en-US"/>
              </w:rPr>
              <w:t>Anna</w:t>
            </w:r>
            <w:r>
              <w:rPr>
                <w:rFonts w:cstheme="minorHAnsi"/>
                <w:bCs/>
                <w:iCs/>
                <w:color w:val="000000"/>
              </w:rPr>
              <w:t xml:space="preserve"> </w:t>
            </w:r>
            <w:proofErr w:type="spellStart"/>
            <w:r w:rsidRPr="00015975">
              <w:rPr>
                <w:rFonts w:cstheme="minorHAnsi"/>
                <w:bCs/>
                <w:iCs/>
                <w:color w:val="000000"/>
                <w:lang w:val="en-US"/>
              </w:rPr>
              <w:t>Virabyan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Khashtarak</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Ijevan</w:t>
            </w:r>
            <w:proofErr w:type="spellEnd"/>
            <w:r w:rsidRPr="00015975">
              <w:rPr>
                <w:rFonts w:cstheme="minorHAnsi"/>
                <w:bCs/>
                <w:iCs/>
                <w:color w:val="000000"/>
                <w:lang w:val="en-US"/>
              </w:rPr>
              <w:t xml:space="preserve"> Area</w:t>
            </w:r>
          </w:p>
        </w:tc>
        <w:tc>
          <w:tcPr>
            <w:tcW w:w="2693" w:type="dxa"/>
            <w:vMerge w:val="restart"/>
            <w:shd w:val="clear" w:color="auto" w:fill="auto"/>
            <w:vAlign w:val="center"/>
          </w:tcPr>
          <w:p w:rsidR="00802EC5" w:rsidRPr="00015975" w:rsidRDefault="00802EC5" w:rsidP="00CF35AF">
            <w:pPr>
              <w:spacing w:line="276" w:lineRule="auto"/>
              <w:rPr>
                <w:rFonts w:cstheme="minorHAnsi"/>
                <w:bCs/>
                <w:iCs/>
                <w:color w:val="000000"/>
                <w:lang w:val="en-US"/>
              </w:rPr>
            </w:pPr>
            <w:r w:rsidRPr="00015975">
              <w:rPr>
                <w:rFonts w:cstheme="minorHAnsi"/>
                <w:bCs/>
                <w:iCs/>
                <w:color w:val="000000"/>
                <w:lang w:val="en-US"/>
              </w:rPr>
              <w:t>Greenhouse Beneficiary</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Nakhshun</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Sarhatyan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Lusahovit</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Ijevan</w:t>
            </w:r>
            <w:proofErr w:type="spellEnd"/>
            <w:r w:rsidRPr="00015975">
              <w:rPr>
                <w:rFonts w:cstheme="minorHAnsi"/>
                <w:bCs/>
                <w:iCs/>
                <w:color w:val="000000"/>
                <w:lang w:val="en-US"/>
              </w:rPr>
              <w:t xml:space="preserve"> Area</w:t>
            </w:r>
          </w:p>
        </w:tc>
        <w:tc>
          <w:tcPr>
            <w:tcW w:w="2693" w:type="dxa"/>
            <w:vMerge/>
            <w:shd w:val="clear" w:color="auto" w:fill="auto"/>
          </w:tcPr>
          <w:p w:rsidR="00802EC5" w:rsidRPr="00015975" w:rsidRDefault="00802EC5" w:rsidP="00015975">
            <w:pPr>
              <w:spacing w:line="276" w:lineRule="auto"/>
              <w:rPr>
                <w:rFonts w:cstheme="minorHAnsi"/>
              </w:rPr>
            </w:pP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r w:rsidRPr="00015975">
              <w:rPr>
                <w:rFonts w:cstheme="minorHAnsi"/>
                <w:bCs/>
                <w:iCs/>
                <w:color w:val="000000"/>
                <w:lang w:val="en-US"/>
              </w:rPr>
              <w:t xml:space="preserve">Anna </w:t>
            </w:r>
            <w:proofErr w:type="spellStart"/>
            <w:r w:rsidRPr="00015975">
              <w:rPr>
                <w:rFonts w:cstheme="minorHAnsi"/>
                <w:bCs/>
                <w:iCs/>
                <w:color w:val="000000"/>
                <w:lang w:val="en-US"/>
              </w:rPr>
              <w:t>Khalatyan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Tavush</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Area</w:t>
            </w:r>
          </w:p>
        </w:tc>
        <w:tc>
          <w:tcPr>
            <w:tcW w:w="2693" w:type="dxa"/>
            <w:vMerge/>
            <w:shd w:val="clear" w:color="auto" w:fill="auto"/>
          </w:tcPr>
          <w:p w:rsidR="00802EC5" w:rsidRPr="00015975" w:rsidRDefault="00802EC5" w:rsidP="00015975">
            <w:pPr>
              <w:spacing w:line="276" w:lineRule="auto"/>
              <w:rPr>
                <w:rFonts w:cstheme="minorHAnsi"/>
              </w:rPr>
            </w:pP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Miakyel</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Badalyan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Bagratashen</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Noyemberya</w:t>
            </w:r>
            <w:proofErr w:type="spellEnd"/>
            <w:r w:rsidRPr="00015975">
              <w:rPr>
                <w:rFonts w:cstheme="minorHAnsi"/>
                <w:bCs/>
                <w:iCs/>
                <w:color w:val="000000"/>
                <w:lang w:val="en-GB"/>
              </w:rPr>
              <w:t>n Area</w:t>
            </w:r>
          </w:p>
        </w:tc>
        <w:tc>
          <w:tcPr>
            <w:tcW w:w="2693" w:type="dxa"/>
            <w:vMerge w:val="restart"/>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lang w:val="en-US"/>
              </w:rPr>
              <w:t>Orchard Beneficiary</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Alexandr</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Ohanyan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Ptghavan</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Noyemberya</w:t>
            </w:r>
            <w:proofErr w:type="spellEnd"/>
            <w:r w:rsidRPr="00015975">
              <w:rPr>
                <w:rFonts w:cstheme="minorHAnsi"/>
                <w:bCs/>
                <w:iCs/>
                <w:color w:val="000000"/>
                <w:lang w:val="en-GB"/>
              </w:rPr>
              <w:t>n Area</w:t>
            </w:r>
          </w:p>
        </w:tc>
        <w:tc>
          <w:tcPr>
            <w:tcW w:w="2693" w:type="dxa"/>
            <w:vMerge/>
            <w:shd w:val="clear" w:color="auto" w:fill="auto"/>
            <w:vAlign w:val="center"/>
          </w:tcPr>
          <w:p w:rsidR="00802EC5" w:rsidRPr="00015975" w:rsidRDefault="00802EC5" w:rsidP="00015975">
            <w:pPr>
              <w:spacing w:line="276" w:lineRule="auto"/>
              <w:rPr>
                <w:rFonts w:cstheme="minorHAnsi"/>
                <w:b/>
                <w:bCs/>
                <w:iCs/>
                <w:color w:val="000000"/>
                <w:lang w:val="en-US"/>
              </w:rPr>
            </w:pP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Samvel</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Manucharyan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Aygehovit</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Ijevan</w:t>
            </w:r>
            <w:proofErr w:type="spellEnd"/>
            <w:r w:rsidRPr="00015975">
              <w:rPr>
                <w:rFonts w:cstheme="minorHAnsi"/>
                <w:bCs/>
                <w:iCs/>
                <w:color w:val="000000"/>
                <w:lang w:val="en-US"/>
              </w:rPr>
              <w:t xml:space="preserve"> Area</w:t>
            </w:r>
          </w:p>
        </w:tc>
        <w:tc>
          <w:tcPr>
            <w:tcW w:w="2693" w:type="dxa"/>
            <w:vMerge/>
            <w:shd w:val="clear" w:color="auto" w:fill="auto"/>
            <w:vAlign w:val="center"/>
          </w:tcPr>
          <w:p w:rsidR="00802EC5" w:rsidRPr="00015975" w:rsidRDefault="00802EC5" w:rsidP="00015975">
            <w:pPr>
              <w:spacing w:line="276" w:lineRule="auto"/>
              <w:rPr>
                <w:rFonts w:cstheme="minorHAnsi"/>
                <w:b/>
                <w:bCs/>
                <w:iCs/>
                <w:color w:val="000000"/>
                <w:lang w:val="en-US"/>
              </w:rPr>
            </w:pP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Tatul</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Gabrielyan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Ditavan</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Ijevan</w:t>
            </w:r>
            <w:proofErr w:type="spellEnd"/>
            <w:r w:rsidRPr="00015975">
              <w:rPr>
                <w:rFonts w:cstheme="minorHAnsi"/>
                <w:bCs/>
                <w:iCs/>
                <w:color w:val="000000"/>
                <w:lang w:val="en-US"/>
              </w:rPr>
              <w:t xml:space="preserve"> Area</w:t>
            </w:r>
          </w:p>
        </w:tc>
        <w:tc>
          <w:tcPr>
            <w:tcW w:w="2693" w:type="dxa"/>
            <w:vMerge/>
            <w:shd w:val="clear" w:color="auto" w:fill="auto"/>
            <w:vAlign w:val="center"/>
          </w:tcPr>
          <w:p w:rsidR="00802EC5" w:rsidRPr="00015975" w:rsidRDefault="00802EC5" w:rsidP="00015975">
            <w:pPr>
              <w:spacing w:line="276" w:lineRule="auto"/>
              <w:rPr>
                <w:rFonts w:cstheme="minorHAnsi"/>
                <w:b/>
                <w:bCs/>
                <w:iCs/>
                <w:color w:val="000000"/>
                <w:lang w:val="en-US"/>
              </w:rPr>
            </w:pP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Vasak</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Mirzakhanyan</w:t>
            </w:r>
            <w:proofErr w:type="spellEnd"/>
          </w:p>
        </w:tc>
        <w:tc>
          <w:tcPr>
            <w:tcW w:w="3819" w:type="dxa"/>
            <w:shd w:val="clear" w:color="auto" w:fill="auto"/>
            <w:vAlign w:val="center"/>
          </w:tcPr>
          <w:p w:rsidR="00802EC5" w:rsidRPr="00015975" w:rsidRDefault="00802EC5" w:rsidP="002E5651">
            <w:pPr>
              <w:spacing w:line="276" w:lineRule="auto"/>
              <w:rPr>
                <w:rFonts w:cstheme="minorHAnsi"/>
                <w:b/>
                <w:bCs/>
                <w:iCs/>
                <w:color w:val="000000"/>
                <w:lang w:val="en-US"/>
              </w:rPr>
            </w:pPr>
            <w:proofErr w:type="spellStart"/>
            <w:r>
              <w:rPr>
                <w:rFonts w:cstheme="minorHAnsi"/>
                <w:bCs/>
                <w:iCs/>
                <w:color w:val="000000"/>
                <w:lang w:val="en-US"/>
              </w:rPr>
              <w:t>Verin</w:t>
            </w:r>
            <w:proofErr w:type="spellEnd"/>
            <w:r>
              <w:rPr>
                <w:rFonts w:cstheme="minorHAnsi"/>
                <w:bCs/>
                <w:iCs/>
                <w:color w:val="000000"/>
                <w:lang w:val="en-US"/>
              </w:rPr>
              <w:t xml:space="preserve"> </w:t>
            </w:r>
            <w:proofErr w:type="spellStart"/>
            <w:r>
              <w:rPr>
                <w:rFonts w:cstheme="minorHAnsi"/>
                <w:bCs/>
                <w:iCs/>
                <w:color w:val="000000"/>
                <w:lang w:val="en-US"/>
              </w:rPr>
              <w:t>Karmir</w:t>
            </w:r>
            <w:proofErr w:type="spellEnd"/>
            <w:r>
              <w:rPr>
                <w:rFonts w:cstheme="minorHAnsi"/>
                <w:bCs/>
                <w:iCs/>
                <w:color w:val="000000"/>
              </w:rPr>
              <w:t>a</w:t>
            </w:r>
            <w:proofErr w:type="spellStart"/>
            <w:r w:rsidRPr="00015975">
              <w:rPr>
                <w:rFonts w:cstheme="minorHAnsi"/>
                <w:bCs/>
                <w:iCs/>
                <w:color w:val="000000"/>
                <w:lang w:val="en-US"/>
              </w:rPr>
              <w:t>ghbyur</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Area</w:t>
            </w:r>
          </w:p>
        </w:tc>
        <w:tc>
          <w:tcPr>
            <w:tcW w:w="2693" w:type="dxa"/>
            <w:vMerge w:val="restart"/>
            <w:shd w:val="clear" w:color="auto" w:fill="auto"/>
            <w:vAlign w:val="center"/>
          </w:tcPr>
          <w:p w:rsidR="00802EC5" w:rsidRPr="00015975" w:rsidRDefault="00802EC5" w:rsidP="00015975">
            <w:pPr>
              <w:spacing w:line="276" w:lineRule="auto"/>
              <w:rPr>
                <w:rFonts w:cstheme="minorHAnsi"/>
                <w:lang w:val="en-US"/>
              </w:rPr>
            </w:pPr>
            <w:r w:rsidRPr="00015975">
              <w:rPr>
                <w:rFonts w:cstheme="minorHAnsi"/>
                <w:lang w:val="en-US"/>
              </w:rPr>
              <w:t>Wine Beneficiary</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Rafik</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Ordyan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Aygedzor</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Area</w:t>
            </w:r>
          </w:p>
        </w:tc>
        <w:tc>
          <w:tcPr>
            <w:tcW w:w="2693" w:type="dxa"/>
            <w:vMerge/>
            <w:shd w:val="clear" w:color="auto" w:fill="auto"/>
            <w:vAlign w:val="center"/>
          </w:tcPr>
          <w:p w:rsidR="00802EC5" w:rsidRPr="00015975" w:rsidRDefault="00802EC5" w:rsidP="00015975">
            <w:pPr>
              <w:spacing w:line="276" w:lineRule="auto"/>
              <w:rPr>
                <w:rFonts w:cstheme="minorHAnsi"/>
                <w:b/>
                <w:bCs/>
                <w:iCs/>
                <w:color w:val="000000"/>
                <w:lang w:val="en-US"/>
              </w:rPr>
            </w:pP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r w:rsidRPr="00015975">
              <w:rPr>
                <w:rFonts w:cstheme="minorHAnsi"/>
                <w:bCs/>
                <w:iCs/>
                <w:color w:val="000000"/>
                <w:lang w:val="en-US"/>
              </w:rPr>
              <w:t xml:space="preserve">Davit </w:t>
            </w:r>
            <w:proofErr w:type="spellStart"/>
            <w:r w:rsidRPr="00015975">
              <w:rPr>
                <w:rFonts w:cstheme="minorHAnsi"/>
                <w:bCs/>
                <w:iCs/>
                <w:color w:val="000000"/>
                <w:lang w:val="en-US"/>
              </w:rPr>
              <w:t>Mkhitaryan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Tavush</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Area</w:t>
            </w:r>
          </w:p>
        </w:tc>
        <w:tc>
          <w:tcPr>
            <w:tcW w:w="2693" w:type="dxa"/>
            <w:vMerge/>
            <w:shd w:val="clear" w:color="auto" w:fill="auto"/>
            <w:vAlign w:val="center"/>
          </w:tcPr>
          <w:p w:rsidR="00802EC5" w:rsidRPr="00015975" w:rsidRDefault="00802EC5" w:rsidP="00015975">
            <w:pPr>
              <w:spacing w:line="276" w:lineRule="auto"/>
              <w:rPr>
                <w:rFonts w:cstheme="minorHAnsi"/>
                <w:b/>
                <w:bCs/>
                <w:iCs/>
                <w:color w:val="000000"/>
                <w:lang w:val="en-US"/>
              </w:rPr>
            </w:pP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Tigran</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Asryan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Aygehovit</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Ijevan</w:t>
            </w:r>
            <w:proofErr w:type="spellEnd"/>
            <w:r w:rsidRPr="00015975">
              <w:rPr>
                <w:rFonts w:cstheme="minorHAnsi"/>
                <w:bCs/>
                <w:iCs/>
                <w:color w:val="000000"/>
                <w:lang w:val="en-US"/>
              </w:rPr>
              <w:t xml:space="preserve"> Area</w:t>
            </w:r>
          </w:p>
        </w:tc>
        <w:tc>
          <w:tcPr>
            <w:tcW w:w="2693" w:type="dxa"/>
            <w:vMerge/>
            <w:shd w:val="clear" w:color="auto" w:fill="auto"/>
            <w:vAlign w:val="center"/>
          </w:tcPr>
          <w:p w:rsidR="00802EC5" w:rsidRPr="00015975" w:rsidRDefault="00802EC5" w:rsidP="00015975">
            <w:pPr>
              <w:spacing w:line="276" w:lineRule="auto"/>
              <w:rPr>
                <w:rFonts w:cstheme="minorHAnsi"/>
                <w:b/>
                <w:bCs/>
                <w:iCs/>
                <w:color w:val="000000"/>
                <w:lang w:val="en-US"/>
              </w:rPr>
            </w:pP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Hakob</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Yeganyan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Aknaghbyur</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Ijevan</w:t>
            </w:r>
            <w:proofErr w:type="spellEnd"/>
            <w:r w:rsidRPr="00015975">
              <w:rPr>
                <w:rFonts w:cstheme="minorHAnsi"/>
                <w:bCs/>
                <w:iCs/>
                <w:color w:val="000000"/>
                <w:lang w:val="en-US"/>
              </w:rPr>
              <w:t xml:space="preserve"> Area</w:t>
            </w:r>
          </w:p>
        </w:tc>
        <w:tc>
          <w:tcPr>
            <w:tcW w:w="2693" w:type="dxa"/>
            <w:vMerge w:val="restart"/>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lang w:val="en-US"/>
              </w:rPr>
              <w:t>Fruit Drier Beneficiary</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r w:rsidRPr="00015975">
              <w:rPr>
                <w:rFonts w:cstheme="minorHAnsi"/>
                <w:bCs/>
                <w:iCs/>
                <w:color w:val="000000"/>
                <w:lang w:val="en-US"/>
              </w:rPr>
              <w:t xml:space="preserve">Pavel </w:t>
            </w:r>
            <w:proofErr w:type="spellStart"/>
            <w:r w:rsidRPr="00015975">
              <w:rPr>
                <w:rFonts w:cstheme="minorHAnsi"/>
                <w:bCs/>
                <w:iCs/>
                <w:color w:val="000000"/>
                <w:lang w:val="en-US"/>
              </w:rPr>
              <w:t>Ordyan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Aygedzor</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Area</w:t>
            </w:r>
          </w:p>
        </w:tc>
        <w:tc>
          <w:tcPr>
            <w:tcW w:w="2693" w:type="dxa"/>
            <w:vMerge/>
            <w:shd w:val="clear" w:color="auto" w:fill="auto"/>
            <w:vAlign w:val="center"/>
          </w:tcPr>
          <w:p w:rsidR="00802EC5" w:rsidRPr="00015975" w:rsidRDefault="00802EC5" w:rsidP="00015975">
            <w:pPr>
              <w:spacing w:line="276" w:lineRule="auto"/>
              <w:rPr>
                <w:rFonts w:cstheme="minorHAnsi"/>
                <w:b/>
                <w:bCs/>
                <w:iCs/>
                <w:color w:val="000000"/>
                <w:lang w:val="en-US"/>
              </w:rPr>
            </w:pP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r w:rsidRPr="00015975">
              <w:rPr>
                <w:rFonts w:cstheme="minorHAnsi"/>
                <w:bCs/>
                <w:iCs/>
                <w:color w:val="000000"/>
                <w:lang w:val="en-US"/>
              </w:rPr>
              <w:t xml:space="preserve">Yuri </w:t>
            </w:r>
            <w:proofErr w:type="spellStart"/>
            <w:r w:rsidRPr="00015975">
              <w:rPr>
                <w:rFonts w:cstheme="minorHAnsi"/>
                <w:bCs/>
                <w:iCs/>
                <w:color w:val="000000"/>
                <w:lang w:val="en-US"/>
              </w:rPr>
              <w:t>Vorskanyan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Aygedzor</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Area</w:t>
            </w:r>
          </w:p>
        </w:tc>
        <w:tc>
          <w:tcPr>
            <w:tcW w:w="2693" w:type="dxa"/>
            <w:vMerge/>
            <w:shd w:val="clear" w:color="auto" w:fill="auto"/>
            <w:vAlign w:val="center"/>
          </w:tcPr>
          <w:p w:rsidR="00802EC5" w:rsidRPr="00015975" w:rsidRDefault="00802EC5" w:rsidP="00015975">
            <w:pPr>
              <w:spacing w:line="276" w:lineRule="auto"/>
              <w:rPr>
                <w:rFonts w:cstheme="minorHAnsi"/>
                <w:b/>
                <w:bCs/>
                <w:iCs/>
                <w:color w:val="000000"/>
                <w:lang w:val="en-US"/>
              </w:rPr>
            </w:pP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Marzpet</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Mkhitaryan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w:t>
            </w:r>
            <w:proofErr w:type="spellStart"/>
            <w:r w:rsidRPr="00015975">
              <w:rPr>
                <w:rFonts w:cstheme="minorHAnsi"/>
                <w:bCs/>
                <w:iCs/>
                <w:color w:val="000000"/>
                <w:lang w:val="en-US"/>
              </w:rPr>
              <w:t>Tsakghasar</w:t>
            </w:r>
            <w:proofErr w:type="spellEnd"/>
            <w:r w:rsidRPr="00015975">
              <w:rPr>
                <w:rFonts w:cstheme="minorHAnsi"/>
                <w:bCs/>
                <w:iCs/>
                <w:color w:val="000000"/>
                <w:lang w:val="en-US"/>
              </w:rPr>
              <w:t xml:space="preserve"> “ Foundation, </w:t>
            </w:r>
            <w:proofErr w:type="spellStart"/>
            <w:r w:rsidRPr="00015975">
              <w:rPr>
                <w:rFonts w:cstheme="minorHAnsi"/>
                <w:bCs/>
                <w:iCs/>
                <w:color w:val="000000"/>
                <w:lang w:val="en-US"/>
              </w:rPr>
              <w:t>Ijevan</w:t>
            </w:r>
            <w:proofErr w:type="spellEnd"/>
            <w:r w:rsidRPr="00015975">
              <w:rPr>
                <w:rFonts w:cstheme="minorHAnsi"/>
                <w:bCs/>
                <w:iCs/>
                <w:color w:val="000000"/>
                <w:lang w:val="en-US"/>
              </w:rPr>
              <w:t xml:space="preserve"> Area</w:t>
            </w:r>
          </w:p>
        </w:tc>
        <w:tc>
          <w:tcPr>
            <w:tcW w:w="2693"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Director</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r w:rsidRPr="00015975">
              <w:rPr>
                <w:rFonts w:cstheme="minorHAnsi"/>
                <w:bCs/>
                <w:iCs/>
                <w:color w:val="000000"/>
                <w:lang w:val="en-US"/>
              </w:rPr>
              <w:t xml:space="preserve">David </w:t>
            </w:r>
            <w:proofErr w:type="spellStart"/>
            <w:r w:rsidRPr="00015975">
              <w:rPr>
                <w:rFonts w:cstheme="minorHAnsi"/>
                <w:bCs/>
                <w:iCs/>
                <w:color w:val="000000"/>
                <w:lang w:val="en-US"/>
              </w:rPr>
              <w:t>Yeganyan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 xml:space="preserve">Bakery, </w:t>
            </w:r>
            <w:proofErr w:type="spellStart"/>
            <w:r w:rsidRPr="00015975">
              <w:rPr>
                <w:rFonts w:cstheme="minorHAnsi"/>
                <w:bCs/>
                <w:iCs/>
                <w:color w:val="000000"/>
                <w:lang w:val="en-US"/>
              </w:rPr>
              <w:t>Sarigyugh</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Ijevan</w:t>
            </w:r>
            <w:proofErr w:type="spellEnd"/>
            <w:r w:rsidRPr="00015975">
              <w:rPr>
                <w:rFonts w:cstheme="minorHAnsi"/>
                <w:bCs/>
                <w:iCs/>
                <w:color w:val="000000"/>
                <w:lang w:val="en-US"/>
              </w:rPr>
              <w:t xml:space="preserve"> Area</w:t>
            </w:r>
          </w:p>
        </w:tc>
        <w:tc>
          <w:tcPr>
            <w:tcW w:w="2693"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Director</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Anjela</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Manasyn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 xml:space="preserve">Textile Production, </w:t>
            </w:r>
            <w:proofErr w:type="spellStart"/>
            <w:r w:rsidRPr="00015975">
              <w:rPr>
                <w:rFonts w:cstheme="minorHAnsi"/>
                <w:bCs/>
                <w:iCs/>
                <w:color w:val="000000"/>
                <w:lang w:val="en-US"/>
              </w:rPr>
              <w:t>Ditavan</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Ijevan</w:t>
            </w:r>
            <w:proofErr w:type="spellEnd"/>
            <w:r w:rsidRPr="00015975">
              <w:rPr>
                <w:rFonts w:cstheme="minorHAnsi"/>
                <w:bCs/>
                <w:iCs/>
                <w:color w:val="000000"/>
                <w:lang w:val="en-US"/>
              </w:rPr>
              <w:t xml:space="preserve"> Area</w:t>
            </w:r>
          </w:p>
        </w:tc>
        <w:tc>
          <w:tcPr>
            <w:tcW w:w="2693"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Director</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Surik</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Tanbdaryan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proofErr w:type="spellStart"/>
            <w:r w:rsidRPr="00015975">
              <w:rPr>
                <w:rFonts w:cstheme="minorHAnsi"/>
                <w:bCs/>
                <w:iCs/>
                <w:color w:val="000000"/>
                <w:lang w:val="en-US"/>
              </w:rPr>
              <w:t>Ayrum</w:t>
            </w:r>
            <w:proofErr w:type="spellEnd"/>
            <w:r w:rsidRPr="00015975">
              <w:rPr>
                <w:rFonts w:cstheme="minorHAnsi"/>
                <w:bCs/>
                <w:iCs/>
                <w:color w:val="000000"/>
                <w:lang w:val="en-US"/>
              </w:rPr>
              <w:t xml:space="preserve"> foundation, </w:t>
            </w:r>
            <w:proofErr w:type="spellStart"/>
            <w:r w:rsidRPr="00015975">
              <w:rPr>
                <w:rFonts w:cstheme="minorHAnsi"/>
                <w:bCs/>
                <w:iCs/>
                <w:color w:val="000000"/>
                <w:lang w:val="en-US"/>
              </w:rPr>
              <w:t>Noyemberyan</w:t>
            </w:r>
            <w:proofErr w:type="spellEnd"/>
            <w:r w:rsidRPr="00015975">
              <w:rPr>
                <w:rFonts w:cstheme="minorHAnsi"/>
                <w:bCs/>
                <w:iCs/>
                <w:color w:val="000000"/>
                <w:lang w:val="en-US"/>
              </w:rPr>
              <w:t xml:space="preserve"> Area</w:t>
            </w:r>
          </w:p>
        </w:tc>
        <w:tc>
          <w:tcPr>
            <w:tcW w:w="2693"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Director</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Gor</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Abrahamyan</w:t>
            </w:r>
            <w:proofErr w:type="spellEnd"/>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w:t>
            </w:r>
            <w:proofErr w:type="spellStart"/>
            <w:r w:rsidRPr="00015975">
              <w:rPr>
                <w:rFonts w:cstheme="minorHAnsi"/>
                <w:bCs/>
                <w:iCs/>
                <w:color w:val="000000"/>
                <w:lang w:val="en-US"/>
              </w:rPr>
              <w:t>Tavsho</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Hatik</w:t>
            </w:r>
            <w:proofErr w:type="spellEnd"/>
            <w:r w:rsidRPr="00015975">
              <w:rPr>
                <w:rFonts w:cstheme="minorHAnsi"/>
                <w:bCs/>
                <w:iCs/>
                <w:color w:val="000000"/>
                <w:lang w:val="en-US"/>
              </w:rPr>
              <w:t>” Cooperative,</w:t>
            </w:r>
            <w:r w:rsidRPr="00015975">
              <w:rPr>
                <w:rFonts w:cstheme="minorHAnsi"/>
                <w:bCs/>
                <w:iCs/>
                <w:color w:val="000000"/>
                <w:lang w:val="en-GB"/>
              </w:rPr>
              <w:t xml:space="preserve"> </w:t>
            </w:r>
            <w:proofErr w:type="spellStart"/>
            <w:r w:rsidRPr="00015975">
              <w:rPr>
                <w:rFonts w:cstheme="minorHAnsi"/>
                <w:bCs/>
                <w:iCs/>
                <w:color w:val="000000"/>
                <w:lang w:val="en-US"/>
              </w:rPr>
              <w:t>Berd</w:t>
            </w:r>
            <w:proofErr w:type="spellEnd"/>
            <w:r w:rsidRPr="00015975">
              <w:rPr>
                <w:rFonts w:cstheme="minorHAnsi"/>
                <w:bCs/>
                <w:iCs/>
                <w:color w:val="000000"/>
                <w:lang w:val="en-US"/>
              </w:rPr>
              <w:t xml:space="preserve"> Area</w:t>
            </w:r>
          </w:p>
        </w:tc>
        <w:tc>
          <w:tcPr>
            <w:tcW w:w="2693"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Director</w:t>
            </w:r>
          </w:p>
        </w:tc>
      </w:tr>
      <w:tr w:rsidR="00802EC5" w:rsidRPr="00015975" w:rsidTr="00CF35AF">
        <w:trPr>
          <w:jc w:val="center"/>
        </w:trPr>
        <w:tc>
          <w:tcPr>
            <w:tcW w:w="534" w:type="dxa"/>
            <w:vAlign w:val="center"/>
          </w:tcPr>
          <w:p w:rsidR="00802EC5" w:rsidRPr="00015975" w:rsidRDefault="00802EC5" w:rsidP="0047248A">
            <w:pPr>
              <w:pStyle w:val="ab"/>
              <w:numPr>
                <w:ilvl w:val="0"/>
                <w:numId w:val="41"/>
              </w:numPr>
              <w:spacing w:line="276" w:lineRule="auto"/>
              <w:jc w:val="center"/>
              <w:rPr>
                <w:rFonts w:cstheme="minorHAnsi"/>
                <w:bCs/>
                <w:iCs/>
                <w:color w:val="000000"/>
                <w:lang w:val="en-US"/>
              </w:rPr>
            </w:pPr>
          </w:p>
        </w:tc>
        <w:tc>
          <w:tcPr>
            <w:tcW w:w="2551" w:type="dxa"/>
            <w:vAlign w:val="center"/>
          </w:tcPr>
          <w:p w:rsidR="00802EC5" w:rsidRPr="00015975" w:rsidRDefault="00802EC5" w:rsidP="00015975">
            <w:pPr>
              <w:spacing w:line="276" w:lineRule="auto"/>
              <w:rPr>
                <w:rFonts w:cstheme="minorHAnsi"/>
                <w:bCs/>
                <w:iCs/>
                <w:color w:val="000000"/>
                <w:lang w:val="en-US"/>
              </w:rPr>
            </w:pPr>
            <w:proofErr w:type="spellStart"/>
            <w:r w:rsidRPr="00015975">
              <w:rPr>
                <w:rFonts w:cstheme="minorHAnsi"/>
                <w:bCs/>
                <w:iCs/>
                <w:color w:val="000000"/>
                <w:lang w:val="en-US"/>
              </w:rPr>
              <w:t>Zarine</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Mirzoyan</w:t>
            </w:r>
            <w:proofErr w:type="spellEnd"/>
            <w:r w:rsidRPr="00015975">
              <w:rPr>
                <w:rFonts w:cstheme="minorHAnsi"/>
                <w:bCs/>
                <w:iCs/>
                <w:color w:val="000000"/>
                <w:lang w:val="en-US"/>
              </w:rPr>
              <w:t xml:space="preserve"> </w:t>
            </w:r>
          </w:p>
        </w:tc>
        <w:tc>
          <w:tcPr>
            <w:tcW w:w="3819"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w:t>
            </w:r>
            <w:proofErr w:type="spellStart"/>
            <w:r w:rsidRPr="00015975">
              <w:rPr>
                <w:rFonts w:cstheme="minorHAnsi"/>
                <w:bCs/>
                <w:iCs/>
                <w:color w:val="000000"/>
                <w:lang w:val="en-US"/>
              </w:rPr>
              <w:t>Chinari</w:t>
            </w:r>
            <w:proofErr w:type="spellEnd"/>
            <w:r w:rsidRPr="00015975">
              <w:rPr>
                <w:rFonts w:cstheme="minorHAnsi"/>
                <w:bCs/>
                <w:iCs/>
                <w:color w:val="000000"/>
                <w:lang w:val="en-US"/>
              </w:rPr>
              <w:t xml:space="preserve"> </w:t>
            </w:r>
            <w:proofErr w:type="spellStart"/>
            <w:r w:rsidRPr="00015975">
              <w:rPr>
                <w:rFonts w:cstheme="minorHAnsi"/>
                <w:bCs/>
                <w:iCs/>
                <w:color w:val="000000"/>
                <w:lang w:val="en-US"/>
              </w:rPr>
              <w:t>Satsil</w:t>
            </w:r>
            <w:proofErr w:type="spellEnd"/>
            <w:r w:rsidRPr="00015975">
              <w:rPr>
                <w:rFonts w:cstheme="minorHAnsi"/>
                <w:bCs/>
                <w:iCs/>
                <w:color w:val="000000"/>
                <w:lang w:val="en-US"/>
              </w:rPr>
              <w:t>” Cooperative</w:t>
            </w:r>
            <w:r w:rsidRPr="00015975">
              <w:rPr>
                <w:rFonts w:cstheme="minorHAnsi"/>
                <w:bCs/>
                <w:iCs/>
                <w:color w:val="000000"/>
                <w:lang w:val="en-GB"/>
              </w:rPr>
              <w:t xml:space="preserve">, </w:t>
            </w:r>
            <w:proofErr w:type="spellStart"/>
            <w:r w:rsidRPr="00015975">
              <w:rPr>
                <w:rFonts w:cstheme="minorHAnsi"/>
                <w:bCs/>
                <w:iCs/>
                <w:color w:val="000000"/>
                <w:lang w:val="en-GB"/>
              </w:rPr>
              <w:t>Berd</w:t>
            </w:r>
            <w:proofErr w:type="spellEnd"/>
            <w:r w:rsidRPr="00015975">
              <w:rPr>
                <w:rFonts w:cstheme="minorHAnsi"/>
                <w:bCs/>
                <w:iCs/>
                <w:color w:val="000000"/>
                <w:lang w:val="en-GB"/>
              </w:rPr>
              <w:t xml:space="preserve"> Area</w:t>
            </w:r>
          </w:p>
        </w:tc>
        <w:tc>
          <w:tcPr>
            <w:tcW w:w="2693" w:type="dxa"/>
            <w:shd w:val="clear" w:color="auto" w:fill="auto"/>
            <w:vAlign w:val="center"/>
          </w:tcPr>
          <w:p w:rsidR="00802EC5" w:rsidRPr="00015975" w:rsidRDefault="00802EC5" w:rsidP="00015975">
            <w:pPr>
              <w:spacing w:line="276" w:lineRule="auto"/>
              <w:rPr>
                <w:rFonts w:cstheme="minorHAnsi"/>
                <w:b/>
                <w:bCs/>
                <w:iCs/>
                <w:color w:val="000000"/>
                <w:lang w:val="en-US"/>
              </w:rPr>
            </w:pPr>
            <w:r w:rsidRPr="00015975">
              <w:rPr>
                <w:rFonts w:cstheme="minorHAnsi"/>
                <w:bCs/>
                <w:iCs/>
                <w:color w:val="000000"/>
                <w:lang w:val="en-US"/>
              </w:rPr>
              <w:t>Accountant</w:t>
            </w:r>
          </w:p>
        </w:tc>
      </w:tr>
    </w:tbl>
    <w:p w:rsidR="00CF35AF" w:rsidRDefault="00CF35AF" w:rsidP="00CF35AF">
      <w:pPr>
        <w:autoSpaceDE w:val="0"/>
        <w:autoSpaceDN w:val="0"/>
        <w:adjustRightInd w:val="0"/>
        <w:rPr>
          <w:rFonts w:cstheme="minorHAnsi"/>
        </w:rPr>
      </w:pPr>
    </w:p>
    <w:p w:rsidR="00CF35AF" w:rsidRDefault="00CF35AF">
      <w:pPr>
        <w:rPr>
          <w:rFonts w:cstheme="minorHAnsi"/>
          <w:b/>
          <w:caps/>
          <w:sz w:val="24"/>
          <w:lang w:val="en-US"/>
        </w:rPr>
      </w:pPr>
      <w:r>
        <w:rPr>
          <w:rFonts w:cstheme="minorHAnsi"/>
          <w:b/>
          <w:caps/>
          <w:sz w:val="24"/>
          <w:lang w:val="en-US"/>
        </w:rPr>
        <w:br w:type="page"/>
      </w:r>
    </w:p>
    <w:p w:rsidR="00CF35AF" w:rsidRPr="00151A28" w:rsidRDefault="00CF35AF" w:rsidP="00CF35AF">
      <w:pPr>
        <w:autoSpaceDE w:val="0"/>
        <w:autoSpaceDN w:val="0"/>
        <w:adjustRightInd w:val="0"/>
        <w:jc w:val="center"/>
        <w:rPr>
          <w:rFonts w:cstheme="minorHAnsi"/>
          <w:b/>
          <w:caps/>
          <w:sz w:val="24"/>
          <w:lang w:val="en-US"/>
        </w:rPr>
      </w:pPr>
      <w:r w:rsidRPr="009670B5">
        <w:rPr>
          <w:rFonts w:cstheme="minorHAnsi"/>
          <w:b/>
          <w:caps/>
          <w:sz w:val="24"/>
          <w:lang w:val="en-US"/>
        </w:rPr>
        <w:lastRenderedPageBreak/>
        <w:t xml:space="preserve">Annex </w:t>
      </w:r>
      <w:r w:rsidRPr="00CF35AF">
        <w:rPr>
          <w:rFonts w:cstheme="minorHAnsi"/>
          <w:b/>
          <w:caps/>
          <w:sz w:val="24"/>
          <w:lang w:val="en-US"/>
        </w:rPr>
        <w:t>4</w:t>
      </w:r>
      <w:r w:rsidRPr="009670B5">
        <w:rPr>
          <w:rFonts w:cstheme="minorHAnsi"/>
          <w:b/>
          <w:caps/>
          <w:sz w:val="24"/>
          <w:lang w:val="en-US"/>
        </w:rPr>
        <w:t xml:space="preserve">. </w:t>
      </w:r>
      <w:r w:rsidRPr="00CF35AF">
        <w:rPr>
          <w:rFonts w:cstheme="minorHAnsi"/>
          <w:b/>
          <w:caps/>
          <w:sz w:val="24"/>
          <w:lang w:val="en-US"/>
        </w:rPr>
        <w:t>List of Supporting Documents reviewed</w:t>
      </w:r>
      <w:r w:rsidRPr="007A444C">
        <w:rPr>
          <w:rFonts w:cstheme="minorHAnsi"/>
          <w:b/>
          <w:caps/>
          <w:sz w:val="24"/>
          <w:lang w:val="en-US"/>
        </w:rPr>
        <w:t xml:space="preserve"> </w:t>
      </w:r>
    </w:p>
    <w:tbl>
      <w:tblPr>
        <w:tblStyle w:val="af0"/>
        <w:tblW w:w="0" w:type="auto"/>
        <w:jc w:val="center"/>
        <w:tblLook w:val="04A0" w:firstRow="1" w:lastRow="0" w:firstColumn="1" w:lastColumn="0" w:noHBand="0" w:noVBand="1"/>
      </w:tblPr>
      <w:tblGrid>
        <w:gridCol w:w="534"/>
        <w:gridCol w:w="6668"/>
        <w:gridCol w:w="1920"/>
      </w:tblGrid>
      <w:tr w:rsidR="00613EF1" w:rsidRPr="00846705" w:rsidTr="00736212">
        <w:trPr>
          <w:jc w:val="center"/>
        </w:trPr>
        <w:tc>
          <w:tcPr>
            <w:tcW w:w="534" w:type="dxa"/>
          </w:tcPr>
          <w:p w:rsidR="00613EF1" w:rsidRPr="00846705" w:rsidRDefault="00613EF1" w:rsidP="00846705">
            <w:pPr>
              <w:autoSpaceDE w:val="0"/>
              <w:autoSpaceDN w:val="0"/>
              <w:adjustRightInd w:val="0"/>
              <w:spacing w:line="276" w:lineRule="auto"/>
              <w:jc w:val="both"/>
              <w:rPr>
                <w:rFonts w:cstheme="minorHAnsi"/>
                <w:caps/>
                <w:lang w:val="en-US"/>
              </w:rPr>
            </w:pPr>
          </w:p>
        </w:tc>
        <w:tc>
          <w:tcPr>
            <w:tcW w:w="6668" w:type="dxa"/>
          </w:tcPr>
          <w:p w:rsidR="00613EF1" w:rsidRPr="00846705" w:rsidRDefault="00613EF1" w:rsidP="00846705">
            <w:pPr>
              <w:pStyle w:val="Default"/>
              <w:spacing w:line="276" w:lineRule="auto"/>
              <w:jc w:val="both"/>
              <w:rPr>
                <w:rFonts w:asciiTheme="minorHAnsi" w:hAnsiTheme="minorHAnsi" w:cstheme="minorHAnsi"/>
                <w:b/>
                <w:bCs/>
                <w:sz w:val="22"/>
                <w:szCs w:val="22"/>
                <w:lang w:val="ru-RU"/>
              </w:rPr>
            </w:pPr>
            <w:r w:rsidRPr="00846705">
              <w:rPr>
                <w:rFonts w:asciiTheme="minorHAnsi" w:hAnsiTheme="minorHAnsi" w:cstheme="minorHAnsi"/>
                <w:b/>
                <w:bCs/>
                <w:sz w:val="22"/>
                <w:szCs w:val="22"/>
              </w:rPr>
              <w:t>Annual Progress Report</w:t>
            </w:r>
            <w:r w:rsidRPr="00846705">
              <w:rPr>
                <w:rFonts w:asciiTheme="minorHAnsi" w:hAnsiTheme="minorHAnsi" w:cstheme="minorHAnsi"/>
                <w:b/>
                <w:bCs/>
                <w:sz w:val="22"/>
                <w:szCs w:val="22"/>
                <w:lang w:val="ru-RU"/>
              </w:rPr>
              <w:t>s</w:t>
            </w:r>
          </w:p>
        </w:tc>
        <w:tc>
          <w:tcPr>
            <w:tcW w:w="1920" w:type="dxa"/>
          </w:tcPr>
          <w:p w:rsidR="00613EF1" w:rsidRPr="00846705" w:rsidRDefault="00613EF1" w:rsidP="00846705">
            <w:pPr>
              <w:autoSpaceDE w:val="0"/>
              <w:autoSpaceDN w:val="0"/>
              <w:adjustRightInd w:val="0"/>
              <w:spacing w:line="276" w:lineRule="auto"/>
              <w:jc w:val="center"/>
              <w:rPr>
                <w:rFonts w:eastAsia="Times New Roman" w:cstheme="minorHAnsi"/>
                <w:b/>
                <w:bCs/>
                <w:color w:val="000000"/>
                <w:lang w:val="fi-FI" w:eastAsia="fi-FI"/>
              </w:rPr>
            </w:pPr>
            <w:r w:rsidRPr="00846705">
              <w:rPr>
                <w:rFonts w:eastAsia="Times New Roman" w:cstheme="minorHAnsi"/>
                <w:b/>
                <w:bCs/>
                <w:color w:val="000000"/>
                <w:lang w:val="fi-FI" w:eastAsia="fi-FI"/>
              </w:rPr>
              <w:t>Provided by</w:t>
            </w:r>
          </w:p>
        </w:tc>
      </w:tr>
      <w:tr w:rsidR="00613EF1" w:rsidRPr="00846705" w:rsidTr="00736212">
        <w:trPr>
          <w:jc w:val="center"/>
        </w:trPr>
        <w:tc>
          <w:tcPr>
            <w:tcW w:w="534" w:type="dxa"/>
          </w:tcPr>
          <w:p w:rsidR="00613EF1" w:rsidRPr="00846705" w:rsidRDefault="00613EF1"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613EF1" w:rsidRPr="00846705" w:rsidRDefault="00613EF1" w:rsidP="00846705">
            <w:pPr>
              <w:autoSpaceDE w:val="0"/>
              <w:autoSpaceDN w:val="0"/>
              <w:adjustRightInd w:val="0"/>
              <w:spacing w:line="276" w:lineRule="auto"/>
              <w:jc w:val="both"/>
              <w:rPr>
                <w:rFonts w:cstheme="minorHAnsi"/>
                <w:caps/>
                <w:lang w:val="en-US"/>
              </w:rPr>
            </w:pPr>
            <w:proofErr w:type="spellStart"/>
            <w:r w:rsidRPr="00846705">
              <w:rPr>
                <w:rFonts w:cstheme="minorHAnsi"/>
                <w:bCs/>
              </w:rPr>
              <w:t>Annual</w:t>
            </w:r>
            <w:proofErr w:type="spellEnd"/>
            <w:r w:rsidRPr="00846705">
              <w:rPr>
                <w:rFonts w:cstheme="minorHAnsi"/>
                <w:bCs/>
              </w:rPr>
              <w:t xml:space="preserve"> </w:t>
            </w:r>
            <w:proofErr w:type="spellStart"/>
            <w:r w:rsidRPr="00846705">
              <w:rPr>
                <w:rFonts w:cstheme="minorHAnsi"/>
                <w:bCs/>
              </w:rPr>
              <w:t>Progress</w:t>
            </w:r>
            <w:proofErr w:type="spellEnd"/>
            <w:r w:rsidRPr="00846705">
              <w:rPr>
                <w:rFonts w:cstheme="minorHAnsi"/>
                <w:bCs/>
              </w:rPr>
              <w:t xml:space="preserve"> Reports_2015</w:t>
            </w:r>
          </w:p>
        </w:tc>
        <w:tc>
          <w:tcPr>
            <w:tcW w:w="1920" w:type="dxa"/>
          </w:tcPr>
          <w:p w:rsidR="00613EF1" w:rsidRPr="00846705" w:rsidRDefault="00613EF1"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613EF1" w:rsidRPr="00846705" w:rsidTr="00736212">
        <w:trPr>
          <w:jc w:val="center"/>
        </w:trPr>
        <w:tc>
          <w:tcPr>
            <w:tcW w:w="534" w:type="dxa"/>
          </w:tcPr>
          <w:p w:rsidR="00613EF1" w:rsidRPr="00846705" w:rsidRDefault="00613EF1"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613EF1" w:rsidRPr="00846705" w:rsidRDefault="00613EF1" w:rsidP="00846705">
            <w:pPr>
              <w:autoSpaceDE w:val="0"/>
              <w:autoSpaceDN w:val="0"/>
              <w:adjustRightInd w:val="0"/>
              <w:spacing w:line="276" w:lineRule="auto"/>
              <w:jc w:val="both"/>
              <w:rPr>
                <w:rFonts w:cstheme="minorHAnsi"/>
                <w:caps/>
                <w:lang w:val="en-US"/>
              </w:rPr>
            </w:pPr>
            <w:proofErr w:type="spellStart"/>
            <w:r w:rsidRPr="00846705">
              <w:rPr>
                <w:rFonts w:cstheme="minorHAnsi"/>
                <w:bCs/>
              </w:rPr>
              <w:t>Annual</w:t>
            </w:r>
            <w:proofErr w:type="spellEnd"/>
            <w:r w:rsidRPr="00846705">
              <w:rPr>
                <w:rFonts w:cstheme="minorHAnsi"/>
                <w:bCs/>
              </w:rPr>
              <w:t xml:space="preserve"> </w:t>
            </w:r>
            <w:proofErr w:type="spellStart"/>
            <w:r w:rsidRPr="00846705">
              <w:rPr>
                <w:rFonts w:cstheme="minorHAnsi"/>
                <w:bCs/>
              </w:rPr>
              <w:t>Progress</w:t>
            </w:r>
            <w:proofErr w:type="spellEnd"/>
            <w:r w:rsidRPr="00846705">
              <w:rPr>
                <w:rFonts w:cstheme="minorHAnsi"/>
                <w:bCs/>
              </w:rPr>
              <w:t xml:space="preserve"> Reports_2016</w:t>
            </w:r>
          </w:p>
        </w:tc>
        <w:tc>
          <w:tcPr>
            <w:tcW w:w="1920" w:type="dxa"/>
          </w:tcPr>
          <w:p w:rsidR="00613EF1" w:rsidRPr="00846705" w:rsidRDefault="00613EF1"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613EF1" w:rsidRPr="00846705" w:rsidTr="00736212">
        <w:trPr>
          <w:jc w:val="center"/>
        </w:trPr>
        <w:tc>
          <w:tcPr>
            <w:tcW w:w="534" w:type="dxa"/>
          </w:tcPr>
          <w:p w:rsidR="00613EF1" w:rsidRPr="00846705" w:rsidRDefault="00613EF1"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613EF1" w:rsidRPr="00846705" w:rsidRDefault="00613EF1" w:rsidP="00846705">
            <w:pPr>
              <w:autoSpaceDE w:val="0"/>
              <w:autoSpaceDN w:val="0"/>
              <w:adjustRightInd w:val="0"/>
              <w:spacing w:line="276" w:lineRule="auto"/>
              <w:jc w:val="both"/>
              <w:rPr>
                <w:rFonts w:cstheme="minorHAnsi"/>
                <w:caps/>
                <w:lang w:val="en-US"/>
              </w:rPr>
            </w:pPr>
            <w:proofErr w:type="spellStart"/>
            <w:r w:rsidRPr="00846705">
              <w:rPr>
                <w:rFonts w:cstheme="minorHAnsi"/>
                <w:bCs/>
              </w:rPr>
              <w:t>Annual</w:t>
            </w:r>
            <w:proofErr w:type="spellEnd"/>
            <w:r w:rsidRPr="00846705">
              <w:rPr>
                <w:rFonts w:cstheme="minorHAnsi"/>
                <w:bCs/>
              </w:rPr>
              <w:t xml:space="preserve"> </w:t>
            </w:r>
            <w:proofErr w:type="spellStart"/>
            <w:r w:rsidRPr="00846705">
              <w:rPr>
                <w:rFonts w:cstheme="minorHAnsi"/>
                <w:bCs/>
              </w:rPr>
              <w:t>Progress</w:t>
            </w:r>
            <w:proofErr w:type="spellEnd"/>
            <w:r w:rsidRPr="00846705">
              <w:rPr>
                <w:rFonts w:cstheme="minorHAnsi"/>
                <w:bCs/>
              </w:rPr>
              <w:t xml:space="preserve"> Reports_2017</w:t>
            </w:r>
          </w:p>
        </w:tc>
        <w:tc>
          <w:tcPr>
            <w:tcW w:w="1920" w:type="dxa"/>
          </w:tcPr>
          <w:p w:rsidR="00613EF1" w:rsidRPr="00846705" w:rsidRDefault="00613EF1"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613EF1" w:rsidRPr="00846705" w:rsidTr="00736212">
        <w:trPr>
          <w:jc w:val="center"/>
        </w:trPr>
        <w:tc>
          <w:tcPr>
            <w:tcW w:w="534" w:type="dxa"/>
          </w:tcPr>
          <w:p w:rsidR="00613EF1" w:rsidRPr="00846705" w:rsidRDefault="00613EF1"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613EF1" w:rsidRPr="00846705" w:rsidRDefault="00613EF1" w:rsidP="00846705">
            <w:pPr>
              <w:autoSpaceDE w:val="0"/>
              <w:autoSpaceDN w:val="0"/>
              <w:adjustRightInd w:val="0"/>
              <w:spacing w:line="276" w:lineRule="auto"/>
              <w:jc w:val="both"/>
              <w:rPr>
                <w:rFonts w:cstheme="minorHAnsi"/>
                <w:caps/>
                <w:lang w:val="en-US"/>
              </w:rPr>
            </w:pPr>
            <w:proofErr w:type="spellStart"/>
            <w:r w:rsidRPr="00846705">
              <w:rPr>
                <w:rFonts w:cstheme="minorHAnsi"/>
                <w:bCs/>
              </w:rPr>
              <w:t>Annual</w:t>
            </w:r>
            <w:proofErr w:type="spellEnd"/>
            <w:r w:rsidRPr="00846705">
              <w:rPr>
                <w:rFonts w:cstheme="minorHAnsi"/>
                <w:bCs/>
              </w:rPr>
              <w:t xml:space="preserve"> </w:t>
            </w:r>
            <w:proofErr w:type="spellStart"/>
            <w:r w:rsidRPr="00846705">
              <w:rPr>
                <w:rFonts w:cstheme="minorHAnsi"/>
                <w:bCs/>
              </w:rPr>
              <w:t>Progress</w:t>
            </w:r>
            <w:proofErr w:type="spellEnd"/>
            <w:r w:rsidRPr="00846705">
              <w:rPr>
                <w:rFonts w:cstheme="minorHAnsi"/>
                <w:bCs/>
              </w:rPr>
              <w:t xml:space="preserve"> Reports_2018</w:t>
            </w:r>
          </w:p>
        </w:tc>
        <w:tc>
          <w:tcPr>
            <w:tcW w:w="1920" w:type="dxa"/>
          </w:tcPr>
          <w:p w:rsidR="00613EF1" w:rsidRPr="00846705" w:rsidRDefault="00613EF1"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613EF1" w:rsidRPr="00846705" w:rsidTr="00E02AF8">
        <w:trPr>
          <w:jc w:val="center"/>
        </w:trPr>
        <w:tc>
          <w:tcPr>
            <w:tcW w:w="534" w:type="dxa"/>
            <w:tcBorders>
              <w:bottom w:val="single" w:sz="4" w:space="0" w:color="auto"/>
            </w:tcBorders>
          </w:tcPr>
          <w:p w:rsidR="00613EF1" w:rsidRPr="00846705" w:rsidRDefault="00613EF1"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Borders>
              <w:bottom w:val="single" w:sz="4" w:space="0" w:color="auto"/>
            </w:tcBorders>
          </w:tcPr>
          <w:p w:rsidR="00613EF1" w:rsidRPr="00846705" w:rsidRDefault="00613EF1" w:rsidP="00846705">
            <w:pPr>
              <w:autoSpaceDE w:val="0"/>
              <w:autoSpaceDN w:val="0"/>
              <w:adjustRightInd w:val="0"/>
              <w:spacing w:line="276" w:lineRule="auto"/>
              <w:jc w:val="both"/>
              <w:rPr>
                <w:rFonts w:cstheme="minorHAnsi"/>
                <w:caps/>
                <w:lang w:val="en-US"/>
              </w:rPr>
            </w:pPr>
            <w:r w:rsidRPr="00846705">
              <w:rPr>
                <w:rFonts w:cstheme="minorHAnsi"/>
                <w:bCs/>
                <w:lang w:val="en-US"/>
              </w:rPr>
              <w:t xml:space="preserve">2019_Q4_Annual_Standard </w:t>
            </w:r>
            <w:proofErr w:type="spellStart"/>
            <w:r w:rsidRPr="00846705">
              <w:rPr>
                <w:rFonts w:cstheme="minorHAnsi"/>
                <w:bCs/>
                <w:lang w:val="en-US"/>
              </w:rPr>
              <w:t>Porgress</w:t>
            </w:r>
            <w:proofErr w:type="spellEnd"/>
            <w:r w:rsidRPr="00846705">
              <w:rPr>
                <w:rFonts w:cstheme="minorHAnsi"/>
                <w:bCs/>
                <w:lang w:val="en-US"/>
              </w:rPr>
              <w:t xml:space="preserve"> Report</w:t>
            </w:r>
          </w:p>
        </w:tc>
        <w:tc>
          <w:tcPr>
            <w:tcW w:w="1920" w:type="dxa"/>
            <w:tcBorders>
              <w:bottom w:val="single" w:sz="4" w:space="0" w:color="auto"/>
            </w:tcBorders>
          </w:tcPr>
          <w:p w:rsidR="00613EF1" w:rsidRPr="00846705" w:rsidRDefault="00613EF1"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613EF1" w:rsidRPr="00846705" w:rsidTr="00E02AF8">
        <w:trPr>
          <w:jc w:val="center"/>
        </w:trPr>
        <w:tc>
          <w:tcPr>
            <w:tcW w:w="534" w:type="dxa"/>
            <w:tcBorders>
              <w:bottom w:val="single" w:sz="4" w:space="0" w:color="auto"/>
            </w:tcBorders>
          </w:tcPr>
          <w:p w:rsidR="00613EF1" w:rsidRPr="00846705" w:rsidRDefault="00613EF1"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Borders>
              <w:bottom w:val="single" w:sz="4" w:space="0" w:color="auto"/>
            </w:tcBorders>
          </w:tcPr>
          <w:p w:rsidR="00613EF1" w:rsidRPr="00846705" w:rsidRDefault="00613EF1" w:rsidP="00846705">
            <w:pPr>
              <w:autoSpaceDE w:val="0"/>
              <w:autoSpaceDN w:val="0"/>
              <w:adjustRightInd w:val="0"/>
              <w:spacing w:line="276" w:lineRule="auto"/>
              <w:jc w:val="both"/>
              <w:rPr>
                <w:rFonts w:cstheme="minorHAnsi"/>
                <w:bCs/>
              </w:rPr>
            </w:pPr>
            <w:r w:rsidRPr="00846705">
              <w:rPr>
                <w:rFonts w:cstheme="minorHAnsi"/>
                <w:bCs/>
                <w:lang w:val="en-US"/>
              </w:rPr>
              <w:t>ISRDBRC Short D</w:t>
            </w:r>
            <w:r w:rsidRPr="00846705">
              <w:rPr>
                <w:rFonts w:cstheme="minorHAnsi"/>
                <w:bCs/>
              </w:rPr>
              <w:t>escription_2020</w:t>
            </w:r>
          </w:p>
        </w:tc>
        <w:tc>
          <w:tcPr>
            <w:tcW w:w="1920" w:type="dxa"/>
            <w:tcBorders>
              <w:bottom w:val="single" w:sz="4" w:space="0" w:color="auto"/>
            </w:tcBorders>
          </w:tcPr>
          <w:p w:rsidR="00613EF1" w:rsidRPr="00846705" w:rsidRDefault="00613EF1"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613EF1" w:rsidRPr="00846705" w:rsidTr="00E02AF8">
        <w:trPr>
          <w:jc w:val="center"/>
        </w:trPr>
        <w:tc>
          <w:tcPr>
            <w:tcW w:w="534" w:type="dxa"/>
            <w:tcBorders>
              <w:top w:val="single" w:sz="4" w:space="0" w:color="auto"/>
              <w:left w:val="nil"/>
              <w:bottom w:val="single" w:sz="4" w:space="0" w:color="auto"/>
              <w:right w:val="nil"/>
            </w:tcBorders>
          </w:tcPr>
          <w:p w:rsidR="00613EF1" w:rsidRPr="00846705" w:rsidRDefault="00613EF1" w:rsidP="00846705">
            <w:pPr>
              <w:pStyle w:val="ab"/>
              <w:autoSpaceDE w:val="0"/>
              <w:autoSpaceDN w:val="0"/>
              <w:adjustRightInd w:val="0"/>
              <w:spacing w:line="276" w:lineRule="auto"/>
              <w:ind w:left="360"/>
              <w:jc w:val="both"/>
              <w:rPr>
                <w:rFonts w:cstheme="minorHAnsi"/>
                <w:caps/>
                <w:lang w:val="en-US"/>
              </w:rPr>
            </w:pPr>
          </w:p>
        </w:tc>
        <w:tc>
          <w:tcPr>
            <w:tcW w:w="6668" w:type="dxa"/>
            <w:tcBorders>
              <w:top w:val="single" w:sz="4" w:space="0" w:color="auto"/>
              <w:left w:val="nil"/>
              <w:bottom w:val="single" w:sz="4" w:space="0" w:color="auto"/>
              <w:right w:val="nil"/>
            </w:tcBorders>
          </w:tcPr>
          <w:p w:rsidR="00613EF1" w:rsidRPr="00846705" w:rsidRDefault="00613EF1" w:rsidP="00846705">
            <w:pPr>
              <w:autoSpaceDE w:val="0"/>
              <w:autoSpaceDN w:val="0"/>
              <w:adjustRightInd w:val="0"/>
              <w:spacing w:line="276" w:lineRule="auto"/>
              <w:jc w:val="both"/>
              <w:rPr>
                <w:rFonts w:cstheme="minorHAnsi"/>
                <w:bCs/>
                <w:lang w:val="en-US"/>
              </w:rPr>
            </w:pPr>
          </w:p>
        </w:tc>
        <w:tc>
          <w:tcPr>
            <w:tcW w:w="1920" w:type="dxa"/>
            <w:tcBorders>
              <w:top w:val="single" w:sz="4" w:space="0" w:color="auto"/>
              <w:left w:val="nil"/>
              <w:bottom w:val="single" w:sz="4" w:space="0" w:color="auto"/>
              <w:right w:val="nil"/>
            </w:tcBorders>
          </w:tcPr>
          <w:p w:rsidR="00613EF1" w:rsidRPr="00846705" w:rsidRDefault="00613EF1" w:rsidP="00846705">
            <w:pPr>
              <w:autoSpaceDE w:val="0"/>
              <w:autoSpaceDN w:val="0"/>
              <w:adjustRightInd w:val="0"/>
              <w:spacing w:line="276" w:lineRule="auto"/>
              <w:jc w:val="center"/>
              <w:rPr>
                <w:rFonts w:cstheme="minorHAnsi"/>
                <w:caps/>
              </w:rPr>
            </w:pPr>
          </w:p>
        </w:tc>
      </w:tr>
      <w:tr w:rsidR="00613EF1" w:rsidRPr="00846705" w:rsidTr="00E02AF8">
        <w:trPr>
          <w:jc w:val="center"/>
        </w:trPr>
        <w:tc>
          <w:tcPr>
            <w:tcW w:w="534" w:type="dxa"/>
            <w:tcBorders>
              <w:top w:val="single" w:sz="4" w:space="0" w:color="auto"/>
            </w:tcBorders>
          </w:tcPr>
          <w:p w:rsidR="00613EF1" w:rsidRPr="00846705" w:rsidRDefault="00613EF1" w:rsidP="00846705">
            <w:pPr>
              <w:autoSpaceDE w:val="0"/>
              <w:autoSpaceDN w:val="0"/>
              <w:adjustRightInd w:val="0"/>
              <w:spacing w:line="276" w:lineRule="auto"/>
              <w:jc w:val="both"/>
              <w:rPr>
                <w:rFonts w:cstheme="minorHAnsi"/>
                <w:caps/>
              </w:rPr>
            </w:pPr>
          </w:p>
        </w:tc>
        <w:tc>
          <w:tcPr>
            <w:tcW w:w="6668" w:type="dxa"/>
            <w:tcBorders>
              <w:top w:val="single" w:sz="4" w:space="0" w:color="auto"/>
            </w:tcBorders>
          </w:tcPr>
          <w:p w:rsidR="00613EF1" w:rsidRPr="00846705" w:rsidRDefault="00613EF1" w:rsidP="00846705">
            <w:pPr>
              <w:pStyle w:val="Default"/>
              <w:spacing w:line="276" w:lineRule="auto"/>
              <w:jc w:val="both"/>
              <w:rPr>
                <w:rFonts w:asciiTheme="minorHAnsi" w:hAnsiTheme="minorHAnsi" w:cstheme="minorHAnsi"/>
                <w:b/>
                <w:bCs/>
                <w:sz w:val="22"/>
                <w:szCs w:val="22"/>
              </w:rPr>
            </w:pPr>
            <w:r w:rsidRPr="00846705">
              <w:rPr>
                <w:rFonts w:asciiTheme="minorHAnsi" w:hAnsiTheme="minorHAnsi" w:cstheme="minorHAnsi"/>
                <w:b/>
                <w:bCs/>
                <w:sz w:val="22"/>
                <w:szCs w:val="22"/>
              </w:rPr>
              <w:t>Commu</w:t>
            </w:r>
            <w:r w:rsidRPr="00846705">
              <w:rPr>
                <w:rFonts w:asciiTheme="minorHAnsi" w:hAnsiTheme="minorHAnsi" w:cstheme="minorHAnsi"/>
                <w:b/>
                <w:bCs/>
                <w:sz w:val="22"/>
                <w:szCs w:val="22"/>
                <w:lang w:val="ru-RU"/>
              </w:rPr>
              <w:t>n</w:t>
            </w:r>
            <w:r w:rsidRPr="00846705">
              <w:rPr>
                <w:rFonts w:asciiTheme="minorHAnsi" w:hAnsiTheme="minorHAnsi" w:cstheme="minorHAnsi"/>
                <w:b/>
                <w:bCs/>
                <w:sz w:val="22"/>
                <w:szCs w:val="22"/>
              </w:rPr>
              <w:t>ity Development Plans</w:t>
            </w:r>
          </w:p>
        </w:tc>
        <w:tc>
          <w:tcPr>
            <w:tcW w:w="1920" w:type="dxa"/>
            <w:tcBorders>
              <w:top w:val="single" w:sz="4" w:space="0" w:color="auto"/>
            </w:tcBorders>
          </w:tcPr>
          <w:p w:rsidR="00613EF1" w:rsidRPr="00846705" w:rsidRDefault="00613EF1" w:rsidP="00846705">
            <w:pPr>
              <w:autoSpaceDE w:val="0"/>
              <w:autoSpaceDN w:val="0"/>
              <w:adjustRightInd w:val="0"/>
              <w:spacing w:line="276" w:lineRule="auto"/>
              <w:jc w:val="center"/>
              <w:rPr>
                <w:rFonts w:cstheme="minorHAnsi"/>
                <w:caps/>
              </w:rPr>
            </w:pPr>
          </w:p>
        </w:tc>
      </w:tr>
      <w:tr w:rsidR="00613EF1" w:rsidRPr="00846705" w:rsidTr="00736212">
        <w:trPr>
          <w:jc w:val="center"/>
        </w:trPr>
        <w:tc>
          <w:tcPr>
            <w:tcW w:w="534" w:type="dxa"/>
          </w:tcPr>
          <w:p w:rsidR="00613EF1" w:rsidRPr="00846705" w:rsidRDefault="00613EF1"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613EF1" w:rsidRPr="00846705" w:rsidRDefault="00613EF1" w:rsidP="00846705">
            <w:pPr>
              <w:autoSpaceDE w:val="0"/>
              <w:autoSpaceDN w:val="0"/>
              <w:adjustRightInd w:val="0"/>
              <w:spacing w:line="276" w:lineRule="auto"/>
              <w:jc w:val="both"/>
              <w:rPr>
                <w:rFonts w:cstheme="minorHAnsi"/>
                <w:bCs/>
              </w:rPr>
            </w:pPr>
            <w:proofErr w:type="spellStart"/>
            <w:r w:rsidRPr="00846705">
              <w:rPr>
                <w:rFonts w:cstheme="minorHAnsi"/>
                <w:bCs/>
              </w:rPr>
              <w:t>Chinari</w:t>
            </w:r>
            <w:proofErr w:type="spellEnd"/>
            <w:r w:rsidRPr="00846705">
              <w:rPr>
                <w:rFonts w:cstheme="minorHAnsi"/>
                <w:bCs/>
              </w:rPr>
              <w:t xml:space="preserve"> CDP</w:t>
            </w:r>
          </w:p>
        </w:tc>
        <w:tc>
          <w:tcPr>
            <w:tcW w:w="1920" w:type="dxa"/>
          </w:tcPr>
          <w:p w:rsidR="00613EF1" w:rsidRPr="00846705" w:rsidRDefault="00613EF1"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613EF1" w:rsidRPr="00846705" w:rsidTr="00736212">
        <w:trPr>
          <w:jc w:val="center"/>
        </w:trPr>
        <w:tc>
          <w:tcPr>
            <w:tcW w:w="534" w:type="dxa"/>
          </w:tcPr>
          <w:p w:rsidR="00613EF1" w:rsidRPr="00846705" w:rsidRDefault="00613EF1"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613EF1" w:rsidRPr="00846705" w:rsidRDefault="00613EF1" w:rsidP="00846705">
            <w:pPr>
              <w:autoSpaceDE w:val="0"/>
              <w:autoSpaceDN w:val="0"/>
              <w:adjustRightInd w:val="0"/>
              <w:spacing w:line="276" w:lineRule="auto"/>
              <w:jc w:val="both"/>
              <w:rPr>
                <w:rFonts w:cstheme="minorHAnsi"/>
                <w:bCs/>
              </w:rPr>
            </w:pPr>
            <w:proofErr w:type="spellStart"/>
            <w:r w:rsidRPr="00846705">
              <w:rPr>
                <w:rFonts w:cstheme="minorHAnsi"/>
                <w:bCs/>
              </w:rPr>
              <w:t>Ditavan</w:t>
            </w:r>
            <w:proofErr w:type="spellEnd"/>
            <w:r w:rsidRPr="00846705">
              <w:rPr>
                <w:rFonts w:cstheme="minorHAnsi"/>
                <w:bCs/>
              </w:rPr>
              <w:t xml:space="preserve"> CDP  </w:t>
            </w:r>
          </w:p>
        </w:tc>
        <w:tc>
          <w:tcPr>
            <w:tcW w:w="1920" w:type="dxa"/>
          </w:tcPr>
          <w:p w:rsidR="00613EF1" w:rsidRPr="00846705" w:rsidRDefault="00613EF1"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E80CB8" w:rsidRPr="00846705" w:rsidTr="00E02AF8">
        <w:trPr>
          <w:jc w:val="center"/>
        </w:trPr>
        <w:tc>
          <w:tcPr>
            <w:tcW w:w="534" w:type="dxa"/>
            <w:tcBorders>
              <w:bottom w:val="single" w:sz="4" w:space="0" w:color="auto"/>
            </w:tcBorders>
          </w:tcPr>
          <w:p w:rsidR="00E80CB8" w:rsidRPr="00846705" w:rsidRDefault="00E80CB8"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Borders>
              <w:bottom w:val="single" w:sz="4" w:space="0" w:color="auto"/>
            </w:tcBorders>
          </w:tcPr>
          <w:p w:rsidR="00E80CB8" w:rsidRPr="00846705" w:rsidRDefault="00E80CB8" w:rsidP="00846705">
            <w:pPr>
              <w:autoSpaceDE w:val="0"/>
              <w:autoSpaceDN w:val="0"/>
              <w:adjustRightInd w:val="0"/>
              <w:spacing w:line="276" w:lineRule="auto"/>
              <w:jc w:val="both"/>
              <w:rPr>
                <w:rFonts w:cstheme="minorHAnsi"/>
                <w:bCs/>
              </w:rPr>
            </w:pPr>
            <w:proofErr w:type="spellStart"/>
            <w:r w:rsidRPr="00846705">
              <w:rPr>
                <w:rFonts w:cstheme="minorHAnsi"/>
                <w:bCs/>
              </w:rPr>
              <w:t>Navur</w:t>
            </w:r>
            <w:proofErr w:type="spellEnd"/>
            <w:r w:rsidRPr="00846705">
              <w:rPr>
                <w:rFonts w:cstheme="minorHAnsi"/>
                <w:bCs/>
              </w:rPr>
              <w:t xml:space="preserve"> CDP</w:t>
            </w:r>
          </w:p>
        </w:tc>
        <w:tc>
          <w:tcPr>
            <w:tcW w:w="1920" w:type="dxa"/>
            <w:tcBorders>
              <w:bottom w:val="single" w:sz="4" w:space="0" w:color="auto"/>
            </w:tcBorders>
          </w:tcPr>
          <w:p w:rsidR="00E80CB8" w:rsidRPr="00846705" w:rsidRDefault="00E80CB8"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E80CB8" w:rsidRPr="00846705" w:rsidTr="00E02AF8">
        <w:trPr>
          <w:jc w:val="center"/>
        </w:trPr>
        <w:tc>
          <w:tcPr>
            <w:tcW w:w="534" w:type="dxa"/>
            <w:tcBorders>
              <w:top w:val="single" w:sz="4" w:space="0" w:color="auto"/>
              <w:left w:val="nil"/>
              <w:bottom w:val="single" w:sz="4" w:space="0" w:color="auto"/>
              <w:right w:val="nil"/>
            </w:tcBorders>
          </w:tcPr>
          <w:p w:rsidR="00E80CB8" w:rsidRPr="00846705" w:rsidRDefault="00E80CB8" w:rsidP="00846705">
            <w:pPr>
              <w:pStyle w:val="ab"/>
              <w:autoSpaceDE w:val="0"/>
              <w:autoSpaceDN w:val="0"/>
              <w:adjustRightInd w:val="0"/>
              <w:spacing w:line="276" w:lineRule="auto"/>
              <w:ind w:left="360"/>
              <w:jc w:val="both"/>
              <w:rPr>
                <w:rFonts w:cstheme="minorHAnsi"/>
                <w:caps/>
                <w:lang w:val="en-US"/>
              </w:rPr>
            </w:pPr>
          </w:p>
        </w:tc>
        <w:tc>
          <w:tcPr>
            <w:tcW w:w="6668" w:type="dxa"/>
            <w:tcBorders>
              <w:top w:val="single" w:sz="4" w:space="0" w:color="auto"/>
              <w:left w:val="nil"/>
              <w:bottom w:val="single" w:sz="4" w:space="0" w:color="auto"/>
              <w:right w:val="nil"/>
            </w:tcBorders>
          </w:tcPr>
          <w:p w:rsidR="00E80CB8" w:rsidRPr="00846705" w:rsidRDefault="00E80CB8" w:rsidP="00846705">
            <w:pPr>
              <w:autoSpaceDE w:val="0"/>
              <w:autoSpaceDN w:val="0"/>
              <w:adjustRightInd w:val="0"/>
              <w:spacing w:line="276" w:lineRule="auto"/>
              <w:jc w:val="both"/>
              <w:rPr>
                <w:rFonts w:cstheme="minorHAnsi"/>
                <w:bCs/>
              </w:rPr>
            </w:pPr>
          </w:p>
        </w:tc>
        <w:tc>
          <w:tcPr>
            <w:tcW w:w="1920" w:type="dxa"/>
            <w:tcBorders>
              <w:top w:val="single" w:sz="4" w:space="0" w:color="auto"/>
              <w:left w:val="nil"/>
              <w:bottom w:val="single" w:sz="4" w:space="0" w:color="auto"/>
              <w:right w:val="nil"/>
            </w:tcBorders>
          </w:tcPr>
          <w:p w:rsidR="00E80CB8" w:rsidRPr="00846705" w:rsidRDefault="00E80CB8" w:rsidP="00846705">
            <w:pPr>
              <w:autoSpaceDE w:val="0"/>
              <w:autoSpaceDN w:val="0"/>
              <w:adjustRightInd w:val="0"/>
              <w:spacing w:line="276" w:lineRule="auto"/>
              <w:jc w:val="center"/>
              <w:rPr>
                <w:rFonts w:cstheme="minorHAnsi"/>
                <w:caps/>
              </w:rPr>
            </w:pPr>
          </w:p>
        </w:tc>
      </w:tr>
      <w:tr w:rsidR="00E80CB8" w:rsidRPr="00637E23" w:rsidTr="00E02AF8">
        <w:trPr>
          <w:jc w:val="center"/>
        </w:trPr>
        <w:tc>
          <w:tcPr>
            <w:tcW w:w="534" w:type="dxa"/>
            <w:tcBorders>
              <w:top w:val="single" w:sz="4" w:space="0" w:color="auto"/>
            </w:tcBorders>
          </w:tcPr>
          <w:p w:rsidR="00E80CB8" w:rsidRPr="00846705" w:rsidRDefault="00E80CB8" w:rsidP="00846705">
            <w:pPr>
              <w:pStyle w:val="ab"/>
              <w:autoSpaceDE w:val="0"/>
              <w:autoSpaceDN w:val="0"/>
              <w:adjustRightInd w:val="0"/>
              <w:spacing w:line="276" w:lineRule="auto"/>
              <w:ind w:left="360"/>
              <w:jc w:val="both"/>
              <w:rPr>
                <w:rFonts w:cstheme="minorHAnsi"/>
                <w:caps/>
                <w:lang w:val="en-US"/>
              </w:rPr>
            </w:pPr>
          </w:p>
        </w:tc>
        <w:tc>
          <w:tcPr>
            <w:tcW w:w="6668" w:type="dxa"/>
            <w:tcBorders>
              <w:top w:val="single" w:sz="4" w:space="0" w:color="auto"/>
            </w:tcBorders>
          </w:tcPr>
          <w:p w:rsidR="00E80CB8" w:rsidRPr="00846705" w:rsidRDefault="00E80CB8" w:rsidP="00846705">
            <w:pPr>
              <w:pStyle w:val="Default"/>
              <w:spacing w:line="276" w:lineRule="auto"/>
              <w:jc w:val="both"/>
              <w:rPr>
                <w:rFonts w:asciiTheme="minorHAnsi" w:hAnsiTheme="minorHAnsi" w:cstheme="minorHAnsi"/>
                <w:b/>
                <w:bCs/>
                <w:sz w:val="22"/>
                <w:szCs w:val="22"/>
              </w:rPr>
            </w:pPr>
            <w:proofErr w:type="spellStart"/>
            <w:r w:rsidRPr="00846705">
              <w:rPr>
                <w:rFonts w:asciiTheme="minorHAnsi" w:hAnsiTheme="minorHAnsi" w:cstheme="minorHAnsi"/>
                <w:b/>
                <w:bCs/>
                <w:sz w:val="22"/>
                <w:szCs w:val="22"/>
                <w:lang w:val="en-US"/>
              </w:rPr>
              <w:t>Desisions</w:t>
            </w:r>
            <w:proofErr w:type="spellEnd"/>
            <w:r w:rsidRPr="00846705">
              <w:rPr>
                <w:rFonts w:asciiTheme="minorHAnsi" w:hAnsiTheme="minorHAnsi" w:cstheme="minorHAnsi"/>
                <w:b/>
                <w:bCs/>
                <w:sz w:val="22"/>
                <w:szCs w:val="22"/>
                <w:lang w:val="en-US"/>
              </w:rPr>
              <w:t xml:space="preserve"> of </w:t>
            </w:r>
            <w:r w:rsidRPr="00846705">
              <w:rPr>
                <w:rFonts w:asciiTheme="minorHAnsi" w:hAnsiTheme="minorHAnsi" w:cstheme="minorHAnsi"/>
                <w:b/>
                <w:bCs/>
                <w:sz w:val="22"/>
                <w:szCs w:val="22"/>
              </w:rPr>
              <w:t>Council of Elders of Community</w:t>
            </w:r>
          </w:p>
        </w:tc>
        <w:tc>
          <w:tcPr>
            <w:tcW w:w="1920" w:type="dxa"/>
            <w:tcBorders>
              <w:top w:val="single" w:sz="4" w:space="0" w:color="auto"/>
            </w:tcBorders>
          </w:tcPr>
          <w:p w:rsidR="00E80CB8" w:rsidRPr="00846705" w:rsidRDefault="00E80CB8" w:rsidP="00846705">
            <w:pPr>
              <w:autoSpaceDE w:val="0"/>
              <w:autoSpaceDN w:val="0"/>
              <w:adjustRightInd w:val="0"/>
              <w:spacing w:line="276" w:lineRule="auto"/>
              <w:jc w:val="center"/>
              <w:rPr>
                <w:rFonts w:cstheme="minorHAnsi"/>
                <w:caps/>
                <w:lang w:val="en-US"/>
              </w:rPr>
            </w:pPr>
          </w:p>
        </w:tc>
      </w:tr>
      <w:tr w:rsidR="00E80CB8" w:rsidRPr="00846705" w:rsidTr="00736212">
        <w:trPr>
          <w:jc w:val="center"/>
        </w:trPr>
        <w:tc>
          <w:tcPr>
            <w:tcW w:w="534" w:type="dxa"/>
          </w:tcPr>
          <w:p w:rsidR="00E80CB8" w:rsidRPr="00846705" w:rsidRDefault="00E80CB8"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E80CB8" w:rsidRPr="00846705" w:rsidRDefault="00E80CB8" w:rsidP="00846705">
            <w:pPr>
              <w:autoSpaceDE w:val="0"/>
              <w:autoSpaceDN w:val="0"/>
              <w:adjustRightInd w:val="0"/>
              <w:spacing w:line="276" w:lineRule="auto"/>
              <w:jc w:val="both"/>
              <w:rPr>
                <w:rFonts w:cstheme="minorHAnsi"/>
                <w:bCs/>
                <w:lang w:val="en-US"/>
              </w:rPr>
            </w:pPr>
            <w:proofErr w:type="spellStart"/>
            <w:r w:rsidRPr="00846705">
              <w:rPr>
                <w:rFonts w:cstheme="minorHAnsi"/>
                <w:bCs/>
                <w:lang w:val="en-US"/>
              </w:rPr>
              <w:t>Desisions</w:t>
            </w:r>
            <w:proofErr w:type="spellEnd"/>
            <w:r w:rsidRPr="00846705">
              <w:rPr>
                <w:rFonts w:cstheme="minorHAnsi"/>
                <w:bCs/>
                <w:lang w:val="en-US"/>
              </w:rPr>
              <w:t xml:space="preserve"> of Council of Elders of </w:t>
            </w:r>
            <w:proofErr w:type="spellStart"/>
            <w:r w:rsidRPr="00846705">
              <w:rPr>
                <w:rFonts w:cstheme="minorHAnsi"/>
                <w:bCs/>
                <w:lang w:val="en-US"/>
              </w:rPr>
              <w:t>Chinari</w:t>
            </w:r>
            <w:proofErr w:type="spellEnd"/>
            <w:r w:rsidRPr="00846705">
              <w:rPr>
                <w:rFonts w:cstheme="minorHAnsi"/>
                <w:bCs/>
                <w:lang w:val="en-US"/>
              </w:rPr>
              <w:t xml:space="preserve"> Community</w:t>
            </w:r>
          </w:p>
        </w:tc>
        <w:tc>
          <w:tcPr>
            <w:tcW w:w="1920" w:type="dxa"/>
          </w:tcPr>
          <w:p w:rsidR="00E80CB8" w:rsidRPr="00846705" w:rsidRDefault="00E80CB8"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E80CB8" w:rsidRPr="00846705" w:rsidTr="00E02AF8">
        <w:trPr>
          <w:jc w:val="center"/>
        </w:trPr>
        <w:tc>
          <w:tcPr>
            <w:tcW w:w="534" w:type="dxa"/>
            <w:tcBorders>
              <w:bottom w:val="single" w:sz="4" w:space="0" w:color="auto"/>
            </w:tcBorders>
          </w:tcPr>
          <w:p w:rsidR="00E80CB8" w:rsidRPr="00846705" w:rsidRDefault="00E80CB8"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Borders>
              <w:bottom w:val="single" w:sz="4" w:space="0" w:color="auto"/>
            </w:tcBorders>
          </w:tcPr>
          <w:p w:rsidR="00E80CB8" w:rsidRPr="00846705" w:rsidRDefault="00E80CB8" w:rsidP="00846705">
            <w:pPr>
              <w:autoSpaceDE w:val="0"/>
              <w:autoSpaceDN w:val="0"/>
              <w:adjustRightInd w:val="0"/>
              <w:spacing w:line="276" w:lineRule="auto"/>
              <w:jc w:val="both"/>
              <w:rPr>
                <w:rFonts w:cstheme="minorHAnsi"/>
                <w:bCs/>
                <w:lang w:val="en-US"/>
              </w:rPr>
            </w:pPr>
            <w:proofErr w:type="spellStart"/>
            <w:r w:rsidRPr="00846705">
              <w:rPr>
                <w:rFonts w:cstheme="minorHAnsi"/>
                <w:bCs/>
                <w:lang w:val="en-US"/>
              </w:rPr>
              <w:t>Desisions</w:t>
            </w:r>
            <w:proofErr w:type="spellEnd"/>
            <w:r w:rsidRPr="00846705">
              <w:rPr>
                <w:rFonts w:cstheme="minorHAnsi"/>
                <w:bCs/>
                <w:lang w:val="en-US"/>
              </w:rPr>
              <w:t xml:space="preserve"> of Council of Elders of </w:t>
            </w:r>
            <w:proofErr w:type="spellStart"/>
            <w:r w:rsidRPr="00846705">
              <w:rPr>
                <w:rFonts w:cstheme="minorHAnsi"/>
                <w:bCs/>
                <w:lang w:val="en-US"/>
              </w:rPr>
              <w:t>Navur</w:t>
            </w:r>
            <w:proofErr w:type="spellEnd"/>
            <w:r w:rsidRPr="00846705">
              <w:rPr>
                <w:rFonts w:cstheme="minorHAnsi"/>
                <w:bCs/>
                <w:lang w:val="en-US"/>
              </w:rPr>
              <w:t xml:space="preserve"> Community</w:t>
            </w:r>
          </w:p>
        </w:tc>
        <w:tc>
          <w:tcPr>
            <w:tcW w:w="1920" w:type="dxa"/>
            <w:tcBorders>
              <w:bottom w:val="single" w:sz="4" w:space="0" w:color="auto"/>
            </w:tcBorders>
          </w:tcPr>
          <w:p w:rsidR="00E80CB8" w:rsidRPr="00846705" w:rsidRDefault="00E80CB8"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E80CB8" w:rsidRPr="00846705" w:rsidTr="00E02AF8">
        <w:trPr>
          <w:jc w:val="center"/>
        </w:trPr>
        <w:tc>
          <w:tcPr>
            <w:tcW w:w="534" w:type="dxa"/>
            <w:tcBorders>
              <w:top w:val="single" w:sz="4" w:space="0" w:color="auto"/>
              <w:left w:val="nil"/>
              <w:bottom w:val="single" w:sz="4" w:space="0" w:color="auto"/>
              <w:right w:val="nil"/>
            </w:tcBorders>
          </w:tcPr>
          <w:p w:rsidR="00E80CB8" w:rsidRPr="00846705" w:rsidRDefault="00E80CB8" w:rsidP="00846705">
            <w:pPr>
              <w:pStyle w:val="ab"/>
              <w:autoSpaceDE w:val="0"/>
              <w:autoSpaceDN w:val="0"/>
              <w:adjustRightInd w:val="0"/>
              <w:spacing w:line="276" w:lineRule="auto"/>
              <w:ind w:left="360"/>
              <w:jc w:val="both"/>
              <w:rPr>
                <w:rFonts w:cstheme="minorHAnsi"/>
                <w:caps/>
                <w:lang w:val="en-US"/>
              </w:rPr>
            </w:pPr>
          </w:p>
        </w:tc>
        <w:tc>
          <w:tcPr>
            <w:tcW w:w="6668" w:type="dxa"/>
            <w:tcBorders>
              <w:top w:val="single" w:sz="4" w:space="0" w:color="auto"/>
              <w:left w:val="nil"/>
              <w:bottom w:val="single" w:sz="4" w:space="0" w:color="auto"/>
              <w:right w:val="nil"/>
            </w:tcBorders>
          </w:tcPr>
          <w:p w:rsidR="00E80CB8" w:rsidRPr="00846705" w:rsidRDefault="00E80CB8" w:rsidP="00846705">
            <w:pPr>
              <w:autoSpaceDE w:val="0"/>
              <w:autoSpaceDN w:val="0"/>
              <w:adjustRightInd w:val="0"/>
              <w:spacing w:line="276" w:lineRule="auto"/>
              <w:jc w:val="both"/>
              <w:rPr>
                <w:rFonts w:cstheme="minorHAnsi"/>
                <w:bCs/>
              </w:rPr>
            </w:pPr>
          </w:p>
        </w:tc>
        <w:tc>
          <w:tcPr>
            <w:tcW w:w="1920" w:type="dxa"/>
            <w:tcBorders>
              <w:top w:val="single" w:sz="4" w:space="0" w:color="auto"/>
              <w:left w:val="nil"/>
              <w:bottom w:val="single" w:sz="4" w:space="0" w:color="auto"/>
              <w:right w:val="nil"/>
            </w:tcBorders>
          </w:tcPr>
          <w:p w:rsidR="00E80CB8" w:rsidRPr="00846705" w:rsidRDefault="00E80CB8" w:rsidP="00846705">
            <w:pPr>
              <w:autoSpaceDE w:val="0"/>
              <w:autoSpaceDN w:val="0"/>
              <w:adjustRightInd w:val="0"/>
              <w:spacing w:line="276" w:lineRule="auto"/>
              <w:jc w:val="center"/>
              <w:rPr>
                <w:rFonts w:cstheme="minorHAnsi"/>
                <w:caps/>
              </w:rPr>
            </w:pPr>
          </w:p>
        </w:tc>
      </w:tr>
      <w:tr w:rsidR="00E80CB8" w:rsidRPr="00637E23" w:rsidTr="00E02AF8">
        <w:trPr>
          <w:jc w:val="center"/>
        </w:trPr>
        <w:tc>
          <w:tcPr>
            <w:tcW w:w="534" w:type="dxa"/>
            <w:tcBorders>
              <w:top w:val="single" w:sz="4" w:space="0" w:color="auto"/>
            </w:tcBorders>
          </w:tcPr>
          <w:p w:rsidR="00E80CB8" w:rsidRPr="00846705" w:rsidRDefault="00E80CB8" w:rsidP="00846705">
            <w:pPr>
              <w:pStyle w:val="ab"/>
              <w:autoSpaceDE w:val="0"/>
              <w:autoSpaceDN w:val="0"/>
              <w:adjustRightInd w:val="0"/>
              <w:spacing w:line="276" w:lineRule="auto"/>
              <w:ind w:left="360"/>
              <w:jc w:val="both"/>
              <w:rPr>
                <w:rFonts w:cstheme="minorHAnsi"/>
                <w:caps/>
                <w:lang w:val="en-US"/>
              </w:rPr>
            </w:pPr>
          </w:p>
        </w:tc>
        <w:tc>
          <w:tcPr>
            <w:tcW w:w="6668" w:type="dxa"/>
            <w:tcBorders>
              <w:top w:val="single" w:sz="4" w:space="0" w:color="auto"/>
            </w:tcBorders>
          </w:tcPr>
          <w:p w:rsidR="00E80CB8" w:rsidRPr="00846705" w:rsidRDefault="00745D73" w:rsidP="00846705">
            <w:pPr>
              <w:pStyle w:val="Default"/>
              <w:spacing w:line="276" w:lineRule="auto"/>
              <w:jc w:val="both"/>
              <w:rPr>
                <w:rFonts w:asciiTheme="minorHAnsi" w:hAnsiTheme="minorHAnsi" w:cstheme="minorHAnsi"/>
                <w:b/>
                <w:bCs/>
                <w:sz w:val="22"/>
                <w:szCs w:val="22"/>
                <w:lang w:val="en-US"/>
              </w:rPr>
            </w:pPr>
            <w:r w:rsidRPr="00846705">
              <w:rPr>
                <w:rFonts w:asciiTheme="minorHAnsi" w:hAnsiTheme="minorHAnsi" w:cstheme="minorHAnsi"/>
                <w:b/>
                <w:bCs/>
                <w:sz w:val="22"/>
                <w:szCs w:val="22"/>
                <w:lang w:val="en-US"/>
              </w:rPr>
              <w:t>Minutes of Project Steering Committee Meeting</w:t>
            </w:r>
          </w:p>
        </w:tc>
        <w:tc>
          <w:tcPr>
            <w:tcW w:w="1920" w:type="dxa"/>
            <w:tcBorders>
              <w:top w:val="single" w:sz="4" w:space="0" w:color="auto"/>
            </w:tcBorders>
          </w:tcPr>
          <w:p w:rsidR="00E80CB8" w:rsidRPr="00846705" w:rsidRDefault="00E80CB8" w:rsidP="00846705">
            <w:pPr>
              <w:autoSpaceDE w:val="0"/>
              <w:autoSpaceDN w:val="0"/>
              <w:adjustRightInd w:val="0"/>
              <w:spacing w:line="276" w:lineRule="auto"/>
              <w:jc w:val="center"/>
              <w:rPr>
                <w:rFonts w:cstheme="minorHAnsi"/>
                <w:caps/>
                <w:lang w:val="en-US"/>
              </w:rPr>
            </w:pPr>
          </w:p>
        </w:tc>
      </w:tr>
      <w:tr w:rsidR="00E80CB8" w:rsidRPr="00846705" w:rsidTr="00736212">
        <w:trPr>
          <w:jc w:val="center"/>
        </w:trPr>
        <w:tc>
          <w:tcPr>
            <w:tcW w:w="534" w:type="dxa"/>
          </w:tcPr>
          <w:p w:rsidR="00E80CB8" w:rsidRPr="00846705" w:rsidRDefault="00E80CB8"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E80CB8" w:rsidRPr="00846705" w:rsidRDefault="00745D73" w:rsidP="00846705">
            <w:pPr>
              <w:autoSpaceDE w:val="0"/>
              <w:autoSpaceDN w:val="0"/>
              <w:adjustRightInd w:val="0"/>
              <w:spacing w:line="276" w:lineRule="auto"/>
              <w:jc w:val="both"/>
              <w:rPr>
                <w:rFonts w:cstheme="minorHAnsi"/>
                <w:bCs/>
                <w:lang w:val="en-US"/>
              </w:rPr>
            </w:pPr>
            <w:r w:rsidRPr="00846705">
              <w:rPr>
                <w:rFonts w:cstheme="minorHAnsi"/>
                <w:bCs/>
                <w:lang w:val="en-US"/>
              </w:rPr>
              <w:t>Steering Committee Meeting</w:t>
            </w:r>
            <w:r w:rsidRPr="00846705">
              <w:rPr>
                <w:rFonts w:cstheme="minorHAnsi"/>
                <w:bCs/>
              </w:rPr>
              <w:t xml:space="preserve"> </w:t>
            </w:r>
            <w:proofErr w:type="spellStart"/>
            <w:r w:rsidRPr="00846705">
              <w:rPr>
                <w:rFonts w:cstheme="minorHAnsi"/>
                <w:bCs/>
              </w:rPr>
              <w:t>Minutes</w:t>
            </w:r>
            <w:proofErr w:type="spellEnd"/>
            <w:r w:rsidRPr="00846705">
              <w:rPr>
                <w:rFonts w:cstheme="minorHAnsi"/>
                <w:bCs/>
                <w:lang w:val="en-US"/>
              </w:rPr>
              <w:t>_2015</w:t>
            </w:r>
          </w:p>
        </w:tc>
        <w:tc>
          <w:tcPr>
            <w:tcW w:w="1920" w:type="dxa"/>
          </w:tcPr>
          <w:p w:rsidR="00E80CB8" w:rsidRPr="00846705" w:rsidRDefault="00E80CB8"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745D73" w:rsidRPr="00846705" w:rsidTr="00736212">
        <w:trPr>
          <w:jc w:val="center"/>
        </w:trPr>
        <w:tc>
          <w:tcPr>
            <w:tcW w:w="534" w:type="dxa"/>
          </w:tcPr>
          <w:p w:rsidR="00745D73" w:rsidRPr="00846705" w:rsidRDefault="00745D73"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745D73" w:rsidRPr="00846705" w:rsidRDefault="00745D73" w:rsidP="00846705">
            <w:pPr>
              <w:autoSpaceDE w:val="0"/>
              <w:autoSpaceDN w:val="0"/>
              <w:adjustRightInd w:val="0"/>
              <w:spacing w:line="276" w:lineRule="auto"/>
              <w:jc w:val="both"/>
              <w:rPr>
                <w:rFonts w:cstheme="minorHAnsi"/>
                <w:bCs/>
              </w:rPr>
            </w:pPr>
            <w:r w:rsidRPr="00846705">
              <w:rPr>
                <w:rFonts w:cstheme="minorHAnsi"/>
                <w:bCs/>
                <w:lang w:val="en-US"/>
              </w:rPr>
              <w:t>Steering Committee Meeting</w:t>
            </w:r>
            <w:r w:rsidRPr="00846705">
              <w:rPr>
                <w:rFonts w:cstheme="minorHAnsi"/>
                <w:bCs/>
              </w:rPr>
              <w:t xml:space="preserve"> </w:t>
            </w:r>
            <w:proofErr w:type="spellStart"/>
            <w:r w:rsidRPr="00846705">
              <w:rPr>
                <w:rFonts w:cstheme="minorHAnsi"/>
                <w:bCs/>
              </w:rPr>
              <w:t>Minutes</w:t>
            </w:r>
            <w:proofErr w:type="spellEnd"/>
            <w:r w:rsidRPr="00846705">
              <w:rPr>
                <w:rFonts w:cstheme="minorHAnsi"/>
                <w:bCs/>
                <w:lang w:val="en-US"/>
              </w:rPr>
              <w:t>_201</w:t>
            </w:r>
            <w:r w:rsidRPr="00846705">
              <w:rPr>
                <w:rFonts w:cstheme="minorHAnsi"/>
                <w:bCs/>
              </w:rPr>
              <w:t>6</w:t>
            </w:r>
          </w:p>
        </w:tc>
        <w:tc>
          <w:tcPr>
            <w:tcW w:w="1920" w:type="dxa"/>
          </w:tcPr>
          <w:p w:rsidR="00745D73" w:rsidRPr="00846705" w:rsidRDefault="00745D73"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745D73" w:rsidRPr="00846705" w:rsidTr="00736212">
        <w:trPr>
          <w:jc w:val="center"/>
        </w:trPr>
        <w:tc>
          <w:tcPr>
            <w:tcW w:w="534" w:type="dxa"/>
          </w:tcPr>
          <w:p w:rsidR="00745D73" w:rsidRPr="00846705" w:rsidRDefault="00745D73"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745D73" w:rsidRPr="00846705" w:rsidRDefault="00745D73" w:rsidP="00846705">
            <w:pPr>
              <w:autoSpaceDE w:val="0"/>
              <w:autoSpaceDN w:val="0"/>
              <w:adjustRightInd w:val="0"/>
              <w:spacing w:line="276" w:lineRule="auto"/>
              <w:jc w:val="both"/>
              <w:rPr>
                <w:rFonts w:cstheme="minorHAnsi"/>
                <w:bCs/>
              </w:rPr>
            </w:pPr>
            <w:r w:rsidRPr="00846705">
              <w:rPr>
                <w:rFonts w:cstheme="minorHAnsi"/>
                <w:bCs/>
                <w:lang w:val="en-US"/>
              </w:rPr>
              <w:t>Steering Committee Meeting</w:t>
            </w:r>
            <w:r w:rsidRPr="00846705">
              <w:rPr>
                <w:rFonts w:cstheme="minorHAnsi"/>
                <w:bCs/>
              </w:rPr>
              <w:t xml:space="preserve"> </w:t>
            </w:r>
            <w:proofErr w:type="spellStart"/>
            <w:r w:rsidRPr="00846705">
              <w:rPr>
                <w:rFonts w:cstheme="minorHAnsi"/>
                <w:bCs/>
              </w:rPr>
              <w:t>Minutes</w:t>
            </w:r>
            <w:proofErr w:type="spellEnd"/>
            <w:r w:rsidRPr="00846705">
              <w:rPr>
                <w:rFonts w:cstheme="minorHAnsi"/>
                <w:bCs/>
                <w:lang w:val="en-US"/>
              </w:rPr>
              <w:t>_201</w:t>
            </w:r>
            <w:r w:rsidRPr="00846705">
              <w:rPr>
                <w:rFonts w:cstheme="minorHAnsi"/>
                <w:bCs/>
              </w:rPr>
              <w:t>7</w:t>
            </w:r>
          </w:p>
        </w:tc>
        <w:tc>
          <w:tcPr>
            <w:tcW w:w="1920" w:type="dxa"/>
          </w:tcPr>
          <w:p w:rsidR="00745D73" w:rsidRPr="00846705" w:rsidRDefault="00745D73"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745D73" w:rsidRPr="00846705" w:rsidTr="00736212">
        <w:trPr>
          <w:jc w:val="center"/>
        </w:trPr>
        <w:tc>
          <w:tcPr>
            <w:tcW w:w="534" w:type="dxa"/>
          </w:tcPr>
          <w:p w:rsidR="00745D73" w:rsidRPr="00846705" w:rsidRDefault="00745D73"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745D73" w:rsidRPr="00846705" w:rsidRDefault="00745D73" w:rsidP="00846705">
            <w:pPr>
              <w:autoSpaceDE w:val="0"/>
              <w:autoSpaceDN w:val="0"/>
              <w:adjustRightInd w:val="0"/>
              <w:spacing w:line="276" w:lineRule="auto"/>
              <w:jc w:val="both"/>
              <w:rPr>
                <w:rFonts w:cstheme="minorHAnsi"/>
                <w:bCs/>
              </w:rPr>
            </w:pPr>
            <w:r w:rsidRPr="00846705">
              <w:rPr>
                <w:rFonts w:cstheme="minorHAnsi"/>
                <w:bCs/>
                <w:lang w:val="en-US"/>
              </w:rPr>
              <w:t>Steering Committee Meeting</w:t>
            </w:r>
            <w:r w:rsidRPr="00846705">
              <w:rPr>
                <w:rFonts w:cstheme="minorHAnsi"/>
                <w:bCs/>
              </w:rPr>
              <w:t xml:space="preserve"> </w:t>
            </w:r>
            <w:proofErr w:type="spellStart"/>
            <w:r w:rsidRPr="00846705">
              <w:rPr>
                <w:rFonts w:cstheme="minorHAnsi"/>
                <w:bCs/>
              </w:rPr>
              <w:t>Minutes</w:t>
            </w:r>
            <w:proofErr w:type="spellEnd"/>
            <w:r w:rsidRPr="00846705">
              <w:rPr>
                <w:rFonts w:cstheme="minorHAnsi"/>
                <w:bCs/>
                <w:lang w:val="en-US"/>
              </w:rPr>
              <w:t>_201</w:t>
            </w:r>
            <w:r w:rsidRPr="00846705">
              <w:rPr>
                <w:rFonts w:cstheme="minorHAnsi"/>
                <w:bCs/>
              </w:rPr>
              <w:t>8</w:t>
            </w:r>
          </w:p>
        </w:tc>
        <w:tc>
          <w:tcPr>
            <w:tcW w:w="1920" w:type="dxa"/>
          </w:tcPr>
          <w:p w:rsidR="00745D73" w:rsidRPr="00846705" w:rsidRDefault="00745D73"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745D73" w:rsidRPr="00846705" w:rsidTr="00E02AF8">
        <w:trPr>
          <w:jc w:val="center"/>
        </w:trPr>
        <w:tc>
          <w:tcPr>
            <w:tcW w:w="534" w:type="dxa"/>
            <w:tcBorders>
              <w:bottom w:val="single" w:sz="4" w:space="0" w:color="auto"/>
            </w:tcBorders>
          </w:tcPr>
          <w:p w:rsidR="00745D73" w:rsidRPr="00846705" w:rsidRDefault="00745D73"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Borders>
              <w:bottom w:val="single" w:sz="4" w:space="0" w:color="auto"/>
            </w:tcBorders>
          </w:tcPr>
          <w:p w:rsidR="00745D73" w:rsidRPr="00846705" w:rsidRDefault="00745D73" w:rsidP="00846705">
            <w:pPr>
              <w:autoSpaceDE w:val="0"/>
              <w:autoSpaceDN w:val="0"/>
              <w:adjustRightInd w:val="0"/>
              <w:spacing w:line="276" w:lineRule="auto"/>
              <w:jc w:val="both"/>
              <w:rPr>
                <w:rFonts w:cstheme="minorHAnsi"/>
                <w:bCs/>
              </w:rPr>
            </w:pPr>
            <w:r w:rsidRPr="00846705">
              <w:rPr>
                <w:rFonts w:cstheme="minorHAnsi"/>
                <w:bCs/>
                <w:lang w:val="en-US"/>
              </w:rPr>
              <w:t>Steering Committee Meeting</w:t>
            </w:r>
            <w:r w:rsidRPr="00846705">
              <w:rPr>
                <w:rFonts w:cstheme="minorHAnsi"/>
                <w:bCs/>
              </w:rPr>
              <w:t xml:space="preserve"> </w:t>
            </w:r>
            <w:proofErr w:type="spellStart"/>
            <w:r w:rsidRPr="00846705">
              <w:rPr>
                <w:rFonts w:cstheme="minorHAnsi"/>
                <w:bCs/>
              </w:rPr>
              <w:t>Minutes</w:t>
            </w:r>
            <w:proofErr w:type="spellEnd"/>
            <w:r w:rsidRPr="00846705">
              <w:rPr>
                <w:rFonts w:cstheme="minorHAnsi"/>
                <w:bCs/>
                <w:lang w:val="en-US"/>
              </w:rPr>
              <w:t>_201</w:t>
            </w:r>
            <w:r w:rsidRPr="00846705">
              <w:rPr>
                <w:rFonts w:cstheme="minorHAnsi"/>
                <w:bCs/>
              </w:rPr>
              <w:t>9</w:t>
            </w:r>
          </w:p>
        </w:tc>
        <w:tc>
          <w:tcPr>
            <w:tcW w:w="1920" w:type="dxa"/>
            <w:tcBorders>
              <w:bottom w:val="single" w:sz="4" w:space="0" w:color="auto"/>
            </w:tcBorders>
          </w:tcPr>
          <w:p w:rsidR="00745D73" w:rsidRPr="00846705" w:rsidRDefault="00745D73"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E80CB8" w:rsidRPr="00846705" w:rsidTr="00E02AF8">
        <w:trPr>
          <w:jc w:val="center"/>
        </w:trPr>
        <w:tc>
          <w:tcPr>
            <w:tcW w:w="534" w:type="dxa"/>
            <w:tcBorders>
              <w:top w:val="single" w:sz="4" w:space="0" w:color="auto"/>
              <w:left w:val="nil"/>
              <w:bottom w:val="single" w:sz="4" w:space="0" w:color="auto"/>
              <w:right w:val="nil"/>
            </w:tcBorders>
          </w:tcPr>
          <w:p w:rsidR="00E80CB8" w:rsidRPr="00846705" w:rsidRDefault="00E80CB8" w:rsidP="00846705">
            <w:pPr>
              <w:pStyle w:val="ab"/>
              <w:autoSpaceDE w:val="0"/>
              <w:autoSpaceDN w:val="0"/>
              <w:adjustRightInd w:val="0"/>
              <w:spacing w:line="276" w:lineRule="auto"/>
              <w:ind w:left="360"/>
              <w:jc w:val="both"/>
              <w:rPr>
                <w:rFonts w:cstheme="minorHAnsi"/>
                <w:caps/>
                <w:lang w:val="en-US"/>
              </w:rPr>
            </w:pPr>
          </w:p>
        </w:tc>
        <w:tc>
          <w:tcPr>
            <w:tcW w:w="6668" w:type="dxa"/>
            <w:tcBorders>
              <w:top w:val="single" w:sz="4" w:space="0" w:color="auto"/>
              <w:left w:val="nil"/>
              <w:bottom w:val="single" w:sz="4" w:space="0" w:color="auto"/>
              <w:right w:val="nil"/>
            </w:tcBorders>
          </w:tcPr>
          <w:p w:rsidR="00E80CB8" w:rsidRPr="00846705" w:rsidRDefault="00E80CB8" w:rsidP="00846705">
            <w:pPr>
              <w:autoSpaceDE w:val="0"/>
              <w:autoSpaceDN w:val="0"/>
              <w:adjustRightInd w:val="0"/>
              <w:spacing w:line="276" w:lineRule="auto"/>
              <w:jc w:val="both"/>
              <w:rPr>
                <w:rFonts w:cstheme="minorHAnsi"/>
                <w:bCs/>
              </w:rPr>
            </w:pPr>
          </w:p>
        </w:tc>
        <w:tc>
          <w:tcPr>
            <w:tcW w:w="1920" w:type="dxa"/>
            <w:tcBorders>
              <w:top w:val="single" w:sz="4" w:space="0" w:color="auto"/>
              <w:left w:val="nil"/>
              <w:bottom w:val="single" w:sz="4" w:space="0" w:color="auto"/>
              <w:right w:val="nil"/>
            </w:tcBorders>
          </w:tcPr>
          <w:p w:rsidR="00E80CB8" w:rsidRPr="00846705" w:rsidRDefault="00E80CB8" w:rsidP="00846705">
            <w:pPr>
              <w:autoSpaceDE w:val="0"/>
              <w:autoSpaceDN w:val="0"/>
              <w:adjustRightInd w:val="0"/>
              <w:spacing w:line="276" w:lineRule="auto"/>
              <w:jc w:val="center"/>
              <w:rPr>
                <w:rFonts w:cstheme="minorHAnsi"/>
                <w:caps/>
              </w:rPr>
            </w:pPr>
          </w:p>
        </w:tc>
      </w:tr>
      <w:tr w:rsidR="00E80CB8" w:rsidRPr="00846705" w:rsidTr="00E02AF8">
        <w:trPr>
          <w:jc w:val="center"/>
        </w:trPr>
        <w:tc>
          <w:tcPr>
            <w:tcW w:w="534" w:type="dxa"/>
            <w:tcBorders>
              <w:top w:val="single" w:sz="4" w:space="0" w:color="auto"/>
            </w:tcBorders>
          </w:tcPr>
          <w:p w:rsidR="00E80CB8" w:rsidRPr="00846705" w:rsidRDefault="00E80CB8" w:rsidP="00846705">
            <w:pPr>
              <w:pStyle w:val="ab"/>
              <w:autoSpaceDE w:val="0"/>
              <w:autoSpaceDN w:val="0"/>
              <w:adjustRightInd w:val="0"/>
              <w:spacing w:line="276" w:lineRule="auto"/>
              <w:ind w:left="360"/>
              <w:jc w:val="both"/>
              <w:rPr>
                <w:rFonts w:cstheme="minorHAnsi"/>
                <w:caps/>
                <w:lang w:val="en-US"/>
              </w:rPr>
            </w:pPr>
          </w:p>
        </w:tc>
        <w:tc>
          <w:tcPr>
            <w:tcW w:w="6668" w:type="dxa"/>
            <w:tcBorders>
              <w:top w:val="single" w:sz="4" w:space="0" w:color="auto"/>
            </w:tcBorders>
          </w:tcPr>
          <w:p w:rsidR="00E80CB8" w:rsidRPr="00846705" w:rsidRDefault="00C122B6" w:rsidP="00846705">
            <w:pPr>
              <w:autoSpaceDE w:val="0"/>
              <w:autoSpaceDN w:val="0"/>
              <w:adjustRightInd w:val="0"/>
              <w:spacing w:line="276" w:lineRule="auto"/>
              <w:jc w:val="both"/>
              <w:rPr>
                <w:rFonts w:eastAsia="Times New Roman" w:cstheme="minorHAnsi"/>
                <w:b/>
                <w:bCs/>
                <w:color w:val="000000"/>
                <w:lang w:eastAsia="fi-FI"/>
              </w:rPr>
            </w:pPr>
            <w:r w:rsidRPr="00846705">
              <w:rPr>
                <w:rFonts w:eastAsia="Times New Roman" w:cstheme="minorHAnsi"/>
                <w:b/>
                <w:bCs/>
                <w:color w:val="000000"/>
                <w:lang w:val="en-US" w:eastAsia="fi-FI"/>
              </w:rPr>
              <w:t>Project Presentation</w:t>
            </w:r>
            <w:r w:rsidRPr="00846705">
              <w:rPr>
                <w:rFonts w:eastAsia="Times New Roman" w:cstheme="minorHAnsi"/>
                <w:b/>
                <w:bCs/>
                <w:color w:val="000000"/>
                <w:lang w:eastAsia="fi-FI"/>
              </w:rPr>
              <w:t>s</w:t>
            </w:r>
          </w:p>
        </w:tc>
        <w:tc>
          <w:tcPr>
            <w:tcW w:w="1920" w:type="dxa"/>
            <w:tcBorders>
              <w:top w:val="single" w:sz="4" w:space="0" w:color="auto"/>
            </w:tcBorders>
          </w:tcPr>
          <w:p w:rsidR="00E80CB8" w:rsidRPr="00846705" w:rsidRDefault="00E80CB8" w:rsidP="00846705">
            <w:pPr>
              <w:autoSpaceDE w:val="0"/>
              <w:autoSpaceDN w:val="0"/>
              <w:adjustRightInd w:val="0"/>
              <w:spacing w:line="276" w:lineRule="auto"/>
              <w:jc w:val="center"/>
              <w:rPr>
                <w:rFonts w:cstheme="minorHAnsi"/>
                <w:caps/>
              </w:rPr>
            </w:pPr>
          </w:p>
        </w:tc>
      </w:tr>
      <w:tr w:rsidR="00E80CB8" w:rsidRPr="00846705" w:rsidTr="00736212">
        <w:trPr>
          <w:jc w:val="center"/>
        </w:trPr>
        <w:tc>
          <w:tcPr>
            <w:tcW w:w="534" w:type="dxa"/>
          </w:tcPr>
          <w:p w:rsidR="00E80CB8" w:rsidRPr="00846705" w:rsidRDefault="00E80CB8"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E80CB8" w:rsidRPr="00846705" w:rsidRDefault="00C122B6" w:rsidP="00846705">
            <w:pPr>
              <w:autoSpaceDE w:val="0"/>
              <w:autoSpaceDN w:val="0"/>
              <w:adjustRightInd w:val="0"/>
              <w:spacing w:line="276" w:lineRule="auto"/>
              <w:jc w:val="both"/>
              <w:rPr>
                <w:rFonts w:cstheme="minorHAnsi"/>
                <w:bCs/>
                <w:lang w:val="en-US"/>
              </w:rPr>
            </w:pPr>
            <w:proofErr w:type="spellStart"/>
            <w:r w:rsidRPr="00846705">
              <w:rPr>
                <w:rFonts w:cstheme="minorHAnsi"/>
                <w:bCs/>
                <w:lang w:val="en-US"/>
              </w:rPr>
              <w:t>Tavush</w:t>
            </w:r>
            <w:proofErr w:type="spellEnd"/>
            <w:r w:rsidRPr="00846705">
              <w:rPr>
                <w:rFonts w:cstheme="minorHAnsi"/>
                <w:bCs/>
                <w:lang w:val="en-US"/>
              </w:rPr>
              <w:t xml:space="preserve"> Project Presentation</w:t>
            </w:r>
            <w:r w:rsidRPr="00846705">
              <w:rPr>
                <w:rFonts w:cstheme="minorHAnsi"/>
                <w:bCs/>
              </w:rPr>
              <w:t>_</w:t>
            </w:r>
            <w:r w:rsidRPr="00846705">
              <w:rPr>
                <w:rFonts w:cstheme="minorHAnsi"/>
                <w:bCs/>
                <w:lang w:val="en-US"/>
              </w:rPr>
              <w:t>2016</w:t>
            </w:r>
          </w:p>
        </w:tc>
        <w:tc>
          <w:tcPr>
            <w:tcW w:w="1920" w:type="dxa"/>
          </w:tcPr>
          <w:p w:rsidR="00E80CB8" w:rsidRPr="00846705" w:rsidRDefault="00E80CB8"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C122B6" w:rsidRPr="00846705" w:rsidTr="00736212">
        <w:trPr>
          <w:jc w:val="center"/>
        </w:trPr>
        <w:tc>
          <w:tcPr>
            <w:tcW w:w="534" w:type="dxa"/>
          </w:tcPr>
          <w:p w:rsidR="00C122B6" w:rsidRPr="00846705" w:rsidRDefault="00C122B6"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C122B6" w:rsidRPr="00846705" w:rsidRDefault="00C122B6" w:rsidP="00846705">
            <w:pPr>
              <w:autoSpaceDE w:val="0"/>
              <w:autoSpaceDN w:val="0"/>
              <w:adjustRightInd w:val="0"/>
              <w:spacing w:line="276" w:lineRule="auto"/>
              <w:jc w:val="both"/>
              <w:rPr>
                <w:rFonts w:cstheme="minorHAnsi"/>
                <w:bCs/>
                <w:lang w:val="en-US"/>
              </w:rPr>
            </w:pPr>
            <w:proofErr w:type="spellStart"/>
            <w:r w:rsidRPr="00846705">
              <w:rPr>
                <w:rFonts w:cstheme="minorHAnsi"/>
                <w:bCs/>
                <w:lang w:val="en-US"/>
              </w:rPr>
              <w:t>Tavush</w:t>
            </w:r>
            <w:proofErr w:type="spellEnd"/>
            <w:r w:rsidRPr="00846705">
              <w:rPr>
                <w:rFonts w:cstheme="minorHAnsi"/>
                <w:bCs/>
                <w:lang w:val="en-US"/>
              </w:rPr>
              <w:t xml:space="preserve"> Project PSC 2016 Discussion Items</w:t>
            </w:r>
          </w:p>
        </w:tc>
        <w:tc>
          <w:tcPr>
            <w:tcW w:w="1920" w:type="dxa"/>
          </w:tcPr>
          <w:p w:rsidR="00C122B6" w:rsidRPr="00846705" w:rsidRDefault="00C122B6"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C122B6" w:rsidRPr="00846705" w:rsidTr="00736212">
        <w:trPr>
          <w:jc w:val="center"/>
        </w:trPr>
        <w:tc>
          <w:tcPr>
            <w:tcW w:w="534" w:type="dxa"/>
          </w:tcPr>
          <w:p w:rsidR="00C122B6" w:rsidRPr="00846705" w:rsidRDefault="00C122B6"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C122B6" w:rsidRPr="00846705" w:rsidRDefault="00C122B6" w:rsidP="00846705">
            <w:pPr>
              <w:autoSpaceDE w:val="0"/>
              <w:autoSpaceDN w:val="0"/>
              <w:adjustRightInd w:val="0"/>
              <w:spacing w:line="276" w:lineRule="auto"/>
              <w:jc w:val="both"/>
              <w:rPr>
                <w:rFonts w:cstheme="minorHAnsi"/>
                <w:bCs/>
              </w:rPr>
            </w:pPr>
            <w:proofErr w:type="spellStart"/>
            <w:r w:rsidRPr="00846705">
              <w:rPr>
                <w:rFonts w:cstheme="minorHAnsi"/>
                <w:bCs/>
                <w:lang w:val="en-US"/>
              </w:rPr>
              <w:t>Tavush</w:t>
            </w:r>
            <w:proofErr w:type="spellEnd"/>
            <w:r w:rsidRPr="00846705">
              <w:rPr>
                <w:rFonts w:cstheme="minorHAnsi"/>
                <w:bCs/>
                <w:lang w:val="en-US"/>
              </w:rPr>
              <w:t xml:space="preserve"> Project Presentation</w:t>
            </w:r>
            <w:r w:rsidRPr="00846705">
              <w:rPr>
                <w:rFonts w:cstheme="minorHAnsi"/>
                <w:bCs/>
              </w:rPr>
              <w:t>_</w:t>
            </w:r>
            <w:r w:rsidRPr="00846705">
              <w:rPr>
                <w:rFonts w:cstheme="minorHAnsi"/>
                <w:bCs/>
                <w:lang w:val="en-US"/>
              </w:rPr>
              <w:t>201</w:t>
            </w:r>
            <w:r w:rsidRPr="00846705">
              <w:rPr>
                <w:rFonts w:cstheme="minorHAnsi"/>
                <w:bCs/>
              </w:rPr>
              <w:t>7</w:t>
            </w:r>
          </w:p>
        </w:tc>
        <w:tc>
          <w:tcPr>
            <w:tcW w:w="1920" w:type="dxa"/>
          </w:tcPr>
          <w:p w:rsidR="00C122B6" w:rsidRPr="00846705" w:rsidRDefault="00C122B6"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C122B6" w:rsidRPr="00846705" w:rsidTr="00736212">
        <w:trPr>
          <w:jc w:val="center"/>
        </w:trPr>
        <w:tc>
          <w:tcPr>
            <w:tcW w:w="534" w:type="dxa"/>
          </w:tcPr>
          <w:p w:rsidR="00C122B6" w:rsidRPr="00846705" w:rsidRDefault="00C122B6"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C122B6" w:rsidRPr="00846705" w:rsidRDefault="00C122B6" w:rsidP="00846705">
            <w:pPr>
              <w:autoSpaceDE w:val="0"/>
              <w:autoSpaceDN w:val="0"/>
              <w:adjustRightInd w:val="0"/>
              <w:spacing w:line="276" w:lineRule="auto"/>
              <w:jc w:val="both"/>
              <w:rPr>
                <w:rFonts w:cstheme="minorHAnsi"/>
                <w:bCs/>
              </w:rPr>
            </w:pPr>
            <w:proofErr w:type="spellStart"/>
            <w:r w:rsidRPr="00846705">
              <w:rPr>
                <w:rFonts w:cstheme="minorHAnsi"/>
                <w:bCs/>
                <w:lang w:val="en-US"/>
              </w:rPr>
              <w:t>Tavush</w:t>
            </w:r>
            <w:proofErr w:type="spellEnd"/>
            <w:r w:rsidRPr="00846705">
              <w:rPr>
                <w:rFonts w:cstheme="minorHAnsi"/>
                <w:bCs/>
                <w:lang w:val="en-US"/>
              </w:rPr>
              <w:t xml:space="preserve"> Project Presentation</w:t>
            </w:r>
            <w:r w:rsidRPr="00846705">
              <w:rPr>
                <w:rFonts w:cstheme="minorHAnsi"/>
                <w:bCs/>
              </w:rPr>
              <w:t>_</w:t>
            </w:r>
            <w:r w:rsidRPr="00846705">
              <w:rPr>
                <w:rFonts w:cstheme="minorHAnsi"/>
                <w:bCs/>
                <w:lang w:val="en-US"/>
              </w:rPr>
              <w:t>201</w:t>
            </w:r>
            <w:r w:rsidRPr="00846705">
              <w:rPr>
                <w:rFonts w:cstheme="minorHAnsi"/>
                <w:bCs/>
              </w:rPr>
              <w:t>8</w:t>
            </w:r>
          </w:p>
        </w:tc>
        <w:tc>
          <w:tcPr>
            <w:tcW w:w="1920" w:type="dxa"/>
          </w:tcPr>
          <w:p w:rsidR="00C122B6" w:rsidRPr="00846705" w:rsidRDefault="00C122B6"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C122B6" w:rsidRPr="00846705" w:rsidTr="00736212">
        <w:trPr>
          <w:jc w:val="center"/>
        </w:trPr>
        <w:tc>
          <w:tcPr>
            <w:tcW w:w="534" w:type="dxa"/>
          </w:tcPr>
          <w:p w:rsidR="00C122B6" w:rsidRPr="00846705" w:rsidRDefault="00C122B6"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C122B6" w:rsidRPr="00846705" w:rsidRDefault="00C122B6" w:rsidP="00846705">
            <w:pPr>
              <w:autoSpaceDE w:val="0"/>
              <w:autoSpaceDN w:val="0"/>
              <w:adjustRightInd w:val="0"/>
              <w:spacing w:line="276" w:lineRule="auto"/>
              <w:jc w:val="both"/>
              <w:rPr>
                <w:rFonts w:cstheme="minorHAnsi"/>
                <w:bCs/>
              </w:rPr>
            </w:pPr>
            <w:proofErr w:type="spellStart"/>
            <w:r w:rsidRPr="00846705">
              <w:rPr>
                <w:rFonts w:cstheme="minorHAnsi"/>
                <w:bCs/>
                <w:lang w:val="en-US"/>
              </w:rPr>
              <w:t>Tavush</w:t>
            </w:r>
            <w:proofErr w:type="spellEnd"/>
            <w:r w:rsidRPr="00846705">
              <w:rPr>
                <w:rFonts w:cstheme="minorHAnsi"/>
                <w:bCs/>
                <w:lang w:val="en-US"/>
              </w:rPr>
              <w:t xml:space="preserve"> Project Presentation</w:t>
            </w:r>
            <w:r w:rsidRPr="00846705">
              <w:rPr>
                <w:rFonts w:cstheme="minorHAnsi"/>
                <w:bCs/>
              </w:rPr>
              <w:t>_</w:t>
            </w:r>
            <w:r w:rsidRPr="00846705">
              <w:rPr>
                <w:rFonts w:cstheme="minorHAnsi"/>
                <w:bCs/>
                <w:lang w:val="en-US"/>
              </w:rPr>
              <w:t>201</w:t>
            </w:r>
            <w:r w:rsidRPr="00846705">
              <w:rPr>
                <w:rFonts w:cstheme="minorHAnsi"/>
                <w:bCs/>
              </w:rPr>
              <w:t>9</w:t>
            </w:r>
          </w:p>
        </w:tc>
        <w:tc>
          <w:tcPr>
            <w:tcW w:w="1920" w:type="dxa"/>
          </w:tcPr>
          <w:p w:rsidR="00C122B6" w:rsidRPr="00846705" w:rsidRDefault="00C122B6"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C122B6" w:rsidRPr="00846705" w:rsidTr="00E02AF8">
        <w:trPr>
          <w:jc w:val="center"/>
        </w:trPr>
        <w:tc>
          <w:tcPr>
            <w:tcW w:w="534" w:type="dxa"/>
            <w:tcBorders>
              <w:bottom w:val="single" w:sz="4" w:space="0" w:color="auto"/>
            </w:tcBorders>
          </w:tcPr>
          <w:p w:rsidR="00C122B6" w:rsidRPr="00846705" w:rsidRDefault="00C122B6"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Borders>
              <w:bottom w:val="single" w:sz="4" w:space="0" w:color="auto"/>
            </w:tcBorders>
          </w:tcPr>
          <w:p w:rsidR="00C122B6" w:rsidRPr="00846705" w:rsidRDefault="00C122B6" w:rsidP="00846705">
            <w:pPr>
              <w:autoSpaceDE w:val="0"/>
              <w:autoSpaceDN w:val="0"/>
              <w:adjustRightInd w:val="0"/>
              <w:spacing w:line="276" w:lineRule="auto"/>
              <w:jc w:val="both"/>
              <w:rPr>
                <w:rFonts w:cstheme="minorHAnsi"/>
                <w:bCs/>
                <w:lang w:val="en-US"/>
              </w:rPr>
            </w:pPr>
            <w:proofErr w:type="spellStart"/>
            <w:r w:rsidRPr="00846705">
              <w:rPr>
                <w:rFonts w:cstheme="minorHAnsi"/>
                <w:bCs/>
                <w:lang w:val="en-US"/>
              </w:rPr>
              <w:t>Tavush</w:t>
            </w:r>
            <w:proofErr w:type="spellEnd"/>
            <w:r w:rsidRPr="00846705">
              <w:rPr>
                <w:rFonts w:cstheme="minorHAnsi"/>
                <w:bCs/>
                <w:lang w:val="en-US"/>
              </w:rPr>
              <w:t xml:space="preserve"> Project Presentation</w:t>
            </w:r>
            <w:r w:rsidRPr="00846705">
              <w:rPr>
                <w:rFonts w:cstheme="minorHAnsi"/>
                <w:bCs/>
              </w:rPr>
              <w:t>_</w:t>
            </w:r>
            <w:r w:rsidRPr="00846705">
              <w:rPr>
                <w:rFonts w:cstheme="minorHAnsi"/>
                <w:bCs/>
                <w:lang w:val="en-US"/>
              </w:rPr>
              <w:t>2016</w:t>
            </w:r>
          </w:p>
        </w:tc>
        <w:tc>
          <w:tcPr>
            <w:tcW w:w="1920" w:type="dxa"/>
            <w:tcBorders>
              <w:bottom w:val="single" w:sz="4" w:space="0" w:color="auto"/>
            </w:tcBorders>
          </w:tcPr>
          <w:p w:rsidR="00C122B6" w:rsidRPr="00846705" w:rsidRDefault="00C122B6"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C122B6" w:rsidRPr="00846705" w:rsidTr="00E02AF8">
        <w:trPr>
          <w:jc w:val="center"/>
        </w:trPr>
        <w:tc>
          <w:tcPr>
            <w:tcW w:w="534" w:type="dxa"/>
            <w:tcBorders>
              <w:top w:val="single" w:sz="4" w:space="0" w:color="auto"/>
              <w:left w:val="nil"/>
              <w:bottom w:val="single" w:sz="4" w:space="0" w:color="auto"/>
              <w:right w:val="nil"/>
            </w:tcBorders>
          </w:tcPr>
          <w:p w:rsidR="00C122B6" w:rsidRPr="00846705" w:rsidRDefault="00C122B6" w:rsidP="00846705">
            <w:pPr>
              <w:pStyle w:val="ab"/>
              <w:autoSpaceDE w:val="0"/>
              <w:autoSpaceDN w:val="0"/>
              <w:adjustRightInd w:val="0"/>
              <w:spacing w:line="276" w:lineRule="auto"/>
              <w:ind w:left="360"/>
              <w:jc w:val="both"/>
              <w:rPr>
                <w:rFonts w:cstheme="minorHAnsi"/>
                <w:caps/>
                <w:lang w:val="en-US"/>
              </w:rPr>
            </w:pPr>
          </w:p>
        </w:tc>
        <w:tc>
          <w:tcPr>
            <w:tcW w:w="6668" w:type="dxa"/>
            <w:tcBorders>
              <w:top w:val="single" w:sz="4" w:space="0" w:color="auto"/>
              <w:left w:val="nil"/>
              <w:bottom w:val="single" w:sz="4" w:space="0" w:color="auto"/>
              <w:right w:val="nil"/>
            </w:tcBorders>
          </w:tcPr>
          <w:p w:rsidR="00C122B6" w:rsidRPr="00846705" w:rsidRDefault="00C122B6" w:rsidP="00846705">
            <w:pPr>
              <w:autoSpaceDE w:val="0"/>
              <w:autoSpaceDN w:val="0"/>
              <w:adjustRightInd w:val="0"/>
              <w:spacing w:line="276" w:lineRule="auto"/>
              <w:jc w:val="both"/>
              <w:rPr>
                <w:rFonts w:cstheme="minorHAnsi"/>
                <w:bCs/>
              </w:rPr>
            </w:pPr>
          </w:p>
        </w:tc>
        <w:tc>
          <w:tcPr>
            <w:tcW w:w="1920" w:type="dxa"/>
            <w:tcBorders>
              <w:top w:val="single" w:sz="4" w:space="0" w:color="auto"/>
              <w:left w:val="nil"/>
              <w:bottom w:val="single" w:sz="4" w:space="0" w:color="auto"/>
              <w:right w:val="nil"/>
            </w:tcBorders>
          </w:tcPr>
          <w:p w:rsidR="00C122B6" w:rsidRPr="00846705" w:rsidRDefault="00C122B6" w:rsidP="00846705">
            <w:pPr>
              <w:autoSpaceDE w:val="0"/>
              <w:autoSpaceDN w:val="0"/>
              <w:adjustRightInd w:val="0"/>
              <w:spacing w:line="276" w:lineRule="auto"/>
              <w:jc w:val="center"/>
              <w:rPr>
                <w:rFonts w:cstheme="minorHAnsi"/>
                <w:caps/>
              </w:rPr>
            </w:pPr>
          </w:p>
        </w:tc>
      </w:tr>
      <w:tr w:rsidR="00736212" w:rsidRPr="00846705" w:rsidTr="00E02AF8">
        <w:trPr>
          <w:jc w:val="center"/>
        </w:trPr>
        <w:tc>
          <w:tcPr>
            <w:tcW w:w="534" w:type="dxa"/>
            <w:tcBorders>
              <w:top w:val="single" w:sz="4" w:space="0" w:color="auto"/>
            </w:tcBorders>
          </w:tcPr>
          <w:p w:rsidR="00736212" w:rsidRPr="00846705" w:rsidRDefault="00736212" w:rsidP="00846705">
            <w:pPr>
              <w:pStyle w:val="ab"/>
              <w:autoSpaceDE w:val="0"/>
              <w:autoSpaceDN w:val="0"/>
              <w:adjustRightInd w:val="0"/>
              <w:spacing w:line="276" w:lineRule="auto"/>
              <w:ind w:left="360"/>
              <w:jc w:val="both"/>
              <w:rPr>
                <w:rFonts w:cstheme="minorHAnsi"/>
                <w:caps/>
                <w:lang w:val="en-US"/>
              </w:rPr>
            </w:pPr>
          </w:p>
        </w:tc>
        <w:tc>
          <w:tcPr>
            <w:tcW w:w="6668" w:type="dxa"/>
            <w:tcBorders>
              <w:top w:val="single" w:sz="4" w:space="0" w:color="auto"/>
            </w:tcBorders>
          </w:tcPr>
          <w:p w:rsidR="00736212" w:rsidRPr="00846705" w:rsidRDefault="00736212" w:rsidP="00846705">
            <w:pPr>
              <w:autoSpaceDE w:val="0"/>
              <w:autoSpaceDN w:val="0"/>
              <w:adjustRightInd w:val="0"/>
              <w:spacing w:line="276" w:lineRule="auto"/>
              <w:jc w:val="both"/>
              <w:rPr>
                <w:rFonts w:eastAsia="Times New Roman" w:cstheme="minorHAnsi"/>
                <w:b/>
                <w:bCs/>
                <w:color w:val="000000"/>
                <w:lang w:val="en-US" w:eastAsia="fi-FI"/>
              </w:rPr>
            </w:pPr>
            <w:r w:rsidRPr="00846705">
              <w:rPr>
                <w:rFonts w:eastAsia="Times New Roman" w:cstheme="minorHAnsi"/>
                <w:b/>
                <w:bCs/>
                <w:color w:val="000000"/>
                <w:lang w:eastAsia="fi-FI"/>
              </w:rPr>
              <w:t>A</w:t>
            </w:r>
            <w:proofErr w:type="spellStart"/>
            <w:r w:rsidRPr="00846705">
              <w:rPr>
                <w:rFonts w:eastAsia="Times New Roman" w:cstheme="minorHAnsi"/>
                <w:b/>
                <w:bCs/>
                <w:color w:val="000000"/>
                <w:lang w:val="en-US" w:eastAsia="fi-FI"/>
              </w:rPr>
              <w:t>nnouncement</w:t>
            </w:r>
            <w:proofErr w:type="spellEnd"/>
            <w:r w:rsidRPr="00846705">
              <w:rPr>
                <w:rFonts w:eastAsia="Times New Roman" w:cstheme="minorHAnsi"/>
                <w:b/>
                <w:bCs/>
                <w:color w:val="000000"/>
                <w:lang w:val="en-US" w:eastAsia="fi-FI"/>
              </w:rPr>
              <w:t xml:space="preserve"> samples</w:t>
            </w:r>
          </w:p>
        </w:tc>
        <w:tc>
          <w:tcPr>
            <w:tcW w:w="1920" w:type="dxa"/>
            <w:tcBorders>
              <w:top w:val="single" w:sz="4" w:space="0" w:color="auto"/>
            </w:tcBorders>
          </w:tcPr>
          <w:p w:rsidR="00736212" w:rsidRPr="00846705" w:rsidRDefault="00736212" w:rsidP="00846705">
            <w:pPr>
              <w:autoSpaceDE w:val="0"/>
              <w:autoSpaceDN w:val="0"/>
              <w:adjustRightInd w:val="0"/>
              <w:spacing w:line="276" w:lineRule="auto"/>
              <w:jc w:val="center"/>
              <w:rPr>
                <w:rFonts w:cstheme="minorHAnsi"/>
                <w:caps/>
              </w:rPr>
            </w:pPr>
          </w:p>
        </w:tc>
      </w:tr>
      <w:tr w:rsidR="00736212" w:rsidRPr="00846705" w:rsidTr="00736212">
        <w:trPr>
          <w:jc w:val="center"/>
        </w:trPr>
        <w:tc>
          <w:tcPr>
            <w:tcW w:w="534" w:type="dxa"/>
          </w:tcPr>
          <w:p w:rsidR="00736212" w:rsidRPr="00846705" w:rsidRDefault="00736212"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736212" w:rsidRPr="00846705" w:rsidRDefault="00736212" w:rsidP="00846705">
            <w:pPr>
              <w:autoSpaceDE w:val="0"/>
              <w:autoSpaceDN w:val="0"/>
              <w:adjustRightInd w:val="0"/>
              <w:spacing w:line="276" w:lineRule="auto"/>
              <w:jc w:val="both"/>
              <w:rPr>
                <w:rFonts w:cstheme="minorHAnsi"/>
                <w:bCs/>
              </w:rPr>
            </w:pPr>
            <w:proofErr w:type="spellStart"/>
            <w:r w:rsidRPr="00846705">
              <w:rPr>
                <w:rFonts w:cstheme="minorHAnsi"/>
                <w:bCs/>
              </w:rPr>
              <w:t>Greenhouse</w:t>
            </w:r>
            <w:proofErr w:type="spellEnd"/>
            <w:r w:rsidRPr="00846705">
              <w:rPr>
                <w:rFonts w:cstheme="minorHAnsi"/>
                <w:bCs/>
              </w:rPr>
              <w:t xml:space="preserve"> </w:t>
            </w:r>
            <w:proofErr w:type="spellStart"/>
            <w:r w:rsidRPr="00846705">
              <w:rPr>
                <w:rFonts w:cstheme="minorHAnsi"/>
                <w:bCs/>
              </w:rPr>
              <w:t>Announcement</w:t>
            </w:r>
            <w:proofErr w:type="spellEnd"/>
            <w:r w:rsidRPr="00846705">
              <w:rPr>
                <w:rFonts w:cstheme="minorHAnsi"/>
                <w:bCs/>
              </w:rPr>
              <w:t xml:space="preserve"> </w:t>
            </w:r>
            <w:proofErr w:type="spellStart"/>
            <w:r w:rsidRPr="00846705">
              <w:rPr>
                <w:rFonts w:cstheme="minorHAnsi"/>
                <w:bCs/>
              </w:rPr>
              <w:t>Sample_Debedavan</w:t>
            </w:r>
            <w:proofErr w:type="spellEnd"/>
          </w:p>
        </w:tc>
        <w:tc>
          <w:tcPr>
            <w:tcW w:w="1920" w:type="dxa"/>
          </w:tcPr>
          <w:p w:rsidR="00736212" w:rsidRPr="00846705" w:rsidRDefault="00736212"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736212" w:rsidRPr="00846705" w:rsidTr="00736212">
        <w:trPr>
          <w:jc w:val="center"/>
        </w:trPr>
        <w:tc>
          <w:tcPr>
            <w:tcW w:w="534" w:type="dxa"/>
          </w:tcPr>
          <w:p w:rsidR="00736212" w:rsidRPr="00846705" w:rsidRDefault="00736212"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736212" w:rsidRPr="00846705" w:rsidRDefault="00736212" w:rsidP="00846705">
            <w:pPr>
              <w:autoSpaceDE w:val="0"/>
              <w:autoSpaceDN w:val="0"/>
              <w:adjustRightInd w:val="0"/>
              <w:spacing w:line="276" w:lineRule="auto"/>
              <w:jc w:val="both"/>
              <w:rPr>
                <w:rFonts w:cstheme="minorHAnsi"/>
                <w:bCs/>
              </w:rPr>
            </w:pPr>
            <w:proofErr w:type="spellStart"/>
            <w:r w:rsidRPr="00846705">
              <w:rPr>
                <w:rFonts w:cstheme="minorHAnsi"/>
                <w:bCs/>
              </w:rPr>
              <w:t>Orchard</w:t>
            </w:r>
            <w:proofErr w:type="spellEnd"/>
            <w:r w:rsidRPr="00846705">
              <w:rPr>
                <w:rFonts w:cstheme="minorHAnsi"/>
                <w:bCs/>
              </w:rPr>
              <w:t xml:space="preserve"> </w:t>
            </w:r>
            <w:proofErr w:type="spellStart"/>
            <w:r w:rsidRPr="00846705">
              <w:rPr>
                <w:rFonts w:cstheme="minorHAnsi"/>
                <w:bCs/>
              </w:rPr>
              <w:t>Announcement</w:t>
            </w:r>
            <w:proofErr w:type="spellEnd"/>
            <w:r w:rsidRPr="00846705">
              <w:rPr>
                <w:rFonts w:cstheme="minorHAnsi"/>
                <w:bCs/>
              </w:rPr>
              <w:t xml:space="preserve"> </w:t>
            </w:r>
            <w:proofErr w:type="spellStart"/>
            <w:r w:rsidRPr="00846705">
              <w:rPr>
                <w:rFonts w:cstheme="minorHAnsi"/>
                <w:bCs/>
              </w:rPr>
              <w:t>Sample_Achajur</w:t>
            </w:r>
            <w:proofErr w:type="spellEnd"/>
          </w:p>
        </w:tc>
        <w:tc>
          <w:tcPr>
            <w:tcW w:w="1920" w:type="dxa"/>
          </w:tcPr>
          <w:p w:rsidR="00736212" w:rsidRPr="00846705" w:rsidRDefault="00736212"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736212" w:rsidRPr="00846705" w:rsidTr="00E02AF8">
        <w:trPr>
          <w:jc w:val="center"/>
        </w:trPr>
        <w:tc>
          <w:tcPr>
            <w:tcW w:w="534" w:type="dxa"/>
            <w:tcBorders>
              <w:bottom w:val="single" w:sz="4" w:space="0" w:color="auto"/>
            </w:tcBorders>
          </w:tcPr>
          <w:p w:rsidR="00736212" w:rsidRPr="00846705" w:rsidRDefault="00736212"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Borders>
              <w:bottom w:val="single" w:sz="4" w:space="0" w:color="auto"/>
            </w:tcBorders>
          </w:tcPr>
          <w:p w:rsidR="00736212" w:rsidRPr="00846705" w:rsidRDefault="00736212" w:rsidP="00846705">
            <w:pPr>
              <w:autoSpaceDE w:val="0"/>
              <w:autoSpaceDN w:val="0"/>
              <w:adjustRightInd w:val="0"/>
              <w:spacing w:line="276" w:lineRule="auto"/>
              <w:jc w:val="both"/>
              <w:rPr>
                <w:rFonts w:cstheme="minorHAnsi"/>
                <w:bCs/>
              </w:rPr>
            </w:pPr>
            <w:proofErr w:type="spellStart"/>
            <w:r w:rsidRPr="00846705">
              <w:rPr>
                <w:rFonts w:cstheme="minorHAnsi"/>
                <w:bCs/>
              </w:rPr>
              <w:t>Wine</w:t>
            </w:r>
            <w:proofErr w:type="spellEnd"/>
            <w:r w:rsidRPr="00846705">
              <w:rPr>
                <w:rFonts w:cstheme="minorHAnsi"/>
                <w:bCs/>
              </w:rPr>
              <w:t xml:space="preserve"> </w:t>
            </w:r>
            <w:proofErr w:type="spellStart"/>
            <w:r w:rsidRPr="00846705">
              <w:rPr>
                <w:rFonts w:cstheme="minorHAnsi"/>
                <w:bCs/>
              </w:rPr>
              <w:t>Announcement</w:t>
            </w:r>
            <w:proofErr w:type="spellEnd"/>
            <w:r w:rsidRPr="00846705">
              <w:rPr>
                <w:rFonts w:cstheme="minorHAnsi"/>
                <w:bCs/>
              </w:rPr>
              <w:t xml:space="preserve"> </w:t>
            </w:r>
            <w:proofErr w:type="spellStart"/>
            <w:r w:rsidRPr="00846705">
              <w:rPr>
                <w:rFonts w:cstheme="minorHAnsi"/>
                <w:bCs/>
              </w:rPr>
              <w:t>Sample_Noyemberyan</w:t>
            </w:r>
            <w:proofErr w:type="spellEnd"/>
          </w:p>
        </w:tc>
        <w:tc>
          <w:tcPr>
            <w:tcW w:w="1920" w:type="dxa"/>
            <w:tcBorders>
              <w:bottom w:val="single" w:sz="4" w:space="0" w:color="auto"/>
            </w:tcBorders>
          </w:tcPr>
          <w:p w:rsidR="00736212" w:rsidRPr="00846705" w:rsidRDefault="00736212" w:rsidP="00846705">
            <w:pPr>
              <w:autoSpaceDE w:val="0"/>
              <w:autoSpaceDN w:val="0"/>
              <w:adjustRightInd w:val="0"/>
              <w:spacing w:line="276" w:lineRule="auto"/>
              <w:jc w:val="center"/>
              <w:rPr>
                <w:rFonts w:cstheme="minorHAnsi"/>
                <w:caps/>
              </w:rPr>
            </w:pPr>
          </w:p>
        </w:tc>
      </w:tr>
      <w:tr w:rsidR="00736212" w:rsidRPr="00846705" w:rsidTr="00E02AF8">
        <w:trPr>
          <w:jc w:val="center"/>
        </w:trPr>
        <w:tc>
          <w:tcPr>
            <w:tcW w:w="534" w:type="dxa"/>
            <w:tcBorders>
              <w:top w:val="single" w:sz="4" w:space="0" w:color="auto"/>
              <w:left w:val="nil"/>
              <w:bottom w:val="single" w:sz="4" w:space="0" w:color="auto"/>
              <w:right w:val="nil"/>
            </w:tcBorders>
          </w:tcPr>
          <w:p w:rsidR="00736212" w:rsidRPr="00846705" w:rsidRDefault="00736212" w:rsidP="00846705">
            <w:pPr>
              <w:pStyle w:val="ab"/>
              <w:autoSpaceDE w:val="0"/>
              <w:autoSpaceDN w:val="0"/>
              <w:adjustRightInd w:val="0"/>
              <w:spacing w:line="276" w:lineRule="auto"/>
              <w:ind w:left="360"/>
              <w:jc w:val="both"/>
              <w:rPr>
                <w:rFonts w:cstheme="minorHAnsi"/>
                <w:caps/>
                <w:lang w:val="en-US"/>
              </w:rPr>
            </w:pPr>
          </w:p>
        </w:tc>
        <w:tc>
          <w:tcPr>
            <w:tcW w:w="6668" w:type="dxa"/>
            <w:tcBorders>
              <w:top w:val="single" w:sz="4" w:space="0" w:color="auto"/>
              <w:left w:val="nil"/>
              <w:bottom w:val="single" w:sz="4" w:space="0" w:color="auto"/>
              <w:right w:val="nil"/>
            </w:tcBorders>
          </w:tcPr>
          <w:p w:rsidR="00736212" w:rsidRPr="00846705" w:rsidRDefault="00736212" w:rsidP="00846705">
            <w:pPr>
              <w:autoSpaceDE w:val="0"/>
              <w:autoSpaceDN w:val="0"/>
              <w:adjustRightInd w:val="0"/>
              <w:spacing w:line="276" w:lineRule="auto"/>
              <w:jc w:val="both"/>
              <w:rPr>
                <w:rFonts w:cstheme="minorHAnsi"/>
                <w:bCs/>
              </w:rPr>
            </w:pPr>
          </w:p>
        </w:tc>
        <w:tc>
          <w:tcPr>
            <w:tcW w:w="1920" w:type="dxa"/>
            <w:tcBorders>
              <w:top w:val="single" w:sz="4" w:space="0" w:color="auto"/>
              <w:left w:val="nil"/>
              <w:bottom w:val="single" w:sz="4" w:space="0" w:color="auto"/>
              <w:right w:val="nil"/>
            </w:tcBorders>
          </w:tcPr>
          <w:p w:rsidR="00736212" w:rsidRPr="00846705" w:rsidRDefault="00736212"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736212" w:rsidRPr="00846705" w:rsidTr="00E02AF8">
        <w:trPr>
          <w:jc w:val="center"/>
        </w:trPr>
        <w:tc>
          <w:tcPr>
            <w:tcW w:w="534" w:type="dxa"/>
            <w:tcBorders>
              <w:top w:val="single" w:sz="4" w:space="0" w:color="auto"/>
            </w:tcBorders>
          </w:tcPr>
          <w:p w:rsidR="00736212" w:rsidRPr="00846705" w:rsidRDefault="00736212" w:rsidP="00846705">
            <w:pPr>
              <w:pStyle w:val="ab"/>
              <w:autoSpaceDE w:val="0"/>
              <w:autoSpaceDN w:val="0"/>
              <w:adjustRightInd w:val="0"/>
              <w:spacing w:line="276" w:lineRule="auto"/>
              <w:ind w:left="360"/>
              <w:jc w:val="both"/>
              <w:rPr>
                <w:rFonts w:cstheme="minorHAnsi"/>
                <w:caps/>
                <w:lang w:val="en-US"/>
              </w:rPr>
            </w:pPr>
          </w:p>
        </w:tc>
        <w:tc>
          <w:tcPr>
            <w:tcW w:w="6668" w:type="dxa"/>
            <w:tcBorders>
              <w:top w:val="single" w:sz="4" w:space="0" w:color="auto"/>
            </w:tcBorders>
          </w:tcPr>
          <w:p w:rsidR="00736212" w:rsidRPr="00846705" w:rsidRDefault="00736212" w:rsidP="00846705">
            <w:pPr>
              <w:autoSpaceDE w:val="0"/>
              <w:autoSpaceDN w:val="0"/>
              <w:adjustRightInd w:val="0"/>
              <w:spacing w:line="276" w:lineRule="auto"/>
              <w:jc w:val="both"/>
              <w:rPr>
                <w:rFonts w:eastAsia="Times New Roman" w:cstheme="minorHAnsi"/>
                <w:b/>
                <w:bCs/>
                <w:color w:val="000000"/>
                <w:lang w:val="en-US" w:eastAsia="fi-FI"/>
              </w:rPr>
            </w:pPr>
            <w:r w:rsidRPr="00846705">
              <w:rPr>
                <w:rFonts w:eastAsia="Times New Roman" w:cstheme="minorHAnsi"/>
                <w:b/>
                <w:bCs/>
                <w:color w:val="000000"/>
                <w:lang w:val="en-US" w:eastAsia="fi-FI"/>
              </w:rPr>
              <w:t>Applications</w:t>
            </w:r>
          </w:p>
        </w:tc>
        <w:tc>
          <w:tcPr>
            <w:tcW w:w="1920" w:type="dxa"/>
            <w:tcBorders>
              <w:top w:val="single" w:sz="4" w:space="0" w:color="auto"/>
            </w:tcBorders>
          </w:tcPr>
          <w:p w:rsidR="00736212" w:rsidRPr="00846705" w:rsidRDefault="00736212" w:rsidP="00846705">
            <w:pPr>
              <w:autoSpaceDE w:val="0"/>
              <w:autoSpaceDN w:val="0"/>
              <w:adjustRightInd w:val="0"/>
              <w:spacing w:line="276" w:lineRule="auto"/>
              <w:jc w:val="center"/>
              <w:rPr>
                <w:rFonts w:cstheme="minorHAnsi"/>
                <w:caps/>
              </w:rPr>
            </w:pPr>
          </w:p>
        </w:tc>
      </w:tr>
      <w:tr w:rsidR="00736212" w:rsidRPr="00846705" w:rsidTr="00736212">
        <w:trPr>
          <w:jc w:val="center"/>
        </w:trPr>
        <w:tc>
          <w:tcPr>
            <w:tcW w:w="534" w:type="dxa"/>
          </w:tcPr>
          <w:p w:rsidR="00736212" w:rsidRPr="00846705" w:rsidRDefault="00736212"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736212" w:rsidRPr="00846705" w:rsidRDefault="00736212" w:rsidP="00846705">
            <w:pPr>
              <w:autoSpaceDE w:val="0"/>
              <w:autoSpaceDN w:val="0"/>
              <w:adjustRightInd w:val="0"/>
              <w:spacing w:line="276" w:lineRule="auto"/>
              <w:jc w:val="both"/>
              <w:rPr>
                <w:rFonts w:cstheme="minorHAnsi"/>
                <w:bCs/>
              </w:rPr>
            </w:pPr>
            <w:proofErr w:type="spellStart"/>
            <w:r w:rsidRPr="00846705">
              <w:rPr>
                <w:rFonts w:cstheme="minorHAnsi"/>
                <w:bCs/>
              </w:rPr>
              <w:t>Greenhouse</w:t>
            </w:r>
            <w:proofErr w:type="spellEnd"/>
            <w:r w:rsidRPr="00846705">
              <w:rPr>
                <w:rFonts w:cstheme="minorHAnsi"/>
                <w:bCs/>
              </w:rPr>
              <w:t xml:space="preserve"> </w:t>
            </w:r>
            <w:proofErr w:type="spellStart"/>
            <w:r w:rsidRPr="00846705">
              <w:rPr>
                <w:rFonts w:cstheme="minorHAnsi"/>
                <w:bCs/>
              </w:rPr>
              <w:t>Application_Debedavan</w:t>
            </w:r>
            <w:proofErr w:type="spellEnd"/>
          </w:p>
        </w:tc>
        <w:tc>
          <w:tcPr>
            <w:tcW w:w="1920" w:type="dxa"/>
          </w:tcPr>
          <w:p w:rsidR="00736212" w:rsidRPr="00846705" w:rsidRDefault="00736212"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736212" w:rsidRPr="00846705" w:rsidTr="00736212">
        <w:trPr>
          <w:jc w:val="center"/>
        </w:trPr>
        <w:tc>
          <w:tcPr>
            <w:tcW w:w="534" w:type="dxa"/>
          </w:tcPr>
          <w:p w:rsidR="00736212" w:rsidRPr="00846705" w:rsidRDefault="00736212"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736212" w:rsidRPr="00846705" w:rsidRDefault="00E02AF8" w:rsidP="00846705">
            <w:pPr>
              <w:autoSpaceDE w:val="0"/>
              <w:autoSpaceDN w:val="0"/>
              <w:adjustRightInd w:val="0"/>
              <w:spacing w:line="276" w:lineRule="auto"/>
              <w:jc w:val="both"/>
              <w:rPr>
                <w:rFonts w:cstheme="minorHAnsi"/>
                <w:bCs/>
              </w:rPr>
            </w:pPr>
            <w:proofErr w:type="spellStart"/>
            <w:r w:rsidRPr="00846705">
              <w:rPr>
                <w:rFonts w:cstheme="minorHAnsi"/>
                <w:bCs/>
              </w:rPr>
              <w:t>Orchard</w:t>
            </w:r>
            <w:proofErr w:type="spellEnd"/>
            <w:r w:rsidRPr="00846705">
              <w:rPr>
                <w:rFonts w:cstheme="minorHAnsi"/>
                <w:bCs/>
              </w:rPr>
              <w:t xml:space="preserve"> </w:t>
            </w:r>
            <w:proofErr w:type="spellStart"/>
            <w:r w:rsidRPr="00846705">
              <w:rPr>
                <w:rFonts w:cstheme="minorHAnsi"/>
                <w:bCs/>
              </w:rPr>
              <w:t>application</w:t>
            </w:r>
            <w:r w:rsidR="00736212" w:rsidRPr="00846705">
              <w:rPr>
                <w:rFonts w:cstheme="minorHAnsi"/>
                <w:bCs/>
              </w:rPr>
              <w:t>_Achajur</w:t>
            </w:r>
            <w:proofErr w:type="spellEnd"/>
          </w:p>
        </w:tc>
        <w:tc>
          <w:tcPr>
            <w:tcW w:w="1920" w:type="dxa"/>
          </w:tcPr>
          <w:p w:rsidR="00736212" w:rsidRPr="00846705" w:rsidRDefault="00736212"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736212" w:rsidRPr="00846705" w:rsidTr="00E02AF8">
        <w:trPr>
          <w:jc w:val="center"/>
        </w:trPr>
        <w:tc>
          <w:tcPr>
            <w:tcW w:w="534" w:type="dxa"/>
            <w:tcBorders>
              <w:bottom w:val="single" w:sz="4" w:space="0" w:color="auto"/>
            </w:tcBorders>
          </w:tcPr>
          <w:p w:rsidR="00736212" w:rsidRPr="00846705" w:rsidRDefault="00736212"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Borders>
              <w:bottom w:val="single" w:sz="4" w:space="0" w:color="auto"/>
            </w:tcBorders>
          </w:tcPr>
          <w:p w:rsidR="00736212" w:rsidRPr="00846705" w:rsidRDefault="00736212" w:rsidP="00846705">
            <w:pPr>
              <w:autoSpaceDE w:val="0"/>
              <w:autoSpaceDN w:val="0"/>
              <w:adjustRightInd w:val="0"/>
              <w:spacing w:line="276" w:lineRule="auto"/>
              <w:jc w:val="both"/>
              <w:rPr>
                <w:rFonts w:cstheme="minorHAnsi"/>
                <w:bCs/>
              </w:rPr>
            </w:pPr>
            <w:proofErr w:type="spellStart"/>
            <w:r w:rsidRPr="00846705">
              <w:rPr>
                <w:rFonts w:cstheme="minorHAnsi"/>
                <w:bCs/>
              </w:rPr>
              <w:t>Wine</w:t>
            </w:r>
            <w:proofErr w:type="spellEnd"/>
            <w:r w:rsidRPr="00846705">
              <w:rPr>
                <w:rFonts w:cstheme="minorHAnsi"/>
                <w:bCs/>
              </w:rPr>
              <w:t xml:space="preserve"> </w:t>
            </w:r>
            <w:proofErr w:type="spellStart"/>
            <w:r w:rsidRPr="00846705">
              <w:rPr>
                <w:rFonts w:cstheme="minorHAnsi"/>
                <w:bCs/>
              </w:rPr>
              <w:t>Application_Noyemberyan</w:t>
            </w:r>
            <w:proofErr w:type="spellEnd"/>
          </w:p>
        </w:tc>
        <w:tc>
          <w:tcPr>
            <w:tcW w:w="1920" w:type="dxa"/>
            <w:tcBorders>
              <w:bottom w:val="single" w:sz="4" w:space="0" w:color="auto"/>
            </w:tcBorders>
          </w:tcPr>
          <w:p w:rsidR="00736212" w:rsidRPr="00846705" w:rsidRDefault="00736212"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736212" w:rsidRPr="00846705" w:rsidTr="00E02AF8">
        <w:trPr>
          <w:jc w:val="center"/>
        </w:trPr>
        <w:tc>
          <w:tcPr>
            <w:tcW w:w="534" w:type="dxa"/>
            <w:tcBorders>
              <w:top w:val="single" w:sz="4" w:space="0" w:color="auto"/>
              <w:left w:val="nil"/>
              <w:bottom w:val="single" w:sz="4" w:space="0" w:color="auto"/>
              <w:right w:val="nil"/>
            </w:tcBorders>
          </w:tcPr>
          <w:p w:rsidR="00736212" w:rsidRPr="00846705" w:rsidRDefault="00736212" w:rsidP="00846705">
            <w:pPr>
              <w:pStyle w:val="ab"/>
              <w:autoSpaceDE w:val="0"/>
              <w:autoSpaceDN w:val="0"/>
              <w:adjustRightInd w:val="0"/>
              <w:spacing w:line="276" w:lineRule="auto"/>
              <w:ind w:left="360"/>
              <w:jc w:val="both"/>
              <w:rPr>
                <w:rFonts w:cstheme="minorHAnsi"/>
                <w:caps/>
                <w:lang w:val="en-US"/>
              </w:rPr>
            </w:pPr>
          </w:p>
        </w:tc>
        <w:tc>
          <w:tcPr>
            <w:tcW w:w="6668" w:type="dxa"/>
            <w:tcBorders>
              <w:top w:val="single" w:sz="4" w:space="0" w:color="auto"/>
              <w:left w:val="nil"/>
              <w:bottom w:val="single" w:sz="4" w:space="0" w:color="auto"/>
              <w:right w:val="nil"/>
            </w:tcBorders>
          </w:tcPr>
          <w:p w:rsidR="00736212" w:rsidRPr="00846705" w:rsidRDefault="00736212" w:rsidP="00846705">
            <w:pPr>
              <w:autoSpaceDE w:val="0"/>
              <w:autoSpaceDN w:val="0"/>
              <w:adjustRightInd w:val="0"/>
              <w:spacing w:line="276" w:lineRule="auto"/>
              <w:jc w:val="both"/>
              <w:rPr>
                <w:rFonts w:cstheme="minorHAnsi"/>
                <w:bCs/>
              </w:rPr>
            </w:pPr>
          </w:p>
        </w:tc>
        <w:tc>
          <w:tcPr>
            <w:tcW w:w="1920" w:type="dxa"/>
            <w:tcBorders>
              <w:top w:val="single" w:sz="4" w:space="0" w:color="auto"/>
              <w:left w:val="nil"/>
              <w:bottom w:val="single" w:sz="4" w:space="0" w:color="auto"/>
              <w:right w:val="nil"/>
            </w:tcBorders>
          </w:tcPr>
          <w:p w:rsidR="00736212" w:rsidRPr="00846705" w:rsidRDefault="00736212" w:rsidP="00846705">
            <w:pPr>
              <w:autoSpaceDE w:val="0"/>
              <w:autoSpaceDN w:val="0"/>
              <w:adjustRightInd w:val="0"/>
              <w:spacing w:line="276" w:lineRule="auto"/>
              <w:jc w:val="center"/>
              <w:rPr>
                <w:rFonts w:cstheme="minorHAnsi"/>
                <w:caps/>
              </w:rPr>
            </w:pPr>
          </w:p>
        </w:tc>
      </w:tr>
      <w:tr w:rsidR="00736212" w:rsidRPr="00846705" w:rsidTr="00E02AF8">
        <w:trPr>
          <w:jc w:val="center"/>
        </w:trPr>
        <w:tc>
          <w:tcPr>
            <w:tcW w:w="534" w:type="dxa"/>
            <w:tcBorders>
              <w:top w:val="single" w:sz="4" w:space="0" w:color="auto"/>
            </w:tcBorders>
          </w:tcPr>
          <w:p w:rsidR="00736212" w:rsidRPr="00846705" w:rsidRDefault="00736212" w:rsidP="00846705">
            <w:pPr>
              <w:pStyle w:val="ab"/>
              <w:autoSpaceDE w:val="0"/>
              <w:autoSpaceDN w:val="0"/>
              <w:adjustRightInd w:val="0"/>
              <w:spacing w:line="276" w:lineRule="auto"/>
              <w:ind w:left="360"/>
              <w:jc w:val="both"/>
              <w:rPr>
                <w:rFonts w:cstheme="minorHAnsi"/>
                <w:caps/>
                <w:lang w:val="en-US"/>
              </w:rPr>
            </w:pPr>
          </w:p>
        </w:tc>
        <w:tc>
          <w:tcPr>
            <w:tcW w:w="6668" w:type="dxa"/>
            <w:tcBorders>
              <w:top w:val="single" w:sz="4" w:space="0" w:color="auto"/>
            </w:tcBorders>
          </w:tcPr>
          <w:p w:rsidR="00736212" w:rsidRPr="00846705" w:rsidRDefault="00736212" w:rsidP="00846705">
            <w:pPr>
              <w:autoSpaceDE w:val="0"/>
              <w:autoSpaceDN w:val="0"/>
              <w:adjustRightInd w:val="0"/>
              <w:spacing w:line="276" w:lineRule="auto"/>
              <w:jc w:val="both"/>
              <w:rPr>
                <w:rFonts w:eastAsia="Times New Roman" w:cstheme="minorHAnsi"/>
                <w:b/>
                <w:bCs/>
                <w:color w:val="000000"/>
                <w:lang w:val="en-US" w:eastAsia="fi-FI"/>
              </w:rPr>
            </w:pPr>
            <w:r w:rsidRPr="00846705">
              <w:rPr>
                <w:rFonts w:eastAsia="Times New Roman" w:cstheme="minorHAnsi"/>
                <w:b/>
                <w:bCs/>
                <w:color w:val="000000"/>
                <w:lang w:val="en-US" w:eastAsia="fi-FI"/>
              </w:rPr>
              <w:t>Basic Documents</w:t>
            </w:r>
          </w:p>
        </w:tc>
        <w:tc>
          <w:tcPr>
            <w:tcW w:w="1920" w:type="dxa"/>
            <w:tcBorders>
              <w:top w:val="single" w:sz="4" w:space="0" w:color="auto"/>
            </w:tcBorders>
          </w:tcPr>
          <w:p w:rsidR="00736212" w:rsidRPr="00846705" w:rsidRDefault="00736212" w:rsidP="00846705">
            <w:pPr>
              <w:autoSpaceDE w:val="0"/>
              <w:autoSpaceDN w:val="0"/>
              <w:adjustRightInd w:val="0"/>
              <w:spacing w:line="276" w:lineRule="auto"/>
              <w:jc w:val="center"/>
              <w:rPr>
                <w:rFonts w:cstheme="minorHAnsi"/>
                <w:caps/>
              </w:rPr>
            </w:pPr>
          </w:p>
        </w:tc>
      </w:tr>
      <w:tr w:rsidR="00736212" w:rsidRPr="00846705" w:rsidTr="00736212">
        <w:trPr>
          <w:jc w:val="center"/>
        </w:trPr>
        <w:tc>
          <w:tcPr>
            <w:tcW w:w="534" w:type="dxa"/>
          </w:tcPr>
          <w:p w:rsidR="00736212" w:rsidRPr="00846705" w:rsidRDefault="00736212"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736212" w:rsidRPr="00846705" w:rsidRDefault="00736212" w:rsidP="00846705">
            <w:pPr>
              <w:autoSpaceDE w:val="0"/>
              <w:autoSpaceDN w:val="0"/>
              <w:adjustRightInd w:val="0"/>
              <w:spacing w:line="276" w:lineRule="auto"/>
              <w:jc w:val="both"/>
              <w:rPr>
                <w:rFonts w:cstheme="minorHAnsi"/>
                <w:bCs/>
              </w:rPr>
            </w:pPr>
            <w:proofErr w:type="spellStart"/>
            <w:r w:rsidRPr="00846705">
              <w:rPr>
                <w:rFonts w:cstheme="minorHAnsi"/>
                <w:bCs/>
              </w:rPr>
              <w:t>Approved</w:t>
            </w:r>
            <w:proofErr w:type="spellEnd"/>
            <w:r w:rsidRPr="00846705">
              <w:rPr>
                <w:rFonts w:cstheme="minorHAnsi"/>
                <w:bCs/>
              </w:rPr>
              <w:t xml:space="preserve"> </w:t>
            </w:r>
            <w:proofErr w:type="spellStart"/>
            <w:r w:rsidRPr="00846705">
              <w:rPr>
                <w:rFonts w:cstheme="minorHAnsi"/>
                <w:bCs/>
              </w:rPr>
              <w:t>Community</w:t>
            </w:r>
            <w:proofErr w:type="spellEnd"/>
            <w:r w:rsidRPr="00846705">
              <w:rPr>
                <w:rFonts w:cstheme="minorHAnsi"/>
                <w:bCs/>
              </w:rPr>
              <w:t xml:space="preserve"> </w:t>
            </w:r>
            <w:proofErr w:type="spellStart"/>
            <w:r w:rsidRPr="00846705">
              <w:rPr>
                <w:rFonts w:cstheme="minorHAnsi"/>
                <w:bCs/>
              </w:rPr>
              <w:t>List</w:t>
            </w:r>
            <w:proofErr w:type="spellEnd"/>
          </w:p>
        </w:tc>
        <w:tc>
          <w:tcPr>
            <w:tcW w:w="1920" w:type="dxa"/>
          </w:tcPr>
          <w:p w:rsidR="00736212" w:rsidRPr="00846705" w:rsidRDefault="00736212"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736212" w:rsidRPr="00846705" w:rsidTr="00736212">
        <w:trPr>
          <w:jc w:val="center"/>
        </w:trPr>
        <w:tc>
          <w:tcPr>
            <w:tcW w:w="534" w:type="dxa"/>
          </w:tcPr>
          <w:p w:rsidR="00736212" w:rsidRPr="00846705" w:rsidRDefault="00736212"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736212" w:rsidRPr="00846705" w:rsidRDefault="00736212" w:rsidP="00846705">
            <w:pPr>
              <w:autoSpaceDE w:val="0"/>
              <w:autoSpaceDN w:val="0"/>
              <w:adjustRightInd w:val="0"/>
              <w:spacing w:line="276" w:lineRule="auto"/>
              <w:jc w:val="both"/>
              <w:rPr>
                <w:rFonts w:cstheme="minorHAnsi"/>
                <w:bCs/>
              </w:rPr>
            </w:pPr>
            <w:r w:rsidRPr="00846705">
              <w:rPr>
                <w:rFonts w:cstheme="minorHAnsi"/>
                <w:bCs/>
              </w:rPr>
              <w:t xml:space="preserve">ICPE </w:t>
            </w:r>
            <w:proofErr w:type="spellStart"/>
            <w:r w:rsidRPr="00846705">
              <w:rPr>
                <w:rFonts w:cstheme="minorHAnsi"/>
                <w:bCs/>
              </w:rPr>
              <w:t>Armenia_Full</w:t>
            </w:r>
            <w:proofErr w:type="spellEnd"/>
            <w:r w:rsidRPr="00846705">
              <w:rPr>
                <w:rFonts w:cstheme="minorHAnsi"/>
                <w:bCs/>
              </w:rPr>
              <w:t xml:space="preserve"> </w:t>
            </w:r>
            <w:proofErr w:type="spellStart"/>
            <w:r w:rsidRPr="00846705">
              <w:rPr>
                <w:rFonts w:cstheme="minorHAnsi"/>
                <w:bCs/>
              </w:rPr>
              <w:t>report</w:t>
            </w:r>
            <w:proofErr w:type="spellEnd"/>
          </w:p>
        </w:tc>
        <w:tc>
          <w:tcPr>
            <w:tcW w:w="1920" w:type="dxa"/>
          </w:tcPr>
          <w:p w:rsidR="00736212" w:rsidRPr="00846705" w:rsidRDefault="00736212"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736212" w:rsidRPr="00846705" w:rsidTr="00736212">
        <w:trPr>
          <w:jc w:val="center"/>
        </w:trPr>
        <w:tc>
          <w:tcPr>
            <w:tcW w:w="534" w:type="dxa"/>
          </w:tcPr>
          <w:p w:rsidR="00736212" w:rsidRPr="00846705" w:rsidRDefault="00736212"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736212" w:rsidRPr="00846705" w:rsidRDefault="00736212" w:rsidP="00846705">
            <w:pPr>
              <w:autoSpaceDE w:val="0"/>
              <w:autoSpaceDN w:val="0"/>
              <w:adjustRightInd w:val="0"/>
              <w:spacing w:line="276" w:lineRule="auto"/>
              <w:jc w:val="both"/>
              <w:rPr>
                <w:rFonts w:cstheme="minorHAnsi"/>
                <w:bCs/>
              </w:rPr>
            </w:pPr>
            <w:proofErr w:type="spellStart"/>
            <w:r w:rsidRPr="00846705">
              <w:rPr>
                <w:rFonts w:cstheme="minorHAnsi"/>
                <w:bCs/>
              </w:rPr>
              <w:t>Project</w:t>
            </w:r>
            <w:proofErr w:type="spellEnd"/>
            <w:r w:rsidRPr="00846705">
              <w:rPr>
                <w:rFonts w:cstheme="minorHAnsi"/>
                <w:bCs/>
              </w:rPr>
              <w:t xml:space="preserve"> </w:t>
            </w:r>
            <w:proofErr w:type="spellStart"/>
            <w:r w:rsidRPr="00846705">
              <w:rPr>
                <w:rFonts w:cstheme="minorHAnsi"/>
                <w:bCs/>
              </w:rPr>
              <w:t>Document</w:t>
            </w:r>
            <w:proofErr w:type="spellEnd"/>
          </w:p>
        </w:tc>
        <w:tc>
          <w:tcPr>
            <w:tcW w:w="1920" w:type="dxa"/>
          </w:tcPr>
          <w:p w:rsidR="00736212" w:rsidRPr="00846705" w:rsidRDefault="00736212"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736212" w:rsidRPr="00846705" w:rsidTr="00736212">
        <w:trPr>
          <w:jc w:val="center"/>
        </w:trPr>
        <w:tc>
          <w:tcPr>
            <w:tcW w:w="534" w:type="dxa"/>
          </w:tcPr>
          <w:p w:rsidR="00736212" w:rsidRPr="00846705" w:rsidRDefault="00736212"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736212" w:rsidRPr="00846705" w:rsidRDefault="00736212" w:rsidP="00846705">
            <w:pPr>
              <w:autoSpaceDE w:val="0"/>
              <w:autoSpaceDN w:val="0"/>
              <w:adjustRightInd w:val="0"/>
              <w:spacing w:line="276" w:lineRule="auto"/>
              <w:jc w:val="both"/>
              <w:rPr>
                <w:rFonts w:cstheme="minorHAnsi"/>
                <w:bCs/>
              </w:rPr>
            </w:pPr>
            <w:proofErr w:type="spellStart"/>
            <w:r w:rsidRPr="00846705">
              <w:rPr>
                <w:rFonts w:cstheme="minorHAnsi"/>
                <w:bCs/>
              </w:rPr>
              <w:t>Results</w:t>
            </w:r>
            <w:proofErr w:type="spellEnd"/>
            <w:r w:rsidRPr="00846705">
              <w:rPr>
                <w:rFonts w:cstheme="minorHAnsi"/>
                <w:bCs/>
              </w:rPr>
              <w:t xml:space="preserve"> </w:t>
            </w:r>
            <w:proofErr w:type="spellStart"/>
            <w:r w:rsidRPr="00846705">
              <w:rPr>
                <w:rFonts w:cstheme="minorHAnsi"/>
                <w:bCs/>
              </w:rPr>
              <w:t>Framework</w:t>
            </w:r>
            <w:proofErr w:type="spellEnd"/>
          </w:p>
        </w:tc>
        <w:tc>
          <w:tcPr>
            <w:tcW w:w="1920" w:type="dxa"/>
          </w:tcPr>
          <w:p w:rsidR="00736212" w:rsidRPr="00846705" w:rsidRDefault="00736212"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8F0523" w:rsidRPr="00846705" w:rsidTr="00736212">
        <w:trPr>
          <w:jc w:val="center"/>
        </w:trPr>
        <w:tc>
          <w:tcPr>
            <w:tcW w:w="534" w:type="dxa"/>
          </w:tcPr>
          <w:p w:rsidR="008F0523" w:rsidRPr="00846705" w:rsidRDefault="008F0523"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8F0523" w:rsidRPr="00846705" w:rsidRDefault="008F0523" w:rsidP="00846705">
            <w:pPr>
              <w:autoSpaceDE w:val="0"/>
              <w:autoSpaceDN w:val="0"/>
              <w:adjustRightInd w:val="0"/>
              <w:spacing w:line="276" w:lineRule="auto"/>
              <w:jc w:val="both"/>
              <w:rPr>
                <w:rFonts w:cstheme="minorHAnsi"/>
                <w:bCs/>
              </w:rPr>
            </w:pPr>
            <w:proofErr w:type="spellStart"/>
            <w:r w:rsidRPr="00846705">
              <w:rPr>
                <w:rFonts w:cstheme="minorHAnsi"/>
                <w:bCs/>
              </w:rPr>
              <w:t>Risk</w:t>
            </w:r>
            <w:proofErr w:type="spellEnd"/>
            <w:r w:rsidRPr="00846705">
              <w:rPr>
                <w:rFonts w:cstheme="minorHAnsi"/>
                <w:bCs/>
              </w:rPr>
              <w:t xml:space="preserve"> </w:t>
            </w:r>
            <w:proofErr w:type="spellStart"/>
            <w:r w:rsidRPr="00846705">
              <w:rPr>
                <w:rFonts w:cstheme="minorHAnsi"/>
                <w:bCs/>
              </w:rPr>
              <w:t>Log</w:t>
            </w:r>
            <w:proofErr w:type="spellEnd"/>
          </w:p>
        </w:tc>
        <w:tc>
          <w:tcPr>
            <w:tcW w:w="1920" w:type="dxa"/>
          </w:tcPr>
          <w:p w:rsidR="008F0523" w:rsidRPr="00846705" w:rsidRDefault="008F0523"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8F0523" w:rsidRPr="00846705" w:rsidTr="00736212">
        <w:trPr>
          <w:jc w:val="center"/>
        </w:trPr>
        <w:tc>
          <w:tcPr>
            <w:tcW w:w="534" w:type="dxa"/>
          </w:tcPr>
          <w:p w:rsidR="008F0523" w:rsidRPr="00846705" w:rsidRDefault="008F0523"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8F0523" w:rsidRPr="00846705" w:rsidRDefault="008F0523" w:rsidP="00846705">
            <w:pPr>
              <w:autoSpaceDE w:val="0"/>
              <w:autoSpaceDN w:val="0"/>
              <w:adjustRightInd w:val="0"/>
              <w:spacing w:line="276" w:lineRule="auto"/>
              <w:jc w:val="both"/>
              <w:rPr>
                <w:rFonts w:cstheme="minorHAnsi"/>
                <w:bCs/>
                <w:lang w:val="en-US"/>
              </w:rPr>
            </w:pPr>
            <w:r w:rsidRPr="00846705">
              <w:rPr>
                <w:rFonts w:cstheme="minorHAnsi"/>
                <w:bCs/>
                <w:lang w:val="en-US"/>
              </w:rPr>
              <w:t>Annual/Multiyear Work Plan And Budget From PRODOC</w:t>
            </w:r>
          </w:p>
        </w:tc>
        <w:tc>
          <w:tcPr>
            <w:tcW w:w="1920" w:type="dxa"/>
          </w:tcPr>
          <w:p w:rsidR="008F0523" w:rsidRPr="00846705" w:rsidRDefault="008F0523"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r w:rsidR="008F0523" w:rsidRPr="00846705" w:rsidTr="00736212">
        <w:trPr>
          <w:jc w:val="center"/>
        </w:trPr>
        <w:tc>
          <w:tcPr>
            <w:tcW w:w="534" w:type="dxa"/>
          </w:tcPr>
          <w:p w:rsidR="008F0523" w:rsidRPr="00846705" w:rsidRDefault="008F0523" w:rsidP="00846705">
            <w:pPr>
              <w:pStyle w:val="ab"/>
              <w:numPr>
                <w:ilvl w:val="0"/>
                <w:numId w:val="42"/>
              </w:numPr>
              <w:autoSpaceDE w:val="0"/>
              <w:autoSpaceDN w:val="0"/>
              <w:adjustRightInd w:val="0"/>
              <w:spacing w:line="276" w:lineRule="auto"/>
              <w:jc w:val="both"/>
              <w:rPr>
                <w:rFonts w:cstheme="minorHAnsi"/>
                <w:caps/>
                <w:lang w:val="en-US"/>
              </w:rPr>
            </w:pPr>
          </w:p>
        </w:tc>
        <w:tc>
          <w:tcPr>
            <w:tcW w:w="6668" w:type="dxa"/>
          </w:tcPr>
          <w:p w:rsidR="008F0523" w:rsidRPr="00846705" w:rsidRDefault="008F0523" w:rsidP="00846705">
            <w:pPr>
              <w:autoSpaceDE w:val="0"/>
              <w:autoSpaceDN w:val="0"/>
              <w:adjustRightInd w:val="0"/>
              <w:spacing w:line="276" w:lineRule="auto"/>
              <w:jc w:val="both"/>
              <w:rPr>
                <w:rFonts w:cstheme="minorHAnsi"/>
                <w:bCs/>
                <w:lang w:val="en-US"/>
              </w:rPr>
            </w:pPr>
            <w:r w:rsidRPr="00846705">
              <w:rPr>
                <w:rFonts w:cstheme="minorHAnsi"/>
                <w:bCs/>
                <w:lang w:val="en-US"/>
              </w:rPr>
              <w:t>Output Verification Template</w:t>
            </w:r>
          </w:p>
        </w:tc>
        <w:tc>
          <w:tcPr>
            <w:tcW w:w="1920" w:type="dxa"/>
          </w:tcPr>
          <w:p w:rsidR="008F0523" w:rsidRPr="00846705" w:rsidRDefault="008F0523" w:rsidP="00846705">
            <w:pPr>
              <w:autoSpaceDE w:val="0"/>
              <w:autoSpaceDN w:val="0"/>
              <w:adjustRightInd w:val="0"/>
              <w:spacing w:line="276" w:lineRule="auto"/>
              <w:jc w:val="center"/>
              <w:rPr>
                <w:rFonts w:cstheme="minorHAnsi"/>
                <w:caps/>
              </w:rPr>
            </w:pPr>
            <w:r w:rsidRPr="00846705">
              <w:rPr>
                <w:rFonts w:cstheme="minorHAnsi"/>
                <w:caps/>
              </w:rPr>
              <w:t xml:space="preserve">UNDP </w:t>
            </w:r>
            <w:proofErr w:type="spellStart"/>
            <w:r w:rsidRPr="00846705">
              <w:rPr>
                <w:rFonts w:cstheme="minorHAnsi"/>
              </w:rPr>
              <w:t>Armenia</w:t>
            </w:r>
            <w:proofErr w:type="spellEnd"/>
          </w:p>
        </w:tc>
      </w:tr>
    </w:tbl>
    <w:p w:rsidR="002E5651" w:rsidRDefault="002E5651" w:rsidP="00CF35AF">
      <w:pPr>
        <w:autoSpaceDE w:val="0"/>
        <w:autoSpaceDN w:val="0"/>
        <w:adjustRightInd w:val="0"/>
        <w:rPr>
          <w:rFonts w:cstheme="minorHAnsi"/>
          <w:lang w:val="en-US"/>
        </w:rPr>
      </w:pPr>
    </w:p>
    <w:p w:rsidR="002E5651" w:rsidRDefault="002E5651">
      <w:pPr>
        <w:rPr>
          <w:rFonts w:cstheme="minorHAnsi"/>
          <w:lang w:val="en-US"/>
        </w:rPr>
      </w:pPr>
      <w:r>
        <w:rPr>
          <w:rFonts w:cstheme="minorHAnsi"/>
          <w:lang w:val="en-US"/>
        </w:rPr>
        <w:br w:type="page"/>
      </w:r>
    </w:p>
    <w:p w:rsidR="002E5651" w:rsidRDefault="002E5651" w:rsidP="002E5651">
      <w:pPr>
        <w:jc w:val="center"/>
        <w:rPr>
          <w:rFonts w:cstheme="minorHAnsi"/>
          <w:b/>
          <w:caps/>
          <w:sz w:val="24"/>
          <w:lang w:val="en-US"/>
        </w:rPr>
        <w:sectPr w:rsidR="002E5651" w:rsidSect="00137775">
          <w:headerReference w:type="default" r:id="rId10"/>
          <w:footerReference w:type="default" r:id="rId11"/>
          <w:pgSz w:w="11906" w:h="16838"/>
          <w:pgMar w:top="975" w:right="850" w:bottom="1134" w:left="993" w:header="708" w:footer="427" w:gutter="0"/>
          <w:cols w:space="708"/>
          <w:titlePg/>
          <w:docGrid w:linePitch="360"/>
        </w:sectPr>
      </w:pPr>
    </w:p>
    <w:p w:rsidR="002E5651" w:rsidRPr="002E5651" w:rsidRDefault="002E5651" w:rsidP="002E5651">
      <w:pPr>
        <w:jc w:val="center"/>
        <w:rPr>
          <w:rFonts w:cstheme="minorHAnsi"/>
          <w:b/>
          <w:caps/>
          <w:sz w:val="24"/>
          <w:lang w:val="en-US"/>
        </w:rPr>
      </w:pPr>
      <w:r w:rsidRPr="00AC424F">
        <w:rPr>
          <w:rFonts w:cstheme="minorHAnsi"/>
          <w:b/>
          <w:caps/>
          <w:sz w:val="24"/>
          <w:lang w:val="en-US"/>
        </w:rPr>
        <w:lastRenderedPageBreak/>
        <w:t xml:space="preserve">Annex </w:t>
      </w:r>
      <w:r w:rsidRPr="002E5651">
        <w:rPr>
          <w:rFonts w:cstheme="minorHAnsi"/>
          <w:b/>
          <w:caps/>
          <w:sz w:val="24"/>
          <w:lang w:val="en-US"/>
        </w:rPr>
        <w:t>5</w:t>
      </w:r>
      <w:r w:rsidRPr="00AC424F">
        <w:rPr>
          <w:rFonts w:cstheme="minorHAnsi"/>
          <w:b/>
          <w:caps/>
          <w:sz w:val="24"/>
          <w:lang w:val="en-US"/>
        </w:rPr>
        <w:t xml:space="preserve">. </w:t>
      </w:r>
      <w:r w:rsidRPr="002E5651">
        <w:rPr>
          <w:rFonts w:cstheme="minorHAnsi"/>
          <w:b/>
          <w:caps/>
          <w:sz w:val="24"/>
          <w:lang w:val="en-US"/>
        </w:rPr>
        <w:t>Results Framework</w:t>
      </w:r>
      <w:r w:rsidR="006F3A10" w:rsidRPr="005A67AF">
        <w:rPr>
          <w:rStyle w:val="af"/>
        </w:rPr>
        <w:footnoteReference w:id="14"/>
      </w:r>
    </w:p>
    <w:tbl>
      <w:tblPr>
        <w:tblW w:w="15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718"/>
        <w:gridCol w:w="1080"/>
        <w:gridCol w:w="575"/>
        <w:gridCol w:w="615"/>
        <w:gridCol w:w="660"/>
        <w:gridCol w:w="567"/>
        <w:gridCol w:w="709"/>
        <w:gridCol w:w="567"/>
        <w:gridCol w:w="709"/>
        <w:gridCol w:w="621"/>
        <w:gridCol w:w="655"/>
        <w:gridCol w:w="620"/>
        <w:gridCol w:w="707"/>
        <w:gridCol w:w="661"/>
        <w:gridCol w:w="672"/>
        <w:gridCol w:w="567"/>
        <w:gridCol w:w="709"/>
        <w:gridCol w:w="835"/>
        <w:gridCol w:w="930"/>
      </w:tblGrid>
      <w:tr w:rsidR="006F3A10" w:rsidRPr="00637E23" w:rsidTr="006F3A10">
        <w:trPr>
          <w:cantSplit/>
          <w:trHeight w:val="640"/>
          <w:jc w:val="center"/>
        </w:trPr>
        <w:tc>
          <w:tcPr>
            <w:tcW w:w="15766" w:type="dxa"/>
            <w:gridSpan w:val="20"/>
          </w:tcPr>
          <w:p w:rsidR="002E5651" w:rsidRPr="002E5651" w:rsidRDefault="002E5651" w:rsidP="002E5651">
            <w:pPr>
              <w:spacing w:after="0" w:line="240" w:lineRule="auto"/>
              <w:rPr>
                <w:rFonts w:cstheme="minorHAnsi"/>
                <w:b/>
                <w:lang w:val="en-US"/>
              </w:rPr>
            </w:pPr>
            <w:r w:rsidRPr="002E5651">
              <w:rPr>
                <w:rFonts w:cstheme="minorHAnsi"/>
                <w:b/>
                <w:lang w:val="en-US"/>
              </w:rPr>
              <w:t xml:space="preserve">Intended Outcome as stated in the UNDAF/Country [or Global/Regional] </w:t>
            </w:r>
            <w:proofErr w:type="spellStart"/>
            <w:r w:rsidRPr="002E5651">
              <w:rPr>
                <w:rFonts w:cstheme="minorHAnsi"/>
                <w:b/>
                <w:lang w:val="en-US"/>
              </w:rPr>
              <w:t>Programme</w:t>
            </w:r>
            <w:proofErr w:type="spellEnd"/>
            <w:r w:rsidRPr="002E5651">
              <w:rPr>
                <w:rFonts w:cstheme="minorHAnsi"/>
                <w:b/>
                <w:lang w:val="en-US"/>
              </w:rPr>
              <w:t xml:space="preserve"> Results and Resource Framework: </w:t>
            </w:r>
          </w:p>
          <w:p w:rsidR="002E5651" w:rsidRPr="002E5651" w:rsidRDefault="002E5651" w:rsidP="002E5651">
            <w:pPr>
              <w:spacing w:after="0" w:line="240" w:lineRule="auto"/>
              <w:rPr>
                <w:rFonts w:cstheme="minorHAnsi"/>
                <w:b/>
                <w:lang w:val="en-US"/>
              </w:rPr>
            </w:pPr>
            <w:r w:rsidRPr="002E5651">
              <w:rPr>
                <w:rFonts w:cstheme="minorHAnsi"/>
                <w:b/>
                <w:lang w:val="en-US"/>
              </w:rPr>
              <w:t>OUTCOME 1.2. Vulnerable groups, in particular women and youth, have greater access to economic opportunities in the regions of Armenia</w:t>
            </w:r>
          </w:p>
        </w:tc>
      </w:tr>
      <w:tr w:rsidR="006F3A10" w:rsidRPr="00637E23" w:rsidTr="006F3A10">
        <w:trPr>
          <w:cantSplit/>
          <w:trHeight w:val="653"/>
          <w:jc w:val="center"/>
        </w:trPr>
        <w:tc>
          <w:tcPr>
            <w:tcW w:w="15766" w:type="dxa"/>
            <w:gridSpan w:val="20"/>
          </w:tcPr>
          <w:p w:rsidR="002E5651" w:rsidRPr="002E5651" w:rsidRDefault="002E5651" w:rsidP="002E5651">
            <w:pPr>
              <w:spacing w:after="0" w:line="240" w:lineRule="auto"/>
              <w:rPr>
                <w:rFonts w:cstheme="minorHAnsi"/>
                <w:b/>
                <w:lang w:val="en-US"/>
              </w:rPr>
            </w:pPr>
            <w:r w:rsidRPr="002E5651">
              <w:rPr>
                <w:rFonts w:cstheme="minorHAnsi"/>
                <w:b/>
                <w:lang w:val="en-US"/>
              </w:rPr>
              <w:t xml:space="preserve">Outcome indicators as stated in the Country </w:t>
            </w:r>
            <w:proofErr w:type="spellStart"/>
            <w:r w:rsidRPr="002E5651">
              <w:rPr>
                <w:rFonts w:cstheme="minorHAnsi"/>
                <w:b/>
                <w:lang w:val="en-US"/>
              </w:rPr>
              <w:t>Programme</w:t>
            </w:r>
            <w:proofErr w:type="spellEnd"/>
            <w:r w:rsidRPr="002E5651">
              <w:rPr>
                <w:rFonts w:cstheme="minorHAnsi"/>
                <w:b/>
                <w:lang w:val="en-US"/>
              </w:rPr>
              <w:t xml:space="preserve"> [or Global/Regional] Results and Resources Framework, including baseline and targets:</w:t>
            </w:r>
          </w:p>
          <w:p w:rsidR="002E5651" w:rsidRPr="002E5651" w:rsidRDefault="002E5651" w:rsidP="002E5651">
            <w:pPr>
              <w:spacing w:after="0" w:line="240" w:lineRule="auto"/>
              <w:rPr>
                <w:rFonts w:cstheme="minorHAnsi"/>
                <w:b/>
                <w:lang w:val="en-US"/>
              </w:rPr>
            </w:pPr>
            <w:r w:rsidRPr="002E5651">
              <w:rPr>
                <w:rFonts w:cstheme="minorHAnsi"/>
                <w:b/>
                <w:lang w:val="en-US"/>
              </w:rPr>
              <w:t>Proportion of employed population living in poverty, Baseline- 22.4 Target 2015 - 5</w:t>
            </w:r>
          </w:p>
          <w:p w:rsidR="002E5651" w:rsidRPr="002E5651" w:rsidRDefault="002E5651" w:rsidP="002E5651">
            <w:pPr>
              <w:spacing w:after="0" w:line="240" w:lineRule="auto"/>
              <w:rPr>
                <w:rFonts w:cstheme="minorHAnsi"/>
                <w:b/>
                <w:lang w:val="en-US"/>
              </w:rPr>
            </w:pPr>
            <w:r w:rsidRPr="002E5651">
              <w:rPr>
                <w:rFonts w:cstheme="minorHAnsi"/>
                <w:b/>
                <w:lang w:val="en-US"/>
              </w:rPr>
              <w:t>Ratio of unemployment rate of women to the unemployment rate of men  Baseline- 1.6 Target   2015 -1.3</w:t>
            </w:r>
          </w:p>
        </w:tc>
      </w:tr>
      <w:tr w:rsidR="006F3A10" w:rsidRPr="00637E23" w:rsidTr="006F3A10">
        <w:trPr>
          <w:cantSplit/>
          <w:trHeight w:val="319"/>
          <w:jc w:val="center"/>
        </w:trPr>
        <w:tc>
          <w:tcPr>
            <w:tcW w:w="15766" w:type="dxa"/>
            <w:gridSpan w:val="20"/>
          </w:tcPr>
          <w:p w:rsidR="002E5651" w:rsidRPr="002E5651" w:rsidRDefault="002E5651" w:rsidP="002E5651">
            <w:pPr>
              <w:spacing w:after="0" w:line="240" w:lineRule="auto"/>
              <w:rPr>
                <w:rFonts w:cstheme="minorHAnsi"/>
                <w:b/>
                <w:lang w:val="en-US"/>
              </w:rPr>
            </w:pPr>
            <w:r w:rsidRPr="002E5651">
              <w:rPr>
                <w:rFonts w:cstheme="minorHAnsi"/>
                <w:b/>
                <w:lang w:val="en-US"/>
              </w:rPr>
              <w:t xml:space="preserve">Applicable Output(s) from the UNDP Strategic Plan: </w:t>
            </w:r>
          </w:p>
          <w:p w:rsidR="002E5651" w:rsidRPr="002E5651" w:rsidRDefault="002E5651" w:rsidP="002E5651">
            <w:pPr>
              <w:spacing w:after="0" w:line="240" w:lineRule="auto"/>
              <w:rPr>
                <w:rFonts w:cstheme="minorHAnsi"/>
                <w:b/>
                <w:lang w:val="en-US"/>
              </w:rPr>
            </w:pPr>
            <w:r w:rsidRPr="002E5651">
              <w:rPr>
                <w:rFonts w:cstheme="minorHAnsi"/>
                <w:b/>
                <w:lang w:val="en-US"/>
              </w:rPr>
              <w:t>1.2.1. National and local capacities to develop and implement innovative and diversified income-generating policies and practices targeting the most vulnerable groups strengthened.</w:t>
            </w:r>
          </w:p>
        </w:tc>
      </w:tr>
      <w:tr w:rsidR="006F3A10" w:rsidRPr="00637E23" w:rsidTr="006F3A10">
        <w:trPr>
          <w:cantSplit/>
          <w:trHeight w:val="212"/>
          <w:jc w:val="center"/>
        </w:trPr>
        <w:tc>
          <w:tcPr>
            <w:tcW w:w="15766" w:type="dxa"/>
            <w:gridSpan w:val="20"/>
            <w:tcBorders>
              <w:bottom w:val="single" w:sz="4" w:space="0" w:color="auto"/>
            </w:tcBorders>
          </w:tcPr>
          <w:p w:rsidR="002E5651" w:rsidRPr="002E5651" w:rsidRDefault="002E5651" w:rsidP="002E5651">
            <w:pPr>
              <w:spacing w:after="0" w:line="240" w:lineRule="auto"/>
              <w:rPr>
                <w:rFonts w:cstheme="minorHAnsi"/>
                <w:b/>
                <w:lang w:val="en-US"/>
              </w:rPr>
            </w:pPr>
            <w:r w:rsidRPr="002E5651">
              <w:rPr>
                <w:rFonts w:cstheme="minorHAnsi"/>
                <w:b/>
                <w:lang w:val="en-US"/>
              </w:rPr>
              <w:t>Project title and Atlas Project Number:</w:t>
            </w:r>
            <w:r w:rsidRPr="002E5651">
              <w:rPr>
                <w:rFonts w:cstheme="minorHAnsi"/>
                <w:lang w:val="en-US"/>
              </w:rPr>
              <w:t xml:space="preserve"> </w:t>
            </w:r>
            <w:r w:rsidRPr="002E5651">
              <w:rPr>
                <w:rFonts w:cstheme="minorHAnsi"/>
                <w:b/>
                <w:lang w:val="en-US"/>
              </w:rPr>
              <w:t>Integrated Support to Rural Development: Building Resilient Communities 00081907</w:t>
            </w:r>
          </w:p>
        </w:tc>
      </w:tr>
      <w:tr w:rsidR="006F3A10" w:rsidRPr="00637E23" w:rsidTr="00637E23">
        <w:trPr>
          <w:cantSplit/>
          <w:trHeight w:val="786"/>
          <w:jc w:val="center"/>
        </w:trPr>
        <w:tc>
          <w:tcPr>
            <w:tcW w:w="1589" w:type="dxa"/>
            <w:vMerge w:val="restart"/>
            <w:shd w:val="clear" w:color="auto" w:fill="FFFF99"/>
            <w:vAlign w:val="center"/>
          </w:tcPr>
          <w:p w:rsidR="002E5651" w:rsidRPr="006F3A10" w:rsidRDefault="002E5651" w:rsidP="006F3A10">
            <w:pPr>
              <w:spacing w:after="0" w:line="240" w:lineRule="auto"/>
              <w:jc w:val="center"/>
              <w:rPr>
                <w:rFonts w:cstheme="minorHAnsi"/>
                <w:b/>
                <w:sz w:val="20"/>
                <w:szCs w:val="20"/>
              </w:rPr>
            </w:pPr>
            <w:r w:rsidRPr="006F3A10">
              <w:rPr>
                <w:rFonts w:cstheme="minorHAnsi"/>
                <w:b/>
                <w:sz w:val="20"/>
                <w:szCs w:val="20"/>
              </w:rPr>
              <w:t>EXPECTED OUTPUTS</w:t>
            </w:r>
          </w:p>
        </w:tc>
        <w:tc>
          <w:tcPr>
            <w:tcW w:w="1718" w:type="dxa"/>
            <w:vMerge w:val="restart"/>
            <w:shd w:val="clear" w:color="auto" w:fill="FFFF99"/>
            <w:vAlign w:val="center"/>
          </w:tcPr>
          <w:p w:rsidR="002E5651" w:rsidRPr="006F3A10" w:rsidRDefault="002E5651" w:rsidP="006F3A10">
            <w:pPr>
              <w:spacing w:after="0" w:line="240" w:lineRule="auto"/>
              <w:jc w:val="center"/>
              <w:rPr>
                <w:rFonts w:cstheme="minorHAnsi"/>
                <w:b/>
                <w:sz w:val="20"/>
                <w:szCs w:val="20"/>
              </w:rPr>
            </w:pPr>
            <w:r w:rsidRPr="006F3A10">
              <w:rPr>
                <w:rFonts w:cstheme="minorHAnsi"/>
                <w:b/>
                <w:sz w:val="20"/>
                <w:szCs w:val="20"/>
              </w:rPr>
              <w:t>OUTPUT INDICATORS</w:t>
            </w:r>
            <w:r w:rsidRPr="006F3A10">
              <w:rPr>
                <w:rStyle w:val="af"/>
                <w:rFonts w:cstheme="minorHAnsi"/>
                <w:b/>
                <w:sz w:val="20"/>
                <w:szCs w:val="20"/>
              </w:rPr>
              <w:footnoteReference w:id="15"/>
            </w:r>
          </w:p>
        </w:tc>
        <w:tc>
          <w:tcPr>
            <w:tcW w:w="1080" w:type="dxa"/>
            <w:vMerge w:val="restart"/>
            <w:shd w:val="clear" w:color="auto" w:fill="FFFF99"/>
            <w:vAlign w:val="center"/>
          </w:tcPr>
          <w:p w:rsidR="002E5651" w:rsidRPr="006F3A10" w:rsidRDefault="002E5651" w:rsidP="006F3A10">
            <w:pPr>
              <w:spacing w:after="0" w:line="240" w:lineRule="auto"/>
              <w:jc w:val="center"/>
              <w:rPr>
                <w:rFonts w:cstheme="minorHAnsi"/>
                <w:b/>
                <w:sz w:val="20"/>
                <w:szCs w:val="20"/>
              </w:rPr>
            </w:pPr>
            <w:r w:rsidRPr="006F3A10">
              <w:rPr>
                <w:rFonts w:cstheme="minorHAnsi"/>
                <w:b/>
                <w:sz w:val="20"/>
                <w:szCs w:val="20"/>
              </w:rPr>
              <w:t>DATA SOURCE</w:t>
            </w:r>
          </w:p>
        </w:tc>
        <w:tc>
          <w:tcPr>
            <w:tcW w:w="1190" w:type="dxa"/>
            <w:gridSpan w:val="2"/>
            <w:shd w:val="clear" w:color="auto" w:fill="FFFF99"/>
            <w:vAlign w:val="center"/>
          </w:tcPr>
          <w:p w:rsidR="002E5651" w:rsidRPr="006F3A10" w:rsidRDefault="002E5651" w:rsidP="006F3A10">
            <w:pPr>
              <w:spacing w:after="0" w:line="240" w:lineRule="auto"/>
              <w:jc w:val="center"/>
              <w:rPr>
                <w:rFonts w:cstheme="minorHAnsi"/>
                <w:b/>
                <w:sz w:val="20"/>
                <w:szCs w:val="20"/>
              </w:rPr>
            </w:pPr>
            <w:r w:rsidRPr="006F3A10">
              <w:rPr>
                <w:rFonts w:cstheme="minorHAnsi"/>
                <w:b/>
                <w:sz w:val="20"/>
                <w:szCs w:val="20"/>
              </w:rPr>
              <w:t>BASELINE</w:t>
            </w:r>
          </w:p>
        </w:tc>
        <w:tc>
          <w:tcPr>
            <w:tcW w:w="9259" w:type="dxa"/>
            <w:gridSpan w:val="14"/>
            <w:shd w:val="clear" w:color="auto" w:fill="FFFF99"/>
            <w:vAlign w:val="center"/>
          </w:tcPr>
          <w:p w:rsidR="002E5651" w:rsidRPr="006F3A10" w:rsidRDefault="002E5651" w:rsidP="006F3A10">
            <w:pPr>
              <w:pStyle w:val="2"/>
              <w:spacing w:before="0" w:line="240" w:lineRule="auto"/>
              <w:jc w:val="center"/>
              <w:rPr>
                <w:rFonts w:asciiTheme="minorHAnsi" w:hAnsiTheme="minorHAnsi" w:cstheme="minorHAnsi"/>
                <w:color w:val="auto"/>
                <w:sz w:val="20"/>
                <w:szCs w:val="20"/>
                <w:lang w:val="en-US"/>
              </w:rPr>
            </w:pPr>
            <w:r w:rsidRPr="006F3A10">
              <w:rPr>
                <w:rFonts w:asciiTheme="minorHAnsi" w:hAnsiTheme="minorHAnsi" w:cstheme="minorHAnsi"/>
                <w:color w:val="auto"/>
                <w:sz w:val="20"/>
                <w:szCs w:val="20"/>
                <w:lang w:val="en-US"/>
              </w:rPr>
              <w:t>TARGETS (by frequency of data collection)</w:t>
            </w:r>
          </w:p>
        </w:tc>
        <w:tc>
          <w:tcPr>
            <w:tcW w:w="930" w:type="dxa"/>
            <w:shd w:val="clear" w:color="auto" w:fill="FFFF99"/>
            <w:vAlign w:val="center"/>
          </w:tcPr>
          <w:p w:rsidR="002E5651" w:rsidRPr="00637E23" w:rsidRDefault="002E5651" w:rsidP="006F3A10">
            <w:pPr>
              <w:pStyle w:val="2"/>
              <w:spacing w:before="0" w:line="240" w:lineRule="auto"/>
              <w:jc w:val="center"/>
              <w:rPr>
                <w:rFonts w:asciiTheme="minorHAnsi" w:hAnsiTheme="minorHAnsi" w:cstheme="minorHAnsi"/>
                <w:color w:val="auto"/>
                <w:sz w:val="18"/>
                <w:szCs w:val="20"/>
                <w:lang w:val="en-US"/>
              </w:rPr>
            </w:pPr>
            <w:r w:rsidRPr="00637E23">
              <w:rPr>
                <w:rFonts w:asciiTheme="minorHAnsi" w:hAnsiTheme="minorHAnsi" w:cstheme="minorHAnsi"/>
                <w:color w:val="auto"/>
                <w:sz w:val="16"/>
                <w:szCs w:val="20"/>
                <w:lang w:val="en-US"/>
              </w:rPr>
              <w:t>DATA COLLEC</w:t>
            </w:r>
            <w:r w:rsidR="00637E23" w:rsidRPr="00637E23">
              <w:rPr>
                <w:rFonts w:asciiTheme="minorHAnsi" w:hAnsiTheme="minorHAnsi" w:cstheme="minorHAnsi"/>
                <w:color w:val="auto"/>
                <w:sz w:val="16"/>
                <w:szCs w:val="20"/>
                <w:lang w:val="en-US"/>
              </w:rPr>
              <w:t>-</w:t>
            </w:r>
            <w:r w:rsidRPr="00637E23">
              <w:rPr>
                <w:rFonts w:asciiTheme="minorHAnsi" w:hAnsiTheme="minorHAnsi" w:cstheme="minorHAnsi"/>
                <w:color w:val="auto"/>
                <w:sz w:val="16"/>
                <w:szCs w:val="20"/>
                <w:lang w:val="en-US"/>
              </w:rPr>
              <w:t>TION METHODS &amp; RISKS</w:t>
            </w:r>
          </w:p>
        </w:tc>
      </w:tr>
      <w:tr w:rsidR="006F3A10" w:rsidRPr="006F3A10" w:rsidTr="00637E23">
        <w:trPr>
          <w:cantSplit/>
          <w:trHeight w:val="311"/>
          <w:jc w:val="center"/>
        </w:trPr>
        <w:tc>
          <w:tcPr>
            <w:tcW w:w="1589" w:type="dxa"/>
            <w:vMerge/>
            <w:shd w:val="clear" w:color="auto" w:fill="FFFF99"/>
          </w:tcPr>
          <w:p w:rsidR="002E5651" w:rsidRPr="00637E23" w:rsidRDefault="002E5651" w:rsidP="002E5651">
            <w:pPr>
              <w:spacing w:after="0" w:line="240" w:lineRule="auto"/>
              <w:jc w:val="center"/>
              <w:rPr>
                <w:rFonts w:cstheme="minorHAnsi"/>
                <w:b/>
                <w:sz w:val="20"/>
                <w:szCs w:val="20"/>
                <w:lang w:val="en-US"/>
              </w:rPr>
            </w:pPr>
          </w:p>
        </w:tc>
        <w:tc>
          <w:tcPr>
            <w:tcW w:w="1718" w:type="dxa"/>
            <w:vMerge/>
            <w:shd w:val="clear" w:color="auto" w:fill="FFFF99"/>
          </w:tcPr>
          <w:p w:rsidR="002E5651" w:rsidRPr="00637E23" w:rsidRDefault="002E5651" w:rsidP="002E5651">
            <w:pPr>
              <w:spacing w:after="0" w:line="240" w:lineRule="auto"/>
              <w:jc w:val="center"/>
              <w:rPr>
                <w:rFonts w:cstheme="minorHAnsi"/>
                <w:b/>
                <w:sz w:val="20"/>
                <w:szCs w:val="20"/>
                <w:lang w:val="en-US"/>
              </w:rPr>
            </w:pPr>
          </w:p>
        </w:tc>
        <w:tc>
          <w:tcPr>
            <w:tcW w:w="1080" w:type="dxa"/>
            <w:vMerge/>
            <w:shd w:val="clear" w:color="auto" w:fill="FFFF99"/>
          </w:tcPr>
          <w:p w:rsidR="002E5651" w:rsidRPr="00637E23" w:rsidRDefault="002E5651" w:rsidP="002E5651">
            <w:pPr>
              <w:spacing w:after="0" w:line="240" w:lineRule="auto"/>
              <w:jc w:val="center"/>
              <w:rPr>
                <w:rFonts w:cstheme="minorHAnsi"/>
                <w:b/>
                <w:sz w:val="20"/>
                <w:szCs w:val="20"/>
                <w:lang w:val="en-US"/>
              </w:rPr>
            </w:pPr>
          </w:p>
        </w:tc>
        <w:tc>
          <w:tcPr>
            <w:tcW w:w="575" w:type="dxa"/>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sz w:val="14"/>
                <w:szCs w:val="20"/>
              </w:rPr>
            </w:pPr>
            <w:proofErr w:type="spellStart"/>
            <w:r w:rsidRPr="006F3A10">
              <w:rPr>
                <w:rFonts w:cstheme="minorHAnsi"/>
                <w:b/>
                <w:sz w:val="14"/>
                <w:szCs w:val="20"/>
              </w:rPr>
              <w:t>Value</w:t>
            </w:r>
            <w:proofErr w:type="spellEnd"/>
          </w:p>
          <w:p w:rsidR="002E5651" w:rsidRPr="006F3A10" w:rsidDel="00A84123" w:rsidRDefault="002E5651" w:rsidP="006F3A10">
            <w:pPr>
              <w:spacing w:after="0" w:line="240" w:lineRule="auto"/>
              <w:jc w:val="center"/>
              <w:rPr>
                <w:rFonts w:cstheme="minorHAnsi"/>
                <w:b/>
                <w:i/>
                <w:sz w:val="14"/>
                <w:szCs w:val="20"/>
              </w:rPr>
            </w:pPr>
          </w:p>
        </w:tc>
        <w:tc>
          <w:tcPr>
            <w:tcW w:w="615" w:type="dxa"/>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sz w:val="14"/>
                <w:szCs w:val="20"/>
              </w:rPr>
            </w:pPr>
            <w:proofErr w:type="spellStart"/>
            <w:r w:rsidRPr="006F3A10">
              <w:rPr>
                <w:rFonts w:cstheme="minorHAnsi"/>
                <w:b/>
                <w:sz w:val="14"/>
                <w:szCs w:val="20"/>
              </w:rPr>
              <w:t>Year</w:t>
            </w:r>
            <w:proofErr w:type="spellEnd"/>
          </w:p>
          <w:p w:rsidR="002E5651" w:rsidRPr="006F3A10" w:rsidRDefault="002E5651" w:rsidP="006F3A10">
            <w:pPr>
              <w:pStyle w:val="a3"/>
              <w:jc w:val="center"/>
              <w:rPr>
                <w:rFonts w:cstheme="minorHAnsi"/>
                <w:b/>
                <w:sz w:val="14"/>
                <w:szCs w:val="20"/>
              </w:rPr>
            </w:pPr>
          </w:p>
        </w:tc>
        <w:tc>
          <w:tcPr>
            <w:tcW w:w="1227" w:type="dxa"/>
            <w:gridSpan w:val="2"/>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color w:val="000000" w:themeColor="text1"/>
                <w:sz w:val="14"/>
                <w:szCs w:val="20"/>
              </w:rPr>
            </w:pPr>
            <w:proofErr w:type="spellStart"/>
            <w:r w:rsidRPr="006F3A10">
              <w:rPr>
                <w:rFonts w:cstheme="minorHAnsi"/>
                <w:b/>
                <w:color w:val="000000" w:themeColor="text1"/>
                <w:sz w:val="14"/>
                <w:szCs w:val="20"/>
              </w:rPr>
              <w:t>Year</w:t>
            </w:r>
            <w:proofErr w:type="spellEnd"/>
            <w:r w:rsidRPr="006F3A10">
              <w:rPr>
                <w:rFonts w:cstheme="minorHAnsi"/>
                <w:b/>
                <w:color w:val="000000" w:themeColor="text1"/>
                <w:sz w:val="14"/>
                <w:szCs w:val="20"/>
              </w:rPr>
              <w:br/>
              <w:t>1</w:t>
            </w:r>
          </w:p>
          <w:p w:rsidR="002E5651" w:rsidRPr="006F3A10" w:rsidDel="00BD7C58" w:rsidRDefault="002E5651" w:rsidP="006F3A10">
            <w:pPr>
              <w:spacing w:after="0" w:line="240" w:lineRule="auto"/>
              <w:jc w:val="center"/>
              <w:rPr>
                <w:rFonts w:cstheme="minorHAnsi"/>
                <w:b/>
                <w:color w:val="000000" w:themeColor="text1"/>
                <w:sz w:val="14"/>
                <w:szCs w:val="20"/>
              </w:rPr>
            </w:pPr>
            <w:r w:rsidRPr="006F3A10">
              <w:rPr>
                <w:rFonts w:cstheme="minorHAnsi"/>
                <w:b/>
                <w:color w:val="000000" w:themeColor="text1"/>
                <w:sz w:val="14"/>
                <w:szCs w:val="20"/>
              </w:rPr>
              <w:t>(2015)</w:t>
            </w:r>
          </w:p>
        </w:tc>
        <w:tc>
          <w:tcPr>
            <w:tcW w:w="1276" w:type="dxa"/>
            <w:gridSpan w:val="2"/>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color w:val="000000" w:themeColor="text1"/>
                <w:sz w:val="14"/>
                <w:szCs w:val="20"/>
              </w:rPr>
            </w:pPr>
            <w:proofErr w:type="spellStart"/>
            <w:r w:rsidRPr="006F3A10">
              <w:rPr>
                <w:rFonts w:cstheme="minorHAnsi"/>
                <w:b/>
                <w:color w:val="000000" w:themeColor="text1"/>
                <w:sz w:val="14"/>
                <w:szCs w:val="20"/>
              </w:rPr>
              <w:t>Year</w:t>
            </w:r>
            <w:proofErr w:type="spellEnd"/>
            <w:r w:rsidRPr="006F3A10">
              <w:rPr>
                <w:rFonts w:cstheme="minorHAnsi"/>
                <w:b/>
                <w:color w:val="000000" w:themeColor="text1"/>
                <w:sz w:val="14"/>
                <w:szCs w:val="20"/>
              </w:rPr>
              <w:br/>
              <w:t>2</w:t>
            </w:r>
          </w:p>
          <w:p w:rsidR="002E5651" w:rsidRPr="006F3A10" w:rsidDel="00BD7C58" w:rsidRDefault="002E5651" w:rsidP="006F3A10">
            <w:pPr>
              <w:spacing w:after="0" w:line="240" w:lineRule="auto"/>
              <w:jc w:val="center"/>
              <w:rPr>
                <w:rFonts w:cstheme="minorHAnsi"/>
                <w:b/>
                <w:color w:val="000000" w:themeColor="text1"/>
                <w:sz w:val="14"/>
                <w:szCs w:val="20"/>
              </w:rPr>
            </w:pPr>
            <w:r w:rsidRPr="006F3A10">
              <w:rPr>
                <w:rFonts w:cstheme="minorHAnsi"/>
                <w:b/>
                <w:color w:val="000000" w:themeColor="text1"/>
                <w:sz w:val="14"/>
                <w:szCs w:val="20"/>
              </w:rPr>
              <w:t>(2016)</w:t>
            </w:r>
          </w:p>
        </w:tc>
        <w:tc>
          <w:tcPr>
            <w:tcW w:w="1330" w:type="dxa"/>
            <w:gridSpan w:val="2"/>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color w:val="000000" w:themeColor="text1"/>
                <w:sz w:val="14"/>
                <w:szCs w:val="20"/>
              </w:rPr>
            </w:pPr>
            <w:proofErr w:type="spellStart"/>
            <w:r w:rsidRPr="006F3A10">
              <w:rPr>
                <w:rFonts w:cstheme="minorHAnsi"/>
                <w:b/>
                <w:color w:val="000000" w:themeColor="text1"/>
                <w:sz w:val="14"/>
                <w:szCs w:val="20"/>
              </w:rPr>
              <w:t>Year</w:t>
            </w:r>
            <w:proofErr w:type="spellEnd"/>
            <w:r w:rsidRPr="006F3A10">
              <w:rPr>
                <w:rFonts w:cstheme="minorHAnsi"/>
                <w:b/>
                <w:color w:val="000000" w:themeColor="text1"/>
                <w:sz w:val="14"/>
                <w:szCs w:val="20"/>
              </w:rPr>
              <w:br/>
              <w:t>3</w:t>
            </w:r>
          </w:p>
          <w:p w:rsidR="002E5651" w:rsidRPr="006F3A10" w:rsidDel="00BD7C58" w:rsidRDefault="002E5651" w:rsidP="006F3A10">
            <w:pPr>
              <w:spacing w:after="0" w:line="240" w:lineRule="auto"/>
              <w:jc w:val="center"/>
              <w:rPr>
                <w:rFonts w:cstheme="minorHAnsi"/>
                <w:b/>
                <w:color w:val="000000" w:themeColor="text1"/>
                <w:sz w:val="14"/>
                <w:szCs w:val="20"/>
              </w:rPr>
            </w:pPr>
            <w:r w:rsidRPr="006F3A10">
              <w:rPr>
                <w:rFonts w:cstheme="minorHAnsi"/>
                <w:b/>
                <w:color w:val="000000" w:themeColor="text1"/>
                <w:sz w:val="14"/>
                <w:szCs w:val="20"/>
              </w:rPr>
              <w:t>(2017)</w:t>
            </w:r>
          </w:p>
        </w:tc>
        <w:tc>
          <w:tcPr>
            <w:tcW w:w="1275" w:type="dxa"/>
            <w:gridSpan w:val="2"/>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color w:val="000000" w:themeColor="text1"/>
                <w:sz w:val="14"/>
                <w:szCs w:val="20"/>
              </w:rPr>
            </w:pPr>
            <w:proofErr w:type="spellStart"/>
            <w:r w:rsidRPr="006F3A10">
              <w:rPr>
                <w:rFonts w:cstheme="minorHAnsi"/>
                <w:b/>
                <w:color w:val="000000" w:themeColor="text1"/>
                <w:sz w:val="14"/>
                <w:szCs w:val="20"/>
              </w:rPr>
              <w:t>Year</w:t>
            </w:r>
            <w:proofErr w:type="spellEnd"/>
            <w:r w:rsidRPr="006F3A10">
              <w:rPr>
                <w:rFonts w:cstheme="minorHAnsi"/>
                <w:b/>
                <w:color w:val="000000" w:themeColor="text1"/>
                <w:sz w:val="14"/>
                <w:szCs w:val="20"/>
              </w:rPr>
              <w:br/>
              <w:t>4</w:t>
            </w:r>
          </w:p>
          <w:p w:rsidR="002E5651" w:rsidRPr="006F3A10" w:rsidDel="00BD7C58" w:rsidRDefault="002E5651" w:rsidP="006F3A10">
            <w:pPr>
              <w:spacing w:after="0" w:line="240" w:lineRule="auto"/>
              <w:jc w:val="center"/>
              <w:rPr>
                <w:rFonts w:cstheme="minorHAnsi"/>
                <w:b/>
                <w:color w:val="000000" w:themeColor="text1"/>
                <w:sz w:val="14"/>
                <w:szCs w:val="20"/>
              </w:rPr>
            </w:pPr>
            <w:r w:rsidRPr="006F3A10">
              <w:rPr>
                <w:rFonts w:cstheme="minorHAnsi"/>
                <w:b/>
                <w:color w:val="000000" w:themeColor="text1"/>
                <w:sz w:val="14"/>
                <w:szCs w:val="20"/>
              </w:rPr>
              <w:t>(2018)</w:t>
            </w:r>
          </w:p>
        </w:tc>
        <w:tc>
          <w:tcPr>
            <w:tcW w:w="1368" w:type="dxa"/>
            <w:gridSpan w:val="2"/>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color w:val="000000" w:themeColor="text1"/>
                <w:sz w:val="14"/>
                <w:szCs w:val="20"/>
              </w:rPr>
            </w:pPr>
            <w:proofErr w:type="spellStart"/>
            <w:r w:rsidRPr="006F3A10">
              <w:rPr>
                <w:rFonts w:cstheme="minorHAnsi"/>
                <w:b/>
                <w:color w:val="000000" w:themeColor="text1"/>
                <w:sz w:val="14"/>
                <w:szCs w:val="20"/>
              </w:rPr>
              <w:t>Year</w:t>
            </w:r>
            <w:proofErr w:type="spellEnd"/>
          </w:p>
          <w:p w:rsidR="002E5651" w:rsidRPr="006F3A10" w:rsidRDefault="002E5651" w:rsidP="006F3A10">
            <w:pPr>
              <w:spacing w:after="0" w:line="240" w:lineRule="auto"/>
              <w:jc w:val="center"/>
              <w:rPr>
                <w:rFonts w:cstheme="minorHAnsi"/>
                <w:b/>
                <w:color w:val="000000" w:themeColor="text1"/>
                <w:sz w:val="14"/>
                <w:szCs w:val="20"/>
              </w:rPr>
            </w:pPr>
            <w:r w:rsidRPr="006F3A10">
              <w:rPr>
                <w:rFonts w:cstheme="minorHAnsi"/>
                <w:b/>
                <w:color w:val="000000" w:themeColor="text1"/>
                <w:sz w:val="14"/>
                <w:szCs w:val="20"/>
              </w:rPr>
              <w:t>5</w:t>
            </w:r>
          </w:p>
          <w:p w:rsidR="002E5651" w:rsidRPr="006F3A10" w:rsidDel="00BD7C58" w:rsidRDefault="002E5651" w:rsidP="006F3A10">
            <w:pPr>
              <w:pStyle w:val="2"/>
              <w:spacing w:before="0" w:line="240" w:lineRule="auto"/>
              <w:jc w:val="center"/>
              <w:rPr>
                <w:rFonts w:asciiTheme="minorHAnsi" w:hAnsiTheme="minorHAnsi" w:cstheme="minorHAnsi"/>
                <w:color w:val="000000" w:themeColor="text1"/>
                <w:sz w:val="14"/>
                <w:szCs w:val="20"/>
              </w:rPr>
            </w:pPr>
            <w:r w:rsidRPr="006F3A10">
              <w:rPr>
                <w:rFonts w:asciiTheme="minorHAnsi" w:hAnsiTheme="minorHAnsi" w:cstheme="minorHAnsi"/>
                <w:color w:val="000000" w:themeColor="text1"/>
                <w:sz w:val="14"/>
                <w:szCs w:val="20"/>
              </w:rPr>
              <w:t>(2019)</w:t>
            </w:r>
          </w:p>
        </w:tc>
        <w:tc>
          <w:tcPr>
            <w:tcW w:w="1239" w:type="dxa"/>
            <w:gridSpan w:val="2"/>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color w:val="000000" w:themeColor="text1"/>
                <w:sz w:val="14"/>
                <w:szCs w:val="20"/>
              </w:rPr>
            </w:pPr>
            <w:proofErr w:type="spellStart"/>
            <w:r w:rsidRPr="006F3A10">
              <w:rPr>
                <w:rFonts w:cstheme="minorHAnsi"/>
                <w:b/>
                <w:color w:val="000000" w:themeColor="text1"/>
                <w:sz w:val="14"/>
                <w:szCs w:val="20"/>
              </w:rPr>
              <w:t>Year</w:t>
            </w:r>
            <w:proofErr w:type="spellEnd"/>
          </w:p>
          <w:p w:rsidR="002E5651" w:rsidRPr="006F3A10" w:rsidRDefault="002E5651" w:rsidP="006F3A10">
            <w:pPr>
              <w:spacing w:after="0" w:line="240" w:lineRule="auto"/>
              <w:jc w:val="center"/>
              <w:rPr>
                <w:rFonts w:cstheme="minorHAnsi"/>
                <w:b/>
                <w:color w:val="000000" w:themeColor="text1"/>
                <w:sz w:val="14"/>
                <w:szCs w:val="20"/>
              </w:rPr>
            </w:pPr>
            <w:r w:rsidRPr="006F3A10">
              <w:rPr>
                <w:rFonts w:cstheme="minorHAnsi"/>
                <w:b/>
                <w:color w:val="000000" w:themeColor="text1"/>
                <w:sz w:val="14"/>
                <w:szCs w:val="20"/>
              </w:rPr>
              <w:t>6</w:t>
            </w:r>
          </w:p>
          <w:p w:rsidR="002E5651" w:rsidRPr="006F3A10" w:rsidDel="00BD7C58" w:rsidRDefault="002E5651" w:rsidP="006F3A10">
            <w:pPr>
              <w:pStyle w:val="2"/>
              <w:spacing w:before="0" w:line="240" w:lineRule="auto"/>
              <w:jc w:val="center"/>
              <w:rPr>
                <w:rFonts w:asciiTheme="minorHAnsi" w:hAnsiTheme="minorHAnsi" w:cstheme="minorHAnsi"/>
                <w:color w:val="000000" w:themeColor="text1"/>
                <w:sz w:val="14"/>
                <w:szCs w:val="20"/>
              </w:rPr>
            </w:pPr>
            <w:r w:rsidRPr="006F3A10">
              <w:rPr>
                <w:rFonts w:asciiTheme="minorHAnsi" w:hAnsiTheme="minorHAnsi" w:cstheme="minorHAnsi"/>
                <w:color w:val="000000" w:themeColor="text1"/>
                <w:sz w:val="14"/>
                <w:szCs w:val="20"/>
              </w:rPr>
              <w:t>(2020)</w:t>
            </w:r>
          </w:p>
        </w:tc>
        <w:tc>
          <w:tcPr>
            <w:tcW w:w="1544" w:type="dxa"/>
            <w:gridSpan w:val="2"/>
            <w:tcBorders>
              <w:bottom w:val="single" w:sz="4" w:space="0" w:color="auto"/>
            </w:tcBorders>
            <w:shd w:val="clear" w:color="auto" w:fill="FFFF99"/>
            <w:vAlign w:val="center"/>
          </w:tcPr>
          <w:p w:rsidR="002E5651" w:rsidRPr="006F3A10" w:rsidRDefault="002E5651" w:rsidP="006F3A10">
            <w:pPr>
              <w:pStyle w:val="2"/>
              <w:spacing w:before="0" w:line="240" w:lineRule="auto"/>
              <w:jc w:val="center"/>
              <w:rPr>
                <w:rFonts w:asciiTheme="minorHAnsi" w:hAnsiTheme="minorHAnsi" w:cstheme="minorHAnsi"/>
                <w:sz w:val="14"/>
                <w:szCs w:val="20"/>
              </w:rPr>
            </w:pPr>
            <w:r w:rsidRPr="006F3A10">
              <w:rPr>
                <w:rFonts w:asciiTheme="minorHAnsi" w:hAnsiTheme="minorHAnsi" w:cstheme="minorHAnsi"/>
                <w:color w:val="000000" w:themeColor="text1"/>
                <w:sz w:val="14"/>
                <w:szCs w:val="20"/>
              </w:rPr>
              <w:t>FINAL</w:t>
            </w:r>
          </w:p>
        </w:tc>
        <w:tc>
          <w:tcPr>
            <w:tcW w:w="930" w:type="dxa"/>
            <w:tcBorders>
              <w:bottom w:val="single" w:sz="4" w:space="0" w:color="auto"/>
            </w:tcBorders>
            <w:shd w:val="clear" w:color="auto" w:fill="FFFF99"/>
          </w:tcPr>
          <w:p w:rsidR="002E5651" w:rsidRPr="006F3A10" w:rsidRDefault="002E5651" w:rsidP="002E5651">
            <w:pPr>
              <w:pStyle w:val="2"/>
              <w:spacing w:before="0" w:line="240" w:lineRule="auto"/>
              <w:rPr>
                <w:rFonts w:asciiTheme="minorHAnsi" w:hAnsiTheme="minorHAnsi" w:cstheme="minorHAnsi"/>
                <w:sz w:val="14"/>
                <w:szCs w:val="20"/>
              </w:rPr>
            </w:pPr>
          </w:p>
        </w:tc>
      </w:tr>
      <w:tr w:rsidR="002E5651" w:rsidRPr="006F3A10" w:rsidTr="00637E23">
        <w:trPr>
          <w:cantSplit/>
          <w:trHeight w:val="293"/>
          <w:jc w:val="center"/>
        </w:trPr>
        <w:tc>
          <w:tcPr>
            <w:tcW w:w="1589" w:type="dxa"/>
            <w:shd w:val="clear" w:color="auto" w:fill="FFFF99"/>
          </w:tcPr>
          <w:p w:rsidR="002E5651" w:rsidRPr="006F3A10" w:rsidRDefault="002E5651" w:rsidP="002E5651">
            <w:pPr>
              <w:spacing w:after="0" w:line="240" w:lineRule="auto"/>
              <w:jc w:val="center"/>
              <w:rPr>
                <w:rFonts w:cstheme="minorHAnsi"/>
                <w:b/>
                <w:sz w:val="20"/>
                <w:szCs w:val="20"/>
              </w:rPr>
            </w:pPr>
          </w:p>
        </w:tc>
        <w:tc>
          <w:tcPr>
            <w:tcW w:w="1718" w:type="dxa"/>
            <w:shd w:val="clear" w:color="auto" w:fill="FFFF99"/>
          </w:tcPr>
          <w:p w:rsidR="002E5651" w:rsidRPr="006F3A10" w:rsidRDefault="002E5651" w:rsidP="002E5651">
            <w:pPr>
              <w:spacing w:after="0" w:line="240" w:lineRule="auto"/>
              <w:jc w:val="center"/>
              <w:rPr>
                <w:rFonts w:cstheme="minorHAnsi"/>
                <w:b/>
                <w:sz w:val="20"/>
                <w:szCs w:val="20"/>
              </w:rPr>
            </w:pPr>
          </w:p>
        </w:tc>
        <w:tc>
          <w:tcPr>
            <w:tcW w:w="1080" w:type="dxa"/>
            <w:shd w:val="clear" w:color="auto" w:fill="FFFF99"/>
          </w:tcPr>
          <w:p w:rsidR="002E5651" w:rsidRPr="006F3A10" w:rsidRDefault="002E5651" w:rsidP="002E5651">
            <w:pPr>
              <w:spacing w:after="0" w:line="240" w:lineRule="auto"/>
              <w:jc w:val="center"/>
              <w:rPr>
                <w:rFonts w:cstheme="minorHAnsi"/>
                <w:b/>
                <w:sz w:val="20"/>
                <w:szCs w:val="20"/>
              </w:rPr>
            </w:pPr>
          </w:p>
        </w:tc>
        <w:tc>
          <w:tcPr>
            <w:tcW w:w="575" w:type="dxa"/>
            <w:tcBorders>
              <w:bottom w:val="single" w:sz="4" w:space="0" w:color="auto"/>
            </w:tcBorders>
            <w:shd w:val="clear" w:color="auto" w:fill="FFFF99"/>
          </w:tcPr>
          <w:p w:rsidR="002E5651" w:rsidRPr="006F3A10" w:rsidRDefault="002E5651" w:rsidP="002E5651">
            <w:pPr>
              <w:spacing w:after="0" w:line="240" w:lineRule="auto"/>
              <w:jc w:val="center"/>
              <w:rPr>
                <w:rFonts w:cstheme="minorHAnsi"/>
                <w:b/>
                <w:sz w:val="14"/>
                <w:szCs w:val="20"/>
              </w:rPr>
            </w:pPr>
          </w:p>
        </w:tc>
        <w:tc>
          <w:tcPr>
            <w:tcW w:w="615" w:type="dxa"/>
            <w:tcBorders>
              <w:bottom w:val="single" w:sz="4" w:space="0" w:color="auto"/>
            </w:tcBorders>
            <w:shd w:val="clear" w:color="auto" w:fill="FFFF99"/>
          </w:tcPr>
          <w:p w:rsidR="002E5651" w:rsidRPr="006F3A10" w:rsidRDefault="002E5651" w:rsidP="002E5651">
            <w:pPr>
              <w:spacing w:after="0" w:line="240" w:lineRule="auto"/>
              <w:jc w:val="center"/>
              <w:rPr>
                <w:rFonts w:cstheme="minorHAnsi"/>
                <w:b/>
                <w:sz w:val="14"/>
                <w:szCs w:val="20"/>
              </w:rPr>
            </w:pPr>
          </w:p>
        </w:tc>
        <w:tc>
          <w:tcPr>
            <w:tcW w:w="660" w:type="dxa"/>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sz w:val="12"/>
                <w:szCs w:val="20"/>
              </w:rPr>
            </w:pPr>
            <w:proofErr w:type="spellStart"/>
            <w:r w:rsidRPr="006F3A10">
              <w:rPr>
                <w:rFonts w:cstheme="minorHAnsi"/>
                <w:b/>
                <w:sz w:val="12"/>
                <w:szCs w:val="20"/>
              </w:rPr>
              <w:t>Planned</w:t>
            </w:r>
            <w:proofErr w:type="spellEnd"/>
          </w:p>
        </w:tc>
        <w:tc>
          <w:tcPr>
            <w:tcW w:w="567" w:type="dxa"/>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sz w:val="12"/>
                <w:szCs w:val="20"/>
              </w:rPr>
            </w:pPr>
            <w:proofErr w:type="spellStart"/>
            <w:r w:rsidRPr="006F3A10">
              <w:rPr>
                <w:rFonts w:cstheme="minorHAnsi"/>
                <w:b/>
                <w:sz w:val="12"/>
                <w:szCs w:val="20"/>
              </w:rPr>
              <w:t>Actual</w:t>
            </w:r>
            <w:proofErr w:type="spellEnd"/>
          </w:p>
        </w:tc>
        <w:tc>
          <w:tcPr>
            <w:tcW w:w="709" w:type="dxa"/>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sz w:val="12"/>
                <w:szCs w:val="20"/>
              </w:rPr>
            </w:pPr>
            <w:proofErr w:type="spellStart"/>
            <w:r w:rsidRPr="006F3A10">
              <w:rPr>
                <w:rFonts w:cstheme="minorHAnsi"/>
                <w:b/>
                <w:sz w:val="12"/>
                <w:szCs w:val="20"/>
              </w:rPr>
              <w:t>Planned</w:t>
            </w:r>
            <w:proofErr w:type="spellEnd"/>
          </w:p>
        </w:tc>
        <w:tc>
          <w:tcPr>
            <w:tcW w:w="567" w:type="dxa"/>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sz w:val="12"/>
                <w:szCs w:val="20"/>
              </w:rPr>
            </w:pPr>
            <w:proofErr w:type="spellStart"/>
            <w:r w:rsidRPr="006F3A10">
              <w:rPr>
                <w:rFonts w:cstheme="minorHAnsi"/>
                <w:b/>
                <w:sz w:val="12"/>
                <w:szCs w:val="20"/>
              </w:rPr>
              <w:t>Actual</w:t>
            </w:r>
            <w:proofErr w:type="spellEnd"/>
          </w:p>
        </w:tc>
        <w:tc>
          <w:tcPr>
            <w:tcW w:w="709" w:type="dxa"/>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sz w:val="12"/>
                <w:szCs w:val="20"/>
              </w:rPr>
            </w:pPr>
            <w:proofErr w:type="spellStart"/>
            <w:r w:rsidRPr="006F3A10">
              <w:rPr>
                <w:rFonts w:cstheme="minorHAnsi"/>
                <w:b/>
                <w:sz w:val="12"/>
                <w:szCs w:val="20"/>
              </w:rPr>
              <w:t>Planned</w:t>
            </w:r>
            <w:proofErr w:type="spellEnd"/>
          </w:p>
        </w:tc>
        <w:tc>
          <w:tcPr>
            <w:tcW w:w="621" w:type="dxa"/>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sz w:val="12"/>
                <w:szCs w:val="20"/>
              </w:rPr>
            </w:pPr>
            <w:proofErr w:type="spellStart"/>
            <w:r w:rsidRPr="006F3A10">
              <w:rPr>
                <w:rFonts w:cstheme="minorHAnsi"/>
                <w:b/>
                <w:sz w:val="12"/>
                <w:szCs w:val="20"/>
              </w:rPr>
              <w:t>Actual</w:t>
            </w:r>
            <w:proofErr w:type="spellEnd"/>
          </w:p>
        </w:tc>
        <w:tc>
          <w:tcPr>
            <w:tcW w:w="655" w:type="dxa"/>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sz w:val="12"/>
                <w:szCs w:val="20"/>
              </w:rPr>
            </w:pPr>
            <w:proofErr w:type="spellStart"/>
            <w:r w:rsidRPr="006F3A10">
              <w:rPr>
                <w:rFonts w:cstheme="minorHAnsi"/>
                <w:b/>
                <w:sz w:val="12"/>
                <w:szCs w:val="20"/>
              </w:rPr>
              <w:t>Planned</w:t>
            </w:r>
            <w:proofErr w:type="spellEnd"/>
          </w:p>
        </w:tc>
        <w:tc>
          <w:tcPr>
            <w:tcW w:w="620" w:type="dxa"/>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sz w:val="12"/>
                <w:szCs w:val="20"/>
              </w:rPr>
            </w:pPr>
            <w:proofErr w:type="spellStart"/>
            <w:r w:rsidRPr="006F3A10">
              <w:rPr>
                <w:rFonts w:cstheme="minorHAnsi"/>
                <w:b/>
                <w:sz w:val="12"/>
                <w:szCs w:val="20"/>
              </w:rPr>
              <w:t>Actual</w:t>
            </w:r>
            <w:proofErr w:type="spellEnd"/>
          </w:p>
        </w:tc>
        <w:tc>
          <w:tcPr>
            <w:tcW w:w="707" w:type="dxa"/>
            <w:tcBorders>
              <w:bottom w:val="single" w:sz="4" w:space="0" w:color="auto"/>
            </w:tcBorders>
            <w:shd w:val="clear" w:color="auto" w:fill="FFFF99"/>
            <w:vAlign w:val="center"/>
          </w:tcPr>
          <w:p w:rsidR="002E5651" w:rsidRPr="006F3A10" w:rsidRDefault="002E5651" w:rsidP="006F3A10">
            <w:pPr>
              <w:spacing w:after="0" w:line="240" w:lineRule="auto"/>
              <w:jc w:val="center"/>
              <w:rPr>
                <w:rFonts w:cstheme="minorHAnsi"/>
                <w:b/>
                <w:sz w:val="12"/>
                <w:szCs w:val="20"/>
              </w:rPr>
            </w:pPr>
            <w:proofErr w:type="spellStart"/>
            <w:r w:rsidRPr="006F3A10">
              <w:rPr>
                <w:rFonts w:cstheme="minorHAnsi"/>
                <w:b/>
                <w:sz w:val="12"/>
                <w:szCs w:val="20"/>
              </w:rPr>
              <w:t>Planned</w:t>
            </w:r>
            <w:proofErr w:type="spellEnd"/>
          </w:p>
        </w:tc>
        <w:tc>
          <w:tcPr>
            <w:tcW w:w="661" w:type="dxa"/>
            <w:tcBorders>
              <w:bottom w:val="single" w:sz="4" w:space="0" w:color="auto"/>
            </w:tcBorders>
            <w:shd w:val="clear" w:color="auto" w:fill="FFFF99"/>
            <w:vAlign w:val="center"/>
          </w:tcPr>
          <w:p w:rsidR="002E5651" w:rsidRPr="006F3A10" w:rsidRDefault="002E5651" w:rsidP="006F3A10">
            <w:pPr>
              <w:pStyle w:val="2"/>
              <w:spacing w:before="0" w:line="240" w:lineRule="auto"/>
              <w:jc w:val="center"/>
              <w:rPr>
                <w:rFonts w:asciiTheme="minorHAnsi" w:hAnsiTheme="minorHAnsi" w:cstheme="minorHAnsi"/>
                <w:color w:val="000000" w:themeColor="text1"/>
                <w:sz w:val="12"/>
                <w:szCs w:val="20"/>
              </w:rPr>
            </w:pPr>
            <w:proofErr w:type="spellStart"/>
            <w:r w:rsidRPr="006F3A10">
              <w:rPr>
                <w:rFonts w:asciiTheme="minorHAnsi" w:hAnsiTheme="minorHAnsi" w:cstheme="minorHAnsi"/>
                <w:color w:val="000000" w:themeColor="text1"/>
                <w:sz w:val="12"/>
                <w:szCs w:val="20"/>
              </w:rPr>
              <w:t>Actual</w:t>
            </w:r>
            <w:proofErr w:type="spellEnd"/>
          </w:p>
        </w:tc>
        <w:tc>
          <w:tcPr>
            <w:tcW w:w="672" w:type="dxa"/>
            <w:tcBorders>
              <w:bottom w:val="single" w:sz="4" w:space="0" w:color="auto"/>
            </w:tcBorders>
            <w:shd w:val="clear" w:color="auto" w:fill="FFFF99"/>
            <w:vAlign w:val="center"/>
          </w:tcPr>
          <w:p w:rsidR="002E5651" w:rsidRPr="006F3A10" w:rsidRDefault="002E5651" w:rsidP="006F3A10">
            <w:pPr>
              <w:pStyle w:val="2"/>
              <w:spacing w:before="0" w:line="240" w:lineRule="auto"/>
              <w:jc w:val="center"/>
              <w:rPr>
                <w:rFonts w:asciiTheme="minorHAnsi" w:hAnsiTheme="minorHAnsi" w:cstheme="minorHAnsi"/>
                <w:color w:val="000000" w:themeColor="text1"/>
                <w:sz w:val="12"/>
                <w:szCs w:val="20"/>
              </w:rPr>
            </w:pPr>
            <w:proofErr w:type="spellStart"/>
            <w:r w:rsidRPr="006F3A10">
              <w:rPr>
                <w:rFonts w:asciiTheme="minorHAnsi" w:hAnsiTheme="minorHAnsi" w:cstheme="minorHAnsi"/>
                <w:color w:val="000000" w:themeColor="text1"/>
                <w:sz w:val="12"/>
                <w:szCs w:val="20"/>
              </w:rPr>
              <w:t>Planned</w:t>
            </w:r>
            <w:proofErr w:type="spellEnd"/>
          </w:p>
        </w:tc>
        <w:tc>
          <w:tcPr>
            <w:tcW w:w="567" w:type="dxa"/>
            <w:tcBorders>
              <w:bottom w:val="single" w:sz="4" w:space="0" w:color="auto"/>
            </w:tcBorders>
            <w:shd w:val="clear" w:color="auto" w:fill="FFFF99"/>
            <w:vAlign w:val="center"/>
          </w:tcPr>
          <w:p w:rsidR="002E5651" w:rsidRPr="006F3A10" w:rsidRDefault="002E5651" w:rsidP="006F3A10">
            <w:pPr>
              <w:pStyle w:val="2"/>
              <w:spacing w:before="0" w:line="240" w:lineRule="auto"/>
              <w:jc w:val="center"/>
              <w:rPr>
                <w:rFonts w:asciiTheme="minorHAnsi" w:hAnsiTheme="minorHAnsi" w:cstheme="minorHAnsi"/>
                <w:color w:val="000000" w:themeColor="text1"/>
                <w:sz w:val="12"/>
                <w:szCs w:val="20"/>
              </w:rPr>
            </w:pPr>
            <w:proofErr w:type="spellStart"/>
            <w:r w:rsidRPr="006F3A10">
              <w:rPr>
                <w:rFonts w:asciiTheme="minorHAnsi" w:hAnsiTheme="minorHAnsi" w:cstheme="minorHAnsi"/>
                <w:color w:val="000000" w:themeColor="text1"/>
                <w:sz w:val="12"/>
                <w:szCs w:val="20"/>
              </w:rPr>
              <w:t>Actual</w:t>
            </w:r>
            <w:proofErr w:type="spellEnd"/>
          </w:p>
        </w:tc>
        <w:tc>
          <w:tcPr>
            <w:tcW w:w="709" w:type="dxa"/>
            <w:tcBorders>
              <w:bottom w:val="single" w:sz="4" w:space="0" w:color="auto"/>
            </w:tcBorders>
            <w:shd w:val="clear" w:color="auto" w:fill="FFFF99"/>
            <w:vAlign w:val="center"/>
          </w:tcPr>
          <w:p w:rsidR="002E5651" w:rsidRPr="006F3A10" w:rsidRDefault="002E5651" w:rsidP="006F3A10">
            <w:pPr>
              <w:pStyle w:val="2"/>
              <w:spacing w:before="0" w:line="240" w:lineRule="auto"/>
              <w:jc w:val="center"/>
              <w:rPr>
                <w:rFonts w:asciiTheme="minorHAnsi" w:hAnsiTheme="minorHAnsi" w:cstheme="minorHAnsi"/>
                <w:sz w:val="12"/>
                <w:szCs w:val="20"/>
              </w:rPr>
            </w:pPr>
            <w:proofErr w:type="spellStart"/>
            <w:r w:rsidRPr="006F3A10">
              <w:rPr>
                <w:rFonts w:asciiTheme="minorHAnsi" w:hAnsiTheme="minorHAnsi" w:cstheme="minorHAnsi"/>
                <w:color w:val="000000" w:themeColor="text1"/>
                <w:sz w:val="12"/>
                <w:szCs w:val="20"/>
              </w:rPr>
              <w:t>Planned</w:t>
            </w:r>
            <w:proofErr w:type="spellEnd"/>
          </w:p>
        </w:tc>
        <w:tc>
          <w:tcPr>
            <w:tcW w:w="835" w:type="dxa"/>
            <w:tcBorders>
              <w:bottom w:val="single" w:sz="4" w:space="0" w:color="auto"/>
            </w:tcBorders>
            <w:shd w:val="clear" w:color="auto" w:fill="FFFF99"/>
            <w:vAlign w:val="center"/>
          </w:tcPr>
          <w:p w:rsidR="002E5651" w:rsidRPr="006F3A10" w:rsidRDefault="002E5651" w:rsidP="006F3A10">
            <w:pPr>
              <w:pStyle w:val="2"/>
              <w:spacing w:before="0" w:line="240" w:lineRule="auto"/>
              <w:jc w:val="center"/>
              <w:rPr>
                <w:rFonts w:asciiTheme="minorHAnsi" w:hAnsiTheme="minorHAnsi" w:cstheme="minorHAnsi"/>
                <w:sz w:val="12"/>
                <w:szCs w:val="20"/>
              </w:rPr>
            </w:pPr>
            <w:proofErr w:type="spellStart"/>
            <w:r w:rsidRPr="006F3A10">
              <w:rPr>
                <w:rFonts w:asciiTheme="minorHAnsi" w:hAnsiTheme="minorHAnsi" w:cstheme="minorHAnsi"/>
                <w:color w:val="000000" w:themeColor="text1"/>
                <w:sz w:val="12"/>
                <w:szCs w:val="20"/>
              </w:rPr>
              <w:t>Actual</w:t>
            </w:r>
            <w:proofErr w:type="spellEnd"/>
          </w:p>
        </w:tc>
        <w:tc>
          <w:tcPr>
            <w:tcW w:w="930" w:type="dxa"/>
            <w:tcBorders>
              <w:bottom w:val="single" w:sz="4" w:space="0" w:color="auto"/>
            </w:tcBorders>
            <w:shd w:val="clear" w:color="auto" w:fill="FFFF99"/>
          </w:tcPr>
          <w:p w:rsidR="002E5651" w:rsidRPr="006F3A10" w:rsidRDefault="002E5651" w:rsidP="002E5651">
            <w:pPr>
              <w:pStyle w:val="2"/>
              <w:spacing w:before="0" w:line="240" w:lineRule="auto"/>
              <w:rPr>
                <w:rFonts w:asciiTheme="minorHAnsi" w:hAnsiTheme="minorHAnsi" w:cstheme="minorHAnsi"/>
                <w:sz w:val="12"/>
                <w:szCs w:val="20"/>
              </w:rPr>
            </w:pPr>
          </w:p>
        </w:tc>
      </w:tr>
      <w:tr w:rsidR="006F3A10" w:rsidRPr="006F3A10" w:rsidTr="00637E23">
        <w:trPr>
          <w:cantSplit/>
          <w:trHeight w:val="1247"/>
          <w:jc w:val="center"/>
        </w:trPr>
        <w:tc>
          <w:tcPr>
            <w:tcW w:w="1589" w:type="dxa"/>
          </w:tcPr>
          <w:p w:rsidR="006F3A10" w:rsidRPr="00B45737" w:rsidRDefault="002E5651" w:rsidP="002E5651">
            <w:pPr>
              <w:spacing w:after="0" w:line="240" w:lineRule="auto"/>
              <w:rPr>
                <w:rFonts w:cstheme="minorHAnsi"/>
                <w:b/>
                <w:sz w:val="16"/>
                <w:szCs w:val="16"/>
                <w:lang w:val="en-US"/>
              </w:rPr>
            </w:pPr>
            <w:r w:rsidRPr="006F3A10">
              <w:rPr>
                <w:rFonts w:cstheme="minorHAnsi"/>
                <w:b/>
                <w:sz w:val="16"/>
                <w:szCs w:val="16"/>
                <w:lang w:val="en-US"/>
              </w:rPr>
              <w:t>Output 1</w:t>
            </w:r>
          </w:p>
          <w:p w:rsidR="006F3A10" w:rsidRPr="00B45737" w:rsidRDefault="006F3A10" w:rsidP="002E5651">
            <w:pPr>
              <w:spacing w:after="0" w:line="240" w:lineRule="auto"/>
              <w:rPr>
                <w:rFonts w:cstheme="minorHAnsi"/>
                <w:b/>
                <w:sz w:val="16"/>
                <w:szCs w:val="16"/>
                <w:lang w:val="en-US"/>
              </w:rPr>
            </w:pPr>
          </w:p>
          <w:p w:rsidR="002E5651" w:rsidRPr="006F3A10" w:rsidRDefault="002E5651" w:rsidP="002E5651">
            <w:pPr>
              <w:spacing w:after="0" w:line="240" w:lineRule="auto"/>
              <w:rPr>
                <w:rFonts w:cstheme="minorHAnsi"/>
                <w:b/>
                <w:sz w:val="16"/>
                <w:szCs w:val="16"/>
                <w:lang w:val="en-US"/>
              </w:rPr>
            </w:pPr>
            <w:r w:rsidRPr="006F3A10">
              <w:rPr>
                <w:rFonts w:cstheme="minorHAnsi"/>
                <w:b/>
                <w:color w:val="000000" w:themeColor="text1"/>
                <w:sz w:val="16"/>
                <w:szCs w:val="16"/>
                <w:lang w:val="en-US"/>
              </w:rPr>
              <w:t>Development planning for 45 bordering communities conducted</w:t>
            </w:r>
          </w:p>
        </w:tc>
        <w:tc>
          <w:tcPr>
            <w:tcW w:w="1718" w:type="dxa"/>
          </w:tcPr>
          <w:p w:rsidR="002E5651" w:rsidRPr="006F3A10" w:rsidDel="00A84123" w:rsidRDefault="002E5651" w:rsidP="002E5651">
            <w:pPr>
              <w:spacing w:after="0" w:line="240" w:lineRule="auto"/>
              <w:rPr>
                <w:rFonts w:cstheme="minorHAnsi"/>
                <w:i/>
                <w:sz w:val="16"/>
                <w:szCs w:val="16"/>
                <w:lang w:val="en-US"/>
              </w:rPr>
            </w:pPr>
            <w:r w:rsidRPr="006F3A10">
              <w:rPr>
                <w:rFonts w:cstheme="minorHAnsi"/>
                <w:b/>
                <w:i/>
                <w:sz w:val="16"/>
                <w:szCs w:val="16"/>
                <w:lang w:val="en-US"/>
              </w:rPr>
              <w:t xml:space="preserve">1.1 </w:t>
            </w:r>
            <w:r w:rsidRPr="006F3A10">
              <w:rPr>
                <w:rFonts w:cstheme="minorHAnsi"/>
                <w:i/>
                <w:sz w:val="16"/>
                <w:szCs w:val="16"/>
                <w:lang w:val="en-US"/>
              </w:rPr>
              <w:t>Number of Integra</w:t>
            </w:r>
            <w:r w:rsidR="002F2B6A">
              <w:rPr>
                <w:rFonts w:cstheme="minorHAnsi"/>
                <w:i/>
                <w:sz w:val="16"/>
                <w:szCs w:val="16"/>
                <w:lang w:val="en-US"/>
              </w:rPr>
              <w:t>ted community development plans</w:t>
            </w:r>
            <w:bookmarkStart w:id="22" w:name="_GoBack"/>
            <w:bookmarkEnd w:id="22"/>
          </w:p>
        </w:tc>
        <w:tc>
          <w:tcPr>
            <w:tcW w:w="1080" w:type="dxa"/>
          </w:tcPr>
          <w:p w:rsidR="002E5651" w:rsidRPr="006F3A10" w:rsidRDefault="002E5651" w:rsidP="002E5651">
            <w:pPr>
              <w:spacing w:after="0" w:line="240" w:lineRule="auto"/>
              <w:jc w:val="center"/>
              <w:rPr>
                <w:rFonts w:cstheme="minorHAnsi"/>
                <w:i/>
                <w:sz w:val="16"/>
                <w:szCs w:val="16"/>
                <w:lang w:val="en-US"/>
              </w:rPr>
            </w:pPr>
            <w:r w:rsidRPr="006F3A10">
              <w:rPr>
                <w:rFonts w:cstheme="minorHAnsi"/>
                <w:i/>
                <w:sz w:val="16"/>
                <w:szCs w:val="16"/>
                <w:lang w:val="en-US"/>
              </w:rPr>
              <w:t>Community development plans</w:t>
            </w:r>
          </w:p>
          <w:p w:rsidR="002E5651" w:rsidRPr="006F3A10" w:rsidRDefault="002E5651" w:rsidP="002E5651">
            <w:pPr>
              <w:spacing w:after="0" w:line="240" w:lineRule="auto"/>
              <w:jc w:val="center"/>
              <w:rPr>
                <w:rFonts w:cstheme="minorHAnsi"/>
                <w:i/>
                <w:sz w:val="16"/>
                <w:szCs w:val="16"/>
                <w:lang w:val="en-US"/>
              </w:rPr>
            </w:pPr>
          </w:p>
          <w:p w:rsidR="002E5651" w:rsidRPr="006F3A10" w:rsidDel="00A84123" w:rsidRDefault="002E5651" w:rsidP="002E5651">
            <w:pPr>
              <w:spacing w:after="0" w:line="240" w:lineRule="auto"/>
              <w:jc w:val="center"/>
              <w:rPr>
                <w:rFonts w:cstheme="minorHAnsi"/>
                <w:i/>
                <w:sz w:val="16"/>
                <w:szCs w:val="16"/>
                <w:lang w:val="en-US"/>
              </w:rPr>
            </w:pPr>
            <w:r w:rsidRPr="006F3A10">
              <w:rPr>
                <w:rFonts w:cstheme="minorHAnsi"/>
                <w:i/>
                <w:sz w:val="16"/>
                <w:szCs w:val="16"/>
                <w:lang w:val="en-US"/>
              </w:rPr>
              <w:t>Project reports</w:t>
            </w:r>
          </w:p>
        </w:tc>
        <w:tc>
          <w:tcPr>
            <w:tcW w:w="575" w:type="dxa"/>
            <w:shd w:val="clear" w:color="auto" w:fill="auto"/>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0</w:t>
            </w:r>
          </w:p>
        </w:tc>
        <w:tc>
          <w:tcPr>
            <w:tcW w:w="615"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2014</w:t>
            </w:r>
          </w:p>
        </w:tc>
        <w:tc>
          <w:tcPr>
            <w:tcW w:w="660" w:type="dxa"/>
            <w:shd w:val="clear" w:color="auto" w:fill="auto"/>
          </w:tcPr>
          <w:p w:rsidR="002E5651" w:rsidRPr="006F3A10" w:rsidDel="00BD7C58" w:rsidRDefault="002E5651" w:rsidP="006F3A10">
            <w:pPr>
              <w:pStyle w:val="a3"/>
              <w:jc w:val="center"/>
              <w:rPr>
                <w:rFonts w:cstheme="minorHAnsi"/>
                <w:i/>
                <w:sz w:val="16"/>
                <w:szCs w:val="16"/>
              </w:rPr>
            </w:pPr>
            <w:r w:rsidRPr="006F3A10">
              <w:rPr>
                <w:rFonts w:cstheme="minorHAnsi"/>
                <w:i/>
                <w:sz w:val="16"/>
                <w:szCs w:val="16"/>
              </w:rPr>
              <w:t>8</w:t>
            </w:r>
          </w:p>
        </w:tc>
        <w:tc>
          <w:tcPr>
            <w:tcW w:w="567" w:type="dxa"/>
            <w:shd w:val="clear" w:color="auto" w:fill="auto"/>
          </w:tcPr>
          <w:p w:rsidR="002E5651" w:rsidRPr="006F3A10" w:rsidDel="00BD7C58" w:rsidRDefault="002E5651" w:rsidP="006F3A10">
            <w:pPr>
              <w:pStyle w:val="a3"/>
              <w:jc w:val="center"/>
              <w:rPr>
                <w:rFonts w:cstheme="minorHAnsi"/>
                <w:i/>
                <w:sz w:val="16"/>
                <w:szCs w:val="16"/>
              </w:rPr>
            </w:pPr>
            <w:r w:rsidRPr="006F3A10">
              <w:rPr>
                <w:rFonts w:cstheme="minorHAnsi"/>
                <w:i/>
                <w:sz w:val="16"/>
                <w:szCs w:val="16"/>
              </w:rPr>
              <w:t>8</w:t>
            </w:r>
          </w:p>
        </w:tc>
        <w:tc>
          <w:tcPr>
            <w:tcW w:w="709"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12</w:t>
            </w:r>
          </w:p>
        </w:tc>
        <w:tc>
          <w:tcPr>
            <w:tcW w:w="567"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12</w:t>
            </w:r>
          </w:p>
        </w:tc>
        <w:tc>
          <w:tcPr>
            <w:tcW w:w="709"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8</w:t>
            </w:r>
          </w:p>
        </w:tc>
        <w:tc>
          <w:tcPr>
            <w:tcW w:w="621"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8</w:t>
            </w:r>
          </w:p>
        </w:tc>
        <w:tc>
          <w:tcPr>
            <w:tcW w:w="655"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10</w:t>
            </w:r>
          </w:p>
        </w:tc>
        <w:tc>
          <w:tcPr>
            <w:tcW w:w="620"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10</w:t>
            </w:r>
          </w:p>
        </w:tc>
        <w:tc>
          <w:tcPr>
            <w:tcW w:w="70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7</w:t>
            </w:r>
          </w:p>
        </w:tc>
        <w:tc>
          <w:tcPr>
            <w:tcW w:w="661"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7</w:t>
            </w:r>
          </w:p>
        </w:tc>
        <w:tc>
          <w:tcPr>
            <w:tcW w:w="672"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0</w:t>
            </w:r>
          </w:p>
        </w:tc>
        <w:tc>
          <w:tcPr>
            <w:tcW w:w="567"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p>
        </w:tc>
        <w:tc>
          <w:tcPr>
            <w:tcW w:w="709"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45</w:t>
            </w:r>
          </w:p>
        </w:tc>
        <w:tc>
          <w:tcPr>
            <w:tcW w:w="835" w:type="dxa"/>
            <w:shd w:val="clear" w:color="auto" w:fill="FFFFFF" w:themeFill="background1"/>
          </w:tcPr>
          <w:p w:rsidR="002E5651" w:rsidRPr="006F3A10" w:rsidRDefault="002E5651" w:rsidP="006F3A10">
            <w:pPr>
              <w:spacing w:after="0" w:line="240" w:lineRule="auto"/>
              <w:jc w:val="center"/>
              <w:rPr>
                <w:rFonts w:cstheme="minorHAnsi"/>
                <w:i/>
                <w:sz w:val="16"/>
                <w:szCs w:val="16"/>
              </w:rPr>
            </w:pPr>
            <w:r w:rsidRPr="006F3A10">
              <w:rPr>
                <w:rFonts w:cstheme="minorHAnsi"/>
                <w:i/>
                <w:sz w:val="16"/>
                <w:szCs w:val="16"/>
              </w:rPr>
              <w:t>45</w:t>
            </w:r>
          </w:p>
        </w:tc>
        <w:tc>
          <w:tcPr>
            <w:tcW w:w="930" w:type="dxa"/>
          </w:tcPr>
          <w:p w:rsidR="002E5651" w:rsidRPr="006F3A10" w:rsidRDefault="002E5651" w:rsidP="006F3A10">
            <w:pPr>
              <w:spacing w:after="0" w:line="240" w:lineRule="auto"/>
              <w:jc w:val="center"/>
              <w:rPr>
                <w:rFonts w:cstheme="minorHAnsi"/>
                <w:i/>
                <w:sz w:val="16"/>
                <w:szCs w:val="16"/>
              </w:rPr>
            </w:pPr>
          </w:p>
        </w:tc>
      </w:tr>
      <w:tr w:rsidR="006F3A10" w:rsidRPr="006F3A10" w:rsidTr="00637E23">
        <w:trPr>
          <w:cantSplit/>
          <w:trHeight w:val="870"/>
          <w:jc w:val="center"/>
        </w:trPr>
        <w:tc>
          <w:tcPr>
            <w:tcW w:w="1589" w:type="dxa"/>
            <w:vMerge w:val="restart"/>
          </w:tcPr>
          <w:p w:rsidR="002E5651" w:rsidRPr="006F3A10" w:rsidRDefault="002E5651" w:rsidP="002E5651">
            <w:pPr>
              <w:spacing w:after="0" w:line="240" w:lineRule="auto"/>
              <w:rPr>
                <w:rFonts w:cstheme="minorHAnsi"/>
                <w:b/>
                <w:sz w:val="16"/>
                <w:szCs w:val="16"/>
                <w:lang w:val="en-US"/>
              </w:rPr>
            </w:pPr>
            <w:r w:rsidRPr="006F3A10">
              <w:rPr>
                <w:rFonts w:cstheme="minorHAnsi"/>
                <w:b/>
                <w:sz w:val="16"/>
                <w:szCs w:val="16"/>
                <w:lang w:val="en-US"/>
              </w:rPr>
              <w:t>Output 2</w:t>
            </w:r>
          </w:p>
          <w:p w:rsidR="002E5651" w:rsidRPr="006F3A10" w:rsidRDefault="002E5651" w:rsidP="002E5651">
            <w:pPr>
              <w:spacing w:after="0" w:line="240" w:lineRule="auto"/>
              <w:rPr>
                <w:rFonts w:cstheme="minorHAnsi"/>
                <w:b/>
                <w:sz w:val="16"/>
                <w:szCs w:val="16"/>
                <w:lang w:val="en-US"/>
              </w:rPr>
            </w:pPr>
          </w:p>
          <w:p w:rsidR="002E5651" w:rsidRPr="006F3A10" w:rsidRDefault="002E5651" w:rsidP="002E5651">
            <w:pPr>
              <w:spacing w:after="0" w:line="240" w:lineRule="auto"/>
              <w:rPr>
                <w:rFonts w:cstheme="minorHAnsi"/>
                <w:i/>
                <w:sz w:val="16"/>
                <w:szCs w:val="16"/>
                <w:lang w:val="en-US"/>
              </w:rPr>
            </w:pPr>
            <w:r w:rsidRPr="006F3A10">
              <w:rPr>
                <w:rFonts w:cstheme="minorHAnsi"/>
                <w:b/>
                <w:sz w:val="16"/>
                <w:szCs w:val="16"/>
                <w:lang w:val="en-US"/>
              </w:rPr>
              <w:t>Community sustainability activities on agriculture and agro processing implemented</w:t>
            </w:r>
          </w:p>
        </w:tc>
        <w:tc>
          <w:tcPr>
            <w:tcW w:w="1718" w:type="dxa"/>
          </w:tcPr>
          <w:p w:rsidR="002E5651" w:rsidRPr="006F3A10" w:rsidRDefault="002F2B6A" w:rsidP="002E5651">
            <w:pPr>
              <w:spacing w:after="0" w:line="240" w:lineRule="auto"/>
              <w:rPr>
                <w:rFonts w:cstheme="minorHAnsi"/>
                <w:i/>
                <w:sz w:val="16"/>
                <w:szCs w:val="16"/>
              </w:rPr>
            </w:pPr>
            <w:r>
              <w:rPr>
                <w:rFonts w:cstheme="minorHAnsi"/>
                <w:i/>
                <w:sz w:val="16"/>
                <w:szCs w:val="16"/>
              </w:rPr>
              <w:t xml:space="preserve">2.1 </w:t>
            </w:r>
            <w:proofErr w:type="spellStart"/>
            <w:r>
              <w:rPr>
                <w:rFonts w:cstheme="minorHAnsi"/>
                <w:i/>
                <w:sz w:val="16"/>
                <w:szCs w:val="16"/>
              </w:rPr>
              <w:t>Number</w:t>
            </w:r>
            <w:proofErr w:type="spellEnd"/>
            <w:r>
              <w:rPr>
                <w:rFonts w:cstheme="minorHAnsi"/>
                <w:i/>
                <w:sz w:val="16"/>
                <w:szCs w:val="16"/>
              </w:rPr>
              <w:t xml:space="preserve"> </w:t>
            </w:r>
            <w:proofErr w:type="spellStart"/>
            <w:r>
              <w:rPr>
                <w:rFonts w:cstheme="minorHAnsi"/>
                <w:i/>
                <w:sz w:val="16"/>
                <w:szCs w:val="16"/>
              </w:rPr>
              <w:t>of</w:t>
            </w:r>
            <w:proofErr w:type="spellEnd"/>
            <w:r>
              <w:rPr>
                <w:rFonts w:cstheme="minorHAnsi"/>
                <w:i/>
                <w:sz w:val="16"/>
                <w:szCs w:val="16"/>
              </w:rPr>
              <w:t xml:space="preserve"> </w:t>
            </w:r>
            <w:proofErr w:type="spellStart"/>
            <w:r>
              <w:rPr>
                <w:rFonts w:cstheme="minorHAnsi"/>
                <w:i/>
                <w:sz w:val="16"/>
                <w:szCs w:val="16"/>
              </w:rPr>
              <w:t>new</w:t>
            </w:r>
            <w:proofErr w:type="spellEnd"/>
            <w:r>
              <w:rPr>
                <w:rFonts w:cstheme="minorHAnsi"/>
                <w:i/>
                <w:sz w:val="16"/>
                <w:szCs w:val="16"/>
              </w:rPr>
              <w:t xml:space="preserve"> </w:t>
            </w:r>
            <w:proofErr w:type="spellStart"/>
            <w:r>
              <w:rPr>
                <w:rFonts w:cstheme="minorHAnsi"/>
                <w:i/>
                <w:sz w:val="16"/>
                <w:szCs w:val="16"/>
              </w:rPr>
              <w:t>CBO’s</w:t>
            </w:r>
            <w:proofErr w:type="spellEnd"/>
          </w:p>
          <w:p w:rsidR="002E5651" w:rsidRPr="006F3A10" w:rsidDel="00A84123" w:rsidRDefault="002E5651" w:rsidP="002E5651">
            <w:pPr>
              <w:spacing w:after="0" w:line="240" w:lineRule="auto"/>
              <w:rPr>
                <w:rFonts w:cstheme="minorHAnsi"/>
                <w:i/>
                <w:sz w:val="16"/>
                <w:szCs w:val="16"/>
              </w:rPr>
            </w:pPr>
          </w:p>
        </w:tc>
        <w:tc>
          <w:tcPr>
            <w:tcW w:w="1080" w:type="dxa"/>
          </w:tcPr>
          <w:p w:rsidR="002E5651" w:rsidRPr="006F3A10" w:rsidDel="00A84123" w:rsidRDefault="002E5651" w:rsidP="002E5651">
            <w:pPr>
              <w:spacing w:after="0" w:line="240" w:lineRule="auto"/>
              <w:jc w:val="center"/>
              <w:rPr>
                <w:rFonts w:cstheme="minorHAnsi"/>
                <w:i/>
                <w:sz w:val="16"/>
                <w:szCs w:val="16"/>
                <w:lang w:val="en-US"/>
              </w:rPr>
            </w:pPr>
            <w:r w:rsidRPr="006F3A10">
              <w:rPr>
                <w:rFonts w:cstheme="minorHAnsi"/>
                <w:i/>
                <w:sz w:val="16"/>
                <w:szCs w:val="16"/>
                <w:lang w:val="en-US"/>
              </w:rPr>
              <w:t>CBO registration documentation Project report</w:t>
            </w:r>
          </w:p>
        </w:tc>
        <w:tc>
          <w:tcPr>
            <w:tcW w:w="575" w:type="dxa"/>
            <w:shd w:val="clear" w:color="auto" w:fill="auto"/>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0</w:t>
            </w:r>
          </w:p>
        </w:tc>
        <w:tc>
          <w:tcPr>
            <w:tcW w:w="615"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2014</w:t>
            </w:r>
          </w:p>
        </w:tc>
        <w:tc>
          <w:tcPr>
            <w:tcW w:w="660" w:type="dxa"/>
            <w:shd w:val="clear" w:color="auto" w:fill="FFFFFF" w:themeFill="background1"/>
          </w:tcPr>
          <w:p w:rsidR="002E5651" w:rsidRPr="006F3A10" w:rsidDel="00BD7C58" w:rsidRDefault="002E5651" w:rsidP="006F3A10">
            <w:pPr>
              <w:pStyle w:val="a3"/>
              <w:jc w:val="center"/>
              <w:rPr>
                <w:rFonts w:cstheme="minorHAnsi"/>
                <w:i/>
                <w:sz w:val="16"/>
                <w:szCs w:val="16"/>
              </w:rPr>
            </w:pPr>
            <w:r w:rsidRPr="006F3A10">
              <w:rPr>
                <w:rFonts w:cstheme="minorHAnsi"/>
                <w:i/>
                <w:sz w:val="16"/>
                <w:szCs w:val="16"/>
              </w:rPr>
              <w:t>1</w:t>
            </w:r>
          </w:p>
        </w:tc>
        <w:tc>
          <w:tcPr>
            <w:tcW w:w="567" w:type="dxa"/>
            <w:shd w:val="clear" w:color="auto" w:fill="FFFFFF" w:themeFill="background1"/>
          </w:tcPr>
          <w:p w:rsidR="002E5651" w:rsidRPr="006F3A10" w:rsidDel="00BD7C58" w:rsidRDefault="002E5651" w:rsidP="006F3A10">
            <w:pPr>
              <w:pStyle w:val="a3"/>
              <w:jc w:val="center"/>
              <w:rPr>
                <w:rFonts w:cstheme="minorHAnsi"/>
                <w:i/>
                <w:sz w:val="16"/>
                <w:szCs w:val="16"/>
              </w:rPr>
            </w:pPr>
            <w:r w:rsidRPr="006F3A10">
              <w:rPr>
                <w:rFonts w:cstheme="minorHAnsi"/>
                <w:i/>
                <w:sz w:val="16"/>
                <w:szCs w:val="16"/>
              </w:rPr>
              <w:t>0</w:t>
            </w:r>
          </w:p>
        </w:tc>
        <w:tc>
          <w:tcPr>
            <w:tcW w:w="709"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3</w:t>
            </w:r>
          </w:p>
        </w:tc>
        <w:tc>
          <w:tcPr>
            <w:tcW w:w="567"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0</w:t>
            </w:r>
          </w:p>
        </w:tc>
        <w:tc>
          <w:tcPr>
            <w:tcW w:w="709"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3</w:t>
            </w:r>
          </w:p>
        </w:tc>
        <w:tc>
          <w:tcPr>
            <w:tcW w:w="621"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4</w:t>
            </w:r>
          </w:p>
        </w:tc>
        <w:tc>
          <w:tcPr>
            <w:tcW w:w="655"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3</w:t>
            </w:r>
          </w:p>
        </w:tc>
        <w:tc>
          <w:tcPr>
            <w:tcW w:w="620" w:type="dxa"/>
          </w:tcPr>
          <w:p w:rsidR="002E5651" w:rsidRPr="006F3A10" w:rsidDel="00BD7C58" w:rsidRDefault="002E5651" w:rsidP="006F3A10">
            <w:pPr>
              <w:pStyle w:val="a3"/>
              <w:jc w:val="center"/>
              <w:rPr>
                <w:rFonts w:cstheme="minorHAnsi"/>
                <w:sz w:val="16"/>
                <w:szCs w:val="16"/>
              </w:rPr>
            </w:pPr>
            <w:r w:rsidRPr="006F3A10">
              <w:rPr>
                <w:rFonts w:cstheme="minorHAnsi"/>
                <w:sz w:val="16"/>
                <w:szCs w:val="16"/>
              </w:rPr>
              <w:t>3</w:t>
            </w:r>
          </w:p>
        </w:tc>
        <w:tc>
          <w:tcPr>
            <w:tcW w:w="70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1</w:t>
            </w:r>
          </w:p>
        </w:tc>
        <w:tc>
          <w:tcPr>
            <w:tcW w:w="661"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2</w:t>
            </w:r>
          </w:p>
        </w:tc>
        <w:tc>
          <w:tcPr>
            <w:tcW w:w="672"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0</w:t>
            </w:r>
          </w:p>
        </w:tc>
        <w:tc>
          <w:tcPr>
            <w:tcW w:w="567"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p>
        </w:tc>
        <w:tc>
          <w:tcPr>
            <w:tcW w:w="709"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8</w:t>
            </w:r>
          </w:p>
        </w:tc>
        <w:tc>
          <w:tcPr>
            <w:tcW w:w="835" w:type="dxa"/>
            <w:shd w:val="clear" w:color="auto" w:fill="FFFFFF" w:themeFill="background1"/>
          </w:tcPr>
          <w:p w:rsidR="002E5651" w:rsidRPr="006F3A10" w:rsidRDefault="002E5651" w:rsidP="006F3A10">
            <w:pPr>
              <w:spacing w:after="0" w:line="240" w:lineRule="auto"/>
              <w:jc w:val="center"/>
              <w:rPr>
                <w:rFonts w:cstheme="minorHAnsi"/>
                <w:i/>
                <w:sz w:val="16"/>
                <w:szCs w:val="16"/>
              </w:rPr>
            </w:pPr>
            <w:r w:rsidRPr="006F3A10">
              <w:rPr>
                <w:rFonts w:cstheme="minorHAnsi"/>
                <w:i/>
                <w:sz w:val="16"/>
                <w:szCs w:val="16"/>
              </w:rPr>
              <w:t>9</w:t>
            </w:r>
          </w:p>
        </w:tc>
        <w:tc>
          <w:tcPr>
            <w:tcW w:w="930" w:type="dxa"/>
          </w:tcPr>
          <w:p w:rsidR="002E5651" w:rsidRPr="006F3A10" w:rsidRDefault="002E5651" w:rsidP="006F3A10">
            <w:pPr>
              <w:spacing w:after="0" w:line="240" w:lineRule="auto"/>
              <w:jc w:val="center"/>
              <w:rPr>
                <w:rFonts w:cstheme="minorHAnsi"/>
                <w:i/>
                <w:sz w:val="16"/>
                <w:szCs w:val="16"/>
              </w:rPr>
            </w:pPr>
          </w:p>
        </w:tc>
      </w:tr>
      <w:tr w:rsidR="006F3A10" w:rsidRPr="006F3A10" w:rsidTr="00637E23">
        <w:trPr>
          <w:cantSplit/>
          <w:trHeight w:val="471"/>
          <w:jc w:val="center"/>
        </w:trPr>
        <w:tc>
          <w:tcPr>
            <w:tcW w:w="1589" w:type="dxa"/>
            <w:vMerge/>
          </w:tcPr>
          <w:p w:rsidR="002E5651" w:rsidRPr="006F3A10" w:rsidRDefault="002E5651" w:rsidP="002E5651">
            <w:pPr>
              <w:spacing w:after="0" w:line="240" w:lineRule="auto"/>
              <w:rPr>
                <w:rFonts w:cstheme="minorHAnsi"/>
                <w:i/>
                <w:sz w:val="16"/>
                <w:szCs w:val="16"/>
              </w:rPr>
            </w:pPr>
          </w:p>
        </w:tc>
        <w:tc>
          <w:tcPr>
            <w:tcW w:w="1718" w:type="dxa"/>
          </w:tcPr>
          <w:p w:rsidR="002E5651" w:rsidRPr="006F3A10" w:rsidRDefault="002E5651" w:rsidP="002E5651">
            <w:pPr>
              <w:pStyle w:val="a3"/>
              <w:rPr>
                <w:rFonts w:cstheme="minorHAnsi"/>
                <w:i/>
                <w:sz w:val="16"/>
                <w:szCs w:val="16"/>
                <w:lang w:val="en-US"/>
              </w:rPr>
            </w:pPr>
            <w:r w:rsidRPr="006F3A10">
              <w:rPr>
                <w:rFonts w:cstheme="minorHAnsi"/>
                <w:i/>
                <w:sz w:val="16"/>
                <w:szCs w:val="16"/>
                <w:lang w:val="en-US"/>
              </w:rPr>
              <w:t xml:space="preserve">2.2 </w:t>
            </w:r>
            <w:r w:rsidR="002F2B6A">
              <w:rPr>
                <w:rFonts w:cstheme="minorHAnsi"/>
                <w:i/>
                <w:sz w:val="16"/>
                <w:szCs w:val="16"/>
                <w:lang w:val="en-US"/>
              </w:rPr>
              <w:t>Number of new job opportunities</w:t>
            </w:r>
          </w:p>
        </w:tc>
        <w:tc>
          <w:tcPr>
            <w:tcW w:w="1080" w:type="dxa"/>
          </w:tcPr>
          <w:p w:rsidR="002E5651" w:rsidRPr="006F3A10" w:rsidRDefault="002E5651" w:rsidP="002E5651">
            <w:pPr>
              <w:pStyle w:val="a3"/>
              <w:jc w:val="center"/>
              <w:rPr>
                <w:rFonts w:cstheme="minorHAnsi"/>
                <w:i/>
                <w:sz w:val="16"/>
                <w:szCs w:val="16"/>
              </w:rPr>
            </w:pPr>
            <w:proofErr w:type="spellStart"/>
            <w:r w:rsidRPr="006F3A10">
              <w:rPr>
                <w:rFonts w:cstheme="minorHAnsi"/>
                <w:i/>
                <w:sz w:val="16"/>
                <w:szCs w:val="16"/>
              </w:rPr>
              <w:t>Project</w:t>
            </w:r>
            <w:proofErr w:type="spellEnd"/>
            <w:r w:rsidRPr="006F3A10">
              <w:rPr>
                <w:rFonts w:cstheme="minorHAnsi"/>
                <w:i/>
                <w:sz w:val="16"/>
                <w:szCs w:val="16"/>
              </w:rPr>
              <w:t xml:space="preserve"> </w:t>
            </w:r>
            <w:proofErr w:type="spellStart"/>
            <w:r w:rsidRPr="006F3A10">
              <w:rPr>
                <w:rFonts w:cstheme="minorHAnsi"/>
                <w:i/>
                <w:sz w:val="16"/>
                <w:szCs w:val="16"/>
              </w:rPr>
              <w:t>report</w:t>
            </w:r>
            <w:proofErr w:type="spellEnd"/>
          </w:p>
        </w:tc>
        <w:tc>
          <w:tcPr>
            <w:tcW w:w="575" w:type="dxa"/>
            <w:shd w:val="clear" w:color="auto" w:fill="auto"/>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615" w:type="dxa"/>
          </w:tcPr>
          <w:p w:rsidR="002E5651" w:rsidRPr="006F3A10" w:rsidRDefault="002E5651" w:rsidP="006F3A10">
            <w:pPr>
              <w:pStyle w:val="a3"/>
              <w:jc w:val="center"/>
              <w:rPr>
                <w:rFonts w:cstheme="minorHAnsi"/>
                <w:i/>
                <w:sz w:val="16"/>
                <w:szCs w:val="16"/>
              </w:rPr>
            </w:pPr>
            <w:r w:rsidRPr="006F3A10">
              <w:rPr>
                <w:rFonts w:cstheme="minorHAnsi"/>
                <w:i/>
                <w:sz w:val="16"/>
                <w:szCs w:val="16"/>
              </w:rPr>
              <w:t>2014</w:t>
            </w:r>
          </w:p>
        </w:tc>
        <w:tc>
          <w:tcPr>
            <w:tcW w:w="660"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56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80</w:t>
            </w:r>
          </w:p>
        </w:tc>
        <w:tc>
          <w:tcPr>
            <w:tcW w:w="567" w:type="dxa"/>
          </w:tcPr>
          <w:p w:rsidR="002E5651" w:rsidRPr="006F3A10" w:rsidRDefault="002E5651" w:rsidP="006F3A10">
            <w:pPr>
              <w:pStyle w:val="a3"/>
              <w:jc w:val="center"/>
              <w:rPr>
                <w:rFonts w:cstheme="minorHAnsi"/>
                <w:i/>
                <w:sz w:val="16"/>
                <w:szCs w:val="16"/>
              </w:rPr>
            </w:pPr>
            <w:r w:rsidRPr="006F3A10">
              <w:rPr>
                <w:rFonts w:cstheme="minorHAnsi"/>
                <w:i/>
                <w:sz w:val="16"/>
                <w:szCs w:val="16"/>
              </w:rPr>
              <w:t>64</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200</w:t>
            </w:r>
          </w:p>
        </w:tc>
        <w:tc>
          <w:tcPr>
            <w:tcW w:w="621" w:type="dxa"/>
          </w:tcPr>
          <w:p w:rsidR="002E5651" w:rsidRPr="006F3A10" w:rsidRDefault="002E5651" w:rsidP="006F3A10">
            <w:pPr>
              <w:pStyle w:val="a3"/>
              <w:jc w:val="center"/>
              <w:rPr>
                <w:rFonts w:cstheme="minorHAnsi"/>
                <w:i/>
                <w:sz w:val="16"/>
                <w:szCs w:val="16"/>
              </w:rPr>
            </w:pPr>
            <w:r w:rsidRPr="006F3A10">
              <w:rPr>
                <w:rFonts w:cstheme="minorHAnsi"/>
                <w:i/>
                <w:sz w:val="16"/>
                <w:szCs w:val="16"/>
              </w:rPr>
              <w:t>200</w:t>
            </w:r>
          </w:p>
        </w:tc>
        <w:tc>
          <w:tcPr>
            <w:tcW w:w="655" w:type="dxa"/>
          </w:tcPr>
          <w:p w:rsidR="002E5651" w:rsidRPr="006F3A10" w:rsidRDefault="002E5651" w:rsidP="006F3A10">
            <w:pPr>
              <w:pStyle w:val="a3"/>
              <w:jc w:val="center"/>
              <w:rPr>
                <w:rFonts w:cstheme="minorHAnsi"/>
                <w:i/>
                <w:sz w:val="16"/>
                <w:szCs w:val="16"/>
              </w:rPr>
            </w:pPr>
            <w:r w:rsidRPr="006F3A10">
              <w:rPr>
                <w:rFonts w:cstheme="minorHAnsi"/>
                <w:i/>
                <w:sz w:val="16"/>
                <w:szCs w:val="16"/>
              </w:rPr>
              <w:t>220</w:t>
            </w:r>
          </w:p>
        </w:tc>
        <w:tc>
          <w:tcPr>
            <w:tcW w:w="620" w:type="dxa"/>
          </w:tcPr>
          <w:p w:rsidR="002E5651" w:rsidRPr="006F3A10" w:rsidRDefault="002E5651" w:rsidP="006F3A10">
            <w:pPr>
              <w:pStyle w:val="a3"/>
              <w:jc w:val="center"/>
              <w:rPr>
                <w:rFonts w:cstheme="minorHAnsi"/>
                <w:i/>
                <w:sz w:val="16"/>
                <w:szCs w:val="16"/>
              </w:rPr>
            </w:pPr>
            <w:r w:rsidRPr="006F3A10">
              <w:rPr>
                <w:rFonts w:cstheme="minorHAnsi"/>
                <w:i/>
                <w:sz w:val="16"/>
                <w:szCs w:val="16"/>
              </w:rPr>
              <w:t>300</w:t>
            </w:r>
          </w:p>
        </w:tc>
        <w:tc>
          <w:tcPr>
            <w:tcW w:w="70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100</w:t>
            </w:r>
          </w:p>
        </w:tc>
        <w:tc>
          <w:tcPr>
            <w:tcW w:w="661"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80</w:t>
            </w:r>
          </w:p>
        </w:tc>
        <w:tc>
          <w:tcPr>
            <w:tcW w:w="672"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30</w:t>
            </w:r>
          </w:p>
        </w:tc>
        <w:tc>
          <w:tcPr>
            <w:tcW w:w="567"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p>
        </w:tc>
        <w:tc>
          <w:tcPr>
            <w:tcW w:w="709"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564</w:t>
            </w:r>
          </w:p>
        </w:tc>
        <w:tc>
          <w:tcPr>
            <w:tcW w:w="835"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644</w:t>
            </w:r>
          </w:p>
        </w:tc>
        <w:tc>
          <w:tcPr>
            <w:tcW w:w="930" w:type="dxa"/>
          </w:tcPr>
          <w:p w:rsidR="002E5651" w:rsidRPr="006F3A10" w:rsidDel="00BD7C58" w:rsidRDefault="002E5651" w:rsidP="006F3A10">
            <w:pPr>
              <w:spacing w:after="0" w:line="240" w:lineRule="auto"/>
              <w:jc w:val="center"/>
              <w:rPr>
                <w:rFonts w:cstheme="minorHAnsi"/>
                <w:i/>
                <w:sz w:val="16"/>
                <w:szCs w:val="16"/>
              </w:rPr>
            </w:pPr>
          </w:p>
        </w:tc>
      </w:tr>
      <w:tr w:rsidR="006F3A10" w:rsidRPr="006F3A10" w:rsidTr="00637E23">
        <w:trPr>
          <w:cantSplit/>
          <w:trHeight w:val="471"/>
          <w:jc w:val="center"/>
        </w:trPr>
        <w:tc>
          <w:tcPr>
            <w:tcW w:w="1589" w:type="dxa"/>
            <w:vMerge/>
          </w:tcPr>
          <w:p w:rsidR="002E5651" w:rsidRPr="006F3A10" w:rsidRDefault="002E5651" w:rsidP="002E5651">
            <w:pPr>
              <w:spacing w:after="0" w:line="240" w:lineRule="auto"/>
              <w:rPr>
                <w:rFonts w:cstheme="minorHAnsi"/>
                <w:i/>
                <w:sz w:val="16"/>
                <w:szCs w:val="16"/>
              </w:rPr>
            </w:pPr>
          </w:p>
        </w:tc>
        <w:tc>
          <w:tcPr>
            <w:tcW w:w="1718" w:type="dxa"/>
          </w:tcPr>
          <w:p w:rsidR="002E5651" w:rsidRPr="006F3A10" w:rsidRDefault="002F2B6A" w:rsidP="002E5651">
            <w:pPr>
              <w:pStyle w:val="a3"/>
              <w:rPr>
                <w:rFonts w:cstheme="minorHAnsi"/>
                <w:i/>
                <w:sz w:val="16"/>
                <w:szCs w:val="16"/>
              </w:rPr>
            </w:pPr>
            <w:r>
              <w:rPr>
                <w:rFonts w:cstheme="minorHAnsi"/>
                <w:i/>
                <w:sz w:val="16"/>
                <w:szCs w:val="16"/>
              </w:rPr>
              <w:t xml:space="preserve">2.3 </w:t>
            </w:r>
            <w:proofErr w:type="spellStart"/>
            <w:r>
              <w:rPr>
                <w:rFonts w:cstheme="minorHAnsi"/>
                <w:i/>
                <w:sz w:val="16"/>
                <w:szCs w:val="16"/>
              </w:rPr>
              <w:t>Number</w:t>
            </w:r>
            <w:proofErr w:type="spellEnd"/>
            <w:r>
              <w:rPr>
                <w:rFonts w:cstheme="minorHAnsi"/>
                <w:i/>
                <w:sz w:val="16"/>
                <w:szCs w:val="16"/>
              </w:rPr>
              <w:t xml:space="preserve"> </w:t>
            </w:r>
            <w:proofErr w:type="spellStart"/>
            <w:r>
              <w:rPr>
                <w:rFonts w:cstheme="minorHAnsi"/>
                <w:i/>
                <w:sz w:val="16"/>
                <w:szCs w:val="16"/>
              </w:rPr>
              <w:t>of</w:t>
            </w:r>
            <w:proofErr w:type="spellEnd"/>
            <w:r>
              <w:rPr>
                <w:rFonts w:cstheme="minorHAnsi"/>
                <w:i/>
                <w:sz w:val="16"/>
                <w:szCs w:val="16"/>
              </w:rPr>
              <w:t xml:space="preserve"> </w:t>
            </w:r>
            <w:proofErr w:type="spellStart"/>
            <w:r>
              <w:rPr>
                <w:rFonts w:cstheme="minorHAnsi"/>
                <w:i/>
                <w:sz w:val="16"/>
                <w:szCs w:val="16"/>
              </w:rPr>
              <w:t>training</w:t>
            </w:r>
            <w:proofErr w:type="spellEnd"/>
            <w:r>
              <w:rPr>
                <w:rFonts w:cstheme="minorHAnsi"/>
                <w:i/>
                <w:sz w:val="16"/>
                <w:szCs w:val="16"/>
              </w:rPr>
              <w:t xml:space="preserve"> </w:t>
            </w:r>
            <w:proofErr w:type="spellStart"/>
            <w:r>
              <w:rPr>
                <w:rFonts w:cstheme="minorHAnsi"/>
                <w:i/>
                <w:sz w:val="16"/>
                <w:szCs w:val="16"/>
              </w:rPr>
              <w:t>courses</w:t>
            </w:r>
            <w:proofErr w:type="spellEnd"/>
          </w:p>
        </w:tc>
        <w:tc>
          <w:tcPr>
            <w:tcW w:w="1080" w:type="dxa"/>
          </w:tcPr>
          <w:p w:rsidR="002E5651" w:rsidRPr="006F3A10" w:rsidRDefault="002E5651" w:rsidP="002E5651">
            <w:pPr>
              <w:pStyle w:val="a3"/>
              <w:jc w:val="center"/>
              <w:rPr>
                <w:rFonts w:cstheme="minorHAnsi"/>
                <w:i/>
                <w:sz w:val="16"/>
                <w:szCs w:val="16"/>
              </w:rPr>
            </w:pPr>
            <w:proofErr w:type="spellStart"/>
            <w:r w:rsidRPr="006F3A10">
              <w:rPr>
                <w:rFonts w:cstheme="minorHAnsi"/>
                <w:i/>
                <w:sz w:val="16"/>
                <w:szCs w:val="16"/>
              </w:rPr>
              <w:t>Project</w:t>
            </w:r>
            <w:proofErr w:type="spellEnd"/>
            <w:r w:rsidRPr="006F3A10">
              <w:rPr>
                <w:rFonts w:cstheme="minorHAnsi"/>
                <w:i/>
                <w:sz w:val="16"/>
                <w:szCs w:val="16"/>
              </w:rPr>
              <w:t xml:space="preserve"> </w:t>
            </w:r>
            <w:proofErr w:type="spellStart"/>
            <w:r w:rsidRPr="006F3A10">
              <w:rPr>
                <w:rFonts w:cstheme="minorHAnsi"/>
                <w:i/>
                <w:sz w:val="16"/>
                <w:szCs w:val="16"/>
              </w:rPr>
              <w:t>report</w:t>
            </w:r>
            <w:proofErr w:type="spellEnd"/>
          </w:p>
        </w:tc>
        <w:tc>
          <w:tcPr>
            <w:tcW w:w="575" w:type="dxa"/>
            <w:shd w:val="clear" w:color="auto" w:fill="auto"/>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615" w:type="dxa"/>
          </w:tcPr>
          <w:p w:rsidR="002E5651" w:rsidRPr="006F3A10" w:rsidRDefault="002E5651" w:rsidP="006F3A10">
            <w:pPr>
              <w:pStyle w:val="a3"/>
              <w:jc w:val="center"/>
              <w:rPr>
                <w:rFonts w:cstheme="minorHAnsi"/>
                <w:i/>
                <w:sz w:val="16"/>
                <w:szCs w:val="16"/>
              </w:rPr>
            </w:pPr>
            <w:r w:rsidRPr="006F3A10">
              <w:rPr>
                <w:rFonts w:cstheme="minorHAnsi"/>
                <w:i/>
                <w:sz w:val="16"/>
                <w:szCs w:val="16"/>
              </w:rPr>
              <w:t>2014</w:t>
            </w:r>
          </w:p>
        </w:tc>
        <w:tc>
          <w:tcPr>
            <w:tcW w:w="660"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56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1</w:t>
            </w:r>
          </w:p>
        </w:tc>
        <w:tc>
          <w:tcPr>
            <w:tcW w:w="567" w:type="dxa"/>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2</w:t>
            </w:r>
          </w:p>
        </w:tc>
        <w:tc>
          <w:tcPr>
            <w:tcW w:w="621" w:type="dxa"/>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655" w:type="dxa"/>
          </w:tcPr>
          <w:p w:rsidR="002E5651" w:rsidRPr="006F3A10" w:rsidRDefault="002E5651" w:rsidP="006F3A10">
            <w:pPr>
              <w:pStyle w:val="a3"/>
              <w:jc w:val="center"/>
              <w:rPr>
                <w:rFonts w:cstheme="minorHAnsi"/>
                <w:i/>
                <w:sz w:val="16"/>
                <w:szCs w:val="16"/>
              </w:rPr>
            </w:pPr>
            <w:r w:rsidRPr="006F3A10">
              <w:rPr>
                <w:rFonts w:cstheme="minorHAnsi"/>
                <w:i/>
                <w:sz w:val="16"/>
                <w:szCs w:val="16"/>
              </w:rPr>
              <w:t>3</w:t>
            </w:r>
          </w:p>
        </w:tc>
        <w:tc>
          <w:tcPr>
            <w:tcW w:w="620" w:type="dxa"/>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70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6</w:t>
            </w:r>
          </w:p>
        </w:tc>
        <w:tc>
          <w:tcPr>
            <w:tcW w:w="661"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3</w:t>
            </w:r>
          </w:p>
        </w:tc>
        <w:tc>
          <w:tcPr>
            <w:tcW w:w="672"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3</w:t>
            </w:r>
          </w:p>
        </w:tc>
        <w:tc>
          <w:tcPr>
            <w:tcW w:w="567"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p>
        </w:tc>
        <w:tc>
          <w:tcPr>
            <w:tcW w:w="709"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6</w:t>
            </w:r>
          </w:p>
        </w:tc>
        <w:tc>
          <w:tcPr>
            <w:tcW w:w="835" w:type="dxa"/>
            <w:shd w:val="clear" w:color="auto" w:fill="FFFFFF" w:themeFill="background1"/>
          </w:tcPr>
          <w:p w:rsidR="002E5651" w:rsidRPr="006F3A10" w:rsidRDefault="00BE78FA" w:rsidP="006F3A10">
            <w:pPr>
              <w:spacing w:after="0" w:line="240" w:lineRule="auto"/>
              <w:jc w:val="center"/>
              <w:rPr>
                <w:rFonts w:cstheme="minorHAnsi"/>
                <w:i/>
                <w:sz w:val="16"/>
                <w:szCs w:val="16"/>
              </w:rPr>
            </w:pPr>
            <w:r>
              <w:rPr>
                <w:rFonts w:cstheme="minorHAnsi"/>
                <w:i/>
                <w:sz w:val="16"/>
                <w:szCs w:val="16"/>
              </w:rPr>
              <w:t>6</w:t>
            </w:r>
          </w:p>
        </w:tc>
        <w:tc>
          <w:tcPr>
            <w:tcW w:w="930" w:type="dxa"/>
          </w:tcPr>
          <w:p w:rsidR="002E5651" w:rsidRPr="006F3A10" w:rsidRDefault="002E5651" w:rsidP="006F3A10">
            <w:pPr>
              <w:spacing w:after="0" w:line="240" w:lineRule="auto"/>
              <w:jc w:val="center"/>
              <w:rPr>
                <w:rFonts w:cstheme="minorHAnsi"/>
                <w:i/>
                <w:sz w:val="16"/>
                <w:szCs w:val="16"/>
              </w:rPr>
            </w:pPr>
          </w:p>
        </w:tc>
      </w:tr>
      <w:tr w:rsidR="006F3A10" w:rsidRPr="006F3A10" w:rsidTr="00637E23">
        <w:trPr>
          <w:cantSplit/>
          <w:trHeight w:val="471"/>
          <w:jc w:val="center"/>
        </w:trPr>
        <w:tc>
          <w:tcPr>
            <w:tcW w:w="1589" w:type="dxa"/>
            <w:vMerge/>
          </w:tcPr>
          <w:p w:rsidR="002E5651" w:rsidRPr="006F3A10" w:rsidRDefault="002E5651" w:rsidP="002E5651">
            <w:pPr>
              <w:spacing w:after="0" w:line="240" w:lineRule="auto"/>
              <w:rPr>
                <w:rFonts w:cstheme="minorHAnsi"/>
                <w:i/>
                <w:sz w:val="16"/>
                <w:szCs w:val="16"/>
              </w:rPr>
            </w:pPr>
          </w:p>
        </w:tc>
        <w:tc>
          <w:tcPr>
            <w:tcW w:w="1718" w:type="dxa"/>
          </w:tcPr>
          <w:p w:rsidR="002E5651" w:rsidRPr="006F3A10" w:rsidRDefault="002E5651" w:rsidP="002E5651">
            <w:pPr>
              <w:pStyle w:val="a3"/>
              <w:rPr>
                <w:rFonts w:cstheme="minorHAnsi"/>
                <w:b/>
                <w:i/>
                <w:sz w:val="16"/>
                <w:szCs w:val="16"/>
              </w:rPr>
            </w:pPr>
            <w:r w:rsidRPr="006F3A10">
              <w:rPr>
                <w:rFonts w:cstheme="minorHAnsi"/>
                <w:i/>
                <w:sz w:val="16"/>
                <w:szCs w:val="16"/>
              </w:rPr>
              <w:t xml:space="preserve">2.4 </w:t>
            </w:r>
            <w:proofErr w:type="spellStart"/>
            <w:r w:rsidRPr="006F3A10">
              <w:rPr>
                <w:rFonts w:cstheme="minorHAnsi"/>
                <w:i/>
                <w:sz w:val="16"/>
                <w:szCs w:val="16"/>
              </w:rPr>
              <w:t>Number</w:t>
            </w:r>
            <w:proofErr w:type="spellEnd"/>
            <w:r w:rsidRPr="006F3A10">
              <w:rPr>
                <w:rFonts w:cstheme="minorHAnsi"/>
                <w:i/>
                <w:sz w:val="16"/>
                <w:szCs w:val="16"/>
              </w:rPr>
              <w:t xml:space="preserve"> </w:t>
            </w:r>
            <w:proofErr w:type="spellStart"/>
            <w:r w:rsidRPr="006F3A10">
              <w:rPr>
                <w:rFonts w:cstheme="minorHAnsi"/>
                <w:i/>
                <w:sz w:val="16"/>
                <w:szCs w:val="16"/>
              </w:rPr>
              <w:t>of</w:t>
            </w:r>
            <w:proofErr w:type="spellEnd"/>
            <w:r w:rsidRPr="006F3A10">
              <w:rPr>
                <w:rFonts w:cstheme="minorHAnsi"/>
                <w:i/>
                <w:sz w:val="16"/>
                <w:szCs w:val="16"/>
              </w:rPr>
              <w:t xml:space="preserve"> </w:t>
            </w:r>
            <w:proofErr w:type="spellStart"/>
            <w:r w:rsidRPr="006F3A10">
              <w:rPr>
                <w:rFonts w:cstheme="minorHAnsi"/>
                <w:i/>
                <w:sz w:val="16"/>
                <w:szCs w:val="16"/>
              </w:rPr>
              <w:t>people</w:t>
            </w:r>
            <w:proofErr w:type="spellEnd"/>
            <w:r w:rsidRPr="006F3A10">
              <w:rPr>
                <w:rFonts w:cstheme="minorHAnsi"/>
                <w:i/>
                <w:sz w:val="16"/>
                <w:szCs w:val="16"/>
              </w:rPr>
              <w:t xml:space="preserve"> </w:t>
            </w:r>
            <w:proofErr w:type="spellStart"/>
            <w:r w:rsidRPr="006F3A10">
              <w:rPr>
                <w:rFonts w:cstheme="minorHAnsi"/>
                <w:i/>
                <w:sz w:val="16"/>
                <w:szCs w:val="16"/>
              </w:rPr>
              <w:t>trained</w:t>
            </w:r>
            <w:proofErr w:type="spellEnd"/>
          </w:p>
        </w:tc>
        <w:tc>
          <w:tcPr>
            <w:tcW w:w="1080" w:type="dxa"/>
          </w:tcPr>
          <w:p w:rsidR="002E5651" w:rsidRPr="006F3A10" w:rsidRDefault="002E5651" w:rsidP="002E5651">
            <w:pPr>
              <w:pStyle w:val="a3"/>
              <w:jc w:val="center"/>
              <w:rPr>
                <w:rFonts w:cstheme="minorHAnsi"/>
                <w:i/>
                <w:sz w:val="16"/>
                <w:szCs w:val="16"/>
              </w:rPr>
            </w:pPr>
            <w:proofErr w:type="spellStart"/>
            <w:r w:rsidRPr="006F3A10">
              <w:rPr>
                <w:rFonts w:cstheme="minorHAnsi"/>
                <w:i/>
                <w:sz w:val="16"/>
                <w:szCs w:val="16"/>
              </w:rPr>
              <w:t>Registration</w:t>
            </w:r>
            <w:proofErr w:type="spellEnd"/>
            <w:r w:rsidRPr="006F3A10">
              <w:rPr>
                <w:rFonts w:cstheme="minorHAnsi"/>
                <w:i/>
                <w:sz w:val="16"/>
                <w:szCs w:val="16"/>
              </w:rPr>
              <w:t xml:space="preserve"> </w:t>
            </w:r>
            <w:proofErr w:type="spellStart"/>
            <w:r w:rsidRPr="006F3A10">
              <w:rPr>
                <w:rFonts w:cstheme="minorHAnsi"/>
                <w:i/>
                <w:sz w:val="16"/>
                <w:szCs w:val="16"/>
              </w:rPr>
              <w:t>lists</w:t>
            </w:r>
            <w:proofErr w:type="spellEnd"/>
          </w:p>
          <w:p w:rsidR="002E5651" w:rsidRPr="006F3A10" w:rsidRDefault="002E5651" w:rsidP="002E5651">
            <w:pPr>
              <w:pStyle w:val="a3"/>
              <w:jc w:val="center"/>
              <w:rPr>
                <w:rFonts w:cstheme="minorHAnsi"/>
                <w:i/>
                <w:sz w:val="16"/>
                <w:szCs w:val="16"/>
              </w:rPr>
            </w:pPr>
          </w:p>
        </w:tc>
        <w:tc>
          <w:tcPr>
            <w:tcW w:w="575" w:type="dxa"/>
            <w:shd w:val="clear" w:color="auto" w:fill="auto"/>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615" w:type="dxa"/>
          </w:tcPr>
          <w:p w:rsidR="002E5651" w:rsidRPr="006F3A10" w:rsidRDefault="002E5651" w:rsidP="006F3A10">
            <w:pPr>
              <w:pStyle w:val="a3"/>
              <w:jc w:val="center"/>
              <w:rPr>
                <w:rFonts w:cstheme="minorHAnsi"/>
                <w:i/>
                <w:sz w:val="16"/>
                <w:szCs w:val="16"/>
              </w:rPr>
            </w:pPr>
            <w:r w:rsidRPr="006F3A10">
              <w:rPr>
                <w:rFonts w:cstheme="minorHAnsi"/>
                <w:i/>
                <w:sz w:val="16"/>
                <w:szCs w:val="16"/>
              </w:rPr>
              <w:t>2014</w:t>
            </w:r>
          </w:p>
        </w:tc>
        <w:tc>
          <w:tcPr>
            <w:tcW w:w="660"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56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40</w:t>
            </w:r>
          </w:p>
        </w:tc>
        <w:tc>
          <w:tcPr>
            <w:tcW w:w="567" w:type="dxa"/>
          </w:tcPr>
          <w:p w:rsidR="002E5651" w:rsidRPr="006F3A10" w:rsidRDefault="002E5651" w:rsidP="006F3A10">
            <w:pPr>
              <w:pStyle w:val="a3"/>
              <w:jc w:val="center"/>
              <w:rPr>
                <w:rFonts w:cstheme="minorHAnsi"/>
                <w:i/>
                <w:sz w:val="16"/>
                <w:szCs w:val="16"/>
              </w:rPr>
            </w:pPr>
            <w:r w:rsidRPr="006F3A10">
              <w:rPr>
                <w:rFonts w:cstheme="minorHAnsi"/>
                <w:i/>
                <w:sz w:val="16"/>
                <w:szCs w:val="16"/>
              </w:rPr>
              <w:t>25</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150</w:t>
            </w:r>
          </w:p>
        </w:tc>
        <w:tc>
          <w:tcPr>
            <w:tcW w:w="621" w:type="dxa"/>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655" w:type="dxa"/>
          </w:tcPr>
          <w:p w:rsidR="002E5651" w:rsidRPr="006F3A10" w:rsidRDefault="002E5651" w:rsidP="006F3A10">
            <w:pPr>
              <w:pStyle w:val="a3"/>
              <w:jc w:val="center"/>
              <w:rPr>
                <w:rFonts w:cstheme="minorHAnsi"/>
                <w:i/>
                <w:sz w:val="16"/>
                <w:szCs w:val="16"/>
              </w:rPr>
            </w:pPr>
            <w:r w:rsidRPr="006F3A10">
              <w:rPr>
                <w:rFonts w:cstheme="minorHAnsi"/>
                <w:i/>
                <w:sz w:val="16"/>
                <w:szCs w:val="16"/>
              </w:rPr>
              <w:t>120</w:t>
            </w:r>
          </w:p>
        </w:tc>
        <w:tc>
          <w:tcPr>
            <w:tcW w:w="620" w:type="dxa"/>
          </w:tcPr>
          <w:p w:rsidR="002E5651" w:rsidRPr="006F3A10" w:rsidRDefault="002E5651" w:rsidP="006F3A10">
            <w:pPr>
              <w:pStyle w:val="a3"/>
              <w:jc w:val="center"/>
              <w:rPr>
                <w:rFonts w:cstheme="minorHAnsi"/>
                <w:i/>
                <w:sz w:val="16"/>
                <w:szCs w:val="16"/>
              </w:rPr>
            </w:pPr>
            <w:r w:rsidRPr="006F3A10">
              <w:rPr>
                <w:rFonts w:cstheme="minorHAnsi"/>
                <w:i/>
                <w:sz w:val="16"/>
                <w:szCs w:val="16"/>
              </w:rPr>
              <w:t>78</w:t>
            </w:r>
          </w:p>
        </w:tc>
        <w:tc>
          <w:tcPr>
            <w:tcW w:w="70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50</w:t>
            </w:r>
          </w:p>
        </w:tc>
        <w:tc>
          <w:tcPr>
            <w:tcW w:w="661"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90</w:t>
            </w:r>
          </w:p>
        </w:tc>
        <w:tc>
          <w:tcPr>
            <w:tcW w:w="672"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90</w:t>
            </w:r>
          </w:p>
        </w:tc>
        <w:tc>
          <w:tcPr>
            <w:tcW w:w="567"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p>
        </w:tc>
        <w:tc>
          <w:tcPr>
            <w:tcW w:w="709"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60</w:t>
            </w:r>
          </w:p>
        </w:tc>
        <w:tc>
          <w:tcPr>
            <w:tcW w:w="835" w:type="dxa"/>
            <w:shd w:val="clear" w:color="auto" w:fill="FFFFFF" w:themeFill="background1"/>
          </w:tcPr>
          <w:p w:rsidR="002E5651" w:rsidRPr="006F3A10" w:rsidRDefault="002E5651" w:rsidP="006F3A10">
            <w:pPr>
              <w:spacing w:after="0" w:line="240" w:lineRule="auto"/>
              <w:jc w:val="center"/>
              <w:rPr>
                <w:rFonts w:cstheme="minorHAnsi"/>
                <w:i/>
                <w:sz w:val="16"/>
                <w:szCs w:val="16"/>
              </w:rPr>
            </w:pPr>
            <w:r w:rsidRPr="006F3A10">
              <w:rPr>
                <w:rFonts w:cstheme="minorHAnsi"/>
                <w:i/>
                <w:sz w:val="16"/>
                <w:szCs w:val="16"/>
              </w:rPr>
              <w:t>193</w:t>
            </w:r>
          </w:p>
        </w:tc>
        <w:tc>
          <w:tcPr>
            <w:tcW w:w="930" w:type="dxa"/>
          </w:tcPr>
          <w:p w:rsidR="002E5651" w:rsidRPr="006F3A10" w:rsidRDefault="002E5651" w:rsidP="006F3A10">
            <w:pPr>
              <w:spacing w:after="0" w:line="240" w:lineRule="auto"/>
              <w:jc w:val="center"/>
              <w:rPr>
                <w:rFonts w:cstheme="minorHAnsi"/>
                <w:i/>
                <w:sz w:val="16"/>
                <w:szCs w:val="16"/>
              </w:rPr>
            </w:pPr>
          </w:p>
        </w:tc>
      </w:tr>
      <w:tr w:rsidR="006F3A10" w:rsidRPr="006F3A10" w:rsidTr="00637E23">
        <w:trPr>
          <w:cantSplit/>
          <w:trHeight w:val="471"/>
          <w:jc w:val="center"/>
        </w:trPr>
        <w:tc>
          <w:tcPr>
            <w:tcW w:w="1589" w:type="dxa"/>
            <w:vMerge/>
          </w:tcPr>
          <w:p w:rsidR="002E5651" w:rsidRPr="006F3A10" w:rsidRDefault="002E5651" w:rsidP="002E5651">
            <w:pPr>
              <w:spacing w:after="0" w:line="240" w:lineRule="auto"/>
              <w:rPr>
                <w:rFonts w:cstheme="minorHAnsi"/>
                <w:i/>
                <w:sz w:val="16"/>
                <w:szCs w:val="16"/>
              </w:rPr>
            </w:pPr>
          </w:p>
        </w:tc>
        <w:tc>
          <w:tcPr>
            <w:tcW w:w="1718" w:type="dxa"/>
          </w:tcPr>
          <w:p w:rsidR="002E5651" w:rsidRPr="006F3A10" w:rsidRDefault="002E5651" w:rsidP="002E5651">
            <w:pPr>
              <w:pStyle w:val="a3"/>
              <w:rPr>
                <w:rFonts w:cstheme="minorHAnsi"/>
                <w:b/>
                <w:i/>
                <w:sz w:val="16"/>
                <w:szCs w:val="16"/>
                <w:lang w:val="en-US"/>
              </w:rPr>
            </w:pPr>
            <w:r w:rsidRPr="006F3A10">
              <w:rPr>
                <w:rFonts w:cstheme="minorHAnsi"/>
                <w:i/>
                <w:sz w:val="16"/>
                <w:szCs w:val="16"/>
                <w:lang w:val="en-US"/>
              </w:rPr>
              <w:t>2.5 Volumes of products flown through collection centers</w:t>
            </w:r>
            <w:r w:rsidR="002F2B6A">
              <w:rPr>
                <w:rFonts w:cstheme="minorHAnsi"/>
                <w:i/>
                <w:sz w:val="16"/>
                <w:szCs w:val="16"/>
                <w:lang w:val="en-US"/>
              </w:rPr>
              <w:t xml:space="preserve"> </w:t>
            </w:r>
          </w:p>
        </w:tc>
        <w:tc>
          <w:tcPr>
            <w:tcW w:w="1080" w:type="dxa"/>
          </w:tcPr>
          <w:p w:rsidR="002E5651" w:rsidRPr="006F3A10" w:rsidRDefault="002E5651" w:rsidP="002E5651">
            <w:pPr>
              <w:pStyle w:val="a3"/>
              <w:jc w:val="center"/>
              <w:rPr>
                <w:rFonts w:cstheme="minorHAnsi"/>
                <w:i/>
                <w:sz w:val="16"/>
                <w:szCs w:val="16"/>
                <w:lang w:val="en-US"/>
              </w:rPr>
            </w:pPr>
            <w:r w:rsidRPr="006F3A10">
              <w:rPr>
                <w:rFonts w:cstheme="minorHAnsi"/>
                <w:i/>
                <w:sz w:val="16"/>
                <w:szCs w:val="16"/>
                <w:lang w:val="en-US"/>
              </w:rPr>
              <w:t>The financial documentation of the collection center</w:t>
            </w:r>
          </w:p>
          <w:p w:rsidR="002E5651" w:rsidRPr="006F3A10" w:rsidRDefault="002E5651" w:rsidP="002E5651">
            <w:pPr>
              <w:pStyle w:val="a3"/>
              <w:jc w:val="center"/>
              <w:rPr>
                <w:rFonts w:cstheme="minorHAnsi"/>
                <w:i/>
                <w:sz w:val="16"/>
                <w:szCs w:val="16"/>
              </w:rPr>
            </w:pPr>
            <w:proofErr w:type="spellStart"/>
            <w:r w:rsidRPr="006F3A10">
              <w:rPr>
                <w:rFonts w:cstheme="minorHAnsi"/>
                <w:i/>
                <w:sz w:val="16"/>
                <w:szCs w:val="16"/>
              </w:rPr>
              <w:t>Project</w:t>
            </w:r>
            <w:proofErr w:type="spellEnd"/>
            <w:r w:rsidRPr="006F3A10">
              <w:rPr>
                <w:rFonts w:cstheme="minorHAnsi"/>
                <w:i/>
                <w:sz w:val="16"/>
                <w:szCs w:val="16"/>
              </w:rPr>
              <w:t xml:space="preserve"> </w:t>
            </w:r>
            <w:proofErr w:type="spellStart"/>
            <w:r w:rsidRPr="006F3A10">
              <w:rPr>
                <w:rFonts w:cstheme="minorHAnsi"/>
                <w:i/>
                <w:sz w:val="16"/>
                <w:szCs w:val="16"/>
              </w:rPr>
              <w:t>report</w:t>
            </w:r>
            <w:proofErr w:type="spellEnd"/>
          </w:p>
        </w:tc>
        <w:tc>
          <w:tcPr>
            <w:tcW w:w="575" w:type="dxa"/>
            <w:shd w:val="clear" w:color="auto" w:fill="auto"/>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615" w:type="dxa"/>
          </w:tcPr>
          <w:p w:rsidR="002E5651" w:rsidRPr="006F3A10" w:rsidRDefault="002E5651" w:rsidP="006F3A10">
            <w:pPr>
              <w:pStyle w:val="a3"/>
              <w:jc w:val="center"/>
              <w:rPr>
                <w:rFonts w:cstheme="minorHAnsi"/>
                <w:i/>
                <w:sz w:val="16"/>
                <w:szCs w:val="16"/>
              </w:rPr>
            </w:pPr>
            <w:r w:rsidRPr="006F3A10">
              <w:rPr>
                <w:rFonts w:cstheme="minorHAnsi"/>
                <w:i/>
                <w:sz w:val="16"/>
                <w:szCs w:val="16"/>
              </w:rPr>
              <w:t>2014</w:t>
            </w:r>
          </w:p>
        </w:tc>
        <w:tc>
          <w:tcPr>
            <w:tcW w:w="660"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56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567" w:type="dxa"/>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1000</w:t>
            </w:r>
          </w:p>
        </w:tc>
        <w:tc>
          <w:tcPr>
            <w:tcW w:w="621" w:type="dxa"/>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655" w:type="dxa"/>
          </w:tcPr>
          <w:p w:rsidR="002E5651" w:rsidRPr="006F3A10" w:rsidRDefault="002E5651" w:rsidP="006F3A10">
            <w:pPr>
              <w:pStyle w:val="a3"/>
              <w:jc w:val="center"/>
              <w:rPr>
                <w:rFonts w:cstheme="minorHAnsi"/>
                <w:i/>
                <w:sz w:val="16"/>
                <w:szCs w:val="16"/>
              </w:rPr>
            </w:pPr>
            <w:r w:rsidRPr="006F3A10">
              <w:rPr>
                <w:rFonts w:cstheme="minorHAnsi"/>
                <w:i/>
                <w:sz w:val="16"/>
                <w:szCs w:val="16"/>
              </w:rPr>
              <w:t>100</w:t>
            </w:r>
          </w:p>
          <w:p w:rsidR="002E5651" w:rsidRPr="006F3A10" w:rsidRDefault="002E5651" w:rsidP="006F3A10">
            <w:pPr>
              <w:spacing w:after="0" w:line="240" w:lineRule="auto"/>
              <w:jc w:val="center"/>
              <w:rPr>
                <w:rFonts w:cstheme="minorHAnsi"/>
                <w:sz w:val="16"/>
                <w:szCs w:val="16"/>
              </w:rPr>
            </w:pPr>
          </w:p>
          <w:p w:rsidR="002E5651" w:rsidRPr="006F3A10" w:rsidRDefault="002E5651" w:rsidP="006F3A10">
            <w:pPr>
              <w:spacing w:after="0" w:line="240" w:lineRule="auto"/>
              <w:jc w:val="center"/>
              <w:rPr>
                <w:rFonts w:cstheme="minorHAnsi"/>
                <w:sz w:val="16"/>
                <w:szCs w:val="16"/>
              </w:rPr>
            </w:pPr>
          </w:p>
        </w:tc>
        <w:tc>
          <w:tcPr>
            <w:tcW w:w="620" w:type="dxa"/>
          </w:tcPr>
          <w:p w:rsidR="002E5651" w:rsidRPr="006F3A10" w:rsidRDefault="002E5651" w:rsidP="006F3A10">
            <w:pPr>
              <w:pStyle w:val="a3"/>
              <w:jc w:val="center"/>
              <w:rPr>
                <w:rFonts w:cstheme="minorHAnsi"/>
                <w:i/>
                <w:sz w:val="16"/>
                <w:szCs w:val="16"/>
              </w:rPr>
            </w:pPr>
            <w:r w:rsidRPr="006F3A10">
              <w:rPr>
                <w:rFonts w:cstheme="minorHAnsi"/>
                <w:i/>
                <w:sz w:val="16"/>
                <w:szCs w:val="16"/>
              </w:rPr>
              <w:t>15</w:t>
            </w:r>
          </w:p>
        </w:tc>
        <w:tc>
          <w:tcPr>
            <w:tcW w:w="707" w:type="dxa"/>
            <w:shd w:val="clear" w:color="auto" w:fill="FFFFFF" w:themeFill="background1"/>
          </w:tcPr>
          <w:p w:rsidR="002E5651" w:rsidRPr="006F3A10" w:rsidRDefault="002E5651" w:rsidP="006F3A10">
            <w:pPr>
              <w:spacing w:after="0" w:line="240" w:lineRule="auto"/>
              <w:jc w:val="center"/>
              <w:rPr>
                <w:rFonts w:cstheme="minorHAnsi"/>
                <w:sz w:val="16"/>
                <w:szCs w:val="16"/>
              </w:rPr>
            </w:pPr>
            <w:r w:rsidRPr="006F3A10">
              <w:rPr>
                <w:rFonts w:cstheme="minorHAnsi"/>
                <w:sz w:val="16"/>
                <w:szCs w:val="16"/>
              </w:rPr>
              <w:t>10</w:t>
            </w:r>
          </w:p>
        </w:tc>
        <w:tc>
          <w:tcPr>
            <w:tcW w:w="661" w:type="dxa"/>
            <w:shd w:val="clear" w:color="auto" w:fill="FFFFFF" w:themeFill="background1"/>
          </w:tcPr>
          <w:p w:rsidR="002E5651" w:rsidRPr="006F3A10" w:rsidRDefault="002E5651" w:rsidP="006F3A10">
            <w:pPr>
              <w:spacing w:after="0" w:line="240" w:lineRule="auto"/>
              <w:jc w:val="center"/>
              <w:rPr>
                <w:rFonts w:cstheme="minorHAnsi"/>
                <w:sz w:val="16"/>
                <w:szCs w:val="16"/>
              </w:rPr>
            </w:pPr>
            <w:r w:rsidRPr="006F3A10">
              <w:rPr>
                <w:rFonts w:cstheme="minorHAnsi"/>
                <w:sz w:val="16"/>
                <w:szCs w:val="16"/>
              </w:rPr>
              <w:t>15</w:t>
            </w:r>
          </w:p>
          <w:p w:rsidR="002E5651" w:rsidRPr="006F3A10" w:rsidRDefault="002E5651" w:rsidP="006F3A10">
            <w:pPr>
              <w:spacing w:after="0" w:line="240" w:lineRule="auto"/>
              <w:jc w:val="center"/>
              <w:rPr>
                <w:rFonts w:cstheme="minorHAnsi"/>
                <w:sz w:val="16"/>
                <w:szCs w:val="16"/>
              </w:rPr>
            </w:pPr>
          </w:p>
          <w:p w:rsidR="002E5651" w:rsidRPr="006F3A10" w:rsidRDefault="002E5651" w:rsidP="006F3A10">
            <w:pPr>
              <w:spacing w:after="0" w:line="240" w:lineRule="auto"/>
              <w:jc w:val="center"/>
              <w:rPr>
                <w:rFonts w:cstheme="minorHAnsi"/>
                <w:sz w:val="16"/>
                <w:szCs w:val="16"/>
              </w:rPr>
            </w:pPr>
          </w:p>
          <w:p w:rsidR="002E5651" w:rsidRPr="006F3A10" w:rsidDel="00BD7C58" w:rsidRDefault="002E5651" w:rsidP="006F3A10">
            <w:pPr>
              <w:spacing w:after="0" w:line="240" w:lineRule="auto"/>
              <w:jc w:val="center"/>
              <w:rPr>
                <w:rFonts w:cstheme="minorHAnsi"/>
                <w:sz w:val="16"/>
                <w:szCs w:val="16"/>
              </w:rPr>
            </w:pPr>
          </w:p>
        </w:tc>
        <w:tc>
          <w:tcPr>
            <w:tcW w:w="672" w:type="dxa"/>
            <w:shd w:val="clear" w:color="auto" w:fill="FFFFFF" w:themeFill="background1"/>
          </w:tcPr>
          <w:p w:rsidR="002E5651" w:rsidRPr="006F3A10" w:rsidDel="00BD7C58" w:rsidRDefault="002E5651" w:rsidP="006F3A10">
            <w:pPr>
              <w:spacing w:after="0" w:line="240" w:lineRule="auto"/>
              <w:jc w:val="center"/>
              <w:rPr>
                <w:rFonts w:cstheme="minorHAnsi"/>
                <w:sz w:val="16"/>
                <w:szCs w:val="16"/>
              </w:rPr>
            </w:pPr>
            <w:r w:rsidRPr="006F3A10">
              <w:rPr>
                <w:rFonts w:cstheme="minorHAnsi"/>
                <w:sz w:val="16"/>
                <w:szCs w:val="16"/>
              </w:rPr>
              <w:t>10</w:t>
            </w:r>
          </w:p>
        </w:tc>
        <w:tc>
          <w:tcPr>
            <w:tcW w:w="567"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p>
        </w:tc>
        <w:tc>
          <w:tcPr>
            <w:tcW w:w="709"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1000</w:t>
            </w:r>
          </w:p>
        </w:tc>
        <w:tc>
          <w:tcPr>
            <w:tcW w:w="835" w:type="dxa"/>
            <w:shd w:val="clear" w:color="auto" w:fill="FFFFFF" w:themeFill="background1"/>
          </w:tcPr>
          <w:p w:rsidR="002E5651" w:rsidRPr="006F3A10" w:rsidRDefault="002E5651" w:rsidP="006F3A10">
            <w:pPr>
              <w:spacing w:after="0" w:line="240" w:lineRule="auto"/>
              <w:jc w:val="center"/>
              <w:rPr>
                <w:rFonts w:cstheme="minorHAnsi"/>
                <w:i/>
                <w:sz w:val="16"/>
                <w:szCs w:val="16"/>
              </w:rPr>
            </w:pPr>
            <w:r w:rsidRPr="006F3A10">
              <w:rPr>
                <w:rFonts w:cstheme="minorHAnsi"/>
                <w:i/>
                <w:sz w:val="16"/>
                <w:szCs w:val="16"/>
              </w:rPr>
              <w:t>30</w:t>
            </w:r>
          </w:p>
        </w:tc>
        <w:tc>
          <w:tcPr>
            <w:tcW w:w="930" w:type="dxa"/>
          </w:tcPr>
          <w:p w:rsidR="002E5651" w:rsidRPr="006F3A10" w:rsidRDefault="002E5651" w:rsidP="006F3A10">
            <w:pPr>
              <w:spacing w:after="0" w:line="240" w:lineRule="auto"/>
              <w:jc w:val="center"/>
              <w:rPr>
                <w:rFonts w:cstheme="minorHAnsi"/>
                <w:i/>
                <w:sz w:val="16"/>
                <w:szCs w:val="16"/>
              </w:rPr>
            </w:pPr>
          </w:p>
        </w:tc>
      </w:tr>
      <w:tr w:rsidR="006F3A10" w:rsidRPr="006F3A10" w:rsidTr="00637E23">
        <w:trPr>
          <w:cantSplit/>
          <w:trHeight w:val="1159"/>
          <w:jc w:val="center"/>
        </w:trPr>
        <w:tc>
          <w:tcPr>
            <w:tcW w:w="1589" w:type="dxa"/>
            <w:vMerge w:val="restart"/>
          </w:tcPr>
          <w:p w:rsidR="002E5651" w:rsidRPr="00B45737" w:rsidRDefault="002E5651" w:rsidP="002E5651">
            <w:pPr>
              <w:spacing w:after="0" w:line="240" w:lineRule="auto"/>
              <w:rPr>
                <w:rFonts w:cstheme="minorHAnsi"/>
                <w:b/>
                <w:sz w:val="16"/>
                <w:szCs w:val="16"/>
                <w:lang w:val="en-US"/>
              </w:rPr>
            </w:pPr>
            <w:r w:rsidRPr="00B45737">
              <w:rPr>
                <w:rFonts w:cstheme="minorHAnsi"/>
                <w:b/>
                <w:sz w:val="16"/>
                <w:szCs w:val="16"/>
                <w:lang w:val="en-US"/>
              </w:rPr>
              <w:t>Output 3</w:t>
            </w:r>
          </w:p>
          <w:p w:rsidR="006F3A10" w:rsidRPr="00B45737" w:rsidRDefault="006F3A10" w:rsidP="002E5651">
            <w:pPr>
              <w:spacing w:after="0" w:line="240" w:lineRule="auto"/>
              <w:rPr>
                <w:rFonts w:cstheme="minorHAnsi"/>
                <w:b/>
                <w:sz w:val="16"/>
                <w:szCs w:val="16"/>
                <w:lang w:val="en-US"/>
              </w:rPr>
            </w:pPr>
          </w:p>
          <w:p w:rsidR="002E5651" w:rsidRPr="006F3A10" w:rsidRDefault="002E5651" w:rsidP="002E5651">
            <w:pPr>
              <w:spacing w:after="0" w:line="240" w:lineRule="auto"/>
              <w:rPr>
                <w:rFonts w:cstheme="minorHAnsi"/>
                <w:i/>
                <w:sz w:val="16"/>
                <w:szCs w:val="16"/>
                <w:lang w:val="en-US"/>
              </w:rPr>
            </w:pPr>
            <w:r w:rsidRPr="006F3A10">
              <w:rPr>
                <w:rFonts w:cstheme="minorHAnsi"/>
                <w:b/>
                <w:sz w:val="16"/>
                <w:szCs w:val="16"/>
                <w:lang w:val="en-US"/>
              </w:rPr>
              <w:t>Community sustainability activities on energy efficiency/ sustainable water management/ infrastructure rehabilitation implemented</w:t>
            </w:r>
          </w:p>
        </w:tc>
        <w:tc>
          <w:tcPr>
            <w:tcW w:w="1718" w:type="dxa"/>
          </w:tcPr>
          <w:p w:rsidR="002E5651" w:rsidRPr="006F3A10" w:rsidRDefault="002E5651" w:rsidP="002E5651">
            <w:pPr>
              <w:pStyle w:val="a3"/>
              <w:rPr>
                <w:rFonts w:cstheme="minorHAnsi"/>
                <w:i/>
                <w:sz w:val="16"/>
                <w:szCs w:val="16"/>
                <w:lang w:val="en-US"/>
              </w:rPr>
            </w:pPr>
            <w:r w:rsidRPr="006F3A10">
              <w:rPr>
                <w:rFonts w:cstheme="minorHAnsi"/>
                <w:i/>
                <w:sz w:val="16"/>
                <w:szCs w:val="16"/>
                <w:lang w:val="en-US"/>
              </w:rPr>
              <w:t>3.1 Number of community infrastructure rehabilitated</w:t>
            </w:r>
          </w:p>
        </w:tc>
        <w:tc>
          <w:tcPr>
            <w:tcW w:w="1080" w:type="dxa"/>
          </w:tcPr>
          <w:p w:rsidR="002E5651" w:rsidRPr="006F3A10" w:rsidRDefault="002E5651" w:rsidP="002E5651">
            <w:pPr>
              <w:pStyle w:val="a3"/>
              <w:jc w:val="center"/>
              <w:rPr>
                <w:rFonts w:cstheme="minorHAnsi"/>
                <w:i/>
                <w:sz w:val="16"/>
                <w:szCs w:val="16"/>
                <w:lang w:val="en-US"/>
              </w:rPr>
            </w:pPr>
            <w:r w:rsidRPr="006F3A10">
              <w:rPr>
                <w:rFonts w:cstheme="minorHAnsi"/>
                <w:i/>
                <w:sz w:val="16"/>
                <w:szCs w:val="16"/>
                <w:lang w:val="en-US"/>
              </w:rPr>
              <w:t>Construction handover acts</w:t>
            </w:r>
          </w:p>
          <w:p w:rsidR="002E5651" w:rsidRPr="006F3A10" w:rsidRDefault="002E5651" w:rsidP="002E5651">
            <w:pPr>
              <w:pStyle w:val="a3"/>
              <w:jc w:val="center"/>
              <w:rPr>
                <w:rFonts w:cstheme="minorHAnsi"/>
                <w:i/>
                <w:sz w:val="16"/>
                <w:szCs w:val="16"/>
                <w:lang w:val="en-US"/>
              </w:rPr>
            </w:pPr>
            <w:r w:rsidRPr="006F3A10">
              <w:rPr>
                <w:rFonts w:cstheme="minorHAnsi"/>
                <w:i/>
                <w:sz w:val="16"/>
                <w:szCs w:val="16"/>
                <w:lang w:val="en-US"/>
              </w:rPr>
              <w:t>Project report</w:t>
            </w:r>
          </w:p>
        </w:tc>
        <w:tc>
          <w:tcPr>
            <w:tcW w:w="575" w:type="dxa"/>
            <w:shd w:val="clear" w:color="auto" w:fill="auto"/>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615" w:type="dxa"/>
          </w:tcPr>
          <w:p w:rsidR="002E5651" w:rsidRPr="006F3A10" w:rsidRDefault="002E5651" w:rsidP="006F3A10">
            <w:pPr>
              <w:pStyle w:val="a3"/>
              <w:jc w:val="center"/>
              <w:rPr>
                <w:rFonts w:cstheme="minorHAnsi"/>
                <w:i/>
                <w:sz w:val="16"/>
                <w:szCs w:val="16"/>
              </w:rPr>
            </w:pPr>
            <w:r w:rsidRPr="006F3A10">
              <w:rPr>
                <w:rFonts w:cstheme="minorHAnsi"/>
                <w:i/>
                <w:sz w:val="16"/>
                <w:szCs w:val="16"/>
              </w:rPr>
              <w:t>2014</w:t>
            </w:r>
          </w:p>
        </w:tc>
        <w:tc>
          <w:tcPr>
            <w:tcW w:w="660"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56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4</w:t>
            </w:r>
          </w:p>
        </w:tc>
        <w:tc>
          <w:tcPr>
            <w:tcW w:w="567" w:type="dxa"/>
          </w:tcPr>
          <w:p w:rsidR="002E5651" w:rsidRPr="006F3A10" w:rsidRDefault="002E5651" w:rsidP="006F3A10">
            <w:pPr>
              <w:pStyle w:val="a3"/>
              <w:jc w:val="center"/>
              <w:rPr>
                <w:rFonts w:cstheme="minorHAnsi"/>
                <w:i/>
                <w:sz w:val="16"/>
                <w:szCs w:val="16"/>
              </w:rPr>
            </w:pPr>
            <w:r w:rsidRPr="006F3A10">
              <w:rPr>
                <w:rFonts w:cstheme="minorHAnsi"/>
                <w:i/>
                <w:sz w:val="16"/>
                <w:szCs w:val="16"/>
              </w:rPr>
              <w:t>1</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6</w:t>
            </w:r>
          </w:p>
        </w:tc>
        <w:tc>
          <w:tcPr>
            <w:tcW w:w="621" w:type="dxa"/>
          </w:tcPr>
          <w:p w:rsidR="002E5651" w:rsidRPr="006F3A10" w:rsidRDefault="002E5651" w:rsidP="006F3A10">
            <w:pPr>
              <w:pStyle w:val="a3"/>
              <w:jc w:val="center"/>
              <w:rPr>
                <w:rFonts w:cstheme="minorHAnsi"/>
                <w:i/>
                <w:sz w:val="16"/>
                <w:szCs w:val="16"/>
              </w:rPr>
            </w:pPr>
            <w:r w:rsidRPr="006F3A10">
              <w:rPr>
                <w:rFonts w:cstheme="minorHAnsi"/>
                <w:i/>
                <w:sz w:val="16"/>
                <w:szCs w:val="16"/>
              </w:rPr>
              <w:t>6</w:t>
            </w:r>
          </w:p>
        </w:tc>
        <w:tc>
          <w:tcPr>
            <w:tcW w:w="655" w:type="dxa"/>
          </w:tcPr>
          <w:p w:rsidR="002E5651" w:rsidRPr="006F3A10" w:rsidRDefault="002E5651" w:rsidP="006F3A10">
            <w:pPr>
              <w:pStyle w:val="a3"/>
              <w:jc w:val="center"/>
              <w:rPr>
                <w:rFonts w:cstheme="minorHAnsi"/>
                <w:i/>
                <w:sz w:val="16"/>
                <w:szCs w:val="16"/>
              </w:rPr>
            </w:pPr>
            <w:r w:rsidRPr="006F3A10">
              <w:rPr>
                <w:rFonts w:cstheme="minorHAnsi"/>
                <w:i/>
                <w:sz w:val="16"/>
                <w:szCs w:val="16"/>
              </w:rPr>
              <w:t>5</w:t>
            </w:r>
          </w:p>
        </w:tc>
        <w:tc>
          <w:tcPr>
            <w:tcW w:w="620" w:type="dxa"/>
          </w:tcPr>
          <w:p w:rsidR="002E5651" w:rsidRPr="006F3A10" w:rsidRDefault="002E5651" w:rsidP="006F3A10">
            <w:pPr>
              <w:pStyle w:val="a3"/>
              <w:jc w:val="center"/>
              <w:rPr>
                <w:rFonts w:cstheme="minorHAnsi"/>
                <w:i/>
                <w:sz w:val="16"/>
                <w:szCs w:val="16"/>
              </w:rPr>
            </w:pPr>
            <w:r w:rsidRPr="006F3A10">
              <w:rPr>
                <w:rFonts w:cstheme="minorHAnsi"/>
                <w:i/>
                <w:sz w:val="16"/>
                <w:szCs w:val="16"/>
              </w:rPr>
              <w:t>6</w:t>
            </w:r>
          </w:p>
        </w:tc>
        <w:tc>
          <w:tcPr>
            <w:tcW w:w="70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8</w:t>
            </w:r>
          </w:p>
        </w:tc>
        <w:tc>
          <w:tcPr>
            <w:tcW w:w="661" w:type="dxa"/>
            <w:shd w:val="clear" w:color="auto" w:fill="FFFFFF" w:themeFill="background1"/>
          </w:tcPr>
          <w:p w:rsidR="002E5651" w:rsidRPr="006F3A10" w:rsidRDefault="002E5651" w:rsidP="006F3A10">
            <w:pPr>
              <w:spacing w:after="0" w:line="240" w:lineRule="auto"/>
              <w:jc w:val="center"/>
              <w:rPr>
                <w:rFonts w:cstheme="minorHAnsi"/>
                <w:i/>
                <w:sz w:val="16"/>
                <w:szCs w:val="16"/>
              </w:rPr>
            </w:pPr>
            <w:r w:rsidRPr="006F3A10">
              <w:rPr>
                <w:rFonts w:cstheme="minorHAnsi"/>
                <w:i/>
                <w:sz w:val="16"/>
                <w:szCs w:val="16"/>
              </w:rPr>
              <w:t>8</w:t>
            </w:r>
          </w:p>
        </w:tc>
        <w:tc>
          <w:tcPr>
            <w:tcW w:w="672" w:type="dxa"/>
            <w:shd w:val="clear" w:color="auto" w:fill="FFFFFF" w:themeFill="background1"/>
          </w:tcPr>
          <w:p w:rsidR="002E5651" w:rsidRPr="006F3A10" w:rsidRDefault="002E5651" w:rsidP="006F3A10">
            <w:pPr>
              <w:spacing w:after="0" w:line="240" w:lineRule="auto"/>
              <w:jc w:val="center"/>
              <w:rPr>
                <w:rFonts w:cstheme="minorHAnsi"/>
                <w:i/>
                <w:sz w:val="16"/>
                <w:szCs w:val="16"/>
              </w:rPr>
            </w:pPr>
            <w:r w:rsidRPr="006F3A10">
              <w:rPr>
                <w:rFonts w:cstheme="minorHAnsi"/>
                <w:i/>
                <w:sz w:val="16"/>
                <w:szCs w:val="16"/>
              </w:rPr>
              <w:t>5</w:t>
            </w:r>
          </w:p>
        </w:tc>
        <w:tc>
          <w:tcPr>
            <w:tcW w:w="567"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p>
        </w:tc>
        <w:tc>
          <w:tcPr>
            <w:tcW w:w="709"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10</w:t>
            </w:r>
          </w:p>
        </w:tc>
        <w:tc>
          <w:tcPr>
            <w:tcW w:w="835" w:type="dxa"/>
            <w:shd w:val="clear" w:color="auto" w:fill="FFFFFF" w:themeFill="background1"/>
          </w:tcPr>
          <w:p w:rsidR="002E5651" w:rsidRPr="006F3A10" w:rsidRDefault="002E5651" w:rsidP="006F3A10">
            <w:pPr>
              <w:spacing w:after="0" w:line="240" w:lineRule="auto"/>
              <w:jc w:val="center"/>
              <w:rPr>
                <w:rFonts w:cstheme="minorHAnsi"/>
                <w:i/>
                <w:sz w:val="16"/>
                <w:szCs w:val="16"/>
              </w:rPr>
            </w:pPr>
            <w:r w:rsidRPr="006F3A10">
              <w:rPr>
                <w:rFonts w:cstheme="minorHAnsi"/>
                <w:i/>
                <w:sz w:val="16"/>
                <w:szCs w:val="16"/>
              </w:rPr>
              <w:t>21</w:t>
            </w:r>
          </w:p>
        </w:tc>
        <w:tc>
          <w:tcPr>
            <w:tcW w:w="930" w:type="dxa"/>
          </w:tcPr>
          <w:p w:rsidR="002E5651" w:rsidRPr="006F3A10" w:rsidRDefault="002E5651" w:rsidP="006F3A10">
            <w:pPr>
              <w:spacing w:after="0" w:line="240" w:lineRule="auto"/>
              <w:jc w:val="center"/>
              <w:rPr>
                <w:rFonts w:cstheme="minorHAnsi"/>
                <w:i/>
                <w:sz w:val="16"/>
                <w:szCs w:val="16"/>
              </w:rPr>
            </w:pPr>
          </w:p>
        </w:tc>
      </w:tr>
      <w:tr w:rsidR="006F3A10" w:rsidRPr="006F3A10" w:rsidTr="00637E23">
        <w:trPr>
          <w:cantSplit/>
          <w:trHeight w:val="1013"/>
          <w:jc w:val="center"/>
        </w:trPr>
        <w:tc>
          <w:tcPr>
            <w:tcW w:w="1589" w:type="dxa"/>
            <w:vMerge/>
          </w:tcPr>
          <w:p w:rsidR="002E5651" w:rsidRPr="006F3A10" w:rsidRDefault="002E5651" w:rsidP="002E5651">
            <w:pPr>
              <w:spacing w:after="0" w:line="240" w:lineRule="auto"/>
              <w:rPr>
                <w:rFonts w:cstheme="minorHAnsi"/>
                <w:b/>
                <w:sz w:val="16"/>
                <w:szCs w:val="16"/>
              </w:rPr>
            </w:pPr>
          </w:p>
        </w:tc>
        <w:tc>
          <w:tcPr>
            <w:tcW w:w="1718" w:type="dxa"/>
          </w:tcPr>
          <w:p w:rsidR="002E5651" w:rsidRPr="006F3A10" w:rsidRDefault="002E5651" w:rsidP="002E5651">
            <w:pPr>
              <w:pStyle w:val="a3"/>
              <w:rPr>
                <w:rFonts w:cstheme="minorHAnsi"/>
                <w:i/>
                <w:sz w:val="16"/>
                <w:szCs w:val="16"/>
                <w:lang w:val="en-US"/>
              </w:rPr>
            </w:pPr>
            <w:r w:rsidRPr="006F3A10">
              <w:rPr>
                <w:rFonts w:cstheme="minorHAnsi"/>
                <w:i/>
                <w:sz w:val="16"/>
                <w:szCs w:val="16"/>
                <w:lang w:val="en-US"/>
              </w:rPr>
              <w:t>3.2 Water saving technologies introduced on 50 ha of land</w:t>
            </w:r>
          </w:p>
        </w:tc>
        <w:tc>
          <w:tcPr>
            <w:tcW w:w="1080" w:type="dxa"/>
          </w:tcPr>
          <w:p w:rsidR="002E5651" w:rsidRPr="006F3A10" w:rsidRDefault="002E5651" w:rsidP="002E5651">
            <w:pPr>
              <w:pStyle w:val="a3"/>
              <w:jc w:val="center"/>
              <w:rPr>
                <w:rFonts w:cstheme="minorHAnsi"/>
                <w:i/>
                <w:sz w:val="16"/>
                <w:szCs w:val="16"/>
              </w:rPr>
            </w:pPr>
            <w:proofErr w:type="spellStart"/>
            <w:r w:rsidRPr="006F3A10">
              <w:rPr>
                <w:rFonts w:cstheme="minorHAnsi"/>
                <w:i/>
                <w:sz w:val="16"/>
                <w:szCs w:val="16"/>
              </w:rPr>
              <w:t>Project</w:t>
            </w:r>
            <w:proofErr w:type="spellEnd"/>
            <w:r w:rsidRPr="006F3A10">
              <w:rPr>
                <w:rFonts w:cstheme="minorHAnsi"/>
                <w:i/>
                <w:sz w:val="16"/>
                <w:szCs w:val="16"/>
              </w:rPr>
              <w:t xml:space="preserve"> </w:t>
            </w:r>
            <w:proofErr w:type="spellStart"/>
            <w:r w:rsidRPr="006F3A10">
              <w:rPr>
                <w:rFonts w:cstheme="minorHAnsi"/>
                <w:i/>
                <w:sz w:val="16"/>
                <w:szCs w:val="16"/>
              </w:rPr>
              <w:t>reports</w:t>
            </w:r>
            <w:proofErr w:type="spellEnd"/>
          </w:p>
        </w:tc>
        <w:tc>
          <w:tcPr>
            <w:tcW w:w="575" w:type="dxa"/>
            <w:shd w:val="clear" w:color="auto" w:fill="auto"/>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615" w:type="dxa"/>
          </w:tcPr>
          <w:p w:rsidR="002E5651" w:rsidRPr="006F3A10" w:rsidRDefault="002E5651" w:rsidP="006F3A10">
            <w:pPr>
              <w:pStyle w:val="a3"/>
              <w:jc w:val="center"/>
              <w:rPr>
                <w:rFonts w:cstheme="minorHAnsi"/>
                <w:i/>
                <w:sz w:val="16"/>
                <w:szCs w:val="16"/>
              </w:rPr>
            </w:pPr>
            <w:r w:rsidRPr="006F3A10">
              <w:rPr>
                <w:rFonts w:cstheme="minorHAnsi"/>
                <w:i/>
                <w:sz w:val="16"/>
                <w:szCs w:val="16"/>
              </w:rPr>
              <w:t>2014</w:t>
            </w:r>
          </w:p>
        </w:tc>
        <w:tc>
          <w:tcPr>
            <w:tcW w:w="660"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56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5</w:t>
            </w:r>
          </w:p>
        </w:tc>
        <w:tc>
          <w:tcPr>
            <w:tcW w:w="567" w:type="dxa"/>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10</w:t>
            </w:r>
          </w:p>
        </w:tc>
        <w:tc>
          <w:tcPr>
            <w:tcW w:w="621" w:type="dxa"/>
          </w:tcPr>
          <w:p w:rsidR="002E5651" w:rsidRPr="006F3A10" w:rsidRDefault="002E5651" w:rsidP="006F3A10">
            <w:pPr>
              <w:pStyle w:val="a3"/>
              <w:jc w:val="center"/>
              <w:rPr>
                <w:rFonts w:cstheme="minorHAnsi"/>
                <w:i/>
                <w:sz w:val="16"/>
                <w:szCs w:val="16"/>
              </w:rPr>
            </w:pPr>
            <w:r w:rsidRPr="006F3A10">
              <w:rPr>
                <w:rFonts w:cstheme="minorHAnsi"/>
                <w:i/>
                <w:sz w:val="16"/>
                <w:szCs w:val="16"/>
              </w:rPr>
              <w:t>15</w:t>
            </w:r>
          </w:p>
        </w:tc>
        <w:tc>
          <w:tcPr>
            <w:tcW w:w="655" w:type="dxa"/>
          </w:tcPr>
          <w:p w:rsidR="002E5651" w:rsidRPr="006F3A10" w:rsidRDefault="002E5651" w:rsidP="006F3A10">
            <w:pPr>
              <w:pStyle w:val="a3"/>
              <w:jc w:val="center"/>
              <w:rPr>
                <w:rFonts w:cstheme="minorHAnsi"/>
                <w:i/>
                <w:sz w:val="16"/>
                <w:szCs w:val="16"/>
              </w:rPr>
            </w:pPr>
            <w:r w:rsidRPr="006F3A10">
              <w:rPr>
                <w:rFonts w:cstheme="minorHAnsi"/>
                <w:i/>
                <w:sz w:val="16"/>
                <w:szCs w:val="16"/>
              </w:rPr>
              <w:t>35</w:t>
            </w:r>
          </w:p>
        </w:tc>
        <w:tc>
          <w:tcPr>
            <w:tcW w:w="620" w:type="dxa"/>
          </w:tcPr>
          <w:p w:rsidR="002E5651" w:rsidRPr="006F3A10" w:rsidRDefault="002E5651" w:rsidP="006F3A10">
            <w:pPr>
              <w:pStyle w:val="a3"/>
              <w:jc w:val="center"/>
              <w:rPr>
                <w:rFonts w:cstheme="minorHAnsi"/>
                <w:i/>
                <w:sz w:val="16"/>
                <w:szCs w:val="16"/>
              </w:rPr>
            </w:pPr>
            <w:r w:rsidRPr="006F3A10">
              <w:rPr>
                <w:rFonts w:cstheme="minorHAnsi"/>
                <w:i/>
                <w:sz w:val="16"/>
                <w:szCs w:val="16"/>
              </w:rPr>
              <w:t>35</w:t>
            </w:r>
          </w:p>
        </w:tc>
        <w:tc>
          <w:tcPr>
            <w:tcW w:w="70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21.4</w:t>
            </w:r>
          </w:p>
        </w:tc>
        <w:tc>
          <w:tcPr>
            <w:tcW w:w="661" w:type="dxa"/>
            <w:shd w:val="clear" w:color="auto" w:fill="FFFFFF" w:themeFill="background1"/>
          </w:tcPr>
          <w:p w:rsidR="002E5651" w:rsidRPr="006F3A10" w:rsidRDefault="002E5651" w:rsidP="006F3A10">
            <w:pPr>
              <w:spacing w:after="0" w:line="240" w:lineRule="auto"/>
              <w:jc w:val="center"/>
              <w:rPr>
                <w:rFonts w:cstheme="minorHAnsi"/>
                <w:i/>
                <w:sz w:val="16"/>
                <w:szCs w:val="16"/>
              </w:rPr>
            </w:pPr>
            <w:r w:rsidRPr="006F3A10">
              <w:rPr>
                <w:rFonts w:cstheme="minorHAnsi"/>
                <w:i/>
                <w:sz w:val="16"/>
                <w:szCs w:val="16"/>
              </w:rPr>
              <w:t>17.1</w:t>
            </w:r>
          </w:p>
        </w:tc>
        <w:tc>
          <w:tcPr>
            <w:tcW w:w="672" w:type="dxa"/>
            <w:shd w:val="clear" w:color="auto" w:fill="FFFFFF" w:themeFill="background1"/>
          </w:tcPr>
          <w:p w:rsidR="002E5651" w:rsidRPr="006F3A10" w:rsidRDefault="002E5651" w:rsidP="006F3A10">
            <w:pPr>
              <w:spacing w:after="0" w:line="240" w:lineRule="auto"/>
              <w:jc w:val="center"/>
              <w:rPr>
                <w:rFonts w:cstheme="minorHAnsi"/>
                <w:i/>
                <w:sz w:val="16"/>
                <w:szCs w:val="16"/>
              </w:rPr>
            </w:pPr>
            <w:r w:rsidRPr="006F3A10">
              <w:rPr>
                <w:rFonts w:cstheme="minorHAnsi"/>
                <w:i/>
                <w:sz w:val="16"/>
                <w:szCs w:val="16"/>
              </w:rPr>
              <w:t>0</w:t>
            </w:r>
          </w:p>
        </w:tc>
        <w:tc>
          <w:tcPr>
            <w:tcW w:w="567"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p>
        </w:tc>
        <w:tc>
          <w:tcPr>
            <w:tcW w:w="709"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50</w:t>
            </w:r>
          </w:p>
        </w:tc>
        <w:tc>
          <w:tcPr>
            <w:tcW w:w="835" w:type="dxa"/>
            <w:shd w:val="clear" w:color="auto" w:fill="FFFFFF" w:themeFill="background1"/>
          </w:tcPr>
          <w:p w:rsidR="002E5651" w:rsidRPr="006F3A10" w:rsidRDefault="002E5651" w:rsidP="006F3A10">
            <w:pPr>
              <w:spacing w:after="0" w:line="240" w:lineRule="auto"/>
              <w:jc w:val="center"/>
              <w:rPr>
                <w:rFonts w:cstheme="minorHAnsi"/>
                <w:i/>
                <w:sz w:val="16"/>
                <w:szCs w:val="16"/>
              </w:rPr>
            </w:pPr>
            <w:r w:rsidRPr="006F3A10">
              <w:rPr>
                <w:rFonts w:cstheme="minorHAnsi"/>
                <w:i/>
                <w:sz w:val="16"/>
                <w:szCs w:val="16"/>
              </w:rPr>
              <w:t>67.1</w:t>
            </w:r>
          </w:p>
        </w:tc>
        <w:tc>
          <w:tcPr>
            <w:tcW w:w="930" w:type="dxa"/>
          </w:tcPr>
          <w:p w:rsidR="002E5651" w:rsidRPr="006F3A10" w:rsidRDefault="002E5651" w:rsidP="006F3A10">
            <w:pPr>
              <w:spacing w:after="0" w:line="240" w:lineRule="auto"/>
              <w:jc w:val="center"/>
              <w:rPr>
                <w:rFonts w:cstheme="minorHAnsi"/>
                <w:i/>
                <w:sz w:val="16"/>
                <w:szCs w:val="16"/>
              </w:rPr>
            </w:pPr>
          </w:p>
        </w:tc>
      </w:tr>
      <w:tr w:rsidR="006F3A10" w:rsidRPr="006F3A10" w:rsidTr="00637E23">
        <w:trPr>
          <w:cantSplit/>
          <w:trHeight w:val="453"/>
          <w:jc w:val="center"/>
        </w:trPr>
        <w:tc>
          <w:tcPr>
            <w:tcW w:w="1589" w:type="dxa"/>
            <w:vMerge/>
          </w:tcPr>
          <w:p w:rsidR="002E5651" w:rsidRPr="006F3A10" w:rsidRDefault="002E5651" w:rsidP="002E5651">
            <w:pPr>
              <w:spacing w:after="0" w:line="240" w:lineRule="auto"/>
              <w:rPr>
                <w:rFonts w:cstheme="minorHAnsi"/>
                <w:b/>
                <w:sz w:val="16"/>
                <w:szCs w:val="16"/>
              </w:rPr>
            </w:pPr>
          </w:p>
        </w:tc>
        <w:tc>
          <w:tcPr>
            <w:tcW w:w="1718" w:type="dxa"/>
          </w:tcPr>
          <w:p w:rsidR="002E5651" w:rsidRPr="006F3A10" w:rsidRDefault="002E5651" w:rsidP="002E5651">
            <w:pPr>
              <w:pStyle w:val="a3"/>
              <w:rPr>
                <w:rFonts w:cstheme="minorHAnsi"/>
                <w:i/>
                <w:sz w:val="16"/>
                <w:szCs w:val="16"/>
                <w:lang w:val="en-US"/>
              </w:rPr>
            </w:pPr>
            <w:r w:rsidRPr="006F3A10">
              <w:rPr>
                <w:rFonts w:cstheme="minorHAnsi"/>
                <w:i/>
                <w:sz w:val="16"/>
                <w:szCs w:val="16"/>
                <w:lang w:val="en-US"/>
              </w:rPr>
              <w:t>3.3 Number of population benefitting from access to safe drinking water and other infrastructures</w:t>
            </w:r>
          </w:p>
        </w:tc>
        <w:tc>
          <w:tcPr>
            <w:tcW w:w="1080" w:type="dxa"/>
          </w:tcPr>
          <w:p w:rsidR="002E5651" w:rsidRPr="006F3A10" w:rsidRDefault="002E5651" w:rsidP="002E5651">
            <w:pPr>
              <w:pStyle w:val="a3"/>
              <w:jc w:val="center"/>
              <w:rPr>
                <w:rFonts w:cstheme="minorHAnsi"/>
                <w:i/>
                <w:sz w:val="16"/>
                <w:szCs w:val="16"/>
              </w:rPr>
            </w:pPr>
            <w:proofErr w:type="spellStart"/>
            <w:r w:rsidRPr="006F3A10">
              <w:rPr>
                <w:rFonts w:cstheme="minorHAnsi"/>
                <w:i/>
                <w:sz w:val="16"/>
                <w:szCs w:val="16"/>
              </w:rPr>
              <w:t>Handover</w:t>
            </w:r>
            <w:proofErr w:type="spellEnd"/>
            <w:r w:rsidRPr="006F3A10">
              <w:rPr>
                <w:rFonts w:cstheme="minorHAnsi"/>
                <w:i/>
                <w:sz w:val="16"/>
                <w:szCs w:val="16"/>
              </w:rPr>
              <w:t xml:space="preserve"> </w:t>
            </w:r>
            <w:proofErr w:type="spellStart"/>
            <w:r w:rsidRPr="006F3A10">
              <w:rPr>
                <w:rFonts w:cstheme="minorHAnsi"/>
                <w:i/>
                <w:sz w:val="16"/>
                <w:szCs w:val="16"/>
              </w:rPr>
              <w:t>acts</w:t>
            </w:r>
            <w:proofErr w:type="spellEnd"/>
          </w:p>
          <w:p w:rsidR="002E5651" w:rsidRPr="006F3A10" w:rsidRDefault="002E5651" w:rsidP="002E5651">
            <w:pPr>
              <w:pStyle w:val="a3"/>
              <w:jc w:val="center"/>
              <w:rPr>
                <w:rFonts w:cstheme="minorHAnsi"/>
                <w:i/>
                <w:sz w:val="16"/>
                <w:szCs w:val="16"/>
              </w:rPr>
            </w:pPr>
            <w:proofErr w:type="spellStart"/>
            <w:r w:rsidRPr="006F3A10">
              <w:rPr>
                <w:rFonts w:cstheme="minorHAnsi"/>
                <w:i/>
                <w:sz w:val="16"/>
                <w:szCs w:val="16"/>
              </w:rPr>
              <w:t>Project</w:t>
            </w:r>
            <w:proofErr w:type="spellEnd"/>
            <w:r w:rsidRPr="006F3A10">
              <w:rPr>
                <w:rFonts w:cstheme="minorHAnsi"/>
                <w:i/>
                <w:sz w:val="16"/>
                <w:szCs w:val="16"/>
              </w:rPr>
              <w:t xml:space="preserve"> </w:t>
            </w:r>
            <w:proofErr w:type="spellStart"/>
            <w:r w:rsidRPr="006F3A10">
              <w:rPr>
                <w:rFonts w:cstheme="minorHAnsi"/>
                <w:i/>
                <w:sz w:val="16"/>
                <w:szCs w:val="16"/>
              </w:rPr>
              <w:t>report</w:t>
            </w:r>
            <w:proofErr w:type="spellEnd"/>
          </w:p>
        </w:tc>
        <w:tc>
          <w:tcPr>
            <w:tcW w:w="575" w:type="dxa"/>
            <w:shd w:val="clear" w:color="auto" w:fill="auto"/>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615" w:type="dxa"/>
          </w:tcPr>
          <w:p w:rsidR="002E5651" w:rsidRPr="006F3A10" w:rsidRDefault="002E5651" w:rsidP="006F3A10">
            <w:pPr>
              <w:pStyle w:val="a3"/>
              <w:jc w:val="center"/>
              <w:rPr>
                <w:rFonts w:cstheme="minorHAnsi"/>
                <w:i/>
                <w:sz w:val="16"/>
                <w:szCs w:val="16"/>
              </w:rPr>
            </w:pPr>
            <w:r w:rsidRPr="006F3A10">
              <w:rPr>
                <w:rFonts w:cstheme="minorHAnsi"/>
                <w:i/>
                <w:sz w:val="16"/>
                <w:szCs w:val="16"/>
              </w:rPr>
              <w:t>2014</w:t>
            </w:r>
          </w:p>
        </w:tc>
        <w:tc>
          <w:tcPr>
            <w:tcW w:w="660"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56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0</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4000</w:t>
            </w:r>
          </w:p>
        </w:tc>
        <w:tc>
          <w:tcPr>
            <w:tcW w:w="567" w:type="dxa"/>
          </w:tcPr>
          <w:p w:rsidR="002E5651" w:rsidRPr="006F3A10" w:rsidRDefault="002E5651" w:rsidP="006F3A10">
            <w:pPr>
              <w:pStyle w:val="a3"/>
              <w:jc w:val="center"/>
              <w:rPr>
                <w:rFonts w:cstheme="minorHAnsi"/>
                <w:i/>
                <w:sz w:val="16"/>
                <w:szCs w:val="16"/>
              </w:rPr>
            </w:pPr>
            <w:r w:rsidRPr="006F3A10">
              <w:rPr>
                <w:rFonts w:cstheme="minorHAnsi"/>
                <w:i/>
                <w:sz w:val="16"/>
                <w:szCs w:val="16"/>
              </w:rPr>
              <w:t>2350</w:t>
            </w:r>
          </w:p>
        </w:tc>
        <w:tc>
          <w:tcPr>
            <w:tcW w:w="709" w:type="dxa"/>
          </w:tcPr>
          <w:p w:rsidR="002E5651" w:rsidRPr="006F3A10" w:rsidRDefault="002E5651" w:rsidP="006F3A10">
            <w:pPr>
              <w:pStyle w:val="a3"/>
              <w:jc w:val="center"/>
              <w:rPr>
                <w:rFonts w:cstheme="minorHAnsi"/>
                <w:i/>
                <w:sz w:val="16"/>
                <w:szCs w:val="16"/>
              </w:rPr>
            </w:pPr>
            <w:r w:rsidRPr="006F3A10">
              <w:rPr>
                <w:rFonts w:cstheme="minorHAnsi"/>
                <w:i/>
                <w:sz w:val="16"/>
                <w:szCs w:val="16"/>
              </w:rPr>
              <w:t>6000</w:t>
            </w:r>
          </w:p>
        </w:tc>
        <w:tc>
          <w:tcPr>
            <w:tcW w:w="621" w:type="dxa"/>
          </w:tcPr>
          <w:p w:rsidR="002E5651" w:rsidRPr="006F3A10" w:rsidRDefault="002E5651" w:rsidP="006F3A10">
            <w:pPr>
              <w:pStyle w:val="a3"/>
              <w:jc w:val="center"/>
              <w:rPr>
                <w:rFonts w:cstheme="minorHAnsi"/>
                <w:i/>
                <w:sz w:val="16"/>
                <w:szCs w:val="16"/>
              </w:rPr>
            </w:pPr>
            <w:r w:rsidRPr="006F3A10">
              <w:rPr>
                <w:rFonts w:cstheme="minorHAnsi"/>
                <w:i/>
                <w:sz w:val="16"/>
                <w:szCs w:val="16"/>
              </w:rPr>
              <w:t>6000</w:t>
            </w:r>
          </w:p>
        </w:tc>
        <w:tc>
          <w:tcPr>
            <w:tcW w:w="655" w:type="dxa"/>
          </w:tcPr>
          <w:p w:rsidR="002E5651" w:rsidRPr="006F3A10" w:rsidRDefault="002E5651" w:rsidP="006F3A10">
            <w:pPr>
              <w:pStyle w:val="a3"/>
              <w:jc w:val="center"/>
              <w:rPr>
                <w:rFonts w:cstheme="minorHAnsi"/>
                <w:i/>
                <w:sz w:val="16"/>
                <w:szCs w:val="16"/>
              </w:rPr>
            </w:pPr>
            <w:r w:rsidRPr="006F3A10">
              <w:rPr>
                <w:rFonts w:cstheme="minorHAnsi"/>
                <w:i/>
                <w:sz w:val="16"/>
                <w:szCs w:val="16"/>
              </w:rPr>
              <w:t>5000</w:t>
            </w:r>
          </w:p>
        </w:tc>
        <w:tc>
          <w:tcPr>
            <w:tcW w:w="620" w:type="dxa"/>
          </w:tcPr>
          <w:p w:rsidR="002E5651" w:rsidRPr="006F3A10" w:rsidRDefault="002E5651" w:rsidP="006F3A10">
            <w:pPr>
              <w:pStyle w:val="a3"/>
              <w:jc w:val="center"/>
              <w:rPr>
                <w:rFonts w:cstheme="minorHAnsi"/>
                <w:i/>
                <w:sz w:val="16"/>
                <w:szCs w:val="16"/>
              </w:rPr>
            </w:pPr>
            <w:r w:rsidRPr="006F3A10">
              <w:rPr>
                <w:rFonts w:cstheme="minorHAnsi"/>
                <w:i/>
                <w:sz w:val="16"/>
                <w:szCs w:val="16"/>
              </w:rPr>
              <w:t>5000</w:t>
            </w:r>
          </w:p>
        </w:tc>
        <w:tc>
          <w:tcPr>
            <w:tcW w:w="707" w:type="dxa"/>
            <w:shd w:val="clear" w:color="auto" w:fill="FFFFFF" w:themeFill="background1"/>
          </w:tcPr>
          <w:p w:rsidR="002E5651" w:rsidRPr="006F3A10" w:rsidRDefault="002E5651" w:rsidP="006F3A10">
            <w:pPr>
              <w:pStyle w:val="a3"/>
              <w:jc w:val="center"/>
              <w:rPr>
                <w:rFonts w:cstheme="minorHAnsi"/>
                <w:i/>
                <w:sz w:val="16"/>
                <w:szCs w:val="16"/>
              </w:rPr>
            </w:pPr>
            <w:r w:rsidRPr="006F3A10">
              <w:rPr>
                <w:rFonts w:cstheme="minorHAnsi"/>
                <w:i/>
                <w:sz w:val="16"/>
                <w:szCs w:val="16"/>
              </w:rPr>
              <w:t>5000</w:t>
            </w:r>
          </w:p>
        </w:tc>
        <w:tc>
          <w:tcPr>
            <w:tcW w:w="661" w:type="dxa"/>
            <w:shd w:val="clear" w:color="auto" w:fill="FFFFFF" w:themeFill="background1"/>
          </w:tcPr>
          <w:p w:rsidR="002E5651" w:rsidRPr="006F3A10" w:rsidRDefault="002E5651" w:rsidP="006F3A10">
            <w:pPr>
              <w:spacing w:after="0" w:line="240" w:lineRule="auto"/>
              <w:jc w:val="center"/>
              <w:rPr>
                <w:rFonts w:cstheme="minorHAnsi"/>
                <w:i/>
                <w:sz w:val="16"/>
                <w:szCs w:val="16"/>
              </w:rPr>
            </w:pPr>
            <w:r w:rsidRPr="006F3A10">
              <w:rPr>
                <w:rFonts w:cstheme="minorHAnsi"/>
                <w:i/>
                <w:sz w:val="16"/>
                <w:szCs w:val="16"/>
              </w:rPr>
              <w:t>5000</w:t>
            </w:r>
          </w:p>
        </w:tc>
        <w:tc>
          <w:tcPr>
            <w:tcW w:w="672" w:type="dxa"/>
            <w:shd w:val="clear" w:color="auto" w:fill="FFFFFF" w:themeFill="background1"/>
          </w:tcPr>
          <w:p w:rsidR="002E5651" w:rsidRPr="006F3A10" w:rsidRDefault="002E5651" w:rsidP="006F3A10">
            <w:pPr>
              <w:spacing w:after="0" w:line="240" w:lineRule="auto"/>
              <w:jc w:val="center"/>
              <w:rPr>
                <w:rFonts w:cstheme="minorHAnsi"/>
                <w:i/>
                <w:sz w:val="16"/>
                <w:szCs w:val="16"/>
              </w:rPr>
            </w:pPr>
            <w:r w:rsidRPr="006F3A10">
              <w:rPr>
                <w:rFonts w:cstheme="minorHAnsi"/>
                <w:i/>
                <w:sz w:val="16"/>
                <w:szCs w:val="16"/>
              </w:rPr>
              <w:t>6700</w:t>
            </w:r>
          </w:p>
        </w:tc>
        <w:tc>
          <w:tcPr>
            <w:tcW w:w="567"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p>
        </w:tc>
        <w:tc>
          <w:tcPr>
            <w:tcW w:w="709" w:type="dxa"/>
            <w:shd w:val="clear" w:color="auto" w:fill="FFFFFF" w:themeFill="background1"/>
          </w:tcPr>
          <w:p w:rsidR="002E5651" w:rsidRPr="006F3A10" w:rsidDel="00BD7C58" w:rsidRDefault="002E5651" w:rsidP="006F3A10">
            <w:pPr>
              <w:spacing w:after="0" w:line="240" w:lineRule="auto"/>
              <w:jc w:val="center"/>
              <w:rPr>
                <w:rFonts w:cstheme="minorHAnsi"/>
                <w:i/>
                <w:sz w:val="16"/>
                <w:szCs w:val="16"/>
              </w:rPr>
            </w:pPr>
            <w:r w:rsidRPr="006F3A10">
              <w:rPr>
                <w:rFonts w:cstheme="minorHAnsi"/>
                <w:i/>
                <w:sz w:val="16"/>
                <w:szCs w:val="16"/>
              </w:rPr>
              <w:t>25000</w:t>
            </w:r>
          </w:p>
        </w:tc>
        <w:tc>
          <w:tcPr>
            <w:tcW w:w="835" w:type="dxa"/>
            <w:shd w:val="clear" w:color="auto" w:fill="FFFFFF" w:themeFill="background1"/>
          </w:tcPr>
          <w:p w:rsidR="002E5651" w:rsidRPr="006F3A10" w:rsidRDefault="002E5651" w:rsidP="006F3A10">
            <w:pPr>
              <w:spacing w:after="0" w:line="240" w:lineRule="auto"/>
              <w:jc w:val="center"/>
              <w:rPr>
                <w:rFonts w:cstheme="minorHAnsi"/>
                <w:i/>
                <w:sz w:val="16"/>
                <w:szCs w:val="16"/>
              </w:rPr>
            </w:pPr>
            <w:r w:rsidRPr="006F3A10">
              <w:rPr>
                <w:rFonts w:cstheme="minorHAnsi"/>
                <w:i/>
                <w:sz w:val="16"/>
                <w:szCs w:val="16"/>
              </w:rPr>
              <w:t>18350</w:t>
            </w:r>
            <w:r w:rsidR="00637E23">
              <w:rPr>
                <w:rStyle w:val="af"/>
                <w:rFonts w:cstheme="minorHAnsi"/>
                <w:i/>
                <w:sz w:val="16"/>
                <w:szCs w:val="16"/>
              </w:rPr>
              <w:footnoteReference w:id="16"/>
            </w:r>
          </w:p>
        </w:tc>
        <w:tc>
          <w:tcPr>
            <w:tcW w:w="930" w:type="dxa"/>
          </w:tcPr>
          <w:p w:rsidR="002E5651" w:rsidRPr="006F3A10" w:rsidRDefault="002E5651" w:rsidP="006F3A10">
            <w:pPr>
              <w:spacing w:after="0" w:line="240" w:lineRule="auto"/>
              <w:jc w:val="center"/>
              <w:rPr>
                <w:rFonts w:cstheme="minorHAnsi"/>
                <w:i/>
                <w:sz w:val="16"/>
                <w:szCs w:val="16"/>
              </w:rPr>
            </w:pPr>
          </w:p>
        </w:tc>
      </w:tr>
    </w:tbl>
    <w:p w:rsidR="002E5651" w:rsidRPr="002E5651" w:rsidRDefault="002E5651" w:rsidP="002E5651">
      <w:pPr>
        <w:spacing w:after="0"/>
        <w:rPr>
          <w:rFonts w:cstheme="minorHAnsi"/>
          <w:b/>
          <w:caps/>
          <w:sz w:val="24"/>
        </w:rPr>
        <w:sectPr w:rsidR="002E5651" w:rsidRPr="002E5651" w:rsidSect="002E5651">
          <w:pgSz w:w="16838" w:h="11906" w:orient="landscape"/>
          <w:pgMar w:top="851" w:right="1134" w:bottom="992" w:left="975" w:header="709" w:footer="425" w:gutter="0"/>
          <w:cols w:space="708"/>
          <w:titlePg/>
          <w:docGrid w:linePitch="360"/>
        </w:sectPr>
      </w:pPr>
    </w:p>
    <w:p w:rsidR="00CF35AF" w:rsidRPr="002E5651" w:rsidRDefault="00CF35AF" w:rsidP="002E5651">
      <w:pPr>
        <w:autoSpaceDE w:val="0"/>
        <w:autoSpaceDN w:val="0"/>
        <w:adjustRightInd w:val="0"/>
        <w:rPr>
          <w:rFonts w:cstheme="minorHAnsi"/>
        </w:rPr>
      </w:pPr>
    </w:p>
    <w:sectPr w:rsidR="00CF35AF" w:rsidRPr="002E5651" w:rsidSect="00137775">
      <w:pgSz w:w="11906" w:h="16838"/>
      <w:pgMar w:top="975" w:right="850" w:bottom="1134" w:left="993" w:header="708" w:footer="4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6B" w:rsidRDefault="00A6676B" w:rsidP="00FD2A80">
      <w:pPr>
        <w:spacing w:after="0" w:line="240" w:lineRule="auto"/>
      </w:pPr>
      <w:r>
        <w:separator/>
      </w:r>
    </w:p>
  </w:endnote>
  <w:endnote w:type="continuationSeparator" w:id="0">
    <w:p w:rsidR="00A6676B" w:rsidRDefault="00A6676B" w:rsidP="00FD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alibri"/>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Proxima Nova R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1445"/>
      <w:docPartObj>
        <w:docPartGallery w:val="Page Numbers (Bottom of Page)"/>
        <w:docPartUnique/>
      </w:docPartObj>
    </w:sdtPr>
    <w:sdtEndPr>
      <w:rPr>
        <w:sz w:val="20"/>
      </w:rPr>
    </w:sdtEndPr>
    <w:sdtContent>
      <w:p w:rsidR="00C71974" w:rsidRPr="007A444C" w:rsidRDefault="00C71974">
        <w:pPr>
          <w:pStyle w:val="a5"/>
          <w:jc w:val="right"/>
          <w:rPr>
            <w:sz w:val="20"/>
          </w:rPr>
        </w:pPr>
        <w:r w:rsidRPr="007A444C">
          <w:rPr>
            <w:sz w:val="20"/>
          </w:rPr>
          <w:fldChar w:fldCharType="begin"/>
        </w:r>
        <w:r w:rsidRPr="007A444C">
          <w:rPr>
            <w:sz w:val="20"/>
          </w:rPr>
          <w:instrText xml:space="preserve"> PAGE   \* MERGEFORMAT </w:instrText>
        </w:r>
        <w:r w:rsidRPr="007A444C">
          <w:rPr>
            <w:sz w:val="20"/>
          </w:rPr>
          <w:fldChar w:fldCharType="separate"/>
        </w:r>
        <w:r w:rsidR="002F2B6A">
          <w:rPr>
            <w:noProof/>
            <w:sz w:val="20"/>
          </w:rPr>
          <w:t>51</w:t>
        </w:r>
        <w:r w:rsidRPr="007A444C">
          <w:rPr>
            <w:noProof/>
            <w:sz w:val="20"/>
          </w:rPr>
          <w:fldChar w:fldCharType="end"/>
        </w:r>
      </w:p>
    </w:sdtContent>
  </w:sdt>
  <w:p w:rsidR="00C71974" w:rsidRDefault="00C719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6B" w:rsidRDefault="00A6676B" w:rsidP="00FD2A80">
      <w:pPr>
        <w:spacing w:after="0" w:line="240" w:lineRule="auto"/>
      </w:pPr>
      <w:r>
        <w:separator/>
      </w:r>
    </w:p>
  </w:footnote>
  <w:footnote w:type="continuationSeparator" w:id="0">
    <w:p w:rsidR="00A6676B" w:rsidRDefault="00A6676B" w:rsidP="00FD2A80">
      <w:pPr>
        <w:spacing w:after="0" w:line="240" w:lineRule="auto"/>
      </w:pPr>
      <w:r>
        <w:continuationSeparator/>
      </w:r>
    </w:p>
  </w:footnote>
  <w:footnote w:id="1">
    <w:p w:rsidR="00C71974" w:rsidRPr="008A3531" w:rsidRDefault="00C71974" w:rsidP="00014FCA">
      <w:pPr>
        <w:pStyle w:val="ad"/>
        <w:jc w:val="both"/>
        <w:rPr>
          <w:rFonts w:ascii="Arial" w:eastAsia="Sylfaen" w:hAnsi="Arial" w:cs="Arial"/>
          <w:szCs w:val="24"/>
          <w:lang w:val="hy-AM"/>
        </w:rPr>
      </w:pPr>
      <w:r>
        <w:rPr>
          <w:rStyle w:val="af"/>
        </w:rPr>
        <w:footnoteRef/>
      </w:r>
      <w:r>
        <w:t xml:space="preserve"> </w:t>
      </w:r>
      <w:r w:rsidRPr="001852F7">
        <w:rPr>
          <w:rFonts w:asciiTheme="minorHAnsi" w:eastAsia="Sylfaen" w:hAnsiTheme="minorHAnsi" w:cstheme="minorHAnsi"/>
          <w:szCs w:val="24"/>
          <w:lang w:val="hy-AM"/>
        </w:rPr>
        <w:t>FGD - for discussing specific topics of interest. The group of participants is guided by the moderator/ facilitator who introduced topics for discussion and helped the group to participate in a lively and natural discussion amongst themselves. During the discussions, it is discovered the group thinks about an issue, about the range of opinion and ideas, and the inconsistencies and variation that exists in a particular community in terms of beliefs and their experiences and practices.</w:t>
      </w:r>
    </w:p>
  </w:footnote>
  <w:footnote w:id="2">
    <w:p w:rsidR="00C71974" w:rsidRDefault="00C71974" w:rsidP="00014FCA">
      <w:pPr>
        <w:pStyle w:val="ad"/>
        <w:jc w:val="both"/>
      </w:pPr>
      <w:r>
        <w:rPr>
          <w:rStyle w:val="af"/>
        </w:rPr>
        <w:footnoteRef/>
      </w:r>
      <w:r>
        <w:t xml:space="preserve"> </w:t>
      </w:r>
      <w:r w:rsidRPr="0003743E">
        <w:rPr>
          <w:rStyle w:val="A10"/>
          <w:rFonts w:asciiTheme="minorHAnsi" w:hAnsiTheme="minorHAnsi" w:cstheme="minorHAnsi"/>
          <w:szCs w:val="16"/>
        </w:rPr>
        <w:t>The evaluation will follow the guidance on the integration of gender equality and human rights principles in the evaluation focus and process as estab</w:t>
      </w:r>
      <w:r w:rsidRPr="0003743E">
        <w:rPr>
          <w:rStyle w:val="A10"/>
          <w:rFonts w:asciiTheme="minorHAnsi" w:hAnsiTheme="minorHAnsi" w:cstheme="minorHAnsi"/>
          <w:szCs w:val="16"/>
        </w:rPr>
        <w:softHyphen/>
        <w:t>lished in the United Nations Evaluation Group (UNEG) Handbook, Integrating Human Rights and Gender Equality in Evaluation - Towards UNEG Guidance. The evaluation will follow UNEG Norms and Standards for Evaluation in the UN system and abide by UNEG Ethical Guidelines and Code of Conduct and any other relevant ethical codes</w:t>
      </w:r>
      <w:r>
        <w:rPr>
          <w:rStyle w:val="A10"/>
          <w:rFonts w:asciiTheme="minorHAnsi" w:hAnsiTheme="minorHAnsi" w:cstheme="minorHAnsi"/>
          <w:szCs w:val="16"/>
        </w:rPr>
        <w:t>.</w:t>
      </w:r>
    </w:p>
  </w:footnote>
  <w:footnote w:id="3">
    <w:p w:rsidR="00C71974" w:rsidRPr="00F8013A" w:rsidRDefault="00C71974" w:rsidP="00A13BD7">
      <w:pPr>
        <w:pStyle w:val="ad"/>
        <w:jc w:val="both"/>
        <w:rPr>
          <w:rFonts w:asciiTheme="minorHAnsi" w:hAnsiTheme="minorHAnsi"/>
          <w:bCs/>
          <w:szCs w:val="22"/>
        </w:rPr>
      </w:pPr>
      <w:r>
        <w:rPr>
          <w:rStyle w:val="af"/>
        </w:rPr>
        <w:footnoteRef/>
      </w:r>
      <w:r>
        <w:t xml:space="preserve"> </w:t>
      </w:r>
      <w:proofErr w:type="spellStart"/>
      <w:r w:rsidRPr="00F8013A">
        <w:rPr>
          <w:rFonts w:asciiTheme="minorHAnsi" w:hAnsiTheme="minorHAnsi"/>
          <w:bCs/>
          <w:szCs w:val="22"/>
        </w:rPr>
        <w:t>AgriConcept</w:t>
      </w:r>
      <w:proofErr w:type="spellEnd"/>
      <w:r w:rsidRPr="00F8013A">
        <w:rPr>
          <w:rFonts w:asciiTheme="minorHAnsi" w:hAnsiTheme="minorHAnsi"/>
          <w:bCs/>
          <w:szCs w:val="22"/>
        </w:rPr>
        <w:t xml:space="preserve"> (CARD), Armenian Relief Society, Eurasian Center for Food Security of Moscow State University, Found for Armenia Relief, </w:t>
      </w:r>
      <w:r w:rsidRPr="008E5F22">
        <w:rPr>
          <w:rFonts w:asciiTheme="minorHAnsi" w:hAnsiTheme="minorHAnsi"/>
          <w:bCs/>
          <w:szCs w:val="22"/>
        </w:rPr>
        <w:t xml:space="preserve">France Chapter of </w:t>
      </w:r>
      <w:r>
        <w:rPr>
          <w:rFonts w:asciiTheme="minorHAnsi" w:hAnsiTheme="minorHAnsi"/>
          <w:bCs/>
          <w:szCs w:val="22"/>
        </w:rPr>
        <w:t>“</w:t>
      </w:r>
      <w:proofErr w:type="spellStart"/>
      <w:r>
        <w:rPr>
          <w:rFonts w:asciiTheme="minorHAnsi" w:hAnsiTheme="minorHAnsi"/>
          <w:bCs/>
          <w:szCs w:val="22"/>
        </w:rPr>
        <w:t>Hayastan</w:t>
      </w:r>
      <w:proofErr w:type="spellEnd"/>
      <w:r>
        <w:rPr>
          <w:rFonts w:asciiTheme="minorHAnsi" w:hAnsiTheme="minorHAnsi"/>
          <w:bCs/>
          <w:szCs w:val="22"/>
        </w:rPr>
        <w:t>” All-Armenian Fund</w:t>
      </w:r>
      <w:r w:rsidRPr="00F8013A">
        <w:rPr>
          <w:rFonts w:asciiTheme="minorHAnsi" w:hAnsiTheme="minorHAnsi"/>
          <w:bCs/>
          <w:szCs w:val="22"/>
        </w:rPr>
        <w:t xml:space="preserve">, International Committee of the Red Cross, </w:t>
      </w:r>
      <w:r>
        <w:rPr>
          <w:rFonts w:asciiTheme="minorHAnsi" w:hAnsiTheme="minorHAnsi"/>
          <w:bCs/>
          <w:szCs w:val="22"/>
        </w:rPr>
        <w:t xml:space="preserve">Scientific Center </w:t>
      </w:r>
      <w:r w:rsidRPr="008E5F22">
        <w:rPr>
          <w:rFonts w:asciiTheme="minorHAnsi" w:hAnsiTheme="minorHAnsi"/>
          <w:bCs/>
          <w:szCs w:val="22"/>
        </w:rPr>
        <w:t>o</w:t>
      </w:r>
      <w:r w:rsidRPr="00F8013A">
        <w:rPr>
          <w:rFonts w:asciiTheme="minorHAnsi" w:hAnsiTheme="minorHAnsi"/>
          <w:bCs/>
          <w:szCs w:val="22"/>
        </w:rPr>
        <w:t>f Vegetable</w:t>
      </w:r>
      <w:r>
        <w:rPr>
          <w:rFonts w:asciiTheme="minorHAnsi" w:hAnsiTheme="minorHAnsi"/>
          <w:bCs/>
          <w:szCs w:val="22"/>
        </w:rPr>
        <w:t> </w:t>
      </w:r>
      <w:r w:rsidRPr="008E5F22">
        <w:rPr>
          <w:rFonts w:asciiTheme="minorHAnsi" w:hAnsiTheme="minorHAnsi"/>
          <w:bCs/>
          <w:szCs w:val="22"/>
        </w:rPr>
        <w:t>a</w:t>
      </w:r>
      <w:r w:rsidRPr="00F8013A">
        <w:rPr>
          <w:rFonts w:asciiTheme="minorHAnsi" w:hAnsiTheme="minorHAnsi"/>
          <w:bCs/>
          <w:szCs w:val="22"/>
        </w:rPr>
        <w:t xml:space="preserve">nd Industrial Crops, </w:t>
      </w:r>
      <w:r w:rsidRPr="00B278D7">
        <w:rPr>
          <w:rFonts w:asciiTheme="minorHAnsi" w:hAnsiTheme="minorHAnsi"/>
          <w:bCs/>
          <w:szCs w:val="22"/>
        </w:rPr>
        <w:t>Social and Industrial Food Service Institute</w:t>
      </w:r>
      <w:r>
        <w:rPr>
          <w:rFonts w:asciiTheme="minorHAnsi" w:hAnsiTheme="minorHAnsi"/>
          <w:bCs/>
          <w:szCs w:val="22"/>
        </w:rPr>
        <w:t xml:space="preserve">, </w:t>
      </w:r>
      <w:r w:rsidRPr="00F8013A">
        <w:rPr>
          <w:rFonts w:asciiTheme="minorHAnsi" w:hAnsiTheme="minorHAnsi"/>
          <w:bCs/>
          <w:szCs w:val="22"/>
        </w:rPr>
        <w:t xml:space="preserve">World Food </w:t>
      </w:r>
      <w:proofErr w:type="spellStart"/>
      <w:r w:rsidRPr="00F8013A">
        <w:rPr>
          <w:rFonts w:asciiTheme="minorHAnsi" w:hAnsiTheme="minorHAnsi"/>
          <w:bCs/>
          <w:szCs w:val="22"/>
        </w:rPr>
        <w:t>Programme</w:t>
      </w:r>
      <w:proofErr w:type="spellEnd"/>
      <w:r w:rsidRPr="00B3543F">
        <w:rPr>
          <w:rFonts w:asciiTheme="minorHAnsi" w:hAnsiTheme="minorHAnsi"/>
          <w:bCs/>
          <w:szCs w:val="22"/>
        </w:rPr>
        <w:t xml:space="preserve">, </w:t>
      </w:r>
      <w:r w:rsidRPr="002A3F45">
        <w:rPr>
          <w:rFonts w:asciiTheme="minorHAnsi" w:hAnsiTheme="minorHAnsi"/>
          <w:sz w:val="22"/>
          <w:szCs w:val="22"/>
        </w:rPr>
        <w:t>relevant local and national government bodies and ministries</w:t>
      </w:r>
      <w:r w:rsidRPr="00B3543F">
        <w:rPr>
          <w:rFonts w:asciiTheme="minorHAnsi" w:hAnsiTheme="minorHAnsi"/>
          <w:bCs/>
          <w:szCs w:val="22"/>
        </w:rPr>
        <w:t>.</w:t>
      </w:r>
    </w:p>
  </w:footnote>
  <w:footnote w:id="4">
    <w:p w:rsidR="00C71974" w:rsidRPr="00E875DC" w:rsidRDefault="00C71974" w:rsidP="0063688D">
      <w:pPr>
        <w:spacing w:after="0" w:line="240" w:lineRule="auto"/>
        <w:jc w:val="both"/>
        <w:rPr>
          <w:rFonts w:ascii="Calibri" w:hAnsi="Calibri" w:cs="Calibri"/>
          <w:color w:val="000000"/>
          <w:lang w:val="en-US"/>
        </w:rPr>
      </w:pPr>
      <w:r>
        <w:rPr>
          <w:rStyle w:val="af"/>
        </w:rPr>
        <w:footnoteRef/>
      </w:r>
      <w:r w:rsidRPr="00E875DC">
        <w:rPr>
          <w:lang w:val="en-US"/>
        </w:rPr>
        <w:t xml:space="preserve"> </w:t>
      </w:r>
      <w:proofErr w:type="spellStart"/>
      <w:r w:rsidRPr="00ED30FB">
        <w:rPr>
          <w:rFonts w:cstheme="minorHAnsi"/>
          <w:sz w:val="20"/>
          <w:lang w:val="en-US"/>
        </w:rPr>
        <w:t>Azatamut</w:t>
      </w:r>
      <w:proofErr w:type="spellEnd"/>
      <w:r w:rsidRPr="00ED30FB">
        <w:rPr>
          <w:rFonts w:cstheme="minorHAnsi"/>
          <w:sz w:val="20"/>
          <w:lang w:val="en-US"/>
        </w:rPr>
        <w:t xml:space="preserve">, </w:t>
      </w:r>
      <w:proofErr w:type="spellStart"/>
      <w:r w:rsidRPr="00ED30FB">
        <w:rPr>
          <w:rFonts w:cstheme="minorHAnsi"/>
          <w:sz w:val="20"/>
          <w:lang w:val="en-US"/>
        </w:rPr>
        <w:t>Aknaghbyur</w:t>
      </w:r>
      <w:proofErr w:type="spellEnd"/>
      <w:r w:rsidRPr="00ED30FB">
        <w:rPr>
          <w:rFonts w:cstheme="minorHAnsi"/>
          <w:sz w:val="20"/>
          <w:lang w:val="en-US"/>
        </w:rPr>
        <w:t xml:space="preserve">, </w:t>
      </w:r>
      <w:proofErr w:type="spellStart"/>
      <w:r w:rsidRPr="00ED30FB">
        <w:rPr>
          <w:rFonts w:cstheme="minorHAnsi"/>
          <w:sz w:val="20"/>
          <w:lang w:val="en-US"/>
        </w:rPr>
        <w:t>Aygedzor</w:t>
      </w:r>
      <w:proofErr w:type="spellEnd"/>
      <w:r w:rsidRPr="00ED30FB">
        <w:rPr>
          <w:rFonts w:cstheme="minorHAnsi"/>
          <w:sz w:val="20"/>
          <w:lang w:val="en-US"/>
        </w:rPr>
        <w:t xml:space="preserve">, </w:t>
      </w:r>
      <w:proofErr w:type="spellStart"/>
      <w:r w:rsidRPr="00ED30FB">
        <w:rPr>
          <w:rFonts w:cstheme="minorHAnsi"/>
          <w:sz w:val="20"/>
          <w:lang w:val="en-US"/>
        </w:rPr>
        <w:t>Aygehovit</w:t>
      </w:r>
      <w:proofErr w:type="spellEnd"/>
      <w:r w:rsidRPr="00ED30FB">
        <w:rPr>
          <w:rFonts w:cstheme="minorHAnsi"/>
          <w:sz w:val="20"/>
          <w:lang w:val="en-US"/>
        </w:rPr>
        <w:t xml:space="preserve">, </w:t>
      </w:r>
      <w:proofErr w:type="spellStart"/>
      <w:r w:rsidRPr="00ED30FB">
        <w:rPr>
          <w:rFonts w:cstheme="minorHAnsi"/>
          <w:sz w:val="20"/>
          <w:lang w:val="en-US"/>
        </w:rPr>
        <w:t>Aygepar</w:t>
      </w:r>
      <w:proofErr w:type="spellEnd"/>
      <w:r w:rsidRPr="00ED30FB">
        <w:rPr>
          <w:rFonts w:cstheme="minorHAnsi"/>
          <w:sz w:val="20"/>
          <w:lang w:val="en-US"/>
        </w:rPr>
        <w:t xml:space="preserve">, </w:t>
      </w:r>
      <w:proofErr w:type="spellStart"/>
      <w:r w:rsidRPr="00ED30FB">
        <w:rPr>
          <w:rFonts w:cstheme="minorHAnsi"/>
          <w:sz w:val="20"/>
          <w:lang w:val="en-US"/>
        </w:rPr>
        <w:t>Achajur</w:t>
      </w:r>
      <w:proofErr w:type="spellEnd"/>
      <w:r w:rsidRPr="00ED30FB">
        <w:rPr>
          <w:rFonts w:cstheme="minorHAnsi"/>
          <w:sz w:val="20"/>
          <w:lang w:val="en-US"/>
        </w:rPr>
        <w:t xml:space="preserve">, </w:t>
      </w:r>
      <w:proofErr w:type="spellStart"/>
      <w:r w:rsidRPr="00ED30FB">
        <w:rPr>
          <w:rFonts w:cstheme="minorHAnsi"/>
          <w:sz w:val="20"/>
          <w:lang w:val="en-US"/>
        </w:rPr>
        <w:t>Artsvaberd</w:t>
      </w:r>
      <w:proofErr w:type="spellEnd"/>
      <w:r w:rsidRPr="00ED30FB">
        <w:rPr>
          <w:rFonts w:cstheme="minorHAnsi"/>
          <w:sz w:val="20"/>
          <w:lang w:val="en-US"/>
        </w:rPr>
        <w:t xml:space="preserve">, </w:t>
      </w:r>
      <w:proofErr w:type="spellStart"/>
      <w:r w:rsidRPr="00ED30FB">
        <w:rPr>
          <w:rFonts w:cstheme="minorHAnsi"/>
          <w:sz w:val="20"/>
          <w:lang w:val="en-US"/>
        </w:rPr>
        <w:t>Berd</w:t>
      </w:r>
      <w:proofErr w:type="spellEnd"/>
      <w:r w:rsidRPr="00ED30FB">
        <w:rPr>
          <w:rFonts w:cstheme="minorHAnsi"/>
          <w:sz w:val="20"/>
          <w:lang w:val="en-US"/>
        </w:rPr>
        <w:t xml:space="preserve">, </w:t>
      </w:r>
      <w:proofErr w:type="spellStart"/>
      <w:r w:rsidRPr="00ED30FB">
        <w:rPr>
          <w:rFonts w:cstheme="minorHAnsi"/>
          <w:sz w:val="20"/>
          <w:lang w:val="en-US"/>
        </w:rPr>
        <w:t>Berdavan</w:t>
      </w:r>
      <w:proofErr w:type="spellEnd"/>
      <w:r w:rsidRPr="00ED30FB">
        <w:rPr>
          <w:rFonts w:cstheme="minorHAnsi"/>
          <w:sz w:val="20"/>
          <w:lang w:val="en-US"/>
        </w:rPr>
        <w:t xml:space="preserve">, </w:t>
      </w:r>
      <w:proofErr w:type="spellStart"/>
      <w:r w:rsidRPr="00ED30FB">
        <w:rPr>
          <w:rFonts w:cstheme="minorHAnsi"/>
          <w:sz w:val="20"/>
          <w:lang w:val="en-US"/>
        </w:rPr>
        <w:t>Be</w:t>
      </w:r>
      <w:r>
        <w:rPr>
          <w:rFonts w:cstheme="minorHAnsi"/>
          <w:sz w:val="20"/>
          <w:lang w:val="en-US"/>
        </w:rPr>
        <w:t>rkaber</w:t>
      </w:r>
      <w:proofErr w:type="spellEnd"/>
      <w:r>
        <w:rPr>
          <w:rFonts w:cstheme="minorHAnsi"/>
          <w:sz w:val="20"/>
          <w:lang w:val="en-US"/>
        </w:rPr>
        <w:t xml:space="preserve">, </w:t>
      </w:r>
      <w:proofErr w:type="spellStart"/>
      <w:r>
        <w:rPr>
          <w:rFonts w:cstheme="minorHAnsi"/>
          <w:sz w:val="20"/>
          <w:lang w:val="en-US"/>
        </w:rPr>
        <w:t>Deghdzavan</w:t>
      </w:r>
      <w:proofErr w:type="spellEnd"/>
      <w:r>
        <w:rPr>
          <w:rFonts w:cstheme="minorHAnsi"/>
          <w:sz w:val="20"/>
          <w:lang w:val="en-US"/>
        </w:rPr>
        <w:t xml:space="preserve">, </w:t>
      </w:r>
      <w:proofErr w:type="spellStart"/>
      <w:r>
        <w:rPr>
          <w:rFonts w:cstheme="minorHAnsi"/>
          <w:sz w:val="20"/>
          <w:lang w:val="en-US"/>
        </w:rPr>
        <w:t>Dovegh</w:t>
      </w:r>
      <w:proofErr w:type="spellEnd"/>
      <w:r>
        <w:rPr>
          <w:rFonts w:cstheme="minorHAnsi"/>
          <w:sz w:val="20"/>
          <w:lang w:val="en-US"/>
        </w:rPr>
        <w:t xml:space="preserve">, </w:t>
      </w:r>
      <w:proofErr w:type="spellStart"/>
      <w:r>
        <w:rPr>
          <w:rFonts w:cstheme="minorHAnsi"/>
          <w:sz w:val="20"/>
          <w:lang w:val="en-US"/>
        </w:rPr>
        <w:t>Debed</w:t>
      </w:r>
      <w:r w:rsidRPr="00ED30FB">
        <w:rPr>
          <w:rFonts w:cstheme="minorHAnsi"/>
          <w:sz w:val="20"/>
          <w:lang w:val="en-US"/>
        </w:rPr>
        <w:t>avan</w:t>
      </w:r>
      <w:proofErr w:type="spellEnd"/>
      <w:r w:rsidRPr="00ED30FB">
        <w:rPr>
          <w:rFonts w:cstheme="minorHAnsi"/>
          <w:sz w:val="20"/>
          <w:lang w:val="en-US"/>
        </w:rPr>
        <w:t xml:space="preserve">, </w:t>
      </w:r>
      <w:proofErr w:type="spellStart"/>
      <w:r w:rsidRPr="00ED30FB">
        <w:rPr>
          <w:rFonts w:cstheme="minorHAnsi"/>
          <w:sz w:val="20"/>
          <w:lang w:val="en-US"/>
        </w:rPr>
        <w:t>Itsakar</w:t>
      </w:r>
      <w:proofErr w:type="spellEnd"/>
      <w:r w:rsidRPr="00ED30FB">
        <w:rPr>
          <w:rFonts w:cstheme="minorHAnsi"/>
          <w:sz w:val="20"/>
          <w:lang w:val="en-US"/>
        </w:rPr>
        <w:t xml:space="preserve">, </w:t>
      </w:r>
      <w:proofErr w:type="spellStart"/>
      <w:r w:rsidRPr="00ED30FB">
        <w:rPr>
          <w:rFonts w:cstheme="minorHAnsi"/>
          <w:sz w:val="20"/>
          <w:lang w:val="en-US"/>
        </w:rPr>
        <w:t>Lusahovit</w:t>
      </w:r>
      <w:proofErr w:type="spellEnd"/>
      <w:r w:rsidRPr="00ED30FB">
        <w:rPr>
          <w:rFonts w:cstheme="minorHAnsi"/>
          <w:sz w:val="20"/>
          <w:lang w:val="en-US"/>
        </w:rPr>
        <w:t xml:space="preserve">, </w:t>
      </w:r>
      <w:proofErr w:type="spellStart"/>
      <w:r w:rsidRPr="00ED30FB">
        <w:rPr>
          <w:rFonts w:ascii="Calibri" w:hAnsi="Calibri" w:cs="Calibri"/>
          <w:color w:val="000000"/>
          <w:sz w:val="20"/>
          <w:lang w:val="en-US"/>
        </w:rPr>
        <w:t>Khashtarak</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Koghb</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Mosesgegh</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Navur</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Ner</w:t>
      </w:r>
      <w:r>
        <w:rPr>
          <w:rFonts w:ascii="Calibri" w:hAnsi="Calibri" w:cs="Calibri"/>
          <w:color w:val="000000"/>
          <w:sz w:val="20"/>
          <w:lang w:val="en-US"/>
        </w:rPr>
        <w:t>k</w:t>
      </w:r>
      <w:r w:rsidRPr="00ED30FB">
        <w:rPr>
          <w:rFonts w:ascii="Calibri" w:hAnsi="Calibri" w:cs="Calibri"/>
          <w:color w:val="000000"/>
          <w:sz w:val="20"/>
          <w:lang w:val="en-US"/>
        </w:rPr>
        <w:t>in</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K</w:t>
      </w:r>
      <w:r>
        <w:rPr>
          <w:rFonts w:ascii="Calibri" w:hAnsi="Calibri" w:cs="Calibri"/>
          <w:color w:val="000000"/>
          <w:sz w:val="20"/>
          <w:lang w:val="en-US"/>
        </w:rPr>
        <w:t>a</w:t>
      </w:r>
      <w:r w:rsidRPr="00ED30FB">
        <w:rPr>
          <w:rFonts w:ascii="Calibri" w:hAnsi="Calibri" w:cs="Calibri"/>
          <w:color w:val="000000"/>
          <w:sz w:val="20"/>
          <w:lang w:val="en-US"/>
        </w:rPr>
        <w:t>rmiraghbyur</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Ner</w:t>
      </w:r>
      <w:r>
        <w:rPr>
          <w:rFonts w:ascii="Calibri" w:hAnsi="Calibri" w:cs="Calibri"/>
          <w:color w:val="000000"/>
          <w:sz w:val="20"/>
          <w:lang w:val="en-US"/>
        </w:rPr>
        <w:t>k</w:t>
      </w:r>
      <w:r w:rsidRPr="00ED30FB">
        <w:rPr>
          <w:rFonts w:ascii="Calibri" w:hAnsi="Calibri" w:cs="Calibri"/>
          <w:color w:val="000000"/>
          <w:sz w:val="20"/>
          <w:lang w:val="en-US"/>
        </w:rPr>
        <w:t>in</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Tsakhkavan</w:t>
      </w:r>
      <w:proofErr w:type="spellEnd"/>
      <w:r w:rsidRPr="00ED30FB">
        <w:rPr>
          <w:rFonts w:ascii="Calibri" w:hAnsi="Calibri" w:cs="Calibri"/>
          <w:color w:val="000000"/>
          <w:sz w:val="20"/>
          <w:lang w:val="en-US"/>
        </w:rPr>
        <w:t xml:space="preserve">, </w:t>
      </w:r>
      <w:proofErr w:type="spellStart"/>
      <w:r w:rsidRPr="00ED30FB">
        <w:rPr>
          <w:rFonts w:eastAsia="Times New Roman" w:cstheme="minorHAnsi"/>
          <w:color w:val="000000" w:themeColor="text1"/>
          <w:sz w:val="20"/>
          <w:szCs w:val="24"/>
          <w:lang w:val="en-US"/>
        </w:rPr>
        <w:t>Noyemberyan</w:t>
      </w:r>
      <w:proofErr w:type="spellEnd"/>
      <w:r w:rsidRPr="00ED30FB">
        <w:rPr>
          <w:rFonts w:cstheme="minorHAnsi"/>
          <w:color w:val="000000" w:themeColor="text1"/>
          <w:sz w:val="20"/>
          <w:szCs w:val="24"/>
          <w:lang w:val="en-US"/>
        </w:rPr>
        <w:t xml:space="preserve">, </w:t>
      </w:r>
      <w:proofErr w:type="spellStart"/>
      <w:r w:rsidRPr="00ED30FB">
        <w:rPr>
          <w:rFonts w:ascii="Calibri" w:hAnsi="Calibri" w:cs="Calibri"/>
          <w:color w:val="000000"/>
          <w:sz w:val="20"/>
          <w:lang w:val="en-US"/>
        </w:rPr>
        <w:t>Norashen</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Voskevan</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Voskepar</w:t>
      </w:r>
      <w:proofErr w:type="spellEnd"/>
      <w:r w:rsidRPr="00ED30FB">
        <w:rPr>
          <w:rFonts w:ascii="Calibri" w:hAnsi="Calibri" w:cs="Calibri"/>
          <w:color w:val="000000"/>
          <w:sz w:val="20"/>
          <w:lang w:val="en-US"/>
        </w:rPr>
        <w:t xml:space="preserve">, </w:t>
      </w:r>
      <w:proofErr w:type="spellStart"/>
      <w:r>
        <w:rPr>
          <w:rFonts w:ascii="Calibri" w:hAnsi="Calibri" w:cs="Calibri"/>
          <w:color w:val="000000"/>
          <w:sz w:val="20"/>
          <w:lang w:val="en-US"/>
        </w:rPr>
        <w:t>Choratan</w:t>
      </w:r>
      <w:proofErr w:type="spellEnd"/>
      <w:r>
        <w:rPr>
          <w:rFonts w:ascii="Calibri" w:hAnsi="Calibri" w:cs="Calibri"/>
          <w:color w:val="000000"/>
          <w:sz w:val="20"/>
          <w:lang w:val="en-US"/>
        </w:rPr>
        <w:t xml:space="preserve">, </w:t>
      </w:r>
      <w:proofErr w:type="spellStart"/>
      <w:r>
        <w:rPr>
          <w:rFonts w:ascii="Calibri" w:hAnsi="Calibri" w:cs="Calibri"/>
          <w:color w:val="000000"/>
          <w:sz w:val="20"/>
          <w:lang w:val="en-US"/>
        </w:rPr>
        <w:t>Chinari</w:t>
      </w:r>
      <w:proofErr w:type="spellEnd"/>
      <w:r>
        <w:rPr>
          <w:rFonts w:ascii="Calibri" w:hAnsi="Calibri" w:cs="Calibri"/>
          <w:color w:val="000000"/>
          <w:sz w:val="20"/>
          <w:lang w:val="en-US"/>
        </w:rPr>
        <w:t xml:space="preserve">, </w:t>
      </w:r>
      <w:proofErr w:type="spellStart"/>
      <w:r>
        <w:rPr>
          <w:rFonts w:ascii="Calibri" w:hAnsi="Calibri" w:cs="Calibri"/>
          <w:color w:val="000000"/>
          <w:sz w:val="20"/>
          <w:lang w:val="en-US"/>
        </w:rPr>
        <w:t>Paravakar</w:t>
      </w:r>
      <w:proofErr w:type="spellEnd"/>
      <w:r>
        <w:rPr>
          <w:rFonts w:ascii="Calibri" w:hAnsi="Calibri" w:cs="Calibri"/>
          <w:color w:val="000000"/>
          <w:sz w:val="20"/>
          <w:lang w:val="en-US"/>
        </w:rPr>
        <w:t xml:space="preserve">, </w:t>
      </w:r>
      <w:proofErr w:type="spellStart"/>
      <w:r>
        <w:rPr>
          <w:rFonts w:ascii="Calibri" w:hAnsi="Calibri" w:cs="Calibri"/>
          <w:color w:val="000000"/>
          <w:sz w:val="20"/>
          <w:lang w:val="en-US"/>
        </w:rPr>
        <w:t>Pt</w:t>
      </w:r>
      <w:r w:rsidRPr="00ED30FB">
        <w:rPr>
          <w:rFonts w:ascii="Calibri" w:hAnsi="Calibri" w:cs="Calibri"/>
          <w:color w:val="000000"/>
          <w:sz w:val="20"/>
          <w:lang w:val="en-US"/>
        </w:rPr>
        <w:t>ghavan</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Varagavan</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Verin</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Karmiraghbyur</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Verin</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Tsakhkavan</w:t>
      </w:r>
      <w:proofErr w:type="spellEnd"/>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Tavush</w:t>
      </w:r>
      <w:proofErr w:type="spellEnd"/>
      <w:r w:rsidRPr="0063688D">
        <w:rPr>
          <w:rFonts w:ascii="Calibri" w:hAnsi="Calibri" w:cs="Calibri"/>
          <w:color w:val="000000"/>
          <w:sz w:val="20"/>
          <w:lang w:val="en-US"/>
        </w:rPr>
        <w:t>, and</w:t>
      </w:r>
      <w:r w:rsidRPr="00ED30FB">
        <w:rPr>
          <w:rFonts w:ascii="Calibri" w:hAnsi="Calibri" w:cs="Calibri"/>
          <w:color w:val="000000"/>
          <w:sz w:val="20"/>
          <w:lang w:val="en-US"/>
        </w:rPr>
        <w:t xml:space="preserve"> (</w:t>
      </w:r>
      <w:proofErr w:type="spellStart"/>
      <w:r w:rsidRPr="00ED30FB">
        <w:rPr>
          <w:rFonts w:ascii="Calibri" w:hAnsi="Calibri" w:cs="Calibri"/>
          <w:color w:val="000000"/>
          <w:sz w:val="20"/>
          <w:lang w:val="en-US"/>
        </w:rPr>
        <w:t>Tovuz</w:t>
      </w:r>
      <w:proofErr w:type="spellEnd"/>
      <w:r w:rsidRPr="00ED30FB">
        <w:rPr>
          <w:rFonts w:ascii="Calibri" w:hAnsi="Calibri" w:cs="Calibri"/>
          <w:color w:val="000000"/>
          <w:sz w:val="20"/>
          <w:lang w:val="en-US"/>
        </w:rPr>
        <w:t>).</w:t>
      </w:r>
    </w:p>
  </w:footnote>
  <w:footnote w:id="5">
    <w:p w:rsidR="00C71974" w:rsidRPr="00ED30FB" w:rsidRDefault="00C71974" w:rsidP="0063688D">
      <w:pPr>
        <w:pStyle w:val="ad"/>
        <w:jc w:val="both"/>
      </w:pPr>
      <w:r>
        <w:rPr>
          <w:rStyle w:val="af"/>
        </w:rPr>
        <w:footnoteRef/>
      </w:r>
      <w:r>
        <w:t xml:space="preserve"> </w:t>
      </w:r>
      <w:proofErr w:type="spellStart"/>
      <w:r w:rsidRPr="00ED30FB">
        <w:rPr>
          <w:rFonts w:asciiTheme="minorHAnsi" w:hAnsiTheme="minorHAnsi" w:cstheme="minorHAnsi"/>
        </w:rPr>
        <w:t>Aygedzor</w:t>
      </w:r>
      <w:proofErr w:type="spellEnd"/>
      <w:r w:rsidRPr="00ED30FB">
        <w:rPr>
          <w:rFonts w:asciiTheme="minorHAnsi" w:hAnsiTheme="minorHAnsi" w:cstheme="minorHAnsi"/>
        </w:rPr>
        <w:t xml:space="preserve">, </w:t>
      </w:r>
      <w:proofErr w:type="spellStart"/>
      <w:r w:rsidRPr="00ED30FB">
        <w:rPr>
          <w:rFonts w:asciiTheme="minorHAnsi" w:hAnsiTheme="minorHAnsi" w:cstheme="minorHAnsi"/>
        </w:rPr>
        <w:t>Aygehovit</w:t>
      </w:r>
      <w:proofErr w:type="spellEnd"/>
      <w:r>
        <w:rPr>
          <w:rFonts w:asciiTheme="minorHAnsi" w:hAnsiTheme="minorHAnsi" w:cstheme="minorHAnsi"/>
        </w:rPr>
        <w:t xml:space="preserve">, </w:t>
      </w:r>
      <w:proofErr w:type="spellStart"/>
      <w:r w:rsidRPr="00ED30FB">
        <w:rPr>
          <w:rFonts w:asciiTheme="minorHAnsi" w:hAnsiTheme="minorHAnsi" w:cstheme="minorHAnsi"/>
        </w:rPr>
        <w:t>Achajur</w:t>
      </w:r>
      <w:proofErr w:type="spellEnd"/>
      <w:r w:rsidRPr="00ED30FB">
        <w:rPr>
          <w:rFonts w:asciiTheme="minorHAnsi" w:hAnsiTheme="minorHAnsi" w:cstheme="minorHAnsi"/>
        </w:rPr>
        <w:t xml:space="preserve">, </w:t>
      </w:r>
      <w:proofErr w:type="spellStart"/>
      <w:r w:rsidRPr="00ED30FB">
        <w:rPr>
          <w:rFonts w:asciiTheme="minorHAnsi" w:hAnsiTheme="minorHAnsi" w:cstheme="minorHAnsi"/>
        </w:rPr>
        <w:t>Berd</w:t>
      </w:r>
      <w:proofErr w:type="spellEnd"/>
      <w:r w:rsidRPr="00ED30FB">
        <w:rPr>
          <w:rFonts w:asciiTheme="minorHAnsi" w:hAnsiTheme="minorHAnsi" w:cstheme="minorHAnsi"/>
        </w:rPr>
        <w:t>,</w:t>
      </w:r>
      <w:r w:rsidRPr="00ED30FB">
        <w:rPr>
          <w:rFonts w:ascii="Calibri" w:hAnsi="Calibri" w:cs="Calibri"/>
          <w:color w:val="000000"/>
        </w:rPr>
        <w:t xml:space="preserve"> </w:t>
      </w:r>
      <w:proofErr w:type="spellStart"/>
      <w:r w:rsidRPr="00ED30FB">
        <w:rPr>
          <w:rFonts w:ascii="Calibri" w:hAnsi="Calibri" w:cs="Calibri"/>
          <w:color w:val="000000"/>
        </w:rPr>
        <w:t>Mosesgegh</w:t>
      </w:r>
      <w:proofErr w:type="spellEnd"/>
      <w:r w:rsidRPr="00ED30FB">
        <w:rPr>
          <w:rFonts w:ascii="Calibri" w:hAnsi="Calibri" w:cs="Calibri"/>
          <w:color w:val="000000"/>
        </w:rPr>
        <w:t xml:space="preserve">, </w:t>
      </w:r>
      <w:proofErr w:type="spellStart"/>
      <w:r w:rsidRPr="00ED30FB">
        <w:rPr>
          <w:rFonts w:ascii="Calibri" w:hAnsi="Calibri" w:cs="Calibri"/>
          <w:color w:val="000000"/>
        </w:rPr>
        <w:t>Choratan</w:t>
      </w:r>
      <w:proofErr w:type="spellEnd"/>
      <w:r w:rsidRPr="00ED30FB">
        <w:rPr>
          <w:rFonts w:ascii="Calibri" w:hAnsi="Calibri" w:cs="Calibri"/>
          <w:color w:val="000000"/>
        </w:rPr>
        <w:t xml:space="preserve">, </w:t>
      </w:r>
      <w:proofErr w:type="spellStart"/>
      <w:r w:rsidRPr="00ED30FB">
        <w:rPr>
          <w:rFonts w:ascii="Calibri" w:hAnsi="Calibri" w:cs="Calibri"/>
          <w:color w:val="000000"/>
        </w:rPr>
        <w:t>Chinari</w:t>
      </w:r>
      <w:proofErr w:type="spellEnd"/>
      <w:r w:rsidRPr="00ED30FB">
        <w:rPr>
          <w:rFonts w:ascii="Calibri" w:hAnsi="Calibri" w:cs="Calibri"/>
          <w:color w:val="000000"/>
        </w:rPr>
        <w:t xml:space="preserve">, </w:t>
      </w:r>
      <w:proofErr w:type="spellStart"/>
      <w:r w:rsidRPr="0063688D">
        <w:rPr>
          <w:rFonts w:ascii="Calibri" w:hAnsi="Calibri" w:cs="Calibri"/>
          <w:color w:val="000000"/>
        </w:rPr>
        <w:t>Nerkin</w:t>
      </w:r>
      <w:proofErr w:type="spellEnd"/>
      <w:r w:rsidRPr="00ED30FB">
        <w:rPr>
          <w:rFonts w:ascii="Calibri" w:hAnsi="Calibri" w:cs="Calibri"/>
          <w:color w:val="000000"/>
        </w:rPr>
        <w:t xml:space="preserve"> </w:t>
      </w:r>
      <w:proofErr w:type="spellStart"/>
      <w:r w:rsidRPr="00ED30FB">
        <w:rPr>
          <w:rFonts w:ascii="Calibri" w:hAnsi="Calibri" w:cs="Calibri"/>
          <w:color w:val="000000"/>
        </w:rPr>
        <w:t>Karmiraghbyur</w:t>
      </w:r>
      <w:proofErr w:type="spellEnd"/>
      <w:r>
        <w:rPr>
          <w:rFonts w:ascii="Calibri" w:hAnsi="Calibri" w:cs="Calibri"/>
          <w:color w:val="000000"/>
        </w:rPr>
        <w:t xml:space="preserve">, </w:t>
      </w:r>
      <w:proofErr w:type="spellStart"/>
      <w:r w:rsidRPr="00ED30FB">
        <w:rPr>
          <w:rFonts w:ascii="Calibri" w:hAnsi="Calibri" w:cs="Calibri"/>
          <w:color w:val="000000"/>
        </w:rPr>
        <w:t>Verin</w:t>
      </w:r>
      <w:proofErr w:type="spellEnd"/>
      <w:r w:rsidRPr="00ED30FB">
        <w:rPr>
          <w:rFonts w:ascii="Calibri" w:hAnsi="Calibri" w:cs="Calibri"/>
          <w:color w:val="000000"/>
        </w:rPr>
        <w:t xml:space="preserve"> </w:t>
      </w:r>
      <w:proofErr w:type="spellStart"/>
      <w:r w:rsidRPr="00ED30FB">
        <w:rPr>
          <w:rFonts w:ascii="Calibri" w:hAnsi="Calibri" w:cs="Calibri"/>
          <w:color w:val="000000"/>
        </w:rPr>
        <w:t>Karmiraghbyur</w:t>
      </w:r>
      <w:proofErr w:type="spellEnd"/>
      <w:r>
        <w:rPr>
          <w:rFonts w:ascii="Calibri" w:hAnsi="Calibri" w:cs="Calibri"/>
          <w:color w:val="000000"/>
        </w:rPr>
        <w:t>,</w:t>
      </w:r>
      <w:r w:rsidRPr="0063688D">
        <w:rPr>
          <w:rFonts w:ascii="Calibri" w:hAnsi="Calibri" w:cs="Calibri"/>
          <w:color w:val="000000"/>
        </w:rPr>
        <w:t xml:space="preserve"> </w:t>
      </w:r>
      <w:r w:rsidRPr="001A515B">
        <w:rPr>
          <w:rFonts w:ascii="Calibri" w:hAnsi="Calibri" w:cs="Calibri"/>
          <w:color w:val="000000"/>
        </w:rPr>
        <w:t>and</w:t>
      </w:r>
      <w:r w:rsidRPr="00ED30FB">
        <w:rPr>
          <w:rFonts w:ascii="Calibri" w:hAnsi="Calibri" w:cs="Calibri"/>
          <w:color w:val="000000"/>
        </w:rPr>
        <w:t xml:space="preserve"> </w:t>
      </w:r>
      <w:proofErr w:type="spellStart"/>
      <w:r>
        <w:rPr>
          <w:rFonts w:ascii="Calibri" w:hAnsi="Calibri" w:cs="Calibri"/>
          <w:color w:val="000000"/>
        </w:rPr>
        <w:t>Tavush</w:t>
      </w:r>
      <w:proofErr w:type="spellEnd"/>
      <w:r w:rsidRPr="00ED30FB">
        <w:rPr>
          <w:rFonts w:ascii="Calibri" w:hAnsi="Calibri" w:cs="Calibri"/>
          <w:color w:val="000000"/>
        </w:rPr>
        <w:t>.</w:t>
      </w:r>
    </w:p>
  </w:footnote>
  <w:footnote w:id="6">
    <w:p w:rsidR="00C71974" w:rsidRPr="00941CED" w:rsidRDefault="00C71974" w:rsidP="0063688D">
      <w:pPr>
        <w:pStyle w:val="ad"/>
        <w:jc w:val="both"/>
        <w:rPr>
          <w:rFonts w:ascii="Calibri" w:hAnsi="Calibri" w:cs="Calibri"/>
          <w:color w:val="000000"/>
        </w:rPr>
      </w:pPr>
      <w:r>
        <w:rPr>
          <w:rStyle w:val="af"/>
        </w:rPr>
        <w:footnoteRef/>
      </w:r>
      <w:r>
        <w:t xml:space="preserve"> </w:t>
      </w:r>
      <w:proofErr w:type="spellStart"/>
      <w:r w:rsidRPr="00941CED">
        <w:rPr>
          <w:rFonts w:ascii="Calibri" w:hAnsi="Calibri" w:cs="Calibri"/>
          <w:color w:val="000000"/>
        </w:rPr>
        <w:t>Aknaghbyur</w:t>
      </w:r>
      <w:proofErr w:type="spellEnd"/>
      <w:r w:rsidRPr="00941CED">
        <w:rPr>
          <w:rFonts w:ascii="Calibri" w:hAnsi="Calibri" w:cs="Calibri"/>
          <w:color w:val="000000"/>
        </w:rPr>
        <w:t xml:space="preserve">, </w:t>
      </w:r>
      <w:proofErr w:type="spellStart"/>
      <w:r w:rsidRPr="00941CED">
        <w:rPr>
          <w:rFonts w:ascii="Calibri" w:hAnsi="Calibri" w:cs="Calibri"/>
          <w:color w:val="000000"/>
        </w:rPr>
        <w:t>Aygedzor</w:t>
      </w:r>
      <w:proofErr w:type="spellEnd"/>
      <w:r w:rsidRPr="00941CED">
        <w:rPr>
          <w:rFonts w:ascii="Calibri" w:hAnsi="Calibri" w:cs="Calibri"/>
          <w:color w:val="000000"/>
        </w:rPr>
        <w:t>,</w:t>
      </w:r>
      <w:r>
        <w:rPr>
          <w:rFonts w:ascii="Calibri" w:hAnsi="Calibri" w:cs="Calibri"/>
          <w:color w:val="000000"/>
        </w:rPr>
        <w:t xml:space="preserve"> </w:t>
      </w:r>
      <w:proofErr w:type="spellStart"/>
      <w:r>
        <w:rPr>
          <w:rFonts w:ascii="Calibri" w:hAnsi="Calibri" w:cs="Calibri"/>
          <w:color w:val="000000"/>
        </w:rPr>
        <w:t>Bagratashen</w:t>
      </w:r>
      <w:proofErr w:type="spellEnd"/>
      <w:r>
        <w:rPr>
          <w:rFonts w:ascii="Calibri" w:hAnsi="Calibri" w:cs="Calibri"/>
          <w:color w:val="000000"/>
        </w:rPr>
        <w:t xml:space="preserve">, </w:t>
      </w:r>
      <w:proofErr w:type="spellStart"/>
      <w:r>
        <w:rPr>
          <w:rFonts w:ascii="Calibri" w:hAnsi="Calibri" w:cs="Calibri"/>
          <w:color w:val="000000"/>
        </w:rPr>
        <w:t>Ditavan</w:t>
      </w:r>
      <w:proofErr w:type="spellEnd"/>
      <w:r w:rsidRPr="001A515B">
        <w:rPr>
          <w:rFonts w:ascii="Calibri" w:hAnsi="Calibri" w:cs="Calibri"/>
          <w:color w:val="000000"/>
        </w:rPr>
        <w:t>, and</w:t>
      </w:r>
      <w:r>
        <w:rPr>
          <w:rFonts w:ascii="Calibri" w:hAnsi="Calibri" w:cs="Calibri"/>
          <w:color w:val="000000"/>
        </w:rPr>
        <w:t xml:space="preserve"> </w:t>
      </w:r>
      <w:proofErr w:type="spellStart"/>
      <w:r>
        <w:rPr>
          <w:rFonts w:ascii="Calibri" w:hAnsi="Calibri" w:cs="Calibri"/>
          <w:color w:val="000000"/>
        </w:rPr>
        <w:t>Vazashen</w:t>
      </w:r>
      <w:proofErr w:type="spellEnd"/>
      <w:r>
        <w:rPr>
          <w:rFonts w:ascii="Calibri" w:hAnsi="Calibri" w:cs="Calibri"/>
          <w:color w:val="000000"/>
        </w:rPr>
        <w:t>.</w:t>
      </w:r>
    </w:p>
  </w:footnote>
  <w:footnote w:id="7">
    <w:p w:rsidR="00C71974" w:rsidRPr="00941CED" w:rsidRDefault="00C71974" w:rsidP="0063688D">
      <w:pPr>
        <w:pStyle w:val="ad"/>
        <w:jc w:val="both"/>
        <w:rPr>
          <w:rFonts w:ascii="Calibri" w:hAnsi="Calibri" w:cs="Calibri"/>
          <w:color w:val="000000"/>
        </w:rPr>
      </w:pPr>
      <w:r>
        <w:rPr>
          <w:rStyle w:val="af"/>
        </w:rPr>
        <w:footnoteRef/>
      </w:r>
      <w:r>
        <w:t xml:space="preserve"> </w:t>
      </w:r>
      <w:proofErr w:type="spellStart"/>
      <w:r>
        <w:rPr>
          <w:rFonts w:ascii="Calibri" w:hAnsi="Calibri" w:cs="Calibri"/>
          <w:color w:val="000000"/>
        </w:rPr>
        <w:t>Baghanis</w:t>
      </w:r>
      <w:proofErr w:type="spellEnd"/>
      <w:r>
        <w:rPr>
          <w:rFonts w:ascii="Calibri" w:hAnsi="Calibri" w:cs="Calibri"/>
          <w:color w:val="000000"/>
        </w:rPr>
        <w:t xml:space="preserve">, </w:t>
      </w:r>
      <w:proofErr w:type="spellStart"/>
      <w:r>
        <w:rPr>
          <w:rFonts w:ascii="Calibri" w:hAnsi="Calibri" w:cs="Calibri"/>
          <w:color w:val="000000"/>
        </w:rPr>
        <w:t>Berkaber</w:t>
      </w:r>
      <w:proofErr w:type="spellEnd"/>
      <w:r w:rsidRPr="00941CED">
        <w:rPr>
          <w:rFonts w:ascii="Calibri" w:hAnsi="Calibri" w:cs="Calibri"/>
          <w:color w:val="000000"/>
        </w:rPr>
        <w:t>,</w:t>
      </w:r>
      <w:r>
        <w:rPr>
          <w:rFonts w:ascii="Calibri" w:hAnsi="Calibri" w:cs="Calibri"/>
          <w:color w:val="000000"/>
        </w:rPr>
        <w:t xml:space="preserve"> </w:t>
      </w:r>
      <w:proofErr w:type="spellStart"/>
      <w:r>
        <w:rPr>
          <w:rFonts w:ascii="Calibri" w:hAnsi="Calibri" w:cs="Calibri"/>
          <w:color w:val="000000"/>
        </w:rPr>
        <w:t>Ditavan</w:t>
      </w:r>
      <w:proofErr w:type="spellEnd"/>
      <w:r w:rsidRPr="001A515B">
        <w:rPr>
          <w:rFonts w:ascii="Calibri" w:hAnsi="Calibri" w:cs="Calibri"/>
          <w:color w:val="000000"/>
        </w:rPr>
        <w:t>, and</w:t>
      </w:r>
      <w:r>
        <w:rPr>
          <w:rFonts w:ascii="Calibri" w:hAnsi="Calibri" w:cs="Calibri"/>
          <w:color w:val="000000"/>
        </w:rPr>
        <w:t xml:space="preserve"> </w:t>
      </w:r>
      <w:proofErr w:type="spellStart"/>
      <w:r>
        <w:rPr>
          <w:rFonts w:ascii="Calibri" w:hAnsi="Calibri" w:cs="Calibri"/>
          <w:color w:val="000000"/>
        </w:rPr>
        <w:t>Vazashen</w:t>
      </w:r>
      <w:proofErr w:type="spellEnd"/>
      <w:r>
        <w:rPr>
          <w:rFonts w:ascii="Calibri" w:hAnsi="Calibri" w:cs="Calibri"/>
          <w:color w:val="000000"/>
        </w:rPr>
        <w:t>.</w:t>
      </w:r>
    </w:p>
  </w:footnote>
  <w:footnote w:id="8">
    <w:p w:rsidR="00C71974" w:rsidRPr="005F5A2B" w:rsidRDefault="00C71974" w:rsidP="0063688D">
      <w:pPr>
        <w:pStyle w:val="ad"/>
        <w:rPr>
          <w:rFonts w:ascii="Calibri" w:hAnsi="Calibri" w:cs="Calibri"/>
          <w:color w:val="000000"/>
        </w:rPr>
      </w:pPr>
      <w:r>
        <w:rPr>
          <w:rStyle w:val="af"/>
        </w:rPr>
        <w:footnoteRef/>
      </w:r>
      <w:r>
        <w:t xml:space="preserve"> </w:t>
      </w:r>
      <w:proofErr w:type="spellStart"/>
      <w:r w:rsidRPr="005F5A2B">
        <w:rPr>
          <w:rFonts w:ascii="Calibri" w:hAnsi="Calibri" w:cs="Calibri"/>
          <w:color w:val="000000"/>
        </w:rPr>
        <w:t>Voskevan</w:t>
      </w:r>
      <w:proofErr w:type="spellEnd"/>
      <w:r w:rsidRPr="005F5A2B">
        <w:rPr>
          <w:rFonts w:ascii="Calibri" w:hAnsi="Calibri" w:cs="Calibri"/>
          <w:color w:val="000000"/>
        </w:rPr>
        <w:t xml:space="preserve">, </w:t>
      </w:r>
      <w:proofErr w:type="spellStart"/>
      <w:r w:rsidRPr="005F5A2B">
        <w:rPr>
          <w:rFonts w:ascii="Calibri" w:hAnsi="Calibri" w:cs="Calibri"/>
          <w:color w:val="000000"/>
        </w:rPr>
        <w:t>Bagratashen</w:t>
      </w:r>
      <w:proofErr w:type="spellEnd"/>
      <w:r>
        <w:rPr>
          <w:rFonts w:ascii="Calibri" w:hAnsi="Calibri" w:cs="Calibri"/>
          <w:color w:val="000000"/>
        </w:rPr>
        <w:t xml:space="preserve">, </w:t>
      </w:r>
      <w:proofErr w:type="spellStart"/>
      <w:r>
        <w:rPr>
          <w:rFonts w:ascii="Calibri" w:hAnsi="Calibri" w:cs="Calibri"/>
          <w:color w:val="000000"/>
        </w:rPr>
        <w:t>Ptghavan</w:t>
      </w:r>
      <w:proofErr w:type="spellEnd"/>
      <w:r>
        <w:rPr>
          <w:rFonts w:ascii="Calibri" w:hAnsi="Calibri" w:cs="Calibri"/>
          <w:color w:val="000000"/>
        </w:rPr>
        <w:t xml:space="preserve">, </w:t>
      </w:r>
      <w:proofErr w:type="spellStart"/>
      <w:r>
        <w:rPr>
          <w:rFonts w:ascii="Calibri" w:hAnsi="Calibri" w:cs="Calibri"/>
          <w:color w:val="000000"/>
        </w:rPr>
        <w:t>Aygehovit</w:t>
      </w:r>
      <w:proofErr w:type="spellEnd"/>
      <w:r>
        <w:rPr>
          <w:rFonts w:ascii="Calibri" w:hAnsi="Calibri" w:cs="Calibri"/>
          <w:color w:val="000000"/>
        </w:rPr>
        <w:t xml:space="preserve">, </w:t>
      </w:r>
      <w:proofErr w:type="spellStart"/>
      <w:r>
        <w:rPr>
          <w:rFonts w:ascii="Calibri" w:hAnsi="Calibri" w:cs="Calibri"/>
          <w:color w:val="000000"/>
        </w:rPr>
        <w:t>Aknaghbyur</w:t>
      </w:r>
      <w:proofErr w:type="spellEnd"/>
      <w:r>
        <w:rPr>
          <w:rFonts w:ascii="Calibri" w:hAnsi="Calibri" w:cs="Calibri"/>
          <w:color w:val="000000"/>
        </w:rPr>
        <w:t xml:space="preserve">, </w:t>
      </w:r>
      <w:proofErr w:type="spellStart"/>
      <w:r>
        <w:rPr>
          <w:rFonts w:ascii="Calibri" w:hAnsi="Calibri" w:cs="Calibri"/>
          <w:color w:val="000000"/>
        </w:rPr>
        <w:t>Baghanis</w:t>
      </w:r>
      <w:proofErr w:type="spellEnd"/>
      <w:r>
        <w:rPr>
          <w:rFonts w:ascii="Calibri" w:hAnsi="Calibri" w:cs="Calibri"/>
          <w:color w:val="000000"/>
        </w:rPr>
        <w:t xml:space="preserve">, </w:t>
      </w:r>
      <w:r w:rsidRPr="001A515B">
        <w:rPr>
          <w:rFonts w:ascii="Calibri" w:hAnsi="Calibri" w:cs="Calibri"/>
          <w:color w:val="000000"/>
        </w:rPr>
        <w:t xml:space="preserve">and </w:t>
      </w:r>
      <w:proofErr w:type="spellStart"/>
      <w:r w:rsidRPr="005F5A2B">
        <w:rPr>
          <w:rFonts w:ascii="Calibri" w:hAnsi="Calibri" w:cs="Calibri"/>
          <w:color w:val="000000"/>
        </w:rPr>
        <w:t>Ditavan</w:t>
      </w:r>
      <w:proofErr w:type="spellEnd"/>
      <w:r>
        <w:rPr>
          <w:rFonts w:ascii="Calibri" w:hAnsi="Calibri" w:cs="Calibri"/>
          <w:color w:val="000000"/>
        </w:rPr>
        <w:t>.</w:t>
      </w:r>
    </w:p>
  </w:footnote>
  <w:footnote w:id="9">
    <w:p w:rsidR="00C71974" w:rsidRPr="001A515B" w:rsidRDefault="00C71974" w:rsidP="0063688D">
      <w:pPr>
        <w:pStyle w:val="ad"/>
      </w:pPr>
      <w:r>
        <w:rPr>
          <w:rStyle w:val="af"/>
        </w:rPr>
        <w:footnoteRef/>
      </w:r>
      <w:r>
        <w:t xml:space="preserve"> </w:t>
      </w:r>
      <w:proofErr w:type="spellStart"/>
      <w:r w:rsidRPr="001A515B">
        <w:rPr>
          <w:rFonts w:ascii="Calibri" w:hAnsi="Calibri" w:cs="Calibri"/>
          <w:color w:val="000000"/>
        </w:rPr>
        <w:t>Khashtarak-Lusahovit</w:t>
      </w:r>
      <w:proofErr w:type="spellEnd"/>
      <w:r w:rsidRPr="001A515B">
        <w:rPr>
          <w:rFonts w:ascii="Calibri" w:hAnsi="Calibri" w:cs="Calibri"/>
          <w:color w:val="000000"/>
        </w:rPr>
        <w:t xml:space="preserve">, </w:t>
      </w:r>
      <w:proofErr w:type="spellStart"/>
      <w:r w:rsidRPr="001A515B">
        <w:rPr>
          <w:rFonts w:ascii="Calibri" w:hAnsi="Calibri" w:cs="Calibri"/>
          <w:color w:val="000000"/>
        </w:rPr>
        <w:t>S</w:t>
      </w:r>
      <w:r>
        <w:rPr>
          <w:rFonts w:ascii="Calibri" w:hAnsi="Calibri" w:cs="Calibri"/>
          <w:color w:val="000000"/>
        </w:rPr>
        <w:t>a</w:t>
      </w:r>
      <w:r w:rsidRPr="001A515B">
        <w:rPr>
          <w:rFonts w:ascii="Calibri" w:hAnsi="Calibri" w:cs="Calibri"/>
          <w:color w:val="000000"/>
        </w:rPr>
        <w:t>rigyugh-Nerkin</w:t>
      </w:r>
      <w:proofErr w:type="spellEnd"/>
      <w:r w:rsidRPr="001A515B">
        <w:rPr>
          <w:rFonts w:ascii="Calibri" w:hAnsi="Calibri" w:cs="Calibri"/>
          <w:color w:val="000000"/>
        </w:rPr>
        <w:t xml:space="preserve"> </w:t>
      </w:r>
      <w:proofErr w:type="spellStart"/>
      <w:r w:rsidRPr="001A515B">
        <w:rPr>
          <w:rFonts w:ascii="Calibri" w:hAnsi="Calibri" w:cs="Calibri"/>
          <w:color w:val="000000"/>
        </w:rPr>
        <w:t>Tsakhkavan</w:t>
      </w:r>
      <w:proofErr w:type="spellEnd"/>
      <w:r w:rsidRPr="001A515B">
        <w:rPr>
          <w:rFonts w:ascii="Calibri" w:hAnsi="Calibri" w:cs="Calibri"/>
          <w:color w:val="000000"/>
        </w:rPr>
        <w:t xml:space="preserve">, and </w:t>
      </w:r>
      <w:proofErr w:type="spellStart"/>
      <w:r w:rsidRPr="001A515B">
        <w:rPr>
          <w:rFonts w:ascii="Calibri" w:hAnsi="Calibri" w:cs="Calibri"/>
          <w:color w:val="000000"/>
        </w:rPr>
        <w:t>Tavush-Chinchin</w:t>
      </w:r>
      <w:proofErr w:type="spellEnd"/>
      <w:r w:rsidRPr="001A515B">
        <w:rPr>
          <w:rFonts w:ascii="Calibri" w:hAnsi="Calibri" w:cs="Calibri"/>
          <w:color w:val="000000"/>
        </w:rPr>
        <w:t>.</w:t>
      </w:r>
    </w:p>
  </w:footnote>
  <w:footnote w:id="10">
    <w:p w:rsidR="00C71974" w:rsidRPr="0013314C" w:rsidRDefault="00C71974">
      <w:pPr>
        <w:pStyle w:val="ad"/>
        <w:rPr>
          <w:rFonts w:asciiTheme="minorHAnsi" w:hAnsiTheme="minorHAnsi" w:cstheme="minorHAnsi"/>
        </w:rPr>
      </w:pPr>
      <w:r>
        <w:rPr>
          <w:rStyle w:val="af"/>
        </w:rPr>
        <w:footnoteRef/>
      </w:r>
      <w:r>
        <w:t xml:space="preserve"> </w:t>
      </w:r>
      <w:proofErr w:type="spellStart"/>
      <w:r w:rsidRPr="007F3900">
        <w:rPr>
          <w:rFonts w:asciiTheme="minorHAnsi" w:hAnsiTheme="minorHAnsi" w:cstheme="minorHAnsi"/>
        </w:rPr>
        <w:t>Aygedzor</w:t>
      </w:r>
      <w:proofErr w:type="spellEnd"/>
      <w:r w:rsidRPr="007F3900">
        <w:rPr>
          <w:rFonts w:asciiTheme="minorHAnsi" w:hAnsiTheme="minorHAnsi" w:cstheme="minorHAnsi"/>
        </w:rPr>
        <w:t xml:space="preserve">, </w:t>
      </w:r>
      <w:proofErr w:type="spellStart"/>
      <w:r w:rsidRPr="007F3900">
        <w:rPr>
          <w:rFonts w:asciiTheme="minorHAnsi" w:hAnsiTheme="minorHAnsi" w:cstheme="minorHAnsi"/>
        </w:rPr>
        <w:t>Aygepar</w:t>
      </w:r>
      <w:proofErr w:type="spellEnd"/>
      <w:r w:rsidRPr="007F3900">
        <w:rPr>
          <w:rFonts w:asciiTheme="minorHAnsi" w:hAnsiTheme="minorHAnsi" w:cstheme="minorHAnsi"/>
        </w:rPr>
        <w:t xml:space="preserve">, </w:t>
      </w:r>
      <w:proofErr w:type="spellStart"/>
      <w:r w:rsidRPr="007F3900">
        <w:rPr>
          <w:rFonts w:asciiTheme="minorHAnsi" w:hAnsiTheme="minorHAnsi" w:cstheme="minorHAnsi"/>
        </w:rPr>
        <w:t>Berkaber</w:t>
      </w:r>
      <w:proofErr w:type="spellEnd"/>
      <w:r w:rsidRPr="007F3900">
        <w:rPr>
          <w:rFonts w:asciiTheme="minorHAnsi" w:hAnsiTheme="minorHAnsi" w:cstheme="minorHAnsi"/>
        </w:rPr>
        <w:t xml:space="preserve">, </w:t>
      </w:r>
      <w:proofErr w:type="spellStart"/>
      <w:r w:rsidRPr="007F3900">
        <w:rPr>
          <w:rFonts w:asciiTheme="minorHAnsi" w:hAnsiTheme="minorHAnsi" w:cstheme="minorHAnsi"/>
        </w:rPr>
        <w:t>Dovegh</w:t>
      </w:r>
      <w:proofErr w:type="spellEnd"/>
      <w:r w:rsidRPr="007F3900">
        <w:rPr>
          <w:rFonts w:asciiTheme="minorHAnsi" w:hAnsiTheme="minorHAnsi" w:cstheme="minorHAnsi"/>
        </w:rPr>
        <w:t xml:space="preserve">, </w:t>
      </w:r>
      <w:proofErr w:type="spellStart"/>
      <w:r w:rsidRPr="007F3900">
        <w:rPr>
          <w:rFonts w:asciiTheme="minorHAnsi" w:hAnsiTheme="minorHAnsi" w:cstheme="minorHAnsi"/>
        </w:rPr>
        <w:t>Jujevan</w:t>
      </w:r>
      <w:proofErr w:type="spellEnd"/>
      <w:r w:rsidRPr="007F3900">
        <w:rPr>
          <w:rFonts w:asciiTheme="minorHAnsi" w:hAnsiTheme="minorHAnsi" w:cstheme="minorHAnsi"/>
        </w:rPr>
        <w:t xml:space="preserve">, </w:t>
      </w:r>
      <w:proofErr w:type="spellStart"/>
      <w:r w:rsidRPr="007F3900">
        <w:rPr>
          <w:rFonts w:asciiTheme="minorHAnsi" w:hAnsiTheme="minorHAnsi" w:cstheme="minorHAnsi"/>
        </w:rPr>
        <w:t>Kirants</w:t>
      </w:r>
      <w:proofErr w:type="spellEnd"/>
      <w:r w:rsidRPr="007F3900">
        <w:rPr>
          <w:rFonts w:asciiTheme="minorHAnsi" w:hAnsiTheme="minorHAnsi" w:cstheme="minorHAnsi"/>
        </w:rPr>
        <w:t xml:space="preserve">, </w:t>
      </w:r>
      <w:proofErr w:type="spellStart"/>
      <w:r w:rsidRPr="007F3900">
        <w:rPr>
          <w:rFonts w:asciiTheme="minorHAnsi" w:hAnsiTheme="minorHAnsi" w:cstheme="minorHAnsi"/>
        </w:rPr>
        <w:t>Koti</w:t>
      </w:r>
      <w:proofErr w:type="spellEnd"/>
      <w:r w:rsidRPr="007F3900">
        <w:rPr>
          <w:rFonts w:asciiTheme="minorHAnsi" w:hAnsiTheme="minorHAnsi" w:cstheme="minorHAnsi"/>
        </w:rPr>
        <w:t xml:space="preserve">, </w:t>
      </w:r>
      <w:proofErr w:type="spellStart"/>
      <w:r w:rsidRPr="007F3900">
        <w:rPr>
          <w:rFonts w:asciiTheme="minorHAnsi" w:hAnsiTheme="minorHAnsi" w:cstheme="minorHAnsi"/>
        </w:rPr>
        <w:t>Koghb</w:t>
      </w:r>
      <w:proofErr w:type="spellEnd"/>
      <w:r w:rsidRPr="007F3900">
        <w:rPr>
          <w:rFonts w:asciiTheme="minorHAnsi" w:hAnsiTheme="minorHAnsi" w:cstheme="minorHAnsi"/>
        </w:rPr>
        <w:t xml:space="preserve">, </w:t>
      </w:r>
      <w:proofErr w:type="spellStart"/>
      <w:r w:rsidRPr="007F3900">
        <w:rPr>
          <w:rFonts w:asciiTheme="minorHAnsi" w:hAnsiTheme="minorHAnsi" w:cstheme="minorHAnsi"/>
        </w:rPr>
        <w:t>Nerkin</w:t>
      </w:r>
      <w:proofErr w:type="spellEnd"/>
      <w:r w:rsidRPr="007F3900">
        <w:rPr>
          <w:rFonts w:asciiTheme="minorHAnsi" w:hAnsiTheme="minorHAnsi" w:cstheme="minorHAnsi"/>
        </w:rPr>
        <w:t xml:space="preserve"> </w:t>
      </w:r>
      <w:proofErr w:type="spellStart"/>
      <w:r w:rsidRPr="007F3900">
        <w:rPr>
          <w:rFonts w:asciiTheme="minorHAnsi" w:hAnsiTheme="minorHAnsi" w:cstheme="minorHAnsi"/>
        </w:rPr>
        <w:t>Tsakhkavan</w:t>
      </w:r>
      <w:proofErr w:type="spellEnd"/>
      <w:r w:rsidRPr="007F3900">
        <w:rPr>
          <w:rFonts w:asciiTheme="minorHAnsi" w:hAnsiTheme="minorHAnsi" w:cstheme="minorHAnsi"/>
        </w:rPr>
        <w:t xml:space="preserve">, and </w:t>
      </w:r>
      <w:proofErr w:type="spellStart"/>
      <w:r w:rsidRPr="007F3900">
        <w:rPr>
          <w:rFonts w:asciiTheme="minorHAnsi" w:hAnsiTheme="minorHAnsi" w:cstheme="minorHAnsi"/>
        </w:rPr>
        <w:t>Voskevan</w:t>
      </w:r>
      <w:proofErr w:type="spellEnd"/>
      <w:r w:rsidRPr="007F3900">
        <w:rPr>
          <w:rFonts w:asciiTheme="minorHAnsi" w:hAnsiTheme="minorHAnsi" w:cstheme="minorHAnsi"/>
        </w:rPr>
        <w:t>.</w:t>
      </w:r>
    </w:p>
  </w:footnote>
  <w:footnote w:id="11">
    <w:p w:rsidR="00C71974" w:rsidRPr="00F14BD2" w:rsidRDefault="00C71974">
      <w:pPr>
        <w:pStyle w:val="ad"/>
        <w:rPr>
          <w:rFonts w:asciiTheme="minorHAnsi" w:hAnsiTheme="minorHAnsi" w:cstheme="minorHAnsi"/>
        </w:rPr>
      </w:pPr>
      <w:r>
        <w:rPr>
          <w:rStyle w:val="af"/>
        </w:rPr>
        <w:footnoteRef/>
      </w:r>
      <w:r w:rsidRPr="00F14BD2">
        <w:t xml:space="preserve"> </w:t>
      </w:r>
      <w:proofErr w:type="spellStart"/>
      <w:r w:rsidRPr="00F14BD2">
        <w:rPr>
          <w:rFonts w:asciiTheme="minorHAnsi" w:hAnsiTheme="minorHAnsi" w:cstheme="minorHAnsi"/>
        </w:rPr>
        <w:t>Deghdzavan</w:t>
      </w:r>
      <w:proofErr w:type="spellEnd"/>
      <w:r w:rsidRPr="00F14BD2">
        <w:rPr>
          <w:rFonts w:asciiTheme="minorHAnsi" w:hAnsiTheme="minorHAnsi" w:cstheme="minorHAnsi"/>
        </w:rPr>
        <w:t xml:space="preserve">, </w:t>
      </w:r>
      <w:proofErr w:type="spellStart"/>
      <w:r w:rsidRPr="00F14BD2">
        <w:rPr>
          <w:rFonts w:asciiTheme="minorHAnsi" w:hAnsiTheme="minorHAnsi" w:cstheme="minorHAnsi"/>
        </w:rPr>
        <w:t>Paravakar</w:t>
      </w:r>
      <w:proofErr w:type="spellEnd"/>
      <w:r w:rsidRPr="00F14BD2">
        <w:rPr>
          <w:rFonts w:asciiTheme="minorHAnsi" w:hAnsiTheme="minorHAnsi" w:cstheme="minorHAnsi"/>
        </w:rPr>
        <w:t xml:space="preserve">, </w:t>
      </w:r>
      <w:proofErr w:type="spellStart"/>
      <w:r w:rsidRPr="00F14BD2">
        <w:rPr>
          <w:rFonts w:asciiTheme="minorHAnsi" w:hAnsiTheme="minorHAnsi" w:cstheme="minorHAnsi"/>
        </w:rPr>
        <w:t>Mosesgegh</w:t>
      </w:r>
      <w:proofErr w:type="spellEnd"/>
      <w:r w:rsidRPr="00F14BD2">
        <w:rPr>
          <w:rFonts w:asciiTheme="minorHAnsi" w:hAnsiTheme="minorHAnsi" w:cstheme="minorHAnsi"/>
        </w:rPr>
        <w:t xml:space="preserve">, </w:t>
      </w:r>
      <w:proofErr w:type="spellStart"/>
      <w:r w:rsidRPr="00F14BD2">
        <w:rPr>
          <w:rFonts w:asciiTheme="minorHAnsi" w:hAnsiTheme="minorHAnsi" w:cstheme="minorHAnsi"/>
        </w:rPr>
        <w:t>Artsvaberd</w:t>
      </w:r>
      <w:proofErr w:type="spellEnd"/>
      <w:r w:rsidRPr="00F14BD2">
        <w:rPr>
          <w:rFonts w:asciiTheme="minorHAnsi" w:hAnsiTheme="minorHAnsi" w:cstheme="minorHAnsi"/>
        </w:rPr>
        <w:t xml:space="preserve">, </w:t>
      </w:r>
      <w:proofErr w:type="spellStart"/>
      <w:r w:rsidRPr="00F14BD2">
        <w:rPr>
          <w:rFonts w:asciiTheme="minorHAnsi" w:hAnsiTheme="minorHAnsi" w:cstheme="minorHAnsi"/>
        </w:rPr>
        <w:t>Khashtarak</w:t>
      </w:r>
      <w:proofErr w:type="spellEnd"/>
      <w:r w:rsidRPr="00F14BD2">
        <w:rPr>
          <w:rFonts w:asciiTheme="minorHAnsi" w:hAnsiTheme="minorHAnsi" w:cstheme="minorHAnsi"/>
        </w:rPr>
        <w:t xml:space="preserve">, </w:t>
      </w:r>
      <w:proofErr w:type="spellStart"/>
      <w:r w:rsidRPr="00F14BD2">
        <w:rPr>
          <w:rFonts w:asciiTheme="minorHAnsi" w:hAnsiTheme="minorHAnsi" w:cstheme="minorHAnsi"/>
        </w:rPr>
        <w:t>Choratan</w:t>
      </w:r>
      <w:proofErr w:type="spellEnd"/>
      <w:r w:rsidRPr="00F14BD2">
        <w:rPr>
          <w:rFonts w:asciiTheme="minorHAnsi" w:hAnsiTheme="minorHAnsi" w:cstheme="minorHAnsi"/>
        </w:rPr>
        <w:t xml:space="preserve">, </w:t>
      </w:r>
      <w:proofErr w:type="spellStart"/>
      <w:r w:rsidRPr="00F14BD2">
        <w:rPr>
          <w:rFonts w:asciiTheme="minorHAnsi" w:hAnsiTheme="minorHAnsi" w:cstheme="minorHAnsi"/>
        </w:rPr>
        <w:t>Koti</w:t>
      </w:r>
      <w:proofErr w:type="spellEnd"/>
      <w:r w:rsidRPr="00F14BD2">
        <w:rPr>
          <w:rFonts w:asciiTheme="minorHAnsi" w:hAnsiTheme="minorHAnsi" w:cstheme="minorHAnsi"/>
        </w:rPr>
        <w:t xml:space="preserve">, </w:t>
      </w:r>
      <w:proofErr w:type="spellStart"/>
      <w:r w:rsidRPr="00F14BD2">
        <w:rPr>
          <w:rFonts w:asciiTheme="minorHAnsi" w:hAnsiTheme="minorHAnsi" w:cstheme="minorHAnsi"/>
        </w:rPr>
        <w:t>Aygedzor</w:t>
      </w:r>
      <w:proofErr w:type="spellEnd"/>
      <w:r w:rsidRPr="00F14BD2">
        <w:rPr>
          <w:rFonts w:asciiTheme="minorHAnsi" w:hAnsiTheme="minorHAnsi" w:cstheme="minorHAnsi"/>
        </w:rPr>
        <w:t xml:space="preserve">, and </w:t>
      </w:r>
      <w:proofErr w:type="spellStart"/>
      <w:r w:rsidRPr="00F14BD2">
        <w:rPr>
          <w:rFonts w:asciiTheme="minorHAnsi" w:hAnsiTheme="minorHAnsi" w:cstheme="minorHAnsi"/>
        </w:rPr>
        <w:t>Koghb</w:t>
      </w:r>
      <w:proofErr w:type="spellEnd"/>
      <w:r w:rsidRPr="00F14BD2">
        <w:rPr>
          <w:rFonts w:asciiTheme="minorHAnsi" w:hAnsiTheme="minorHAnsi" w:cstheme="minorHAnsi"/>
        </w:rPr>
        <w:t>.</w:t>
      </w:r>
    </w:p>
  </w:footnote>
  <w:footnote w:id="12">
    <w:p w:rsidR="00C71974" w:rsidRPr="00F14BD2" w:rsidRDefault="00C71974">
      <w:pPr>
        <w:pStyle w:val="ad"/>
        <w:rPr>
          <w:rFonts w:asciiTheme="minorHAnsi" w:hAnsiTheme="minorHAnsi" w:cstheme="minorHAnsi"/>
        </w:rPr>
      </w:pPr>
      <w:r>
        <w:rPr>
          <w:rStyle w:val="af"/>
        </w:rPr>
        <w:footnoteRef/>
      </w:r>
      <w:r>
        <w:t xml:space="preserve"> </w:t>
      </w:r>
      <w:proofErr w:type="spellStart"/>
      <w:r w:rsidRPr="00F14BD2">
        <w:rPr>
          <w:rFonts w:asciiTheme="minorHAnsi" w:hAnsiTheme="minorHAnsi" w:cstheme="minorHAnsi"/>
        </w:rPr>
        <w:t>Ditavan</w:t>
      </w:r>
      <w:proofErr w:type="spellEnd"/>
      <w:r w:rsidRPr="00F14BD2">
        <w:rPr>
          <w:rFonts w:asciiTheme="minorHAnsi" w:hAnsiTheme="minorHAnsi" w:cstheme="minorHAnsi"/>
        </w:rPr>
        <w:t xml:space="preserve">, </w:t>
      </w:r>
      <w:proofErr w:type="spellStart"/>
      <w:r w:rsidRPr="00F14BD2">
        <w:rPr>
          <w:rFonts w:asciiTheme="minorHAnsi" w:hAnsiTheme="minorHAnsi" w:cstheme="minorHAnsi"/>
        </w:rPr>
        <w:t>Baghanis</w:t>
      </w:r>
      <w:proofErr w:type="spellEnd"/>
      <w:r w:rsidRPr="00F14BD2">
        <w:rPr>
          <w:rFonts w:asciiTheme="minorHAnsi" w:hAnsiTheme="minorHAnsi" w:cstheme="minorHAnsi"/>
        </w:rPr>
        <w:t xml:space="preserve">, </w:t>
      </w:r>
      <w:proofErr w:type="spellStart"/>
      <w:r w:rsidRPr="00F14BD2">
        <w:rPr>
          <w:rFonts w:asciiTheme="minorHAnsi" w:hAnsiTheme="minorHAnsi" w:cstheme="minorHAnsi"/>
        </w:rPr>
        <w:t>Bagratashen</w:t>
      </w:r>
      <w:proofErr w:type="spellEnd"/>
      <w:r w:rsidRPr="00F14BD2">
        <w:rPr>
          <w:rFonts w:asciiTheme="minorHAnsi" w:hAnsiTheme="minorHAnsi" w:cstheme="minorHAnsi"/>
        </w:rPr>
        <w:t xml:space="preserve">, </w:t>
      </w:r>
      <w:proofErr w:type="spellStart"/>
      <w:r w:rsidRPr="00F14BD2">
        <w:rPr>
          <w:rFonts w:asciiTheme="minorHAnsi" w:hAnsiTheme="minorHAnsi" w:cstheme="minorHAnsi"/>
        </w:rPr>
        <w:t>Voskevan</w:t>
      </w:r>
      <w:proofErr w:type="spellEnd"/>
      <w:r w:rsidRPr="00F14BD2">
        <w:rPr>
          <w:rFonts w:asciiTheme="minorHAnsi" w:hAnsiTheme="minorHAnsi" w:cstheme="minorHAnsi"/>
        </w:rPr>
        <w:t xml:space="preserve">, </w:t>
      </w:r>
      <w:proofErr w:type="spellStart"/>
      <w:r w:rsidRPr="00F14BD2">
        <w:rPr>
          <w:rFonts w:asciiTheme="minorHAnsi" w:hAnsiTheme="minorHAnsi" w:cstheme="minorHAnsi"/>
        </w:rPr>
        <w:t>Ptghavan</w:t>
      </w:r>
      <w:proofErr w:type="spellEnd"/>
      <w:r w:rsidRPr="00F14BD2">
        <w:rPr>
          <w:rFonts w:asciiTheme="minorHAnsi" w:hAnsiTheme="minorHAnsi" w:cstheme="minorHAnsi"/>
        </w:rPr>
        <w:t xml:space="preserve">, </w:t>
      </w:r>
      <w:proofErr w:type="spellStart"/>
      <w:r w:rsidRPr="00F14BD2">
        <w:rPr>
          <w:rFonts w:asciiTheme="minorHAnsi" w:hAnsiTheme="minorHAnsi" w:cstheme="minorHAnsi"/>
        </w:rPr>
        <w:t>Aygehovit</w:t>
      </w:r>
      <w:proofErr w:type="spellEnd"/>
      <w:r w:rsidRPr="00F14BD2">
        <w:rPr>
          <w:rFonts w:asciiTheme="minorHAnsi" w:hAnsiTheme="minorHAnsi" w:cstheme="minorHAnsi"/>
        </w:rPr>
        <w:t xml:space="preserve">, and </w:t>
      </w:r>
      <w:proofErr w:type="spellStart"/>
      <w:r w:rsidRPr="00F14BD2">
        <w:rPr>
          <w:rFonts w:asciiTheme="minorHAnsi" w:hAnsiTheme="minorHAnsi" w:cstheme="minorHAnsi"/>
        </w:rPr>
        <w:t>Aknaghbyur</w:t>
      </w:r>
      <w:proofErr w:type="spellEnd"/>
      <w:r w:rsidRPr="00F14BD2">
        <w:rPr>
          <w:rFonts w:asciiTheme="minorHAnsi" w:hAnsiTheme="minorHAnsi" w:cstheme="minorHAnsi"/>
        </w:rPr>
        <w:t>.</w:t>
      </w:r>
    </w:p>
  </w:footnote>
  <w:footnote w:id="13">
    <w:p w:rsidR="00C71974" w:rsidRPr="00393D4A" w:rsidRDefault="00C71974" w:rsidP="00BB5B14">
      <w:pPr>
        <w:pStyle w:val="ad"/>
        <w:ind w:left="180" w:hanging="180"/>
        <w:rPr>
          <w:rFonts w:asciiTheme="minorHAnsi" w:hAnsiTheme="minorHAnsi" w:cstheme="minorHAnsi"/>
        </w:rPr>
      </w:pPr>
      <w:r w:rsidRPr="00B249CB">
        <w:rPr>
          <w:rStyle w:val="af"/>
          <w:rFonts w:ascii="Myriad Pro" w:hAnsi="Myriad Pro"/>
          <w:sz w:val="18"/>
          <w:szCs w:val="18"/>
        </w:rPr>
        <w:footnoteRef/>
      </w:r>
      <w:r w:rsidRPr="00B249CB">
        <w:rPr>
          <w:rFonts w:ascii="Myriad Pro" w:hAnsi="Myriad Pro"/>
          <w:sz w:val="18"/>
          <w:szCs w:val="18"/>
        </w:rPr>
        <w:t xml:space="preserve">  </w:t>
      </w:r>
      <w:r w:rsidRPr="00393D4A">
        <w:rPr>
          <w:rFonts w:asciiTheme="minorHAnsi" w:hAnsiTheme="minorHAnsi" w:cstheme="minorHAnsi"/>
        </w:rPr>
        <w:t xml:space="preserve">For detailed information refer to the UNDP Handbook on Planning, Monitoring and Evaluating for Development Results (pages 168-170):  </w:t>
      </w:r>
      <w:hyperlink r:id="rId1" w:history="1">
        <w:r w:rsidRPr="00393D4A">
          <w:rPr>
            <w:rStyle w:val="aa"/>
            <w:rFonts w:asciiTheme="minorHAnsi" w:hAnsiTheme="minorHAnsi" w:cstheme="minorHAnsi"/>
          </w:rPr>
          <w:t>http://www.undp.org/evaluation/handbook</w:t>
        </w:r>
      </w:hyperlink>
      <w:r w:rsidRPr="00393D4A">
        <w:rPr>
          <w:rFonts w:asciiTheme="minorHAnsi" w:hAnsiTheme="minorHAnsi" w:cstheme="minorHAnsi"/>
        </w:rPr>
        <w:t>.);</w:t>
      </w:r>
    </w:p>
  </w:footnote>
  <w:footnote w:id="14">
    <w:p w:rsidR="00C71974" w:rsidRPr="00875895" w:rsidRDefault="00C71974" w:rsidP="006F3A10">
      <w:pPr>
        <w:pStyle w:val="ad"/>
        <w:jc w:val="both"/>
      </w:pPr>
      <w:r w:rsidRPr="00875895">
        <w:rPr>
          <w:rStyle w:val="af"/>
        </w:rPr>
        <w:footnoteRef/>
      </w:r>
      <w:r w:rsidRPr="00875895">
        <w:t xml:space="preserve"> </w:t>
      </w:r>
      <w:r w:rsidRPr="00875895">
        <w:rPr>
          <w:rFonts w:ascii="Calibri" w:hAnsi="Calibri"/>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w:t>
      </w:r>
      <w:r w:rsidRPr="006F3A10">
        <w:rPr>
          <w:rFonts w:ascii="Calibri" w:hAnsi="Calibri"/>
        </w:rPr>
        <w:t xml:space="preserve"> </w:t>
      </w:r>
      <w:r w:rsidRPr="00875895">
        <w:rPr>
          <w:rFonts w:ascii="Calibri" w:hAnsi="Calibri"/>
        </w:rPr>
        <w:t>external audience clearly understands the results of the project.</w:t>
      </w:r>
    </w:p>
  </w:footnote>
  <w:footnote w:id="15">
    <w:p w:rsidR="00C71974" w:rsidRPr="00AD754F" w:rsidRDefault="00C71974" w:rsidP="006F3A10">
      <w:pPr>
        <w:pStyle w:val="ad"/>
        <w:jc w:val="both"/>
        <w:rPr>
          <w:rFonts w:ascii="Calibri" w:hAnsi="Calibri"/>
        </w:rPr>
      </w:pPr>
      <w:r w:rsidRPr="00875895">
        <w:rPr>
          <w:rStyle w:val="af"/>
        </w:rPr>
        <w:footnoteRef/>
      </w:r>
      <w:r w:rsidRPr="00875895">
        <w:t xml:space="preserve"> </w:t>
      </w:r>
      <w:r w:rsidRPr="00875895">
        <w:rPr>
          <w:rFonts w:ascii="Calibri" w:hAnsi="Calibri"/>
        </w:rPr>
        <w:t xml:space="preserve">It </w:t>
      </w:r>
      <w:proofErr w:type="gramStart"/>
      <w:r w:rsidRPr="00875895">
        <w:rPr>
          <w:rFonts w:ascii="Calibri" w:hAnsi="Calibri"/>
        </w:rPr>
        <w:t>is recommended</w:t>
      </w:r>
      <w:proofErr w:type="gramEnd"/>
      <w:r w:rsidRPr="00875895">
        <w:rPr>
          <w:rFonts w:ascii="Calibri" w:hAnsi="Calibri"/>
        </w:rPr>
        <w:t xml:space="preserve"> that projects use output indicators from the Strategic Plan IRRF, as relevant, in addition to project-specific results indicators. Indicators should be disaggregated by sex or for other targeted groups where relevant.</w:t>
      </w:r>
    </w:p>
  </w:footnote>
  <w:footnote w:id="16">
    <w:p w:rsidR="00637E23" w:rsidRDefault="00637E23" w:rsidP="00637E23">
      <w:pPr>
        <w:pStyle w:val="ad"/>
        <w:jc w:val="both"/>
      </w:pPr>
      <w:r>
        <w:rPr>
          <w:rStyle w:val="af"/>
        </w:rPr>
        <w:footnoteRef/>
      </w:r>
      <w:r>
        <w:t xml:space="preserve"> </w:t>
      </w:r>
      <w:r w:rsidRPr="00637E23">
        <w:rPr>
          <w:rFonts w:asciiTheme="minorHAnsi" w:hAnsiTheme="minorHAnsi" w:cstheme="minorHAnsi"/>
          <w:color w:val="222222"/>
          <w:shd w:val="clear" w:color="auto" w:fill="FFFFFF"/>
        </w:rPr>
        <w:t xml:space="preserve">The reason that this value is lower than the target is that all interventions </w:t>
      </w:r>
      <w:proofErr w:type="gramStart"/>
      <w:r w:rsidRPr="00637E23">
        <w:rPr>
          <w:rFonts w:asciiTheme="minorHAnsi" w:hAnsiTheme="minorHAnsi" w:cstheme="minorHAnsi"/>
          <w:color w:val="222222"/>
          <w:shd w:val="clear" w:color="auto" w:fill="FFFFFF"/>
        </w:rPr>
        <w:t>were strongly based</w:t>
      </w:r>
      <w:proofErr w:type="gramEnd"/>
      <w:r w:rsidRPr="00637E23">
        <w:rPr>
          <w:rFonts w:asciiTheme="minorHAnsi" w:hAnsiTheme="minorHAnsi" w:cstheme="minorHAnsi"/>
          <w:color w:val="222222"/>
          <w:shd w:val="clear" w:color="auto" w:fill="FFFFFF"/>
        </w:rPr>
        <w:t xml:space="preserve"> on assessment of local needs and assessing the impact and the criticality of interventions. The targets were set 5 years ago durin</w:t>
      </w:r>
      <w:r>
        <w:rPr>
          <w:rFonts w:asciiTheme="minorHAnsi" w:hAnsiTheme="minorHAnsi" w:cstheme="minorHAnsi"/>
          <w:color w:val="222222"/>
          <w:shd w:val="clear" w:color="auto" w:fill="FFFFFF"/>
        </w:rPr>
        <w:t>g P</w:t>
      </w:r>
      <w:r w:rsidRPr="00637E23">
        <w:rPr>
          <w:rFonts w:asciiTheme="minorHAnsi" w:hAnsiTheme="minorHAnsi" w:cstheme="minorHAnsi"/>
          <w:color w:val="222222"/>
          <w:shd w:val="clear" w:color="auto" w:fill="FFFFFF"/>
        </w:rPr>
        <w:t>roject design and the initial year of implementation. The situ</w:t>
      </w:r>
      <w:r>
        <w:rPr>
          <w:rFonts w:asciiTheme="minorHAnsi" w:hAnsiTheme="minorHAnsi" w:cstheme="minorHAnsi"/>
          <w:color w:val="222222"/>
          <w:shd w:val="clear" w:color="auto" w:fill="FFFFFF"/>
        </w:rPr>
        <w:t>ation on the ground during the P</w:t>
      </w:r>
      <w:r w:rsidRPr="00637E23">
        <w:rPr>
          <w:rFonts w:asciiTheme="minorHAnsi" w:hAnsiTheme="minorHAnsi" w:cstheme="minorHAnsi"/>
          <w:color w:val="222222"/>
          <w:shd w:val="clear" w:color="auto" w:fill="FFFFFF"/>
        </w:rPr>
        <w:t>roject implementation has been continuously changing and some issues that have been identified several years ago, have been addressed by other development organizations of state interventions. It is logical that some results may not be identical with targets.</w:t>
      </w:r>
      <w:r w:rsidRPr="00637E23">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The 18</w:t>
      </w:r>
      <w:r w:rsidRPr="00637E23">
        <w:rPr>
          <w:rFonts w:asciiTheme="minorHAnsi" w:hAnsiTheme="minorHAnsi" w:cstheme="minorHAnsi"/>
          <w:color w:val="222222"/>
          <w:shd w:val="clear" w:color="auto" w:fill="FFFFFF"/>
        </w:rPr>
        <w:t xml:space="preserve">350 value is also due to some of the Project Risks that were realized during the implementation, namely, the change of security situation in </w:t>
      </w:r>
      <w:proofErr w:type="spellStart"/>
      <w:r w:rsidRPr="00637E23">
        <w:rPr>
          <w:rFonts w:asciiTheme="minorHAnsi" w:hAnsiTheme="minorHAnsi" w:cstheme="minorHAnsi"/>
          <w:color w:val="222222"/>
          <w:shd w:val="clear" w:color="auto" w:fill="FFFFFF"/>
        </w:rPr>
        <w:t>Tavush</w:t>
      </w:r>
      <w:proofErr w:type="spellEnd"/>
      <w:r w:rsidRPr="00637E23">
        <w:rPr>
          <w:rFonts w:asciiTheme="minorHAnsi" w:hAnsiTheme="minorHAnsi" w:cstheme="minorHAnsi"/>
          <w:color w:val="222222"/>
          <w:shd w:val="clear" w:color="auto" w:fill="FFFFFF"/>
        </w:rPr>
        <w:t xml:space="preserve">, the armed conflict in </w:t>
      </w:r>
      <w:proofErr w:type="spellStart"/>
      <w:r w:rsidRPr="00637E23">
        <w:rPr>
          <w:rFonts w:asciiTheme="minorHAnsi" w:hAnsiTheme="minorHAnsi" w:cstheme="minorHAnsi"/>
          <w:color w:val="222222"/>
          <w:shd w:val="clear" w:color="auto" w:fill="FFFFFF"/>
        </w:rPr>
        <w:t>Berd</w:t>
      </w:r>
      <w:proofErr w:type="spellEnd"/>
      <w:r w:rsidRPr="00637E23">
        <w:rPr>
          <w:rFonts w:asciiTheme="minorHAnsi" w:hAnsiTheme="minorHAnsi" w:cstheme="minorHAnsi"/>
          <w:color w:val="222222"/>
          <w:shd w:val="clear" w:color="auto" w:fill="FFFFFF"/>
        </w:rPr>
        <w:t xml:space="preserve"> region, the political change in the country. These all resulted in some temporary limitations of movement for project staff and experts, limited population movement, and additional resources provided from the Government and other international and local organizations to address some pressing need of the local communities</w:t>
      </w:r>
      <w:r>
        <w:rPr>
          <w:rFonts w:ascii="Proxima Nova Rg" w:hAnsi="Proxima Nova Rg"/>
          <w:color w:val="222222"/>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lang w:val="en-US"/>
      </w:rPr>
      <w:alias w:val="Заголовок"/>
      <w:id w:val="77547040"/>
      <w:dataBinding w:prefixMappings="xmlns:ns0='http://schemas.openxmlformats.org/package/2006/metadata/core-properties' xmlns:ns1='http://purl.org/dc/elements/1.1/'" w:xpath="/ns0:coreProperties[1]/ns1:title[1]" w:storeItemID="{6C3C8BC8-F283-45AE-878A-BAB7291924A1}"/>
      <w:text/>
    </w:sdtPr>
    <w:sdtEndPr/>
    <w:sdtContent>
      <w:p w:rsidR="00C71974" w:rsidRPr="00137775" w:rsidRDefault="00C71974">
        <w:pPr>
          <w:pStyle w:val="a3"/>
          <w:pBdr>
            <w:between w:val="single" w:sz="4" w:space="1" w:color="4F81BD" w:themeColor="accent1"/>
          </w:pBdr>
          <w:spacing w:line="276" w:lineRule="auto"/>
          <w:jc w:val="center"/>
          <w:rPr>
            <w:i/>
            <w:lang w:val="en-US"/>
          </w:rPr>
        </w:pPr>
        <w:r w:rsidRPr="006F3A10">
          <w:rPr>
            <w:i/>
            <w:lang w:val="en-US"/>
          </w:rPr>
          <w:t>“Integrated Support to Rural Development: Building Resilient Communities” Project – Final Evaluation Report</w:t>
        </w:r>
      </w:p>
    </w:sdtContent>
  </w:sdt>
  <w:p w:rsidR="00C71974" w:rsidRPr="00137775" w:rsidRDefault="00C71974" w:rsidP="00137775">
    <w:pPr>
      <w:pStyle w:val="a3"/>
      <w:pBdr>
        <w:between w:val="single" w:sz="4" w:space="1" w:color="4F81BD" w:themeColor="accent1"/>
      </w:pBdr>
      <w:rPr>
        <w:sz w:val="6"/>
        <w:szCs w:val="6"/>
        <w:lang w:val="en-US"/>
      </w:rPr>
    </w:pPr>
  </w:p>
  <w:p w:rsidR="00C71974" w:rsidRPr="00137775" w:rsidRDefault="00C71974">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3B33"/>
    <w:multiLevelType w:val="hybridMultilevel"/>
    <w:tmpl w:val="94AADE74"/>
    <w:lvl w:ilvl="0" w:tplc="04190005">
      <w:start w:val="1"/>
      <w:numFmt w:val="bullet"/>
      <w:lvlText w:val=""/>
      <w:lvlJc w:val="left"/>
      <w:pPr>
        <w:ind w:left="630" w:hanging="360"/>
      </w:pPr>
      <w:rPr>
        <w:rFonts w:ascii="Wingdings" w:hAnsi="Wingdings"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
    <w:nsid w:val="010A03EF"/>
    <w:multiLevelType w:val="hybridMultilevel"/>
    <w:tmpl w:val="2CAAE20A"/>
    <w:lvl w:ilvl="0" w:tplc="04190005">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534B3"/>
    <w:multiLevelType w:val="hybridMultilevel"/>
    <w:tmpl w:val="D186C202"/>
    <w:lvl w:ilvl="0" w:tplc="94C02210">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A2245"/>
    <w:multiLevelType w:val="hybridMultilevel"/>
    <w:tmpl w:val="97EE0F8C"/>
    <w:lvl w:ilvl="0" w:tplc="E07808C2">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A179D"/>
    <w:multiLevelType w:val="hybridMultilevel"/>
    <w:tmpl w:val="3F82BEBA"/>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ED36B2F"/>
    <w:multiLevelType w:val="hybridMultilevel"/>
    <w:tmpl w:val="2E10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0477D"/>
    <w:multiLevelType w:val="hybridMultilevel"/>
    <w:tmpl w:val="7DF838B8"/>
    <w:lvl w:ilvl="0" w:tplc="0419000B">
      <w:start w:val="1"/>
      <w:numFmt w:val="bullet"/>
      <w:lvlText w:val=""/>
      <w:lvlJc w:val="left"/>
      <w:pPr>
        <w:ind w:left="1068" w:hanging="360"/>
      </w:pPr>
      <w:rPr>
        <w:rFonts w:ascii="Wingdings" w:hAnsi="Wingdings" w:hint="default"/>
        <w:color w:val="auto"/>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8B1737D"/>
    <w:multiLevelType w:val="hybridMultilevel"/>
    <w:tmpl w:val="C87A76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226F33"/>
    <w:multiLevelType w:val="hybridMultilevel"/>
    <w:tmpl w:val="9922496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F287901"/>
    <w:multiLevelType w:val="hybridMultilevel"/>
    <w:tmpl w:val="E2800E5A"/>
    <w:lvl w:ilvl="0" w:tplc="0419000D">
      <w:start w:val="1"/>
      <w:numFmt w:val="bullet"/>
      <w:lvlText w:val=""/>
      <w:lvlJc w:val="left"/>
      <w:pPr>
        <w:ind w:left="1068" w:hanging="360"/>
      </w:pPr>
      <w:rPr>
        <w:rFonts w:ascii="Wingdings" w:hAnsi="Wingdings" w:hint="default"/>
        <w:color w:val="auto"/>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FD6091E"/>
    <w:multiLevelType w:val="hybridMultilevel"/>
    <w:tmpl w:val="B866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17D72"/>
    <w:multiLevelType w:val="hybridMultilevel"/>
    <w:tmpl w:val="9B3A8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111E4"/>
    <w:multiLevelType w:val="hybridMultilevel"/>
    <w:tmpl w:val="F3C8E642"/>
    <w:lvl w:ilvl="0" w:tplc="0B760DC6">
      <w:start w:val="1"/>
      <w:numFmt w:val="bullet"/>
      <w:lvlText w:val="•"/>
      <w:lvlJc w:val="left"/>
      <w:pPr>
        <w:tabs>
          <w:tab w:val="num" w:pos="720"/>
        </w:tabs>
        <w:ind w:left="720" w:hanging="360"/>
      </w:pPr>
      <w:rPr>
        <w:rFonts w:ascii="Times New Roman" w:hAnsi="Times New Roman" w:hint="default"/>
      </w:rPr>
    </w:lvl>
    <w:lvl w:ilvl="1" w:tplc="B0FE751E" w:tentative="1">
      <w:start w:val="1"/>
      <w:numFmt w:val="bullet"/>
      <w:lvlText w:val="•"/>
      <w:lvlJc w:val="left"/>
      <w:pPr>
        <w:tabs>
          <w:tab w:val="num" w:pos="1440"/>
        </w:tabs>
        <w:ind w:left="1440" w:hanging="360"/>
      </w:pPr>
      <w:rPr>
        <w:rFonts w:ascii="Times New Roman" w:hAnsi="Times New Roman" w:hint="default"/>
      </w:rPr>
    </w:lvl>
    <w:lvl w:ilvl="2" w:tplc="60783362" w:tentative="1">
      <w:start w:val="1"/>
      <w:numFmt w:val="bullet"/>
      <w:lvlText w:val="•"/>
      <w:lvlJc w:val="left"/>
      <w:pPr>
        <w:tabs>
          <w:tab w:val="num" w:pos="2160"/>
        </w:tabs>
        <w:ind w:left="2160" w:hanging="360"/>
      </w:pPr>
      <w:rPr>
        <w:rFonts w:ascii="Times New Roman" w:hAnsi="Times New Roman" w:hint="default"/>
      </w:rPr>
    </w:lvl>
    <w:lvl w:ilvl="3" w:tplc="7D8A862C" w:tentative="1">
      <w:start w:val="1"/>
      <w:numFmt w:val="bullet"/>
      <w:lvlText w:val="•"/>
      <w:lvlJc w:val="left"/>
      <w:pPr>
        <w:tabs>
          <w:tab w:val="num" w:pos="2880"/>
        </w:tabs>
        <w:ind w:left="2880" w:hanging="360"/>
      </w:pPr>
      <w:rPr>
        <w:rFonts w:ascii="Times New Roman" w:hAnsi="Times New Roman" w:hint="default"/>
      </w:rPr>
    </w:lvl>
    <w:lvl w:ilvl="4" w:tplc="EA520E36" w:tentative="1">
      <w:start w:val="1"/>
      <w:numFmt w:val="bullet"/>
      <w:lvlText w:val="•"/>
      <w:lvlJc w:val="left"/>
      <w:pPr>
        <w:tabs>
          <w:tab w:val="num" w:pos="3600"/>
        </w:tabs>
        <w:ind w:left="3600" w:hanging="360"/>
      </w:pPr>
      <w:rPr>
        <w:rFonts w:ascii="Times New Roman" w:hAnsi="Times New Roman" w:hint="default"/>
      </w:rPr>
    </w:lvl>
    <w:lvl w:ilvl="5" w:tplc="B34CD806" w:tentative="1">
      <w:start w:val="1"/>
      <w:numFmt w:val="bullet"/>
      <w:lvlText w:val="•"/>
      <w:lvlJc w:val="left"/>
      <w:pPr>
        <w:tabs>
          <w:tab w:val="num" w:pos="4320"/>
        </w:tabs>
        <w:ind w:left="4320" w:hanging="360"/>
      </w:pPr>
      <w:rPr>
        <w:rFonts w:ascii="Times New Roman" w:hAnsi="Times New Roman" w:hint="default"/>
      </w:rPr>
    </w:lvl>
    <w:lvl w:ilvl="6" w:tplc="FE28056E" w:tentative="1">
      <w:start w:val="1"/>
      <w:numFmt w:val="bullet"/>
      <w:lvlText w:val="•"/>
      <w:lvlJc w:val="left"/>
      <w:pPr>
        <w:tabs>
          <w:tab w:val="num" w:pos="5040"/>
        </w:tabs>
        <w:ind w:left="5040" w:hanging="360"/>
      </w:pPr>
      <w:rPr>
        <w:rFonts w:ascii="Times New Roman" w:hAnsi="Times New Roman" w:hint="default"/>
      </w:rPr>
    </w:lvl>
    <w:lvl w:ilvl="7" w:tplc="AD6ECE5A" w:tentative="1">
      <w:start w:val="1"/>
      <w:numFmt w:val="bullet"/>
      <w:lvlText w:val="•"/>
      <w:lvlJc w:val="left"/>
      <w:pPr>
        <w:tabs>
          <w:tab w:val="num" w:pos="5760"/>
        </w:tabs>
        <w:ind w:left="5760" w:hanging="360"/>
      </w:pPr>
      <w:rPr>
        <w:rFonts w:ascii="Times New Roman" w:hAnsi="Times New Roman" w:hint="default"/>
      </w:rPr>
    </w:lvl>
    <w:lvl w:ilvl="8" w:tplc="1114B02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B372B4"/>
    <w:multiLevelType w:val="hybridMultilevel"/>
    <w:tmpl w:val="68C0F68A"/>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5F55FE"/>
    <w:multiLevelType w:val="hybridMultilevel"/>
    <w:tmpl w:val="D71857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A7215D9"/>
    <w:multiLevelType w:val="hybridMultilevel"/>
    <w:tmpl w:val="B6A21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006ED"/>
    <w:multiLevelType w:val="hybridMultilevel"/>
    <w:tmpl w:val="A34E75C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EE26181"/>
    <w:multiLevelType w:val="hybridMultilevel"/>
    <w:tmpl w:val="BD609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03D5729"/>
    <w:multiLevelType w:val="hybridMultilevel"/>
    <w:tmpl w:val="F056996E"/>
    <w:lvl w:ilvl="0" w:tplc="04190005">
      <w:start w:val="1"/>
      <w:numFmt w:val="bullet"/>
      <w:lvlText w:val=""/>
      <w:lvlJc w:val="left"/>
      <w:pPr>
        <w:ind w:left="766" w:hanging="360"/>
      </w:pPr>
      <w:rPr>
        <w:rFonts w:ascii="Wingdings" w:hAnsi="Wingdings"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9">
    <w:nsid w:val="3132753E"/>
    <w:multiLevelType w:val="hybridMultilevel"/>
    <w:tmpl w:val="A4DAE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FF27B1"/>
    <w:multiLevelType w:val="hybridMultilevel"/>
    <w:tmpl w:val="532E7D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4C17B20"/>
    <w:multiLevelType w:val="hybridMultilevel"/>
    <w:tmpl w:val="BF604EFA"/>
    <w:lvl w:ilvl="0" w:tplc="A54CD916">
      <w:start w:val="1"/>
      <w:numFmt w:val="bullet"/>
      <w:lvlText w:val="-"/>
      <w:lvlJc w:val="left"/>
      <w:pPr>
        <w:ind w:left="720" w:hanging="360"/>
      </w:pPr>
      <w:rPr>
        <w:rFonts w:ascii="Myriad Pro" w:eastAsia="Times New Roman" w:hAnsi="Myriad Pro"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650440"/>
    <w:multiLevelType w:val="hybridMultilevel"/>
    <w:tmpl w:val="94DC550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F91D52"/>
    <w:multiLevelType w:val="hybridMultilevel"/>
    <w:tmpl w:val="A96AD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9F59DB"/>
    <w:multiLevelType w:val="hybridMultilevel"/>
    <w:tmpl w:val="7B5A936C"/>
    <w:lvl w:ilvl="0" w:tplc="3AD41EC4">
      <w:start w:val="1"/>
      <w:numFmt w:val="decimal"/>
      <w:lvlText w:val="%1."/>
      <w:lvlJc w:val="left"/>
      <w:pPr>
        <w:ind w:left="360" w:hanging="360"/>
      </w:pPr>
      <w:rPr>
        <w:rFonts w:asciiTheme="minorHAnsi" w:hAnsiTheme="minorHAnsi" w:cstheme="minorHAnsi"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DD2553C"/>
    <w:multiLevelType w:val="hybridMultilevel"/>
    <w:tmpl w:val="9E14D4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F100B63"/>
    <w:multiLevelType w:val="hybridMultilevel"/>
    <w:tmpl w:val="0B2258C6"/>
    <w:lvl w:ilvl="0" w:tplc="94C022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522" w:hanging="180"/>
      </w:pPr>
    </w:lvl>
    <w:lvl w:ilvl="3" w:tplc="0419000F" w:tentative="1">
      <w:start w:val="1"/>
      <w:numFmt w:val="decimal"/>
      <w:lvlText w:val="%4."/>
      <w:lvlJc w:val="left"/>
      <w:pPr>
        <w:ind w:left="198" w:hanging="360"/>
      </w:pPr>
    </w:lvl>
    <w:lvl w:ilvl="4" w:tplc="04190019" w:tentative="1">
      <w:start w:val="1"/>
      <w:numFmt w:val="lowerLetter"/>
      <w:lvlText w:val="%5."/>
      <w:lvlJc w:val="left"/>
      <w:pPr>
        <w:ind w:left="918" w:hanging="360"/>
      </w:pPr>
    </w:lvl>
    <w:lvl w:ilvl="5" w:tplc="0419001B" w:tentative="1">
      <w:start w:val="1"/>
      <w:numFmt w:val="lowerRoman"/>
      <w:lvlText w:val="%6."/>
      <w:lvlJc w:val="right"/>
      <w:pPr>
        <w:ind w:left="1638" w:hanging="180"/>
      </w:pPr>
    </w:lvl>
    <w:lvl w:ilvl="6" w:tplc="0419000F" w:tentative="1">
      <w:start w:val="1"/>
      <w:numFmt w:val="decimal"/>
      <w:lvlText w:val="%7."/>
      <w:lvlJc w:val="left"/>
      <w:pPr>
        <w:ind w:left="2358" w:hanging="360"/>
      </w:pPr>
    </w:lvl>
    <w:lvl w:ilvl="7" w:tplc="04190019" w:tentative="1">
      <w:start w:val="1"/>
      <w:numFmt w:val="lowerLetter"/>
      <w:lvlText w:val="%8."/>
      <w:lvlJc w:val="left"/>
      <w:pPr>
        <w:ind w:left="3078" w:hanging="360"/>
      </w:pPr>
    </w:lvl>
    <w:lvl w:ilvl="8" w:tplc="0419001B" w:tentative="1">
      <w:start w:val="1"/>
      <w:numFmt w:val="lowerRoman"/>
      <w:lvlText w:val="%9."/>
      <w:lvlJc w:val="right"/>
      <w:pPr>
        <w:ind w:left="3798" w:hanging="180"/>
      </w:pPr>
    </w:lvl>
  </w:abstractNum>
  <w:abstractNum w:abstractNumId="27">
    <w:nsid w:val="40F2337F"/>
    <w:multiLevelType w:val="hybridMultilevel"/>
    <w:tmpl w:val="86E4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353839"/>
    <w:multiLevelType w:val="hybridMultilevel"/>
    <w:tmpl w:val="29D435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B03853"/>
    <w:multiLevelType w:val="hybridMultilevel"/>
    <w:tmpl w:val="02140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3B6CAC"/>
    <w:multiLevelType w:val="hybridMultilevel"/>
    <w:tmpl w:val="4726F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9A7688"/>
    <w:multiLevelType w:val="hybridMultilevel"/>
    <w:tmpl w:val="0562F628"/>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4795BC2"/>
    <w:multiLevelType w:val="hybridMultilevel"/>
    <w:tmpl w:val="F0AE0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D50AF8"/>
    <w:multiLevelType w:val="hybridMultilevel"/>
    <w:tmpl w:val="18D0463C"/>
    <w:lvl w:ilvl="0" w:tplc="D8D02C12">
      <w:start w:val="1"/>
      <w:numFmt w:val="bullet"/>
      <w:lvlText w:val="•"/>
      <w:lvlJc w:val="left"/>
      <w:pPr>
        <w:tabs>
          <w:tab w:val="num" w:pos="720"/>
        </w:tabs>
        <w:ind w:left="720" w:hanging="360"/>
      </w:pPr>
      <w:rPr>
        <w:rFonts w:ascii="Times New Roman" w:hAnsi="Times New Roman" w:hint="default"/>
      </w:rPr>
    </w:lvl>
    <w:lvl w:ilvl="1" w:tplc="26D88EB2" w:tentative="1">
      <w:start w:val="1"/>
      <w:numFmt w:val="bullet"/>
      <w:lvlText w:val="•"/>
      <w:lvlJc w:val="left"/>
      <w:pPr>
        <w:tabs>
          <w:tab w:val="num" w:pos="1440"/>
        </w:tabs>
        <w:ind w:left="1440" w:hanging="360"/>
      </w:pPr>
      <w:rPr>
        <w:rFonts w:ascii="Times New Roman" w:hAnsi="Times New Roman" w:hint="default"/>
      </w:rPr>
    </w:lvl>
    <w:lvl w:ilvl="2" w:tplc="DB68C23C" w:tentative="1">
      <w:start w:val="1"/>
      <w:numFmt w:val="bullet"/>
      <w:lvlText w:val="•"/>
      <w:lvlJc w:val="left"/>
      <w:pPr>
        <w:tabs>
          <w:tab w:val="num" w:pos="2160"/>
        </w:tabs>
        <w:ind w:left="2160" w:hanging="360"/>
      </w:pPr>
      <w:rPr>
        <w:rFonts w:ascii="Times New Roman" w:hAnsi="Times New Roman" w:hint="default"/>
      </w:rPr>
    </w:lvl>
    <w:lvl w:ilvl="3" w:tplc="17149E32" w:tentative="1">
      <w:start w:val="1"/>
      <w:numFmt w:val="bullet"/>
      <w:lvlText w:val="•"/>
      <w:lvlJc w:val="left"/>
      <w:pPr>
        <w:tabs>
          <w:tab w:val="num" w:pos="2880"/>
        </w:tabs>
        <w:ind w:left="2880" w:hanging="360"/>
      </w:pPr>
      <w:rPr>
        <w:rFonts w:ascii="Times New Roman" w:hAnsi="Times New Roman" w:hint="default"/>
      </w:rPr>
    </w:lvl>
    <w:lvl w:ilvl="4" w:tplc="7860860E" w:tentative="1">
      <w:start w:val="1"/>
      <w:numFmt w:val="bullet"/>
      <w:lvlText w:val="•"/>
      <w:lvlJc w:val="left"/>
      <w:pPr>
        <w:tabs>
          <w:tab w:val="num" w:pos="3600"/>
        </w:tabs>
        <w:ind w:left="3600" w:hanging="360"/>
      </w:pPr>
      <w:rPr>
        <w:rFonts w:ascii="Times New Roman" w:hAnsi="Times New Roman" w:hint="default"/>
      </w:rPr>
    </w:lvl>
    <w:lvl w:ilvl="5" w:tplc="524A6280" w:tentative="1">
      <w:start w:val="1"/>
      <w:numFmt w:val="bullet"/>
      <w:lvlText w:val="•"/>
      <w:lvlJc w:val="left"/>
      <w:pPr>
        <w:tabs>
          <w:tab w:val="num" w:pos="4320"/>
        </w:tabs>
        <w:ind w:left="4320" w:hanging="360"/>
      </w:pPr>
      <w:rPr>
        <w:rFonts w:ascii="Times New Roman" w:hAnsi="Times New Roman" w:hint="default"/>
      </w:rPr>
    </w:lvl>
    <w:lvl w:ilvl="6" w:tplc="56989E1A" w:tentative="1">
      <w:start w:val="1"/>
      <w:numFmt w:val="bullet"/>
      <w:lvlText w:val="•"/>
      <w:lvlJc w:val="left"/>
      <w:pPr>
        <w:tabs>
          <w:tab w:val="num" w:pos="5040"/>
        </w:tabs>
        <w:ind w:left="5040" w:hanging="360"/>
      </w:pPr>
      <w:rPr>
        <w:rFonts w:ascii="Times New Roman" w:hAnsi="Times New Roman" w:hint="default"/>
      </w:rPr>
    </w:lvl>
    <w:lvl w:ilvl="7" w:tplc="BB7E8940" w:tentative="1">
      <w:start w:val="1"/>
      <w:numFmt w:val="bullet"/>
      <w:lvlText w:val="•"/>
      <w:lvlJc w:val="left"/>
      <w:pPr>
        <w:tabs>
          <w:tab w:val="num" w:pos="5760"/>
        </w:tabs>
        <w:ind w:left="5760" w:hanging="360"/>
      </w:pPr>
      <w:rPr>
        <w:rFonts w:ascii="Times New Roman" w:hAnsi="Times New Roman" w:hint="default"/>
      </w:rPr>
    </w:lvl>
    <w:lvl w:ilvl="8" w:tplc="DCF8A45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96A77E4"/>
    <w:multiLevelType w:val="hybridMultilevel"/>
    <w:tmpl w:val="5AD29208"/>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95081C"/>
    <w:multiLevelType w:val="hybridMultilevel"/>
    <w:tmpl w:val="AD646828"/>
    <w:lvl w:ilvl="0" w:tplc="64F6B3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D27152"/>
    <w:multiLevelType w:val="hybridMultilevel"/>
    <w:tmpl w:val="5A2E16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21789A"/>
    <w:multiLevelType w:val="hybridMultilevel"/>
    <w:tmpl w:val="8DEE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2F2145"/>
    <w:multiLevelType w:val="hybridMultilevel"/>
    <w:tmpl w:val="E9D2D29E"/>
    <w:lvl w:ilvl="0" w:tplc="04190005">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6564EF"/>
    <w:multiLevelType w:val="hybridMultilevel"/>
    <w:tmpl w:val="D0CA91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4A43D58"/>
    <w:multiLevelType w:val="hybridMultilevel"/>
    <w:tmpl w:val="380C77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F3629D"/>
    <w:multiLevelType w:val="hybridMultilevel"/>
    <w:tmpl w:val="BBCAE5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8FF4AA4"/>
    <w:multiLevelType w:val="hybridMultilevel"/>
    <w:tmpl w:val="67408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E1308F"/>
    <w:multiLevelType w:val="hybridMultilevel"/>
    <w:tmpl w:val="4BAC7686"/>
    <w:lvl w:ilvl="0" w:tplc="0809000F">
      <w:start w:val="1"/>
      <w:numFmt w:val="decimal"/>
      <w:lvlText w:val="%1."/>
      <w:lvlJc w:val="left"/>
      <w:pPr>
        <w:tabs>
          <w:tab w:val="num" w:pos="3042"/>
        </w:tabs>
        <w:ind w:left="3042" w:hanging="360"/>
      </w:pPr>
      <w:rPr>
        <w:rFonts w:hint="default"/>
      </w:rPr>
    </w:lvl>
    <w:lvl w:ilvl="1" w:tplc="04090003">
      <w:start w:val="1"/>
      <w:numFmt w:val="bullet"/>
      <w:lvlText w:val="o"/>
      <w:lvlJc w:val="left"/>
      <w:pPr>
        <w:tabs>
          <w:tab w:val="num" w:pos="3762"/>
        </w:tabs>
        <w:ind w:left="3762" w:hanging="360"/>
      </w:pPr>
      <w:rPr>
        <w:rFonts w:ascii="Courier New" w:hAnsi="Courier New" w:hint="default"/>
      </w:rPr>
    </w:lvl>
    <w:lvl w:ilvl="2" w:tplc="04090005" w:tentative="1">
      <w:start w:val="1"/>
      <w:numFmt w:val="bullet"/>
      <w:lvlText w:val=""/>
      <w:lvlJc w:val="left"/>
      <w:pPr>
        <w:tabs>
          <w:tab w:val="num" w:pos="4482"/>
        </w:tabs>
        <w:ind w:left="4482" w:hanging="360"/>
      </w:pPr>
      <w:rPr>
        <w:rFonts w:ascii="Wingdings" w:hAnsi="Wingdings" w:hint="default"/>
      </w:rPr>
    </w:lvl>
    <w:lvl w:ilvl="3" w:tplc="04090001" w:tentative="1">
      <w:start w:val="1"/>
      <w:numFmt w:val="bullet"/>
      <w:lvlText w:val=""/>
      <w:lvlJc w:val="left"/>
      <w:pPr>
        <w:tabs>
          <w:tab w:val="num" w:pos="5202"/>
        </w:tabs>
        <w:ind w:left="5202" w:hanging="360"/>
      </w:pPr>
      <w:rPr>
        <w:rFonts w:ascii="Symbol" w:hAnsi="Symbol" w:hint="default"/>
      </w:rPr>
    </w:lvl>
    <w:lvl w:ilvl="4" w:tplc="04090003" w:tentative="1">
      <w:start w:val="1"/>
      <w:numFmt w:val="bullet"/>
      <w:lvlText w:val="o"/>
      <w:lvlJc w:val="left"/>
      <w:pPr>
        <w:tabs>
          <w:tab w:val="num" w:pos="5922"/>
        </w:tabs>
        <w:ind w:left="5922" w:hanging="360"/>
      </w:pPr>
      <w:rPr>
        <w:rFonts w:ascii="Courier New" w:hAnsi="Courier New" w:hint="default"/>
      </w:rPr>
    </w:lvl>
    <w:lvl w:ilvl="5" w:tplc="04090005" w:tentative="1">
      <w:start w:val="1"/>
      <w:numFmt w:val="bullet"/>
      <w:lvlText w:val=""/>
      <w:lvlJc w:val="left"/>
      <w:pPr>
        <w:tabs>
          <w:tab w:val="num" w:pos="6642"/>
        </w:tabs>
        <w:ind w:left="6642" w:hanging="360"/>
      </w:pPr>
      <w:rPr>
        <w:rFonts w:ascii="Wingdings" w:hAnsi="Wingdings" w:hint="default"/>
      </w:rPr>
    </w:lvl>
    <w:lvl w:ilvl="6" w:tplc="04090001" w:tentative="1">
      <w:start w:val="1"/>
      <w:numFmt w:val="bullet"/>
      <w:lvlText w:val=""/>
      <w:lvlJc w:val="left"/>
      <w:pPr>
        <w:tabs>
          <w:tab w:val="num" w:pos="7362"/>
        </w:tabs>
        <w:ind w:left="7362" w:hanging="360"/>
      </w:pPr>
      <w:rPr>
        <w:rFonts w:ascii="Symbol" w:hAnsi="Symbol" w:hint="default"/>
      </w:rPr>
    </w:lvl>
    <w:lvl w:ilvl="7" w:tplc="04090003" w:tentative="1">
      <w:start w:val="1"/>
      <w:numFmt w:val="bullet"/>
      <w:lvlText w:val="o"/>
      <w:lvlJc w:val="left"/>
      <w:pPr>
        <w:tabs>
          <w:tab w:val="num" w:pos="8082"/>
        </w:tabs>
        <w:ind w:left="8082" w:hanging="360"/>
      </w:pPr>
      <w:rPr>
        <w:rFonts w:ascii="Courier New" w:hAnsi="Courier New" w:hint="default"/>
      </w:rPr>
    </w:lvl>
    <w:lvl w:ilvl="8" w:tplc="04090005" w:tentative="1">
      <w:start w:val="1"/>
      <w:numFmt w:val="bullet"/>
      <w:lvlText w:val=""/>
      <w:lvlJc w:val="left"/>
      <w:pPr>
        <w:tabs>
          <w:tab w:val="num" w:pos="8802"/>
        </w:tabs>
        <w:ind w:left="8802" w:hanging="360"/>
      </w:pPr>
      <w:rPr>
        <w:rFonts w:ascii="Wingdings" w:hAnsi="Wingdings" w:hint="default"/>
      </w:rPr>
    </w:lvl>
  </w:abstractNum>
  <w:abstractNum w:abstractNumId="44">
    <w:nsid w:val="6BF011AE"/>
    <w:multiLevelType w:val="hybridMultilevel"/>
    <w:tmpl w:val="518A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7853D4"/>
    <w:multiLevelType w:val="hybridMultilevel"/>
    <w:tmpl w:val="CD9E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37694A"/>
    <w:multiLevelType w:val="hybridMultilevel"/>
    <w:tmpl w:val="15BC28E0"/>
    <w:lvl w:ilvl="0" w:tplc="0419000D">
      <w:start w:val="1"/>
      <w:numFmt w:val="bullet"/>
      <w:lvlText w:val=""/>
      <w:lvlJc w:val="left"/>
      <w:pPr>
        <w:ind w:left="1068" w:hanging="360"/>
      </w:pPr>
      <w:rPr>
        <w:rFonts w:ascii="Wingdings" w:hAnsi="Wingdings" w:hint="default"/>
        <w:color w:val="auto"/>
        <w:sz w:val="20"/>
      </w:rPr>
    </w:lvl>
    <w:lvl w:ilvl="1" w:tplc="04090017">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7">
    <w:nsid w:val="7C7311C3"/>
    <w:multiLevelType w:val="hybridMultilevel"/>
    <w:tmpl w:val="EE027F16"/>
    <w:lvl w:ilvl="0" w:tplc="740C943A">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0"/>
  </w:num>
  <w:num w:numId="2">
    <w:abstractNumId w:val="40"/>
  </w:num>
  <w:num w:numId="3">
    <w:abstractNumId w:val="43"/>
  </w:num>
  <w:num w:numId="4">
    <w:abstractNumId w:val="16"/>
  </w:num>
  <w:num w:numId="5">
    <w:abstractNumId w:val="21"/>
  </w:num>
  <w:num w:numId="6">
    <w:abstractNumId w:val="9"/>
  </w:num>
  <w:num w:numId="7">
    <w:abstractNumId w:val="15"/>
  </w:num>
  <w:num w:numId="8">
    <w:abstractNumId w:val="5"/>
  </w:num>
  <w:num w:numId="9">
    <w:abstractNumId w:val="31"/>
  </w:num>
  <w:num w:numId="10">
    <w:abstractNumId w:val="46"/>
  </w:num>
  <w:num w:numId="11">
    <w:abstractNumId w:val="6"/>
  </w:num>
  <w:num w:numId="12">
    <w:abstractNumId w:val="4"/>
  </w:num>
  <w:num w:numId="13">
    <w:abstractNumId w:val="24"/>
  </w:num>
  <w:num w:numId="14">
    <w:abstractNumId w:val="7"/>
  </w:num>
  <w:num w:numId="15">
    <w:abstractNumId w:val="28"/>
  </w:num>
  <w:num w:numId="16">
    <w:abstractNumId w:val="47"/>
  </w:num>
  <w:num w:numId="17">
    <w:abstractNumId w:val="25"/>
  </w:num>
  <w:num w:numId="18">
    <w:abstractNumId w:val="17"/>
  </w:num>
  <w:num w:numId="19">
    <w:abstractNumId w:val="14"/>
  </w:num>
  <w:num w:numId="20">
    <w:abstractNumId w:val="39"/>
  </w:num>
  <w:num w:numId="21">
    <w:abstractNumId w:val="1"/>
  </w:num>
  <w:num w:numId="22">
    <w:abstractNumId w:val="38"/>
  </w:num>
  <w:num w:numId="23">
    <w:abstractNumId w:val="18"/>
  </w:num>
  <w:num w:numId="24">
    <w:abstractNumId w:val="29"/>
  </w:num>
  <w:num w:numId="25">
    <w:abstractNumId w:val="32"/>
  </w:num>
  <w:num w:numId="26">
    <w:abstractNumId w:val="41"/>
  </w:num>
  <w:num w:numId="27">
    <w:abstractNumId w:val="42"/>
  </w:num>
  <w:num w:numId="28">
    <w:abstractNumId w:val="10"/>
  </w:num>
  <w:num w:numId="29">
    <w:abstractNumId w:val="27"/>
  </w:num>
  <w:num w:numId="30">
    <w:abstractNumId w:val="44"/>
  </w:num>
  <w:num w:numId="31">
    <w:abstractNumId w:val="37"/>
  </w:num>
  <w:num w:numId="32">
    <w:abstractNumId w:val="22"/>
  </w:num>
  <w:num w:numId="33">
    <w:abstractNumId w:val="19"/>
  </w:num>
  <w:num w:numId="34">
    <w:abstractNumId w:val="35"/>
  </w:num>
  <w:num w:numId="35">
    <w:abstractNumId w:val="23"/>
  </w:num>
  <w:num w:numId="36">
    <w:abstractNumId w:val="2"/>
  </w:num>
  <w:num w:numId="37">
    <w:abstractNumId w:val="34"/>
  </w:num>
  <w:num w:numId="38">
    <w:abstractNumId w:val="0"/>
  </w:num>
  <w:num w:numId="39">
    <w:abstractNumId w:val="13"/>
  </w:num>
  <w:num w:numId="40">
    <w:abstractNumId w:val="3"/>
  </w:num>
  <w:num w:numId="41">
    <w:abstractNumId w:val="20"/>
  </w:num>
  <w:num w:numId="42">
    <w:abstractNumId w:val="26"/>
  </w:num>
  <w:num w:numId="43">
    <w:abstractNumId w:val="45"/>
  </w:num>
  <w:num w:numId="44">
    <w:abstractNumId w:val="11"/>
  </w:num>
  <w:num w:numId="45">
    <w:abstractNumId w:val="36"/>
  </w:num>
  <w:num w:numId="46">
    <w:abstractNumId w:val="33"/>
  </w:num>
  <w:num w:numId="47">
    <w:abstractNumId w:val="12"/>
  </w:num>
  <w:num w:numId="48">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A80"/>
    <w:rsid w:val="0000129A"/>
    <w:rsid w:val="00006CB1"/>
    <w:rsid w:val="000129CD"/>
    <w:rsid w:val="00014FCA"/>
    <w:rsid w:val="00015975"/>
    <w:rsid w:val="00016412"/>
    <w:rsid w:val="00023261"/>
    <w:rsid w:val="00031388"/>
    <w:rsid w:val="00032E0F"/>
    <w:rsid w:val="0003743E"/>
    <w:rsid w:val="00050F2F"/>
    <w:rsid w:val="0005342C"/>
    <w:rsid w:val="0005428F"/>
    <w:rsid w:val="00062B8C"/>
    <w:rsid w:val="0006399C"/>
    <w:rsid w:val="000643F2"/>
    <w:rsid w:val="00076536"/>
    <w:rsid w:val="00085249"/>
    <w:rsid w:val="00085E29"/>
    <w:rsid w:val="00094DDD"/>
    <w:rsid w:val="000A2E3C"/>
    <w:rsid w:val="000B3A6A"/>
    <w:rsid w:val="000B3E9E"/>
    <w:rsid w:val="000B7547"/>
    <w:rsid w:val="000D2D01"/>
    <w:rsid w:val="000E4F21"/>
    <w:rsid w:val="000E6DBB"/>
    <w:rsid w:val="000E7D71"/>
    <w:rsid w:val="000F322C"/>
    <w:rsid w:val="001038F7"/>
    <w:rsid w:val="00124C20"/>
    <w:rsid w:val="0013314C"/>
    <w:rsid w:val="00137775"/>
    <w:rsid w:val="00151A28"/>
    <w:rsid w:val="00152651"/>
    <w:rsid w:val="00155DFD"/>
    <w:rsid w:val="001679E1"/>
    <w:rsid w:val="001852F7"/>
    <w:rsid w:val="00186948"/>
    <w:rsid w:val="00190118"/>
    <w:rsid w:val="0019413B"/>
    <w:rsid w:val="001A515B"/>
    <w:rsid w:val="001D248C"/>
    <w:rsid w:val="001D79E1"/>
    <w:rsid w:val="001E259B"/>
    <w:rsid w:val="001E6989"/>
    <w:rsid w:val="001F4361"/>
    <w:rsid w:val="00204110"/>
    <w:rsid w:val="0021392B"/>
    <w:rsid w:val="002148FA"/>
    <w:rsid w:val="0021779B"/>
    <w:rsid w:val="00223180"/>
    <w:rsid w:val="0025260D"/>
    <w:rsid w:val="0025517B"/>
    <w:rsid w:val="002719F4"/>
    <w:rsid w:val="00272F86"/>
    <w:rsid w:val="00296BF7"/>
    <w:rsid w:val="002A6A5F"/>
    <w:rsid w:val="002C0556"/>
    <w:rsid w:val="002C0E3F"/>
    <w:rsid w:val="002C385F"/>
    <w:rsid w:val="002C554F"/>
    <w:rsid w:val="002D0DE8"/>
    <w:rsid w:val="002E401F"/>
    <w:rsid w:val="002E5651"/>
    <w:rsid w:val="002F2B6A"/>
    <w:rsid w:val="002F6343"/>
    <w:rsid w:val="00306150"/>
    <w:rsid w:val="00314851"/>
    <w:rsid w:val="00321971"/>
    <w:rsid w:val="003261F4"/>
    <w:rsid w:val="00333776"/>
    <w:rsid w:val="0034099B"/>
    <w:rsid w:val="00346B27"/>
    <w:rsid w:val="00357341"/>
    <w:rsid w:val="003620EF"/>
    <w:rsid w:val="00365F7D"/>
    <w:rsid w:val="003677B1"/>
    <w:rsid w:val="0036795E"/>
    <w:rsid w:val="00372664"/>
    <w:rsid w:val="00374C7D"/>
    <w:rsid w:val="00377FFC"/>
    <w:rsid w:val="00384569"/>
    <w:rsid w:val="00393D4A"/>
    <w:rsid w:val="00397500"/>
    <w:rsid w:val="00397F5B"/>
    <w:rsid w:val="003A4298"/>
    <w:rsid w:val="003A50E2"/>
    <w:rsid w:val="003B35AA"/>
    <w:rsid w:val="003C0337"/>
    <w:rsid w:val="003C0D30"/>
    <w:rsid w:val="003D2DFA"/>
    <w:rsid w:val="003D7574"/>
    <w:rsid w:val="003D7FEE"/>
    <w:rsid w:val="003E57CC"/>
    <w:rsid w:val="003F406B"/>
    <w:rsid w:val="00401F0D"/>
    <w:rsid w:val="00403EDB"/>
    <w:rsid w:val="00414C96"/>
    <w:rsid w:val="00415F67"/>
    <w:rsid w:val="0041660A"/>
    <w:rsid w:val="004210FC"/>
    <w:rsid w:val="004230B8"/>
    <w:rsid w:val="004323DA"/>
    <w:rsid w:val="00434839"/>
    <w:rsid w:val="00442FB6"/>
    <w:rsid w:val="00445AF1"/>
    <w:rsid w:val="0044668D"/>
    <w:rsid w:val="0045200C"/>
    <w:rsid w:val="00465D26"/>
    <w:rsid w:val="0047248A"/>
    <w:rsid w:val="00491367"/>
    <w:rsid w:val="00491529"/>
    <w:rsid w:val="004A64F6"/>
    <w:rsid w:val="004A7D14"/>
    <w:rsid w:val="004B3103"/>
    <w:rsid w:val="004B48E2"/>
    <w:rsid w:val="004B7A89"/>
    <w:rsid w:val="004E02FC"/>
    <w:rsid w:val="004E068E"/>
    <w:rsid w:val="004E3F02"/>
    <w:rsid w:val="004E6496"/>
    <w:rsid w:val="004E7F7B"/>
    <w:rsid w:val="004F016A"/>
    <w:rsid w:val="004F30CF"/>
    <w:rsid w:val="004F73F8"/>
    <w:rsid w:val="00513A4A"/>
    <w:rsid w:val="005244AC"/>
    <w:rsid w:val="005248FF"/>
    <w:rsid w:val="005256C3"/>
    <w:rsid w:val="005325C4"/>
    <w:rsid w:val="00533089"/>
    <w:rsid w:val="005333D0"/>
    <w:rsid w:val="005343F6"/>
    <w:rsid w:val="00543311"/>
    <w:rsid w:val="00552BC7"/>
    <w:rsid w:val="00556F82"/>
    <w:rsid w:val="00557499"/>
    <w:rsid w:val="00560C11"/>
    <w:rsid w:val="00563441"/>
    <w:rsid w:val="0057070B"/>
    <w:rsid w:val="005776C7"/>
    <w:rsid w:val="00596BE5"/>
    <w:rsid w:val="005A189F"/>
    <w:rsid w:val="005A45DF"/>
    <w:rsid w:val="005D734F"/>
    <w:rsid w:val="005E5067"/>
    <w:rsid w:val="005E7CFF"/>
    <w:rsid w:val="005F2834"/>
    <w:rsid w:val="005F2A2E"/>
    <w:rsid w:val="005F5A2B"/>
    <w:rsid w:val="005F639B"/>
    <w:rsid w:val="006022D7"/>
    <w:rsid w:val="006076A7"/>
    <w:rsid w:val="006077CC"/>
    <w:rsid w:val="00613132"/>
    <w:rsid w:val="00613563"/>
    <w:rsid w:val="00613EF1"/>
    <w:rsid w:val="00614613"/>
    <w:rsid w:val="00615E70"/>
    <w:rsid w:val="00622BFB"/>
    <w:rsid w:val="0063688D"/>
    <w:rsid w:val="00637E23"/>
    <w:rsid w:val="00660363"/>
    <w:rsid w:val="006642EC"/>
    <w:rsid w:val="00665553"/>
    <w:rsid w:val="00676FF4"/>
    <w:rsid w:val="00691A88"/>
    <w:rsid w:val="00693F88"/>
    <w:rsid w:val="006A091F"/>
    <w:rsid w:val="006A2C6B"/>
    <w:rsid w:val="006B78CB"/>
    <w:rsid w:val="006C0C35"/>
    <w:rsid w:val="006C1DA9"/>
    <w:rsid w:val="006D6C7D"/>
    <w:rsid w:val="006D73A9"/>
    <w:rsid w:val="006E007C"/>
    <w:rsid w:val="006E020A"/>
    <w:rsid w:val="006E7BBE"/>
    <w:rsid w:val="006F3A10"/>
    <w:rsid w:val="006F54A4"/>
    <w:rsid w:val="006F6709"/>
    <w:rsid w:val="006F6EA3"/>
    <w:rsid w:val="00714602"/>
    <w:rsid w:val="007151CA"/>
    <w:rsid w:val="007158E5"/>
    <w:rsid w:val="00717C99"/>
    <w:rsid w:val="00736212"/>
    <w:rsid w:val="0073622E"/>
    <w:rsid w:val="00745D73"/>
    <w:rsid w:val="007564C9"/>
    <w:rsid w:val="00756A32"/>
    <w:rsid w:val="0076348D"/>
    <w:rsid w:val="007665CE"/>
    <w:rsid w:val="007713FC"/>
    <w:rsid w:val="007760D4"/>
    <w:rsid w:val="00797038"/>
    <w:rsid w:val="00797F76"/>
    <w:rsid w:val="007A444C"/>
    <w:rsid w:val="007A7F92"/>
    <w:rsid w:val="007B6946"/>
    <w:rsid w:val="007B7134"/>
    <w:rsid w:val="007C25ED"/>
    <w:rsid w:val="007C626D"/>
    <w:rsid w:val="007C629F"/>
    <w:rsid w:val="007D1375"/>
    <w:rsid w:val="007D72AD"/>
    <w:rsid w:val="007D7CDF"/>
    <w:rsid w:val="007F2D2C"/>
    <w:rsid w:val="007F3900"/>
    <w:rsid w:val="007F3D8A"/>
    <w:rsid w:val="007F3F97"/>
    <w:rsid w:val="00802EC5"/>
    <w:rsid w:val="0080502D"/>
    <w:rsid w:val="00805E33"/>
    <w:rsid w:val="00811448"/>
    <w:rsid w:val="00830210"/>
    <w:rsid w:val="0083166B"/>
    <w:rsid w:val="00833FD8"/>
    <w:rsid w:val="008455B5"/>
    <w:rsid w:val="00846705"/>
    <w:rsid w:val="00851D22"/>
    <w:rsid w:val="00852838"/>
    <w:rsid w:val="00854B01"/>
    <w:rsid w:val="00855556"/>
    <w:rsid w:val="00866687"/>
    <w:rsid w:val="00870FB1"/>
    <w:rsid w:val="00873D31"/>
    <w:rsid w:val="0087552D"/>
    <w:rsid w:val="0087771D"/>
    <w:rsid w:val="00880D70"/>
    <w:rsid w:val="0089388D"/>
    <w:rsid w:val="008C1458"/>
    <w:rsid w:val="008C15CC"/>
    <w:rsid w:val="008C4F80"/>
    <w:rsid w:val="008E11FE"/>
    <w:rsid w:val="008E5F22"/>
    <w:rsid w:val="008E603A"/>
    <w:rsid w:val="008F0523"/>
    <w:rsid w:val="008F0CC2"/>
    <w:rsid w:val="00901D54"/>
    <w:rsid w:val="009022E2"/>
    <w:rsid w:val="0090596B"/>
    <w:rsid w:val="009227D5"/>
    <w:rsid w:val="009261EF"/>
    <w:rsid w:val="00927C34"/>
    <w:rsid w:val="00933C0B"/>
    <w:rsid w:val="0093795B"/>
    <w:rsid w:val="00940F16"/>
    <w:rsid w:val="00941CED"/>
    <w:rsid w:val="009469E3"/>
    <w:rsid w:val="009670B5"/>
    <w:rsid w:val="00973229"/>
    <w:rsid w:val="00973C03"/>
    <w:rsid w:val="00974233"/>
    <w:rsid w:val="0097702C"/>
    <w:rsid w:val="00987547"/>
    <w:rsid w:val="00991C98"/>
    <w:rsid w:val="0099596B"/>
    <w:rsid w:val="009960A5"/>
    <w:rsid w:val="009A6FD3"/>
    <w:rsid w:val="009B0F86"/>
    <w:rsid w:val="009B6245"/>
    <w:rsid w:val="009C166E"/>
    <w:rsid w:val="009C735F"/>
    <w:rsid w:val="009C78AB"/>
    <w:rsid w:val="009D5D4B"/>
    <w:rsid w:val="009D7D8A"/>
    <w:rsid w:val="009E2169"/>
    <w:rsid w:val="009E6F58"/>
    <w:rsid w:val="009F193C"/>
    <w:rsid w:val="009F5C4B"/>
    <w:rsid w:val="00A07DE1"/>
    <w:rsid w:val="00A13BD7"/>
    <w:rsid w:val="00A13C92"/>
    <w:rsid w:val="00A22AB8"/>
    <w:rsid w:val="00A26A3F"/>
    <w:rsid w:val="00A3796A"/>
    <w:rsid w:val="00A422BA"/>
    <w:rsid w:val="00A51D71"/>
    <w:rsid w:val="00A55651"/>
    <w:rsid w:val="00A64BB2"/>
    <w:rsid w:val="00A6676B"/>
    <w:rsid w:val="00A6773C"/>
    <w:rsid w:val="00A704B2"/>
    <w:rsid w:val="00A83A47"/>
    <w:rsid w:val="00A93C0B"/>
    <w:rsid w:val="00A9471D"/>
    <w:rsid w:val="00AA41DD"/>
    <w:rsid w:val="00AC424F"/>
    <w:rsid w:val="00AC6D2D"/>
    <w:rsid w:val="00AC7A63"/>
    <w:rsid w:val="00AD3735"/>
    <w:rsid w:val="00AE53E2"/>
    <w:rsid w:val="00AF6BA6"/>
    <w:rsid w:val="00B04444"/>
    <w:rsid w:val="00B106D3"/>
    <w:rsid w:val="00B20690"/>
    <w:rsid w:val="00B278D7"/>
    <w:rsid w:val="00B3543F"/>
    <w:rsid w:val="00B404E4"/>
    <w:rsid w:val="00B45737"/>
    <w:rsid w:val="00B47FA5"/>
    <w:rsid w:val="00B509E2"/>
    <w:rsid w:val="00B607FC"/>
    <w:rsid w:val="00B65E36"/>
    <w:rsid w:val="00B6602C"/>
    <w:rsid w:val="00B66263"/>
    <w:rsid w:val="00B736A2"/>
    <w:rsid w:val="00B73E5B"/>
    <w:rsid w:val="00B977C5"/>
    <w:rsid w:val="00BB4FF9"/>
    <w:rsid w:val="00BB5B14"/>
    <w:rsid w:val="00BB711C"/>
    <w:rsid w:val="00BC00AB"/>
    <w:rsid w:val="00BC7342"/>
    <w:rsid w:val="00BD3524"/>
    <w:rsid w:val="00BE78FA"/>
    <w:rsid w:val="00BF1AD4"/>
    <w:rsid w:val="00C00152"/>
    <w:rsid w:val="00C00F66"/>
    <w:rsid w:val="00C04925"/>
    <w:rsid w:val="00C11E17"/>
    <w:rsid w:val="00C122B6"/>
    <w:rsid w:val="00C1294E"/>
    <w:rsid w:val="00C150A2"/>
    <w:rsid w:val="00C263C1"/>
    <w:rsid w:val="00C328CA"/>
    <w:rsid w:val="00C33516"/>
    <w:rsid w:val="00C362D1"/>
    <w:rsid w:val="00C43064"/>
    <w:rsid w:val="00C45B8B"/>
    <w:rsid w:val="00C502A7"/>
    <w:rsid w:val="00C55C0F"/>
    <w:rsid w:val="00C56A62"/>
    <w:rsid w:val="00C67775"/>
    <w:rsid w:val="00C71974"/>
    <w:rsid w:val="00C77023"/>
    <w:rsid w:val="00C823AA"/>
    <w:rsid w:val="00C85CFE"/>
    <w:rsid w:val="00C9073F"/>
    <w:rsid w:val="00C971AC"/>
    <w:rsid w:val="00CB48C3"/>
    <w:rsid w:val="00CC41CE"/>
    <w:rsid w:val="00CD0E8F"/>
    <w:rsid w:val="00CD55F7"/>
    <w:rsid w:val="00CE04A7"/>
    <w:rsid w:val="00CF35AF"/>
    <w:rsid w:val="00CF6225"/>
    <w:rsid w:val="00D54E33"/>
    <w:rsid w:val="00D84CD7"/>
    <w:rsid w:val="00D92011"/>
    <w:rsid w:val="00DB2953"/>
    <w:rsid w:val="00DB3F8D"/>
    <w:rsid w:val="00DE7EA0"/>
    <w:rsid w:val="00E02AF8"/>
    <w:rsid w:val="00E22C9D"/>
    <w:rsid w:val="00E23865"/>
    <w:rsid w:val="00E2757C"/>
    <w:rsid w:val="00E30F01"/>
    <w:rsid w:val="00E352A0"/>
    <w:rsid w:val="00E37DAC"/>
    <w:rsid w:val="00E43003"/>
    <w:rsid w:val="00E44DC6"/>
    <w:rsid w:val="00E55CDB"/>
    <w:rsid w:val="00E76894"/>
    <w:rsid w:val="00E80CB8"/>
    <w:rsid w:val="00E818E1"/>
    <w:rsid w:val="00E821D8"/>
    <w:rsid w:val="00E83A30"/>
    <w:rsid w:val="00E84AB5"/>
    <w:rsid w:val="00E875DC"/>
    <w:rsid w:val="00EB28E1"/>
    <w:rsid w:val="00EC308E"/>
    <w:rsid w:val="00ED0935"/>
    <w:rsid w:val="00ED1022"/>
    <w:rsid w:val="00ED30FB"/>
    <w:rsid w:val="00ED71A7"/>
    <w:rsid w:val="00EE0655"/>
    <w:rsid w:val="00EE5CF2"/>
    <w:rsid w:val="00EE7BEE"/>
    <w:rsid w:val="00EF06BD"/>
    <w:rsid w:val="00EF14D8"/>
    <w:rsid w:val="00EF6DBA"/>
    <w:rsid w:val="00F14BD2"/>
    <w:rsid w:val="00F16040"/>
    <w:rsid w:val="00F201CB"/>
    <w:rsid w:val="00F26A51"/>
    <w:rsid w:val="00F344D3"/>
    <w:rsid w:val="00F348C1"/>
    <w:rsid w:val="00F34D2D"/>
    <w:rsid w:val="00F43E27"/>
    <w:rsid w:val="00F4519F"/>
    <w:rsid w:val="00F468CB"/>
    <w:rsid w:val="00F51F08"/>
    <w:rsid w:val="00F57EE4"/>
    <w:rsid w:val="00F643CD"/>
    <w:rsid w:val="00F67140"/>
    <w:rsid w:val="00F8013A"/>
    <w:rsid w:val="00F8347A"/>
    <w:rsid w:val="00F85989"/>
    <w:rsid w:val="00F90418"/>
    <w:rsid w:val="00F9258B"/>
    <w:rsid w:val="00F927EC"/>
    <w:rsid w:val="00F97BB7"/>
    <w:rsid w:val="00FA12F0"/>
    <w:rsid w:val="00FA7F7A"/>
    <w:rsid w:val="00FB2E47"/>
    <w:rsid w:val="00FB5759"/>
    <w:rsid w:val="00FC5566"/>
    <w:rsid w:val="00FC5DD4"/>
    <w:rsid w:val="00FD2A80"/>
    <w:rsid w:val="00FD63BD"/>
    <w:rsid w:val="00FD7DB0"/>
    <w:rsid w:val="00FE1B68"/>
    <w:rsid w:val="00FE390F"/>
    <w:rsid w:val="00FE63FF"/>
    <w:rsid w:val="00FE6680"/>
    <w:rsid w:val="00FF3B33"/>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E08FF5-2ADC-4E8A-829C-66C60681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3CD"/>
  </w:style>
  <w:style w:type="paragraph" w:styleId="1">
    <w:name w:val="heading 1"/>
    <w:basedOn w:val="a"/>
    <w:next w:val="a"/>
    <w:link w:val="10"/>
    <w:uiPriority w:val="9"/>
    <w:qFormat/>
    <w:rsid w:val="00EC30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E56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A80"/>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FD2A80"/>
  </w:style>
  <w:style w:type="paragraph" w:styleId="a5">
    <w:name w:val="footer"/>
    <w:basedOn w:val="a"/>
    <w:link w:val="a6"/>
    <w:uiPriority w:val="99"/>
    <w:unhideWhenUsed/>
    <w:rsid w:val="00FD2A80"/>
    <w:pPr>
      <w:tabs>
        <w:tab w:val="center" w:pos="4513"/>
        <w:tab w:val="right" w:pos="9026"/>
      </w:tabs>
      <w:spacing w:after="0" w:line="240" w:lineRule="auto"/>
    </w:pPr>
  </w:style>
  <w:style w:type="character" w:customStyle="1" w:styleId="a6">
    <w:name w:val="Нижний колонтитул Знак"/>
    <w:basedOn w:val="a0"/>
    <w:link w:val="a5"/>
    <w:uiPriority w:val="99"/>
    <w:rsid w:val="00FD2A80"/>
  </w:style>
  <w:style w:type="paragraph" w:styleId="11">
    <w:name w:val="toc 1"/>
    <w:basedOn w:val="a"/>
    <w:next w:val="a"/>
    <w:autoRedefine/>
    <w:uiPriority w:val="39"/>
    <w:unhideWhenUsed/>
    <w:qFormat/>
    <w:rsid w:val="00EC308E"/>
    <w:pPr>
      <w:spacing w:before="360" w:after="0"/>
    </w:pPr>
    <w:rPr>
      <w:rFonts w:asciiTheme="majorHAnsi" w:hAnsiTheme="majorHAnsi"/>
      <w:b/>
      <w:bCs/>
      <w:caps/>
      <w:sz w:val="24"/>
      <w:szCs w:val="24"/>
    </w:rPr>
  </w:style>
  <w:style w:type="paragraph" w:styleId="21">
    <w:name w:val="toc 2"/>
    <w:basedOn w:val="a"/>
    <w:next w:val="a"/>
    <w:autoRedefine/>
    <w:uiPriority w:val="39"/>
    <w:unhideWhenUsed/>
    <w:qFormat/>
    <w:rsid w:val="00EC308E"/>
    <w:pPr>
      <w:spacing w:before="240" w:after="0"/>
    </w:pPr>
    <w:rPr>
      <w:rFonts w:cstheme="minorHAnsi"/>
      <w:b/>
      <w:bCs/>
      <w:sz w:val="20"/>
      <w:szCs w:val="20"/>
    </w:rPr>
  </w:style>
  <w:style w:type="paragraph" w:styleId="3">
    <w:name w:val="toc 3"/>
    <w:basedOn w:val="a"/>
    <w:next w:val="a"/>
    <w:autoRedefine/>
    <w:uiPriority w:val="39"/>
    <w:unhideWhenUsed/>
    <w:qFormat/>
    <w:rsid w:val="00EC308E"/>
    <w:pPr>
      <w:spacing w:after="0"/>
      <w:ind w:left="220"/>
    </w:pPr>
    <w:rPr>
      <w:rFonts w:cstheme="minorHAnsi"/>
      <w:sz w:val="20"/>
      <w:szCs w:val="20"/>
    </w:rPr>
  </w:style>
  <w:style w:type="paragraph" w:styleId="4">
    <w:name w:val="toc 4"/>
    <w:basedOn w:val="a"/>
    <w:next w:val="a"/>
    <w:autoRedefine/>
    <w:uiPriority w:val="39"/>
    <w:unhideWhenUsed/>
    <w:rsid w:val="00EC308E"/>
    <w:pPr>
      <w:spacing w:after="0"/>
      <w:ind w:left="440"/>
    </w:pPr>
    <w:rPr>
      <w:rFonts w:cstheme="minorHAnsi"/>
      <w:sz w:val="20"/>
      <w:szCs w:val="20"/>
    </w:rPr>
  </w:style>
  <w:style w:type="paragraph" w:styleId="5">
    <w:name w:val="toc 5"/>
    <w:basedOn w:val="a"/>
    <w:next w:val="a"/>
    <w:autoRedefine/>
    <w:uiPriority w:val="39"/>
    <w:unhideWhenUsed/>
    <w:rsid w:val="00EC308E"/>
    <w:pPr>
      <w:spacing w:after="0"/>
      <w:ind w:left="660"/>
    </w:pPr>
    <w:rPr>
      <w:rFonts w:cstheme="minorHAnsi"/>
      <w:sz w:val="20"/>
      <w:szCs w:val="20"/>
    </w:rPr>
  </w:style>
  <w:style w:type="paragraph" w:styleId="6">
    <w:name w:val="toc 6"/>
    <w:basedOn w:val="a"/>
    <w:next w:val="a"/>
    <w:autoRedefine/>
    <w:uiPriority w:val="39"/>
    <w:unhideWhenUsed/>
    <w:rsid w:val="00EC308E"/>
    <w:pPr>
      <w:spacing w:after="0"/>
      <w:ind w:left="880"/>
    </w:pPr>
    <w:rPr>
      <w:rFonts w:cstheme="minorHAnsi"/>
      <w:sz w:val="20"/>
      <w:szCs w:val="20"/>
    </w:rPr>
  </w:style>
  <w:style w:type="paragraph" w:styleId="7">
    <w:name w:val="toc 7"/>
    <w:basedOn w:val="a"/>
    <w:next w:val="a"/>
    <w:autoRedefine/>
    <w:uiPriority w:val="39"/>
    <w:unhideWhenUsed/>
    <w:rsid w:val="00EC308E"/>
    <w:pPr>
      <w:spacing w:after="0"/>
      <w:ind w:left="1100"/>
    </w:pPr>
    <w:rPr>
      <w:rFonts w:cstheme="minorHAnsi"/>
      <w:sz w:val="20"/>
      <w:szCs w:val="20"/>
    </w:rPr>
  </w:style>
  <w:style w:type="paragraph" w:styleId="8">
    <w:name w:val="toc 8"/>
    <w:basedOn w:val="a"/>
    <w:next w:val="a"/>
    <w:autoRedefine/>
    <w:uiPriority w:val="39"/>
    <w:unhideWhenUsed/>
    <w:rsid w:val="00EC308E"/>
    <w:pPr>
      <w:spacing w:after="0"/>
      <w:ind w:left="1320"/>
    </w:pPr>
    <w:rPr>
      <w:rFonts w:cstheme="minorHAnsi"/>
      <w:sz w:val="20"/>
      <w:szCs w:val="20"/>
    </w:rPr>
  </w:style>
  <w:style w:type="paragraph" w:styleId="9">
    <w:name w:val="toc 9"/>
    <w:basedOn w:val="a"/>
    <w:next w:val="a"/>
    <w:autoRedefine/>
    <w:uiPriority w:val="39"/>
    <w:unhideWhenUsed/>
    <w:rsid w:val="00EC308E"/>
    <w:pPr>
      <w:spacing w:after="0"/>
      <w:ind w:left="1540"/>
    </w:pPr>
    <w:rPr>
      <w:rFonts w:cstheme="minorHAnsi"/>
      <w:sz w:val="20"/>
      <w:szCs w:val="20"/>
    </w:rPr>
  </w:style>
  <w:style w:type="character" w:customStyle="1" w:styleId="10">
    <w:name w:val="Заголовок 1 Знак"/>
    <w:basedOn w:val="a0"/>
    <w:link w:val="1"/>
    <w:uiPriority w:val="9"/>
    <w:rsid w:val="00EC308E"/>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EC308E"/>
    <w:pPr>
      <w:outlineLvl w:val="9"/>
    </w:pPr>
  </w:style>
  <w:style w:type="paragraph" w:styleId="a8">
    <w:name w:val="Balloon Text"/>
    <w:basedOn w:val="a"/>
    <w:link w:val="a9"/>
    <w:uiPriority w:val="99"/>
    <w:semiHidden/>
    <w:unhideWhenUsed/>
    <w:rsid w:val="00EC30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08E"/>
    <w:rPr>
      <w:rFonts w:ascii="Tahoma" w:hAnsi="Tahoma" w:cs="Tahoma"/>
      <w:sz w:val="16"/>
      <w:szCs w:val="16"/>
    </w:rPr>
  </w:style>
  <w:style w:type="character" w:styleId="aa">
    <w:name w:val="Hyperlink"/>
    <w:basedOn w:val="a0"/>
    <w:unhideWhenUsed/>
    <w:rsid w:val="009227D5"/>
    <w:rPr>
      <w:color w:val="0000FF"/>
      <w:u w:val="single"/>
    </w:rPr>
  </w:style>
  <w:style w:type="paragraph" w:styleId="ab">
    <w:name w:val="List Paragraph"/>
    <w:aliases w:val="List Paragraph (numbered (a)),List Paragraph1,WB Para,List Square,маркированный,Bullets,Akapit z listą BS,Абзац списка1,Lapis Bulleted List,List 100s,References,WB List Paragraph,Dot pt,F5 List Paragraph,No Spacing1,Indicator Text,L"/>
    <w:basedOn w:val="a"/>
    <w:link w:val="ac"/>
    <w:uiPriority w:val="34"/>
    <w:qFormat/>
    <w:rsid w:val="009227D5"/>
    <w:pPr>
      <w:ind w:left="720"/>
      <w:contextualSpacing/>
    </w:pPr>
  </w:style>
  <w:style w:type="paragraph" w:customStyle="1" w:styleId="Default">
    <w:name w:val="Default"/>
    <w:rsid w:val="005F2834"/>
    <w:pPr>
      <w:autoSpaceDE w:val="0"/>
      <w:autoSpaceDN w:val="0"/>
      <w:adjustRightInd w:val="0"/>
      <w:spacing w:after="0" w:line="240" w:lineRule="auto"/>
    </w:pPr>
    <w:rPr>
      <w:rFonts w:ascii="Times New Roman" w:eastAsia="Times New Roman" w:hAnsi="Times New Roman" w:cs="Times New Roman"/>
      <w:color w:val="000000"/>
      <w:sz w:val="24"/>
      <w:szCs w:val="24"/>
      <w:lang w:val="fi-FI" w:eastAsia="fi-FI"/>
    </w:rPr>
  </w:style>
  <w:style w:type="paragraph" w:styleId="ad">
    <w:name w:val="footnote text"/>
    <w:aliases w:val="Geneva 9,Font: Geneva 9,Boston 10,f,single space,footnote text,Footnote,otnote Text,ft,DNV-FT,fn,ADB,Fußnote,WB-Fußnotentext,WB-Fußnotentext Char Char,Fußnotentext Char,FOOTNOTES,footnote text Char Char,single space Char Char,Nbpage Moens"/>
    <w:basedOn w:val="a"/>
    <w:link w:val="ae"/>
    <w:uiPriority w:val="99"/>
    <w:rsid w:val="0083166B"/>
    <w:pPr>
      <w:spacing w:after="0" w:line="240" w:lineRule="auto"/>
    </w:pPr>
    <w:rPr>
      <w:rFonts w:ascii="Times New Roman" w:eastAsia="Times New Roman" w:hAnsi="Times New Roman" w:cs="Times New Roman"/>
      <w:sz w:val="20"/>
      <w:szCs w:val="20"/>
      <w:lang w:val="en-US"/>
    </w:rPr>
  </w:style>
  <w:style w:type="character" w:customStyle="1" w:styleId="ae">
    <w:name w:val="Текст сноски Знак"/>
    <w:aliases w:val="Geneva 9 Знак,Font: Geneva 9 Знак,Boston 10 Знак,f Знак,single space Знак,footnote text Знак,Footnote Знак,otnote Text Знак,ft Знак,DNV-FT Знак,fn Знак,ADB Знак,Fußnote Знак,WB-Fußnotentext Знак,WB-Fußnotentext Char Char Знак"/>
    <w:basedOn w:val="a0"/>
    <w:link w:val="ad"/>
    <w:uiPriority w:val="99"/>
    <w:rsid w:val="0083166B"/>
    <w:rPr>
      <w:rFonts w:ascii="Times New Roman" w:eastAsia="Times New Roman" w:hAnsi="Times New Roman" w:cs="Times New Roman"/>
      <w:sz w:val="20"/>
      <w:szCs w:val="20"/>
      <w:lang w:val="en-US"/>
    </w:rPr>
  </w:style>
  <w:style w:type="character" w:styleId="af">
    <w:name w:val="footnote reference"/>
    <w:aliases w:val="ftref,Ref,de nota al pie,16 Point,Superscript 6 Point,BVI fnr,BVI fnr Car Car,BVI fnr Car,BVI fnr Car Car Car Car,Footnote text,4_G,fr,Footnote Reference Number,Знак сноски-FN,Footnote Reference Superscript,Footnote symbol,16 Poin"/>
    <w:link w:val="Char2"/>
    <w:uiPriority w:val="99"/>
    <w:qFormat/>
    <w:rsid w:val="0083166B"/>
    <w:rPr>
      <w:vertAlign w:val="superscript"/>
    </w:rPr>
  </w:style>
  <w:style w:type="paragraph" w:customStyle="1" w:styleId="Char2">
    <w:name w:val="Char2"/>
    <w:basedOn w:val="a"/>
    <w:link w:val="af"/>
    <w:uiPriority w:val="99"/>
    <w:rsid w:val="0083166B"/>
    <w:pPr>
      <w:spacing w:after="160" w:line="240" w:lineRule="exact"/>
    </w:pPr>
    <w:rPr>
      <w:vertAlign w:val="superscript"/>
    </w:rPr>
  </w:style>
  <w:style w:type="character" w:customStyle="1" w:styleId="A10">
    <w:name w:val="A10"/>
    <w:uiPriority w:val="99"/>
    <w:rsid w:val="00CD55F7"/>
    <w:rPr>
      <w:rFonts w:cs="Calibri"/>
      <w:color w:val="000000"/>
    </w:rPr>
  </w:style>
  <w:style w:type="table" w:styleId="af0">
    <w:name w:val="Table Grid"/>
    <w:basedOn w:val="a1"/>
    <w:uiPriority w:val="59"/>
    <w:rsid w:val="0071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016412"/>
    <w:pPr>
      <w:spacing w:line="241" w:lineRule="atLeast"/>
    </w:pPr>
    <w:rPr>
      <w:rFonts w:ascii="Calibri" w:eastAsiaTheme="minorHAnsi" w:hAnsi="Calibri"/>
      <w:color w:val="auto"/>
      <w:lang w:val="ru-RU" w:eastAsia="en-US"/>
    </w:rPr>
  </w:style>
  <w:style w:type="paragraph" w:styleId="af1">
    <w:name w:val="Body Text"/>
    <w:basedOn w:val="a"/>
    <w:link w:val="af2"/>
    <w:rsid w:val="00016412"/>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016412"/>
    <w:rPr>
      <w:rFonts w:ascii="Times New Roman" w:eastAsia="Times New Roman" w:hAnsi="Times New Roman" w:cs="Times New Roman"/>
      <w:sz w:val="24"/>
      <w:szCs w:val="24"/>
    </w:rPr>
  </w:style>
  <w:style w:type="character" w:customStyle="1" w:styleId="ac">
    <w:name w:val="Абзац списка Знак"/>
    <w:aliases w:val="List Paragraph (numbered (a)) Знак,List Paragraph1 Знак,WB Para Знак,List Square Знак,маркированный Знак,Bullets Знак,Akapit z listą BS Знак,Абзац списка1 Знак,Lapis Bulleted List Знак,List 100s Знак,References Знак,Dot pt Знак,L Знак"/>
    <w:link w:val="ab"/>
    <w:uiPriority w:val="34"/>
    <w:rsid w:val="006B78CB"/>
  </w:style>
  <w:style w:type="paragraph" w:customStyle="1" w:styleId="Pa12">
    <w:name w:val="Pa12"/>
    <w:basedOn w:val="Default"/>
    <w:next w:val="Default"/>
    <w:uiPriority w:val="99"/>
    <w:rsid w:val="003C0337"/>
    <w:pPr>
      <w:spacing w:line="241" w:lineRule="atLeast"/>
    </w:pPr>
    <w:rPr>
      <w:rFonts w:ascii="Calibri" w:eastAsiaTheme="minorHAnsi" w:hAnsi="Calibri"/>
      <w:color w:val="auto"/>
      <w:lang w:val="ru-RU" w:eastAsia="en-US"/>
    </w:rPr>
  </w:style>
  <w:style w:type="character" w:customStyle="1" w:styleId="A12">
    <w:name w:val="A12"/>
    <w:uiPriority w:val="99"/>
    <w:rsid w:val="003C0337"/>
    <w:rPr>
      <w:rFonts w:cs="Calibri"/>
      <w:b/>
      <w:bCs/>
      <w:color w:val="000000"/>
      <w:sz w:val="32"/>
      <w:szCs w:val="32"/>
    </w:rPr>
  </w:style>
  <w:style w:type="paragraph" w:customStyle="1" w:styleId="Pa3">
    <w:name w:val="Pa3"/>
    <w:basedOn w:val="Default"/>
    <w:next w:val="Default"/>
    <w:uiPriority w:val="99"/>
    <w:rsid w:val="003C0337"/>
    <w:pPr>
      <w:spacing w:line="241" w:lineRule="atLeast"/>
    </w:pPr>
    <w:rPr>
      <w:rFonts w:ascii="Calibri" w:eastAsiaTheme="minorHAnsi" w:hAnsi="Calibri"/>
      <w:color w:val="auto"/>
      <w:lang w:val="ru-RU" w:eastAsia="en-US"/>
    </w:rPr>
  </w:style>
  <w:style w:type="character" w:customStyle="1" w:styleId="A30">
    <w:name w:val="A3"/>
    <w:uiPriority w:val="99"/>
    <w:rsid w:val="003C0337"/>
    <w:rPr>
      <w:rFonts w:cs="Calibri"/>
      <w:b/>
      <w:bCs/>
      <w:color w:val="000000"/>
      <w:sz w:val="36"/>
      <w:szCs w:val="36"/>
    </w:rPr>
  </w:style>
  <w:style w:type="character" w:styleId="af3">
    <w:name w:val="Emphasis"/>
    <w:basedOn w:val="a0"/>
    <w:uiPriority w:val="20"/>
    <w:qFormat/>
    <w:rsid w:val="000E7D71"/>
    <w:rPr>
      <w:i/>
      <w:iCs/>
    </w:rPr>
  </w:style>
  <w:style w:type="paragraph" w:styleId="af4">
    <w:name w:val="No Spacing"/>
    <w:link w:val="af5"/>
    <w:uiPriority w:val="99"/>
    <w:qFormat/>
    <w:rsid w:val="00870FB1"/>
    <w:pPr>
      <w:spacing w:after="0" w:line="240" w:lineRule="auto"/>
    </w:pPr>
    <w:rPr>
      <w:rFonts w:eastAsiaTheme="minorEastAsia"/>
      <w:lang w:val="en-US"/>
    </w:rPr>
  </w:style>
  <w:style w:type="character" w:customStyle="1" w:styleId="af5">
    <w:name w:val="Без интервала Знак"/>
    <w:basedOn w:val="a0"/>
    <w:link w:val="af4"/>
    <w:uiPriority w:val="1"/>
    <w:rsid w:val="00870FB1"/>
    <w:rPr>
      <w:rFonts w:eastAsiaTheme="minorEastAsia"/>
      <w:lang w:val="en-US"/>
    </w:rPr>
  </w:style>
  <w:style w:type="paragraph" w:styleId="af6">
    <w:name w:val="Title"/>
    <w:basedOn w:val="a"/>
    <w:link w:val="af7"/>
    <w:qFormat/>
    <w:rsid w:val="00BB5B14"/>
    <w:pPr>
      <w:spacing w:after="0" w:line="240" w:lineRule="auto"/>
      <w:jc w:val="center"/>
    </w:pPr>
    <w:rPr>
      <w:rFonts w:ascii="CG Times" w:eastAsia="Times New Roman" w:hAnsi="CG Times" w:cs="Times New Roman"/>
      <w:b/>
      <w:sz w:val="24"/>
      <w:szCs w:val="24"/>
      <w:lang w:val="en-US" w:eastAsia="es-ES"/>
    </w:rPr>
  </w:style>
  <w:style w:type="character" w:customStyle="1" w:styleId="af7">
    <w:name w:val="Название Знак"/>
    <w:basedOn w:val="a0"/>
    <w:link w:val="af6"/>
    <w:rsid w:val="00BB5B14"/>
    <w:rPr>
      <w:rFonts w:ascii="CG Times" w:eastAsia="Times New Roman" w:hAnsi="CG Times" w:cs="Times New Roman"/>
      <w:b/>
      <w:sz w:val="24"/>
      <w:szCs w:val="24"/>
      <w:lang w:val="en-US" w:eastAsia="es-ES"/>
    </w:rPr>
  </w:style>
  <w:style w:type="character" w:styleId="af8">
    <w:name w:val="Subtle Emphasis"/>
    <w:uiPriority w:val="99"/>
    <w:qFormat/>
    <w:rsid w:val="00BB5B14"/>
    <w:rPr>
      <w:i/>
      <w:iCs/>
      <w:color w:val="808080"/>
    </w:rPr>
  </w:style>
  <w:style w:type="paragraph" w:customStyle="1" w:styleId="Heading31">
    <w:name w:val="Heading 31"/>
    <w:basedOn w:val="a"/>
    <w:next w:val="a"/>
    <w:uiPriority w:val="99"/>
    <w:unhideWhenUsed/>
    <w:qFormat/>
    <w:rsid w:val="00BB5B14"/>
    <w:pPr>
      <w:pBdr>
        <w:bottom w:val="single" w:sz="6" w:space="1" w:color="4F81BD"/>
      </w:pBdr>
      <w:spacing w:before="300" w:after="0"/>
      <w:outlineLvl w:val="4"/>
    </w:pPr>
    <w:rPr>
      <w:rFonts w:ascii="Calibri" w:eastAsia="Times New Roman" w:hAnsi="Calibri" w:cs="Times New Roman"/>
      <w:b/>
      <w:caps/>
      <w:spacing w:val="10"/>
      <w:lang w:val="en-US" w:bidi="en-US"/>
    </w:rPr>
  </w:style>
  <w:style w:type="character" w:customStyle="1" w:styleId="20">
    <w:name w:val="Заголовок 2 Знак"/>
    <w:basedOn w:val="a0"/>
    <w:link w:val="2"/>
    <w:uiPriority w:val="9"/>
    <w:semiHidden/>
    <w:rsid w:val="002E5651"/>
    <w:rPr>
      <w:rFonts w:asciiTheme="majorHAnsi" w:eastAsiaTheme="majorEastAsia" w:hAnsiTheme="majorHAnsi" w:cstheme="majorBidi"/>
      <w:b/>
      <w:bCs/>
      <w:color w:val="4F81BD" w:themeColor="accent1"/>
      <w:sz w:val="26"/>
      <w:szCs w:val="26"/>
    </w:rPr>
  </w:style>
  <w:style w:type="paragraph" w:styleId="af9">
    <w:name w:val="annotation text"/>
    <w:basedOn w:val="a"/>
    <w:link w:val="afa"/>
    <w:uiPriority w:val="99"/>
    <w:semiHidden/>
    <w:unhideWhenUsed/>
    <w:rsid w:val="00901D54"/>
    <w:pPr>
      <w:spacing w:line="240" w:lineRule="auto"/>
    </w:pPr>
    <w:rPr>
      <w:sz w:val="20"/>
      <w:szCs w:val="20"/>
    </w:rPr>
  </w:style>
  <w:style w:type="character" w:customStyle="1" w:styleId="afa">
    <w:name w:val="Текст примечания Знак"/>
    <w:basedOn w:val="a0"/>
    <w:link w:val="af9"/>
    <w:uiPriority w:val="99"/>
    <w:semiHidden/>
    <w:rsid w:val="00901D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64733">
      <w:bodyDiv w:val="1"/>
      <w:marLeft w:val="0"/>
      <w:marRight w:val="0"/>
      <w:marTop w:val="0"/>
      <w:marBottom w:val="0"/>
      <w:divBdr>
        <w:top w:val="none" w:sz="0" w:space="0" w:color="auto"/>
        <w:left w:val="none" w:sz="0" w:space="0" w:color="auto"/>
        <w:bottom w:val="none" w:sz="0" w:space="0" w:color="auto"/>
        <w:right w:val="none" w:sz="0" w:space="0" w:color="auto"/>
      </w:divBdr>
      <w:divsChild>
        <w:div w:id="9278066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2DDAC-67A2-4A5E-B80D-57C37346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52</Pages>
  <Words>19031</Words>
  <Characters>108477</Characters>
  <Application>Microsoft Office Word</Application>
  <DocSecurity>0</DocSecurity>
  <Lines>903</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“Integrated Support to Rural Development: Building Resilient Communities” Project – Final Evaluation Report</vt:lpstr>
      <vt:lpstr>“Integrated Support to Rural Development: Building Resilient Communities” Project – Draft Evaluation Report</vt:lpstr>
    </vt:vector>
  </TitlesOfParts>
  <Company/>
  <LinksUpToDate>false</LinksUpToDate>
  <CharactersWithSpaces>127254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Support to Rural Development: Building Resilient Communities” Project – Final Evaluation Report</dc:title>
  <dc:creator>USER</dc:creator>
  <cp:lastModifiedBy>Пользователь Windows</cp:lastModifiedBy>
  <cp:revision>52</cp:revision>
  <cp:lastPrinted>2020-10-06T08:16:00Z</cp:lastPrinted>
  <dcterms:created xsi:type="dcterms:W3CDTF">2020-10-05T21:29:00Z</dcterms:created>
  <dcterms:modified xsi:type="dcterms:W3CDTF">2020-11-13T11:35:00Z</dcterms:modified>
</cp:coreProperties>
</file>