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E0EE" w14:textId="5A16F9E1" w:rsidR="00C34F02" w:rsidRPr="00AA1D54" w:rsidRDefault="002F4394" w:rsidP="00DE5A3E">
      <w:pPr>
        <w:jc w:val="center"/>
        <w:rPr>
          <w:sz w:val="24"/>
          <w:szCs w:val="24"/>
        </w:rPr>
      </w:pPr>
      <w:r>
        <w:rPr>
          <w:b/>
          <w:sz w:val="24"/>
          <w:szCs w:val="24"/>
        </w:rPr>
        <w:t xml:space="preserve">Project </w:t>
      </w:r>
      <w:r w:rsidR="007C5A76" w:rsidRPr="00AA1D54">
        <w:rPr>
          <w:b/>
          <w:sz w:val="24"/>
          <w:szCs w:val="24"/>
        </w:rPr>
        <w:t>Final Evaluation</w:t>
      </w:r>
    </w:p>
    <w:p w14:paraId="151E03FF" w14:textId="77777777" w:rsidR="007C5A76" w:rsidRPr="00AA1D54" w:rsidRDefault="007C5A76" w:rsidP="00DE5A3E">
      <w:pPr>
        <w:jc w:val="center"/>
        <w:rPr>
          <w:sz w:val="24"/>
          <w:szCs w:val="24"/>
        </w:rPr>
      </w:pPr>
      <w:r w:rsidRPr="00AA1D54">
        <w:rPr>
          <w:rStyle w:val="SubtleEmphasis"/>
          <w:b/>
          <w:i w:val="0"/>
          <w:color w:val="auto"/>
          <w:sz w:val="24"/>
          <w:szCs w:val="24"/>
        </w:rPr>
        <w:t>Terms of Reference</w:t>
      </w:r>
    </w:p>
    <w:p w14:paraId="3B8C1917" w14:textId="77777777" w:rsidR="007C5A76" w:rsidRPr="00AA1D54" w:rsidRDefault="007C5A76" w:rsidP="007C5A76">
      <w:pPr>
        <w:jc w:val="right"/>
        <w:rPr>
          <w:sz w:val="24"/>
          <w:szCs w:val="24"/>
        </w:rPr>
      </w:pPr>
    </w:p>
    <w:tbl>
      <w:tblPr>
        <w:tblW w:w="5000" w:type="pct"/>
        <w:tblLook w:val="04A0" w:firstRow="1" w:lastRow="0" w:firstColumn="1" w:lastColumn="0" w:noHBand="0" w:noVBand="1"/>
      </w:tblPr>
      <w:tblGrid>
        <w:gridCol w:w="9026"/>
      </w:tblGrid>
      <w:tr w:rsidR="006E0F3F" w:rsidRPr="00AA1D54" w14:paraId="313B32A8" w14:textId="77777777" w:rsidTr="00854E33">
        <w:trPr>
          <w:trHeight w:val="567"/>
        </w:trPr>
        <w:tc>
          <w:tcPr>
            <w:tcW w:w="5000" w:type="pct"/>
            <w:shd w:val="clear" w:color="auto" w:fill="DDD9C3"/>
            <w:vAlign w:val="center"/>
          </w:tcPr>
          <w:p w14:paraId="08AB5DD4" w14:textId="77777777" w:rsidR="00CB6D21" w:rsidRPr="00AA1D54" w:rsidRDefault="00875136" w:rsidP="001076CB">
            <w:pPr>
              <w:pStyle w:val="NoSpacing"/>
              <w:rPr>
                <w:rStyle w:val="SubtleEmphasis"/>
                <w:b/>
                <w:i w:val="0"/>
                <w:color w:val="auto"/>
                <w:sz w:val="24"/>
                <w:szCs w:val="24"/>
              </w:rPr>
            </w:pPr>
            <w:r w:rsidRPr="00AA1D54">
              <w:rPr>
                <w:rStyle w:val="SubtleEmphasis"/>
                <w:b/>
                <w:i w:val="0"/>
                <w:color w:val="auto"/>
                <w:sz w:val="24"/>
                <w:szCs w:val="24"/>
              </w:rPr>
              <w:t>I.  General Information</w:t>
            </w:r>
          </w:p>
        </w:tc>
      </w:tr>
      <w:tr w:rsidR="006E0F3F" w:rsidRPr="00AA1D54" w14:paraId="10AEF3AE" w14:textId="77777777" w:rsidTr="00854E33">
        <w:tc>
          <w:tcPr>
            <w:tcW w:w="5000" w:type="pct"/>
          </w:tcPr>
          <w:p w14:paraId="47132A0D" w14:textId="77777777" w:rsidR="00C34F02" w:rsidRPr="00AA1D54" w:rsidRDefault="00C34F02" w:rsidP="001076CB">
            <w:pPr>
              <w:pStyle w:val="NoSpacing"/>
              <w:rPr>
                <w:rStyle w:val="SubtleEmphasis"/>
                <w:b/>
                <w:i w:val="0"/>
                <w:color w:val="auto"/>
                <w:sz w:val="24"/>
                <w:szCs w:val="24"/>
              </w:rPr>
            </w:pPr>
          </w:p>
          <w:p w14:paraId="45411874" w14:textId="54D9378A" w:rsidR="005435BD" w:rsidRPr="00AA1D54" w:rsidRDefault="00875136" w:rsidP="005435BD">
            <w:pPr>
              <w:pStyle w:val="NoSpacing"/>
              <w:rPr>
                <w:rStyle w:val="SubtleEmphasis"/>
                <w:i w:val="0"/>
                <w:color w:val="auto"/>
                <w:sz w:val="24"/>
                <w:szCs w:val="24"/>
              </w:rPr>
            </w:pPr>
            <w:r w:rsidRPr="00AA1D54">
              <w:rPr>
                <w:rStyle w:val="SubtleEmphasis"/>
                <w:b/>
                <w:i w:val="0"/>
                <w:color w:val="auto"/>
                <w:sz w:val="24"/>
                <w:szCs w:val="24"/>
              </w:rPr>
              <w:t xml:space="preserve">Project: </w:t>
            </w:r>
            <w:r w:rsidR="00BE4FFD">
              <w:rPr>
                <w:rStyle w:val="SubtleEmphasis"/>
                <w:i w:val="0"/>
                <w:color w:val="auto"/>
                <w:sz w:val="24"/>
                <w:szCs w:val="24"/>
              </w:rPr>
              <w:t>Electoral Support Project in Armenia</w:t>
            </w:r>
            <w:r w:rsidR="005435BD" w:rsidRPr="00AA1D54">
              <w:rPr>
                <w:rStyle w:val="SubtleEmphasis"/>
                <w:i w:val="0"/>
                <w:color w:val="auto"/>
                <w:sz w:val="24"/>
                <w:szCs w:val="24"/>
              </w:rPr>
              <w:t xml:space="preserve"> (</w:t>
            </w:r>
            <w:r w:rsidR="00D36B18">
              <w:rPr>
                <w:rStyle w:val="SubtleEmphasis"/>
                <w:i w:val="0"/>
                <w:color w:val="auto"/>
                <w:sz w:val="24"/>
                <w:szCs w:val="24"/>
              </w:rPr>
              <w:t>ESPA</w:t>
            </w:r>
            <w:r w:rsidR="005435BD" w:rsidRPr="00AA1D54">
              <w:rPr>
                <w:rStyle w:val="SubtleEmphasis"/>
                <w:i w:val="0"/>
                <w:color w:val="auto"/>
                <w:sz w:val="24"/>
                <w:szCs w:val="24"/>
              </w:rPr>
              <w:t>)</w:t>
            </w:r>
          </w:p>
          <w:p w14:paraId="6D53EAE9" w14:textId="3B422787" w:rsidR="005142CF" w:rsidRPr="00AA1D54" w:rsidRDefault="005142CF" w:rsidP="005435BD">
            <w:pPr>
              <w:pStyle w:val="NoSpacing"/>
              <w:rPr>
                <w:rFonts w:cs="Calibri"/>
                <w:sz w:val="24"/>
                <w:szCs w:val="24"/>
              </w:rPr>
            </w:pPr>
            <w:r w:rsidRPr="00AA1D54">
              <w:rPr>
                <w:rFonts w:cs="Calibri"/>
                <w:b/>
                <w:sz w:val="24"/>
                <w:szCs w:val="24"/>
              </w:rPr>
              <w:t>Project and Output numbers:</w:t>
            </w:r>
            <w:r w:rsidRPr="00AA1D54">
              <w:rPr>
                <w:rFonts w:cs="Calibri"/>
                <w:sz w:val="24"/>
                <w:szCs w:val="24"/>
              </w:rPr>
              <w:t xml:space="preserve"> </w:t>
            </w:r>
            <w:r w:rsidR="00D36B18">
              <w:rPr>
                <w:rFonts w:cs="Calibri"/>
                <w:sz w:val="24"/>
                <w:szCs w:val="24"/>
              </w:rPr>
              <w:t>0</w:t>
            </w:r>
            <w:r w:rsidR="00D36B18">
              <w:rPr>
                <w:rFonts w:cs="Calibri"/>
              </w:rPr>
              <w:t>0102091</w:t>
            </w:r>
            <w:r w:rsidR="008F2E49">
              <w:rPr>
                <w:rFonts w:cs="Calibri"/>
                <w:sz w:val="24"/>
                <w:szCs w:val="24"/>
              </w:rPr>
              <w:t>-</w:t>
            </w:r>
            <w:r w:rsidR="00525D91">
              <w:rPr>
                <w:rFonts w:cs="Calibri"/>
                <w:sz w:val="24"/>
                <w:szCs w:val="24"/>
              </w:rPr>
              <w:t>0</w:t>
            </w:r>
            <w:r w:rsidR="00525D91">
              <w:rPr>
                <w:rFonts w:cs="Calibri"/>
              </w:rPr>
              <w:t>010</w:t>
            </w:r>
            <w:r w:rsidR="008F2E49">
              <w:rPr>
                <w:rFonts w:cs="Calibri"/>
              </w:rPr>
              <w:t>4274</w:t>
            </w:r>
          </w:p>
          <w:p w14:paraId="6D6CEEE5" w14:textId="77777777" w:rsidR="00775735" w:rsidRDefault="005142CF" w:rsidP="00875136">
            <w:pPr>
              <w:pStyle w:val="NoSpacing"/>
              <w:rPr>
                <w:color w:val="000000"/>
                <w:sz w:val="24"/>
                <w:szCs w:val="24"/>
              </w:rPr>
            </w:pPr>
            <w:r w:rsidRPr="00AA1D54">
              <w:rPr>
                <w:b/>
                <w:sz w:val="24"/>
                <w:szCs w:val="24"/>
              </w:rPr>
              <w:t xml:space="preserve">Project budget: </w:t>
            </w:r>
            <w:r w:rsidRPr="00AA1D54">
              <w:rPr>
                <w:color w:val="000000"/>
                <w:sz w:val="24"/>
                <w:szCs w:val="24"/>
              </w:rPr>
              <w:t xml:space="preserve">USD </w:t>
            </w:r>
            <w:r w:rsidR="00775735" w:rsidRPr="00775735">
              <w:rPr>
                <w:color w:val="000000"/>
                <w:sz w:val="24"/>
                <w:szCs w:val="24"/>
              </w:rPr>
              <w:t>4,012,126.47</w:t>
            </w:r>
          </w:p>
          <w:p w14:paraId="77DC5F40" w14:textId="4F0885E4" w:rsidR="005435BD" w:rsidRPr="00292E54" w:rsidRDefault="005435BD" w:rsidP="00875136">
            <w:pPr>
              <w:pStyle w:val="NoSpacing"/>
              <w:rPr>
                <w:rStyle w:val="SubtleEmphasis"/>
                <w:i w:val="0"/>
                <w:color w:val="auto"/>
                <w:sz w:val="24"/>
                <w:szCs w:val="24"/>
                <w:lang w:val="en-US"/>
              </w:rPr>
            </w:pPr>
            <w:r w:rsidRPr="00AA1D54">
              <w:rPr>
                <w:rStyle w:val="SubtleEmphasis"/>
                <w:b/>
                <w:i w:val="0"/>
                <w:color w:val="auto"/>
                <w:sz w:val="24"/>
                <w:szCs w:val="24"/>
              </w:rPr>
              <w:t>Project duration:</w:t>
            </w:r>
            <w:r w:rsidRPr="00AA1D54">
              <w:rPr>
                <w:rStyle w:val="SubtleEmphasis"/>
                <w:i w:val="0"/>
                <w:color w:val="auto"/>
                <w:sz w:val="24"/>
                <w:szCs w:val="24"/>
              </w:rPr>
              <w:t xml:space="preserve"> </w:t>
            </w:r>
            <w:r w:rsidR="00292E54" w:rsidRPr="00292E54">
              <w:rPr>
                <w:rStyle w:val="SubtleEmphasis"/>
                <w:i w:val="0"/>
                <w:color w:val="auto"/>
                <w:sz w:val="24"/>
                <w:szCs w:val="24"/>
                <w:lang w:val="en-US"/>
              </w:rPr>
              <w:t xml:space="preserve">25 </w:t>
            </w:r>
            <w:r w:rsidR="00292E54">
              <w:rPr>
                <w:rStyle w:val="SubtleEmphasis"/>
                <w:i w:val="0"/>
                <w:color w:val="auto"/>
                <w:sz w:val="24"/>
                <w:szCs w:val="24"/>
                <w:lang w:val="en-US"/>
              </w:rPr>
              <w:t>July 2018 – 31 December 2019</w:t>
            </w:r>
          </w:p>
          <w:p w14:paraId="5C3F0ED6" w14:textId="77777777" w:rsidR="00CB6D21" w:rsidRPr="00AA1D54" w:rsidRDefault="00CB6D21" w:rsidP="001076CB">
            <w:pPr>
              <w:pStyle w:val="NoSpacing"/>
              <w:rPr>
                <w:rStyle w:val="SubtleEmphasis"/>
                <w:i w:val="0"/>
                <w:color w:val="auto"/>
                <w:sz w:val="24"/>
                <w:szCs w:val="24"/>
              </w:rPr>
            </w:pPr>
            <w:r w:rsidRPr="00AA1D54">
              <w:rPr>
                <w:rStyle w:val="SubtleEmphasis"/>
                <w:b/>
                <w:i w:val="0"/>
                <w:color w:val="auto"/>
                <w:sz w:val="24"/>
                <w:szCs w:val="24"/>
              </w:rPr>
              <w:t>Reports to:</w:t>
            </w:r>
            <w:r w:rsidRPr="00AA1D54">
              <w:rPr>
                <w:rStyle w:val="SubtleEmphasis"/>
                <w:i w:val="0"/>
                <w:color w:val="auto"/>
                <w:sz w:val="24"/>
                <w:szCs w:val="24"/>
              </w:rPr>
              <w:t xml:space="preserve"> </w:t>
            </w:r>
            <w:r w:rsidR="00875136" w:rsidRPr="00AA1D54">
              <w:rPr>
                <w:rStyle w:val="SubtleEmphasis"/>
                <w:i w:val="0"/>
                <w:color w:val="auto"/>
                <w:sz w:val="24"/>
                <w:szCs w:val="24"/>
              </w:rPr>
              <w:t>DG Portfolio Analyst</w:t>
            </w:r>
          </w:p>
          <w:p w14:paraId="7A2919DB" w14:textId="77777777" w:rsidR="005F0386" w:rsidRPr="00AA1D54" w:rsidRDefault="005F0386" w:rsidP="001076CB">
            <w:pPr>
              <w:pStyle w:val="NoSpacing"/>
              <w:rPr>
                <w:rStyle w:val="SubtleEmphasis"/>
                <w:b/>
                <w:i w:val="0"/>
                <w:color w:val="auto"/>
                <w:sz w:val="24"/>
                <w:szCs w:val="24"/>
              </w:rPr>
            </w:pPr>
            <w:r w:rsidRPr="00AA1D54">
              <w:rPr>
                <w:rStyle w:val="SubtleEmphasis"/>
                <w:b/>
                <w:i w:val="0"/>
                <w:color w:val="auto"/>
                <w:sz w:val="24"/>
                <w:szCs w:val="24"/>
              </w:rPr>
              <w:t xml:space="preserve">UN Agency: </w:t>
            </w:r>
            <w:r w:rsidRPr="00AA1D54">
              <w:rPr>
                <w:rStyle w:val="SubtleEmphasis"/>
                <w:i w:val="0"/>
                <w:color w:val="auto"/>
                <w:sz w:val="24"/>
                <w:szCs w:val="24"/>
              </w:rPr>
              <w:t>UNDP</w:t>
            </w:r>
          </w:p>
          <w:p w14:paraId="15D1D8E7" w14:textId="77777777" w:rsidR="00CB6D21" w:rsidRPr="008C30DD" w:rsidRDefault="00CB6D21" w:rsidP="001076CB">
            <w:pPr>
              <w:pStyle w:val="NoSpacing"/>
              <w:rPr>
                <w:rStyle w:val="SubtleEmphasis"/>
                <w:i w:val="0"/>
                <w:color w:val="auto"/>
                <w:sz w:val="24"/>
                <w:szCs w:val="24"/>
                <w:lang w:val="en-US"/>
              </w:rPr>
            </w:pPr>
            <w:r w:rsidRPr="00AA1D54">
              <w:rPr>
                <w:rStyle w:val="SubtleEmphasis"/>
                <w:b/>
                <w:i w:val="0"/>
                <w:color w:val="auto"/>
                <w:sz w:val="24"/>
                <w:szCs w:val="24"/>
              </w:rPr>
              <w:t>Duty Station:</w:t>
            </w:r>
            <w:r w:rsidRPr="00AA1D54">
              <w:rPr>
                <w:rStyle w:val="SubtleEmphasis"/>
                <w:i w:val="0"/>
                <w:color w:val="auto"/>
                <w:sz w:val="24"/>
                <w:szCs w:val="24"/>
              </w:rPr>
              <w:t xml:space="preserve"> </w:t>
            </w:r>
            <w:r w:rsidR="00875136" w:rsidRPr="00AA1D54">
              <w:rPr>
                <w:rStyle w:val="SubtleEmphasis"/>
                <w:i w:val="0"/>
                <w:color w:val="auto"/>
                <w:sz w:val="24"/>
                <w:szCs w:val="24"/>
              </w:rPr>
              <w:t>Armenia</w:t>
            </w:r>
          </w:p>
          <w:p w14:paraId="2E7AD097" w14:textId="6E57377C" w:rsidR="00CB6D21" w:rsidRPr="00AA1D54" w:rsidRDefault="00CB6D21" w:rsidP="001076CB">
            <w:pPr>
              <w:pStyle w:val="NoSpacing"/>
              <w:rPr>
                <w:rStyle w:val="SubtleEmphasis"/>
                <w:i w:val="0"/>
                <w:color w:val="auto"/>
                <w:sz w:val="24"/>
                <w:szCs w:val="24"/>
              </w:rPr>
            </w:pPr>
            <w:r w:rsidRPr="00AA1D54">
              <w:rPr>
                <w:rStyle w:val="SubtleEmphasis"/>
                <w:b/>
                <w:i w:val="0"/>
                <w:color w:val="auto"/>
                <w:sz w:val="24"/>
                <w:szCs w:val="24"/>
              </w:rPr>
              <w:t>Duration of Assignment:</w:t>
            </w:r>
            <w:r w:rsidRPr="00AA1D54">
              <w:rPr>
                <w:rStyle w:val="SubtleEmphasis"/>
                <w:i w:val="0"/>
                <w:color w:val="auto"/>
                <w:sz w:val="24"/>
                <w:szCs w:val="24"/>
              </w:rPr>
              <w:t xml:space="preserve"> </w:t>
            </w:r>
            <w:r w:rsidR="000D4D63" w:rsidRPr="00AA1D54">
              <w:rPr>
                <w:rStyle w:val="SubtleEmphasis"/>
                <w:i w:val="0"/>
                <w:color w:val="auto"/>
                <w:sz w:val="24"/>
                <w:szCs w:val="24"/>
              </w:rPr>
              <w:t xml:space="preserve"> </w:t>
            </w:r>
            <w:r w:rsidR="008E2736">
              <w:rPr>
                <w:rStyle w:val="SubtleEmphasis"/>
                <w:i w:val="0"/>
                <w:color w:val="auto"/>
                <w:sz w:val="24"/>
                <w:szCs w:val="24"/>
              </w:rPr>
              <w:t>2</w:t>
            </w:r>
            <w:r w:rsidR="008E2736" w:rsidRPr="008E2736">
              <w:rPr>
                <w:rStyle w:val="SubtleEmphasis"/>
                <w:i w:val="0"/>
                <w:color w:val="auto"/>
                <w:sz w:val="24"/>
                <w:szCs w:val="24"/>
              </w:rPr>
              <w:t>0</w:t>
            </w:r>
            <w:r w:rsidR="005058F5" w:rsidRPr="00AA1D54">
              <w:rPr>
                <w:rStyle w:val="SubtleEmphasis"/>
                <w:i w:val="0"/>
                <w:color w:val="auto"/>
                <w:sz w:val="24"/>
                <w:szCs w:val="24"/>
              </w:rPr>
              <w:t xml:space="preserve"> working days</w:t>
            </w:r>
            <w:r w:rsidR="00516536">
              <w:rPr>
                <w:rStyle w:val="SubtleEmphasis"/>
                <w:i w:val="0"/>
                <w:color w:val="auto"/>
                <w:sz w:val="24"/>
                <w:szCs w:val="24"/>
              </w:rPr>
              <w:t xml:space="preserve"> </w:t>
            </w:r>
            <w:r w:rsidR="00516536" w:rsidRPr="00516536">
              <w:rPr>
                <w:rStyle w:val="SubtleEmphasis"/>
                <w:i w:val="0"/>
                <w:color w:val="auto"/>
                <w:sz w:val="24"/>
                <w:szCs w:val="24"/>
              </w:rPr>
              <w:t>after signing the contract</w:t>
            </w:r>
          </w:p>
          <w:p w14:paraId="38A0ECF3" w14:textId="77777777" w:rsidR="00CB6D21" w:rsidRPr="00AA1D54" w:rsidRDefault="00CB6D21" w:rsidP="00010A79">
            <w:pPr>
              <w:pStyle w:val="NoSpacing"/>
              <w:rPr>
                <w:rStyle w:val="SubtleEmphasis"/>
                <w:i w:val="0"/>
                <w:color w:val="auto"/>
                <w:sz w:val="24"/>
                <w:szCs w:val="24"/>
              </w:rPr>
            </w:pPr>
          </w:p>
        </w:tc>
      </w:tr>
    </w:tbl>
    <w:p w14:paraId="22C7260A" w14:textId="77777777" w:rsidR="00CB6D21" w:rsidRPr="00AA1D54" w:rsidRDefault="00CB6D21" w:rsidP="001076CB">
      <w:pPr>
        <w:pStyle w:val="NoSpacing"/>
        <w:rPr>
          <w:rStyle w:val="SubtleEmphasis"/>
          <w:i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E0F3F" w:rsidRPr="00AA1D54" w14:paraId="3EEDAA87" w14:textId="77777777" w:rsidTr="00D20198">
        <w:trPr>
          <w:trHeight w:val="567"/>
        </w:trPr>
        <w:tc>
          <w:tcPr>
            <w:tcW w:w="9242" w:type="dxa"/>
            <w:shd w:val="clear" w:color="auto" w:fill="DDD9C3"/>
            <w:vAlign w:val="center"/>
          </w:tcPr>
          <w:p w14:paraId="4D0B2094" w14:textId="77777777" w:rsidR="00CB6D21" w:rsidRPr="00AA1D54" w:rsidRDefault="00CB6D21" w:rsidP="001076CB">
            <w:pPr>
              <w:pStyle w:val="NoSpacing"/>
              <w:rPr>
                <w:rStyle w:val="SubtleEmphasis"/>
                <w:b/>
                <w:color w:val="auto"/>
                <w:sz w:val="24"/>
                <w:szCs w:val="24"/>
              </w:rPr>
            </w:pPr>
            <w:r w:rsidRPr="00AA1D54">
              <w:rPr>
                <w:rStyle w:val="SubtleEmphasis"/>
                <w:b/>
                <w:i w:val="0"/>
                <w:color w:val="auto"/>
                <w:sz w:val="24"/>
                <w:szCs w:val="24"/>
              </w:rPr>
              <w:t>II. Background Information</w:t>
            </w:r>
          </w:p>
        </w:tc>
      </w:tr>
      <w:tr w:rsidR="004872C2" w:rsidRPr="00AA1D54" w14:paraId="40E69C68" w14:textId="77777777" w:rsidTr="00D20198">
        <w:tc>
          <w:tcPr>
            <w:tcW w:w="9242" w:type="dxa"/>
          </w:tcPr>
          <w:p w14:paraId="55359AF3" w14:textId="77777777" w:rsidR="00D63961" w:rsidRDefault="008C30DD" w:rsidP="00D63961">
            <w:pPr>
              <w:rPr>
                <w:rFonts w:cs="Arial"/>
              </w:rPr>
            </w:pPr>
            <w:r w:rsidRPr="00305F71">
              <w:rPr>
                <w:rFonts w:cs="Arial"/>
              </w:rPr>
              <w:t>In response to a formal request from the Government of the Republic of Armenia to provide electoral assistance and based on recommendations of the UN Needs Assessment Mission</w:t>
            </w:r>
            <w:r w:rsidR="00A07FB0">
              <w:rPr>
                <w:rFonts w:cs="Arial"/>
              </w:rPr>
              <w:t xml:space="preserve"> </w:t>
            </w:r>
            <w:r w:rsidR="00A07FB0" w:rsidRPr="00A07FB0">
              <w:rPr>
                <w:rFonts w:cs="Arial"/>
              </w:rPr>
              <w:t>deployed in July 2018</w:t>
            </w:r>
            <w:r w:rsidRPr="00305F71">
              <w:rPr>
                <w:rFonts w:cs="Arial"/>
              </w:rPr>
              <w:t xml:space="preserve">, UNDP has developed </w:t>
            </w:r>
            <w:r w:rsidR="00A07FB0">
              <w:rPr>
                <w:rFonts w:cs="Arial"/>
              </w:rPr>
              <w:t>“</w:t>
            </w:r>
            <w:r w:rsidR="00A07FB0" w:rsidRPr="00A07FB0">
              <w:rPr>
                <w:rFonts w:cs="Arial"/>
              </w:rPr>
              <w:t xml:space="preserve">Electoral Support Project in Armenia” </w:t>
            </w:r>
            <w:r w:rsidRPr="00305F71">
              <w:rPr>
                <w:rFonts w:cs="Arial"/>
              </w:rPr>
              <w:t>project document to assist the Armenian stakeholders in holding of early elections</w:t>
            </w:r>
            <w:r w:rsidR="00A07FB0">
              <w:rPr>
                <w:rFonts w:cs="Arial"/>
              </w:rPr>
              <w:t xml:space="preserve"> and strengthening capacity in post-Election period</w:t>
            </w:r>
            <w:r w:rsidRPr="00305F71">
              <w:rPr>
                <w:rFonts w:cs="Arial"/>
              </w:rPr>
              <w:t xml:space="preserve">. The </w:t>
            </w:r>
            <w:r w:rsidR="008B02D9" w:rsidRPr="00305F71">
              <w:rPr>
                <w:rFonts w:cs="Arial"/>
              </w:rPr>
              <w:t>project envisaged</w:t>
            </w:r>
            <w:r w:rsidRPr="00305F71">
              <w:rPr>
                <w:rFonts w:cs="Arial"/>
              </w:rPr>
              <w:t xml:space="preserve"> to last 18 months and consist</w:t>
            </w:r>
            <w:r w:rsidR="008B02D9">
              <w:rPr>
                <w:rFonts w:cs="Arial"/>
              </w:rPr>
              <w:t>ed</w:t>
            </w:r>
            <w:r w:rsidRPr="00305F71">
              <w:rPr>
                <w:rFonts w:cs="Arial"/>
              </w:rPr>
              <w:t xml:space="preserve"> of three components aiming to increase the credibility, inclusiveness and participation in the electoral process. The project’s overall strategy </w:t>
            </w:r>
            <w:r w:rsidR="008B02D9">
              <w:rPr>
                <w:rFonts w:cs="Arial"/>
              </w:rPr>
              <w:t>was</w:t>
            </w:r>
            <w:r w:rsidRPr="00305F71">
              <w:rPr>
                <w:rFonts w:cs="Arial"/>
              </w:rPr>
              <w:t xml:space="preserve"> to assist the Armenian authorities in, </w:t>
            </w:r>
            <w:proofErr w:type="gramStart"/>
            <w:r w:rsidRPr="00305F71">
              <w:rPr>
                <w:rFonts w:cs="Arial"/>
              </w:rPr>
              <w:t>first of all</w:t>
            </w:r>
            <w:proofErr w:type="gramEnd"/>
            <w:r w:rsidRPr="00305F71">
              <w:rPr>
                <w:rFonts w:cs="Arial"/>
              </w:rPr>
              <w:t>, holding credible and inclusive early elections, and secondly, sustaining those achievements and building solid foundations for credible, inclusive and transparent elections in the future.</w:t>
            </w:r>
            <w:r w:rsidR="00D63961">
              <w:rPr>
                <w:rFonts w:cs="Arial"/>
              </w:rPr>
              <w:t xml:space="preserve"> </w:t>
            </w:r>
            <w:r w:rsidR="00D63961" w:rsidRPr="008C30DD">
              <w:rPr>
                <w:rFonts w:cs="Arial"/>
              </w:rPr>
              <w:t>More specifically, the project support</w:t>
            </w:r>
            <w:r w:rsidR="00D63961">
              <w:rPr>
                <w:rFonts w:cs="Arial"/>
              </w:rPr>
              <w:t>ed</w:t>
            </w:r>
            <w:r w:rsidR="00D63961" w:rsidRPr="008C30DD">
              <w:rPr>
                <w:rFonts w:cs="Arial"/>
              </w:rPr>
              <w:t xml:space="preserve"> introduction of new technology to increase credibility of electoral process, increase inclusiveness and participation in elections, voter education, as well as strengthen capacity of electoral management bodies in Armenia</w:t>
            </w:r>
            <w:r w:rsidR="00D63961">
              <w:rPr>
                <w:rFonts w:cs="Arial"/>
              </w:rPr>
              <w:t>.</w:t>
            </w:r>
          </w:p>
          <w:p w14:paraId="3E430805" w14:textId="1281E839" w:rsidR="008C30DD" w:rsidRDefault="00A07FB0" w:rsidP="008C30DD">
            <w:pPr>
              <w:rPr>
                <w:rFonts w:cs="Arial"/>
              </w:rPr>
            </w:pPr>
            <w:r w:rsidRPr="00A07FB0">
              <w:rPr>
                <w:rFonts w:cs="Arial"/>
              </w:rPr>
              <w:t xml:space="preserve">The Project </w:t>
            </w:r>
            <w:r>
              <w:rPr>
                <w:rFonts w:cs="Arial"/>
              </w:rPr>
              <w:t>wa</w:t>
            </w:r>
            <w:r w:rsidRPr="00A07FB0">
              <w:rPr>
                <w:rFonts w:cs="Arial"/>
              </w:rPr>
              <w:t>s structured in a manner to provide targeted, coordinated assistance broadly around four key areas: ensuring the continued use of the new technology introduced in 2017 elections; assisting authorities in implementing new aspects of the electoral laws and procedures, including improving voter registration; improving voter education, particularly regarding the novelties in the electoral procedures and laws; and increasing political participation of women and young voters.</w:t>
            </w:r>
            <w:r w:rsidR="008C30DD" w:rsidRPr="00305F71">
              <w:rPr>
                <w:rFonts w:cs="Arial"/>
              </w:rPr>
              <w:t xml:space="preserve">  </w:t>
            </w:r>
          </w:p>
          <w:p w14:paraId="1CB68E81" w14:textId="45D2DE4C" w:rsidR="00D63961" w:rsidRDefault="00D63961" w:rsidP="008C30DD">
            <w:pPr>
              <w:rPr>
                <w:rFonts w:cs="Arial"/>
              </w:rPr>
            </w:pPr>
            <w:r w:rsidRPr="00C9473D">
              <w:rPr>
                <w:sz w:val="24"/>
              </w:rPr>
              <w:t xml:space="preserve">These four </w:t>
            </w:r>
            <w:r w:rsidRPr="00D63961">
              <w:rPr>
                <w:rFonts w:cs="Arial"/>
              </w:rPr>
              <w:t>areas were grouped in two outputs aiming to improve the credibility and inclusiveness of the electoral process overall, with a third output focusing on the post-electoral period and capacity-building of the electoral authorities.</w:t>
            </w:r>
          </w:p>
          <w:p w14:paraId="19B32713" w14:textId="1E69745D" w:rsidR="00AF4413" w:rsidRDefault="00AF4413" w:rsidP="008C30DD">
            <w:pPr>
              <w:rPr>
                <w:rFonts w:cs="Arial"/>
              </w:rPr>
            </w:pPr>
            <w:r>
              <w:rPr>
                <w:rFonts w:cs="Arial"/>
              </w:rPr>
              <w:t xml:space="preserve">The European Union, the Federal Republic of Germany, the United Kingdom of Great Britain and Northern Ireland, the Kingdom of Sweden and the Government of Armenia are the donors of the project. The budget of the project amounts to $4,201,281.80 USD. </w:t>
            </w:r>
          </w:p>
          <w:p w14:paraId="33A394BE" w14:textId="77777777" w:rsidR="00AF4413" w:rsidRDefault="00AF4413" w:rsidP="00AF4413">
            <w:pPr>
              <w:rPr>
                <w:rFonts w:cs="Arial"/>
              </w:rPr>
            </w:pPr>
            <w:r>
              <w:rPr>
                <w:rFonts w:cs="Arial"/>
              </w:rPr>
              <w:t>The extreme efforts and preparations in three main components (voter authentication, training, and voter education) have resulted in successful conduct of the Pre-term Parliamentary Elections that took place on 09 December 2018. According to the Central Electoral Commission (CEC) the voters’ turnout stood for 1,261,660 corresponding to 48.6 % of voters. The total number of registered voters is 2,593,140.</w:t>
            </w:r>
          </w:p>
          <w:p w14:paraId="72450C5D" w14:textId="77777777" w:rsidR="00AF4413" w:rsidRDefault="00AF4413" w:rsidP="00AF4413">
            <w:pPr>
              <w:rPr>
                <w:rFonts w:cstheme="minorHAnsi"/>
              </w:rPr>
            </w:pPr>
            <w:r w:rsidRPr="00AF4413">
              <w:rPr>
                <w:rFonts w:cstheme="minorHAnsi"/>
                <w:sz w:val="24"/>
                <w:szCs w:val="24"/>
              </w:rPr>
              <w:t>The Elections were generally observed as peaceful, technically sound and well organized.</w:t>
            </w:r>
          </w:p>
          <w:p w14:paraId="6F0768C7" w14:textId="5DF8502F" w:rsidR="00AF4413" w:rsidRDefault="00AF4413" w:rsidP="00AF4413">
            <w:r>
              <w:rPr>
                <w:rFonts w:asciiTheme="minorHAnsi" w:hAnsiTheme="minorHAnsi" w:cstheme="minorHAnsi"/>
              </w:rPr>
              <w:t xml:space="preserve">International Election Observation Mission (IEOM) mission’s statement of preliminary findings and conclusions was out already on 10 December, stating that “The 9 December early parliamentary elections were held with respect for fundamental freedoms… The Central Election Commission (CEC) conducted its work professionally and transparently and met all legal deadlines, despite the shortened timeframe…”. The statement is available at: </w:t>
            </w:r>
            <w:hyperlink r:id="rId11" w:history="1">
              <w:r>
                <w:rPr>
                  <w:rStyle w:val="Hyperlink"/>
                  <w:rFonts w:cstheme="minorHAnsi"/>
                </w:rPr>
                <w:t>https://www.osce.org/odihr/elections/armenia/404591</w:t>
              </w:r>
            </w:hyperlink>
          </w:p>
          <w:p w14:paraId="1A28F36B" w14:textId="6E4154B1" w:rsidR="00AF4413" w:rsidRDefault="00AF4413" w:rsidP="00AF4413">
            <w:pPr>
              <w:rPr>
                <w:rFonts w:cs="Arial"/>
              </w:rPr>
            </w:pPr>
            <w:r>
              <w:rPr>
                <w:rFonts w:cs="Arial"/>
              </w:rPr>
              <w:t>The number of invalid ballots in 2018 Pre-term Elections was 4,706, which is an exceptionally low figure as opposed to 2017 Parliamentary Elections, when it was ~7500, and moreover - in 2012 it was 50000.</w:t>
            </w:r>
          </w:p>
          <w:p w14:paraId="746424D9" w14:textId="04864974" w:rsidR="001D6ABC" w:rsidRPr="00AA1D54" w:rsidRDefault="00AF4413" w:rsidP="00D63961">
            <w:pPr>
              <w:rPr>
                <w:rFonts w:cs="Arial"/>
                <w:color w:val="000000"/>
                <w:sz w:val="24"/>
                <w:szCs w:val="24"/>
              </w:rPr>
            </w:pPr>
            <w:r>
              <w:rPr>
                <w:rFonts w:cs="Arial"/>
              </w:rPr>
              <w:t>For the first time ever after 1996 (when the Constitutional Court of Armenia was established) the results of the parliamentary elections have not been disputed at the Constitutional Court.</w:t>
            </w:r>
          </w:p>
        </w:tc>
      </w:tr>
      <w:tr w:rsidR="006E0F3F" w:rsidRPr="00AA1D54" w14:paraId="46F5F705" w14:textId="77777777" w:rsidTr="00D20198">
        <w:trPr>
          <w:trHeight w:val="567"/>
        </w:trPr>
        <w:tc>
          <w:tcPr>
            <w:tcW w:w="9242" w:type="dxa"/>
            <w:shd w:val="clear" w:color="auto" w:fill="DDD9C3"/>
            <w:vAlign w:val="center"/>
          </w:tcPr>
          <w:p w14:paraId="6A0B1A1F" w14:textId="77777777" w:rsidR="00CB6D21" w:rsidRPr="00AA1D54" w:rsidRDefault="00CB6D21" w:rsidP="001076CB">
            <w:pPr>
              <w:pStyle w:val="NoSpacing"/>
              <w:rPr>
                <w:rStyle w:val="SubtleEmphasis"/>
                <w:b/>
                <w:color w:val="auto"/>
                <w:sz w:val="24"/>
                <w:szCs w:val="24"/>
              </w:rPr>
            </w:pPr>
            <w:r w:rsidRPr="00AA1D54">
              <w:rPr>
                <w:rStyle w:val="SubtleEmphasis"/>
                <w:b/>
                <w:i w:val="0"/>
                <w:color w:val="auto"/>
                <w:sz w:val="24"/>
                <w:szCs w:val="24"/>
              </w:rPr>
              <w:t>III. Objectives of Assignment</w:t>
            </w:r>
          </w:p>
        </w:tc>
      </w:tr>
      <w:tr w:rsidR="006E0F3F" w:rsidRPr="00AA1D54" w14:paraId="7D55E7AE" w14:textId="77777777" w:rsidTr="00D20198">
        <w:tc>
          <w:tcPr>
            <w:tcW w:w="9242" w:type="dxa"/>
          </w:tcPr>
          <w:p w14:paraId="651259E6" w14:textId="77777777" w:rsidR="008E4033" w:rsidRPr="00AA1D54" w:rsidRDefault="008E4033" w:rsidP="0065659B">
            <w:pPr>
              <w:pStyle w:val="Default"/>
              <w:jc w:val="both"/>
              <w:rPr>
                <w:rFonts w:ascii="Calibri" w:hAnsi="Calibri" w:cs="Arial"/>
              </w:rPr>
            </w:pPr>
          </w:p>
          <w:p w14:paraId="0C0FB9A7" w14:textId="77777777" w:rsidR="00B974DF" w:rsidRPr="00AA1D54" w:rsidRDefault="00B24A92" w:rsidP="00A617E5">
            <w:pPr>
              <w:pStyle w:val="NormalWeb"/>
              <w:shd w:val="clear" w:color="auto" w:fill="FFFFFF"/>
              <w:spacing w:before="0" w:beforeAutospacing="0" w:after="240" w:afterAutospacing="0" w:line="276" w:lineRule="auto"/>
              <w:ind w:left="90"/>
              <w:jc w:val="both"/>
              <w:rPr>
                <w:rFonts w:ascii="Calibri" w:eastAsia="Calibri" w:hAnsi="Calibri" w:cs="Arial"/>
                <w:color w:val="000000"/>
                <w:lang w:val="en-GB" w:eastAsia="en-GB"/>
              </w:rPr>
            </w:pPr>
            <w:r w:rsidRPr="00B24A92">
              <w:rPr>
                <w:rFonts w:ascii="Calibri" w:eastAsia="Calibri" w:hAnsi="Calibri" w:cs="Arial"/>
                <w:color w:val="000000"/>
                <w:lang w:val="en-GB" w:eastAsia="en-GB"/>
              </w:rPr>
              <w:t>Th</w:t>
            </w:r>
            <w:r>
              <w:rPr>
                <w:rFonts w:ascii="Calibri" w:eastAsia="Calibri" w:hAnsi="Calibri" w:cs="Arial"/>
                <w:color w:val="000000"/>
                <w:lang w:val="en-GB" w:eastAsia="en-GB"/>
              </w:rPr>
              <w:t>is</w:t>
            </w:r>
            <w:r w:rsidRPr="00B24A92">
              <w:rPr>
                <w:rFonts w:ascii="Calibri" w:eastAsia="Calibri" w:hAnsi="Calibri" w:cs="Arial"/>
                <w:color w:val="000000"/>
                <w:lang w:val="en-GB" w:eastAsia="en-GB"/>
              </w:rPr>
              <w:t xml:space="preserve"> final evaluation of the Project has been designed to measure impact, if </w:t>
            </w:r>
            <w:r>
              <w:rPr>
                <w:rFonts w:ascii="Calibri" w:eastAsia="Calibri" w:hAnsi="Calibri" w:cs="Arial"/>
                <w:color w:val="000000"/>
                <w:lang w:val="en-GB" w:eastAsia="en-GB"/>
              </w:rPr>
              <w:t>already</w:t>
            </w:r>
            <w:r w:rsidRPr="00B24A92">
              <w:rPr>
                <w:rFonts w:ascii="Calibri" w:eastAsia="Calibri" w:hAnsi="Calibri" w:cs="Arial"/>
                <w:color w:val="000000"/>
                <w:lang w:val="en-GB" w:eastAsia="en-GB"/>
              </w:rPr>
              <w:t xml:space="preserve"> available at this early stage, and to asses</w:t>
            </w:r>
            <w:r>
              <w:rPr>
                <w:rFonts w:ascii="Calibri" w:eastAsia="Calibri" w:hAnsi="Calibri" w:cs="Arial"/>
                <w:color w:val="000000"/>
                <w:lang w:val="en-GB" w:eastAsia="en-GB"/>
              </w:rPr>
              <w:t>s</w:t>
            </w:r>
            <w:r w:rsidRPr="00B24A92">
              <w:rPr>
                <w:rFonts w:ascii="Calibri" w:eastAsia="Calibri" w:hAnsi="Calibri" w:cs="Arial"/>
                <w:color w:val="000000"/>
                <w:lang w:val="en-GB" w:eastAsia="en-GB"/>
              </w:rPr>
              <w:t xml:space="preserve"> achievements and provide recommendations upon the completion of the project</w:t>
            </w:r>
            <w:r>
              <w:rPr>
                <w:rFonts w:ascii="Calibri" w:eastAsia="Calibri" w:hAnsi="Calibri" w:cs="Arial"/>
                <w:color w:val="000000"/>
                <w:lang w:val="en-GB" w:eastAsia="en-GB"/>
              </w:rPr>
              <w:t>.</w:t>
            </w:r>
            <w:r w:rsidRPr="00AA1D54">
              <w:rPr>
                <w:rFonts w:ascii="Calibri" w:eastAsia="Calibri" w:hAnsi="Calibri" w:cs="Arial"/>
                <w:color w:val="000000"/>
                <w:lang w:val="en-GB" w:eastAsia="en-GB"/>
              </w:rPr>
              <w:t xml:space="preserve"> </w:t>
            </w:r>
            <w:proofErr w:type="gramStart"/>
            <w:r>
              <w:rPr>
                <w:rFonts w:ascii="Calibri" w:eastAsia="Calibri" w:hAnsi="Calibri" w:cs="Arial"/>
                <w:color w:val="000000"/>
                <w:lang w:val="en-GB" w:eastAsia="en-GB"/>
              </w:rPr>
              <w:t>In particular, this</w:t>
            </w:r>
            <w:proofErr w:type="gramEnd"/>
            <w:r>
              <w:rPr>
                <w:rFonts w:ascii="Calibri" w:eastAsia="Calibri" w:hAnsi="Calibri" w:cs="Arial"/>
                <w:color w:val="000000"/>
                <w:lang w:val="en-GB" w:eastAsia="en-GB"/>
              </w:rPr>
              <w:t xml:space="preserve"> </w:t>
            </w:r>
            <w:r w:rsidR="003B1DF8" w:rsidRPr="00AA1D54">
              <w:rPr>
                <w:rFonts w:ascii="Calibri" w:eastAsia="Calibri" w:hAnsi="Calibri" w:cs="Arial"/>
                <w:color w:val="000000"/>
                <w:lang w:val="en-GB" w:eastAsia="en-GB"/>
              </w:rPr>
              <w:t>external</w:t>
            </w:r>
            <w:r>
              <w:rPr>
                <w:rFonts w:ascii="Calibri" w:eastAsia="Calibri" w:hAnsi="Calibri" w:cs="Arial"/>
                <w:color w:val="000000"/>
                <w:lang w:val="en-GB" w:eastAsia="en-GB"/>
              </w:rPr>
              <w:t xml:space="preserve"> evaluation will focus on </w:t>
            </w:r>
            <w:r w:rsidR="00B974DF" w:rsidRPr="00AA1D54">
              <w:rPr>
                <w:rFonts w:ascii="Calibri" w:eastAsia="Calibri" w:hAnsi="Calibri" w:cs="Arial"/>
                <w:color w:val="000000"/>
                <w:lang w:val="en-GB" w:eastAsia="en-GB"/>
              </w:rPr>
              <w:t>evaluat</w:t>
            </w:r>
            <w:r>
              <w:rPr>
                <w:rFonts w:ascii="Calibri" w:eastAsia="Calibri" w:hAnsi="Calibri" w:cs="Arial"/>
                <w:color w:val="000000"/>
                <w:lang w:val="en-GB" w:eastAsia="en-GB"/>
              </w:rPr>
              <w:t>ing</w:t>
            </w:r>
            <w:r w:rsidR="00B974DF" w:rsidRPr="00AA1D54">
              <w:rPr>
                <w:rFonts w:ascii="Calibri" w:eastAsia="Calibri" w:hAnsi="Calibri" w:cs="Arial"/>
                <w:color w:val="000000"/>
                <w:lang w:val="en-GB" w:eastAsia="en-GB"/>
              </w:rPr>
              <w:t xml:space="preserve"> and learn</w:t>
            </w:r>
            <w:r>
              <w:rPr>
                <w:rFonts w:ascii="Calibri" w:eastAsia="Calibri" w:hAnsi="Calibri" w:cs="Arial"/>
                <w:color w:val="000000"/>
                <w:lang w:val="en-GB" w:eastAsia="en-GB"/>
              </w:rPr>
              <w:t>ing</w:t>
            </w:r>
            <w:r w:rsidR="00B974DF" w:rsidRPr="00AA1D54">
              <w:rPr>
                <w:rFonts w:ascii="Calibri" w:eastAsia="Calibri" w:hAnsi="Calibri" w:cs="Arial"/>
                <w:color w:val="000000"/>
                <w:lang w:val="en-GB" w:eastAsia="en-GB"/>
              </w:rPr>
              <w:t xml:space="preserve"> from the project </w:t>
            </w:r>
            <w:r w:rsidR="00A33738" w:rsidRPr="00AA1D54">
              <w:rPr>
                <w:rFonts w:ascii="Calibri" w:eastAsia="Calibri" w:hAnsi="Calibri" w:cs="Arial"/>
                <w:color w:val="000000"/>
                <w:lang w:val="en-GB" w:eastAsia="en-GB"/>
              </w:rPr>
              <w:t xml:space="preserve">results and lessons </w:t>
            </w:r>
            <w:r w:rsidR="00901565" w:rsidRPr="00AA1D54">
              <w:rPr>
                <w:rFonts w:ascii="Calibri" w:eastAsia="Calibri" w:hAnsi="Calibri" w:cs="Arial"/>
                <w:color w:val="000000"/>
                <w:lang w:val="en-GB" w:eastAsia="en-GB"/>
              </w:rPr>
              <w:t xml:space="preserve">throughout </w:t>
            </w:r>
            <w:r w:rsidR="00AA1D54">
              <w:rPr>
                <w:rFonts w:ascii="Calibri" w:eastAsia="Calibri" w:hAnsi="Calibri" w:cs="Arial"/>
                <w:color w:val="000000"/>
                <w:lang w:val="en-GB" w:eastAsia="en-GB"/>
              </w:rPr>
              <w:t>the</w:t>
            </w:r>
            <w:r w:rsidR="00901565" w:rsidRPr="00AA1D54">
              <w:rPr>
                <w:rFonts w:ascii="Calibri" w:eastAsia="Calibri" w:hAnsi="Calibri" w:cs="Arial"/>
                <w:color w:val="000000"/>
                <w:lang w:val="en-GB" w:eastAsia="en-GB"/>
              </w:rPr>
              <w:t xml:space="preserve"> project implementation</w:t>
            </w:r>
            <w:r>
              <w:rPr>
                <w:rFonts w:ascii="Calibri" w:eastAsia="Calibri" w:hAnsi="Calibri" w:cs="Arial"/>
                <w:color w:val="000000"/>
                <w:lang w:val="en-GB" w:eastAsia="en-GB"/>
              </w:rPr>
              <w:t>.</w:t>
            </w:r>
            <w:r w:rsidR="00B974DF" w:rsidRPr="00AA1D54">
              <w:rPr>
                <w:rFonts w:ascii="Calibri" w:eastAsia="Calibri" w:hAnsi="Calibri" w:cs="Arial"/>
                <w:color w:val="000000"/>
                <w:lang w:val="en-GB" w:eastAsia="en-GB"/>
              </w:rPr>
              <w:t xml:space="preserve"> The findings and recommendations of th</w:t>
            </w:r>
            <w:r>
              <w:rPr>
                <w:rFonts w:ascii="Calibri" w:eastAsia="Calibri" w:hAnsi="Calibri" w:cs="Arial"/>
                <w:color w:val="000000"/>
                <w:lang w:val="en-GB" w:eastAsia="en-GB"/>
              </w:rPr>
              <w:t>e</w:t>
            </w:r>
            <w:r w:rsidR="00B974DF" w:rsidRPr="00AA1D54">
              <w:rPr>
                <w:rFonts w:ascii="Calibri" w:eastAsia="Calibri" w:hAnsi="Calibri" w:cs="Arial"/>
                <w:color w:val="000000"/>
                <w:lang w:val="en-GB" w:eastAsia="en-GB"/>
              </w:rPr>
              <w:t xml:space="preserve"> evaluation will inform </w:t>
            </w:r>
            <w:r>
              <w:rPr>
                <w:rFonts w:ascii="Calibri" w:eastAsia="Calibri" w:hAnsi="Calibri" w:cs="Arial"/>
                <w:color w:val="000000"/>
                <w:lang w:val="en-GB" w:eastAsia="en-GB"/>
              </w:rPr>
              <w:t xml:space="preserve">the </w:t>
            </w:r>
            <w:r w:rsidR="00B974DF" w:rsidRPr="00AA1D54">
              <w:rPr>
                <w:rFonts w:ascii="Calibri" w:eastAsia="Calibri" w:hAnsi="Calibri" w:cs="Arial"/>
                <w:color w:val="000000"/>
                <w:lang w:val="en-GB" w:eastAsia="en-GB"/>
              </w:rPr>
              <w:t>futu</w:t>
            </w:r>
            <w:r w:rsidR="00901565" w:rsidRPr="00AA1D54">
              <w:rPr>
                <w:rFonts w:ascii="Calibri" w:eastAsia="Calibri" w:hAnsi="Calibri" w:cs="Arial"/>
                <w:color w:val="000000"/>
                <w:lang w:val="en-GB" w:eastAsia="en-GB"/>
              </w:rPr>
              <w:t xml:space="preserve">re initiatives by UNDP Armenia, </w:t>
            </w:r>
            <w:r w:rsidR="00B974DF" w:rsidRPr="00AA1D54">
              <w:rPr>
                <w:rFonts w:ascii="Calibri" w:eastAsia="Calibri" w:hAnsi="Calibri" w:cs="Arial"/>
                <w:color w:val="000000"/>
                <w:lang w:val="en-GB" w:eastAsia="en-GB"/>
              </w:rPr>
              <w:t xml:space="preserve">the Government </w:t>
            </w:r>
            <w:r w:rsidR="00045A18" w:rsidRPr="00AA1D54">
              <w:rPr>
                <w:rFonts w:ascii="Calibri" w:eastAsia="Calibri" w:hAnsi="Calibri" w:cs="Arial"/>
                <w:color w:val="000000"/>
                <w:lang w:val="en-GB" w:eastAsia="en-GB"/>
              </w:rPr>
              <w:t>o</w:t>
            </w:r>
            <w:r w:rsidR="00901565" w:rsidRPr="00AA1D54">
              <w:rPr>
                <w:rFonts w:ascii="Calibri" w:eastAsia="Calibri" w:hAnsi="Calibri" w:cs="Arial"/>
                <w:color w:val="000000"/>
                <w:lang w:val="en-GB" w:eastAsia="en-GB"/>
              </w:rPr>
              <w:t>f Armenia and the main stakeholders</w:t>
            </w:r>
            <w:r w:rsidR="00B974DF" w:rsidRPr="00AA1D54">
              <w:rPr>
                <w:rFonts w:ascii="Calibri" w:eastAsia="Calibri" w:hAnsi="Calibri" w:cs="Arial"/>
                <w:color w:val="000000"/>
                <w:lang w:val="en-GB" w:eastAsia="en-GB"/>
              </w:rPr>
              <w:t xml:space="preserve">. In this context, the evaluation will assess how the project has contributed </w:t>
            </w:r>
            <w:r w:rsidR="00AA1D54">
              <w:rPr>
                <w:rFonts w:ascii="Calibri" w:eastAsia="Calibri" w:hAnsi="Calibri" w:cs="Arial"/>
                <w:color w:val="000000"/>
                <w:lang w:val="en-GB" w:eastAsia="en-GB"/>
              </w:rPr>
              <w:t>towards its</w:t>
            </w:r>
            <w:r w:rsidR="003B1DF8" w:rsidRPr="00AA1D54">
              <w:rPr>
                <w:rFonts w:ascii="Calibri" w:eastAsia="Calibri" w:hAnsi="Calibri" w:cs="Arial"/>
                <w:color w:val="000000"/>
                <w:lang w:val="en-GB" w:eastAsia="en-GB"/>
              </w:rPr>
              <w:t xml:space="preserve"> expected outcome of ‘reinforcing democratic principles and institutions through the introduction of new voter authentication technology aimed at increasing the inclusivity and transparency of the electoral processes’</w:t>
            </w:r>
            <w:r w:rsidR="00A617E5" w:rsidRPr="00AA1D54">
              <w:rPr>
                <w:rFonts w:ascii="Calibri" w:eastAsia="Calibri" w:hAnsi="Calibri" w:cs="Arial"/>
                <w:color w:val="000000"/>
                <w:lang w:val="en-GB" w:eastAsia="en-GB"/>
              </w:rPr>
              <w:t xml:space="preserve"> a</w:t>
            </w:r>
            <w:r>
              <w:rPr>
                <w:rFonts w:ascii="Calibri" w:eastAsia="Calibri" w:hAnsi="Calibri" w:cs="Arial"/>
                <w:color w:val="000000"/>
                <w:lang w:val="en-GB" w:eastAsia="en-GB"/>
              </w:rPr>
              <w:t xml:space="preserve">nd, overall, towards </w:t>
            </w:r>
            <w:r w:rsidR="00B974DF" w:rsidRPr="00AA1D54">
              <w:rPr>
                <w:rFonts w:ascii="Calibri" w:eastAsia="Calibri" w:hAnsi="Calibri" w:cs="Arial"/>
                <w:color w:val="000000"/>
                <w:lang w:val="en-GB" w:eastAsia="en-GB"/>
              </w:rPr>
              <w:t>strengthening the c</w:t>
            </w:r>
            <w:r w:rsidR="000E5CCC" w:rsidRPr="00AA1D54">
              <w:rPr>
                <w:rFonts w:ascii="Calibri" w:eastAsia="Calibri" w:hAnsi="Calibri" w:cs="Arial"/>
                <w:color w:val="000000"/>
                <w:lang w:val="en-GB" w:eastAsia="en-GB"/>
              </w:rPr>
              <w:t xml:space="preserve">apacity </w:t>
            </w:r>
            <w:r w:rsidR="00A41BB8" w:rsidRPr="00AA1D54">
              <w:rPr>
                <w:rFonts w:ascii="Calibri" w:eastAsia="Calibri" w:hAnsi="Calibri" w:cs="Arial"/>
                <w:color w:val="000000"/>
                <w:lang w:val="en-GB" w:eastAsia="en-GB"/>
              </w:rPr>
              <w:t xml:space="preserve">in the country </w:t>
            </w:r>
            <w:r w:rsidR="00B974DF" w:rsidRPr="00AA1D54">
              <w:rPr>
                <w:rFonts w:ascii="Calibri" w:eastAsia="Calibri" w:hAnsi="Calibri" w:cs="Arial"/>
                <w:color w:val="000000"/>
                <w:lang w:val="en-GB" w:eastAsia="en-GB"/>
              </w:rPr>
              <w:t xml:space="preserve">to hold free and fair elections.   </w:t>
            </w:r>
          </w:p>
          <w:p w14:paraId="52520120" w14:textId="77777777" w:rsidR="00B974DF" w:rsidRPr="00AA1D54" w:rsidRDefault="00B24A92" w:rsidP="00B24A92">
            <w:pPr>
              <w:spacing w:line="23" w:lineRule="atLeast"/>
              <w:ind w:left="90"/>
              <w:jc w:val="both"/>
              <w:rPr>
                <w:sz w:val="24"/>
                <w:szCs w:val="24"/>
              </w:rPr>
            </w:pPr>
            <w:r>
              <w:rPr>
                <w:rFonts w:cs="Arial"/>
                <w:color w:val="000000"/>
                <w:sz w:val="24"/>
                <w:szCs w:val="24"/>
              </w:rPr>
              <w:t>T</w:t>
            </w:r>
            <w:r w:rsidR="00B974DF" w:rsidRPr="00AA1D54">
              <w:rPr>
                <w:rFonts w:cs="Arial"/>
                <w:color w:val="000000"/>
                <w:sz w:val="24"/>
                <w:szCs w:val="24"/>
              </w:rPr>
              <w:t>he results and recommendation</w:t>
            </w:r>
            <w:r w:rsidR="001D76D3">
              <w:rPr>
                <w:rFonts w:cs="Arial"/>
                <w:color w:val="000000"/>
                <w:sz w:val="24"/>
                <w:szCs w:val="24"/>
              </w:rPr>
              <w:t xml:space="preserve">s will be used by UNDP broadly and by UNDP in Armenia </w:t>
            </w:r>
            <w:proofErr w:type="gramStart"/>
            <w:r w:rsidR="001D76D3">
              <w:rPr>
                <w:rFonts w:cs="Arial"/>
                <w:color w:val="000000"/>
                <w:sz w:val="24"/>
                <w:szCs w:val="24"/>
              </w:rPr>
              <w:t xml:space="preserve">in particular </w:t>
            </w:r>
            <w:r w:rsidR="00B974DF" w:rsidRPr="00AA1D54">
              <w:rPr>
                <w:rFonts w:cs="Arial"/>
                <w:color w:val="000000"/>
                <w:sz w:val="24"/>
                <w:szCs w:val="24"/>
              </w:rPr>
              <w:t>as</w:t>
            </w:r>
            <w:proofErr w:type="gramEnd"/>
            <w:r w:rsidR="00B974DF" w:rsidRPr="00AA1D54">
              <w:rPr>
                <w:rFonts w:cs="Arial"/>
                <w:color w:val="000000"/>
                <w:sz w:val="24"/>
                <w:szCs w:val="24"/>
              </w:rPr>
              <w:t xml:space="preserve"> a basis for developing future </w:t>
            </w:r>
            <w:r w:rsidR="008E4033" w:rsidRPr="00AA1D54">
              <w:rPr>
                <w:rFonts w:cs="Arial"/>
                <w:color w:val="000000"/>
                <w:sz w:val="24"/>
                <w:szCs w:val="24"/>
              </w:rPr>
              <w:t>elections</w:t>
            </w:r>
            <w:r w:rsidR="00B974DF" w:rsidRPr="00AA1D54">
              <w:rPr>
                <w:rFonts w:cs="Arial"/>
                <w:color w:val="000000"/>
                <w:sz w:val="24"/>
                <w:szCs w:val="24"/>
              </w:rPr>
              <w:t xml:space="preserve"> programmes and</w:t>
            </w:r>
            <w:r w:rsidR="001D76D3">
              <w:rPr>
                <w:rFonts w:cs="Arial"/>
                <w:color w:val="000000"/>
                <w:sz w:val="24"/>
                <w:szCs w:val="24"/>
              </w:rPr>
              <w:t xml:space="preserve"> interventions at the national </w:t>
            </w:r>
            <w:r w:rsidR="00B974DF" w:rsidRPr="00AA1D54">
              <w:rPr>
                <w:rFonts w:cs="Arial"/>
                <w:color w:val="000000"/>
                <w:sz w:val="24"/>
                <w:szCs w:val="24"/>
              </w:rPr>
              <w:t xml:space="preserve">and </w:t>
            </w:r>
            <w:r w:rsidR="001D76D3">
              <w:rPr>
                <w:rFonts w:cs="Arial"/>
                <w:color w:val="000000"/>
                <w:sz w:val="24"/>
                <w:szCs w:val="24"/>
              </w:rPr>
              <w:t xml:space="preserve">local </w:t>
            </w:r>
            <w:r w:rsidR="00B974DF" w:rsidRPr="00AA1D54">
              <w:rPr>
                <w:rFonts w:cs="Arial"/>
                <w:color w:val="000000"/>
                <w:sz w:val="24"/>
                <w:szCs w:val="24"/>
              </w:rPr>
              <w:t>level</w:t>
            </w:r>
            <w:r w:rsidR="001D76D3">
              <w:rPr>
                <w:rFonts w:cs="Arial"/>
                <w:color w:val="000000"/>
                <w:sz w:val="24"/>
                <w:szCs w:val="24"/>
              </w:rPr>
              <w:t>s</w:t>
            </w:r>
            <w:r w:rsidR="00B974DF" w:rsidRPr="00AA1D54">
              <w:rPr>
                <w:rFonts w:cs="Arial"/>
                <w:color w:val="000000"/>
                <w:sz w:val="24"/>
                <w:szCs w:val="24"/>
              </w:rPr>
              <w:t xml:space="preserve">, in view of the continued cooperation with the </w:t>
            </w:r>
            <w:r w:rsidR="001D76D3">
              <w:rPr>
                <w:rFonts w:cs="Arial"/>
                <w:color w:val="000000"/>
                <w:sz w:val="24"/>
                <w:szCs w:val="24"/>
              </w:rPr>
              <w:t>Government of Armenia and the main stakeholders</w:t>
            </w:r>
            <w:r w:rsidR="00B974DF" w:rsidRPr="00AA1D54">
              <w:rPr>
                <w:rFonts w:cs="Arial"/>
                <w:color w:val="000000"/>
                <w:sz w:val="24"/>
                <w:szCs w:val="24"/>
              </w:rPr>
              <w:t xml:space="preserve">. </w:t>
            </w:r>
          </w:p>
          <w:p w14:paraId="2F021114" w14:textId="6DD3A169" w:rsidR="00596E75" w:rsidRPr="00AA1D54" w:rsidRDefault="00C77998" w:rsidP="001D76D3">
            <w:pPr>
              <w:ind w:left="90"/>
              <w:jc w:val="both"/>
              <w:rPr>
                <w:rStyle w:val="SubtleEmphasis"/>
                <w:i w:val="0"/>
                <w:iCs w:val="0"/>
                <w:color w:val="auto"/>
                <w:sz w:val="24"/>
                <w:szCs w:val="24"/>
              </w:rPr>
            </w:pPr>
            <w:r w:rsidRPr="00AA1D54">
              <w:rPr>
                <w:sz w:val="24"/>
                <w:szCs w:val="24"/>
              </w:rPr>
              <w:t>The independent external evaluation will be conducted b</w:t>
            </w:r>
            <w:r w:rsidR="0009455D">
              <w:rPr>
                <w:sz w:val="24"/>
                <w:szCs w:val="24"/>
                <w:lang w:val="en-US"/>
              </w:rPr>
              <w:t>y an independent company</w:t>
            </w:r>
            <w:r w:rsidRPr="00AA1D54">
              <w:rPr>
                <w:sz w:val="24"/>
                <w:szCs w:val="24"/>
              </w:rPr>
              <w:t xml:space="preserve">. The evaluation will assess the relevance, efficiency, and effectiveness of the project and </w:t>
            </w:r>
            <w:r w:rsidR="008E4033" w:rsidRPr="00AA1D54">
              <w:rPr>
                <w:sz w:val="24"/>
                <w:szCs w:val="24"/>
              </w:rPr>
              <w:t xml:space="preserve">will </w:t>
            </w:r>
            <w:r w:rsidRPr="00AA1D54">
              <w:rPr>
                <w:sz w:val="24"/>
                <w:szCs w:val="24"/>
              </w:rPr>
              <w:t>provide recommendations regarding the impact of the project. As sti</w:t>
            </w:r>
            <w:r w:rsidR="00A576A1">
              <w:rPr>
                <w:sz w:val="24"/>
                <w:szCs w:val="24"/>
              </w:rPr>
              <w:t>pulated in the project document</w:t>
            </w:r>
            <w:r w:rsidRPr="00AA1D54">
              <w:rPr>
                <w:sz w:val="24"/>
                <w:szCs w:val="24"/>
              </w:rPr>
              <w:t xml:space="preserve"> the main stakeholders and, partners of the project are </w:t>
            </w:r>
            <w:r w:rsidR="005A3113">
              <w:rPr>
                <w:sz w:val="24"/>
                <w:szCs w:val="24"/>
              </w:rPr>
              <w:t xml:space="preserve">CEC of Armenia, </w:t>
            </w:r>
            <w:r w:rsidR="00A576A1">
              <w:rPr>
                <w:sz w:val="24"/>
                <w:szCs w:val="24"/>
              </w:rPr>
              <w:t xml:space="preserve">EU, Governments of Armenia, Germany, </w:t>
            </w:r>
            <w:r w:rsidR="00D63961">
              <w:rPr>
                <w:sz w:val="24"/>
                <w:szCs w:val="24"/>
              </w:rPr>
              <w:t xml:space="preserve">Sweden </w:t>
            </w:r>
            <w:r w:rsidR="00A07FB0">
              <w:rPr>
                <w:sz w:val="24"/>
                <w:szCs w:val="24"/>
              </w:rPr>
              <w:t>and</w:t>
            </w:r>
            <w:r w:rsidR="00D63961">
              <w:rPr>
                <w:sz w:val="24"/>
                <w:szCs w:val="24"/>
              </w:rPr>
              <w:t xml:space="preserve"> UK</w:t>
            </w:r>
            <w:r w:rsidRPr="00AA1D54">
              <w:rPr>
                <w:sz w:val="24"/>
                <w:szCs w:val="24"/>
              </w:rPr>
              <w:t>.</w:t>
            </w:r>
          </w:p>
        </w:tc>
      </w:tr>
      <w:tr w:rsidR="00BD0BCC" w:rsidRPr="00AA1D54" w14:paraId="725A5776" w14:textId="77777777" w:rsidTr="00792DDD">
        <w:trPr>
          <w:trHeight w:val="567"/>
        </w:trPr>
        <w:tc>
          <w:tcPr>
            <w:tcW w:w="9242" w:type="dxa"/>
            <w:shd w:val="clear" w:color="auto" w:fill="DDD9C3"/>
            <w:vAlign w:val="center"/>
          </w:tcPr>
          <w:p w14:paraId="63A5FFFC" w14:textId="77777777" w:rsidR="00BD0BCC" w:rsidRPr="00AA1D54" w:rsidRDefault="00BD0BCC" w:rsidP="008E4033">
            <w:pPr>
              <w:pStyle w:val="NoSpacing"/>
              <w:rPr>
                <w:rStyle w:val="SubtleEmphasis"/>
                <w:b/>
                <w:color w:val="auto"/>
                <w:sz w:val="24"/>
                <w:szCs w:val="24"/>
              </w:rPr>
            </w:pPr>
            <w:r w:rsidRPr="00AA1D54">
              <w:rPr>
                <w:rStyle w:val="SubtleEmphasis"/>
                <w:b/>
                <w:i w:val="0"/>
                <w:color w:val="auto"/>
                <w:sz w:val="24"/>
                <w:szCs w:val="24"/>
              </w:rPr>
              <w:t xml:space="preserve">IV. Scope of </w:t>
            </w:r>
            <w:r w:rsidR="008E4033" w:rsidRPr="00AA1D54">
              <w:rPr>
                <w:rStyle w:val="SubtleEmphasis"/>
                <w:b/>
                <w:i w:val="0"/>
                <w:color w:val="auto"/>
                <w:sz w:val="24"/>
                <w:szCs w:val="24"/>
              </w:rPr>
              <w:t>W</w:t>
            </w:r>
            <w:r w:rsidRPr="00AA1D54">
              <w:rPr>
                <w:rStyle w:val="SubtleEmphasis"/>
                <w:b/>
                <w:i w:val="0"/>
                <w:color w:val="auto"/>
                <w:sz w:val="24"/>
                <w:szCs w:val="24"/>
              </w:rPr>
              <w:t>ork</w:t>
            </w:r>
            <w:r w:rsidR="004D7D63" w:rsidRPr="00AA1D54">
              <w:rPr>
                <w:rStyle w:val="SubtleEmphasis"/>
                <w:b/>
                <w:i w:val="0"/>
                <w:color w:val="auto"/>
                <w:sz w:val="24"/>
                <w:szCs w:val="24"/>
              </w:rPr>
              <w:t>, Expected Result</w:t>
            </w:r>
            <w:r w:rsidR="008E4033" w:rsidRPr="00AA1D54">
              <w:rPr>
                <w:rStyle w:val="SubtleEmphasis"/>
                <w:b/>
                <w:i w:val="0"/>
                <w:color w:val="auto"/>
                <w:sz w:val="24"/>
                <w:szCs w:val="24"/>
              </w:rPr>
              <w:t>s</w:t>
            </w:r>
            <w:r w:rsidR="004D7D63" w:rsidRPr="00AA1D54">
              <w:rPr>
                <w:rStyle w:val="SubtleEmphasis"/>
                <w:b/>
                <w:i w:val="0"/>
                <w:color w:val="auto"/>
                <w:sz w:val="24"/>
                <w:szCs w:val="24"/>
              </w:rPr>
              <w:t xml:space="preserve">/Deliverables/Final Products </w:t>
            </w:r>
          </w:p>
        </w:tc>
      </w:tr>
      <w:tr w:rsidR="00BD0BCC" w:rsidRPr="00AA1D54" w14:paraId="545F7416" w14:textId="77777777" w:rsidTr="00792DDD">
        <w:tc>
          <w:tcPr>
            <w:tcW w:w="9242" w:type="dxa"/>
          </w:tcPr>
          <w:p w14:paraId="0EDA3FCF" w14:textId="77777777" w:rsidR="008E4033" w:rsidRPr="00AA1D54" w:rsidRDefault="008E4033" w:rsidP="008E4033">
            <w:pPr>
              <w:spacing w:line="23" w:lineRule="atLeast"/>
              <w:jc w:val="both"/>
              <w:rPr>
                <w:rFonts w:cs="Arial"/>
                <w:color w:val="000000"/>
                <w:sz w:val="24"/>
                <w:szCs w:val="24"/>
              </w:rPr>
            </w:pPr>
            <w:r w:rsidRPr="00AA1D54">
              <w:rPr>
                <w:rFonts w:cs="Arial"/>
                <w:color w:val="000000"/>
                <w:sz w:val="24"/>
                <w:szCs w:val="24"/>
              </w:rPr>
              <w:t>In accordance with UNDP evaluation guidelines</w:t>
            </w:r>
            <w:r w:rsidRPr="00AA1D54">
              <w:rPr>
                <w:rStyle w:val="FootnoteReference"/>
                <w:rFonts w:cs="Arial"/>
                <w:color w:val="000000"/>
                <w:sz w:val="24"/>
                <w:szCs w:val="24"/>
              </w:rPr>
              <w:footnoteReference w:id="1"/>
            </w:r>
            <w:r w:rsidRPr="00AA1D54">
              <w:rPr>
                <w:rFonts w:cs="Arial"/>
                <w:color w:val="000000"/>
                <w:sz w:val="24"/>
                <w:szCs w:val="24"/>
              </w:rPr>
              <w:t xml:space="preserve">, the evaluation will assess the project’s implementation in terms of its effectiveness, efficiency, appropriateness, relevance, impact and sustainability. The specific objectives are: </w:t>
            </w:r>
          </w:p>
          <w:p w14:paraId="65CE9814"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 xml:space="preserve">To assess the achievement of stated project outcomes and outputs, </w:t>
            </w:r>
            <w:proofErr w:type="gramStart"/>
            <w:r w:rsidRPr="00AA1D54">
              <w:rPr>
                <w:rFonts w:cs="Arial"/>
                <w:color w:val="000000"/>
                <w:sz w:val="24"/>
                <w:szCs w:val="24"/>
              </w:rPr>
              <w:t>taking into account</w:t>
            </w:r>
            <w:proofErr w:type="gramEnd"/>
            <w:r w:rsidRPr="00AA1D54">
              <w:rPr>
                <w:rFonts w:cs="Arial"/>
                <w:color w:val="000000"/>
                <w:sz w:val="24"/>
                <w:szCs w:val="24"/>
              </w:rPr>
              <w:t xml:space="preserve"> the strengths and weakness of the project, and unexpected results.</w:t>
            </w:r>
          </w:p>
          <w:p w14:paraId="41AD13BA"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To determine the overall efficiency in the utilization of resources in achieving results.</w:t>
            </w:r>
          </w:p>
          <w:p w14:paraId="27DAA5F5"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To assess the appropriateness of the design of the project and the implementation arrangements, including but not limited to the project modality, organizational structure, and coordination mechanisms set up to support the project</w:t>
            </w:r>
            <w:r w:rsidR="000C7356">
              <w:rPr>
                <w:rFonts w:cs="Arial"/>
                <w:color w:val="000000"/>
                <w:sz w:val="24"/>
                <w:szCs w:val="24"/>
              </w:rPr>
              <w:t>.</w:t>
            </w:r>
          </w:p>
          <w:p w14:paraId="0A1D6440"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To assess the extent to which the project has contributed to the creation of an enabling environment, and the extent to which this has helped shape effective government policies and programming on disaster management and risk reduction</w:t>
            </w:r>
            <w:r w:rsidR="000C7356">
              <w:rPr>
                <w:rFonts w:cs="Arial"/>
                <w:color w:val="000000"/>
                <w:sz w:val="24"/>
                <w:szCs w:val="24"/>
              </w:rPr>
              <w:t>.</w:t>
            </w:r>
          </w:p>
          <w:p w14:paraId="249BA03A"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To assess the sustainability of results and provide recommendations for sustaining the benefits of the project and how to improve sustainability in future initiatives</w:t>
            </w:r>
            <w:r w:rsidR="000C7356">
              <w:rPr>
                <w:rFonts w:cs="Arial"/>
                <w:color w:val="000000"/>
                <w:sz w:val="24"/>
                <w:szCs w:val="24"/>
              </w:rPr>
              <w:t>.</w:t>
            </w:r>
          </w:p>
          <w:p w14:paraId="015E94A9"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To assess the approach to capacity development and whether initiatives have contributed to sustainability</w:t>
            </w:r>
            <w:r w:rsidR="000C7356">
              <w:rPr>
                <w:rFonts w:cs="Arial"/>
                <w:color w:val="000000"/>
                <w:sz w:val="24"/>
                <w:szCs w:val="24"/>
              </w:rPr>
              <w:t>.</w:t>
            </w:r>
            <w:r w:rsidRPr="00AA1D54">
              <w:rPr>
                <w:rFonts w:cs="Arial"/>
                <w:color w:val="000000"/>
                <w:sz w:val="24"/>
                <w:szCs w:val="24"/>
              </w:rPr>
              <w:t xml:space="preserve"> </w:t>
            </w:r>
          </w:p>
          <w:p w14:paraId="2479C4BA"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color w:val="000000"/>
                <w:sz w:val="24"/>
                <w:szCs w:val="24"/>
              </w:rPr>
              <w:t>To review the effectiveness of the gender mainstreaming strategy and partnership strategy</w:t>
            </w:r>
            <w:r w:rsidR="000C7356">
              <w:rPr>
                <w:color w:val="000000"/>
                <w:sz w:val="24"/>
                <w:szCs w:val="24"/>
              </w:rPr>
              <w:t>.</w:t>
            </w:r>
          </w:p>
          <w:p w14:paraId="6E7CE949"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color w:val="000000"/>
                <w:sz w:val="24"/>
                <w:szCs w:val="24"/>
              </w:rPr>
              <w:t>To gain insights into the level of client satisfaction with the project. The clients include community and local government beneficiaries; national government partners and donors</w:t>
            </w:r>
            <w:r w:rsidR="000C7356">
              <w:rPr>
                <w:color w:val="000000"/>
                <w:sz w:val="24"/>
                <w:szCs w:val="24"/>
              </w:rPr>
              <w:t>.</w:t>
            </w:r>
            <w:r w:rsidRPr="00AA1D54">
              <w:rPr>
                <w:color w:val="000000"/>
                <w:sz w:val="24"/>
                <w:szCs w:val="24"/>
              </w:rPr>
              <w:t xml:space="preserve"> </w:t>
            </w:r>
          </w:p>
          <w:p w14:paraId="490E996E" w14:textId="77777777" w:rsidR="008E4033" w:rsidRPr="00AA1D54" w:rsidRDefault="008E4033" w:rsidP="00190736">
            <w:pPr>
              <w:numPr>
                <w:ilvl w:val="0"/>
                <w:numId w:val="12"/>
              </w:numPr>
              <w:tabs>
                <w:tab w:val="clear" w:pos="3960"/>
                <w:tab w:val="num" w:pos="1170"/>
              </w:tabs>
              <w:spacing w:after="0" w:line="23" w:lineRule="atLeast"/>
              <w:ind w:left="1170"/>
              <w:jc w:val="both"/>
              <w:rPr>
                <w:rFonts w:cs="Arial"/>
                <w:color w:val="000000"/>
                <w:sz w:val="24"/>
                <w:szCs w:val="24"/>
              </w:rPr>
            </w:pPr>
            <w:r w:rsidRPr="00AA1D54">
              <w:rPr>
                <w:rFonts w:cs="Arial"/>
                <w:color w:val="000000"/>
                <w:sz w:val="24"/>
                <w:szCs w:val="24"/>
              </w:rPr>
              <w:t>To identify best practices and lessons learned which can be replicated.</w:t>
            </w:r>
          </w:p>
          <w:p w14:paraId="5020F597" w14:textId="77777777" w:rsidR="00294547" w:rsidRPr="00AA1D54" w:rsidRDefault="00294547" w:rsidP="008E4033">
            <w:pPr>
              <w:spacing w:line="23" w:lineRule="atLeast"/>
              <w:jc w:val="both"/>
              <w:rPr>
                <w:rFonts w:cs="Arial"/>
                <w:color w:val="000000"/>
                <w:sz w:val="24"/>
                <w:szCs w:val="24"/>
              </w:rPr>
            </w:pPr>
          </w:p>
          <w:p w14:paraId="1B7A7986" w14:textId="77777777" w:rsidR="008E4033" w:rsidRPr="00AA1D54" w:rsidRDefault="009005C6" w:rsidP="008E4033">
            <w:pPr>
              <w:spacing w:line="23" w:lineRule="atLeast"/>
              <w:jc w:val="both"/>
              <w:rPr>
                <w:rFonts w:cs="Arial"/>
                <w:color w:val="000000"/>
                <w:sz w:val="24"/>
                <w:szCs w:val="24"/>
              </w:rPr>
            </w:pPr>
            <w:r>
              <w:rPr>
                <w:rFonts w:cs="Arial"/>
                <w:color w:val="000000"/>
                <w:sz w:val="24"/>
                <w:szCs w:val="24"/>
              </w:rPr>
              <w:t>T</w:t>
            </w:r>
            <w:r w:rsidR="008E4033" w:rsidRPr="00AA1D54">
              <w:rPr>
                <w:rFonts w:cs="Arial"/>
                <w:color w:val="000000"/>
                <w:sz w:val="24"/>
                <w:szCs w:val="24"/>
              </w:rPr>
              <w:t>he core criteria to be considered in this evaluation are as follows:</w:t>
            </w:r>
          </w:p>
          <w:p w14:paraId="4494D116" w14:textId="77777777" w:rsidR="008E4033" w:rsidRPr="00AA1D54" w:rsidRDefault="008E4033" w:rsidP="00190736">
            <w:pPr>
              <w:numPr>
                <w:ilvl w:val="0"/>
                <w:numId w:val="13"/>
              </w:numPr>
              <w:spacing w:after="0" w:line="23" w:lineRule="atLeast"/>
              <w:jc w:val="both"/>
              <w:rPr>
                <w:rFonts w:cs="Arial"/>
                <w:color w:val="000000"/>
                <w:sz w:val="24"/>
                <w:szCs w:val="24"/>
              </w:rPr>
            </w:pPr>
            <w:r w:rsidRPr="00AA1D54">
              <w:rPr>
                <w:rFonts w:cs="Arial"/>
                <w:b/>
                <w:color w:val="000000"/>
                <w:sz w:val="24"/>
                <w:szCs w:val="24"/>
              </w:rPr>
              <w:t>Relevance:</w:t>
            </w:r>
            <w:r w:rsidRPr="00AA1D54">
              <w:rPr>
                <w:rFonts w:cs="Arial"/>
                <w:color w:val="000000"/>
                <w:sz w:val="24"/>
                <w:szCs w:val="24"/>
              </w:rPr>
              <w:t xml:space="preserve"> the extent to which intended outputs and outcomes of the project are consistent with national and local policies and priorities and the needs of intended beneficiaries. </w:t>
            </w:r>
          </w:p>
          <w:p w14:paraId="1C2616CE" w14:textId="77777777" w:rsidR="008E4033" w:rsidRPr="00AA1D54" w:rsidRDefault="008E4033" w:rsidP="00190736">
            <w:pPr>
              <w:numPr>
                <w:ilvl w:val="0"/>
                <w:numId w:val="13"/>
              </w:numPr>
              <w:spacing w:after="0" w:line="23" w:lineRule="atLeast"/>
              <w:jc w:val="both"/>
              <w:rPr>
                <w:rFonts w:cs="Arial"/>
                <w:color w:val="000000"/>
                <w:sz w:val="24"/>
                <w:szCs w:val="24"/>
              </w:rPr>
            </w:pPr>
            <w:r w:rsidRPr="00AA1D54">
              <w:rPr>
                <w:rFonts w:cs="Arial"/>
                <w:b/>
                <w:color w:val="000000"/>
                <w:sz w:val="24"/>
                <w:szCs w:val="24"/>
              </w:rPr>
              <w:t>Appropriateness:</w:t>
            </w:r>
            <w:r w:rsidRPr="00AA1D54">
              <w:rPr>
                <w:rFonts w:cs="Arial"/>
                <w:color w:val="000000"/>
                <w:sz w:val="24"/>
                <w:szCs w:val="24"/>
              </w:rPr>
              <w:t xml:space="preserve"> feasibility of the delivery method. </w:t>
            </w:r>
          </w:p>
          <w:p w14:paraId="7C45A031" w14:textId="77777777" w:rsidR="008E4033" w:rsidRPr="00AA1D54" w:rsidRDefault="008E4033" w:rsidP="00190736">
            <w:pPr>
              <w:numPr>
                <w:ilvl w:val="0"/>
                <w:numId w:val="13"/>
              </w:numPr>
              <w:spacing w:after="0" w:line="23" w:lineRule="atLeast"/>
              <w:jc w:val="both"/>
              <w:rPr>
                <w:rFonts w:cs="Arial"/>
                <w:color w:val="000000"/>
                <w:sz w:val="24"/>
                <w:szCs w:val="24"/>
              </w:rPr>
            </w:pPr>
            <w:r w:rsidRPr="00AA1D54">
              <w:rPr>
                <w:rFonts w:cs="Arial"/>
                <w:b/>
                <w:color w:val="000000"/>
                <w:sz w:val="24"/>
                <w:szCs w:val="24"/>
              </w:rPr>
              <w:t>Effectiveness:</w:t>
            </w:r>
            <w:r w:rsidRPr="00AA1D54">
              <w:rPr>
                <w:rFonts w:cs="Arial"/>
                <w:color w:val="000000"/>
                <w:sz w:val="24"/>
                <w:szCs w:val="24"/>
              </w:rPr>
              <w:t xml:space="preserve"> the extent to which the intended results have been achieved</w:t>
            </w:r>
            <w:r w:rsidR="00107F85">
              <w:rPr>
                <w:rFonts w:cs="Arial"/>
                <w:color w:val="000000"/>
                <w:sz w:val="24"/>
                <w:szCs w:val="24"/>
              </w:rPr>
              <w:t xml:space="preserve"> and whether opportunities created by the project were equally accessible for women and men</w:t>
            </w:r>
            <w:r w:rsidRPr="00AA1D54">
              <w:rPr>
                <w:rFonts w:cs="Arial"/>
                <w:color w:val="000000"/>
                <w:sz w:val="24"/>
                <w:szCs w:val="24"/>
              </w:rPr>
              <w:t xml:space="preserve">. </w:t>
            </w:r>
          </w:p>
          <w:p w14:paraId="161F8352" w14:textId="77777777" w:rsidR="008E4033" w:rsidRPr="00AA1D54" w:rsidRDefault="008E4033" w:rsidP="00190736">
            <w:pPr>
              <w:numPr>
                <w:ilvl w:val="0"/>
                <w:numId w:val="13"/>
              </w:numPr>
              <w:spacing w:after="0" w:line="23" w:lineRule="atLeast"/>
              <w:jc w:val="both"/>
              <w:rPr>
                <w:rFonts w:cs="Arial"/>
                <w:color w:val="000000"/>
                <w:sz w:val="24"/>
                <w:szCs w:val="24"/>
              </w:rPr>
            </w:pPr>
            <w:r w:rsidRPr="00AA1D54">
              <w:rPr>
                <w:rFonts w:cs="Arial"/>
                <w:b/>
                <w:color w:val="000000"/>
                <w:sz w:val="24"/>
                <w:szCs w:val="24"/>
              </w:rPr>
              <w:t>Efficiency:</w:t>
            </w:r>
            <w:r w:rsidRPr="00AA1D54">
              <w:rPr>
                <w:rFonts w:cs="Arial"/>
                <w:color w:val="000000"/>
                <w:sz w:val="24"/>
                <w:szCs w:val="24"/>
              </w:rPr>
              <w:t xml:space="preserve"> how economically resources or inputs (</w:t>
            </w:r>
            <w:r w:rsidR="00107F85">
              <w:rPr>
                <w:rFonts w:cs="Arial"/>
                <w:color w:val="000000"/>
                <w:sz w:val="24"/>
                <w:szCs w:val="24"/>
              </w:rPr>
              <w:t xml:space="preserve">e.g., </w:t>
            </w:r>
            <w:r w:rsidRPr="00AA1D54">
              <w:rPr>
                <w:rFonts w:cs="Arial"/>
                <w:color w:val="000000"/>
                <w:sz w:val="24"/>
                <w:szCs w:val="24"/>
              </w:rPr>
              <w:t xml:space="preserve">funds, expertise and time) were converted to results. </w:t>
            </w:r>
          </w:p>
          <w:p w14:paraId="51FD9CA8" w14:textId="77777777" w:rsidR="008E4033" w:rsidRPr="00AA1D54" w:rsidRDefault="008E4033" w:rsidP="00190736">
            <w:pPr>
              <w:numPr>
                <w:ilvl w:val="0"/>
                <w:numId w:val="13"/>
              </w:numPr>
              <w:spacing w:after="0" w:line="23" w:lineRule="atLeast"/>
              <w:jc w:val="both"/>
              <w:rPr>
                <w:rFonts w:cs="Arial"/>
                <w:color w:val="000000"/>
                <w:sz w:val="24"/>
                <w:szCs w:val="24"/>
              </w:rPr>
            </w:pPr>
            <w:r w:rsidRPr="00AA1D54">
              <w:rPr>
                <w:rFonts w:cs="Arial"/>
                <w:b/>
                <w:color w:val="000000"/>
                <w:sz w:val="24"/>
                <w:szCs w:val="24"/>
              </w:rPr>
              <w:t>Sustainability:</w:t>
            </w:r>
            <w:r w:rsidRPr="00AA1D54">
              <w:rPr>
                <w:rFonts w:cs="Arial"/>
                <w:color w:val="000000"/>
                <w:sz w:val="24"/>
                <w:szCs w:val="24"/>
              </w:rPr>
              <w:t xml:space="preserve"> the extent to which benefits of the project continue after external development assistance has withdrawn. This includes evaluating the extent to which relevant social, economic, political, institutional, and other conditions are present and, based on that assessment making projection about the national capacity to maintain, manage and ensure the development results in future.</w:t>
            </w:r>
          </w:p>
          <w:p w14:paraId="096FB7E5" w14:textId="77777777" w:rsidR="008E4033" w:rsidRPr="00AA1D54" w:rsidRDefault="008E4033" w:rsidP="00190736">
            <w:pPr>
              <w:numPr>
                <w:ilvl w:val="0"/>
                <w:numId w:val="13"/>
              </w:numPr>
              <w:spacing w:after="0" w:line="23" w:lineRule="atLeast"/>
              <w:jc w:val="both"/>
              <w:rPr>
                <w:rFonts w:cs="Arial"/>
                <w:color w:val="000000"/>
                <w:sz w:val="24"/>
                <w:szCs w:val="24"/>
              </w:rPr>
            </w:pPr>
            <w:r w:rsidRPr="00AA1D54">
              <w:rPr>
                <w:rFonts w:cs="Arial"/>
                <w:b/>
                <w:color w:val="000000"/>
                <w:sz w:val="24"/>
                <w:szCs w:val="24"/>
              </w:rPr>
              <w:t>Impact:</w:t>
            </w:r>
            <w:r w:rsidRPr="00AA1D54">
              <w:rPr>
                <w:rFonts w:cs="Arial"/>
                <w:color w:val="000000"/>
                <w:sz w:val="24"/>
                <w:szCs w:val="24"/>
              </w:rPr>
              <w:t xml:space="preserve"> changes in human development and people’s well being that are brought about by development initiatives, directly or indirectly, intended or unintended.  </w:t>
            </w:r>
          </w:p>
          <w:p w14:paraId="1DEE7E05" w14:textId="77777777" w:rsidR="008E4033" w:rsidRPr="00AA1D54" w:rsidRDefault="008E4033" w:rsidP="00491DC0">
            <w:pPr>
              <w:pStyle w:val="Default"/>
              <w:jc w:val="both"/>
              <w:rPr>
                <w:rFonts w:ascii="Calibri" w:hAnsi="Calibri"/>
              </w:rPr>
            </w:pPr>
          </w:p>
          <w:p w14:paraId="616557A3" w14:textId="77777777" w:rsidR="0041707F" w:rsidRPr="00AA1D54" w:rsidRDefault="0041707F" w:rsidP="00D43F0F">
            <w:pPr>
              <w:pStyle w:val="Default"/>
              <w:rPr>
                <w:rFonts w:ascii="Calibri" w:hAnsi="Calibri"/>
                <w:b/>
                <w:bCs/>
              </w:rPr>
            </w:pPr>
            <w:r w:rsidRPr="00AA1D54">
              <w:rPr>
                <w:rFonts w:ascii="Calibri" w:hAnsi="Calibri"/>
                <w:b/>
                <w:bCs/>
              </w:rPr>
              <w:t xml:space="preserve">EVALUATION CRITERIA AND KEY EVALUATION QUESTIONS </w:t>
            </w:r>
          </w:p>
          <w:p w14:paraId="07DFEF8B" w14:textId="77777777" w:rsidR="00B974DF" w:rsidRPr="00AA1D54" w:rsidRDefault="00B974DF" w:rsidP="00D43F0F">
            <w:pPr>
              <w:pStyle w:val="Default"/>
              <w:rPr>
                <w:rFonts w:ascii="Calibri" w:hAnsi="Calibri"/>
                <w:b/>
                <w:bCs/>
              </w:rPr>
            </w:pPr>
          </w:p>
          <w:p w14:paraId="34F56D7B" w14:textId="77777777" w:rsidR="008E4033" w:rsidRPr="00AA1D54" w:rsidRDefault="00B974DF" w:rsidP="00D43F0F">
            <w:pPr>
              <w:pStyle w:val="Default"/>
              <w:rPr>
                <w:rFonts w:ascii="Calibri" w:hAnsi="Calibri"/>
                <w:bCs/>
              </w:rPr>
            </w:pPr>
            <w:r w:rsidRPr="00AA1D54">
              <w:rPr>
                <w:rFonts w:ascii="Calibri" w:hAnsi="Calibri"/>
                <w:bCs/>
              </w:rPr>
              <w:t xml:space="preserve">In accordance with UNDP evaluation guidelines, </w:t>
            </w:r>
            <w:r w:rsidR="008E4033" w:rsidRPr="00AA1D54">
              <w:rPr>
                <w:rFonts w:ascii="Calibri" w:hAnsi="Calibri"/>
                <w:bCs/>
              </w:rPr>
              <w:t xml:space="preserve">specific questions related to each </w:t>
            </w:r>
            <w:r w:rsidR="00107F85">
              <w:rPr>
                <w:rFonts w:ascii="Calibri" w:hAnsi="Calibri"/>
                <w:bCs/>
              </w:rPr>
              <w:t xml:space="preserve">of </w:t>
            </w:r>
            <w:r w:rsidR="00107F85" w:rsidRPr="00AA1D54">
              <w:rPr>
                <w:rFonts w:ascii="Calibri" w:hAnsi="Calibri"/>
                <w:bCs/>
              </w:rPr>
              <w:t>criteri</w:t>
            </w:r>
            <w:r w:rsidR="00107F85">
              <w:rPr>
                <w:rFonts w:ascii="Calibri" w:hAnsi="Calibri"/>
                <w:bCs/>
              </w:rPr>
              <w:t>a</w:t>
            </w:r>
            <w:r w:rsidR="008E4033" w:rsidRPr="00AA1D54">
              <w:rPr>
                <w:rFonts w:ascii="Calibri" w:hAnsi="Calibri"/>
                <w:bCs/>
              </w:rPr>
              <w:t xml:space="preserve"> can include the following: </w:t>
            </w:r>
          </w:p>
          <w:p w14:paraId="4675D42F" w14:textId="77777777" w:rsidR="00B974DF" w:rsidRPr="00AA1D54" w:rsidRDefault="008E4033" w:rsidP="00D43F0F">
            <w:pPr>
              <w:pStyle w:val="Default"/>
              <w:rPr>
                <w:rFonts w:ascii="Calibri" w:hAnsi="Calibri"/>
              </w:rPr>
            </w:pPr>
            <w:r w:rsidRPr="00AA1D54">
              <w:rPr>
                <w:rFonts w:ascii="Calibri" w:hAnsi="Calibri"/>
                <w:b/>
                <w:bCs/>
              </w:rPr>
              <w:t xml:space="preserve"> </w:t>
            </w:r>
          </w:p>
          <w:p w14:paraId="3159FA5F" w14:textId="77777777" w:rsidR="0041707F" w:rsidRPr="00AA1D54" w:rsidRDefault="0041707F" w:rsidP="00491DC0">
            <w:pPr>
              <w:pStyle w:val="Default"/>
              <w:jc w:val="both"/>
              <w:rPr>
                <w:rFonts w:ascii="Calibri" w:hAnsi="Calibri"/>
              </w:rPr>
            </w:pPr>
            <w:r w:rsidRPr="00AA1D54">
              <w:rPr>
                <w:rFonts w:ascii="Calibri" w:hAnsi="Calibri"/>
                <w:b/>
                <w:bCs/>
              </w:rPr>
              <w:t>Relevance</w:t>
            </w:r>
            <w:r w:rsidR="001F2910" w:rsidRPr="00AA1D54">
              <w:rPr>
                <w:rFonts w:ascii="Calibri" w:hAnsi="Calibri"/>
                <w:b/>
                <w:bCs/>
              </w:rPr>
              <w:t>:</w:t>
            </w:r>
            <w:r w:rsidRPr="00AA1D54">
              <w:rPr>
                <w:rFonts w:ascii="Calibri" w:hAnsi="Calibri"/>
                <w:b/>
                <w:bCs/>
              </w:rPr>
              <w:t xml:space="preserve"> </w:t>
            </w:r>
            <w:r w:rsidRPr="00AA1D54">
              <w:rPr>
                <w:rFonts w:ascii="Calibri" w:hAnsi="Calibri"/>
              </w:rPr>
              <w:t>evaluate the pertinence of project objectives and purposes in relatio</w:t>
            </w:r>
            <w:r w:rsidR="00913ED7">
              <w:rPr>
                <w:rFonts w:ascii="Calibri" w:hAnsi="Calibri"/>
              </w:rPr>
              <w:t>n to the project expected results (impact)</w:t>
            </w:r>
            <w:r w:rsidRPr="00AA1D54">
              <w:rPr>
                <w:rFonts w:ascii="Calibri" w:hAnsi="Calibri"/>
              </w:rPr>
              <w:t xml:space="preserve">, target groups, direct and indirect beneficiaries. </w:t>
            </w:r>
          </w:p>
          <w:p w14:paraId="63E6EC8B" w14:textId="77777777" w:rsidR="0041707F" w:rsidRPr="00AA1D54" w:rsidRDefault="0041707F" w:rsidP="00491DC0">
            <w:pPr>
              <w:pStyle w:val="Default"/>
              <w:jc w:val="both"/>
              <w:rPr>
                <w:rFonts w:ascii="Calibri" w:hAnsi="Calibri"/>
              </w:rPr>
            </w:pPr>
          </w:p>
          <w:p w14:paraId="2D0D8F20"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What is the present level of relevance of the project? </w:t>
            </w:r>
          </w:p>
          <w:p w14:paraId="7C389769"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Are the project overall objectives consistent with, and supportive of Partner Government policies? </w:t>
            </w:r>
          </w:p>
          <w:p w14:paraId="2215A0B7"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Does the project still respond to the needs of the key partners? </w:t>
            </w:r>
          </w:p>
          <w:p w14:paraId="32C352D7"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Are the project objectives and results clear and logical, and do they address clearly identified needs? </w:t>
            </w:r>
          </w:p>
          <w:p w14:paraId="0A4DCB17"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Are there suitable and informative targets, e.g. are they Specific, Measurable, Achievable, Realistic and Time-bound (SMART)? </w:t>
            </w:r>
          </w:p>
          <w:p w14:paraId="6574E1AF"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Are the activities planned appropriately to </w:t>
            </w:r>
            <w:r w:rsidR="00913ED7">
              <w:rPr>
                <w:rFonts w:ascii="Calibri" w:hAnsi="Calibri"/>
              </w:rPr>
              <w:t xml:space="preserve">achieve </w:t>
            </w:r>
            <w:r w:rsidR="00913ED7" w:rsidRPr="00AA1D54">
              <w:rPr>
                <w:rFonts w:ascii="Calibri" w:hAnsi="Calibri"/>
              </w:rPr>
              <w:t>output</w:t>
            </w:r>
            <w:r w:rsidR="009E503E">
              <w:rPr>
                <w:rFonts w:ascii="Calibri" w:hAnsi="Calibri"/>
              </w:rPr>
              <w:t>(</w:t>
            </w:r>
            <w:r w:rsidR="00913ED7" w:rsidRPr="00AA1D54">
              <w:rPr>
                <w:rFonts w:ascii="Calibri" w:hAnsi="Calibri"/>
              </w:rPr>
              <w:t>s</w:t>
            </w:r>
            <w:r w:rsidR="009E503E">
              <w:rPr>
                <w:rFonts w:ascii="Calibri" w:hAnsi="Calibri"/>
              </w:rPr>
              <w:t>)</w:t>
            </w:r>
            <w:r w:rsidR="00913ED7" w:rsidRPr="00AA1D54">
              <w:rPr>
                <w:rFonts w:ascii="Calibri" w:hAnsi="Calibri"/>
              </w:rPr>
              <w:t xml:space="preserve"> </w:t>
            </w:r>
            <w:r w:rsidR="00913ED7">
              <w:rPr>
                <w:rFonts w:ascii="Calibri" w:hAnsi="Calibri"/>
              </w:rPr>
              <w:t xml:space="preserve">and whether </w:t>
            </w:r>
            <w:r w:rsidR="009E503E">
              <w:rPr>
                <w:rFonts w:ascii="Calibri" w:hAnsi="Calibri"/>
              </w:rPr>
              <w:t xml:space="preserve">the </w:t>
            </w:r>
            <w:r w:rsidR="00913ED7">
              <w:rPr>
                <w:rFonts w:ascii="Calibri" w:hAnsi="Calibri"/>
              </w:rPr>
              <w:t>output</w:t>
            </w:r>
            <w:r w:rsidR="009E503E">
              <w:rPr>
                <w:rFonts w:ascii="Calibri" w:hAnsi="Calibri"/>
              </w:rPr>
              <w:t>(</w:t>
            </w:r>
            <w:r w:rsidR="00913ED7">
              <w:rPr>
                <w:rFonts w:ascii="Calibri" w:hAnsi="Calibri"/>
              </w:rPr>
              <w:t>s</w:t>
            </w:r>
            <w:r w:rsidR="009E503E">
              <w:rPr>
                <w:rFonts w:ascii="Calibri" w:hAnsi="Calibri"/>
              </w:rPr>
              <w:t>)</w:t>
            </w:r>
            <w:r w:rsidR="00913ED7">
              <w:rPr>
                <w:rFonts w:ascii="Calibri" w:hAnsi="Calibri"/>
              </w:rPr>
              <w:t xml:space="preserve"> l</w:t>
            </w:r>
            <w:r w:rsidR="009E503E">
              <w:rPr>
                <w:rFonts w:ascii="Calibri" w:hAnsi="Calibri"/>
              </w:rPr>
              <w:t>ead to the expected project outcome</w:t>
            </w:r>
            <w:r w:rsidRPr="00AA1D54">
              <w:rPr>
                <w:rFonts w:ascii="Calibri" w:hAnsi="Calibri"/>
              </w:rPr>
              <w:t xml:space="preserve">? </w:t>
            </w:r>
          </w:p>
          <w:p w14:paraId="5002D67B"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Is the current design sufficiently supported by all stakeholders? </w:t>
            </w:r>
          </w:p>
          <w:p w14:paraId="17EB19B5"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Have key stakeholders been involved in the design process? </w:t>
            </w:r>
          </w:p>
          <w:p w14:paraId="3145F33F"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Are coordination, management and financing arrangements clearly defined and do they support institutional strengthening and local ownership?</w:t>
            </w:r>
          </w:p>
          <w:p w14:paraId="63917E18"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Are the objectives clearly understood by the project partners? </w:t>
            </w:r>
          </w:p>
          <w:p w14:paraId="5F9F4020"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If applicable: How well has the project design been adapted to make it more relevant? Was it straightforward to do contractually? </w:t>
            </w:r>
          </w:p>
          <w:p w14:paraId="7B6BEA8E" w14:textId="77777777" w:rsidR="0041707F" w:rsidRPr="00AA1D54" w:rsidRDefault="0041707F" w:rsidP="00190736">
            <w:pPr>
              <w:pStyle w:val="Default"/>
              <w:numPr>
                <w:ilvl w:val="0"/>
                <w:numId w:val="2"/>
              </w:numPr>
              <w:jc w:val="both"/>
              <w:rPr>
                <w:rFonts w:ascii="Calibri" w:hAnsi="Calibri"/>
              </w:rPr>
            </w:pPr>
            <w:r w:rsidRPr="00AA1D54">
              <w:rPr>
                <w:rFonts w:ascii="Calibri" w:hAnsi="Calibri"/>
              </w:rPr>
              <w:t xml:space="preserve">Have the relevant cross-cutting issues (environment, gender, human rights and governance, donor coordination or others) been adequately mainstreamed in the project design? </w:t>
            </w:r>
          </w:p>
          <w:p w14:paraId="76124F1B" w14:textId="77777777" w:rsidR="00BB56F1" w:rsidRPr="00AA1D54" w:rsidRDefault="001F2910" w:rsidP="00190736">
            <w:pPr>
              <w:pStyle w:val="Default"/>
              <w:numPr>
                <w:ilvl w:val="0"/>
                <w:numId w:val="2"/>
              </w:numPr>
              <w:jc w:val="both"/>
              <w:rPr>
                <w:rFonts w:ascii="Calibri" w:hAnsi="Calibri"/>
              </w:rPr>
            </w:pPr>
            <w:r w:rsidRPr="00AA1D54">
              <w:rPr>
                <w:rFonts w:ascii="Calibri" w:hAnsi="Calibri"/>
              </w:rPr>
              <w:t>Was the project aligned with go</w:t>
            </w:r>
            <w:r w:rsidR="0041707F" w:rsidRPr="00AA1D54">
              <w:rPr>
                <w:rFonts w:ascii="Calibri" w:hAnsi="Calibri"/>
              </w:rPr>
              <w:t>vernment and UNDP priorities</w:t>
            </w:r>
            <w:r w:rsidRPr="00AA1D54">
              <w:rPr>
                <w:rFonts w:ascii="Calibri" w:hAnsi="Calibri"/>
              </w:rPr>
              <w:t>?</w:t>
            </w:r>
          </w:p>
          <w:p w14:paraId="3771B306" w14:textId="77777777" w:rsidR="0041707F" w:rsidRPr="00AA1D54" w:rsidRDefault="001F2910" w:rsidP="00190736">
            <w:pPr>
              <w:pStyle w:val="Default"/>
              <w:numPr>
                <w:ilvl w:val="0"/>
                <w:numId w:val="2"/>
              </w:numPr>
              <w:jc w:val="both"/>
              <w:rPr>
                <w:rFonts w:ascii="Calibri" w:hAnsi="Calibri"/>
              </w:rPr>
            </w:pPr>
            <w:r w:rsidRPr="00AA1D54">
              <w:rPr>
                <w:rFonts w:ascii="Calibri" w:hAnsi="Calibri"/>
              </w:rPr>
              <w:t>Was the project appropriate to</w:t>
            </w:r>
            <w:r w:rsidR="0041707F" w:rsidRPr="00AA1D54">
              <w:rPr>
                <w:rFonts w:ascii="Calibri" w:hAnsi="Calibri"/>
              </w:rPr>
              <w:t xml:space="preserve"> the local context</w:t>
            </w:r>
            <w:r w:rsidRPr="00AA1D54">
              <w:rPr>
                <w:rFonts w:ascii="Calibri" w:hAnsi="Calibri"/>
              </w:rPr>
              <w:t>?</w:t>
            </w:r>
            <w:r w:rsidR="0041707F" w:rsidRPr="00AA1D54">
              <w:rPr>
                <w:rFonts w:ascii="Calibri" w:hAnsi="Calibri"/>
              </w:rPr>
              <w:t xml:space="preserve"> </w:t>
            </w:r>
          </w:p>
          <w:p w14:paraId="1FEDBC88" w14:textId="77777777" w:rsidR="0041707F" w:rsidRPr="00AA1D54" w:rsidRDefault="0041707F" w:rsidP="00491DC0">
            <w:pPr>
              <w:pStyle w:val="Default"/>
              <w:jc w:val="both"/>
              <w:rPr>
                <w:rFonts w:ascii="Calibri" w:hAnsi="Calibri"/>
              </w:rPr>
            </w:pPr>
          </w:p>
          <w:p w14:paraId="7E666E97" w14:textId="77777777" w:rsidR="0041707F" w:rsidRPr="00AA1D54" w:rsidRDefault="0041707F" w:rsidP="00491DC0">
            <w:pPr>
              <w:pStyle w:val="Default"/>
              <w:jc w:val="both"/>
              <w:rPr>
                <w:rFonts w:ascii="Calibri" w:hAnsi="Calibri"/>
              </w:rPr>
            </w:pPr>
            <w:r w:rsidRPr="00AA1D54">
              <w:rPr>
                <w:rFonts w:ascii="Calibri" w:hAnsi="Calibri"/>
                <w:b/>
                <w:bCs/>
              </w:rPr>
              <w:t>Effectiveness</w:t>
            </w:r>
            <w:r w:rsidR="001F2910" w:rsidRPr="00AA1D54">
              <w:rPr>
                <w:rFonts w:ascii="Calibri" w:hAnsi="Calibri"/>
                <w:b/>
                <w:bCs/>
              </w:rPr>
              <w:t>:</w:t>
            </w:r>
            <w:r w:rsidRPr="00AA1D54">
              <w:rPr>
                <w:rFonts w:ascii="Calibri" w:hAnsi="Calibri"/>
                <w:b/>
                <w:bCs/>
              </w:rPr>
              <w:t xml:space="preserve"> </w:t>
            </w:r>
            <w:r w:rsidRPr="00AA1D54">
              <w:rPr>
                <w:rFonts w:ascii="Calibri" w:hAnsi="Calibri"/>
              </w:rPr>
              <w:t>evaluate project effectiveness</w:t>
            </w:r>
            <w:r w:rsidR="001F2910" w:rsidRPr="00AA1D54">
              <w:rPr>
                <w:rFonts w:ascii="Calibri" w:hAnsi="Calibri"/>
              </w:rPr>
              <w:t xml:space="preserve"> and</w:t>
            </w:r>
            <w:r w:rsidR="008E4033" w:rsidRPr="00AA1D54">
              <w:rPr>
                <w:rFonts w:ascii="Calibri" w:hAnsi="Calibri"/>
              </w:rPr>
              <w:t xml:space="preserve"> </w:t>
            </w:r>
            <w:r w:rsidRPr="00AA1D54">
              <w:rPr>
                <w:rFonts w:ascii="Calibri" w:hAnsi="Calibri"/>
              </w:rPr>
              <w:t>to what extent has the project produced its desired objectives</w:t>
            </w:r>
            <w:r w:rsidR="001F2910" w:rsidRPr="00AA1D54">
              <w:rPr>
                <w:rFonts w:ascii="Calibri" w:hAnsi="Calibri"/>
              </w:rPr>
              <w:t>.</w:t>
            </w:r>
            <w:r w:rsidRPr="00AA1D54">
              <w:rPr>
                <w:rFonts w:ascii="Calibri" w:hAnsi="Calibri"/>
              </w:rPr>
              <w:t xml:space="preserve"> </w:t>
            </w:r>
          </w:p>
          <w:p w14:paraId="3AAD981C" w14:textId="77777777" w:rsidR="0041707F" w:rsidRPr="00AA1D54" w:rsidRDefault="0041707F" w:rsidP="00491DC0">
            <w:pPr>
              <w:pStyle w:val="Default"/>
              <w:jc w:val="both"/>
              <w:rPr>
                <w:rFonts w:ascii="Calibri" w:hAnsi="Calibri"/>
              </w:rPr>
            </w:pPr>
          </w:p>
          <w:p w14:paraId="30B12A63"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How well is the project achieving its planned results? </w:t>
            </w:r>
          </w:p>
          <w:p w14:paraId="17B3E4FE"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Have the planned results to date been achieved? </w:t>
            </w:r>
          </w:p>
          <w:p w14:paraId="6B64B39F"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Are the targets for the project appropriate and are they being reported against? </w:t>
            </w:r>
          </w:p>
          <w:p w14:paraId="114BC251"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What is the quality of the results/services available? </w:t>
            </w:r>
          </w:p>
          <w:p w14:paraId="226A521A"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Are there any factors which prevent target groups accessing the results/services? </w:t>
            </w:r>
          </w:p>
          <w:p w14:paraId="63DC7D85"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To what extent has the project adapted or is able to adapt to changing external conditions (risks and assumptions) in order to ensure benefits for the target groups? </w:t>
            </w:r>
          </w:p>
          <w:p w14:paraId="1CC83B7F" w14:textId="77777777" w:rsidR="00BB56F1" w:rsidRPr="00AA1D54" w:rsidRDefault="0041707F" w:rsidP="00190736">
            <w:pPr>
              <w:pStyle w:val="Default"/>
              <w:numPr>
                <w:ilvl w:val="0"/>
                <w:numId w:val="3"/>
              </w:numPr>
              <w:jc w:val="both"/>
              <w:rPr>
                <w:rFonts w:ascii="Calibri" w:hAnsi="Calibri"/>
              </w:rPr>
            </w:pPr>
            <w:r w:rsidRPr="00AA1D54">
              <w:rPr>
                <w:rFonts w:ascii="Calibri" w:hAnsi="Calibri"/>
              </w:rPr>
              <w:t xml:space="preserve">Are the risks and assumptions holding true? Are risk management arrangements in place? </w:t>
            </w:r>
          </w:p>
          <w:p w14:paraId="489F4B5B" w14:textId="77777777" w:rsidR="0041707F" w:rsidRPr="00AA1D54" w:rsidRDefault="0041707F" w:rsidP="00190736">
            <w:pPr>
              <w:pStyle w:val="Default"/>
              <w:numPr>
                <w:ilvl w:val="0"/>
                <w:numId w:val="3"/>
              </w:numPr>
              <w:jc w:val="both"/>
              <w:rPr>
                <w:rFonts w:ascii="Calibri" w:hAnsi="Calibri"/>
              </w:rPr>
            </w:pPr>
            <w:r w:rsidRPr="00AA1D54">
              <w:rPr>
                <w:rFonts w:ascii="Calibri" w:hAnsi="Calibri"/>
              </w:rPr>
              <w:t xml:space="preserve">To what extent are unplanned positive effects contributing to results produced/ services provided? </w:t>
            </w:r>
          </w:p>
          <w:p w14:paraId="221AC232" w14:textId="77777777" w:rsidR="0041707F" w:rsidRPr="00AA1D54" w:rsidRDefault="0041707F" w:rsidP="00491DC0">
            <w:pPr>
              <w:pStyle w:val="Default"/>
              <w:jc w:val="both"/>
              <w:rPr>
                <w:rFonts w:ascii="Calibri" w:hAnsi="Calibri"/>
              </w:rPr>
            </w:pPr>
          </w:p>
          <w:p w14:paraId="7798AD5C" w14:textId="77777777" w:rsidR="0041707F" w:rsidRPr="00AA1D54" w:rsidRDefault="0041707F" w:rsidP="00491DC0">
            <w:pPr>
              <w:pStyle w:val="Default"/>
              <w:jc w:val="both"/>
              <w:rPr>
                <w:rFonts w:ascii="Calibri" w:hAnsi="Calibri"/>
              </w:rPr>
            </w:pPr>
            <w:r w:rsidRPr="00AA1D54">
              <w:rPr>
                <w:rFonts w:ascii="Calibri" w:hAnsi="Calibri"/>
                <w:b/>
                <w:bCs/>
              </w:rPr>
              <w:t>Efficiency</w:t>
            </w:r>
            <w:r w:rsidR="001F2910" w:rsidRPr="00AA1D54">
              <w:rPr>
                <w:rFonts w:ascii="Calibri" w:hAnsi="Calibri"/>
                <w:b/>
                <w:bCs/>
              </w:rPr>
              <w:t>:</w:t>
            </w:r>
            <w:r w:rsidRPr="00AA1D54">
              <w:rPr>
                <w:rFonts w:ascii="Calibri" w:hAnsi="Calibri"/>
                <w:b/>
                <w:bCs/>
              </w:rPr>
              <w:t xml:space="preserve"> </w:t>
            </w:r>
            <w:r w:rsidRPr="00AA1D54">
              <w:rPr>
                <w:rFonts w:ascii="Calibri" w:hAnsi="Calibri"/>
              </w:rPr>
              <w:t>evaluate to what degree have resources been optimally used during project implementation, and has the project achieved satisfactory level of cost effectiveness</w:t>
            </w:r>
            <w:r w:rsidR="001F2910" w:rsidRPr="00AA1D54">
              <w:rPr>
                <w:rFonts w:ascii="Calibri" w:hAnsi="Calibri"/>
              </w:rPr>
              <w:t>.</w:t>
            </w:r>
            <w:r w:rsidRPr="00AA1D54">
              <w:rPr>
                <w:rFonts w:ascii="Calibri" w:hAnsi="Calibri"/>
              </w:rPr>
              <w:t xml:space="preserve"> </w:t>
            </w:r>
          </w:p>
          <w:p w14:paraId="373FA147" w14:textId="77777777" w:rsidR="0041707F" w:rsidRPr="00AA1D54" w:rsidRDefault="0041707F" w:rsidP="00491DC0">
            <w:pPr>
              <w:pStyle w:val="Default"/>
              <w:jc w:val="both"/>
              <w:rPr>
                <w:rFonts w:ascii="Calibri" w:hAnsi="Calibri"/>
              </w:rPr>
            </w:pPr>
          </w:p>
          <w:p w14:paraId="1F1AE834"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How well are inputs/resources being managed? </w:t>
            </w:r>
          </w:p>
          <w:p w14:paraId="664ACA56"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To what degree are inputs provided/ available on time to implement activities from all parties involved? </w:t>
            </w:r>
          </w:p>
          <w:p w14:paraId="5E412EF7"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To what degree are inputs provided/ available at planned cost (or lower than planned), from all parties involved? </w:t>
            </w:r>
          </w:p>
          <w:p w14:paraId="05B39EE3"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Are project resources managed in a transparent and accountable manner? </w:t>
            </w:r>
          </w:p>
          <w:p w14:paraId="56E3262E"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Are all contractual procedures clearly understood and do they facilitate the implementation of the project? </w:t>
            </w:r>
          </w:p>
          <w:p w14:paraId="633CA9FF"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How well is the implementation of activities managed? </w:t>
            </w:r>
          </w:p>
          <w:p w14:paraId="29527C12"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Is an activity schedule (or work plan) and resource schedule available and used by the project management and other relevant parties? </w:t>
            </w:r>
          </w:p>
          <w:p w14:paraId="5C6E8F9C"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To what extent are activities implemented as scheduled? If there are delays how can they be rectified? </w:t>
            </w:r>
          </w:p>
          <w:p w14:paraId="1888420B"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Are funds committed and spent in line with the implementation timescale? If not, why not?</w:t>
            </w:r>
          </w:p>
          <w:p w14:paraId="3E5A68D4" w14:textId="77777777" w:rsidR="00BB56F1" w:rsidRPr="00AA1D54" w:rsidRDefault="00BB56F1" w:rsidP="00190736">
            <w:pPr>
              <w:pStyle w:val="Default"/>
              <w:numPr>
                <w:ilvl w:val="0"/>
                <w:numId w:val="4"/>
              </w:numPr>
              <w:jc w:val="both"/>
              <w:rPr>
                <w:rFonts w:ascii="Calibri" w:hAnsi="Calibri"/>
              </w:rPr>
            </w:pPr>
            <w:r w:rsidRPr="00AA1D54">
              <w:rPr>
                <w:rFonts w:ascii="Calibri" w:hAnsi="Calibri"/>
              </w:rPr>
              <w:t xml:space="preserve">How well are </w:t>
            </w:r>
            <w:r w:rsidR="0041707F" w:rsidRPr="00AA1D54">
              <w:rPr>
                <w:rFonts w:ascii="Calibri" w:hAnsi="Calibri"/>
              </w:rPr>
              <w:t xml:space="preserve">activities monitored by the project and are corrective measures taken if required? </w:t>
            </w:r>
          </w:p>
          <w:p w14:paraId="2D7455C6"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If appropriate, how flexible is the project in adapting to changing needs? </w:t>
            </w:r>
          </w:p>
          <w:p w14:paraId="630B4EB7"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If appropriate how does the project co-ordinate with other similar interventions to encourage synergy and avoid overlaps? </w:t>
            </w:r>
          </w:p>
          <w:p w14:paraId="43D7AEC0"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How well are outputs achieved? </w:t>
            </w:r>
          </w:p>
          <w:p w14:paraId="4457E7A6"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Have all planned outputs been delivered to date? And in a logic</w:t>
            </w:r>
            <w:r w:rsidR="001F5B4D">
              <w:rPr>
                <w:rFonts w:ascii="Calibri" w:hAnsi="Calibri"/>
              </w:rPr>
              <w:t>al</w:t>
            </w:r>
            <w:r w:rsidRPr="00AA1D54">
              <w:rPr>
                <w:rFonts w:ascii="Calibri" w:hAnsi="Calibri"/>
              </w:rPr>
              <w:t xml:space="preserve"> sequence? </w:t>
            </w:r>
          </w:p>
          <w:p w14:paraId="7B5E945B"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What is the quality of outputs to date? </w:t>
            </w:r>
          </w:p>
          <w:p w14:paraId="766E6B14"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Are the outputs achieved likely to contribute to the intended results? </w:t>
            </w:r>
          </w:p>
          <w:p w14:paraId="050EE092" w14:textId="77777777" w:rsidR="00BB56F1" w:rsidRPr="00AA1D54" w:rsidRDefault="0041707F" w:rsidP="00190736">
            <w:pPr>
              <w:pStyle w:val="Default"/>
              <w:numPr>
                <w:ilvl w:val="0"/>
                <w:numId w:val="4"/>
              </w:numPr>
              <w:jc w:val="both"/>
              <w:rPr>
                <w:rFonts w:ascii="Calibri" w:hAnsi="Calibri"/>
              </w:rPr>
            </w:pPr>
            <w:r w:rsidRPr="00AA1D54">
              <w:rPr>
                <w:rFonts w:ascii="Calibri" w:hAnsi="Calibri"/>
              </w:rPr>
              <w:t xml:space="preserve">Are they correctly reflected through the targets? </w:t>
            </w:r>
          </w:p>
          <w:p w14:paraId="26C9EFB9" w14:textId="77777777" w:rsidR="00BB56F1" w:rsidRPr="00AA1D54" w:rsidRDefault="00BB56F1" w:rsidP="00190736">
            <w:pPr>
              <w:pStyle w:val="Default"/>
              <w:numPr>
                <w:ilvl w:val="0"/>
                <w:numId w:val="4"/>
              </w:numPr>
              <w:jc w:val="both"/>
              <w:rPr>
                <w:rFonts w:ascii="Calibri" w:hAnsi="Calibri"/>
              </w:rPr>
            </w:pPr>
            <w:r w:rsidRPr="00AA1D54">
              <w:rPr>
                <w:rFonts w:ascii="Calibri" w:hAnsi="Calibri"/>
              </w:rPr>
              <w:t xml:space="preserve">Do the inter-institutional structures e.g. steering committees, technical team meeting and monitoring systems, allow efficient project implementation? </w:t>
            </w:r>
          </w:p>
          <w:p w14:paraId="2BFE45E7" w14:textId="77777777" w:rsidR="00BB56F1" w:rsidRPr="00AA1D54" w:rsidRDefault="00BB56F1" w:rsidP="00190736">
            <w:pPr>
              <w:pStyle w:val="Default"/>
              <w:numPr>
                <w:ilvl w:val="0"/>
                <w:numId w:val="4"/>
              </w:numPr>
              <w:jc w:val="both"/>
              <w:rPr>
                <w:rFonts w:ascii="Calibri" w:hAnsi="Calibri"/>
              </w:rPr>
            </w:pPr>
            <w:r w:rsidRPr="00AA1D54">
              <w:rPr>
                <w:rFonts w:ascii="Calibri" w:hAnsi="Calibri"/>
              </w:rPr>
              <w:t xml:space="preserve">Have all partners been able to provide their financial and/or </w:t>
            </w:r>
            <w:r w:rsidR="001F3E1B" w:rsidRPr="00AA1D54">
              <w:rPr>
                <w:rFonts w:ascii="Calibri" w:hAnsi="Calibri"/>
              </w:rPr>
              <w:t xml:space="preserve">other </w:t>
            </w:r>
            <w:r w:rsidRPr="00AA1D54">
              <w:rPr>
                <w:rFonts w:ascii="Calibri" w:hAnsi="Calibri"/>
              </w:rPr>
              <w:t xml:space="preserve">contributions? </w:t>
            </w:r>
          </w:p>
          <w:p w14:paraId="54CC8383" w14:textId="77777777" w:rsidR="00BB56F1" w:rsidRPr="00AA1D54" w:rsidRDefault="00BB56F1" w:rsidP="00491DC0">
            <w:pPr>
              <w:pStyle w:val="Default"/>
              <w:jc w:val="both"/>
              <w:rPr>
                <w:rFonts w:ascii="Calibri" w:hAnsi="Calibri"/>
              </w:rPr>
            </w:pPr>
          </w:p>
          <w:p w14:paraId="44DE1534" w14:textId="77777777" w:rsidR="00BB56F1" w:rsidRPr="00AA1D54" w:rsidRDefault="00BB56F1" w:rsidP="00491DC0">
            <w:pPr>
              <w:pStyle w:val="Default"/>
              <w:jc w:val="both"/>
              <w:rPr>
                <w:rFonts w:ascii="Calibri" w:hAnsi="Calibri"/>
              </w:rPr>
            </w:pPr>
            <w:r w:rsidRPr="00AA1D54">
              <w:rPr>
                <w:rFonts w:ascii="Calibri" w:hAnsi="Calibri"/>
                <w:b/>
                <w:bCs/>
              </w:rPr>
              <w:t>Sustainability</w:t>
            </w:r>
            <w:r w:rsidR="001F2910" w:rsidRPr="00AA1D54">
              <w:rPr>
                <w:rFonts w:ascii="Calibri" w:hAnsi="Calibri"/>
                <w:b/>
                <w:bCs/>
              </w:rPr>
              <w:t>:</w:t>
            </w:r>
            <w:r w:rsidRPr="00AA1D54">
              <w:rPr>
                <w:rFonts w:ascii="Calibri" w:hAnsi="Calibri"/>
                <w:b/>
                <w:bCs/>
              </w:rPr>
              <w:t xml:space="preserve"> </w:t>
            </w:r>
            <w:r w:rsidRPr="00AA1D54">
              <w:rPr>
                <w:rFonts w:ascii="Calibri" w:hAnsi="Calibri"/>
              </w:rPr>
              <w:t xml:space="preserve">evaluate </w:t>
            </w:r>
            <w:r w:rsidR="001F2910" w:rsidRPr="00AA1D54">
              <w:rPr>
                <w:rFonts w:ascii="Calibri" w:hAnsi="Calibri"/>
              </w:rPr>
              <w:t>the</w:t>
            </w:r>
            <w:r w:rsidRPr="00AA1D54">
              <w:rPr>
                <w:rFonts w:ascii="Calibri" w:hAnsi="Calibri"/>
              </w:rPr>
              <w:t xml:space="preserve"> contribution to sustainability of benefit streams</w:t>
            </w:r>
            <w:r w:rsidR="001F2910" w:rsidRPr="00AA1D54">
              <w:rPr>
                <w:rFonts w:ascii="Calibri" w:hAnsi="Calibri"/>
              </w:rPr>
              <w:t xml:space="preserve"> (</w:t>
            </w:r>
            <w:r w:rsidRPr="00AA1D54">
              <w:rPr>
                <w:rFonts w:ascii="Calibri" w:hAnsi="Calibri"/>
              </w:rPr>
              <w:t>to what extent benefits will continue after the life of the project</w:t>
            </w:r>
            <w:r w:rsidR="001F2910" w:rsidRPr="00AA1D54">
              <w:rPr>
                <w:rFonts w:ascii="Calibri" w:hAnsi="Calibri"/>
              </w:rPr>
              <w:t>)</w:t>
            </w:r>
            <w:r w:rsidRPr="00AA1D54">
              <w:rPr>
                <w:rFonts w:ascii="Calibri" w:hAnsi="Calibri"/>
              </w:rPr>
              <w:t xml:space="preserve">. </w:t>
            </w:r>
          </w:p>
          <w:p w14:paraId="16E032DA" w14:textId="77777777" w:rsidR="00BB56F1" w:rsidRPr="00AA1D54" w:rsidRDefault="00BB56F1" w:rsidP="00491DC0">
            <w:pPr>
              <w:pStyle w:val="Default"/>
              <w:jc w:val="both"/>
              <w:rPr>
                <w:rFonts w:ascii="Calibri" w:hAnsi="Calibri"/>
              </w:rPr>
            </w:pPr>
          </w:p>
          <w:p w14:paraId="320B8932"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Is sustainability an integral part of the design i.e. is there a phase out/hand over strategy? </w:t>
            </w:r>
          </w:p>
          <w:p w14:paraId="7F9B1F3F"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Is the sustainability strategy fully understood by the partners? </w:t>
            </w:r>
          </w:p>
          <w:p w14:paraId="7D0ABD27"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If the services/results </w:t>
            </w:r>
            <w:proofErr w:type="gramStart"/>
            <w:r w:rsidRPr="00AA1D54">
              <w:rPr>
                <w:rFonts w:ascii="Calibri" w:hAnsi="Calibri"/>
              </w:rPr>
              <w:t>have to</w:t>
            </w:r>
            <w:proofErr w:type="gramEnd"/>
            <w:r w:rsidRPr="00AA1D54">
              <w:rPr>
                <w:rFonts w:ascii="Calibri" w:hAnsi="Calibri"/>
              </w:rPr>
              <w:t xml:space="preserve"> be supported institutionally, are funds likely to be made available? If so, by whom? </w:t>
            </w:r>
          </w:p>
          <w:p w14:paraId="20077862"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Are the services/results affordable for the key partners at the completion of project? </w:t>
            </w:r>
          </w:p>
          <w:p w14:paraId="59A1FAC7"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What is the level of ownership of the project by key partners and will it continue after the end of external support? </w:t>
            </w:r>
          </w:p>
          <w:p w14:paraId="361E8075"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How far the project is embedded in local structures? </w:t>
            </w:r>
          </w:p>
          <w:p w14:paraId="4B32CC04"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To what extent are relevant key </w:t>
            </w:r>
            <w:r w:rsidR="00294547" w:rsidRPr="00AA1D54">
              <w:rPr>
                <w:rFonts w:ascii="Calibri" w:hAnsi="Calibri"/>
              </w:rPr>
              <w:t>partners</w:t>
            </w:r>
            <w:r w:rsidRPr="00AA1D54">
              <w:rPr>
                <w:rFonts w:ascii="Calibri" w:hAnsi="Calibri"/>
              </w:rPr>
              <w:t xml:space="preserve"> actively involved in decision-making concerning project orientation and implementation? </w:t>
            </w:r>
          </w:p>
          <w:p w14:paraId="76C9822D" w14:textId="77777777" w:rsidR="00BB56F1" w:rsidRPr="00AA1D54" w:rsidRDefault="00BB56F1" w:rsidP="00190736">
            <w:pPr>
              <w:pStyle w:val="Default"/>
              <w:numPr>
                <w:ilvl w:val="0"/>
                <w:numId w:val="5"/>
              </w:numPr>
              <w:jc w:val="both"/>
              <w:rPr>
                <w:rFonts w:ascii="Calibri" w:hAnsi="Calibri"/>
              </w:rPr>
            </w:pPr>
            <w:r w:rsidRPr="00AA1D54">
              <w:rPr>
                <w:rFonts w:ascii="Calibri" w:hAnsi="Calibri"/>
              </w:rPr>
              <w:t xml:space="preserve">What is the likelihood that key partners will continue to make use of relevant results? </w:t>
            </w:r>
          </w:p>
          <w:p w14:paraId="2B93F88D" w14:textId="77777777" w:rsidR="00491DC0" w:rsidRPr="00AA1D54" w:rsidRDefault="00BB56F1" w:rsidP="00190736">
            <w:pPr>
              <w:pStyle w:val="Default"/>
              <w:numPr>
                <w:ilvl w:val="0"/>
                <w:numId w:val="5"/>
              </w:numPr>
              <w:jc w:val="both"/>
              <w:rPr>
                <w:rFonts w:ascii="Calibri" w:hAnsi="Calibri"/>
              </w:rPr>
            </w:pPr>
            <w:r w:rsidRPr="00AA1D54">
              <w:rPr>
                <w:rFonts w:ascii="Calibri" w:hAnsi="Calibri"/>
              </w:rPr>
              <w:t xml:space="preserve">Do the key partners have any plans to continue delivering the stream of benefits and if so, are they likely to materialise? </w:t>
            </w:r>
          </w:p>
          <w:p w14:paraId="66B30AF8" w14:textId="77777777" w:rsidR="00491DC0" w:rsidRPr="00AA1D54" w:rsidRDefault="00BB56F1" w:rsidP="00190736">
            <w:pPr>
              <w:pStyle w:val="Default"/>
              <w:numPr>
                <w:ilvl w:val="0"/>
                <w:numId w:val="5"/>
              </w:numPr>
              <w:jc w:val="both"/>
              <w:rPr>
                <w:rFonts w:ascii="Calibri" w:hAnsi="Calibri"/>
              </w:rPr>
            </w:pPr>
            <w:r w:rsidRPr="00AA1D54">
              <w:rPr>
                <w:rFonts w:ascii="Calibri" w:hAnsi="Calibri"/>
              </w:rPr>
              <w:t xml:space="preserve">What is the level of policy support provided and the degree of interaction between project and policy level? </w:t>
            </w:r>
          </w:p>
          <w:p w14:paraId="7DB8AC73" w14:textId="77777777" w:rsidR="00491DC0" w:rsidRPr="00AA1D54" w:rsidRDefault="00BB56F1" w:rsidP="00190736">
            <w:pPr>
              <w:pStyle w:val="Default"/>
              <w:numPr>
                <w:ilvl w:val="0"/>
                <w:numId w:val="5"/>
              </w:numPr>
              <w:jc w:val="both"/>
              <w:rPr>
                <w:rFonts w:ascii="Calibri" w:hAnsi="Calibri"/>
              </w:rPr>
            </w:pPr>
            <w:r w:rsidRPr="00AA1D54">
              <w:rPr>
                <w:rFonts w:ascii="Calibri" w:hAnsi="Calibri"/>
              </w:rPr>
              <w:t xml:space="preserve">What support has been provided from the relevant national, sectoral and budgetary policies? </w:t>
            </w:r>
          </w:p>
          <w:p w14:paraId="30BCA83F" w14:textId="77777777" w:rsidR="00491DC0" w:rsidRPr="00AA1D54" w:rsidRDefault="00BB56F1" w:rsidP="00190736">
            <w:pPr>
              <w:pStyle w:val="Default"/>
              <w:numPr>
                <w:ilvl w:val="0"/>
                <w:numId w:val="5"/>
              </w:numPr>
              <w:jc w:val="both"/>
              <w:rPr>
                <w:rFonts w:ascii="Calibri" w:hAnsi="Calibri"/>
              </w:rPr>
            </w:pPr>
            <w:r w:rsidRPr="00AA1D54">
              <w:rPr>
                <w:rFonts w:ascii="Calibri" w:hAnsi="Calibri"/>
              </w:rPr>
              <w:t xml:space="preserve">Do changes in government policies and priorities affect the project and how well is it adapting in terms of long-term needs for support? </w:t>
            </w:r>
          </w:p>
          <w:p w14:paraId="508F4517" w14:textId="77777777" w:rsidR="00491DC0" w:rsidRPr="00AA1D54" w:rsidRDefault="00491DC0" w:rsidP="00190736">
            <w:pPr>
              <w:pStyle w:val="Default"/>
              <w:numPr>
                <w:ilvl w:val="0"/>
                <w:numId w:val="5"/>
              </w:numPr>
              <w:jc w:val="both"/>
              <w:rPr>
                <w:rFonts w:ascii="Calibri" w:hAnsi="Calibri"/>
              </w:rPr>
            </w:pPr>
            <w:r w:rsidRPr="00AA1D54">
              <w:rPr>
                <w:rFonts w:ascii="Calibri" w:hAnsi="Calibri"/>
              </w:rPr>
              <w:t>Are</w:t>
            </w:r>
            <w:r w:rsidR="00BB56F1" w:rsidRPr="00AA1D54">
              <w:rPr>
                <w:rFonts w:ascii="Calibri" w:hAnsi="Calibri"/>
              </w:rPr>
              <w:t xml:space="preserve"> </w:t>
            </w:r>
            <w:r w:rsidRPr="00AA1D54">
              <w:rPr>
                <w:rFonts w:ascii="Calibri" w:hAnsi="Calibri"/>
              </w:rPr>
              <w:t>the material, services and equipment</w:t>
            </w:r>
            <w:r w:rsidR="00BB56F1" w:rsidRPr="00AA1D54">
              <w:rPr>
                <w:rFonts w:ascii="Calibri" w:hAnsi="Calibri"/>
              </w:rPr>
              <w:t xml:space="preserve"> support likely to continue after the project has finished? </w:t>
            </w:r>
          </w:p>
          <w:p w14:paraId="235A52C8" w14:textId="77777777" w:rsidR="00491DC0" w:rsidRPr="00AA1D54" w:rsidRDefault="00BB56F1" w:rsidP="00190736">
            <w:pPr>
              <w:pStyle w:val="Default"/>
              <w:numPr>
                <w:ilvl w:val="0"/>
                <w:numId w:val="5"/>
              </w:numPr>
              <w:jc w:val="both"/>
              <w:rPr>
                <w:rFonts w:ascii="Calibri" w:hAnsi="Calibri"/>
              </w:rPr>
            </w:pPr>
            <w:r w:rsidRPr="00AA1D54">
              <w:rPr>
                <w:rFonts w:ascii="Calibri" w:hAnsi="Calibri"/>
              </w:rPr>
              <w:t xml:space="preserve">How well is the project contributing to institutional and management capacity? </w:t>
            </w:r>
          </w:p>
          <w:p w14:paraId="5B268AD0" w14:textId="77777777" w:rsidR="00491DC0" w:rsidRPr="00AA1D54" w:rsidRDefault="00BB56F1" w:rsidP="00190736">
            <w:pPr>
              <w:pStyle w:val="Default"/>
              <w:numPr>
                <w:ilvl w:val="0"/>
                <w:numId w:val="5"/>
              </w:numPr>
              <w:jc w:val="both"/>
              <w:rPr>
                <w:rFonts w:ascii="Calibri" w:hAnsi="Calibri"/>
              </w:rPr>
            </w:pPr>
            <w:r w:rsidRPr="00AA1D54">
              <w:rPr>
                <w:rFonts w:ascii="Calibri" w:hAnsi="Calibri"/>
              </w:rPr>
              <w:t xml:space="preserve">What lessons can be drawn from the coordination efforts and working arrangements between the </w:t>
            </w:r>
            <w:r w:rsidR="001F5B4D">
              <w:rPr>
                <w:rFonts w:ascii="Calibri" w:hAnsi="Calibri"/>
              </w:rPr>
              <w:t>project team, its counterparts/</w:t>
            </w:r>
            <w:r w:rsidRPr="00AA1D54">
              <w:rPr>
                <w:rFonts w:ascii="Calibri" w:hAnsi="Calibri"/>
              </w:rPr>
              <w:t>beneficiaries, and partner</w:t>
            </w:r>
            <w:r w:rsidR="001F5B4D">
              <w:rPr>
                <w:rFonts w:ascii="Calibri" w:hAnsi="Calibri"/>
              </w:rPr>
              <w:t xml:space="preserve"> organizations</w:t>
            </w:r>
            <w:r w:rsidRPr="00AA1D54">
              <w:rPr>
                <w:rFonts w:ascii="Calibri" w:hAnsi="Calibri"/>
              </w:rPr>
              <w:t xml:space="preserve">? </w:t>
            </w:r>
          </w:p>
          <w:p w14:paraId="70A82454" w14:textId="77777777" w:rsidR="00BB56F1" w:rsidRPr="00AA1D54" w:rsidRDefault="00BB56F1" w:rsidP="00BB56F1">
            <w:pPr>
              <w:pStyle w:val="Default"/>
              <w:rPr>
                <w:rFonts w:ascii="Calibri" w:hAnsi="Calibri"/>
              </w:rPr>
            </w:pPr>
          </w:p>
          <w:p w14:paraId="7D869164" w14:textId="77777777" w:rsidR="00BB56F1" w:rsidRPr="00AA1D54" w:rsidRDefault="00BB56F1" w:rsidP="00BB56F1">
            <w:pPr>
              <w:pStyle w:val="Default"/>
              <w:rPr>
                <w:rFonts w:ascii="Calibri" w:hAnsi="Calibri"/>
              </w:rPr>
            </w:pPr>
            <w:r w:rsidRPr="00AA1D54">
              <w:rPr>
                <w:rFonts w:ascii="Calibri" w:hAnsi="Calibri"/>
                <w:b/>
                <w:bCs/>
              </w:rPr>
              <w:t>Impact</w:t>
            </w:r>
            <w:r w:rsidR="001F2910" w:rsidRPr="00AA1D54">
              <w:rPr>
                <w:rFonts w:ascii="Calibri" w:hAnsi="Calibri"/>
                <w:b/>
                <w:bCs/>
              </w:rPr>
              <w:t>:</w:t>
            </w:r>
            <w:r w:rsidRPr="00AA1D54">
              <w:rPr>
                <w:rFonts w:ascii="Calibri" w:hAnsi="Calibri"/>
                <w:b/>
                <w:bCs/>
              </w:rPr>
              <w:t xml:space="preserve"> </w:t>
            </w:r>
            <w:r w:rsidRPr="00AA1D54">
              <w:rPr>
                <w:rFonts w:ascii="Calibri" w:hAnsi="Calibri"/>
              </w:rPr>
              <w:t>evaluate the project impact</w:t>
            </w:r>
            <w:r w:rsidR="00124815">
              <w:rPr>
                <w:rFonts w:ascii="Calibri" w:hAnsi="Calibri"/>
              </w:rPr>
              <w:t>, if available at this early stage</w:t>
            </w:r>
            <w:r w:rsidRPr="00AA1D54">
              <w:rPr>
                <w:rFonts w:ascii="Calibri" w:hAnsi="Calibri"/>
              </w:rPr>
              <w:t xml:space="preserve">. </w:t>
            </w:r>
          </w:p>
          <w:p w14:paraId="2E84924E" w14:textId="77777777" w:rsidR="00BB56F1" w:rsidRPr="00AA1D54" w:rsidRDefault="00BB56F1" w:rsidP="00BB56F1">
            <w:pPr>
              <w:pStyle w:val="Default"/>
              <w:rPr>
                <w:rFonts w:ascii="Calibri" w:hAnsi="Calibri"/>
              </w:rPr>
            </w:pPr>
          </w:p>
          <w:p w14:paraId="2EED803F"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 xml:space="preserve">What are the direct impact prospects of the project at </w:t>
            </w:r>
            <w:r w:rsidR="001F2910" w:rsidRPr="00AA1D54">
              <w:rPr>
                <w:rFonts w:ascii="Calibri" w:hAnsi="Calibri"/>
              </w:rPr>
              <w:t>o</w:t>
            </w:r>
            <w:r w:rsidRPr="00AA1D54">
              <w:rPr>
                <w:rFonts w:ascii="Calibri" w:hAnsi="Calibri"/>
              </w:rPr>
              <w:t xml:space="preserve">verall </w:t>
            </w:r>
            <w:r w:rsidR="001F2910" w:rsidRPr="00AA1D54">
              <w:rPr>
                <w:rFonts w:ascii="Calibri" w:hAnsi="Calibri"/>
              </w:rPr>
              <w:t>o</w:t>
            </w:r>
            <w:r w:rsidRPr="00AA1D54">
              <w:rPr>
                <w:rFonts w:ascii="Calibri" w:hAnsi="Calibri"/>
              </w:rPr>
              <w:t xml:space="preserve">bjective level? </w:t>
            </w:r>
          </w:p>
          <w:p w14:paraId="685DB66B"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 xml:space="preserve">What, if any impacts are already apparent? </w:t>
            </w:r>
          </w:p>
          <w:p w14:paraId="6E2C1649"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 xml:space="preserve">What impacts appear likely? </w:t>
            </w:r>
          </w:p>
          <w:p w14:paraId="2C5FF28B"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 xml:space="preserve">Are the targets realistic and are they likely to be met? </w:t>
            </w:r>
          </w:p>
          <w:p w14:paraId="77E89A6E"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Are any external factors likely to jeopardi</w:t>
            </w:r>
            <w:r w:rsidR="001F2910" w:rsidRPr="00AA1D54">
              <w:rPr>
                <w:rFonts w:ascii="Calibri" w:hAnsi="Calibri"/>
              </w:rPr>
              <w:t>z</w:t>
            </w:r>
            <w:r w:rsidRPr="00AA1D54">
              <w:rPr>
                <w:rFonts w:ascii="Calibri" w:hAnsi="Calibri"/>
              </w:rPr>
              <w:t xml:space="preserve">e the project’s direct impact? </w:t>
            </w:r>
          </w:p>
          <w:p w14:paraId="3179694B"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To what extent does/will the project have any indirect positive</w:t>
            </w:r>
            <w:r w:rsidR="00366B1A">
              <w:rPr>
                <w:rFonts w:ascii="Calibri" w:hAnsi="Calibri"/>
              </w:rPr>
              <w:t xml:space="preserve"> and/or negative impacts? (e.g., </w:t>
            </w:r>
            <w:r w:rsidRPr="00AA1D54">
              <w:rPr>
                <w:rFonts w:ascii="Calibri" w:hAnsi="Calibri"/>
              </w:rPr>
              <w:t>social, cultural, gender</w:t>
            </w:r>
            <w:r w:rsidR="00366B1A">
              <w:rPr>
                <w:rFonts w:ascii="Calibri" w:hAnsi="Calibri"/>
              </w:rPr>
              <w:t>,</w:t>
            </w:r>
            <w:r w:rsidRPr="00AA1D54">
              <w:rPr>
                <w:rFonts w:ascii="Calibri" w:hAnsi="Calibri"/>
              </w:rPr>
              <w:t xml:space="preserve"> economic) </w:t>
            </w:r>
          </w:p>
          <w:p w14:paraId="19C93B7D" w14:textId="77777777" w:rsidR="00491DC0" w:rsidRPr="00AA1D54" w:rsidRDefault="00BB56F1" w:rsidP="00190736">
            <w:pPr>
              <w:pStyle w:val="Default"/>
              <w:numPr>
                <w:ilvl w:val="0"/>
                <w:numId w:val="6"/>
              </w:numPr>
              <w:jc w:val="both"/>
              <w:rPr>
                <w:rFonts w:ascii="Calibri" w:hAnsi="Calibri"/>
              </w:rPr>
            </w:pPr>
            <w:r w:rsidRPr="00AA1D54">
              <w:rPr>
                <w:rFonts w:ascii="Calibri" w:hAnsi="Calibri"/>
              </w:rPr>
              <w:t xml:space="preserve">Have there been/will there be any unplanned positive impacts on the planned </w:t>
            </w:r>
            <w:r w:rsidR="00491DC0" w:rsidRPr="00AA1D54">
              <w:rPr>
                <w:rFonts w:ascii="Calibri" w:hAnsi="Calibri"/>
              </w:rPr>
              <w:t>key partners</w:t>
            </w:r>
            <w:r w:rsidRPr="00AA1D54">
              <w:rPr>
                <w:rFonts w:ascii="Calibri" w:hAnsi="Calibri"/>
              </w:rPr>
              <w:t xml:space="preserve"> or other non-targeted communities arising from the project? How did this affect the impact?</w:t>
            </w:r>
          </w:p>
          <w:p w14:paraId="57FBEAB3" w14:textId="77777777" w:rsidR="00BB56F1" w:rsidRPr="00AA1D54" w:rsidRDefault="00BB56F1" w:rsidP="00190736">
            <w:pPr>
              <w:pStyle w:val="Default"/>
              <w:numPr>
                <w:ilvl w:val="0"/>
                <w:numId w:val="6"/>
              </w:numPr>
              <w:jc w:val="both"/>
              <w:rPr>
                <w:rFonts w:ascii="Calibri" w:hAnsi="Calibri"/>
              </w:rPr>
            </w:pPr>
            <w:r w:rsidRPr="00AA1D54">
              <w:rPr>
                <w:rFonts w:ascii="Calibri" w:hAnsi="Calibri"/>
              </w:rPr>
              <w:t xml:space="preserve">Did the project take timely measures for mitigating the unplanned negative impacts? What was the result? </w:t>
            </w:r>
          </w:p>
          <w:p w14:paraId="7667A905" w14:textId="77777777" w:rsidR="00BB56F1" w:rsidRPr="00AA1D54" w:rsidRDefault="00BB56F1" w:rsidP="00BB56F1">
            <w:pPr>
              <w:pStyle w:val="Default"/>
              <w:rPr>
                <w:rFonts w:ascii="Calibri" w:hAnsi="Calibri"/>
              </w:rPr>
            </w:pPr>
          </w:p>
          <w:p w14:paraId="01CC1669" w14:textId="77777777" w:rsidR="001F2910" w:rsidRPr="00AA1D54" w:rsidRDefault="00BB56F1" w:rsidP="00491DC0">
            <w:pPr>
              <w:pStyle w:val="Default"/>
              <w:jc w:val="both"/>
              <w:rPr>
                <w:rFonts w:ascii="Calibri" w:hAnsi="Calibri"/>
                <w:b/>
                <w:bCs/>
              </w:rPr>
            </w:pPr>
            <w:r w:rsidRPr="00AA1D54">
              <w:rPr>
                <w:rFonts w:ascii="Calibri" w:hAnsi="Calibri"/>
                <w:b/>
                <w:bCs/>
              </w:rPr>
              <w:t>Recommendations, lessons learned and best practices</w:t>
            </w:r>
            <w:r w:rsidR="001F2910" w:rsidRPr="00AA1D54">
              <w:rPr>
                <w:rFonts w:ascii="Calibri" w:hAnsi="Calibri"/>
                <w:b/>
                <w:bCs/>
              </w:rPr>
              <w:t>.</w:t>
            </w:r>
          </w:p>
          <w:p w14:paraId="0D847BB6" w14:textId="77777777" w:rsidR="00BB56F1" w:rsidRPr="00AA1D54" w:rsidRDefault="00BB56F1" w:rsidP="00491DC0">
            <w:pPr>
              <w:pStyle w:val="Default"/>
              <w:jc w:val="both"/>
              <w:rPr>
                <w:rFonts w:ascii="Calibri" w:hAnsi="Calibri"/>
              </w:rPr>
            </w:pPr>
            <w:r w:rsidRPr="00AA1D54">
              <w:rPr>
                <w:rFonts w:ascii="Calibri" w:hAnsi="Calibri"/>
              </w:rPr>
              <w:t xml:space="preserve"> </w:t>
            </w:r>
          </w:p>
          <w:p w14:paraId="2E8AA620" w14:textId="77777777" w:rsidR="0036620E" w:rsidRPr="00AA1D54" w:rsidRDefault="00BB56F1" w:rsidP="00190736">
            <w:pPr>
              <w:pStyle w:val="Default"/>
              <w:numPr>
                <w:ilvl w:val="0"/>
                <w:numId w:val="7"/>
              </w:numPr>
              <w:jc w:val="both"/>
              <w:rPr>
                <w:rFonts w:ascii="Calibri" w:hAnsi="Calibri"/>
              </w:rPr>
            </w:pPr>
            <w:r w:rsidRPr="00AA1D54">
              <w:rPr>
                <w:rFonts w:ascii="Calibri" w:hAnsi="Calibri"/>
              </w:rPr>
              <w:t>Provide key recommendations related to the project design; project implementation; project management and management of resource; programmatic response</w:t>
            </w:r>
            <w:r w:rsidR="001F2910" w:rsidRPr="00AA1D54">
              <w:rPr>
                <w:rFonts w:ascii="Calibri" w:hAnsi="Calibri"/>
              </w:rPr>
              <w:t>.</w:t>
            </w:r>
            <w:r w:rsidRPr="00AA1D54">
              <w:rPr>
                <w:rFonts w:ascii="Calibri" w:hAnsi="Calibri"/>
              </w:rPr>
              <w:t xml:space="preserve"> </w:t>
            </w:r>
          </w:p>
          <w:p w14:paraId="1813DC2A" w14:textId="77777777" w:rsidR="00BB56F1" w:rsidRPr="00AA1D54" w:rsidRDefault="00BB56F1" w:rsidP="00190736">
            <w:pPr>
              <w:pStyle w:val="Default"/>
              <w:numPr>
                <w:ilvl w:val="0"/>
                <w:numId w:val="7"/>
              </w:numPr>
              <w:jc w:val="both"/>
              <w:rPr>
                <w:rFonts w:ascii="Calibri" w:hAnsi="Calibri"/>
              </w:rPr>
            </w:pPr>
            <w:r w:rsidRPr="00AA1D54">
              <w:rPr>
                <w:rFonts w:ascii="Calibri" w:hAnsi="Calibri"/>
              </w:rPr>
              <w:t xml:space="preserve">What lessons can be learned from the project implementation in order to improve </w:t>
            </w:r>
            <w:r w:rsidR="0036620E" w:rsidRPr="00AA1D54">
              <w:rPr>
                <w:rFonts w:ascii="Calibri" w:hAnsi="Calibri"/>
              </w:rPr>
              <w:t>performance, result and effectiveness in the future.</w:t>
            </w:r>
          </w:p>
          <w:p w14:paraId="4CF1F61F" w14:textId="77777777" w:rsidR="00E06930" w:rsidRPr="00AA1D54" w:rsidRDefault="00E06930" w:rsidP="00E06930">
            <w:pPr>
              <w:pStyle w:val="Default"/>
              <w:jc w:val="both"/>
              <w:rPr>
                <w:rFonts w:ascii="Calibri" w:hAnsi="Calibri"/>
              </w:rPr>
            </w:pPr>
          </w:p>
          <w:p w14:paraId="797BEC4F" w14:textId="77777777" w:rsidR="00E06930" w:rsidRPr="00AA1D54" w:rsidRDefault="00E06930" w:rsidP="00D43F0F">
            <w:pPr>
              <w:pStyle w:val="Default"/>
              <w:rPr>
                <w:rFonts w:ascii="Calibri" w:hAnsi="Calibri"/>
                <w:b/>
              </w:rPr>
            </w:pPr>
            <w:r w:rsidRPr="00AA1D54">
              <w:rPr>
                <w:rFonts w:ascii="Calibri" w:hAnsi="Calibri"/>
                <w:b/>
                <w:bCs/>
              </w:rPr>
              <w:t xml:space="preserve">EVALUATION METHODOLOGY </w:t>
            </w:r>
          </w:p>
          <w:p w14:paraId="222585DE" w14:textId="77777777" w:rsidR="00E06930" w:rsidRPr="00AA1D54" w:rsidRDefault="00E06930" w:rsidP="00E06930">
            <w:pPr>
              <w:pStyle w:val="Default"/>
              <w:rPr>
                <w:rFonts w:ascii="Calibri" w:hAnsi="Calibri"/>
              </w:rPr>
            </w:pPr>
            <w:r w:rsidRPr="00AA1D54">
              <w:rPr>
                <w:rFonts w:ascii="Calibri" w:hAnsi="Calibri"/>
              </w:rPr>
              <w:t xml:space="preserve">The evaluation </w:t>
            </w:r>
            <w:r w:rsidR="000C6E9F">
              <w:rPr>
                <w:rFonts w:ascii="Calibri" w:hAnsi="Calibri"/>
              </w:rPr>
              <w:t>will be conducted through a qualitative assessment method</w:t>
            </w:r>
            <w:r w:rsidRPr="00AA1D54">
              <w:rPr>
                <w:rFonts w:ascii="Calibri" w:hAnsi="Calibri"/>
              </w:rPr>
              <w:t>. The evaluation phases</w:t>
            </w:r>
            <w:r w:rsidR="000C6E9F">
              <w:rPr>
                <w:rFonts w:ascii="Calibri" w:hAnsi="Calibri"/>
              </w:rPr>
              <w:t xml:space="preserve"> shall </w:t>
            </w:r>
            <w:r w:rsidRPr="00AA1D54">
              <w:rPr>
                <w:rFonts w:ascii="Calibri" w:hAnsi="Calibri"/>
              </w:rPr>
              <w:t>include</w:t>
            </w:r>
            <w:r w:rsidR="000C6E9F">
              <w:rPr>
                <w:rFonts w:ascii="Calibri" w:hAnsi="Calibri"/>
              </w:rPr>
              <w:t>, but not be limited to</w:t>
            </w:r>
            <w:r w:rsidRPr="00AA1D54">
              <w:rPr>
                <w:rFonts w:ascii="Calibri" w:hAnsi="Calibri"/>
              </w:rPr>
              <w:t xml:space="preserve">: </w:t>
            </w:r>
          </w:p>
          <w:p w14:paraId="148D502C" w14:textId="77777777" w:rsidR="00E06930" w:rsidRPr="00AA1D54" w:rsidRDefault="00E06930" w:rsidP="00E06930">
            <w:pPr>
              <w:pStyle w:val="Default"/>
              <w:rPr>
                <w:rFonts w:ascii="Calibri" w:hAnsi="Calibri"/>
              </w:rPr>
            </w:pPr>
          </w:p>
          <w:p w14:paraId="0C495625" w14:textId="77777777" w:rsidR="00E06930" w:rsidRPr="00AA1D54" w:rsidRDefault="00E06930" w:rsidP="00190736">
            <w:pPr>
              <w:pStyle w:val="Default"/>
              <w:numPr>
                <w:ilvl w:val="0"/>
                <w:numId w:val="8"/>
              </w:numPr>
              <w:rPr>
                <w:rFonts w:ascii="Calibri" w:hAnsi="Calibri"/>
              </w:rPr>
            </w:pPr>
            <w:r w:rsidRPr="00AA1D54">
              <w:rPr>
                <w:rFonts w:ascii="Calibri" w:hAnsi="Calibri"/>
              </w:rPr>
              <w:t xml:space="preserve">A desk review of relevant reports and data that will mainly address qualitative </w:t>
            </w:r>
            <w:r w:rsidR="00D43F0F" w:rsidRPr="00AA1D54">
              <w:rPr>
                <w:rFonts w:ascii="Calibri" w:hAnsi="Calibri"/>
              </w:rPr>
              <w:t>issues.</w:t>
            </w:r>
            <w:r w:rsidRPr="00AA1D54">
              <w:rPr>
                <w:rFonts w:ascii="Calibri" w:hAnsi="Calibri"/>
              </w:rPr>
              <w:t xml:space="preserve"> </w:t>
            </w:r>
          </w:p>
          <w:p w14:paraId="747A78B8" w14:textId="77777777" w:rsidR="00E06930" w:rsidRPr="00AA1D54" w:rsidRDefault="00E06930" w:rsidP="00190736">
            <w:pPr>
              <w:pStyle w:val="Default"/>
              <w:numPr>
                <w:ilvl w:val="0"/>
                <w:numId w:val="8"/>
              </w:numPr>
              <w:rPr>
                <w:rFonts w:ascii="Calibri" w:hAnsi="Calibri"/>
              </w:rPr>
            </w:pPr>
            <w:r w:rsidRPr="00AA1D54">
              <w:rPr>
                <w:rFonts w:ascii="Calibri" w:hAnsi="Calibri"/>
              </w:rPr>
              <w:t>Submission</w:t>
            </w:r>
            <w:r w:rsidR="000C6E9F">
              <w:rPr>
                <w:rFonts w:ascii="Calibri" w:hAnsi="Calibri"/>
              </w:rPr>
              <w:t xml:space="preserve"> to and discussion </w:t>
            </w:r>
            <w:r w:rsidRPr="00AA1D54">
              <w:rPr>
                <w:rFonts w:ascii="Calibri" w:hAnsi="Calibri"/>
              </w:rPr>
              <w:t xml:space="preserve">of </w:t>
            </w:r>
            <w:r w:rsidR="000C6E9F">
              <w:rPr>
                <w:rFonts w:ascii="Calibri" w:hAnsi="Calibri"/>
              </w:rPr>
              <w:t xml:space="preserve">the </w:t>
            </w:r>
            <w:r w:rsidRPr="00AA1D54">
              <w:rPr>
                <w:rFonts w:ascii="Calibri" w:hAnsi="Calibri"/>
              </w:rPr>
              <w:t xml:space="preserve">proposed methodology </w:t>
            </w:r>
            <w:r w:rsidR="000C6E9F">
              <w:rPr>
                <w:rFonts w:ascii="Calibri" w:hAnsi="Calibri"/>
              </w:rPr>
              <w:t>with UNDP</w:t>
            </w:r>
          </w:p>
          <w:p w14:paraId="19761C4A" w14:textId="77777777" w:rsidR="00E06930" w:rsidRPr="00AA1D54" w:rsidRDefault="00E06930" w:rsidP="00190736">
            <w:pPr>
              <w:pStyle w:val="Default"/>
              <w:numPr>
                <w:ilvl w:val="0"/>
                <w:numId w:val="8"/>
              </w:numPr>
              <w:rPr>
                <w:rFonts w:ascii="Calibri" w:hAnsi="Calibri"/>
              </w:rPr>
            </w:pPr>
            <w:r w:rsidRPr="00AA1D54">
              <w:rPr>
                <w:rFonts w:ascii="Calibri" w:hAnsi="Calibri"/>
              </w:rPr>
              <w:t>Field-research and visit to partners</w:t>
            </w:r>
            <w:r w:rsidR="000C6E9F">
              <w:rPr>
                <w:rFonts w:ascii="Calibri" w:hAnsi="Calibri"/>
              </w:rPr>
              <w:t xml:space="preserve"> and beneficiaries</w:t>
            </w:r>
            <w:r w:rsidRPr="00AA1D54">
              <w:rPr>
                <w:rFonts w:ascii="Calibri" w:hAnsi="Calibri"/>
              </w:rPr>
              <w:t xml:space="preserve">, where more qualitative issues can be addressed. </w:t>
            </w:r>
          </w:p>
          <w:p w14:paraId="6327F6A8" w14:textId="77777777" w:rsidR="00E06930" w:rsidRPr="00AA1D54" w:rsidRDefault="000C6E9F" w:rsidP="00190736">
            <w:pPr>
              <w:pStyle w:val="Default"/>
              <w:numPr>
                <w:ilvl w:val="0"/>
                <w:numId w:val="8"/>
              </w:numPr>
              <w:rPr>
                <w:rFonts w:ascii="Calibri" w:hAnsi="Calibri"/>
              </w:rPr>
            </w:pPr>
            <w:r>
              <w:rPr>
                <w:rFonts w:ascii="Calibri" w:hAnsi="Calibri"/>
              </w:rPr>
              <w:t>P</w:t>
            </w:r>
            <w:r w:rsidR="00E06930" w:rsidRPr="00AA1D54">
              <w:rPr>
                <w:rFonts w:ascii="Calibri" w:hAnsi="Calibri"/>
              </w:rPr>
              <w:t xml:space="preserve">reparation of the </w:t>
            </w:r>
            <w:r w:rsidR="008D6D01" w:rsidRPr="00AA1D54">
              <w:rPr>
                <w:rFonts w:ascii="Calibri" w:hAnsi="Calibri"/>
              </w:rPr>
              <w:t xml:space="preserve">evaluation </w:t>
            </w:r>
            <w:r w:rsidR="008D6D01">
              <w:rPr>
                <w:rFonts w:ascii="Calibri" w:hAnsi="Calibri"/>
              </w:rPr>
              <w:t>report, f</w:t>
            </w:r>
            <w:r w:rsidR="00E06930" w:rsidRPr="00AA1D54">
              <w:rPr>
                <w:rFonts w:ascii="Calibri" w:hAnsi="Calibri"/>
              </w:rPr>
              <w:t xml:space="preserve">indings and recommendations. </w:t>
            </w:r>
          </w:p>
          <w:p w14:paraId="0F2E7894" w14:textId="77777777" w:rsidR="00E06930" w:rsidRPr="00AA1D54" w:rsidRDefault="00E06930" w:rsidP="00190736">
            <w:pPr>
              <w:pStyle w:val="Default"/>
              <w:numPr>
                <w:ilvl w:val="0"/>
                <w:numId w:val="8"/>
              </w:numPr>
              <w:rPr>
                <w:rFonts w:ascii="Calibri" w:hAnsi="Calibri"/>
              </w:rPr>
            </w:pPr>
            <w:r w:rsidRPr="00AA1D54">
              <w:rPr>
                <w:rFonts w:ascii="Calibri" w:hAnsi="Calibri"/>
              </w:rPr>
              <w:t xml:space="preserve">Review findings with stakeholders/partners and preparing a follow-up action plan to implement accepted recommendations </w:t>
            </w:r>
          </w:p>
          <w:p w14:paraId="04D48EAD" w14:textId="77777777" w:rsidR="00E06930" w:rsidRPr="00AA1D54" w:rsidRDefault="00E06930" w:rsidP="00E06930">
            <w:pPr>
              <w:pStyle w:val="Default"/>
              <w:rPr>
                <w:rFonts w:ascii="Calibri" w:hAnsi="Calibri"/>
              </w:rPr>
            </w:pPr>
          </w:p>
          <w:p w14:paraId="69722C35" w14:textId="77777777" w:rsidR="00E06930" w:rsidRPr="00AA1D54" w:rsidRDefault="00E06930" w:rsidP="00E06930">
            <w:pPr>
              <w:pStyle w:val="Default"/>
              <w:rPr>
                <w:rFonts w:ascii="Calibri" w:hAnsi="Calibri"/>
              </w:rPr>
            </w:pPr>
            <w:r w:rsidRPr="00AA1D54">
              <w:rPr>
                <w:rFonts w:ascii="Calibri" w:hAnsi="Calibri"/>
                <w:b/>
                <w:bCs/>
              </w:rPr>
              <w:t xml:space="preserve">1. Desk Review </w:t>
            </w:r>
          </w:p>
          <w:p w14:paraId="5C16D148" w14:textId="77777777" w:rsidR="00E06930" w:rsidRPr="00AA1D54" w:rsidRDefault="00E06930" w:rsidP="00E06930">
            <w:pPr>
              <w:pStyle w:val="Default"/>
              <w:rPr>
                <w:rFonts w:ascii="Calibri" w:hAnsi="Calibri"/>
              </w:rPr>
            </w:pPr>
          </w:p>
          <w:p w14:paraId="7267A3CD" w14:textId="77777777" w:rsidR="00E06930" w:rsidRPr="00AA1D54" w:rsidRDefault="00E06930" w:rsidP="00E06930">
            <w:pPr>
              <w:pStyle w:val="Default"/>
              <w:rPr>
                <w:rFonts w:ascii="Calibri" w:hAnsi="Calibri"/>
              </w:rPr>
            </w:pPr>
            <w:r w:rsidRPr="00AA1D54">
              <w:rPr>
                <w:rFonts w:ascii="Calibri" w:hAnsi="Calibri"/>
              </w:rPr>
              <w:t xml:space="preserve">During the desk review, the written material that should be examined may include but may not be limited to: </w:t>
            </w:r>
          </w:p>
          <w:p w14:paraId="0D03D7DA" w14:textId="77777777" w:rsidR="00E06930" w:rsidRPr="00AA1D54" w:rsidRDefault="00E06930" w:rsidP="00E06930">
            <w:pPr>
              <w:pStyle w:val="Default"/>
              <w:rPr>
                <w:rFonts w:ascii="Calibri" w:hAnsi="Calibri"/>
              </w:rPr>
            </w:pPr>
          </w:p>
          <w:p w14:paraId="677C7AB8" w14:textId="77777777" w:rsidR="00D43F0F" w:rsidRPr="00AA1D54" w:rsidRDefault="00E06930" w:rsidP="00190736">
            <w:pPr>
              <w:pStyle w:val="Default"/>
              <w:numPr>
                <w:ilvl w:val="0"/>
                <w:numId w:val="9"/>
              </w:numPr>
              <w:rPr>
                <w:rFonts w:ascii="Calibri" w:hAnsi="Calibri"/>
              </w:rPr>
            </w:pPr>
            <w:r w:rsidRPr="00AA1D54">
              <w:rPr>
                <w:rFonts w:ascii="Calibri" w:hAnsi="Calibri"/>
              </w:rPr>
              <w:t>The original Project Document and any subsequent costed work-plans</w:t>
            </w:r>
            <w:r w:rsidR="009F0439">
              <w:rPr>
                <w:rFonts w:ascii="Calibri" w:hAnsi="Calibri"/>
              </w:rPr>
              <w:t>.</w:t>
            </w:r>
            <w:r w:rsidRPr="00AA1D54">
              <w:rPr>
                <w:rFonts w:ascii="Calibri" w:hAnsi="Calibri"/>
              </w:rPr>
              <w:t xml:space="preserve"> </w:t>
            </w:r>
          </w:p>
          <w:p w14:paraId="2D7CCB59" w14:textId="77777777" w:rsidR="00D43F0F" w:rsidRPr="00AA1D54" w:rsidRDefault="00E06930" w:rsidP="00190736">
            <w:pPr>
              <w:pStyle w:val="Default"/>
              <w:numPr>
                <w:ilvl w:val="0"/>
                <w:numId w:val="9"/>
              </w:numPr>
              <w:rPr>
                <w:rFonts w:ascii="Calibri" w:hAnsi="Calibri"/>
              </w:rPr>
            </w:pPr>
            <w:r w:rsidRPr="00AA1D54">
              <w:rPr>
                <w:rFonts w:ascii="Calibri" w:hAnsi="Calibri"/>
              </w:rPr>
              <w:t>The main project reports which will include key budgetary information</w:t>
            </w:r>
            <w:r w:rsidR="009F0439">
              <w:rPr>
                <w:rFonts w:ascii="Calibri" w:hAnsi="Calibri"/>
              </w:rPr>
              <w:t>.</w:t>
            </w:r>
            <w:r w:rsidRPr="00AA1D54">
              <w:rPr>
                <w:rFonts w:ascii="Calibri" w:hAnsi="Calibri"/>
              </w:rPr>
              <w:t xml:space="preserve"> </w:t>
            </w:r>
          </w:p>
          <w:p w14:paraId="2791DB64" w14:textId="77777777" w:rsidR="00D43F0F" w:rsidRPr="00AA1D54" w:rsidRDefault="00E06930" w:rsidP="00190736">
            <w:pPr>
              <w:pStyle w:val="Default"/>
              <w:numPr>
                <w:ilvl w:val="0"/>
                <w:numId w:val="9"/>
              </w:numPr>
              <w:rPr>
                <w:rFonts w:ascii="Calibri" w:hAnsi="Calibri"/>
              </w:rPr>
            </w:pPr>
            <w:r w:rsidRPr="00AA1D54">
              <w:rPr>
                <w:rFonts w:ascii="Calibri" w:hAnsi="Calibri"/>
              </w:rPr>
              <w:t xml:space="preserve">Minutes and conclusions of </w:t>
            </w:r>
            <w:r w:rsidR="00D43F0F" w:rsidRPr="00AA1D54">
              <w:rPr>
                <w:rFonts w:ascii="Calibri" w:hAnsi="Calibri"/>
              </w:rPr>
              <w:t>steering committee</w:t>
            </w:r>
            <w:r w:rsidRPr="00AA1D54">
              <w:rPr>
                <w:rFonts w:ascii="Calibri" w:hAnsi="Calibri"/>
              </w:rPr>
              <w:t xml:space="preserve"> meetings,</w:t>
            </w:r>
            <w:r w:rsidR="00D43F0F" w:rsidRPr="00AA1D54">
              <w:rPr>
                <w:rFonts w:ascii="Calibri" w:hAnsi="Calibri"/>
              </w:rPr>
              <w:t xml:space="preserve"> technical team meetings, strategic planning meeting.</w:t>
            </w:r>
          </w:p>
          <w:p w14:paraId="219A5ECD" w14:textId="77777777" w:rsidR="00D43F0F" w:rsidRPr="00AA1D54" w:rsidRDefault="00E06930" w:rsidP="00190736">
            <w:pPr>
              <w:pStyle w:val="Default"/>
              <w:numPr>
                <w:ilvl w:val="0"/>
                <w:numId w:val="9"/>
              </w:numPr>
              <w:rPr>
                <w:rFonts w:ascii="Calibri" w:hAnsi="Calibri"/>
              </w:rPr>
            </w:pPr>
            <w:r w:rsidRPr="00AA1D54">
              <w:rPr>
                <w:rFonts w:ascii="Calibri" w:hAnsi="Calibri"/>
              </w:rPr>
              <w:t>Progress</w:t>
            </w:r>
            <w:r w:rsidR="008D6D01">
              <w:rPr>
                <w:rFonts w:ascii="Calibri" w:hAnsi="Calibri"/>
              </w:rPr>
              <w:t xml:space="preserve"> reports</w:t>
            </w:r>
            <w:r w:rsidR="009F0439">
              <w:rPr>
                <w:rFonts w:ascii="Calibri" w:hAnsi="Calibri"/>
              </w:rPr>
              <w:t>.</w:t>
            </w:r>
            <w:r w:rsidRPr="00AA1D54">
              <w:rPr>
                <w:rFonts w:ascii="Calibri" w:hAnsi="Calibri"/>
              </w:rPr>
              <w:t xml:space="preserve"> </w:t>
            </w:r>
          </w:p>
          <w:p w14:paraId="3A339F49" w14:textId="77777777" w:rsidR="00D43F0F" w:rsidRPr="00AA1D54" w:rsidRDefault="00E06930" w:rsidP="00190736">
            <w:pPr>
              <w:pStyle w:val="Default"/>
              <w:numPr>
                <w:ilvl w:val="0"/>
                <w:numId w:val="9"/>
              </w:numPr>
              <w:rPr>
                <w:rFonts w:ascii="Calibri" w:hAnsi="Calibri"/>
              </w:rPr>
            </w:pPr>
            <w:r w:rsidRPr="00AA1D54">
              <w:rPr>
                <w:rFonts w:ascii="Calibri" w:hAnsi="Calibri"/>
              </w:rPr>
              <w:t xml:space="preserve">Summaries of the </w:t>
            </w:r>
            <w:r w:rsidR="00D43F0F" w:rsidRPr="00AA1D54">
              <w:rPr>
                <w:rFonts w:ascii="Calibri" w:hAnsi="Calibri"/>
              </w:rPr>
              <w:t xml:space="preserve">participatory </w:t>
            </w:r>
            <w:r w:rsidR="009F0439">
              <w:rPr>
                <w:rFonts w:ascii="Calibri" w:hAnsi="Calibri"/>
              </w:rPr>
              <w:t>processes, if any.</w:t>
            </w:r>
            <w:r w:rsidRPr="00AA1D54">
              <w:rPr>
                <w:rFonts w:ascii="Calibri" w:hAnsi="Calibri"/>
              </w:rPr>
              <w:t xml:space="preserve"> </w:t>
            </w:r>
          </w:p>
          <w:p w14:paraId="697291ED" w14:textId="77777777" w:rsidR="00D43F0F" w:rsidRPr="00AA1D54" w:rsidRDefault="00E06930" w:rsidP="00190736">
            <w:pPr>
              <w:pStyle w:val="Default"/>
              <w:numPr>
                <w:ilvl w:val="0"/>
                <w:numId w:val="9"/>
              </w:numPr>
              <w:rPr>
                <w:rFonts w:ascii="Calibri" w:hAnsi="Calibri"/>
              </w:rPr>
            </w:pPr>
            <w:r w:rsidRPr="00AA1D54">
              <w:rPr>
                <w:rFonts w:ascii="Calibri" w:hAnsi="Calibri"/>
              </w:rPr>
              <w:t xml:space="preserve">Information on the activities of project implementation team </w:t>
            </w:r>
          </w:p>
          <w:p w14:paraId="6B552C34" w14:textId="77777777" w:rsidR="00E06930" w:rsidRPr="00AA1D54" w:rsidRDefault="00E06930" w:rsidP="00190736">
            <w:pPr>
              <w:pStyle w:val="Default"/>
              <w:numPr>
                <w:ilvl w:val="0"/>
                <w:numId w:val="9"/>
              </w:numPr>
              <w:rPr>
                <w:rFonts w:ascii="Calibri" w:hAnsi="Calibri"/>
              </w:rPr>
            </w:pPr>
            <w:r w:rsidRPr="00AA1D54">
              <w:rPr>
                <w:rFonts w:ascii="Calibri" w:hAnsi="Calibri"/>
              </w:rPr>
              <w:t xml:space="preserve">Any other material that would be relevant. </w:t>
            </w:r>
          </w:p>
          <w:p w14:paraId="3D8DB170" w14:textId="77777777" w:rsidR="00E06930" w:rsidRPr="00AA1D54" w:rsidRDefault="00E06930" w:rsidP="00E06930">
            <w:pPr>
              <w:pStyle w:val="Default"/>
              <w:rPr>
                <w:rFonts w:ascii="Calibri" w:hAnsi="Calibri"/>
              </w:rPr>
            </w:pPr>
          </w:p>
          <w:p w14:paraId="7FDCFAE9" w14:textId="77777777" w:rsidR="00E06930" w:rsidRPr="00AA1D54" w:rsidRDefault="00E06930" w:rsidP="00E06930">
            <w:pPr>
              <w:pStyle w:val="Default"/>
              <w:rPr>
                <w:rFonts w:ascii="Calibri" w:hAnsi="Calibri"/>
              </w:rPr>
            </w:pPr>
            <w:r w:rsidRPr="00AA1D54">
              <w:rPr>
                <w:rFonts w:ascii="Calibri" w:hAnsi="Calibri"/>
                <w:b/>
                <w:bCs/>
              </w:rPr>
              <w:t>2. Submission</w:t>
            </w:r>
            <w:r w:rsidR="009F0439">
              <w:rPr>
                <w:rFonts w:ascii="Calibri" w:hAnsi="Calibri"/>
                <w:b/>
                <w:bCs/>
              </w:rPr>
              <w:t>/discussion</w:t>
            </w:r>
            <w:r w:rsidRPr="00AA1D54">
              <w:rPr>
                <w:rFonts w:ascii="Calibri" w:hAnsi="Calibri"/>
                <w:b/>
                <w:bCs/>
              </w:rPr>
              <w:t xml:space="preserve"> of Evaluation Methodology </w:t>
            </w:r>
          </w:p>
          <w:p w14:paraId="5B92CC0E" w14:textId="77777777" w:rsidR="00E06930" w:rsidRPr="00AA1D54" w:rsidRDefault="00E06930" w:rsidP="00E06930">
            <w:pPr>
              <w:pStyle w:val="Default"/>
              <w:rPr>
                <w:rFonts w:ascii="Calibri" w:hAnsi="Calibri"/>
              </w:rPr>
            </w:pPr>
          </w:p>
          <w:p w14:paraId="29AB2867" w14:textId="592F867A" w:rsidR="00E06930" w:rsidRPr="00AA1D54" w:rsidRDefault="009F0439" w:rsidP="00E06930">
            <w:pPr>
              <w:pStyle w:val="Default"/>
              <w:rPr>
                <w:rFonts w:ascii="Calibri" w:hAnsi="Calibri"/>
              </w:rPr>
            </w:pPr>
            <w:r>
              <w:rPr>
                <w:rFonts w:ascii="Calibri" w:hAnsi="Calibri"/>
              </w:rPr>
              <w:t xml:space="preserve">Evaluation methodology should be submitted and discussed with UNDP </w:t>
            </w:r>
            <w:r w:rsidR="00C57216">
              <w:rPr>
                <w:rFonts w:ascii="Calibri" w:hAnsi="Calibri"/>
              </w:rPr>
              <w:t xml:space="preserve">Team </w:t>
            </w:r>
            <w:r w:rsidR="00E06930" w:rsidRPr="00AA1D54">
              <w:rPr>
                <w:rFonts w:ascii="Calibri" w:hAnsi="Calibri"/>
              </w:rPr>
              <w:t xml:space="preserve">for review and approval. </w:t>
            </w:r>
          </w:p>
          <w:p w14:paraId="2639BFCD" w14:textId="77777777" w:rsidR="00E06930" w:rsidRPr="00AA1D54" w:rsidRDefault="00E06930" w:rsidP="00E06930">
            <w:pPr>
              <w:pStyle w:val="Default"/>
              <w:rPr>
                <w:rFonts w:ascii="Calibri" w:hAnsi="Calibri"/>
              </w:rPr>
            </w:pPr>
          </w:p>
          <w:p w14:paraId="107FE0C9" w14:textId="77777777" w:rsidR="00E06930" w:rsidRPr="00AA1D54" w:rsidRDefault="00E06930" w:rsidP="00E06930">
            <w:pPr>
              <w:pStyle w:val="Default"/>
              <w:rPr>
                <w:rFonts w:ascii="Calibri" w:hAnsi="Calibri"/>
              </w:rPr>
            </w:pPr>
            <w:r w:rsidRPr="00AA1D54">
              <w:rPr>
                <w:rFonts w:ascii="Calibri" w:hAnsi="Calibri"/>
                <w:b/>
                <w:bCs/>
              </w:rPr>
              <w:t>3. Field</w:t>
            </w:r>
            <w:r w:rsidR="00CB41A4" w:rsidRPr="00AA1D54">
              <w:rPr>
                <w:rFonts w:ascii="Calibri" w:hAnsi="Calibri"/>
                <w:b/>
                <w:bCs/>
              </w:rPr>
              <w:t xml:space="preserve"> Visit</w:t>
            </w:r>
            <w:r w:rsidRPr="00AA1D54">
              <w:rPr>
                <w:rFonts w:ascii="Calibri" w:hAnsi="Calibri"/>
                <w:b/>
                <w:bCs/>
              </w:rPr>
              <w:t xml:space="preserve"> </w:t>
            </w:r>
          </w:p>
          <w:p w14:paraId="14DF332C" w14:textId="77777777" w:rsidR="00E06930" w:rsidRPr="00AA1D54" w:rsidRDefault="00E06930" w:rsidP="00E06930">
            <w:pPr>
              <w:pStyle w:val="Default"/>
              <w:rPr>
                <w:rFonts w:ascii="Calibri" w:hAnsi="Calibri"/>
              </w:rPr>
            </w:pPr>
          </w:p>
          <w:p w14:paraId="51BAE2A5" w14:textId="77777777" w:rsidR="00D43F0F" w:rsidRPr="00AA1D54" w:rsidRDefault="00E06930" w:rsidP="00190736">
            <w:pPr>
              <w:pStyle w:val="Default"/>
              <w:numPr>
                <w:ilvl w:val="0"/>
                <w:numId w:val="9"/>
              </w:numPr>
              <w:rPr>
                <w:rFonts w:ascii="Calibri" w:hAnsi="Calibri"/>
              </w:rPr>
            </w:pPr>
            <w:r w:rsidRPr="00AA1D54">
              <w:rPr>
                <w:rFonts w:ascii="Calibri" w:hAnsi="Calibri"/>
              </w:rPr>
              <w:t xml:space="preserve">Face-to-face discussions with the </w:t>
            </w:r>
            <w:r w:rsidR="00CB41A4" w:rsidRPr="00AA1D54">
              <w:rPr>
                <w:rFonts w:ascii="Calibri" w:hAnsi="Calibri"/>
              </w:rPr>
              <w:t xml:space="preserve">stakeholders, </w:t>
            </w:r>
            <w:r w:rsidRPr="00AA1D54">
              <w:rPr>
                <w:rFonts w:ascii="Calibri" w:hAnsi="Calibri"/>
              </w:rPr>
              <w:t>including members of the project implementation team. The evaluation team should provide, some days in advance of their visit, a note summari</w:t>
            </w:r>
            <w:r w:rsidR="00CB41A4" w:rsidRPr="00AA1D54">
              <w:rPr>
                <w:rFonts w:ascii="Calibri" w:hAnsi="Calibri"/>
              </w:rPr>
              <w:t>z</w:t>
            </w:r>
            <w:r w:rsidRPr="00AA1D54">
              <w:rPr>
                <w:rFonts w:ascii="Calibri" w:hAnsi="Calibri"/>
              </w:rPr>
              <w:t xml:space="preserve">ing those issues that they would particularly look to explore further and a proposed schedule. </w:t>
            </w:r>
          </w:p>
          <w:p w14:paraId="0995AE9C" w14:textId="77777777" w:rsidR="00D43F0F" w:rsidRPr="00AA1D54" w:rsidRDefault="00E06930" w:rsidP="00190736">
            <w:pPr>
              <w:pStyle w:val="Default"/>
              <w:numPr>
                <w:ilvl w:val="0"/>
                <w:numId w:val="9"/>
              </w:numPr>
              <w:rPr>
                <w:rFonts w:ascii="Calibri" w:hAnsi="Calibri"/>
              </w:rPr>
            </w:pPr>
            <w:r w:rsidRPr="00AA1D54">
              <w:rPr>
                <w:rFonts w:ascii="Calibri" w:hAnsi="Calibri"/>
              </w:rPr>
              <w:t xml:space="preserve">Discussions with </w:t>
            </w:r>
            <w:r w:rsidR="00FE229B" w:rsidRPr="00AA1D54">
              <w:rPr>
                <w:rFonts w:ascii="Calibri" w:hAnsi="Calibri"/>
              </w:rPr>
              <w:t xml:space="preserve">the key partners, </w:t>
            </w:r>
            <w:r w:rsidRPr="00AA1D54">
              <w:rPr>
                <w:rFonts w:ascii="Calibri" w:hAnsi="Calibri"/>
              </w:rPr>
              <w:t xml:space="preserve">target audience, and </w:t>
            </w:r>
            <w:r w:rsidR="00FE229B" w:rsidRPr="00AA1D54">
              <w:rPr>
                <w:rFonts w:ascii="Calibri" w:hAnsi="Calibri"/>
              </w:rPr>
              <w:t xml:space="preserve">relevant </w:t>
            </w:r>
            <w:r w:rsidRPr="00AA1D54">
              <w:rPr>
                <w:rFonts w:ascii="Calibri" w:hAnsi="Calibri"/>
              </w:rPr>
              <w:t xml:space="preserve">stakeholders </w:t>
            </w:r>
          </w:p>
          <w:p w14:paraId="4E5841E8" w14:textId="77777777" w:rsidR="00792DDD" w:rsidRPr="00AA1D54" w:rsidRDefault="00792DDD" w:rsidP="00491DC0">
            <w:pPr>
              <w:spacing w:after="0"/>
              <w:jc w:val="both"/>
              <w:rPr>
                <w:b/>
                <w:bCs/>
                <w:sz w:val="24"/>
                <w:szCs w:val="24"/>
              </w:rPr>
            </w:pPr>
          </w:p>
          <w:p w14:paraId="2AE533B4" w14:textId="77777777" w:rsidR="0031480C" w:rsidRPr="00AA1D54" w:rsidRDefault="0031480C" w:rsidP="00190736">
            <w:pPr>
              <w:pStyle w:val="Default"/>
              <w:numPr>
                <w:ilvl w:val="0"/>
                <w:numId w:val="7"/>
              </w:numPr>
              <w:ind w:left="284" w:hanging="284"/>
              <w:rPr>
                <w:rFonts w:ascii="Calibri" w:hAnsi="Calibri"/>
                <w:b/>
              </w:rPr>
            </w:pPr>
            <w:r w:rsidRPr="00AA1D54">
              <w:rPr>
                <w:rFonts w:ascii="Calibri" w:hAnsi="Calibri"/>
                <w:b/>
                <w:bCs/>
              </w:rPr>
              <w:t xml:space="preserve">Presentation of Results, Reporting and Final Submission </w:t>
            </w:r>
          </w:p>
          <w:p w14:paraId="35FD52BD" w14:textId="77777777" w:rsidR="0031480C" w:rsidRPr="00AA1D54" w:rsidRDefault="0031480C" w:rsidP="0031480C">
            <w:pPr>
              <w:pStyle w:val="Default"/>
              <w:rPr>
                <w:rFonts w:ascii="Calibri" w:hAnsi="Calibri"/>
              </w:rPr>
            </w:pPr>
          </w:p>
          <w:p w14:paraId="525BE80A" w14:textId="77777777" w:rsidR="00B97B9C" w:rsidRDefault="0031480C" w:rsidP="0031480C">
            <w:pPr>
              <w:rPr>
                <w:sz w:val="24"/>
                <w:szCs w:val="24"/>
              </w:rPr>
            </w:pPr>
            <w:r w:rsidRPr="00AA1D54">
              <w:rPr>
                <w:sz w:val="24"/>
                <w:szCs w:val="24"/>
              </w:rPr>
              <w:t xml:space="preserve">The </w:t>
            </w:r>
            <w:r w:rsidR="0003683A" w:rsidRPr="00AA1D54">
              <w:rPr>
                <w:sz w:val="24"/>
                <w:szCs w:val="24"/>
              </w:rPr>
              <w:t xml:space="preserve">final </w:t>
            </w:r>
            <w:r w:rsidRPr="00AA1D54">
              <w:rPr>
                <w:sz w:val="24"/>
                <w:szCs w:val="24"/>
              </w:rPr>
              <w:t xml:space="preserve">output of the evaluation will be a comprehensive report in UNDP format outlining the methodology pursued and main findings of the evaluation, including lessons learned and recommendations. The findings of the evaluation will be presented </w:t>
            </w:r>
            <w:r w:rsidR="00CB41A4" w:rsidRPr="00AA1D54">
              <w:rPr>
                <w:sz w:val="24"/>
                <w:szCs w:val="24"/>
              </w:rPr>
              <w:t xml:space="preserve">by </w:t>
            </w:r>
            <w:r w:rsidRPr="00AA1D54">
              <w:rPr>
                <w:sz w:val="24"/>
                <w:szCs w:val="24"/>
              </w:rPr>
              <w:t>the evaluator to UNDP</w:t>
            </w:r>
            <w:r w:rsidR="008C684D">
              <w:rPr>
                <w:sz w:val="24"/>
                <w:szCs w:val="24"/>
              </w:rPr>
              <w:t>, CEC, Government of Armenia and the main stakeholders</w:t>
            </w:r>
            <w:r w:rsidRPr="00AA1D54">
              <w:rPr>
                <w:sz w:val="24"/>
                <w:szCs w:val="24"/>
              </w:rPr>
              <w:t xml:space="preserve"> for their review and input</w:t>
            </w:r>
            <w:r w:rsidR="008C684D">
              <w:rPr>
                <w:sz w:val="24"/>
                <w:szCs w:val="24"/>
              </w:rPr>
              <w:t>s</w:t>
            </w:r>
            <w:r w:rsidRPr="00AA1D54">
              <w:rPr>
                <w:sz w:val="24"/>
                <w:szCs w:val="24"/>
              </w:rPr>
              <w:t xml:space="preserve">. </w:t>
            </w:r>
            <w:r w:rsidR="008C684D">
              <w:rPr>
                <w:sz w:val="24"/>
                <w:szCs w:val="24"/>
              </w:rPr>
              <w:t>I</w:t>
            </w:r>
            <w:r w:rsidRPr="00AA1D54">
              <w:rPr>
                <w:sz w:val="24"/>
                <w:szCs w:val="24"/>
              </w:rPr>
              <w:t xml:space="preserve">nputs </w:t>
            </w:r>
            <w:r w:rsidR="008C684D">
              <w:rPr>
                <w:sz w:val="24"/>
                <w:szCs w:val="24"/>
              </w:rPr>
              <w:t xml:space="preserve">will be integrated </w:t>
            </w:r>
            <w:r w:rsidRPr="00AA1D54">
              <w:rPr>
                <w:sz w:val="24"/>
                <w:szCs w:val="24"/>
              </w:rPr>
              <w:t>final evaluation report</w:t>
            </w:r>
            <w:r w:rsidR="008C684D">
              <w:rPr>
                <w:sz w:val="24"/>
                <w:szCs w:val="24"/>
              </w:rPr>
              <w:t xml:space="preserve"> will be submitted to UNDP </w:t>
            </w:r>
            <w:r w:rsidRPr="00AA1D54">
              <w:rPr>
                <w:sz w:val="24"/>
                <w:szCs w:val="24"/>
              </w:rPr>
              <w:t>on the date agreed</w:t>
            </w:r>
            <w:r w:rsidR="00FE229B" w:rsidRPr="00AA1D54">
              <w:rPr>
                <w:sz w:val="24"/>
                <w:szCs w:val="24"/>
              </w:rPr>
              <w:t>.</w:t>
            </w:r>
            <w:r w:rsidR="007C07A5" w:rsidRPr="00AA1D54">
              <w:rPr>
                <w:sz w:val="24"/>
                <w:szCs w:val="24"/>
              </w:rPr>
              <w:t xml:space="preserve"> </w:t>
            </w:r>
          </w:p>
          <w:p w14:paraId="2AE19722" w14:textId="77777777" w:rsidR="004D1E85" w:rsidRPr="00AA1D54" w:rsidRDefault="004D1E85" w:rsidP="0031480C">
            <w:pPr>
              <w:rPr>
                <w:sz w:val="24"/>
                <w:szCs w:val="24"/>
              </w:rPr>
            </w:pPr>
          </w:p>
          <w:p w14:paraId="2B6FC27A" w14:textId="77777777" w:rsidR="00FE229B" w:rsidRPr="00AA1D54" w:rsidRDefault="00FE229B" w:rsidP="0031480C">
            <w:pPr>
              <w:rPr>
                <w:b/>
                <w:sz w:val="24"/>
                <w:szCs w:val="24"/>
              </w:rPr>
            </w:pPr>
            <w:r w:rsidRPr="00AA1D54">
              <w:rPr>
                <w:b/>
                <w:sz w:val="24"/>
                <w:szCs w:val="24"/>
              </w:rPr>
              <w:t>TIMEFRAME 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978"/>
              <w:gridCol w:w="5145"/>
            </w:tblGrid>
            <w:tr w:rsidR="0009455D" w:rsidRPr="00AA1D54" w14:paraId="34F6FCC1" w14:textId="77777777" w:rsidTr="0009455D">
              <w:tc>
                <w:tcPr>
                  <w:tcW w:w="0" w:type="auto"/>
                </w:tcPr>
                <w:p w14:paraId="798494F7" w14:textId="77777777" w:rsidR="0009455D" w:rsidRPr="00AA1D54" w:rsidRDefault="0009455D" w:rsidP="00BD12D4">
                  <w:pPr>
                    <w:pStyle w:val="Default"/>
                    <w:spacing w:after="200"/>
                    <w:jc w:val="center"/>
                    <w:rPr>
                      <w:rFonts w:ascii="Calibri" w:hAnsi="Calibri"/>
                      <w:b/>
                    </w:rPr>
                  </w:pPr>
                </w:p>
              </w:tc>
              <w:tc>
                <w:tcPr>
                  <w:tcW w:w="0" w:type="auto"/>
                </w:tcPr>
                <w:p w14:paraId="6E53AEFB" w14:textId="77777777" w:rsidR="0009455D" w:rsidRPr="00AA1D54" w:rsidRDefault="0009455D" w:rsidP="0009455D">
                  <w:pPr>
                    <w:pStyle w:val="Default"/>
                    <w:spacing w:after="200"/>
                    <w:jc w:val="center"/>
                    <w:rPr>
                      <w:rFonts w:ascii="Calibri" w:hAnsi="Calibri"/>
                      <w:b/>
                    </w:rPr>
                  </w:pPr>
                  <w:r>
                    <w:rPr>
                      <w:rFonts w:ascii="Calibri" w:hAnsi="Calibri"/>
                      <w:b/>
                    </w:rPr>
                    <w:t>Number of days worked</w:t>
                  </w:r>
                </w:p>
              </w:tc>
              <w:tc>
                <w:tcPr>
                  <w:tcW w:w="0" w:type="auto"/>
                </w:tcPr>
                <w:p w14:paraId="1B6CB8B7" w14:textId="77777777" w:rsidR="0009455D" w:rsidRPr="00AA1D54" w:rsidRDefault="0009455D" w:rsidP="0009455D">
                  <w:pPr>
                    <w:pStyle w:val="Default"/>
                    <w:spacing w:after="200"/>
                    <w:jc w:val="center"/>
                    <w:rPr>
                      <w:rFonts w:ascii="Calibri" w:hAnsi="Calibri"/>
                      <w:b/>
                    </w:rPr>
                  </w:pPr>
                  <w:r>
                    <w:rPr>
                      <w:rFonts w:ascii="Calibri" w:hAnsi="Calibri"/>
                      <w:b/>
                    </w:rPr>
                    <w:t>Task</w:t>
                  </w:r>
                </w:p>
              </w:tc>
            </w:tr>
            <w:tr w:rsidR="0009455D" w:rsidRPr="00AA1D54" w14:paraId="550E3F56" w14:textId="77777777" w:rsidTr="0009455D">
              <w:tc>
                <w:tcPr>
                  <w:tcW w:w="0" w:type="auto"/>
                </w:tcPr>
                <w:p w14:paraId="024B3B67" w14:textId="77777777" w:rsidR="0009455D" w:rsidRPr="00AA1D54" w:rsidRDefault="0009455D" w:rsidP="00FE229B">
                  <w:pPr>
                    <w:pStyle w:val="Default"/>
                    <w:spacing w:after="200"/>
                    <w:jc w:val="center"/>
                    <w:rPr>
                      <w:rFonts w:ascii="Calibri" w:hAnsi="Calibri"/>
                    </w:rPr>
                  </w:pPr>
                </w:p>
              </w:tc>
              <w:tc>
                <w:tcPr>
                  <w:tcW w:w="0" w:type="auto"/>
                </w:tcPr>
                <w:p w14:paraId="1B32963E" w14:textId="77777777" w:rsidR="0009455D" w:rsidRPr="00AA1D54" w:rsidRDefault="0009455D" w:rsidP="00FE229B">
                  <w:pPr>
                    <w:pStyle w:val="Default"/>
                    <w:spacing w:after="200"/>
                    <w:jc w:val="center"/>
                    <w:rPr>
                      <w:rFonts w:ascii="Calibri" w:hAnsi="Calibri"/>
                    </w:rPr>
                  </w:pPr>
                </w:p>
              </w:tc>
              <w:tc>
                <w:tcPr>
                  <w:tcW w:w="0" w:type="auto"/>
                </w:tcPr>
                <w:p w14:paraId="7EBA885C" w14:textId="77777777" w:rsidR="0009455D" w:rsidRPr="00AA1D54" w:rsidRDefault="0009455D" w:rsidP="007D1592">
                  <w:pPr>
                    <w:pStyle w:val="Default"/>
                    <w:spacing w:after="200"/>
                    <w:rPr>
                      <w:rFonts w:ascii="Calibri" w:hAnsi="Calibri"/>
                    </w:rPr>
                  </w:pPr>
                  <w:r w:rsidRPr="00AA1D54">
                    <w:rPr>
                      <w:rFonts w:ascii="Calibri" w:hAnsi="Calibri"/>
                    </w:rPr>
                    <w:t>Submission of propos</w:t>
                  </w:r>
                  <w:r w:rsidR="004D1E85">
                    <w:rPr>
                      <w:rFonts w:ascii="Calibri" w:hAnsi="Calibri"/>
                    </w:rPr>
                    <w:t xml:space="preserve">ed methodology </w:t>
                  </w:r>
                  <w:r w:rsidRPr="00AA1D54">
                    <w:rPr>
                      <w:rFonts w:ascii="Calibri" w:hAnsi="Calibri"/>
                    </w:rPr>
                    <w:t>to UNDP</w:t>
                  </w:r>
                </w:p>
              </w:tc>
            </w:tr>
            <w:tr w:rsidR="0009455D" w:rsidRPr="00AA1D54" w14:paraId="0E74C742" w14:textId="77777777" w:rsidTr="0009455D">
              <w:tc>
                <w:tcPr>
                  <w:tcW w:w="0" w:type="auto"/>
                </w:tcPr>
                <w:p w14:paraId="1EA0A148" w14:textId="77777777" w:rsidR="0009455D" w:rsidRPr="00AA1D54" w:rsidRDefault="0009455D" w:rsidP="00FE229B">
                  <w:pPr>
                    <w:pStyle w:val="Default"/>
                    <w:spacing w:after="200"/>
                    <w:jc w:val="center"/>
                    <w:rPr>
                      <w:rFonts w:ascii="Calibri" w:hAnsi="Calibri"/>
                    </w:rPr>
                  </w:pPr>
                </w:p>
              </w:tc>
              <w:tc>
                <w:tcPr>
                  <w:tcW w:w="0" w:type="auto"/>
                </w:tcPr>
                <w:p w14:paraId="1358153C" w14:textId="77777777" w:rsidR="0009455D" w:rsidRPr="00AA1D54" w:rsidRDefault="0009455D" w:rsidP="00FE229B">
                  <w:pPr>
                    <w:pStyle w:val="Default"/>
                    <w:spacing w:after="200"/>
                    <w:jc w:val="center"/>
                    <w:rPr>
                      <w:rFonts w:ascii="Calibri" w:hAnsi="Calibri"/>
                    </w:rPr>
                  </w:pPr>
                </w:p>
              </w:tc>
              <w:tc>
                <w:tcPr>
                  <w:tcW w:w="0" w:type="auto"/>
                </w:tcPr>
                <w:p w14:paraId="35335C9D" w14:textId="77777777" w:rsidR="0009455D" w:rsidRPr="00AA1D54" w:rsidRDefault="0009455D" w:rsidP="00294547">
                  <w:pPr>
                    <w:pStyle w:val="Default"/>
                    <w:spacing w:after="200"/>
                    <w:rPr>
                      <w:rFonts w:ascii="Calibri" w:hAnsi="Calibri"/>
                    </w:rPr>
                  </w:pPr>
                  <w:r w:rsidRPr="00AA1D54">
                    <w:rPr>
                      <w:rStyle w:val="SubtleEmphasis"/>
                      <w:rFonts w:ascii="Calibri" w:hAnsi="Calibri"/>
                      <w:i w:val="0"/>
                      <w:color w:val="auto"/>
                    </w:rPr>
                    <w:t xml:space="preserve">Finalizing the evaluation design </w:t>
                  </w:r>
                  <w:r w:rsidR="004D1E85">
                    <w:rPr>
                      <w:rStyle w:val="SubtleEmphasis"/>
                      <w:rFonts w:ascii="Calibri" w:hAnsi="Calibri"/>
                      <w:i w:val="0"/>
                      <w:color w:val="auto"/>
                    </w:rPr>
                    <w:t>and methods</w:t>
                  </w:r>
                </w:p>
              </w:tc>
            </w:tr>
            <w:tr w:rsidR="00C57216" w:rsidRPr="00AA1D54" w14:paraId="3E97F4EE" w14:textId="77777777" w:rsidTr="0009455D">
              <w:tc>
                <w:tcPr>
                  <w:tcW w:w="0" w:type="auto"/>
                </w:tcPr>
                <w:p w14:paraId="28734E8A" w14:textId="77777777" w:rsidR="00C57216" w:rsidRPr="00AA1D54" w:rsidRDefault="00C57216" w:rsidP="00FE229B">
                  <w:pPr>
                    <w:pStyle w:val="Default"/>
                    <w:spacing w:after="200"/>
                    <w:jc w:val="center"/>
                    <w:rPr>
                      <w:rFonts w:ascii="Calibri" w:hAnsi="Calibri"/>
                    </w:rPr>
                  </w:pPr>
                </w:p>
              </w:tc>
              <w:tc>
                <w:tcPr>
                  <w:tcW w:w="0" w:type="auto"/>
                </w:tcPr>
                <w:p w14:paraId="6A98C64B" w14:textId="77777777" w:rsidR="00C57216" w:rsidRPr="00AA1D54" w:rsidRDefault="00C57216" w:rsidP="00FE229B">
                  <w:pPr>
                    <w:pStyle w:val="Default"/>
                    <w:spacing w:after="200"/>
                    <w:jc w:val="center"/>
                    <w:rPr>
                      <w:rFonts w:ascii="Calibri" w:hAnsi="Calibri"/>
                    </w:rPr>
                  </w:pPr>
                </w:p>
              </w:tc>
              <w:tc>
                <w:tcPr>
                  <w:tcW w:w="0" w:type="auto"/>
                </w:tcPr>
                <w:p w14:paraId="01FC1400" w14:textId="43160C61" w:rsidR="00C57216" w:rsidRPr="00AA1D54" w:rsidRDefault="00C57216" w:rsidP="007D1592">
                  <w:pPr>
                    <w:pStyle w:val="Default"/>
                    <w:spacing w:after="200"/>
                    <w:rPr>
                      <w:rFonts w:ascii="Calibri" w:hAnsi="Calibri"/>
                    </w:rPr>
                  </w:pPr>
                  <w:r>
                    <w:rPr>
                      <w:rFonts w:ascii="Calibri" w:hAnsi="Calibri"/>
                    </w:rPr>
                    <w:t>R</w:t>
                  </w:r>
                  <w:r>
                    <w:t>ound of in-country interviews conducted</w:t>
                  </w:r>
                </w:p>
              </w:tc>
            </w:tr>
            <w:tr w:rsidR="0009455D" w:rsidRPr="00AA1D54" w14:paraId="06FE98E7" w14:textId="77777777" w:rsidTr="0009455D">
              <w:tc>
                <w:tcPr>
                  <w:tcW w:w="0" w:type="auto"/>
                </w:tcPr>
                <w:p w14:paraId="310CE8BF" w14:textId="77777777" w:rsidR="0009455D" w:rsidRPr="00AA1D54" w:rsidRDefault="0009455D" w:rsidP="00FE229B">
                  <w:pPr>
                    <w:pStyle w:val="Default"/>
                    <w:spacing w:after="200"/>
                    <w:jc w:val="center"/>
                    <w:rPr>
                      <w:rFonts w:ascii="Calibri" w:hAnsi="Calibri"/>
                    </w:rPr>
                  </w:pPr>
                </w:p>
              </w:tc>
              <w:tc>
                <w:tcPr>
                  <w:tcW w:w="0" w:type="auto"/>
                </w:tcPr>
                <w:p w14:paraId="5749C2F3" w14:textId="77777777" w:rsidR="0009455D" w:rsidRPr="00AA1D54" w:rsidRDefault="0009455D" w:rsidP="00FE229B">
                  <w:pPr>
                    <w:pStyle w:val="Default"/>
                    <w:spacing w:after="200"/>
                    <w:jc w:val="center"/>
                    <w:rPr>
                      <w:rFonts w:ascii="Calibri" w:hAnsi="Calibri"/>
                    </w:rPr>
                  </w:pPr>
                </w:p>
              </w:tc>
              <w:tc>
                <w:tcPr>
                  <w:tcW w:w="0" w:type="auto"/>
                </w:tcPr>
                <w:p w14:paraId="43C8BCC5" w14:textId="69D6F7D1" w:rsidR="0009455D" w:rsidRPr="00AA1D54" w:rsidRDefault="0009455D" w:rsidP="007D1592">
                  <w:pPr>
                    <w:pStyle w:val="Default"/>
                    <w:spacing w:after="200"/>
                    <w:rPr>
                      <w:rFonts w:ascii="Calibri" w:hAnsi="Calibri"/>
                    </w:rPr>
                  </w:pPr>
                  <w:r w:rsidRPr="00AA1D54">
                    <w:rPr>
                      <w:rFonts w:ascii="Calibri" w:hAnsi="Calibri"/>
                    </w:rPr>
                    <w:t>Preparation of evaluation draft report</w:t>
                  </w:r>
                  <w:r w:rsidR="00C57216">
                    <w:rPr>
                      <w:rFonts w:ascii="Calibri" w:hAnsi="Calibri"/>
                    </w:rPr>
                    <w:t xml:space="preserve"> and shared with UNDP for comments</w:t>
                  </w:r>
                </w:p>
              </w:tc>
            </w:tr>
            <w:tr w:rsidR="0009455D" w:rsidRPr="00AA1D54" w14:paraId="490B0A34" w14:textId="77777777" w:rsidTr="0009455D">
              <w:tc>
                <w:tcPr>
                  <w:tcW w:w="0" w:type="auto"/>
                </w:tcPr>
                <w:p w14:paraId="703C8665" w14:textId="77777777" w:rsidR="0009455D" w:rsidRPr="00AA1D54" w:rsidRDefault="0009455D" w:rsidP="00294547">
                  <w:pPr>
                    <w:pStyle w:val="Default"/>
                    <w:spacing w:after="200"/>
                    <w:rPr>
                      <w:rFonts w:ascii="Calibri" w:hAnsi="Calibri"/>
                    </w:rPr>
                  </w:pPr>
                </w:p>
              </w:tc>
              <w:tc>
                <w:tcPr>
                  <w:tcW w:w="0" w:type="auto"/>
                </w:tcPr>
                <w:p w14:paraId="5CFCBE89" w14:textId="77777777" w:rsidR="0009455D" w:rsidRPr="00AA1D54" w:rsidRDefault="0009455D" w:rsidP="00FE229B">
                  <w:pPr>
                    <w:pStyle w:val="Default"/>
                    <w:spacing w:after="200"/>
                    <w:jc w:val="center"/>
                    <w:rPr>
                      <w:rFonts w:ascii="Calibri" w:hAnsi="Calibri"/>
                    </w:rPr>
                  </w:pPr>
                </w:p>
              </w:tc>
              <w:tc>
                <w:tcPr>
                  <w:tcW w:w="0" w:type="auto"/>
                </w:tcPr>
                <w:p w14:paraId="672672B2" w14:textId="77777777" w:rsidR="0009455D" w:rsidRPr="00AA1D54" w:rsidRDefault="0009455D" w:rsidP="007D1592">
                  <w:pPr>
                    <w:pStyle w:val="Default"/>
                    <w:spacing w:after="200"/>
                    <w:rPr>
                      <w:rFonts w:ascii="Calibri" w:hAnsi="Calibri"/>
                    </w:rPr>
                  </w:pPr>
                  <w:r w:rsidRPr="00AA1D54">
                    <w:rPr>
                      <w:rFonts w:ascii="Calibri" w:hAnsi="Calibri"/>
                    </w:rPr>
                    <w:t>Finalization evaluation report based on comments and inputs</w:t>
                  </w:r>
                </w:p>
              </w:tc>
            </w:tr>
            <w:tr w:rsidR="0009455D" w:rsidRPr="00AA1D54" w14:paraId="73271EA7" w14:textId="77777777" w:rsidTr="0009455D">
              <w:tc>
                <w:tcPr>
                  <w:tcW w:w="0" w:type="auto"/>
                </w:tcPr>
                <w:p w14:paraId="47934A2D" w14:textId="77777777" w:rsidR="0009455D" w:rsidRPr="00AA1D54" w:rsidRDefault="0009455D" w:rsidP="00FE229B">
                  <w:pPr>
                    <w:pStyle w:val="Default"/>
                    <w:spacing w:after="200"/>
                    <w:jc w:val="center"/>
                    <w:rPr>
                      <w:rFonts w:ascii="Calibri" w:hAnsi="Calibri"/>
                    </w:rPr>
                  </w:pPr>
                </w:p>
              </w:tc>
              <w:tc>
                <w:tcPr>
                  <w:tcW w:w="0" w:type="auto"/>
                </w:tcPr>
                <w:p w14:paraId="78917FA7" w14:textId="77777777" w:rsidR="0009455D" w:rsidRPr="00AA1D54" w:rsidRDefault="0009455D" w:rsidP="00FE229B">
                  <w:pPr>
                    <w:pStyle w:val="Default"/>
                    <w:spacing w:after="200"/>
                    <w:jc w:val="center"/>
                    <w:rPr>
                      <w:rFonts w:ascii="Calibri" w:hAnsi="Calibri"/>
                    </w:rPr>
                  </w:pPr>
                </w:p>
              </w:tc>
              <w:tc>
                <w:tcPr>
                  <w:tcW w:w="0" w:type="auto"/>
                </w:tcPr>
                <w:p w14:paraId="00DB2BAC" w14:textId="3C68C71E" w:rsidR="0009455D" w:rsidRPr="00AA1D54" w:rsidRDefault="00C57216" w:rsidP="007D1592">
                  <w:pPr>
                    <w:pStyle w:val="Default"/>
                    <w:spacing w:after="200"/>
                    <w:rPr>
                      <w:rFonts w:ascii="Calibri" w:hAnsi="Calibri"/>
                    </w:rPr>
                  </w:pPr>
                  <w:r>
                    <w:rPr>
                      <w:rFonts w:ascii="Calibri" w:hAnsi="Calibri"/>
                    </w:rPr>
                    <w:t>Presentation</w:t>
                  </w:r>
                  <w:r w:rsidR="0009455D" w:rsidRPr="00AA1D54">
                    <w:rPr>
                      <w:rFonts w:ascii="Calibri" w:hAnsi="Calibri"/>
                    </w:rPr>
                    <w:t xml:space="preserve"> of final evaluation Report</w:t>
                  </w:r>
                  <w:r>
                    <w:rPr>
                      <w:rFonts w:ascii="Calibri" w:hAnsi="Calibri"/>
                    </w:rPr>
                    <w:t xml:space="preserve"> (</w:t>
                  </w:r>
                  <w:proofErr w:type="gramStart"/>
                  <w:r>
                    <w:rPr>
                      <w:rFonts w:ascii="Calibri" w:hAnsi="Calibri"/>
                    </w:rPr>
                    <w:t xml:space="preserve">optional)   </w:t>
                  </w:r>
                  <w:proofErr w:type="gramEnd"/>
                  <w:r>
                    <w:rPr>
                      <w:rFonts w:ascii="Calibri" w:hAnsi="Calibri"/>
                    </w:rPr>
                    <w:t xml:space="preserve">                   </w:t>
                  </w:r>
                </w:p>
              </w:tc>
            </w:tr>
            <w:tr w:rsidR="0009455D" w:rsidRPr="00AA1D54" w14:paraId="56264CBD" w14:textId="77777777" w:rsidTr="0009455D">
              <w:tc>
                <w:tcPr>
                  <w:tcW w:w="0" w:type="auto"/>
                </w:tcPr>
                <w:p w14:paraId="3ECFDD36" w14:textId="77777777" w:rsidR="0009455D" w:rsidRPr="00AA1D54" w:rsidRDefault="0009455D" w:rsidP="00FE229B">
                  <w:pPr>
                    <w:pStyle w:val="Default"/>
                    <w:spacing w:after="200"/>
                    <w:rPr>
                      <w:rFonts w:ascii="Calibri" w:hAnsi="Calibri"/>
                      <w:b/>
                    </w:rPr>
                  </w:pPr>
                  <w:r w:rsidRPr="00AA1D54">
                    <w:rPr>
                      <w:rFonts w:ascii="Calibri" w:hAnsi="Calibri"/>
                      <w:b/>
                    </w:rPr>
                    <w:t>Total working days</w:t>
                  </w:r>
                </w:p>
              </w:tc>
              <w:tc>
                <w:tcPr>
                  <w:tcW w:w="0" w:type="auto"/>
                </w:tcPr>
                <w:p w14:paraId="47663F40" w14:textId="733D5E31" w:rsidR="0009455D" w:rsidRPr="00AA1D54" w:rsidRDefault="00C57216" w:rsidP="00FE229B">
                  <w:pPr>
                    <w:pStyle w:val="Default"/>
                    <w:spacing w:after="200"/>
                    <w:jc w:val="center"/>
                    <w:rPr>
                      <w:rFonts w:ascii="Calibri" w:hAnsi="Calibri"/>
                    </w:rPr>
                  </w:pPr>
                  <w:r>
                    <w:rPr>
                      <w:rFonts w:ascii="Calibri" w:hAnsi="Calibri"/>
                    </w:rPr>
                    <w:t>20</w:t>
                  </w:r>
                </w:p>
              </w:tc>
              <w:tc>
                <w:tcPr>
                  <w:tcW w:w="0" w:type="auto"/>
                </w:tcPr>
                <w:p w14:paraId="389563E6" w14:textId="77777777" w:rsidR="0009455D" w:rsidRPr="00AA1D54" w:rsidRDefault="0009455D" w:rsidP="007D1592">
                  <w:pPr>
                    <w:pStyle w:val="Default"/>
                    <w:spacing w:after="200"/>
                    <w:rPr>
                      <w:rFonts w:ascii="Calibri" w:hAnsi="Calibri"/>
                    </w:rPr>
                  </w:pPr>
                </w:p>
              </w:tc>
            </w:tr>
          </w:tbl>
          <w:p w14:paraId="165AD4DD" w14:textId="77777777" w:rsidR="005B58AD" w:rsidRPr="00AA1D54" w:rsidRDefault="005B58AD" w:rsidP="00792DDD">
            <w:pPr>
              <w:pStyle w:val="CommentText"/>
              <w:spacing w:after="0" w:line="240" w:lineRule="auto"/>
              <w:ind w:left="720"/>
              <w:jc w:val="both"/>
              <w:rPr>
                <w:sz w:val="24"/>
                <w:szCs w:val="24"/>
              </w:rPr>
            </w:pPr>
          </w:p>
          <w:p w14:paraId="35A4F2D6" w14:textId="77777777" w:rsidR="004D1E85" w:rsidRDefault="004D1E85" w:rsidP="00FE229B">
            <w:pPr>
              <w:pStyle w:val="NoSpacing"/>
              <w:rPr>
                <w:rStyle w:val="SubtleEmphasis"/>
                <w:b/>
                <w:i w:val="0"/>
                <w:color w:val="auto"/>
                <w:sz w:val="24"/>
                <w:szCs w:val="24"/>
              </w:rPr>
            </w:pPr>
          </w:p>
          <w:p w14:paraId="1404B956" w14:textId="77777777" w:rsidR="00FE229B" w:rsidRPr="00AA1D54" w:rsidRDefault="00FE229B" w:rsidP="00FE229B">
            <w:pPr>
              <w:pStyle w:val="NoSpacing"/>
              <w:rPr>
                <w:rStyle w:val="SubtleEmphasis"/>
                <w:i w:val="0"/>
                <w:color w:val="auto"/>
                <w:sz w:val="24"/>
                <w:szCs w:val="24"/>
              </w:rPr>
            </w:pPr>
            <w:r w:rsidRPr="00AA1D54">
              <w:rPr>
                <w:rStyle w:val="SubtleEmphasis"/>
                <w:b/>
                <w:i w:val="0"/>
                <w:color w:val="auto"/>
                <w:sz w:val="24"/>
                <w:szCs w:val="24"/>
              </w:rPr>
              <w:t xml:space="preserve">EXPECTED RESULT </w:t>
            </w:r>
            <w:r w:rsidRPr="00AA1D54">
              <w:rPr>
                <w:rStyle w:val="SubtleEmphasis"/>
                <w:i w:val="0"/>
                <w:color w:val="auto"/>
                <w:sz w:val="24"/>
                <w:szCs w:val="24"/>
              </w:rPr>
              <w:t xml:space="preserve"> </w:t>
            </w:r>
          </w:p>
          <w:p w14:paraId="1446D78F" w14:textId="77777777" w:rsidR="00431971" w:rsidRPr="00AA1D54" w:rsidRDefault="00431971" w:rsidP="00FE229B">
            <w:pPr>
              <w:pStyle w:val="NoSpacing"/>
              <w:rPr>
                <w:rStyle w:val="SubtleEmphasis"/>
                <w:i w:val="0"/>
                <w:color w:val="auto"/>
                <w:sz w:val="24"/>
                <w:szCs w:val="24"/>
              </w:rPr>
            </w:pPr>
          </w:p>
          <w:p w14:paraId="7CC84F14" w14:textId="77777777" w:rsidR="00FE229B" w:rsidRPr="00AA1D54" w:rsidRDefault="00431971" w:rsidP="00FE229B">
            <w:pPr>
              <w:pStyle w:val="NoSpacing"/>
              <w:rPr>
                <w:rStyle w:val="SubtleEmphasis"/>
                <w:i w:val="0"/>
                <w:color w:val="auto"/>
                <w:sz w:val="24"/>
                <w:szCs w:val="24"/>
              </w:rPr>
            </w:pPr>
            <w:r w:rsidRPr="00AA1D54">
              <w:rPr>
                <w:rStyle w:val="SubtleEmphasis"/>
                <w:i w:val="0"/>
                <w:color w:val="auto"/>
                <w:sz w:val="24"/>
                <w:szCs w:val="24"/>
              </w:rPr>
              <w:t>Submit the expected written outputs above in printed and soft versions; MS Word (.doc) format including power point presentation when necessary.</w:t>
            </w:r>
          </w:p>
          <w:p w14:paraId="2B8EB312" w14:textId="77777777" w:rsidR="00FE229B" w:rsidRPr="00AA1D54" w:rsidRDefault="00FE229B" w:rsidP="00792DDD">
            <w:pPr>
              <w:pStyle w:val="NoSpacing"/>
              <w:rPr>
                <w:rStyle w:val="SubtleEmphasis"/>
                <w:i w:val="0"/>
                <w:color w:val="auto"/>
                <w:sz w:val="24"/>
                <w:szCs w:val="24"/>
              </w:rPr>
            </w:pPr>
          </w:p>
          <w:p w14:paraId="1C78764F" w14:textId="77777777" w:rsidR="00FE229B" w:rsidRPr="00AA1D54" w:rsidRDefault="00FE229B" w:rsidP="00792DDD">
            <w:pPr>
              <w:pStyle w:val="NoSpacing"/>
              <w:rPr>
                <w:rStyle w:val="SubtleEmphasis"/>
                <w:i w:val="0"/>
                <w:color w:val="auto"/>
                <w:sz w:val="24"/>
                <w:szCs w:val="24"/>
              </w:rPr>
            </w:pPr>
          </w:p>
        </w:tc>
      </w:tr>
      <w:tr w:rsidR="00BD0BCC" w:rsidRPr="00AA1D54" w14:paraId="1CF555D3" w14:textId="77777777" w:rsidTr="00792DDD">
        <w:trPr>
          <w:trHeight w:val="567"/>
        </w:trPr>
        <w:tc>
          <w:tcPr>
            <w:tcW w:w="9242" w:type="dxa"/>
            <w:shd w:val="clear" w:color="auto" w:fill="DDD9C3"/>
            <w:vAlign w:val="center"/>
          </w:tcPr>
          <w:p w14:paraId="6CF56374" w14:textId="77777777" w:rsidR="00BD0BCC" w:rsidRPr="00AA1D54" w:rsidRDefault="00FE229B" w:rsidP="00792DDD">
            <w:pPr>
              <w:pStyle w:val="NoSpacing"/>
              <w:rPr>
                <w:rStyle w:val="SubtleEmphasis"/>
                <w:b/>
                <w:i w:val="0"/>
                <w:color w:val="auto"/>
                <w:sz w:val="24"/>
                <w:szCs w:val="24"/>
              </w:rPr>
            </w:pPr>
            <w:r w:rsidRPr="00AA1D54">
              <w:rPr>
                <w:rStyle w:val="SubtleEmphasis"/>
                <w:b/>
                <w:i w:val="0"/>
                <w:color w:val="auto"/>
                <w:sz w:val="24"/>
                <w:szCs w:val="24"/>
              </w:rPr>
              <w:t>V. Required Competencies</w:t>
            </w:r>
          </w:p>
        </w:tc>
      </w:tr>
      <w:tr w:rsidR="00FE229B" w:rsidRPr="00AA1D54" w14:paraId="62E620A4" w14:textId="77777777" w:rsidTr="00066C52">
        <w:trPr>
          <w:trHeight w:val="714"/>
        </w:trPr>
        <w:tc>
          <w:tcPr>
            <w:tcW w:w="9242" w:type="dxa"/>
          </w:tcPr>
          <w:p w14:paraId="0AEA3CB9" w14:textId="77777777" w:rsidR="00FE229B" w:rsidRPr="00AA1D54" w:rsidRDefault="00066C52" w:rsidP="00190736">
            <w:pPr>
              <w:numPr>
                <w:ilvl w:val="0"/>
                <w:numId w:val="10"/>
              </w:numPr>
              <w:spacing w:after="0" w:line="23" w:lineRule="atLeast"/>
              <w:contextualSpacing/>
              <w:jc w:val="both"/>
              <w:rPr>
                <w:rFonts w:cs="Arial"/>
                <w:sz w:val="24"/>
                <w:szCs w:val="24"/>
              </w:rPr>
            </w:pPr>
            <w:r>
              <w:rPr>
                <w:rFonts w:cs="Arial"/>
                <w:sz w:val="24"/>
                <w:szCs w:val="24"/>
              </w:rPr>
              <w:t>D</w:t>
            </w:r>
            <w:r w:rsidR="00FE229B" w:rsidRPr="00AA1D54">
              <w:rPr>
                <w:rFonts w:cs="Arial"/>
                <w:sz w:val="24"/>
                <w:szCs w:val="24"/>
              </w:rPr>
              <w:t xml:space="preserve">emonstrated experience with </w:t>
            </w:r>
            <w:r w:rsidR="00294547" w:rsidRPr="00AA1D54">
              <w:rPr>
                <w:rFonts w:cs="Arial"/>
                <w:sz w:val="24"/>
                <w:szCs w:val="24"/>
              </w:rPr>
              <w:t>project/</w:t>
            </w:r>
            <w:r w:rsidR="00FE229B" w:rsidRPr="00AA1D54">
              <w:rPr>
                <w:rFonts w:cs="Arial"/>
                <w:sz w:val="24"/>
                <w:szCs w:val="24"/>
              </w:rPr>
              <w:t>program</w:t>
            </w:r>
            <w:r w:rsidR="00294547" w:rsidRPr="00AA1D54">
              <w:rPr>
                <w:rFonts w:cs="Arial"/>
                <w:sz w:val="24"/>
                <w:szCs w:val="24"/>
              </w:rPr>
              <w:t>me</w:t>
            </w:r>
            <w:r w:rsidR="00FE229B" w:rsidRPr="00AA1D54">
              <w:rPr>
                <w:rFonts w:cs="Arial"/>
                <w:sz w:val="24"/>
                <w:szCs w:val="24"/>
              </w:rPr>
              <w:t xml:space="preserve"> assessments</w:t>
            </w:r>
            <w:r>
              <w:rPr>
                <w:rFonts w:cs="Arial"/>
                <w:sz w:val="24"/>
                <w:szCs w:val="24"/>
              </w:rPr>
              <w:t>, evaluations</w:t>
            </w:r>
            <w:r w:rsidR="00FE229B" w:rsidRPr="00AA1D54">
              <w:rPr>
                <w:rFonts w:cs="Arial"/>
                <w:sz w:val="24"/>
                <w:szCs w:val="24"/>
              </w:rPr>
              <w:t>;</w:t>
            </w:r>
          </w:p>
          <w:p w14:paraId="57283A1B" w14:textId="77777777" w:rsidR="00FE229B" w:rsidRPr="00AA1D54" w:rsidRDefault="00066C52" w:rsidP="00190736">
            <w:pPr>
              <w:numPr>
                <w:ilvl w:val="0"/>
                <w:numId w:val="10"/>
              </w:numPr>
              <w:spacing w:after="0" w:line="23" w:lineRule="atLeast"/>
              <w:contextualSpacing/>
              <w:jc w:val="both"/>
              <w:rPr>
                <w:rFonts w:cs="Arial"/>
                <w:sz w:val="24"/>
                <w:szCs w:val="24"/>
              </w:rPr>
            </w:pPr>
            <w:r>
              <w:rPr>
                <w:rFonts w:cs="Arial"/>
                <w:sz w:val="24"/>
                <w:szCs w:val="24"/>
              </w:rPr>
              <w:t xml:space="preserve">Proficiency in </w:t>
            </w:r>
            <w:r w:rsidR="00FE229B" w:rsidRPr="00AA1D54">
              <w:rPr>
                <w:rFonts w:cs="Arial"/>
                <w:sz w:val="24"/>
                <w:szCs w:val="24"/>
              </w:rPr>
              <w:t>monitoring and evaluation techniques including in-depth interview</w:t>
            </w:r>
            <w:r w:rsidR="00294547" w:rsidRPr="00AA1D54">
              <w:rPr>
                <w:rFonts w:cs="Arial"/>
                <w:sz w:val="24"/>
                <w:szCs w:val="24"/>
              </w:rPr>
              <w:t>s</w:t>
            </w:r>
            <w:r w:rsidR="00FE229B" w:rsidRPr="00AA1D54">
              <w:rPr>
                <w:rFonts w:cs="Arial"/>
                <w:sz w:val="24"/>
                <w:szCs w:val="24"/>
              </w:rPr>
              <w:t>; focus group discussion and participatory information collection techniques;</w:t>
            </w:r>
          </w:p>
          <w:p w14:paraId="3D4A00CA" w14:textId="77777777" w:rsidR="00FE229B" w:rsidRPr="00AA1D54" w:rsidRDefault="00FE229B" w:rsidP="00190736">
            <w:pPr>
              <w:numPr>
                <w:ilvl w:val="0"/>
                <w:numId w:val="10"/>
              </w:numPr>
              <w:spacing w:after="0" w:line="23" w:lineRule="atLeast"/>
              <w:contextualSpacing/>
              <w:jc w:val="both"/>
              <w:rPr>
                <w:rFonts w:cs="Arial"/>
                <w:sz w:val="24"/>
                <w:szCs w:val="24"/>
              </w:rPr>
            </w:pPr>
            <w:r w:rsidRPr="00AA1D54">
              <w:rPr>
                <w:rFonts w:cs="Arial"/>
                <w:sz w:val="24"/>
                <w:szCs w:val="24"/>
              </w:rPr>
              <w:t xml:space="preserve">Strong analytical </w:t>
            </w:r>
            <w:r w:rsidR="00066C52">
              <w:rPr>
                <w:rFonts w:cs="Arial"/>
                <w:sz w:val="24"/>
                <w:szCs w:val="24"/>
              </w:rPr>
              <w:t>capacity</w:t>
            </w:r>
            <w:r w:rsidRPr="00AA1D54">
              <w:rPr>
                <w:rFonts w:cs="Arial"/>
                <w:sz w:val="24"/>
                <w:szCs w:val="24"/>
              </w:rPr>
              <w:t xml:space="preserve">; </w:t>
            </w:r>
          </w:p>
          <w:p w14:paraId="5B0D1D33" w14:textId="77777777" w:rsidR="00FE229B" w:rsidRPr="00AA1D54" w:rsidRDefault="00066C52" w:rsidP="00190736">
            <w:pPr>
              <w:numPr>
                <w:ilvl w:val="0"/>
                <w:numId w:val="10"/>
              </w:numPr>
              <w:spacing w:after="0" w:line="23" w:lineRule="atLeast"/>
              <w:contextualSpacing/>
              <w:jc w:val="both"/>
              <w:rPr>
                <w:rFonts w:cs="Arial"/>
                <w:sz w:val="24"/>
                <w:szCs w:val="24"/>
              </w:rPr>
            </w:pPr>
            <w:r>
              <w:rPr>
                <w:rFonts w:cs="Arial"/>
                <w:sz w:val="24"/>
                <w:szCs w:val="24"/>
              </w:rPr>
              <w:t>Advanced experience</w:t>
            </w:r>
            <w:r w:rsidR="00FE229B" w:rsidRPr="00AA1D54">
              <w:rPr>
                <w:rFonts w:cs="Arial"/>
                <w:sz w:val="24"/>
                <w:szCs w:val="24"/>
              </w:rPr>
              <w:t xml:space="preserve"> in working with government agencies (central and local), civil society organizations and international organizations.</w:t>
            </w:r>
          </w:p>
          <w:p w14:paraId="212602DF" w14:textId="77777777" w:rsidR="00FE229B" w:rsidRPr="00AA1D54" w:rsidRDefault="00FE229B" w:rsidP="00190736">
            <w:pPr>
              <w:numPr>
                <w:ilvl w:val="0"/>
                <w:numId w:val="10"/>
              </w:numPr>
              <w:spacing w:after="0" w:line="23" w:lineRule="atLeast"/>
              <w:contextualSpacing/>
              <w:jc w:val="both"/>
              <w:rPr>
                <w:rFonts w:cs="Arial"/>
                <w:sz w:val="24"/>
                <w:szCs w:val="24"/>
              </w:rPr>
            </w:pPr>
            <w:r w:rsidRPr="00AA1D54">
              <w:rPr>
                <w:rFonts w:cs="Arial"/>
                <w:sz w:val="24"/>
                <w:szCs w:val="24"/>
              </w:rPr>
              <w:t xml:space="preserve">Understanding of </w:t>
            </w:r>
            <w:r w:rsidR="00066C52">
              <w:rPr>
                <w:rFonts w:cs="Arial"/>
                <w:sz w:val="24"/>
                <w:szCs w:val="24"/>
              </w:rPr>
              <w:t xml:space="preserve">country context, </w:t>
            </w:r>
            <w:r w:rsidR="00294547" w:rsidRPr="00AA1D54">
              <w:rPr>
                <w:rFonts w:cs="Arial"/>
                <w:sz w:val="24"/>
                <w:szCs w:val="24"/>
              </w:rPr>
              <w:t>e</w:t>
            </w:r>
            <w:r w:rsidRPr="00AA1D54">
              <w:rPr>
                <w:rFonts w:cs="Arial"/>
                <w:sz w:val="24"/>
                <w:szCs w:val="24"/>
              </w:rPr>
              <w:t>le</w:t>
            </w:r>
            <w:r w:rsidR="00066C52">
              <w:rPr>
                <w:rFonts w:cs="Arial"/>
                <w:sz w:val="24"/>
                <w:szCs w:val="24"/>
              </w:rPr>
              <w:t>ctoral management, and electoral process in Armenia</w:t>
            </w:r>
            <w:r w:rsidRPr="00AA1D54">
              <w:rPr>
                <w:rFonts w:cs="Arial"/>
                <w:sz w:val="24"/>
                <w:szCs w:val="24"/>
              </w:rPr>
              <w:t xml:space="preserve">, </w:t>
            </w:r>
          </w:p>
          <w:p w14:paraId="4A48FA94" w14:textId="77777777" w:rsidR="00FE229B" w:rsidRPr="00AA1D54" w:rsidRDefault="00066C52" w:rsidP="00190736">
            <w:pPr>
              <w:numPr>
                <w:ilvl w:val="0"/>
                <w:numId w:val="10"/>
              </w:numPr>
              <w:spacing w:after="0" w:line="23" w:lineRule="atLeast"/>
              <w:contextualSpacing/>
              <w:jc w:val="both"/>
              <w:rPr>
                <w:sz w:val="24"/>
                <w:szCs w:val="24"/>
              </w:rPr>
            </w:pPr>
            <w:r>
              <w:rPr>
                <w:rFonts w:cs="Arial"/>
                <w:sz w:val="24"/>
                <w:szCs w:val="24"/>
              </w:rPr>
              <w:t xml:space="preserve">Advanced </w:t>
            </w:r>
            <w:r w:rsidR="00FE229B" w:rsidRPr="00AA1D54">
              <w:rPr>
                <w:rFonts w:cs="Arial"/>
                <w:sz w:val="24"/>
                <w:szCs w:val="24"/>
              </w:rPr>
              <w:t xml:space="preserve">communication </w:t>
            </w:r>
            <w:r>
              <w:rPr>
                <w:rFonts w:cs="Arial"/>
                <w:sz w:val="24"/>
                <w:szCs w:val="24"/>
              </w:rPr>
              <w:t>capacity</w:t>
            </w:r>
          </w:p>
          <w:p w14:paraId="6CC1EA3C" w14:textId="77777777" w:rsidR="00066C52" w:rsidRDefault="00FE229B" w:rsidP="00190736">
            <w:pPr>
              <w:numPr>
                <w:ilvl w:val="0"/>
                <w:numId w:val="10"/>
              </w:numPr>
              <w:spacing w:after="0" w:line="23" w:lineRule="atLeast"/>
              <w:contextualSpacing/>
              <w:jc w:val="both"/>
              <w:rPr>
                <w:rFonts w:cs="Arial"/>
                <w:sz w:val="24"/>
                <w:szCs w:val="24"/>
              </w:rPr>
            </w:pPr>
            <w:r w:rsidRPr="00AA1D54">
              <w:rPr>
                <w:rFonts w:cs="Arial"/>
                <w:sz w:val="24"/>
                <w:szCs w:val="24"/>
              </w:rPr>
              <w:t>Ability to work efficiently</w:t>
            </w:r>
            <w:r w:rsidR="00066C52">
              <w:rPr>
                <w:rFonts w:cs="Arial"/>
                <w:sz w:val="24"/>
                <w:szCs w:val="24"/>
              </w:rPr>
              <w:t xml:space="preserve"> and provide high quality outputs under time pressure;</w:t>
            </w:r>
          </w:p>
          <w:p w14:paraId="66440445" w14:textId="77777777" w:rsidR="00FE229B" w:rsidRPr="00AA1D54" w:rsidRDefault="00066C52" w:rsidP="00190736">
            <w:pPr>
              <w:numPr>
                <w:ilvl w:val="0"/>
                <w:numId w:val="10"/>
              </w:numPr>
              <w:spacing w:after="0" w:line="23" w:lineRule="atLeast"/>
              <w:contextualSpacing/>
              <w:jc w:val="both"/>
              <w:rPr>
                <w:rFonts w:cs="Arial"/>
                <w:sz w:val="24"/>
                <w:szCs w:val="24"/>
              </w:rPr>
            </w:pPr>
            <w:r>
              <w:rPr>
                <w:rFonts w:cs="Arial"/>
                <w:sz w:val="24"/>
                <w:szCs w:val="24"/>
              </w:rPr>
              <w:t xml:space="preserve">Advanced IT and </w:t>
            </w:r>
            <w:r w:rsidR="00FE229B" w:rsidRPr="00AA1D54">
              <w:rPr>
                <w:rFonts w:cs="Arial"/>
                <w:sz w:val="24"/>
                <w:szCs w:val="24"/>
              </w:rPr>
              <w:t xml:space="preserve">Microsoft office </w:t>
            </w:r>
            <w:r>
              <w:rPr>
                <w:rFonts w:cs="Arial"/>
                <w:sz w:val="24"/>
                <w:szCs w:val="24"/>
              </w:rPr>
              <w:t>operating capacities</w:t>
            </w:r>
          </w:p>
          <w:p w14:paraId="5A64AA4D" w14:textId="77777777" w:rsidR="00145FFE" w:rsidRPr="00AA1D54" w:rsidRDefault="00145FFE" w:rsidP="00145FFE">
            <w:pPr>
              <w:spacing w:after="0" w:line="23" w:lineRule="atLeast"/>
              <w:ind w:left="720"/>
              <w:contextualSpacing/>
              <w:jc w:val="both"/>
              <w:rPr>
                <w:rStyle w:val="SubtleEmphasis"/>
                <w:rFonts w:cs="Arial"/>
                <w:i w:val="0"/>
                <w:iCs w:val="0"/>
                <w:color w:val="auto"/>
                <w:sz w:val="24"/>
                <w:szCs w:val="24"/>
              </w:rPr>
            </w:pPr>
          </w:p>
        </w:tc>
      </w:tr>
      <w:tr w:rsidR="006E0F3F" w:rsidRPr="00AA1D54" w14:paraId="73A842BA" w14:textId="77777777" w:rsidTr="00D20198">
        <w:trPr>
          <w:trHeight w:val="567"/>
        </w:trPr>
        <w:tc>
          <w:tcPr>
            <w:tcW w:w="9242" w:type="dxa"/>
            <w:shd w:val="clear" w:color="auto" w:fill="DDD9C3"/>
            <w:vAlign w:val="center"/>
          </w:tcPr>
          <w:p w14:paraId="317F1729" w14:textId="77777777" w:rsidR="00821048" w:rsidRPr="00AA1D54" w:rsidRDefault="00462137" w:rsidP="00462137">
            <w:pPr>
              <w:pStyle w:val="NoSpacing"/>
              <w:rPr>
                <w:rStyle w:val="SubtleEmphasis"/>
                <w:b/>
                <w:i w:val="0"/>
                <w:color w:val="auto"/>
                <w:sz w:val="24"/>
                <w:szCs w:val="24"/>
              </w:rPr>
            </w:pPr>
            <w:r w:rsidRPr="00AA1D54">
              <w:rPr>
                <w:rStyle w:val="SubtleEmphasis"/>
                <w:b/>
                <w:i w:val="0"/>
                <w:color w:val="auto"/>
                <w:sz w:val="24"/>
                <w:szCs w:val="24"/>
              </w:rPr>
              <w:t>V</w:t>
            </w:r>
            <w:r w:rsidR="00FE229B" w:rsidRPr="00AA1D54">
              <w:rPr>
                <w:rStyle w:val="SubtleEmphasis"/>
                <w:b/>
                <w:i w:val="0"/>
                <w:color w:val="auto"/>
                <w:sz w:val="24"/>
                <w:szCs w:val="24"/>
              </w:rPr>
              <w:t>I</w:t>
            </w:r>
            <w:r w:rsidR="00821048" w:rsidRPr="00AA1D54">
              <w:rPr>
                <w:rStyle w:val="SubtleEmphasis"/>
                <w:b/>
                <w:i w:val="0"/>
                <w:color w:val="auto"/>
                <w:sz w:val="24"/>
                <w:szCs w:val="24"/>
              </w:rPr>
              <w:t>. Recruitment Qualifications</w:t>
            </w:r>
          </w:p>
        </w:tc>
      </w:tr>
      <w:tr w:rsidR="00EE40C7" w:rsidRPr="00AA1D54" w14:paraId="1B99D381" w14:textId="77777777" w:rsidTr="00D20198">
        <w:trPr>
          <w:trHeight w:val="1703"/>
        </w:trPr>
        <w:tc>
          <w:tcPr>
            <w:tcW w:w="9242" w:type="dxa"/>
          </w:tcPr>
          <w:p w14:paraId="62902C42" w14:textId="54D000CE" w:rsidR="00BC6B42" w:rsidRPr="001B2DA4" w:rsidRDefault="00BC6B42" w:rsidP="00BC6B42">
            <w:pPr>
              <w:spacing w:after="60"/>
              <w:jc w:val="both"/>
              <w:rPr>
                <w:rFonts w:cstheme="minorHAnsi"/>
                <w:sz w:val="24"/>
                <w:szCs w:val="24"/>
              </w:rPr>
            </w:pPr>
            <w:r w:rsidRPr="001B2DA4">
              <w:rPr>
                <w:rFonts w:cstheme="minorHAnsi"/>
                <w:sz w:val="24"/>
                <w:szCs w:val="24"/>
              </w:rPr>
              <w:t xml:space="preserve">Evaluation </w:t>
            </w:r>
            <w:r w:rsidRPr="001B2DA4">
              <w:rPr>
                <w:rFonts w:cstheme="minorHAnsi"/>
                <w:sz w:val="24"/>
                <w:szCs w:val="24"/>
              </w:rPr>
              <w:t xml:space="preserve">team should be composed of </w:t>
            </w:r>
            <w:r w:rsidR="00177015" w:rsidRPr="001B2DA4">
              <w:rPr>
                <w:rFonts w:cstheme="minorHAnsi"/>
                <w:sz w:val="24"/>
                <w:szCs w:val="24"/>
              </w:rPr>
              <w:t>evaluation</w:t>
            </w:r>
            <w:r w:rsidRPr="001B2DA4">
              <w:rPr>
                <w:rFonts w:cstheme="minorHAnsi"/>
                <w:sz w:val="24"/>
                <w:szCs w:val="24"/>
              </w:rPr>
              <w:t xml:space="preserve"> team lead /coordinator and </w:t>
            </w:r>
            <w:r w:rsidR="008A46F0" w:rsidRPr="001B2DA4">
              <w:rPr>
                <w:rFonts w:cstheme="minorHAnsi"/>
                <w:sz w:val="24"/>
                <w:szCs w:val="24"/>
              </w:rPr>
              <w:t>evaluation</w:t>
            </w:r>
            <w:r w:rsidRPr="001B2DA4">
              <w:rPr>
                <w:rFonts w:cstheme="minorHAnsi"/>
                <w:sz w:val="24"/>
                <w:szCs w:val="24"/>
              </w:rPr>
              <w:t xml:space="preserve"> experts.</w:t>
            </w:r>
          </w:p>
          <w:p w14:paraId="4FFEBB9D" w14:textId="77F15587" w:rsidR="00BC6B42" w:rsidRPr="001B2DA4" w:rsidRDefault="000367CE" w:rsidP="00252720">
            <w:pPr>
              <w:pStyle w:val="ListParagraph"/>
              <w:numPr>
                <w:ilvl w:val="0"/>
                <w:numId w:val="22"/>
              </w:numPr>
            </w:pPr>
            <w:r w:rsidRPr="002A0736">
              <w:rPr>
                <w:sz w:val="24"/>
                <w:szCs w:val="24"/>
              </w:rPr>
              <w:t>Coordinator</w:t>
            </w:r>
          </w:p>
          <w:p w14:paraId="7C1F525E" w14:textId="64CFEFFB" w:rsidR="00E254DF" w:rsidRPr="00FB3B53" w:rsidRDefault="00E254DF" w:rsidP="00252720">
            <w:pPr>
              <w:pStyle w:val="ListParagraph"/>
              <w:numPr>
                <w:ilvl w:val="1"/>
                <w:numId w:val="22"/>
              </w:numPr>
              <w:rPr>
                <w:sz w:val="24"/>
                <w:szCs w:val="24"/>
                <w:lang w:val="en-AU"/>
              </w:rPr>
            </w:pPr>
            <w:r w:rsidRPr="00FB3B53">
              <w:rPr>
                <w:sz w:val="24"/>
                <w:szCs w:val="24"/>
                <w:lang w:val="en-AU"/>
              </w:rPr>
              <w:t xml:space="preserve">Advanced Education in relevant fields e.g., Social Science and Humanity, </w:t>
            </w:r>
            <w:r w:rsidR="00B569E0" w:rsidRPr="00FB3B53">
              <w:rPr>
                <w:sz w:val="24"/>
                <w:szCs w:val="24"/>
                <w:lang w:val="en-AU"/>
              </w:rPr>
              <w:t>Public Policy, International Development, Development Economics/Planning, Economic</w:t>
            </w:r>
            <w:r w:rsidRPr="00FB3B53">
              <w:rPr>
                <w:sz w:val="24"/>
                <w:szCs w:val="24"/>
                <w:lang w:val="en-AU"/>
              </w:rPr>
              <w:t>.</w:t>
            </w:r>
          </w:p>
          <w:p w14:paraId="7A70557E" w14:textId="1E9D62EB" w:rsidR="00BC6B42" w:rsidRPr="00FB3B53" w:rsidRDefault="000C130B" w:rsidP="00252720">
            <w:pPr>
              <w:pStyle w:val="ListParagraph"/>
              <w:numPr>
                <w:ilvl w:val="1"/>
                <w:numId w:val="22"/>
              </w:numPr>
              <w:rPr>
                <w:sz w:val="24"/>
                <w:szCs w:val="24"/>
                <w:lang w:val="en-AU"/>
              </w:rPr>
            </w:pPr>
            <w:r w:rsidRPr="00FB3B53">
              <w:rPr>
                <w:sz w:val="24"/>
                <w:szCs w:val="24"/>
                <w:lang w:val="en-AU"/>
              </w:rPr>
              <w:t>More than 5 years</w:t>
            </w:r>
            <w:r w:rsidR="00185ABF" w:rsidRPr="00FB3B53">
              <w:rPr>
                <w:sz w:val="24"/>
                <w:szCs w:val="24"/>
                <w:lang w:val="en-AU"/>
              </w:rPr>
              <w:t xml:space="preserve"> of experience</w:t>
            </w:r>
            <w:r w:rsidRPr="00FB3B53">
              <w:rPr>
                <w:sz w:val="24"/>
                <w:szCs w:val="24"/>
                <w:lang w:val="en-AU"/>
              </w:rPr>
              <w:t xml:space="preserve"> in design, monitoring, management and evaluation of similar projects</w:t>
            </w:r>
            <w:r w:rsidR="00BC6B42" w:rsidRPr="00FB3B53">
              <w:rPr>
                <w:sz w:val="24"/>
                <w:szCs w:val="24"/>
                <w:lang w:val="en-AU"/>
              </w:rPr>
              <w:t>,</w:t>
            </w:r>
          </w:p>
          <w:p w14:paraId="1B227FCA" w14:textId="74263EE4" w:rsidR="00645744" w:rsidRPr="00FB3B53" w:rsidRDefault="00645744" w:rsidP="00252720">
            <w:pPr>
              <w:pStyle w:val="ListParagraph"/>
              <w:numPr>
                <w:ilvl w:val="1"/>
                <w:numId w:val="22"/>
              </w:numPr>
              <w:rPr>
                <w:sz w:val="24"/>
                <w:szCs w:val="24"/>
                <w:lang w:val="en-AU"/>
              </w:rPr>
            </w:pPr>
            <w:r w:rsidRPr="00FB3B53">
              <w:rPr>
                <w:sz w:val="24"/>
                <w:szCs w:val="24"/>
                <w:lang w:val="en-AU"/>
              </w:rPr>
              <w:t xml:space="preserve">At least </w:t>
            </w:r>
            <w:r w:rsidRPr="00FB3B53">
              <w:rPr>
                <w:sz w:val="24"/>
                <w:szCs w:val="24"/>
                <w:lang w:val="en-AU"/>
              </w:rPr>
              <w:t>5</w:t>
            </w:r>
            <w:r w:rsidRPr="00FB3B53">
              <w:rPr>
                <w:sz w:val="24"/>
                <w:szCs w:val="24"/>
                <w:lang w:val="en-AU"/>
              </w:rPr>
              <w:t xml:space="preserve"> years of experience in working with international organizations and donors;</w:t>
            </w:r>
          </w:p>
          <w:p w14:paraId="7A479484" w14:textId="2ACB22D8" w:rsidR="00D92C37" w:rsidRPr="00FB3B53" w:rsidRDefault="00D92C37" w:rsidP="00252720">
            <w:pPr>
              <w:pStyle w:val="ListParagraph"/>
              <w:numPr>
                <w:ilvl w:val="1"/>
                <w:numId w:val="22"/>
              </w:numPr>
              <w:rPr>
                <w:sz w:val="24"/>
                <w:szCs w:val="24"/>
                <w:lang w:val="en-AU"/>
              </w:rPr>
            </w:pPr>
            <w:r w:rsidRPr="00FB3B53">
              <w:rPr>
                <w:sz w:val="24"/>
                <w:szCs w:val="24"/>
                <w:lang w:val="en-AU"/>
              </w:rPr>
              <w:t>Knowledge and understanding of international and country-level implementation of aid effectiveness agenda;</w:t>
            </w:r>
          </w:p>
          <w:p w14:paraId="1F232EE2" w14:textId="53225C3C" w:rsidR="00224D8B" w:rsidRPr="00FB3B53" w:rsidRDefault="00224D8B" w:rsidP="00252720">
            <w:pPr>
              <w:pStyle w:val="ListParagraph"/>
              <w:numPr>
                <w:ilvl w:val="1"/>
                <w:numId w:val="22"/>
              </w:numPr>
              <w:rPr>
                <w:sz w:val="24"/>
                <w:szCs w:val="24"/>
                <w:lang w:val="en-AU"/>
              </w:rPr>
            </w:pPr>
            <w:r w:rsidRPr="00FB3B53">
              <w:rPr>
                <w:sz w:val="24"/>
                <w:szCs w:val="24"/>
                <w:lang w:val="en-AU"/>
              </w:rPr>
              <w:t>Excellent written and verbal communication skills in English</w:t>
            </w:r>
            <w:r w:rsidR="008644EB" w:rsidRPr="00FB3B53">
              <w:rPr>
                <w:sz w:val="24"/>
                <w:szCs w:val="24"/>
                <w:lang w:val="en-AU"/>
              </w:rPr>
              <w:t xml:space="preserve"> and Armenian.</w:t>
            </w:r>
          </w:p>
          <w:p w14:paraId="68395145" w14:textId="79EFBE59" w:rsidR="008F298D" w:rsidRDefault="008F298D" w:rsidP="00252720">
            <w:pPr>
              <w:pStyle w:val="ListParagraph"/>
              <w:numPr>
                <w:ilvl w:val="1"/>
                <w:numId w:val="22"/>
              </w:numPr>
            </w:pPr>
            <w:r w:rsidRPr="00AA1D54">
              <w:rPr>
                <w:sz w:val="24"/>
                <w:szCs w:val="24"/>
                <w:lang w:val="en-AU"/>
              </w:rPr>
              <w:t>Understanding of cultural</w:t>
            </w:r>
            <w:r>
              <w:rPr>
                <w:sz w:val="24"/>
                <w:szCs w:val="24"/>
                <w:lang w:val="en-AU"/>
              </w:rPr>
              <w:t xml:space="preserve">, </w:t>
            </w:r>
            <w:r w:rsidRPr="00AA1D54">
              <w:rPr>
                <w:sz w:val="24"/>
                <w:szCs w:val="24"/>
                <w:lang w:val="en-AU"/>
              </w:rPr>
              <w:t xml:space="preserve">socio-economic </w:t>
            </w:r>
            <w:r>
              <w:rPr>
                <w:sz w:val="24"/>
                <w:szCs w:val="24"/>
                <w:lang w:val="en-AU"/>
              </w:rPr>
              <w:t xml:space="preserve">and political </w:t>
            </w:r>
            <w:r w:rsidRPr="00AA1D54">
              <w:rPr>
                <w:sz w:val="24"/>
                <w:szCs w:val="24"/>
                <w:lang w:val="en-AU"/>
              </w:rPr>
              <w:t xml:space="preserve">context in </w:t>
            </w:r>
            <w:r>
              <w:rPr>
                <w:sz w:val="24"/>
                <w:szCs w:val="24"/>
                <w:lang w:val="en-AU"/>
              </w:rPr>
              <w:t>Armenia</w:t>
            </w:r>
          </w:p>
          <w:p w14:paraId="4E0489B1" w14:textId="77777777" w:rsidR="00224D8B" w:rsidRDefault="00224D8B" w:rsidP="002A39D1">
            <w:pPr>
              <w:ind w:left="1080"/>
            </w:pPr>
          </w:p>
          <w:p w14:paraId="07AAB30C" w14:textId="08193DFC" w:rsidR="0054037E" w:rsidRPr="009B2BFC" w:rsidRDefault="0054037E" w:rsidP="00252720">
            <w:pPr>
              <w:pStyle w:val="ListParagraph"/>
              <w:numPr>
                <w:ilvl w:val="0"/>
                <w:numId w:val="22"/>
              </w:numPr>
              <w:rPr>
                <w:sz w:val="24"/>
                <w:szCs w:val="24"/>
              </w:rPr>
            </w:pPr>
            <w:r w:rsidRPr="009B2BFC">
              <w:rPr>
                <w:sz w:val="24"/>
                <w:szCs w:val="24"/>
              </w:rPr>
              <w:t xml:space="preserve">Evaluation </w:t>
            </w:r>
            <w:r w:rsidRPr="008041FD">
              <w:rPr>
                <w:sz w:val="24"/>
                <w:szCs w:val="24"/>
              </w:rPr>
              <w:t>experts</w:t>
            </w:r>
            <w:r w:rsidRPr="009B2BFC">
              <w:rPr>
                <w:sz w:val="24"/>
                <w:szCs w:val="24"/>
              </w:rPr>
              <w:t>:</w:t>
            </w:r>
          </w:p>
          <w:p w14:paraId="4B6BAAA9" w14:textId="472BDB80" w:rsidR="0054037E" w:rsidRPr="008041FD" w:rsidRDefault="00185ABF" w:rsidP="00252720">
            <w:pPr>
              <w:pStyle w:val="ListParagraph"/>
              <w:numPr>
                <w:ilvl w:val="1"/>
                <w:numId w:val="22"/>
              </w:numPr>
              <w:rPr>
                <w:sz w:val="24"/>
                <w:szCs w:val="24"/>
                <w:lang w:val="en-AU"/>
              </w:rPr>
            </w:pPr>
            <w:r w:rsidRPr="008041FD">
              <w:rPr>
                <w:sz w:val="24"/>
                <w:szCs w:val="24"/>
                <w:lang w:val="en-AU"/>
              </w:rPr>
              <w:t>5 years</w:t>
            </w:r>
            <w:r w:rsidR="00C95405" w:rsidRPr="008041FD">
              <w:rPr>
                <w:sz w:val="24"/>
                <w:szCs w:val="24"/>
                <w:lang w:val="en-AU"/>
              </w:rPr>
              <w:t xml:space="preserve"> of </w:t>
            </w:r>
            <w:r w:rsidR="00C95405" w:rsidRPr="008041FD">
              <w:rPr>
                <w:sz w:val="24"/>
                <w:szCs w:val="24"/>
                <w:lang w:val="en-AU"/>
              </w:rPr>
              <w:t>experience in monitoring and evaluation of similar projects</w:t>
            </w:r>
          </w:p>
          <w:p w14:paraId="3D975064" w14:textId="79FDB81B" w:rsidR="00F273F1" w:rsidRPr="008041FD" w:rsidRDefault="006B243D" w:rsidP="00252720">
            <w:pPr>
              <w:pStyle w:val="ListParagraph"/>
              <w:numPr>
                <w:ilvl w:val="1"/>
                <w:numId w:val="22"/>
              </w:numPr>
              <w:rPr>
                <w:sz w:val="24"/>
                <w:szCs w:val="24"/>
                <w:lang w:val="en-AU"/>
              </w:rPr>
            </w:pPr>
            <w:r w:rsidRPr="008041FD">
              <w:rPr>
                <w:sz w:val="24"/>
                <w:szCs w:val="24"/>
                <w:lang w:val="en-AU"/>
              </w:rPr>
              <w:t xml:space="preserve">University degree in </w:t>
            </w:r>
            <w:r w:rsidR="00F273F1" w:rsidRPr="008041FD">
              <w:rPr>
                <w:sz w:val="24"/>
                <w:szCs w:val="24"/>
                <w:lang w:val="en-AU"/>
              </w:rPr>
              <w:t>in relevant fields e.g., Social Science and Humanity, Economics</w:t>
            </w:r>
            <w:r w:rsidR="008419F0" w:rsidRPr="008041FD">
              <w:rPr>
                <w:sz w:val="24"/>
                <w:szCs w:val="24"/>
                <w:lang w:val="en-AU"/>
              </w:rPr>
              <w:t xml:space="preserve">, </w:t>
            </w:r>
            <w:r w:rsidR="004E373D" w:rsidRPr="008041FD">
              <w:rPr>
                <w:sz w:val="24"/>
                <w:szCs w:val="24"/>
                <w:lang w:val="en-AU"/>
              </w:rPr>
              <w:t>A</w:t>
            </w:r>
            <w:r w:rsidR="008419F0" w:rsidRPr="008041FD">
              <w:rPr>
                <w:sz w:val="24"/>
                <w:szCs w:val="24"/>
                <w:lang w:val="en-AU"/>
              </w:rPr>
              <w:t>udit.</w:t>
            </w:r>
          </w:p>
          <w:p w14:paraId="4DE3AD1A" w14:textId="6A64A458" w:rsidR="00FD67D6" w:rsidRPr="008041FD" w:rsidRDefault="00166AEF" w:rsidP="00252720">
            <w:pPr>
              <w:pStyle w:val="ListParagraph"/>
              <w:numPr>
                <w:ilvl w:val="1"/>
                <w:numId w:val="22"/>
              </w:numPr>
              <w:rPr>
                <w:sz w:val="24"/>
                <w:szCs w:val="24"/>
                <w:lang w:val="en-AU"/>
              </w:rPr>
            </w:pPr>
            <w:r>
              <w:rPr>
                <w:sz w:val="24"/>
                <w:szCs w:val="24"/>
                <w:lang w:val="en-AU"/>
              </w:rPr>
              <w:t>E</w:t>
            </w:r>
            <w:r w:rsidR="00D153AB" w:rsidRPr="008041FD">
              <w:rPr>
                <w:sz w:val="24"/>
                <w:szCs w:val="24"/>
                <w:lang w:val="en-AU"/>
              </w:rPr>
              <w:t>xperience</w:t>
            </w:r>
            <w:r w:rsidR="00FD67D6" w:rsidRPr="008041FD">
              <w:rPr>
                <w:sz w:val="24"/>
                <w:szCs w:val="24"/>
                <w:lang w:val="en-AU"/>
              </w:rPr>
              <w:t xml:space="preserve"> in </w:t>
            </w:r>
            <w:r w:rsidR="00FD67D6" w:rsidRPr="008041FD">
              <w:rPr>
                <w:sz w:val="24"/>
                <w:szCs w:val="24"/>
                <w:lang w:val="en-AU"/>
              </w:rPr>
              <w:t>working with international organizations and donors;</w:t>
            </w:r>
          </w:p>
          <w:p w14:paraId="100C65DE" w14:textId="016D9581" w:rsidR="007528C2" w:rsidRDefault="007528C2" w:rsidP="00252720">
            <w:pPr>
              <w:pStyle w:val="ListParagraph"/>
              <w:numPr>
                <w:ilvl w:val="1"/>
                <w:numId w:val="22"/>
              </w:numPr>
              <w:rPr>
                <w:sz w:val="24"/>
                <w:szCs w:val="24"/>
                <w:lang w:val="en-AU"/>
              </w:rPr>
            </w:pPr>
            <w:r w:rsidRPr="008041FD">
              <w:rPr>
                <w:sz w:val="24"/>
                <w:szCs w:val="24"/>
                <w:lang w:val="en-AU"/>
              </w:rPr>
              <w:t>Excellent written and verbal communication skills in English and Armenian.</w:t>
            </w:r>
          </w:p>
          <w:p w14:paraId="77966935" w14:textId="77777777" w:rsidR="00735F58" w:rsidRPr="00735F58" w:rsidRDefault="00166AEF" w:rsidP="00735F58">
            <w:pPr>
              <w:pStyle w:val="ListParagraph"/>
              <w:numPr>
                <w:ilvl w:val="1"/>
                <w:numId w:val="22"/>
              </w:numPr>
              <w:rPr>
                <w:iCs/>
                <w:sz w:val="24"/>
                <w:szCs w:val="24"/>
              </w:rPr>
            </w:pPr>
            <w:r>
              <w:rPr>
                <w:sz w:val="24"/>
                <w:szCs w:val="24"/>
                <w:lang w:val="en-AU"/>
              </w:rPr>
              <w:t>P</w:t>
            </w:r>
            <w:r w:rsidR="00252720" w:rsidRPr="00252720">
              <w:rPr>
                <w:sz w:val="24"/>
                <w:szCs w:val="24"/>
                <w:lang w:val="en-AU"/>
              </w:rPr>
              <w:t>roficiency</w:t>
            </w:r>
            <w:r w:rsidR="00252720">
              <w:rPr>
                <w:rFonts w:cs="Arial"/>
                <w:sz w:val="24"/>
                <w:szCs w:val="24"/>
              </w:rPr>
              <w:t xml:space="preserve"> in </w:t>
            </w:r>
            <w:r w:rsidR="00252720" w:rsidRPr="00AA1D54">
              <w:rPr>
                <w:rFonts w:cs="Arial"/>
                <w:sz w:val="24"/>
                <w:szCs w:val="24"/>
              </w:rPr>
              <w:t>writ</w:t>
            </w:r>
            <w:r w:rsidR="00252720">
              <w:rPr>
                <w:rFonts w:cs="Arial"/>
                <w:sz w:val="24"/>
                <w:szCs w:val="24"/>
              </w:rPr>
              <w:t>ing reports</w:t>
            </w:r>
            <w:r w:rsidR="00252720" w:rsidRPr="00AA1D54">
              <w:rPr>
                <w:rFonts w:cs="Arial"/>
                <w:sz w:val="24"/>
                <w:szCs w:val="24"/>
              </w:rPr>
              <w:t>, effective communication</w:t>
            </w:r>
            <w:r w:rsidR="00252720">
              <w:rPr>
                <w:rFonts w:cs="Arial"/>
                <w:sz w:val="24"/>
                <w:szCs w:val="24"/>
              </w:rPr>
              <w:t>.</w:t>
            </w:r>
          </w:p>
          <w:p w14:paraId="7C8F2C0C" w14:textId="256D9268" w:rsidR="00462137" w:rsidRPr="00AA1D54" w:rsidRDefault="00FE229B" w:rsidP="00735F58">
            <w:pPr>
              <w:pStyle w:val="ListParagraph"/>
              <w:numPr>
                <w:ilvl w:val="1"/>
                <w:numId w:val="22"/>
              </w:numPr>
              <w:rPr>
                <w:rStyle w:val="SubtleEmphasis"/>
                <w:i w:val="0"/>
                <w:color w:val="auto"/>
                <w:sz w:val="24"/>
                <w:szCs w:val="24"/>
              </w:rPr>
            </w:pPr>
            <w:r w:rsidRPr="00AA1D54">
              <w:rPr>
                <w:sz w:val="24"/>
                <w:szCs w:val="24"/>
                <w:lang w:val="en-AU"/>
              </w:rPr>
              <w:t>Understanding of cultural</w:t>
            </w:r>
            <w:r w:rsidR="00722F9F">
              <w:rPr>
                <w:sz w:val="24"/>
                <w:szCs w:val="24"/>
                <w:lang w:val="en-AU"/>
              </w:rPr>
              <w:t xml:space="preserve">, </w:t>
            </w:r>
            <w:r w:rsidRPr="00AA1D54">
              <w:rPr>
                <w:sz w:val="24"/>
                <w:szCs w:val="24"/>
                <w:lang w:val="en-AU"/>
              </w:rPr>
              <w:t xml:space="preserve">socio-economic </w:t>
            </w:r>
            <w:r w:rsidR="00722F9F">
              <w:rPr>
                <w:sz w:val="24"/>
                <w:szCs w:val="24"/>
                <w:lang w:val="en-AU"/>
              </w:rPr>
              <w:t xml:space="preserve">and political </w:t>
            </w:r>
            <w:r w:rsidRPr="00AA1D54">
              <w:rPr>
                <w:sz w:val="24"/>
                <w:szCs w:val="24"/>
                <w:lang w:val="en-AU"/>
              </w:rPr>
              <w:t xml:space="preserve">context in </w:t>
            </w:r>
            <w:r w:rsidR="00722F9F">
              <w:rPr>
                <w:sz w:val="24"/>
                <w:szCs w:val="24"/>
                <w:lang w:val="en-AU"/>
              </w:rPr>
              <w:t>Armenia</w:t>
            </w:r>
            <w:r w:rsidRPr="00AA1D54">
              <w:rPr>
                <w:sz w:val="24"/>
                <w:szCs w:val="24"/>
                <w:lang w:val="en-AU"/>
              </w:rPr>
              <w:t>.</w:t>
            </w:r>
          </w:p>
        </w:tc>
      </w:tr>
    </w:tbl>
    <w:p w14:paraId="7753BB2D" w14:textId="77777777" w:rsidR="00AF6DEC" w:rsidRPr="00AA1D54" w:rsidRDefault="00AF6DEC">
      <w:pPr>
        <w:pStyle w:val="NoSpacing"/>
        <w:rPr>
          <w:rStyle w:val="SubtleEmphasis"/>
          <w:i w:val="0"/>
          <w:color w:val="auto"/>
          <w:sz w:val="24"/>
          <w:szCs w:val="24"/>
        </w:rPr>
      </w:pPr>
    </w:p>
    <w:p w14:paraId="624099D8" w14:textId="77777777" w:rsidR="00FE229B" w:rsidRPr="00AA1D54" w:rsidRDefault="00FE229B" w:rsidP="00FE229B">
      <w:pPr>
        <w:pStyle w:val="NoSpacing"/>
        <w:spacing w:line="276" w:lineRule="auto"/>
        <w:contextualSpacing/>
        <w:jc w:val="both"/>
        <w:rPr>
          <w:rStyle w:val="SubtleEmphasis"/>
          <w:b/>
          <w:i w:val="0"/>
          <w:color w:val="auto"/>
          <w:sz w:val="24"/>
          <w:szCs w:val="24"/>
        </w:rPr>
      </w:pPr>
      <w:r w:rsidRPr="00AA1D54">
        <w:rPr>
          <w:rStyle w:val="SubtleEmphasis"/>
          <w:b/>
          <w:i w:val="0"/>
          <w:color w:val="auto"/>
          <w:sz w:val="24"/>
          <w:szCs w:val="24"/>
        </w:rPr>
        <w:t xml:space="preserve">Annex 1: The Report should include </w:t>
      </w:r>
      <w:r w:rsidR="00F847D5">
        <w:rPr>
          <w:rStyle w:val="SubtleEmphasis"/>
          <w:b/>
          <w:i w:val="0"/>
          <w:color w:val="auto"/>
          <w:sz w:val="24"/>
          <w:szCs w:val="24"/>
        </w:rPr>
        <w:t xml:space="preserve">but not be limited to the </w:t>
      </w:r>
      <w:r w:rsidRPr="00AA1D54">
        <w:rPr>
          <w:rStyle w:val="SubtleEmphasis"/>
          <w:b/>
          <w:i w:val="0"/>
          <w:color w:val="auto"/>
          <w:sz w:val="24"/>
          <w:szCs w:val="24"/>
        </w:rPr>
        <w:t>following headings</w:t>
      </w:r>
    </w:p>
    <w:p w14:paraId="2D9A2057" w14:textId="77777777" w:rsidR="00FE229B" w:rsidRPr="00AA1D54" w:rsidRDefault="00FE229B" w:rsidP="00FE229B">
      <w:pPr>
        <w:pStyle w:val="NoSpacing"/>
        <w:spacing w:line="276" w:lineRule="auto"/>
        <w:contextualSpacing/>
        <w:jc w:val="both"/>
        <w:rPr>
          <w:rStyle w:val="SubtleEmphasis"/>
          <w:i w:val="0"/>
          <w:color w:val="auto"/>
          <w:sz w:val="24"/>
          <w:szCs w:val="24"/>
        </w:rPr>
      </w:pPr>
      <w:r w:rsidRPr="00AA1D54">
        <w:rPr>
          <w:rStyle w:val="SubtleEmphasis"/>
          <w:i w:val="0"/>
          <w:color w:val="auto"/>
          <w:sz w:val="24"/>
          <w:szCs w:val="24"/>
        </w:rPr>
        <w:t xml:space="preserve">Title and opening pages </w:t>
      </w:r>
    </w:p>
    <w:p w14:paraId="0CD76208"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Table of contents</w:t>
      </w:r>
    </w:p>
    <w:p w14:paraId="3DD877C4"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Introduction</w:t>
      </w:r>
    </w:p>
    <w:p w14:paraId="34777026"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Description of the intervention</w:t>
      </w:r>
    </w:p>
    <w:p w14:paraId="65162264"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Evaluation Scope and objectives</w:t>
      </w:r>
    </w:p>
    <w:p w14:paraId="1D324633"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Evaluation approach and methodology</w:t>
      </w:r>
    </w:p>
    <w:p w14:paraId="2CBBCD46"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Data analysis</w:t>
      </w:r>
    </w:p>
    <w:p w14:paraId="3BBEB97E"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Findings and conclusion</w:t>
      </w:r>
    </w:p>
    <w:p w14:paraId="1EDEE00E"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Recommendations</w:t>
      </w:r>
    </w:p>
    <w:p w14:paraId="67464549"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Lessons learned</w:t>
      </w:r>
    </w:p>
    <w:p w14:paraId="0DDCF74F" w14:textId="77777777" w:rsidR="00FE229B" w:rsidRPr="00AA1D54" w:rsidRDefault="00FE229B" w:rsidP="00FE229B">
      <w:pPr>
        <w:autoSpaceDE w:val="0"/>
        <w:autoSpaceDN w:val="0"/>
        <w:adjustRightInd w:val="0"/>
        <w:spacing w:after="0" w:line="360" w:lineRule="auto"/>
        <w:rPr>
          <w:rFonts w:cs="Calibri,Bold"/>
          <w:bCs/>
          <w:sz w:val="24"/>
          <w:szCs w:val="24"/>
          <w:lang w:val="en-US" w:eastAsia="en-US"/>
        </w:rPr>
      </w:pPr>
      <w:r w:rsidRPr="00AA1D54">
        <w:rPr>
          <w:rFonts w:cs="Calibri,Bold"/>
          <w:bCs/>
          <w:sz w:val="24"/>
          <w:szCs w:val="24"/>
          <w:lang w:val="en-US" w:eastAsia="en-US"/>
        </w:rPr>
        <w:t>Report Annex</w:t>
      </w:r>
    </w:p>
    <w:p w14:paraId="710859DA" w14:textId="77777777" w:rsidR="00FE229B" w:rsidRPr="00AA1D54" w:rsidRDefault="00FE229B">
      <w:pPr>
        <w:pStyle w:val="NoSpacing"/>
        <w:rPr>
          <w:rStyle w:val="SubtleEmphasis"/>
          <w:i w:val="0"/>
          <w:color w:val="auto"/>
          <w:sz w:val="24"/>
          <w:szCs w:val="24"/>
        </w:rPr>
      </w:pPr>
    </w:p>
    <w:sectPr w:rsidR="00FE229B" w:rsidRPr="00AA1D54" w:rsidSect="00BE6254">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740E" w14:textId="77777777" w:rsidR="00C774C7" w:rsidRDefault="00C774C7" w:rsidP="008E4033">
      <w:pPr>
        <w:spacing w:after="0" w:line="240" w:lineRule="auto"/>
      </w:pPr>
      <w:r>
        <w:separator/>
      </w:r>
    </w:p>
  </w:endnote>
  <w:endnote w:type="continuationSeparator" w:id="0">
    <w:p w14:paraId="1C61F45D" w14:textId="77777777" w:rsidR="00C774C7" w:rsidRDefault="00C774C7" w:rsidP="008E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024B" w14:textId="77777777" w:rsidR="00C774C7" w:rsidRDefault="00C774C7" w:rsidP="008E4033">
      <w:pPr>
        <w:spacing w:after="0" w:line="240" w:lineRule="auto"/>
      </w:pPr>
      <w:r>
        <w:separator/>
      </w:r>
    </w:p>
  </w:footnote>
  <w:footnote w:type="continuationSeparator" w:id="0">
    <w:p w14:paraId="49EF12F1" w14:textId="77777777" w:rsidR="00C774C7" w:rsidRDefault="00C774C7" w:rsidP="008E4033">
      <w:pPr>
        <w:spacing w:after="0" w:line="240" w:lineRule="auto"/>
      </w:pPr>
      <w:r>
        <w:continuationSeparator/>
      </w:r>
    </w:p>
  </w:footnote>
  <w:footnote w:id="1">
    <w:p w14:paraId="4B19F557" w14:textId="77777777" w:rsidR="00D41324" w:rsidRPr="00B249CB" w:rsidRDefault="00D41324" w:rsidP="008E4033">
      <w:pPr>
        <w:pStyle w:val="FootnoteText"/>
        <w:rPr>
          <w:rFonts w:ascii="Myriad Pro" w:hAnsi="Myriad Pro"/>
          <w:sz w:val="18"/>
          <w:szCs w:val="18"/>
        </w:rPr>
      </w:pPr>
      <w:r w:rsidRPr="00B249CB">
        <w:rPr>
          <w:rStyle w:val="FootnoteReference"/>
          <w:rFonts w:ascii="Myriad Pro" w:hAnsi="Myriad Pro"/>
          <w:sz w:val="18"/>
          <w:szCs w:val="18"/>
        </w:rPr>
        <w:footnoteRef/>
      </w:r>
      <w:r w:rsidRPr="00B249CB">
        <w:rPr>
          <w:rFonts w:ascii="Myriad Pro" w:hAnsi="Myriad Pro"/>
          <w:sz w:val="18"/>
          <w:szCs w:val="18"/>
        </w:rPr>
        <w:t xml:space="preserve">  For detailed information refer to the UNDP Handbook on Planning, Monitoring and Eva</w:t>
      </w:r>
      <w:r>
        <w:rPr>
          <w:rFonts w:ascii="Myriad Pro" w:hAnsi="Myriad Pro"/>
          <w:sz w:val="18"/>
          <w:szCs w:val="18"/>
        </w:rPr>
        <w:t xml:space="preserve">luating for </w:t>
      </w:r>
      <w:r w:rsidRPr="00B249CB">
        <w:rPr>
          <w:rFonts w:ascii="Myriad Pro" w:hAnsi="Myriad Pro"/>
          <w:sz w:val="18"/>
          <w:szCs w:val="18"/>
        </w:rPr>
        <w:t>Development Results</w:t>
      </w:r>
      <w:r>
        <w:rPr>
          <w:rFonts w:ascii="Myriad Pro" w:hAnsi="Myriad Pro"/>
          <w:sz w:val="18"/>
          <w:szCs w:val="18"/>
        </w:rPr>
        <w:t xml:space="preserve"> (</w:t>
      </w:r>
      <w:r w:rsidRPr="006502FB">
        <w:rPr>
          <w:rFonts w:ascii="Myriad Pro" w:hAnsi="Myriad Pro" w:cs="Arial"/>
        </w:rPr>
        <w:t>pages 168-170</w:t>
      </w:r>
      <w:r>
        <w:rPr>
          <w:rFonts w:ascii="Myriad Pro" w:hAnsi="Myriad Pro" w:cs="Arial"/>
        </w:rPr>
        <w:t xml:space="preserve">):  </w:t>
      </w:r>
      <w:hyperlink r:id="rId1" w:history="1">
        <w:r w:rsidRPr="006F4BCF">
          <w:rPr>
            <w:rStyle w:val="Hyperlink"/>
            <w:rFonts w:ascii="Myriad Pro" w:hAnsi="Myriad Pro" w:cs="Arial"/>
          </w:rPr>
          <w:t>http://www.undp.org/evaluation/handbook</w:t>
        </w:r>
      </w:hyperlink>
      <w:r>
        <w:rPr>
          <w:rFonts w:ascii="Myriad Pro" w:hAnsi="Myriad Pro" w:cs="Arial"/>
        </w:rPr>
        <w:t>.</w:t>
      </w:r>
      <w:r w:rsidRPr="006502FB">
        <w:rPr>
          <w:rFonts w:ascii="Myriad Pro" w:hAnsi="Myriad Pro" w:cs="Arial"/>
        </w:rPr>
        <w:t>)</w:t>
      </w:r>
      <w:r w:rsidRPr="00FE4FF5">
        <w:rPr>
          <w:rFonts w:ascii="Myriad Pro" w:hAnsi="Myriad Pro"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in;height:3in" o:bullet="t"/>
    </w:pict>
  </w:numPicBullet>
  <w:numPicBullet w:numPicBulletId="1">
    <w:pict>
      <v:shape id="_x0000_i1212" type="#_x0000_t75" style="width:3in;height:3in" o:bullet="t"/>
    </w:pict>
  </w:numPicBullet>
  <w:numPicBullet w:numPicBulletId="2">
    <w:pict>
      <v:shape id="_x0000_i1213" type="#_x0000_t75" style="width:3in;height:3in" o:bullet="t">
        <v:imagedata r:id="rId1" o:title=""/>
      </v:shape>
    </w:pict>
  </w:numPicBullet>
  <w:abstractNum w:abstractNumId="0" w15:restartNumberingAfterBreak="0">
    <w:nsid w:val="008E7544"/>
    <w:multiLevelType w:val="hybridMultilevel"/>
    <w:tmpl w:val="165A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47FD"/>
    <w:multiLevelType w:val="hybridMultilevel"/>
    <w:tmpl w:val="0A8E5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36B2F"/>
    <w:multiLevelType w:val="hybridMultilevel"/>
    <w:tmpl w:val="6BE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3992"/>
    <w:multiLevelType w:val="hybridMultilevel"/>
    <w:tmpl w:val="B1F6D31C"/>
    <w:lvl w:ilvl="0" w:tplc="C1D6E012">
      <w:start w:val="6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5721"/>
    <w:multiLevelType w:val="hybridMultilevel"/>
    <w:tmpl w:val="A940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6091E"/>
    <w:multiLevelType w:val="hybridMultilevel"/>
    <w:tmpl w:val="B866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915F0"/>
    <w:multiLevelType w:val="hybridMultilevel"/>
    <w:tmpl w:val="B9E2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280D9E"/>
    <w:multiLevelType w:val="hybridMultilevel"/>
    <w:tmpl w:val="14AEA8B0"/>
    <w:lvl w:ilvl="0" w:tplc="60E6F7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D1899"/>
    <w:multiLevelType w:val="hybridMultilevel"/>
    <w:tmpl w:val="BAAC0CF4"/>
    <w:lvl w:ilvl="0" w:tplc="1686705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17B20"/>
    <w:multiLevelType w:val="hybridMultilevel"/>
    <w:tmpl w:val="BF604EFA"/>
    <w:lvl w:ilvl="0" w:tplc="A54CD916">
      <w:start w:val="1"/>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769DD"/>
    <w:multiLevelType w:val="hybridMultilevel"/>
    <w:tmpl w:val="5C708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F2337F"/>
    <w:multiLevelType w:val="hybridMultilevel"/>
    <w:tmpl w:val="86E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92A97"/>
    <w:multiLevelType w:val="hybridMultilevel"/>
    <w:tmpl w:val="4B96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F4280"/>
    <w:multiLevelType w:val="hybridMultilevel"/>
    <w:tmpl w:val="C90E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157A2"/>
    <w:multiLevelType w:val="multilevel"/>
    <w:tmpl w:val="65A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21789A"/>
    <w:multiLevelType w:val="hybridMultilevel"/>
    <w:tmpl w:val="8DE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7059E"/>
    <w:multiLevelType w:val="hybridMultilevel"/>
    <w:tmpl w:val="717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1308F"/>
    <w:multiLevelType w:val="hybridMultilevel"/>
    <w:tmpl w:val="4BAC7686"/>
    <w:lvl w:ilvl="0" w:tplc="0809000F">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6BF011AE"/>
    <w:multiLevelType w:val="hybridMultilevel"/>
    <w:tmpl w:val="518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046CC"/>
    <w:multiLevelType w:val="hybridMultilevel"/>
    <w:tmpl w:val="9FF878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27D6BD5"/>
    <w:multiLevelType w:val="hybridMultilevel"/>
    <w:tmpl w:val="854C4AEC"/>
    <w:lvl w:ilvl="0" w:tplc="4678B85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96C2E"/>
    <w:multiLevelType w:val="hybridMultilevel"/>
    <w:tmpl w:val="DC2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5"/>
  </w:num>
  <w:num w:numId="4">
    <w:abstractNumId w:val="11"/>
  </w:num>
  <w:num w:numId="5">
    <w:abstractNumId w:val="18"/>
  </w:num>
  <w:num w:numId="6">
    <w:abstractNumId w:val="15"/>
  </w:num>
  <w:num w:numId="7">
    <w:abstractNumId w:val="2"/>
  </w:num>
  <w:num w:numId="8">
    <w:abstractNumId w:val="12"/>
  </w:num>
  <w:num w:numId="9">
    <w:abstractNumId w:val="20"/>
  </w:num>
  <w:num w:numId="10">
    <w:abstractNumId w:val="14"/>
  </w:num>
  <w:num w:numId="11">
    <w:abstractNumId w:val="0"/>
  </w:num>
  <w:num w:numId="12">
    <w:abstractNumId w:val="17"/>
  </w:num>
  <w:num w:numId="13">
    <w:abstractNumId w:val="9"/>
  </w:num>
  <w:num w:numId="14">
    <w:abstractNumId w:val="6"/>
  </w:num>
  <w:num w:numId="15">
    <w:abstractNumId w:val="1"/>
  </w:num>
  <w:num w:numId="16">
    <w:abstractNumId w:val="4"/>
  </w:num>
  <w:num w:numId="17">
    <w:abstractNumId w:val="13"/>
  </w:num>
  <w:num w:numId="18">
    <w:abstractNumId w:val="8"/>
  </w:num>
  <w:num w:numId="19">
    <w:abstractNumId w:val="19"/>
  </w:num>
  <w:num w:numId="20">
    <w:abstractNumId w:val="3"/>
  </w:num>
  <w:num w:numId="21">
    <w:abstractNumId w:val="16"/>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EC"/>
    <w:rsid w:val="000020A9"/>
    <w:rsid w:val="00007DEB"/>
    <w:rsid w:val="00010A79"/>
    <w:rsid w:val="0001297D"/>
    <w:rsid w:val="00021EE7"/>
    <w:rsid w:val="000265D3"/>
    <w:rsid w:val="000367CE"/>
    <w:rsid w:val="0003683A"/>
    <w:rsid w:val="000410A2"/>
    <w:rsid w:val="00041CB5"/>
    <w:rsid w:val="00045A18"/>
    <w:rsid w:val="0004760C"/>
    <w:rsid w:val="00050CBE"/>
    <w:rsid w:val="000561D6"/>
    <w:rsid w:val="00066C52"/>
    <w:rsid w:val="000754B2"/>
    <w:rsid w:val="0008074A"/>
    <w:rsid w:val="00081F7D"/>
    <w:rsid w:val="0009455D"/>
    <w:rsid w:val="000964A0"/>
    <w:rsid w:val="0009666F"/>
    <w:rsid w:val="0009786C"/>
    <w:rsid w:val="000A109F"/>
    <w:rsid w:val="000A5DBA"/>
    <w:rsid w:val="000B3669"/>
    <w:rsid w:val="000B3A0E"/>
    <w:rsid w:val="000C03A8"/>
    <w:rsid w:val="000C130B"/>
    <w:rsid w:val="000C6E9F"/>
    <w:rsid w:val="000C7356"/>
    <w:rsid w:val="000D140D"/>
    <w:rsid w:val="000D4920"/>
    <w:rsid w:val="000D4D63"/>
    <w:rsid w:val="000D581F"/>
    <w:rsid w:val="000E5CCC"/>
    <w:rsid w:val="000E7C89"/>
    <w:rsid w:val="000F3D0D"/>
    <w:rsid w:val="001061C3"/>
    <w:rsid w:val="001074F9"/>
    <w:rsid w:val="001076CB"/>
    <w:rsid w:val="00107F85"/>
    <w:rsid w:val="00124815"/>
    <w:rsid w:val="001249DF"/>
    <w:rsid w:val="00145FFE"/>
    <w:rsid w:val="001559DF"/>
    <w:rsid w:val="00164558"/>
    <w:rsid w:val="00166AEF"/>
    <w:rsid w:val="001764CF"/>
    <w:rsid w:val="00176654"/>
    <w:rsid w:val="00177015"/>
    <w:rsid w:val="0017782C"/>
    <w:rsid w:val="00185ABF"/>
    <w:rsid w:val="00187974"/>
    <w:rsid w:val="00190736"/>
    <w:rsid w:val="00192C34"/>
    <w:rsid w:val="001B028A"/>
    <w:rsid w:val="001B2AE5"/>
    <w:rsid w:val="001B2DA4"/>
    <w:rsid w:val="001C2F8F"/>
    <w:rsid w:val="001D6ABC"/>
    <w:rsid w:val="001D76D3"/>
    <w:rsid w:val="001F2910"/>
    <w:rsid w:val="001F3E1B"/>
    <w:rsid w:val="001F5B4D"/>
    <w:rsid w:val="00214465"/>
    <w:rsid w:val="00216082"/>
    <w:rsid w:val="0022314D"/>
    <w:rsid w:val="00224D8B"/>
    <w:rsid w:val="00252720"/>
    <w:rsid w:val="00270E62"/>
    <w:rsid w:val="00277430"/>
    <w:rsid w:val="00292E54"/>
    <w:rsid w:val="00294547"/>
    <w:rsid w:val="002A0736"/>
    <w:rsid w:val="002A39D1"/>
    <w:rsid w:val="002A517A"/>
    <w:rsid w:val="002B3C2F"/>
    <w:rsid w:val="002C3436"/>
    <w:rsid w:val="002F0D60"/>
    <w:rsid w:val="002F4394"/>
    <w:rsid w:val="003073D3"/>
    <w:rsid w:val="0030791D"/>
    <w:rsid w:val="0031480C"/>
    <w:rsid w:val="00315643"/>
    <w:rsid w:val="00340889"/>
    <w:rsid w:val="00362385"/>
    <w:rsid w:val="00362941"/>
    <w:rsid w:val="0036620E"/>
    <w:rsid w:val="00366B1A"/>
    <w:rsid w:val="003700B8"/>
    <w:rsid w:val="00372108"/>
    <w:rsid w:val="003A1E67"/>
    <w:rsid w:val="003A5502"/>
    <w:rsid w:val="003B1DF8"/>
    <w:rsid w:val="003B2EB9"/>
    <w:rsid w:val="003C14C6"/>
    <w:rsid w:val="003D06D1"/>
    <w:rsid w:val="003D3DAC"/>
    <w:rsid w:val="003E33B9"/>
    <w:rsid w:val="003E7325"/>
    <w:rsid w:val="003F5E41"/>
    <w:rsid w:val="0041707F"/>
    <w:rsid w:val="0041787C"/>
    <w:rsid w:val="00420B8A"/>
    <w:rsid w:val="0042786D"/>
    <w:rsid w:val="00431971"/>
    <w:rsid w:val="00440DBE"/>
    <w:rsid w:val="00462137"/>
    <w:rsid w:val="00476844"/>
    <w:rsid w:val="004872C2"/>
    <w:rsid w:val="00491DC0"/>
    <w:rsid w:val="004D1E85"/>
    <w:rsid w:val="004D7D63"/>
    <w:rsid w:val="004E1E60"/>
    <w:rsid w:val="004E27E3"/>
    <w:rsid w:val="004E373D"/>
    <w:rsid w:val="004E64CD"/>
    <w:rsid w:val="005058F5"/>
    <w:rsid w:val="005142CF"/>
    <w:rsid w:val="00514BF9"/>
    <w:rsid w:val="00516536"/>
    <w:rsid w:val="00517781"/>
    <w:rsid w:val="00525D91"/>
    <w:rsid w:val="0054037E"/>
    <w:rsid w:val="005435BD"/>
    <w:rsid w:val="005443C3"/>
    <w:rsid w:val="00551A4F"/>
    <w:rsid w:val="00562A5A"/>
    <w:rsid w:val="00570AA1"/>
    <w:rsid w:val="00596E75"/>
    <w:rsid w:val="005A3113"/>
    <w:rsid w:val="005B0B4E"/>
    <w:rsid w:val="005B12C1"/>
    <w:rsid w:val="005B58AD"/>
    <w:rsid w:val="005C4C92"/>
    <w:rsid w:val="005D6026"/>
    <w:rsid w:val="005D7C28"/>
    <w:rsid w:val="005E17B4"/>
    <w:rsid w:val="005E3236"/>
    <w:rsid w:val="005F0386"/>
    <w:rsid w:val="005F186F"/>
    <w:rsid w:val="006017A4"/>
    <w:rsid w:val="006050A6"/>
    <w:rsid w:val="006136F5"/>
    <w:rsid w:val="0062178C"/>
    <w:rsid w:val="00631755"/>
    <w:rsid w:val="00642053"/>
    <w:rsid w:val="00645744"/>
    <w:rsid w:val="0065659B"/>
    <w:rsid w:val="006916FC"/>
    <w:rsid w:val="006A6C15"/>
    <w:rsid w:val="006B243D"/>
    <w:rsid w:val="006B719C"/>
    <w:rsid w:val="006D15D3"/>
    <w:rsid w:val="006D1BC9"/>
    <w:rsid w:val="006E0F3F"/>
    <w:rsid w:val="006E4404"/>
    <w:rsid w:val="00716DD9"/>
    <w:rsid w:val="00722F9F"/>
    <w:rsid w:val="00734DA6"/>
    <w:rsid w:val="00735F58"/>
    <w:rsid w:val="007528C2"/>
    <w:rsid w:val="00761065"/>
    <w:rsid w:val="00766139"/>
    <w:rsid w:val="007744BD"/>
    <w:rsid w:val="00775735"/>
    <w:rsid w:val="00785A4E"/>
    <w:rsid w:val="00792DDD"/>
    <w:rsid w:val="007A064E"/>
    <w:rsid w:val="007B56B4"/>
    <w:rsid w:val="007C07A5"/>
    <w:rsid w:val="007C5A76"/>
    <w:rsid w:val="007D1592"/>
    <w:rsid w:val="007D6286"/>
    <w:rsid w:val="007D6722"/>
    <w:rsid w:val="008041FD"/>
    <w:rsid w:val="00821048"/>
    <w:rsid w:val="008419F0"/>
    <w:rsid w:val="0085218E"/>
    <w:rsid w:val="008526C8"/>
    <w:rsid w:val="00854E33"/>
    <w:rsid w:val="0085554A"/>
    <w:rsid w:val="008575D6"/>
    <w:rsid w:val="008644EB"/>
    <w:rsid w:val="00875136"/>
    <w:rsid w:val="008817F3"/>
    <w:rsid w:val="00887DDB"/>
    <w:rsid w:val="008A0AAF"/>
    <w:rsid w:val="008A46F0"/>
    <w:rsid w:val="008A5C1B"/>
    <w:rsid w:val="008B02D9"/>
    <w:rsid w:val="008C30DD"/>
    <w:rsid w:val="008C3DD7"/>
    <w:rsid w:val="008C684D"/>
    <w:rsid w:val="008D5606"/>
    <w:rsid w:val="008D6217"/>
    <w:rsid w:val="008D6D01"/>
    <w:rsid w:val="008E2736"/>
    <w:rsid w:val="008E2A83"/>
    <w:rsid w:val="008E3936"/>
    <w:rsid w:val="008E4033"/>
    <w:rsid w:val="008F298D"/>
    <w:rsid w:val="008F2E49"/>
    <w:rsid w:val="009005C6"/>
    <w:rsid w:val="00901565"/>
    <w:rsid w:val="00904097"/>
    <w:rsid w:val="00912122"/>
    <w:rsid w:val="00913ED7"/>
    <w:rsid w:val="00916FA8"/>
    <w:rsid w:val="009266F3"/>
    <w:rsid w:val="00955173"/>
    <w:rsid w:val="00960D7A"/>
    <w:rsid w:val="00973518"/>
    <w:rsid w:val="00976DA6"/>
    <w:rsid w:val="00991ED8"/>
    <w:rsid w:val="00993EC0"/>
    <w:rsid w:val="009A0AB3"/>
    <w:rsid w:val="009A3C24"/>
    <w:rsid w:val="009B2BFC"/>
    <w:rsid w:val="009C4408"/>
    <w:rsid w:val="009D0883"/>
    <w:rsid w:val="009D20EB"/>
    <w:rsid w:val="009E503E"/>
    <w:rsid w:val="009E551A"/>
    <w:rsid w:val="009F0439"/>
    <w:rsid w:val="00A0120D"/>
    <w:rsid w:val="00A07FB0"/>
    <w:rsid w:val="00A214EC"/>
    <w:rsid w:val="00A33738"/>
    <w:rsid w:val="00A3771E"/>
    <w:rsid w:val="00A41BB8"/>
    <w:rsid w:val="00A55248"/>
    <w:rsid w:val="00A576A1"/>
    <w:rsid w:val="00A57ECC"/>
    <w:rsid w:val="00A600E1"/>
    <w:rsid w:val="00A617E5"/>
    <w:rsid w:val="00A71180"/>
    <w:rsid w:val="00A97B5A"/>
    <w:rsid w:val="00AA1D54"/>
    <w:rsid w:val="00AB7381"/>
    <w:rsid w:val="00AF4413"/>
    <w:rsid w:val="00AF4D9B"/>
    <w:rsid w:val="00AF6DEC"/>
    <w:rsid w:val="00B03194"/>
    <w:rsid w:val="00B24A92"/>
    <w:rsid w:val="00B27F3E"/>
    <w:rsid w:val="00B41235"/>
    <w:rsid w:val="00B525BF"/>
    <w:rsid w:val="00B569E0"/>
    <w:rsid w:val="00B63FD7"/>
    <w:rsid w:val="00B91BDE"/>
    <w:rsid w:val="00B974DF"/>
    <w:rsid w:val="00B97B9C"/>
    <w:rsid w:val="00BA1BFC"/>
    <w:rsid w:val="00BB0773"/>
    <w:rsid w:val="00BB332C"/>
    <w:rsid w:val="00BB56F1"/>
    <w:rsid w:val="00BC6B42"/>
    <w:rsid w:val="00BC7424"/>
    <w:rsid w:val="00BD0366"/>
    <w:rsid w:val="00BD0BCC"/>
    <w:rsid w:val="00BD12D4"/>
    <w:rsid w:val="00BD5CE4"/>
    <w:rsid w:val="00BE1C8E"/>
    <w:rsid w:val="00BE4FFD"/>
    <w:rsid w:val="00BE6254"/>
    <w:rsid w:val="00BF2697"/>
    <w:rsid w:val="00BF7877"/>
    <w:rsid w:val="00C16AA2"/>
    <w:rsid w:val="00C21B57"/>
    <w:rsid w:val="00C22C08"/>
    <w:rsid w:val="00C31681"/>
    <w:rsid w:val="00C34F02"/>
    <w:rsid w:val="00C3667F"/>
    <w:rsid w:val="00C53DD4"/>
    <w:rsid w:val="00C559DF"/>
    <w:rsid w:val="00C57216"/>
    <w:rsid w:val="00C774C7"/>
    <w:rsid w:val="00C77998"/>
    <w:rsid w:val="00C87BAE"/>
    <w:rsid w:val="00C94EDC"/>
    <w:rsid w:val="00C95405"/>
    <w:rsid w:val="00C96FC8"/>
    <w:rsid w:val="00CA140E"/>
    <w:rsid w:val="00CA6052"/>
    <w:rsid w:val="00CB41A4"/>
    <w:rsid w:val="00CB6D21"/>
    <w:rsid w:val="00CC0930"/>
    <w:rsid w:val="00CC5D2D"/>
    <w:rsid w:val="00CC7E08"/>
    <w:rsid w:val="00CD2D0D"/>
    <w:rsid w:val="00CE6D8A"/>
    <w:rsid w:val="00CF013A"/>
    <w:rsid w:val="00CF237B"/>
    <w:rsid w:val="00D02115"/>
    <w:rsid w:val="00D02934"/>
    <w:rsid w:val="00D02D9C"/>
    <w:rsid w:val="00D11A8E"/>
    <w:rsid w:val="00D153AB"/>
    <w:rsid w:val="00D20198"/>
    <w:rsid w:val="00D36B18"/>
    <w:rsid w:val="00D41324"/>
    <w:rsid w:val="00D43F0F"/>
    <w:rsid w:val="00D443BA"/>
    <w:rsid w:val="00D57D9F"/>
    <w:rsid w:val="00D63961"/>
    <w:rsid w:val="00D733F6"/>
    <w:rsid w:val="00D92C37"/>
    <w:rsid w:val="00D979EF"/>
    <w:rsid w:val="00DA5822"/>
    <w:rsid w:val="00DC39E5"/>
    <w:rsid w:val="00DE24D3"/>
    <w:rsid w:val="00DE5A3E"/>
    <w:rsid w:val="00E06930"/>
    <w:rsid w:val="00E133E8"/>
    <w:rsid w:val="00E254DF"/>
    <w:rsid w:val="00E30310"/>
    <w:rsid w:val="00E368AA"/>
    <w:rsid w:val="00E51BCC"/>
    <w:rsid w:val="00E61D56"/>
    <w:rsid w:val="00E6396D"/>
    <w:rsid w:val="00E662CD"/>
    <w:rsid w:val="00E84FB6"/>
    <w:rsid w:val="00EB4F81"/>
    <w:rsid w:val="00EB62C2"/>
    <w:rsid w:val="00EE40C7"/>
    <w:rsid w:val="00F03A96"/>
    <w:rsid w:val="00F03CFA"/>
    <w:rsid w:val="00F11655"/>
    <w:rsid w:val="00F137DC"/>
    <w:rsid w:val="00F170F1"/>
    <w:rsid w:val="00F273F1"/>
    <w:rsid w:val="00F32EFB"/>
    <w:rsid w:val="00F4558C"/>
    <w:rsid w:val="00F5332B"/>
    <w:rsid w:val="00F5406F"/>
    <w:rsid w:val="00F57B6D"/>
    <w:rsid w:val="00F63E44"/>
    <w:rsid w:val="00F847D5"/>
    <w:rsid w:val="00F93206"/>
    <w:rsid w:val="00FA162E"/>
    <w:rsid w:val="00FB1FEF"/>
    <w:rsid w:val="00FB3B53"/>
    <w:rsid w:val="00FB4F86"/>
    <w:rsid w:val="00FB7133"/>
    <w:rsid w:val="00FC1CF9"/>
    <w:rsid w:val="00FC3767"/>
    <w:rsid w:val="00FD04D8"/>
    <w:rsid w:val="00FD67D6"/>
    <w:rsid w:val="00FE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2252"/>
  <w15:chartTrackingRefBased/>
  <w15:docId w15:val="{310741AE-826E-49DE-895B-3F16B81C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1180"/>
    <w:pPr>
      <w:spacing w:after="200" w:line="276" w:lineRule="auto"/>
    </w:pPr>
    <w:rPr>
      <w:sz w:val="22"/>
      <w:szCs w:val="22"/>
      <w:lang w:val="en-GB" w:eastAsia="en-GB"/>
    </w:rPr>
  </w:style>
  <w:style w:type="paragraph" w:styleId="Heading1">
    <w:name w:val="heading 1"/>
    <w:basedOn w:val="Normal"/>
    <w:next w:val="Normal"/>
    <w:link w:val="Heading1Char"/>
    <w:uiPriority w:val="99"/>
    <w:qFormat/>
    <w:rsid w:val="00CB6D21"/>
    <w:pPr>
      <w:keepNext/>
      <w:spacing w:after="0" w:line="240" w:lineRule="auto"/>
      <w:outlineLvl w:val="0"/>
    </w:pPr>
    <w:rPr>
      <w:rFonts w:ascii="Arial" w:eastAsia="Times New Roman" w:hAnsi="Arial"/>
      <w:b/>
      <w:bCs/>
      <w:sz w:val="24"/>
      <w:szCs w:val="24"/>
      <w:lang w:val="en-US" w:eastAsia="en-US"/>
    </w:rPr>
  </w:style>
  <w:style w:type="paragraph" w:styleId="Heading6">
    <w:name w:val="heading 6"/>
    <w:basedOn w:val="Normal"/>
    <w:next w:val="Normal"/>
    <w:link w:val="Heading6Char"/>
    <w:uiPriority w:val="9"/>
    <w:semiHidden/>
    <w:unhideWhenUsed/>
    <w:qFormat/>
    <w:rsid w:val="0046213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D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6DEC"/>
    <w:rPr>
      <w:rFonts w:ascii="Tahoma" w:hAnsi="Tahoma" w:cs="Tahoma"/>
      <w:sz w:val="16"/>
      <w:szCs w:val="16"/>
    </w:rPr>
  </w:style>
  <w:style w:type="table" w:styleId="TableGrid">
    <w:name w:val="Table Grid"/>
    <w:basedOn w:val="TableNormal"/>
    <w:uiPriority w:val="59"/>
    <w:rsid w:val="00AF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979EF"/>
    <w:rPr>
      <w:color w:val="808080"/>
    </w:rPr>
  </w:style>
  <w:style w:type="paragraph" w:styleId="ListParagraph">
    <w:name w:val="List Paragraph"/>
    <w:aliases w:val="Dot pt,List Paragraph2,Normal numbered,OBC Bullet,F5 List Paragraph,List Paragraph1,No Spacing1,List Paragraph Char Char Char,Indicator Text,Numbered Para 1,Bullet 1,Bullet Points,MAIN CONTENT,Colorful List - Accent 11,List Paragraph11,L"/>
    <w:basedOn w:val="Normal"/>
    <w:link w:val="ListParagraphChar"/>
    <w:uiPriority w:val="34"/>
    <w:qFormat/>
    <w:rsid w:val="00CD2D0D"/>
    <w:pPr>
      <w:ind w:left="720"/>
      <w:contextualSpacing/>
    </w:pPr>
    <w:rPr>
      <w:lang w:eastAsia="en-US"/>
    </w:rPr>
  </w:style>
  <w:style w:type="paragraph" w:styleId="NoSpacing">
    <w:name w:val="No Spacing"/>
    <w:uiPriority w:val="99"/>
    <w:qFormat/>
    <w:rsid w:val="00E368AA"/>
    <w:rPr>
      <w:sz w:val="22"/>
      <w:szCs w:val="22"/>
      <w:lang w:val="en-GB" w:eastAsia="en-GB"/>
    </w:rPr>
  </w:style>
  <w:style w:type="character" w:styleId="Hyperlink">
    <w:name w:val="Hyperlink"/>
    <w:uiPriority w:val="99"/>
    <w:unhideWhenUsed/>
    <w:rsid w:val="00AF4D9B"/>
    <w:rPr>
      <w:color w:val="0000FF"/>
      <w:u w:val="single"/>
    </w:rPr>
  </w:style>
  <w:style w:type="character" w:styleId="CommentReference">
    <w:name w:val="annotation reference"/>
    <w:uiPriority w:val="99"/>
    <w:semiHidden/>
    <w:unhideWhenUsed/>
    <w:rsid w:val="00C94EDC"/>
    <w:rPr>
      <w:sz w:val="16"/>
      <w:szCs w:val="16"/>
    </w:rPr>
  </w:style>
  <w:style w:type="paragraph" w:styleId="CommentText">
    <w:name w:val="annotation text"/>
    <w:basedOn w:val="Normal"/>
    <w:link w:val="CommentTextChar"/>
    <w:uiPriority w:val="99"/>
    <w:unhideWhenUsed/>
    <w:rsid w:val="00C94EDC"/>
    <w:rPr>
      <w:sz w:val="20"/>
      <w:szCs w:val="20"/>
    </w:rPr>
  </w:style>
  <w:style w:type="character" w:customStyle="1" w:styleId="CommentTextChar">
    <w:name w:val="Comment Text Char"/>
    <w:link w:val="CommentText"/>
    <w:uiPriority w:val="99"/>
    <w:rsid w:val="00C94EDC"/>
    <w:rPr>
      <w:lang w:val="en-GB" w:eastAsia="en-GB"/>
    </w:rPr>
  </w:style>
  <w:style w:type="paragraph" w:styleId="CommentSubject">
    <w:name w:val="annotation subject"/>
    <w:basedOn w:val="CommentText"/>
    <w:next w:val="CommentText"/>
    <w:link w:val="CommentSubjectChar"/>
    <w:uiPriority w:val="99"/>
    <w:semiHidden/>
    <w:unhideWhenUsed/>
    <w:rsid w:val="00C94EDC"/>
    <w:rPr>
      <w:b/>
      <w:bCs/>
    </w:rPr>
  </w:style>
  <w:style w:type="character" w:customStyle="1" w:styleId="CommentSubjectChar">
    <w:name w:val="Comment Subject Char"/>
    <w:link w:val="CommentSubject"/>
    <w:uiPriority w:val="99"/>
    <w:semiHidden/>
    <w:rsid w:val="00C94EDC"/>
    <w:rPr>
      <w:b/>
      <w:bCs/>
      <w:lang w:val="en-GB" w:eastAsia="en-GB"/>
    </w:rPr>
  </w:style>
  <w:style w:type="character" w:customStyle="1" w:styleId="Heading1Char">
    <w:name w:val="Heading 1 Char"/>
    <w:link w:val="Heading1"/>
    <w:uiPriority w:val="99"/>
    <w:rsid w:val="00CB6D21"/>
    <w:rPr>
      <w:rFonts w:ascii="Arial" w:eastAsia="Times New Roman" w:hAnsi="Arial"/>
      <w:b/>
      <w:bCs/>
      <w:sz w:val="24"/>
      <w:szCs w:val="24"/>
      <w:lang w:val="en-US" w:eastAsia="en-US"/>
    </w:rPr>
  </w:style>
  <w:style w:type="character" w:styleId="SubtleEmphasis">
    <w:name w:val="Subtle Emphasis"/>
    <w:uiPriority w:val="99"/>
    <w:qFormat/>
    <w:rsid w:val="006E0F3F"/>
    <w:rPr>
      <w:i/>
      <w:iCs/>
      <w:color w:val="808080"/>
    </w:rPr>
  </w:style>
  <w:style w:type="paragraph" w:customStyle="1" w:styleId="Default">
    <w:name w:val="Default"/>
    <w:rsid w:val="003E7325"/>
    <w:pPr>
      <w:autoSpaceDE w:val="0"/>
      <w:autoSpaceDN w:val="0"/>
      <w:adjustRightInd w:val="0"/>
    </w:pPr>
    <w:rPr>
      <w:rFonts w:ascii="Times New Roman" w:hAnsi="Times New Roman"/>
      <w:color w:val="000000"/>
      <w:sz w:val="24"/>
      <w:szCs w:val="24"/>
      <w:lang w:val="en-GB" w:eastAsia="en-GB"/>
    </w:rPr>
  </w:style>
  <w:style w:type="paragraph" w:customStyle="1" w:styleId="Level1">
    <w:name w:val="Level 1"/>
    <w:basedOn w:val="Default"/>
    <w:next w:val="Default"/>
    <w:uiPriority w:val="99"/>
    <w:rsid w:val="00EE40C7"/>
    <w:rPr>
      <w:color w:val="auto"/>
    </w:rPr>
  </w:style>
  <w:style w:type="paragraph" w:styleId="BodyTextIndent2">
    <w:name w:val="Body Text Indent 2"/>
    <w:basedOn w:val="Normal"/>
    <w:link w:val="BodyTextIndent2Char"/>
    <w:rsid w:val="003073D3"/>
    <w:pPr>
      <w:spacing w:after="120" w:line="480" w:lineRule="auto"/>
      <w:ind w:left="360"/>
    </w:pPr>
    <w:rPr>
      <w:rFonts w:ascii="Arial" w:eastAsia="Times New Roman" w:hAnsi="Arial"/>
      <w:sz w:val="20"/>
      <w:szCs w:val="24"/>
      <w:lang w:val="en-US" w:eastAsia="en-US"/>
    </w:rPr>
  </w:style>
  <w:style w:type="character" w:customStyle="1" w:styleId="BodyTextIndent2Char">
    <w:name w:val="Body Text Indent 2 Char"/>
    <w:link w:val="BodyTextIndent2"/>
    <w:rsid w:val="003073D3"/>
    <w:rPr>
      <w:rFonts w:ascii="Arial" w:eastAsia="Times New Roman" w:hAnsi="Arial"/>
      <w:szCs w:val="24"/>
    </w:rPr>
  </w:style>
  <w:style w:type="paragraph" w:customStyle="1" w:styleId="TableNormal1">
    <w:name w:val="Table Normal1"/>
    <w:basedOn w:val="Normal"/>
    <w:rsid w:val="003073D3"/>
    <w:pPr>
      <w:widowControl w:val="0"/>
      <w:overflowPunct w:val="0"/>
      <w:autoSpaceDE w:val="0"/>
      <w:autoSpaceDN w:val="0"/>
      <w:adjustRightInd w:val="0"/>
      <w:spacing w:before="60" w:after="60" w:line="220" w:lineRule="exact"/>
    </w:pPr>
    <w:rPr>
      <w:rFonts w:ascii="Bookman Old Style" w:eastAsia="Times New Roman" w:hAnsi="Bookman Old Style"/>
      <w:szCs w:val="20"/>
      <w:lang w:eastAsia="en-US"/>
    </w:rPr>
  </w:style>
  <w:style w:type="character" w:customStyle="1" w:styleId="Heading6Char">
    <w:name w:val="Heading 6 Char"/>
    <w:link w:val="Heading6"/>
    <w:rsid w:val="00462137"/>
    <w:rPr>
      <w:rFonts w:ascii="Calibri" w:eastAsia="Times New Roman" w:hAnsi="Calibri" w:cs="Times New Roman"/>
      <w:b/>
      <w:bCs/>
      <w:sz w:val="22"/>
      <w:szCs w:val="22"/>
      <w:lang w:val="en-GB" w:eastAsia="en-GB"/>
    </w:rPr>
  </w:style>
  <w:style w:type="paragraph" w:styleId="FootnoteText">
    <w:name w:val="footnote text"/>
    <w:basedOn w:val="Normal"/>
    <w:link w:val="FootnoteTextChar"/>
    <w:semiHidden/>
    <w:rsid w:val="008E4033"/>
    <w:pPr>
      <w:spacing w:after="0" w:line="240" w:lineRule="auto"/>
    </w:pPr>
    <w:rPr>
      <w:rFonts w:ascii="Times New Roman" w:eastAsia="MS Mincho" w:hAnsi="Times New Roman"/>
      <w:sz w:val="20"/>
      <w:szCs w:val="20"/>
      <w:lang w:val="en-US" w:eastAsia="ja-JP"/>
    </w:rPr>
  </w:style>
  <w:style w:type="character" w:customStyle="1" w:styleId="FootnoteTextChar">
    <w:name w:val="Footnote Text Char"/>
    <w:link w:val="FootnoteText"/>
    <w:semiHidden/>
    <w:rsid w:val="008E4033"/>
    <w:rPr>
      <w:rFonts w:ascii="Times New Roman" w:eastAsia="MS Mincho" w:hAnsi="Times New Roman"/>
      <w:lang w:eastAsia="ja-JP"/>
    </w:rPr>
  </w:style>
  <w:style w:type="character" w:styleId="FootnoteReference">
    <w:name w:val="footnote reference"/>
    <w:semiHidden/>
    <w:rsid w:val="008E4033"/>
    <w:rPr>
      <w:vertAlign w:val="superscript"/>
    </w:rPr>
  </w:style>
  <w:style w:type="paragraph" w:styleId="Header">
    <w:name w:val="header"/>
    <w:basedOn w:val="Normal"/>
    <w:link w:val="HeaderChar"/>
    <w:uiPriority w:val="99"/>
    <w:unhideWhenUsed/>
    <w:rsid w:val="00C34F02"/>
    <w:pPr>
      <w:tabs>
        <w:tab w:val="center" w:pos="4680"/>
        <w:tab w:val="right" w:pos="9360"/>
      </w:tabs>
    </w:pPr>
  </w:style>
  <w:style w:type="character" w:customStyle="1" w:styleId="HeaderChar">
    <w:name w:val="Header Char"/>
    <w:link w:val="Header"/>
    <w:uiPriority w:val="99"/>
    <w:rsid w:val="00C34F02"/>
    <w:rPr>
      <w:sz w:val="22"/>
      <w:szCs w:val="22"/>
      <w:lang w:val="en-GB" w:eastAsia="en-GB"/>
    </w:rPr>
  </w:style>
  <w:style w:type="paragraph" w:styleId="Footer">
    <w:name w:val="footer"/>
    <w:basedOn w:val="Normal"/>
    <w:link w:val="FooterChar"/>
    <w:uiPriority w:val="99"/>
    <w:unhideWhenUsed/>
    <w:rsid w:val="00C34F02"/>
    <w:pPr>
      <w:tabs>
        <w:tab w:val="center" w:pos="4680"/>
        <w:tab w:val="right" w:pos="9360"/>
      </w:tabs>
    </w:pPr>
  </w:style>
  <w:style w:type="character" w:customStyle="1" w:styleId="FooterChar">
    <w:name w:val="Footer Char"/>
    <w:link w:val="Footer"/>
    <w:uiPriority w:val="99"/>
    <w:rsid w:val="00C34F02"/>
    <w:rPr>
      <w:sz w:val="22"/>
      <w:szCs w:val="22"/>
      <w:lang w:val="en-GB" w:eastAsia="en-GB"/>
    </w:rPr>
  </w:style>
  <w:style w:type="paragraph" w:styleId="Subtitle">
    <w:name w:val="Subtitle"/>
    <w:basedOn w:val="Normal"/>
    <w:next w:val="Normal"/>
    <w:link w:val="SubtitleChar"/>
    <w:uiPriority w:val="11"/>
    <w:qFormat/>
    <w:rsid w:val="005435BD"/>
    <w:pPr>
      <w:numPr>
        <w:ilvl w:val="1"/>
      </w:numPr>
      <w:spacing w:after="0" w:line="240" w:lineRule="auto"/>
      <w:jc w:val="right"/>
    </w:pPr>
    <w:rPr>
      <w:rFonts w:ascii="Myriad Pro" w:eastAsia="Times New Roman" w:hAnsi="Myriad Pro"/>
      <w:b/>
      <w:bCs/>
      <w:caps/>
      <w:color w:val="FA9632"/>
      <w:spacing w:val="15"/>
      <w:sz w:val="56"/>
      <w:szCs w:val="56"/>
      <w:lang w:val="en-US" w:eastAsia="en-US"/>
    </w:rPr>
  </w:style>
  <w:style w:type="character" w:customStyle="1" w:styleId="SubtitleChar">
    <w:name w:val="Subtitle Char"/>
    <w:link w:val="Subtitle"/>
    <w:uiPriority w:val="11"/>
    <w:rsid w:val="005435BD"/>
    <w:rPr>
      <w:rFonts w:ascii="Myriad Pro" w:eastAsia="Times New Roman" w:hAnsi="Myriad Pro"/>
      <w:b/>
      <w:bCs/>
      <w:caps/>
      <w:color w:val="FA9632"/>
      <w:spacing w:val="15"/>
      <w:sz w:val="56"/>
      <w:szCs w:val="56"/>
    </w:rPr>
  </w:style>
  <w:style w:type="character" w:customStyle="1" w:styleId="ListParagraphChar">
    <w:name w:val="List Paragraph Char"/>
    <w:aliases w:val="Dot pt Char,List Paragraph2 Char,Normal numbered Char,OBC Bullet Char,F5 List Paragraph Char,List Paragraph1 Char,No Spacing1 Char,List Paragraph Char Char Char Char,Indicator Text Char,Numbered Para 1 Char,Bullet 1 Char,L Char"/>
    <w:link w:val="ListParagraph"/>
    <w:uiPriority w:val="34"/>
    <w:qFormat/>
    <w:rsid w:val="005142CF"/>
    <w:rPr>
      <w:sz w:val="22"/>
      <w:szCs w:val="22"/>
      <w:lang w:val="en-GB"/>
    </w:rPr>
  </w:style>
  <w:style w:type="paragraph" w:styleId="NormalWeb">
    <w:name w:val="Normal (Web)"/>
    <w:basedOn w:val="Normal"/>
    <w:uiPriority w:val="99"/>
    <w:unhideWhenUsed/>
    <w:rsid w:val="005142CF"/>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pple-converted-space">
    <w:name w:val="apple-converted-space"/>
    <w:rsid w:val="005142CF"/>
  </w:style>
  <w:style w:type="character" w:customStyle="1" w:styleId="PlainTextChar">
    <w:name w:val="Plain Text Char"/>
    <w:rsid w:val="008C30DD"/>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4164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21046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ce.org/odihr/elections/armenia/40459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8966922A83446A0D84DB2F03979AC" ma:contentTypeVersion="11" ma:contentTypeDescription="Create a new document." ma:contentTypeScope="" ma:versionID="ded5992d42978a24f4bb6c72be0fe679">
  <xsd:schema xmlns:xsd="http://www.w3.org/2001/XMLSchema" xmlns:xs="http://www.w3.org/2001/XMLSchema" xmlns:p="http://schemas.microsoft.com/office/2006/metadata/properties" xmlns:ns3="6e0143d8-d639-4240-a520-34630f14d7b5" xmlns:ns4="f1088b83-fdff-427e-b8ff-fd9abb281868" targetNamespace="http://schemas.microsoft.com/office/2006/metadata/properties" ma:root="true" ma:fieldsID="86c437ae93407950d3578abbad871d4e" ns3:_="" ns4:_="">
    <xsd:import namespace="6e0143d8-d639-4240-a520-34630f14d7b5"/>
    <xsd:import namespace="f1088b83-fdff-427e-b8ff-fd9abb2818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143d8-d639-4240-a520-34630f14d7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88b83-fdff-427e-b8ff-fd9abb2818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F6DC-70F9-4122-92CE-CE9025DEDAA9}">
  <ds:schemaRefs>
    <ds:schemaRef ds:uri="http://schemas.microsoft.com/sharepoint/v3/contenttype/forms"/>
  </ds:schemaRefs>
</ds:datastoreItem>
</file>

<file path=customXml/itemProps2.xml><?xml version="1.0" encoding="utf-8"?>
<ds:datastoreItem xmlns:ds="http://schemas.openxmlformats.org/officeDocument/2006/customXml" ds:itemID="{48E41DBC-4E76-4694-ABD0-E2EBB2AF5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A9CA7-6766-4097-86CA-A3CBB864B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143d8-d639-4240-a520-34630f14d7b5"/>
    <ds:schemaRef ds:uri="f1088b83-fdff-427e-b8ff-fd9abb281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EA3D4-11F8-40E4-AF56-04990317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20507</CharactersWithSpaces>
  <SharedDoc>false</SharedDoc>
  <HLinks>
    <vt:vector size="12" baseType="variant">
      <vt:variant>
        <vt:i4>4063337</vt:i4>
      </vt:variant>
      <vt:variant>
        <vt:i4>0</vt:i4>
      </vt:variant>
      <vt:variant>
        <vt:i4>0</vt:i4>
      </vt:variant>
      <vt:variant>
        <vt:i4>5</vt:i4>
      </vt:variant>
      <vt:variant>
        <vt:lpwstr>http://www.undp.org/evaluation/handbook</vt:lpwstr>
      </vt:variant>
      <vt:variant>
        <vt:lpwstr/>
      </vt:variant>
      <vt:variant>
        <vt:i4>7929927</vt:i4>
      </vt:variant>
      <vt:variant>
        <vt:i4>-1</vt:i4>
      </vt:variant>
      <vt:variant>
        <vt:i4>1027</vt:i4>
      </vt:variant>
      <vt:variant>
        <vt:i4>1</vt:i4>
      </vt:variant>
      <vt:variant>
        <vt:lpwstr>cid:image001.jpg@01D30701.23467C60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Araks Babayan</cp:lastModifiedBy>
  <cp:revision>67</cp:revision>
  <cp:lastPrinted>2012-05-29T13:27:00Z</cp:lastPrinted>
  <dcterms:created xsi:type="dcterms:W3CDTF">2020-02-06T08:18:00Z</dcterms:created>
  <dcterms:modified xsi:type="dcterms:W3CDTF">2020-02-06T09:21:00Z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0x010100B358966922A83446A0D84DB2F03979AC</vt:lpwstr>
  </property>
</Properties>
</file>