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85969" w14:textId="72C13F2A" w:rsidR="004533FB" w:rsidRPr="00DB113C" w:rsidRDefault="00BD1C3E">
      <w:pPr>
        <w:spacing w:after="0" w:line="240" w:lineRule="auto"/>
        <w:ind w:left="720"/>
        <w:jc w:val="right"/>
        <w:rPr>
          <w:rFonts w:asciiTheme="majorHAnsi" w:hAnsiTheme="majorHAnsi" w:cstheme="majorHAnsi"/>
        </w:rPr>
      </w:pPr>
      <w:bookmarkStart w:id="0" w:name="_gjdgxs" w:colFirst="0" w:colLast="0"/>
      <w:bookmarkEnd w:id="0"/>
      <w:r w:rsidRPr="00DB113C">
        <w:rPr>
          <w:rFonts w:asciiTheme="majorHAnsi" w:hAnsiTheme="majorHAnsi" w:cstheme="majorHAnsi"/>
          <w:noProof/>
        </w:rPr>
        <w:drawing>
          <wp:anchor distT="0" distB="0" distL="114300" distR="114300" simplePos="0" relativeHeight="251658240" behindDoc="0" locked="0" layoutInCell="1" hidden="0" allowOverlap="1" wp14:anchorId="14AEE06C" wp14:editId="13E44303">
            <wp:simplePos x="0" y="0"/>
            <wp:positionH relativeFrom="column">
              <wp:posOffset>1</wp:posOffset>
            </wp:positionH>
            <wp:positionV relativeFrom="paragraph">
              <wp:posOffset>0</wp:posOffset>
            </wp:positionV>
            <wp:extent cx="6269990" cy="731520"/>
            <wp:effectExtent l="0" t="0" r="0" b="0"/>
            <wp:wrapTopAndBottom distT="0" distB="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6269990" cy="731520"/>
                    </a:xfrm>
                    <a:prstGeom prst="rect">
                      <a:avLst/>
                    </a:prstGeom>
                    <a:ln/>
                  </pic:spPr>
                </pic:pic>
              </a:graphicData>
            </a:graphic>
          </wp:anchor>
        </w:drawing>
      </w:r>
    </w:p>
    <w:p w14:paraId="1F1ADB54" w14:textId="77777777" w:rsidR="004533FB" w:rsidRPr="00DB113C" w:rsidRDefault="004533FB">
      <w:pPr>
        <w:spacing w:after="0" w:line="240" w:lineRule="auto"/>
        <w:jc w:val="center"/>
        <w:rPr>
          <w:rFonts w:asciiTheme="majorHAnsi" w:hAnsiTheme="majorHAnsi" w:cstheme="majorHAnsi"/>
          <w:b/>
        </w:rPr>
      </w:pPr>
    </w:p>
    <w:p w14:paraId="645CDDBF" w14:textId="77777777" w:rsidR="004533FB" w:rsidRPr="00DB113C" w:rsidRDefault="004533FB">
      <w:pPr>
        <w:spacing w:after="0" w:line="240" w:lineRule="auto"/>
        <w:jc w:val="center"/>
        <w:rPr>
          <w:rFonts w:asciiTheme="majorHAnsi" w:hAnsiTheme="majorHAnsi" w:cstheme="majorHAnsi"/>
          <w:b/>
          <w:color w:val="1F4E79"/>
        </w:rPr>
      </w:pPr>
    </w:p>
    <w:p w14:paraId="59B3E1BB" w14:textId="77777777" w:rsidR="004533FB" w:rsidRPr="00DB113C" w:rsidRDefault="004533FB">
      <w:pPr>
        <w:spacing w:after="0" w:line="240" w:lineRule="auto"/>
        <w:jc w:val="center"/>
        <w:rPr>
          <w:rFonts w:asciiTheme="majorHAnsi" w:hAnsiTheme="majorHAnsi" w:cstheme="majorHAnsi"/>
          <w:b/>
          <w:color w:val="1F4E79"/>
        </w:rPr>
      </w:pPr>
    </w:p>
    <w:p w14:paraId="64E7B652" w14:textId="77777777" w:rsidR="004533FB" w:rsidRPr="00DB113C" w:rsidRDefault="004533FB">
      <w:pPr>
        <w:spacing w:after="0" w:line="240" w:lineRule="auto"/>
        <w:jc w:val="center"/>
        <w:rPr>
          <w:rFonts w:asciiTheme="majorHAnsi" w:hAnsiTheme="majorHAnsi" w:cstheme="majorHAnsi"/>
          <w:b/>
          <w:color w:val="1F4E79"/>
        </w:rPr>
      </w:pPr>
    </w:p>
    <w:p w14:paraId="284A5D81" w14:textId="77777777" w:rsidR="004533FB" w:rsidRPr="00DB113C" w:rsidRDefault="004533FB">
      <w:pPr>
        <w:spacing w:after="0" w:line="240" w:lineRule="auto"/>
        <w:jc w:val="center"/>
        <w:rPr>
          <w:rFonts w:asciiTheme="majorHAnsi" w:hAnsiTheme="majorHAnsi" w:cstheme="majorHAnsi"/>
          <w:b/>
          <w:color w:val="1F4E79"/>
        </w:rPr>
      </w:pPr>
    </w:p>
    <w:p w14:paraId="47F1DF0D" w14:textId="77777777" w:rsidR="004533FB" w:rsidRPr="00DB113C" w:rsidRDefault="00BD1C3E">
      <w:pPr>
        <w:spacing w:after="0" w:line="240" w:lineRule="auto"/>
        <w:jc w:val="center"/>
        <w:rPr>
          <w:rFonts w:asciiTheme="majorHAnsi" w:hAnsiTheme="majorHAnsi" w:cstheme="majorHAnsi"/>
          <w:b/>
          <w:color w:val="1F4E79"/>
        </w:rPr>
      </w:pPr>
      <w:r w:rsidRPr="00DB113C">
        <w:rPr>
          <w:rFonts w:asciiTheme="majorHAnsi" w:hAnsiTheme="majorHAnsi" w:cstheme="majorHAnsi"/>
          <w:b/>
          <w:color w:val="1F4E79"/>
        </w:rPr>
        <w:t>Electoral Support Project in Armenia (ESPA)</w:t>
      </w:r>
    </w:p>
    <w:p w14:paraId="2506D09D" w14:textId="77777777" w:rsidR="004533FB" w:rsidRPr="00DB113C" w:rsidRDefault="004533FB">
      <w:pPr>
        <w:spacing w:line="240" w:lineRule="auto"/>
        <w:jc w:val="center"/>
        <w:rPr>
          <w:rFonts w:asciiTheme="majorHAnsi" w:hAnsiTheme="majorHAnsi" w:cstheme="majorHAnsi"/>
          <w:b/>
          <w:color w:val="C55911"/>
        </w:rPr>
      </w:pPr>
    </w:p>
    <w:p w14:paraId="117DD72D" w14:textId="77777777" w:rsidR="004533FB" w:rsidRPr="00DB113C" w:rsidRDefault="00BD1C3E">
      <w:pPr>
        <w:spacing w:line="240" w:lineRule="auto"/>
        <w:jc w:val="center"/>
        <w:rPr>
          <w:rFonts w:asciiTheme="majorHAnsi" w:hAnsiTheme="majorHAnsi" w:cstheme="majorHAnsi"/>
          <w:b/>
          <w:color w:val="1F4E79"/>
        </w:rPr>
      </w:pPr>
      <w:r w:rsidRPr="00DB113C">
        <w:rPr>
          <w:rFonts w:asciiTheme="majorHAnsi" w:hAnsiTheme="majorHAnsi" w:cstheme="majorHAnsi"/>
          <w:b/>
          <w:color w:val="1F4E79"/>
        </w:rPr>
        <w:t xml:space="preserve">Final Evaluation Report </w:t>
      </w:r>
    </w:p>
    <w:p w14:paraId="23B49F68" w14:textId="4529405D" w:rsidR="004533FB" w:rsidRPr="00DB113C" w:rsidRDefault="0017433B">
      <w:pPr>
        <w:spacing w:line="240" w:lineRule="auto"/>
        <w:jc w:val="center"/>
        <w:rPr>
          <w:rFonts w:asciiTheme="majorHAnsi" w:hAnsiTheme="majorHAnsi" w:cstheme="majorHAnsi"/>
          <w:color w:val="1F4E79"/>
        </w:rPr>
      </w:pPr>
      <w:r w:rsidRPr="00DB113C">
        <w:rPr>
          <w:rFonts w:asciiTheme="majorHAnsi" w:hAnsiTheme="majorHAnsi" w:cstheme="majorHAnsi"/>
          <w:color w:val="1F4E79"/>
        </w:rPr>
        <w:t>August</w:t>
      </w:r>
      <w:r w:rsidR="00BD1C3E" w:rsidRPr="00DB113C">
        <w:rPr>
          <w:rFonts w:asciiTheme="majorHAnsi" w:hAnsiTheme="majorHAnsi" w:cstheme="majorHAnsi"/>
          <w:color w:val="1F4E79"/>
        </w:rPr>
        <w:t>, 2020</w:t>
      </w:r>
    </w:p>
    <w:p w14:paraId="63542C40" w14:textId="77777777" w:rsidR="004533FB" w:rsidRPr="00DB113C" w:rsidRDefault="004533FB">
      <w:pPr>
        <w:spacing w:line="240" w:lineRule="auto"/>
        <w:jc w:val="center"/>
        <w:rPr>
          <w:rFonts w:asciiTheme="majorHAnsi" w:hAnsiTheme="majorHAnsi" w:cstheme="majorHAnsi"/>
          <w:color w:val="1F4E79"/>
        </w:rPr>
      </w:pPr>
    </w:p>
    <w:p w14:paraId="2F327A6D" w14:textId="77777777" w:rsidR="004533FB" w:rsidRPr="00DB113C" w:rsidRDefault="004533FB">
      <w:pPr>
        <w:spacing w:line="240" w:lineRule="auto"/>
        <w:jc w:val="center"/>
        <w:rPr>
          <w:rFonts w:asciiTheme="majorHAnsi" w:hAnsiTheme="majorHAnsi" w:cstheme="majorHAnsi"/>
          <w:color w:val="1F4E79"/>
        </w:rPr>
      </w:pPr>
    </w:p>
    <w:p w14:paraId="3E8F8602" w14:textId="77777777" w:rsidR="004533FB" w:rsidRPr="00DB113C" w:rsidRDefault="00BD1C3E">
      <w:pPr>
        <w:spacing w:line="240" w:lineRule="auto"/>
        <w:jc w:val="center"/>
        <w:rPr>
          <w:rFonts w:asciiTheme="majorHAnsi" w:hAnsiTheme="majorHAnsi" w:cstheme="majorHAnsi"/>
          <w:color w:val="1F4E79"/>
        </w:rPr>
      </w:pPr>
      <w:r w:rsidRPr="00DB113C">
        <w:rPr>
          <w:rFonts w:asciiTheme="majorHAnsi" w:hAnsiTheme="majorHAnsi" w:cstheme="majorHAnsi"/>
          <w:color w:val="1F4E79"/>
        </w:rPr>
        <w:t xml:space="preserve">Report is developed by Prisma LLC. </w:t>
      </w:r>
    </w:p>
    <w:p w14:paraId="2314CF79" w14:textId="44DD05CA" w:rsidR="004533FB" w:rsidRPr="00DB113C" w:rsidRDefault="004533FB">
      <w:pPr>
        <w:spacing w:line="240" w:lineRule="auto"/>
        <w:jc w:val="center"/>
        <w:rPr>
          <w:rFonts w:asciiTheme="majorHAnsi" w:hAnsiTheme="majorHAnsi" w:cstheme="majorHAnsi"/>
          <w:color w:val="1F4E79"/>
        </w:rPr>
      </w:pPr>
    </w:p>
    <w:p w14:paraId="6E33FB89" w14:textId="5B4598D9" w:rsidR="00064465" w:rsidRPr="00DB113C" w:rsidRDefault="00064465">
      <w:pPr>
        <w:spacing w:line="240" w:lineRule="auto"/>
        <w:jc w:val="center"/>
        <w:rPr>
          <w:rFonts w:asciiTheme="majorHAnsi" w:hAnsiTheme="majorHAnsi" w:cstheme="majorHAnsi"/>
          <w:color w:val="1F4E79"/>
        </w:rPr>
      </w:pPr>
    </w:p>
    <w:p w14:paraId="1805B432" w14:textId="2DDEA334" w:rsidR="00064465" w:rsidRPr="00DB113C" w:rsidRDefault="00064465">
      <w:pPr>
        <w:spacing w:line="240" w:lineRule="auto"/>
        <w:jc w:val="center"/>
        <w:rPr>
          <w:rFonts w:asciiTheme="majorHAnsi" w:hAnsiTheme="majorHAnsi" w:cstheme="majorHAnsi"/>
          <w:color w:val="1F4E79"/>
        </w:rPr>
      </w:pPr>
    </w:p>
    <w:p w14:paraId="5127CED7" w14:textId="77777777" w:rsidR="00064465" w:rsidRPr="00DB113C" w:rsidRDefault="00064465">
      <w:pPr>
        <w:spacing w:line="240" w:lineRule="auto"/>
        <w:jc w:val="center"/>
        <w:rPr>
          <w:rFonts w:asciiTheme="majorHAnsi" w:hAnsiTheme="majorHAnsi" w:cstheme="majorHAnsi"/>
          <w:color w:val="1F4E79"/>
        </w:rPr>
      </w:pPr>
    </w:p>
    <w:p w14:paraId="70681924" w14:textId="77777777" w:rsidR="004533FB" w:rsidRPr="00DB113C" w:rsidRDefault="004533FB">
      <w:pPr>
        <w:spacing w:line="240" w:lineRule="auto"/>
        <w:rPr>
          <w:rFonts w:asciiTheme="majorHAnsi" w:hAnsiTheme="majorHAnsi" w:cstheme="majorHAnsi"/>
          <w:color w:val="1F4E79"/>
        </w:rPr>
      </w:pPr>
    </w:p>
    <w:p w14:paraId="64995F28" w14:textId="77777777" w:rsidR="004533FB" w:rsidRPr="00DB113C" w:rsidRDefault="00BD1C3E">
      <w:pPr>
        <w:spacing w:after="0" w:line="240" w:lineRule="auto"/>
        <w:jc w:val="center"/>
        <w:rPr>
          <w:rFonts w:asciiTheme="majorHAnsi" w:hAnsiTheme="majorHAnsi" w:cstheme="majorHAnsi"/>
        </w:rPr>
      </w:pPr>
      <w:r w:rsidRPr="00DB113C">
        <w:rPr>
          <w:rFonts w:asciiTheme="majorHAnsi" w:hAnsiTheme="majorHAnsi" w:cstheme="majorHAnsi"/>
          <w:noProof/>
        </w:rPr>
        <w:drawing>
          <wp:inline distT="0" distB="0" distL="0" distR="0" wp14:anchorId="36EB9146" wp14:editId="0630F357">
            <wp:extent cx="1940995" cy="1054888"/>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940995" cy="1054888"/>
                    </a:xfrm>
                    <a:prstGeom prst="rect">
                      <a:avLst/>
                    </a:prstGeom>
                    <a:ln/>
                  </pic:spPr>
                </pic:pic>
              </a:graphicData>
            </a:graphic>
          </wp:inline>
        </w:drawing>
      </w:r>
    </w:p>
    <w:p w14:paraId="6AE45CB7" w14:textId="77777777" w:rsidR="004533FB" w:rsidRPr="00DB113C" w:rsidRDefault="00BD1C3E">
      <w:pPr>
        <w:rPr>
          <w:rFonts w:asciiTheme="majorHAnsi" w:hAnsiTheme="majorHAnsi" w:cstheme="majorHAnsi"/>
        </w:rPr>
      </w:pPr>
      <w:r w:rsidRPr="00DB113C">
        <w:rPr>
          <w:rFonts w:asciiTheme="majorHAnsi" w:hAnsiTheme="majorHAnsi" w:cstheme="majorHAnsi"/>
        </w:rPr>
        <w:br w:type="page"/>
      </w:r>
    </w:p>
    <w:p w14:paraId="55C5DADB" w14:textId="77777777" w:rsidR="004533FB" w:rsidRPr="00DB113C" w:rsidRDefault="00BD1C3E" w:rsidP="00E45C7B">
      <w:pPr>
        <w:pBdr>
          <w:top w:val="nil"/>
          <w:left w:val="nil"/>
          <w:bottom w:val="nil"/>
          <w:right w:val="nil"/>
          <w:between w:val="nil"/>
        </w:pBdr>
        <w:spacing w:before="160" w:after="0" w:line="240" w:lineRule="auto"/>
        <w:rPr>
          <w:rFonts w:asciiTheme="majorHAnsi" w:hAnsiTheme="majorHAnsi" w:cstheme="majorHAnsi"/>
          <w:b/>
          <w:color w:val="1F4E79"/>
        </w:rPr>
      </w:pPr>
      <w:r w:rsidRPr="00DB113C">
        <w:rPr>
          <w:rFonts w:asciiTheme="majorHAnsi" w:hAnsiTheme="majorHAnsi" w:cstheme="majorHAnsi"/>
          <w:b/>
          <w:color w:val="1F4E79"/>
        </w:rPr>
        <w:lastRenderedPageBreak/>
        <w:t xml:space="preserve">Acknowledgment </w:t>
      </w:r>
    </w:p>
    <w:p w14:paraId="2269DF7F" w14:textId="77777777" w:rsidR="004533FB" w:rsidRPr="00DB113C" w:rsidRDefault="004533FB">
      <w:pPr>
        <w:rPr>
          <w:rFonts w:asciiTheme="majorHAnsi" w:hAnsiTheme="majorHAnsi" w:cstheme="majorHAnsi"/>
          <w:color w:val="000000"/>
        </w:rPr>
      </w:pPr>
    </w:p>
    <w:p w14:paraId="52AFE01B" w14:textId="0E0C9408" w:rsidR="004533FB" w:rsidRPr="00DB113C" w:rsidRDefault="00BD1C3E" w:rsidP="00A47901">
      <w:pPr>
        <w:shd w:val="clear" w:color="auto" w:fill="FFFFFF" w:themeFill="background1"/>
        <w:jc w:val="both"/>
        <w:rPr>
          <w:rFonts w:asciiTheme="majorHAnsi" w:hAnsiTheme="majorHAnsi" w:cstheme="majorHAnsi"/>
          <w:color w:val="000000"/>
        </w:rPr>
      </w:pPr>
      <w:r w:rsidRPr="00DB113C">
        <w:rPr>
          <w:rFonts w:asciiTheme="majorHAnsi" w:hAnsiTheme="majorHAnsi" w:cstheme="majorHAnsi"/>
          <w:color w:val="000000"/>
        </w:rPr>
        <w:t xml:space="preserve">This report is </w:t>
      </w:r>
      <w:r w:rsidRPr="00DB113C">
        <w:rPr>
          <w:rFonts w:asciiTheme="majorHAnsi" w:hAnsiTheme="majorHAnsi" w:cstheme="majorHAnsi"/>
        </w:rPr>
        <w:t>the</w:t>
      </w:r>
      <w:r w:rsidRPr="00DB113C">
        <w:rPr>
          <w:rFonts w:asciiTheme="majorHAnsi" w:hAnsiTheme="majorHAnsi" w:cstheme="majorHAnsi"/>
          <w:color w:val="000000"/>
        </w:rPr>
        <w:t xml:space="preserve"> result of close collaboration between the Prisma Research Company and the UNDP Armenia</w:t>
      </w:r>
      <w:r w:rsidR="00763A71" w:rsidRPr="00DB113C">
        <w:rPr>
          <w:rFonts w:asciiTheme="majorHAnsi" w:hAnsiTheme="majorHAnsi" w:cstheme="majorHAnsi"/>
          <w:color w:val="000000"/>
        </w:rPr>
        <w:t xml:space="preserve"> </w:t>
      </w:r>
      <w:r w:rsidR="00763A71" w:rsidRPr="00DB113C">
        <w:rPr>
          <w:rFonts w:asciiTheme="majorHAnsi" w:hAnsiTheme="majorHAnsi" w:cstheme="majorHAnsi"/>
          <w:color w:val="000000"/>
          <w:shd w:val="clear" w:color="auto" w:fill="FFFFFF" w:themeFill="background1"/>
        </w:rPr>
        <w:t>Programme</w:t>
      </w:r>
      <w:r w:rsidRPr="00DB113C">
        <w:rPr>
          <w:rFonts w:asciiTheme="majorHAnsi" w:hAnsiTheme="majorHAnsi" w:cstheme="majorHAnsi"/>
          <w:color w:val="000000"/>
          <w:shd w:val="clear" w:color="auto" w:fill="FFFFFF" w:themeFill="background1"/>
        </w:rPr>
        <w:t xml:space="preserve"> team.  The </w:t>
      </w:r>
      <w:r w:rsidRPr="00DB113C">
        <w:rPr>
          <w:rFonts w:asciiTheme="majorHAnsi" w:hAnsiTheme="majorHAnsi" w:cstheme="majorHAnsi"/>
          <w:shd w:val="clear" w:color="auto" w:fill="FFFFFF" w:themeFill="background1"/>
        </w:rPr>
        <w:t>e</w:t>
      </w:r>
      <w:r w:rsidRPr="00DB113C">
        <w:rPr>
          <w:rFonts w:asciiTheme="majorHAnsi" w:hAnsiTheme="majorHAnsi" w:cstheme="majorHAnsi"/>
          <w:color w:val="000000"/>
          <w:shd w:val="clear" w:color="auto" w:fill="FFFFFF" w:themeFill="background1"/>
        </w:rPr>
        <w:t xml:space="preserve">valuation team </w:t>
      </w:r>
      <w:r w:rsidRPr="00DB113C">
        <w:rPr>
          <w:rFonts w:asciiTheme="majorHAnsi" w:hAnsiTheme="majorHAnsi" w:cstheme="majorHAnsi"/>
          <w:shd w:val="clear" w:color="auto" w:fill="FFFFFF" w:themeFill="background1"/>
        </w:rPr>
        <w:t>would like to</w:t>
      </w:r>
      <w:r w:rsidRPr="00DB113C">
        <w:rPr>
          <w:rFonts w:asciiTheme="majorHAnsi" w:hAnsiTheme="majorHAnsi" w:cstheme="majorHAnsi"/>
          <w:color w:val="000000"/>
          <w:shd w:val="clear" w:color="auto" w:fill="FFFFFF" w:themeFill="background1"/>
        </w:rPr>
        <w:t xml:space="preserve"> thank the Government of Armenia, the National Assembly, the Central Electoral Commission</w:t>
      </w:r>
      <w:r w:rsidR="00763A71" w:rsidRPr="00DB113C">
        <w:rPr>
          <w:rFonts w:asciiTheme="majorHAnsi" w:hAnsiTheme="majorHAnsi" w:cstheme="majorHAnsi"/>
          <w:color w:val="000000"/>
          <w:shd w:val="clear" w:color="auto" w:fill="FFFFFF" w:themeFill="background1"/>
        </w:rPr>
        <w:t xml:space="preserve"> </w:t>
      </w:r>
      <w:r w:rsidR="00B801F6" w:rsidRPr="00DB113C">
        <w:rPr>
          <w:rFonts w:asciiTheme="majorHAnsi" w:hAnsiTheme="majorHAnsi" w:cstheme="majorHAnsi"/>
          <w:color w:val="000000"/>
          <w:shd w:val="clear" w:color="auto" w:fill="FFFFFF" w:themeFill="background1"/>
        </w:rPr>
        <w:t xml:space="preserve">and </w:t>
      </w:r>
      <w:r w:rsidRPr="00DB113C">
        <w:rPr>
          <w:rFonts w:asciiTheme="majorHAnsi" w:hAnsiTheme="majorHAnsi" w:cstheme="majorHAnsi"/>
          <w:color w:val="000000"/>
          <w:shd w:val="clear" w:color="auto" w:fill="FFFFFF" w:themeFill="background1"/>
        </w:rPr>
        <w:t xml:space="preserve">other electoral management bodies, donor organizations, civil society </w:t>
      </w:r>
      <w:r w:rsidR="00B801F6" w:rsidRPr="00DB113C">
        <w:rPr>
          <w:rFonts w:asciiTheme="majorHAnsi" w:hAnsiTheme="majorHAnsi" w:cstheme="majorHAnsi"/>
          <w:color w:val="000000"/>
          <w:shd w:val="clear" w:color="auto" w:fill="FFFFFF" w:themeFill="background1"/>
        </w:rPr>
        <w:t xml:space="preserve">representatives </w:t>
      </w:r>
      <w:r w:rsidRPr="00DB113C">
        <w:rPr>
          <w:rFonts w:asciiTheme="majorHAnsi" w:hAnsiTheme="majorHAnsi" w:cstheme="majorHAnsi"/>
          <w:color w:val="000000"/>
          <w:shd w:val="clear" w:color="auto" w:fill="FFFFFF" w:themeFill="background1"/>
        </w:rPr>
        <w:t xml:space="preserve">as well as citizens </w:t>
      </w:r>
      <w:r w:rsidR="00B801F6" w:rsidRPr="00DB113C">
        <w:rPr>
          <w:rFonts w:asciiTheme="majorHAnsi" w:hAnsiTheme="majorHAnsi" w:cstheme="majorHAnsi"/>
          <w:color w:val="000000"/>
          <w:shd w:val="clear" w:color="auto" w:fill="FFFFFF" w:themeFill="background1"/>
        </w:rPr>
        <w:t xml:space="preserve">for their interest, participation and generously provided </w:t>
      </w:r>
      <w:r w:rsidRPr="00DB113C">
        <w:rPr>
          <w:rFonts w:asciiTheme="majorHAnsi" w:hAnsiTheme="majorHAnsi" w:cstheme="majorHAnsi"/>
          <w:color w:val="000000"/>
          <w:shd w:val="clear" w:color="auto" w:fill="FFFFFF" w:themeFill="background1"/>
        </w:rPr>
        <w:t>input</w:t>
      </w:r>
      <w:r w:rsidR="00B801F6" w:rsidRPr="00DB113C">
        <w:rPr>
          <w:rFonts w:asciiTheme="majorHAnsi" w:hAnsiTheme="majorHAnsi" w:cstheme="majorHAnsi"/>
          <w:color w:val="000000"/>
          <w:shd w:val="clear" w:color="auto" w:fill="FFFFFF" w:themeFill="background1"/>
        </w:rPr>
        <w:t>s</w:t>
      </w:r>
      <w:r w:rsidRPr="00DB113C">
        <w:rPr>
          <w:rFonts w:asciiTheme="majorHAnsi" w:hAnsiTheme="majorHAnsi" w:cstheme="majorHAnsi"/>
          <w:color w:val="000000"/>
          <w:shd w:val="clear" w:color="auto" w:fill="FFFFFF" w:themeFill="background1"/>
        </w:rPr>
        <w:t xml:space="preserve"> for this </w:t>
      </w:r>
      <w:r w:rsidRPr="00DB113C">
        <w:rPr>
          <w:rFonts w:asciiTheme="majorHAnsi" w:hAnsiTheme="majorHAnsi" w:cstheme="majorHAnsi"/>
          <w:shd w:val="clear" w:color="auto" w:fill="FFFFFF" w:themeFill="background1"/>
        </w:rPr>
        <w:t>e</w:t>
      </w:r>
      <w:r w:rsidRPr="00DB113C">
        <w:rPr>
          <w:rFonts w:asciiTheme="majorHAnsi" w:hAnsiTheme="majorHAnsi" w:cstheme="majorHAnsi"/>
          <w:color w:val="000000"/>
          <w:shd w:val="clear" w:color="auto" w:fill="FFFFFF" w:themeFill="background1"/>
        </w:rPr>
        <w:t>valuation.</w:t>
      </w:r>
    </w:p>
    <w:p w14:paraId="403544E6" w14:textId="77777777" w:rsidR="00E45C7B" w:rsidRPr="00DB113C" w:rsidRDefault="00E45C7B" w:rsidP="00A47901">
      <w:pPr>
        <w:shd w:val="clear" w:color="auto" w:fill="FFFFFF" w:themeFill="background1"/>
        <w:jc w:val="both"/>
        <w:rPr>
          <w:rFonts w:asciiTheme="majorHAnsi" w:hAnsiTheme="majorHAnsi" w:cstheme="majorHAnsi"/>
          <w:color w:val="000000"/>
        </w:rPr>
      </w:pPr>
    </w:p>
    <w:p w14:paraId="56A10445" w14:textId="77777777" w:rsidR="004533FB" w:rsidRPr="00DB113C" w:rsidRDefault="00BD1C3E" w:rsidP="00E45C7B">
      <w:pPr>
        <w:pBdr>
          <w:top w:val="nil"/>
          <w:left w:val="nil"/>
          <w:bottom w:val="nil"/>
          <w:right w:val="nil"/>
          <w:between w:val="nil"/>
        </w:pBdr>
        <w:spacing w:before="160" w:after="0" w:line="240" w:lineRule="auto"/>
        <w:rPr>
          <w:rFonts w:asciiTheme="majorHAnsi" w:hAnsiTheme="majorHAnsi" w:cstheme="majorHAnsi"/>
          <w:b/>
          <w:color w:val="1F4E79"/>
        </w:rPr>
      </w:pPr>
      <w:r w:rsidRPr="00DB113C">
        <w:rPr>
          <w:rFonts w:asciiTheme="majorHAnsi" w:hAnsiTheme="majorHAnsi" w:cstheme="majorHAnsi"/>
          <w:b/>
          <w:color w:val="1F4E79"/>
        </w:rPr>
        <w:t>Project and Evaluation Profile</w:t>
      </w:r>
    </w:p>
    <w:tbl>
      <w:tblPr>
        <w:tblStyle w:val="a"/>
        <w:tblW w:w="8736" w:type="dxa"/>
        <w:tblInd w:w="720" w:type="dxa"/>
        <w:tblLayout w:type="fixed"/>
        <w:tblLook w:val="0400" w:firstRow="0" w:lastRow="0" w:firstColumn="0" w:lastColumn="0" w:noHBand="0" w:noVBand="1"/>
      </w:tblPr>
      <w:tblGrid>
        <w:gridCol w:w="2911"/>
        <w:gridCol w:w="5825"/>
      </w:tblGrid>
      <w:tr w:rsidR="004533FB" w:rsidRPr="00DB113C" w14:paraId="5C730ED4" w14:textId="77777777" w:rsidTr="007F1FA4">
        <w:trPr>
          <w:trHeight w:val="8958"/>
        </w:trPr>
        <w:tc>
          <w:tcPr>
            <w:tcW w:w="8736" w:type="dxa"/>
            <w:gridSpan w:val="2"/>
          </w:tcPr>
          <w:tbl>
            <w:tblPr>
              <w:tblStyle w:val="a0"/>
              <w:tblW w:w="821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3494"/>
              <w:gridCol w:w="3128"/>
              <w:gridCol w:w="1590"/>
            </w:tblGrid>
            <w:tr w:rsidR="004533FB" w:rsidRPr="00DB113C" w14:paraId="504F8BAE" w14:textId="77777777" w:rsidTr="007F1FA4">
              <w:trPr>
                <w:trHeight w:val="391"/>
              </w:trPr>
              <w:tc>
                <w:tcPr>
                  <w:tcW w:w="8212" w:type="dxa"/>
                  <w:gridSpan w:val="3"/>
                </w:tcPr>
                <w:p w14:paraId="447825D1" w14:textId="77777777" w:rsidR="004533FB" w:rsidRPr="00DB113C" w:rsidRDefault="00BD1C3E" w:rsidP="00A47901">
                  <w:pPr>
                    <w:pBdr>
                      <w:top w:val="nil"/>
                      <w:left w:val="nil"/>
                      <w:bottom w:val="nil"/>
                      <w:right w:val="nil"/>
                      <w:between w:val="nil"/>
                    </w:pBdr>
                    <w:spacing w:before="160"/>
                    <w:ind w:left="-60"/>
                    <w:rPr>
                      <w:rFonts w:asciiTheme="majorHAnsi" w:hAnsiTheme="majorHAnsi" w:cstheme="majorHAnsi"/>
                      <w:b/>
                      <w:color w:val="1F4E79"/>
                    </w:rPr>
                  </w:pPr>
                  <w:r w:rsidRPr="00DB113C">
                    <w:rPr>
                      <w:rFonts w:asciiTheme="majorHAnsi" w:hAnsiTheme="majorHAnsi" w:cstheme="majorHAnsi"/>
                      <w:b/>
                      <w:color w:val="1F4E79"/>
                    </w:rPr>
                    <w:t>Project Profile</w:t>
                  </w:r>
                </w:p>
              </w:tc>
            </w:tr>
            <w:tr w:rsidR="004533FB" w:rsidRPr="00DB113C" w14:paraId="0FC8FD33" w14:textId="77777777" w:rsidTr="007F1FA4">
              <w:trPr>
                <w:trHeight w:val="233"/>
              </w:trPr>
              <w:tc>
                <w:tcPr>
                  <w:tcW w:w="3494" w:type="dxa"/>
                </w:tcPr>
                <w:p w14:paraId="16AE7A5D" w14:textId="77777777" w:rsidR="004533FB" w:rsidRPr="00DB113C" w:rsidRDefault="00BD1C3E">
                  <w:pPr>
                    <w:rPr>
                      <w:rFonts w:asciiTheme="majorHAnsi" w:hAnsiTheme="majorHAnsi" w:cstheme="majorHAnsi"/>
                      <w:b/>
                      <w:color w:val="000000"/>
                    </w:rPr>
                  </w:pPr>
                  <w:r w:rsidRPr="00DB113C">
                    <w:rPr>
                      <w:rFonts w:asciiTheme="majorHAnsi" w:hAnsiTheme="majorHAnsi" w:cstheme="majorHAnsi"/>
                      <w:b/>
                      <w:color w:val="000000"/>
                    </w:rPr>
                    <w:t>Project title</w:t>
                  </w:r>
                </w:p>
              </w:tc>
              <w:tc>
                <w:tcPr>
                  <w:tcW w:w="4717" w:type="dxa"/>
                  <w:gridSpan w:val="2"/>
                </w:tcPr>
                <w:p w14:paraId="3E9907B2" w14:textId="77777777" w:rsidR="004533FB" w:rsidRPr="00DB113C" w:rsidRDefault="00BD1C3E">
                  <w:pPr>
                    <w:rPr>
                      <w:rFonts w:asciiTheme="majorHAnsi" w:hAnsiTheme="majorHAnsi" w:cstheme="majorHAnsi"/>
                      <w:color w:val="000000"/>
                    </w:rPr>
                  </w:pPr>
                  <w:r w:rsidRPr="00DB113C">
                    <w:rPr>
                      <w:rFonts w:asciiTheme="majorHAnsi" w:hAnsiTheme="majorHAnsi" w:cstheme="majorHAnsi"/>
                      <w:color w:val="000000"/>
                    </w:rPr>
                    <w:t>Electoral Support Project in Armenia (ESPA)</w:t>
                  </w:r>
                </w:p>
              </w:tc>
            </w:tr>
            <w:tr w:rsidR="004533FB" w:rsidRPr="00DB113C" w14:paraId="3651742C" w14:textId="77777777" w:rsidTr="007F1FA4">
              <w:trPr>
                <w:trHeight w:val="2099"/>
              </w:trPr>
              <w:tc>
                <w:tcPr>
                  <w:tcW w:w="3494" w:type="dxa"/>
                </w:tcPr>
                <w:p w14:paraId="2CA65695" w14:textId="77777777" w:rsidR="004533FB" w:rsidRPr="00DB113C" w:rsidRDefault="00BD1C3E">
                  <w:pPr>
                    <w:rPr>
                      <w:rFonts w:asciiTheme="majorHAnsi" w:hAnsiTheme="majorHAnsi" w:cstheme="majorHAnsi"/>
                      <w:b/>
                      <w:color w:val="000000"/>
                    </w:rPr>
                  </w:pPr>
                  <w:r w:rsidRPr="00DB113C">
                    <w:rPr>
                      <w:rFonts w:asciiTheme="majorHAnsi" w:hAnsiTheme="majorHAnsi" w:cstheme="majorHAnsi"/>
                      <w:b/>
                      <w:color w:val="000000"/>
                    </w:rPr>
                    <w:t>Corporate outcome/Output</w:t>
                  </w:r>
                </w:p>
              </w:tc>
              <w:tc>
                <w:tcPr>
                  <w:tcW w:w="4717" w:type="dxa"/>
                  <w:gridSpan w:val="2"/>
                </w:tcPr>
                <w:p w14:paraId="04546FCB" w14:textId="77777777" w:rsidR="004533FB" w:rsidRPr="00DB113C" w:rsidRDefault="00BD1C3E">
                  <w:pPr>
                    <w:rPr>
                      <w:rFonts w:asciiTheme="majorHAnsi" w:hAnsiTheme="majorHAnsi" w:cstheme="majorHAnsi"/>
                      <w:color w:val="000000"/>
                    </w:rPr>
                  </w:pPr>
                  <w:r w:rsidRPr="00DB113C">
                    <w:rPr>
                      <w:rFonts w:asciiTheme="majorHAnsi" w:hAnsiTheme="majorHAnsi" w:cstheme="majorHAnsi"/>
                      <w:color w:val="000000"/>
                    </w:rPr>
                    <w:t>2016-2020 UNDP Country Programme Action Plan Outcome 2 (11) “By 2020, people’s expectations for voice, accountability, transparency, and protection of human rights are met by improved systems of democratic governance.” Output 2.5 “Mechanism introduced to increase credibility of electoral process, inclusiveness and participation in elections and capacity of the EMB to ensure its sustainable institutional strengthening</w:t>
                  </w:r>
                </w:p>
              </w:tc>
            </w:tr>
            <w:tr w:rsidR="004533FB" w:rsidRPr="00DB113C" w14:paraId="2DBC2410" w14:textId="77777777" w:rsidTr="007F1FA4">
              <w:trPr>
                <w:trHeight w:val="233"/>
              </w:trPr>
              <w:tc>
                <w:tcPr>
                  <w:tcW w:w="3494" w:type="dxa"/>
                </w:tcPr>
                <w:p w14:paraId="6DE28304" w14:textId="77777777" w:rsidR="004533FB" w:rsidRPr="00DB113C" w:rsidRDefault="00BD1C3E">
                  <w:pPr>
                    <w:rPr>
                      <w:rFonts w:asciiTheme="majorHAnsi" w:hAnsiTheme="majorHAnsi" w:cstheme="majorHAnsi"/>
                      <w:b/>
                      <w:color w:val="000000"/>
                    </w:rPr>
                  </w:pPr>
                  <w:r w:rsidRPr="00DB113C">
                    <w:rPr>
                      <w:rFonts w:asciiTheme="majorHAnsi" w:hAnsiTheme="majorHAnsi" w:cstheme="majorHAnsi"/>
                      <w:b/>
                      <w:color w:val="000000"/>
                    </w:rPr>
                    <w:t>Country</w:t>
                  </w:r>
                </w:p>
              </w:tc>
              <w:tc>
                <w:tcPr>
                  <w:tcW w:w="4717" w:type="dxa"/>
                  <w:gridSpan w:val="2"/>
                </w:tcPr>
                <w:p w14:paraId="25C911C9" w14:textId="77777777" w:rsidR="004533FB" w:rsidRPr="00DB113C" w:rsidRDefault="00BD1C3E">
                  <w:pPr>
                    <w:rPr>
                      <w:rFonts w:asciiTheme="majorHAnsi" w:hAnsiTheme="majorHAnsi" w:cstheme="majorHAnsi"/>
                      <w:color w:val="000000"/>
                    </w:rPr>
                  </w:pPr>
                  <w:r w:rsidRPr="00DB113C">
                    <w:rPr>
                      <w:rFonts w:asciiTheme="majorHAnsi" w:hAnsiTheme="majorHAnsi" w:cstheme="majorHAnsi"/>
                      <w:color w:val="000000"/>
                    </w:rPr>
                    <w:t>Armenia</w:t>
                  </w:r>
                </w:p>
              </w:tc>
            </w:tr>
            <w:tr w:rsidR="004533FB" w:rsidRPr="00DB113C" w14:paraId="6D9A5407" w14:textId="77777777" w:rsidTr="007F1FA4">
              <w:trPr>
                <w:trHeight w:val="233"/>
              </w:trPr>
              <w:tc>
                <w:tcPr>
                  <w:tcW w:w="3494" w:type="dxa"/>
                </w:tcPr>
                <w:p w14:paraId="25C03DB3" w14:textId="77777777" w:rsidR="004533FB" w:rsidRPr="00DB113C" w:rsidRDefault="00BD1C3E">
                  <w:pPr>
                    <w:rPr>
                      <w:rFonts w:asciiTheme="majorHAnsi" w:hAnsiTheme="majorHAnsi" w:cstheme="majorHAnsi"/>
                      <w:b/>
                      <w:color w:val="000000"/>
                    </w:rPr>
                  </w:pPr>
                  <w:r w:rsidRPr="00DB113C">
                    <w:rPr>
                      <w:rFonts w:asciiTheme="majorHAnsi" w:hAnsiTheme="majorHAnsi" w:cstheme="majorHAnsi"/>
                      <w:b/>
                      <w:color w:val="000000"/>
                    </w:rPr>
                    <w:t>Date project document signed</w:t>
                  </w:r>
                </w:p>
              </w:tc>
              <w:tc>
                <w:tcPr>
                  <w:tcW w:w="4717" w:type="dxa"/>
                  <w:gridSpan w:val="2"/>
                </w:tcPr>
                <w:p w14:paraId="5B0BC53B" w14:textId="77777777" w:rsidR="004533FB" w:rsidRPr="00DB113C" w:rsidRDefault="00BD1C3E">
                  <w:pPr>
                    <w:rPr>
                      <w:rFonts w:asciiTheme="majorHAnsi" w:hAnsiTheme="majorHAnsi" w:cstheme="majorHAnsi"/>
                      <w:color w:val="000000"/>
                    </w:rPr>
                  </w:pPr>
                  <w:r w:rsidRPr="00DB113C">
                    <w:rPr>
                      <w:rFonts w:asciiTheme="majorHAnsi" w:hAnsiTheme="majorHAnsi" w:cstheme="majorHAnsi"/>
                      <w:color w:val="000000"/>
                    </w:rPr>
                    <w:t>October 23, 2018</w:t>
                  </w:r>
                </w:p>
              </w:tc>
            </w:tr>
            <w:tr w:rsidR="004533FB" w:rsidRPr="00DB113C" w14:paraId="7962F8E9" w14:textId="77777777" w:rsidTr="007F1FA4">
              <w:trPr>
                <w:trHeight w:val="233"/>
              </w:trPr>
              <w:tc>
                <w:tcPr>
                  <w:tcW w:w="3494" w:type="dxa"/>
                  <w:vMerge w:val="restart"/>
                </w:tcPr>
                <w:p w14:paraId="54968A73" w14:textId="77777777" w:rsidR="004533FB" w:rsidRPr="00DB113C" w:rsidRDefault="00BD1C3E">
                  <w:pPr>
                    <w:rPr>
                      <w:rFonts w:asciiTheme="majorHAnsi" w:hAnsiTheme="majorHAnsi" w:cstheme="majorHAnsi"/>
                      <w:b/>
                      <w:color w:val="000000"/>
                    </w:rPr>
                  </w:pPr>
                  <w:r w:rsidRPr="00DB113C">
                    <w:rPr>
                      <w:rFonts w:asciiTheme="majorHAnsi" w:hAnsiTheme="majorHAnsi" w:cstheme="majorHAnsi"/>
                      <w:b/>
                      <w:color w:val="000000"/>
                    </w:rPr>
                    <w:t>Project dates</w:t>
                  </w:r>
                </w:p>
                <w:p w14:paraId="2E4A4C00" w14:textId="77777777" w:rsidR="004533FB" w:rsidRPr="00DB113C" w:rsidRDefault="004533FB">
                  <w:pPr>
                    <w:rPr>
                      <w:rFonts w:asciiTheme="majorHAnsi" w:hAnsiTheme="majorHAnsi" w:cstheme="majorHAnsi"/>
                      <w:b/>
                      <w:color w:val="000000"/>
                    </w:rPr>
                  </w:pPr>
                </w:p>
              </w:tc>
              <w:tc>
                <w:tcPr>
                  <w:tcW w:w="3128" w:type="dxa"/>
                </w:tcPr>
                <w:p w14:paraId="735256E4" w14:textId="77777777" w:rsidR="004533FB" w:rsidRPr="00DB113C" w:rsidRDefault="00BD1C3E">
                  <w:pPr>
                    <w:rPr>
                      <w:rFonts w:asciiTheme="majorHAnsi" w:hAnsiTheme="majorHAnsi" w:cstheme="majorHAnsi"/>
                      <w:b/>
                      <w:color w:val="000000"/>
                    </w:rPr>
                  </w:pPr>
                  <w:r w:rsidRPr="00DB113C">
                    <w:rPr>
                      <w:rFonts w:asciiTheme="majorHAnsi" w:hAnsiTheme="majorHAnsi" w:cstheme="majorHAnsi"/>
                      <w:b/>
                      <w:color w:val="000000"/>
                    </w:rPr>
                    <w:t>Start</w:t>
                  </w:r>
                </w:p>
              </w:tc>
              <w:tc>
                <w:tcPr>
                  <w:tcW w:w="1588" w:type="dxa"/>
                </w:tcPr>
                <w:p w14:paraId="38DC6031" w14:textId="77777777" w:rsidR="004533FB" w:rsidRPr="00DB113C" w:rsidRDefault="00BD1C3E">
                  <w:pPr>
                    <w:rPr>
                      <w:rFonts w:asciiTheme="majorHAnsi" w:hAnsiTheme="majorHAnsi" w:cstheme="majorHAnsi"/>
                      <w:b/>
                      <w:color w:val="000000"/>
                    </w:rPr>
                  </w:pPr>
                  <w:r w:rsidRPr="00DB113C">
                    <w:rPr>
                      <w:rFonts w:asciiTheme="majorHAnsi" w:hAnsiTheme="majorHAnsi" w:cstheme="majorHAnsi"/>
                      <w:b/>
                      <w:color w:val="000000"/>
                    </w:rPr>
                    <w:t>Planned end</w:t>
                  </w:r>
                </w:p>
              </w:tc>
            </w:tr>
            <w:tr w:rsidR="004533FB" w:rsidRPr="00DB113C" w14:paraId="717911F8" w14:textId="77777777" w:rsidTr="007F1FA4">
              <w:trPr>
                <w:trHeight w:val="475"/>
              </w:trPr>
              <w:tc>
                <w:tcPr>
                  <w:tcW w:w="3494" w:type="dxa"/>
                  <w:vMerge/>
                </w:tcPr>
                <w:p w14:paraId="64F3FCED" w14:textId="77777777" w:rsidR="004533FB" w:rsidRPr="00DB113C" w:rsidRDefault="004533FB">
                  <w:pPr>
                    <w:widowControl w:val="0"/>
                    <w:pBdr>
                      <w:top w:val="nil"/>
                      <w:left w:val="nil"/>
                      <w:bottom w:val="nil"/>
                      <w:right w:val="nil"/>
                      <w:between w:val="nil"/>
                    </w:pBdr>
                    <w:spacing w:line="276" w:lineRule="auto"/>
                    <w:rPr>
                      <w:rFonts w:asciiTheme="majorHAnsi" w:hAnsiTheme="majorHAnsi" w:cstheme="majorHAnsi"/>
                      <w:b/>
                      <w:color w:val="000000"/>
                    </w:rPr>
                  </w:pPr>
                </w:p>
              </w:tc>
              <w:tc>
                <w:tcPr>
                  <w:tcW w:w="3128" w:type="dxa"/>
                </w:tcPr>
                <w:p w14:paraId="7F3AFAB8" w14:textId="77777777" w:rsidR="004533FB" w:rsidRPr="00DB113C" w:rsidRDefault="00BD1C3E">
                  <w:pPr>
                    <w:rPr>
                      <w:rFonts w:asciiTheme="majorHAnsi" w:hAnsiTheme="majorHAnsi" w:cstheme="majorHAnsi"/>
                      <w:color w:val="000000"/>
                    </w:rPr>
                  </w:pPr>
                  <w:r w:rsidRPr="00DB113C">
                    <w:rPr>
                      <w:rFonts w:asciiTheme="majorHAnsi" w:hAnsiTheme="majorHAnsi" w:cstheme="majorHAnsi"/>
                      <w:color w:val="000000"/>
                    </w:rPr>
                    <w:t>25 July 2018</w:t>
                  </w:r>
                </w:p>
              </w:tc>
              <w:tc>
                <w:tcPr>
                  <w:tcW w:w="1588" w:type="dxa"/>
                </w:tcPr>
                <w:p w14:paraId="14B150E5" w14:textId="77777777" w:rsidR="004533FB" w:rsidRPr="00DB113C" w:rsidRDefault="00BD1C3E">
                  <w:pPr>
                    <w:rPr>
                      <w:rFonts w:asciiTheme="majorHAnsi" w:hAnsiTheme="majorHAnsi" w:cstheme="majorHAnsi"/>
                      <w:color w:val="000000"/>
                    </w:rPr>
                  </w:pPr>
                  <w:r w:rsidRPr="00DB113C">
                    <w:rPr>
                      <w:rFonts w:asciiTheme="majorHAnsi" w:hAnsiTheme="majorHAnsi" w:cstheme="majorHAnsi"/>
                      <w:color w:val="000000"/>
                    </w:rPr>
                    <w:t>31 December 2019</w:t>
                  </w:r>
                </w:p>
              </w:tc>
            </w:tr>
            <w:tr w:rsidR="004533FB" w:rsidRPr="00DB113C" w14:paraId="3BEBB362" w14:textId="77777777" w:rsidTr="007F1FA4">
              <w:trPr>
                <w:trHeight w:val="224"/>
              </w:trPr>
              <w:tc>
                <w:tcPr>
                  <w:tcW w:w="3494" w:type="dxa"/>
                </w:tcPr>
                <w:p w14:paraId="4CB33A73" w14:textId="77777777" w:rsidR="004533FB" w:rsidRPr="00DB113C" w:rsidRDefault="00BD1C3E">
                  <w:pPr>
                    <w:rPr>
                      <w:rFonts w:asciiTheme="majorHAnsi" w:hAnsiTheme="majorHAnsi" w:cstheme="majorHAnsi"/>
                      <w:b/>
                      <w:color w:val="000000"/>
                    </w:rPr>
                  </w:pPr>
                  <w:r w:rsidRPr="00DB113C">
                    <w:rPr>
                      <w:rFonts w:asciiTheme="majorHAnsi" w:hAnsiTheme="majorHAnsi" w:cstheme="majorHAnsi"/>
                      <w:b/>
                      <w:color w:val="000000"/>
                    </w:rPr>
                    <w:t>Project budget</w:t>
                  </w:r>
                </w:p>
              </w:tc>
              <w:tc>
                <w:tcPr>
                  <w:tcW w:w="4717" w:type="dxa"/>
                  <w:gridSpan w:val="2"/>
                </w:tcPr>
                <w:p w14:paraId="12D6223A" w14:textId="77777777" w:rsidR="004533FB" w:rsidRPr="00DB113C" w:rsidRDefault="00BD1C3E">
                  <w:pPr>
                    <w:rPr>
                      <w:rFonts w:asciiTheme="majorHAnsi" w:hAnsiTheme="majorHAnsi" w:cstheme="majorHAnsi"/>
                      <w:color w:val="000000"/>
                    </w:rPr>
                  </w:pPr>
                  <w:r w:rsidRPr="00DB113C">
                    <w:rPr>
                      <w:rFonts w:asciiTheme="majorHAnsi" w:hAnsiTheme="majorHAnsi" w:cstheme="majorHAnsi"/>
                      <w:color w:val="000000"/>
                    </w:rPr>
                    <w:t>$        4,201,281.80</w:t>
                  </w:r>
                </w:p>
              </w:tc>
            </w:tr>
            <w:tr w:rsidR="004533FB" w:rsidRPr="00DB113C" w14:paraId="37AE4300" w14:textId="77777777" w:rsidTr="007F1FA4">
              <w:trPr>
                <w:trHeight w:val="1203"/>
              </w:trPr>
              <w:tc>
                <w:tcPr>
                  <w:tcW w:w="3494" w:type="dxa"/>
                </w:tcPr>
                <w:p w14:paraId="5C4D85CD" w14:textId="77777777" w:rsidR="004533FB" w:rsidRPr="00DB113C" w:rsidRDefault="004533FB">
                  <w:pPr>
                    <w:widowControl w:val="0"/>
                    <w:pBdr>
                      <w:top w:val="nil"/>
                      <w:left w:val="nil"/>
                      <w:bottom w:val="nil"/>
                      <w:right w:val="nil"/>
                      <w:between w:val="nil"/>
                    </w:pBdr>
                    <w:spacing w:line="276" w:lineRule="auto"/>
                    <w:rPr>
                      <w:rFonts w:asciiTheme="majorHAnsi" w:hAnsiTheme="majorHAnsi" w:cstheme="majorHAnsi"/>
                      <w:color w:val="000000"/>
                    </w:rPr>
                  </w:pPr>
                </w:p>
                <w:tbl>
                  <w:tblPr>
                    <w:tblStyle w:val="a1"/>
                    <w:tblW w:w="1980" w:type="dxa"/>
                    <w:tblBorders>
                      <w:top w:val="nil"/>
                      <w:left w:val="nil"/>
                      <w:bottom w:val="nil"/>
                      <w:right w:val="nil"/>
                    </w:tblBorders>
                    <w:tblLayout w:type="fixed"/>
                    <w:tblLook w:val="0000" w:firstRow="0" w:lastRow="0" w:firstColumn="0" w:lastColumn="0" w:noHBand="0" w:noVBand="0"/>
                  </w:tblPr>
                  <w:tblGrid>
                    <w:gridCol w:w="1980"/>
                  </w:tblGrid>
                  <w:tr w:rsidR="004533FB" w:rsidRPr="00DB113C" w14:paraId="609EA61F" w14:textId="77777777" w:rsidTr="007F1FA4">
                    <w:trPr>
                      <w:trHeight w:val="132"/>
                    </w:trPr>
                    <w:tc>
                      <w:tcPr>
                        <w:tcW w:w="1980" w:type="dxa"/>
                      </w:tcPr>
                      <w:p w14:paraId="2512E317" w14:textId="77777777" w:rsidR="004533FB" w:rsidRPr="00DB113C" w:rsidRDefault="00BD1C3E">
                        <w:pPr>
                          <w:spacing w:after="0" w:line="240" w:lineRule="auto"/>
                          <w:rPr>
                            <w:rFonts w:asciiTheme="majorHAnsi" w:hAnsiTheme="majorHAnsi" w:cstheme="majorHAnsi"/>
                            <w:color w:val="000000"/>
                          </w:rPr>
                        </w:pPr>
                        <w:r w:rsidRPr="00DB113C">
                          <w:rPr>
                            <w:rFonts w:asciiTheme="majorHAnsi" w:hAnsiTheme="majorHAnsi" w:cstheme="majorHAnsi"/>
                            <w:b/>
                            <w:color w:val="000000"/>
                          </w:rPr>
                          <w:t>Funding source</w:t>
                        </w:r>
                      </w:p>
                    </w:tc>
                  </w:tr>
                  <w:tr w:rsidR="004533FB" w:rsidRPr="00DB113C" w14:paraId="622D3B8D" w14:textId="77777777" w:rsidTr="007F1FA4">
                    <w:trPr>
                      <w:trHeight w:val="132"/>
                    </w:trPr>
                    <w:tc>
                      <w:tcPr>
                        <w:tcW w:w="1980" w:type="dxa"/>
                      </w:tcPr>
                      <w:p w14:paraId="4157D904" w14:textId="77777777" w:rsidR="004533FB" w:rsidRPr="00DB113C" w:rsidRDefault="004533FB">
                        <w:pPr>
                          <w:spacing w:after="0" w:line="240" w:lineRule="auto"/>
                          <w:rPr>
                            <w:rFonts w:asciiTheme="majorHAnsi" w:hAnsiTheme="majorHAnsi" w:cstheme="majorHAnsi"/>
                            <w:color w:val="000000"/>
                          </w:rPr>
                        </w:pPr>
                      </w:p>
                    </w:tc>
                  </w:tr>
                  <w:tr w:rsidR="004533FB" w:rsidRPr="00DB113C" w14:paraId="05F45D5A" w14:textId="77777777" w:rsidTr="007F1FA4">
                    <w:trPr>
                      <w:trHeight w:val="132"/>
                    </w:trPr>
                    <w:tc>
                      <w:tcPr>
                        <w:tcW w:w="1980" w:type="dxa"/>
                      </w:tcPr>
                      <w:p w14:paraId="7C528CE6" w14:textId="77777777" w:rsidR="004533FB" w:rsidRPr="00DB113C" w:rsidRDefault="00BD1C3E">
                        <w:pPr>
                          <w:spacing w:after="0" w:line="240" w:lineRule="auto"/>
                          <w:rPr>
                            <w:rFonts w:asciiTheme="majorHAnsi" w:hAnsiTheme="majorHAnsi" w:cstheme="majorHAnsi"/>
                            <w:color w:val="000000"/>
                          </w:rPr>
                        </w:pPr>
                        <w:r w:rsidRPr="00DB113C">
                          <w:rPr>
                            <w:rFonts w:asciiTheme="majorHAnsi" w:hAnsiTheme="majorHAnsi" w:cstheme="majorHAnsi"/>
                            <w:b/>
                            <w:color w:val="000000"/>
                          </w:rPr>
                          <w:t>Implementing party</w:t>
                        </w:r>
                      </w:p>
                    </w:tc>
                  </w:tr>
                </w:tbl>
                <w:p w14:paraId="0AADFAAC" w14:textId="77777777" w:rsidR="004533FB" w:rsidRPr="00DB113C" w:rsidRDefault="004533FB">
                  <w:pPr>
                    <w:rPr>
                      <w:rFonts w:asciiTheme="majorHAnsi" w:hAnsiTheme="majorHAnsi" w:cstheme="majorHAnsi"/>
                      <w:b/>
                      <w:color w:val="000000"/>
                    </w:rPr>
                  </w:pPr>
                </w:p>
              </w:tc>
              <w:tc>
                <w:tcPr>
                  <w:tcW w:w="4717" w:type="dxa"/>
                  <w:gridSpan w:val="2"/>
                  <w:vAlign w:val="center"/>
                </w:tcPr>
                <w:p w14:paraId="4F765C12" w14:textId="3A6ADA8D" w:rsidR="004533FB" w:rsidRPr="00DB113C" w:rsidRDefault="00B801F6">
                  <w:pPr>
                    <w:rPr>
                      <w:rFonts w:asciiTheme="majorHAnsi" w:hAnsiTheme="majorHAnsi" w:cstheme="majorHAnsi"/>
                    </w:rPr>
                  </w:pPr>
                  <w:r w:rsidRPr="00DB113C">
                    <w:rPr>
                      <w:rFonts w:asciiTheme="majorHAnsi" w:hAnsiTheme="majorHAnsi" w:cstheme="majorHAnsi"/>
                    </w:rPr>
                    <w:t xml:space="preserve">The Government of Armenia, the </w:t>
                  </w:r>
                  <w:r w:rsidR="00BD1C3E" w:rsidRPr="00DB113C">
                    <w:rPr>
                      <w:rFonts w:asciiTheme="majorHAnsi" w:hAnsiTheme="majorHAnsi" w:cstheme="majorHAnsi"/>
                    </w:rPr>
                    <w:t>EU</w:t>
                  </w:r>
                  <w:r w:rsidRPr="00DB113C">
                    <w:rPr>
                      <w:rFonts w:asciiTheme="majorHAnsi" w:hAnsiTheme="majorHAnsi" w:cstheme="majorHAnsi"/>
                    </w:rPr>
                    <w:t>,</w:t>
                  </w:r>
                  <w:r w:rsidR="00BD1C3E" w:rsidRPr="00DB113C">
                    <w:rPr>
                      <w:rFonts w:asciiTheme="majorHAnsi" w:hAnsiTheme="majorHAnsi" w:cstheme="majorHAnsi"/>
                    </w:rPr>
                    <w:t xml:space="preserve"> Germany, UK, Sweden</w:t>
                  </w:r>
                </w:p>
                <w:p w14:paraId="0AB6F23D" w14:textId="77777777" w:rsidR="004533FB" w:rsidRPr="00DB113C" w:rsidRDefault="004533FB">
                  <w:pPr>
                    <w:rPr>
                      <w:rFonts w:asciiTheme="majorHAnsi" w:hAnsiTheme="majorHAnsi" w:cstheme="majorHAnsi"/>
                      <w:color w:val="000000"/>
                    </w:rPr>
                  </w:pPr>
                </w:p>
                <w:p w14:paraId="2777BD84" w14:textId="77777777" w:rsidR="004533FB" w:rsidRPr="00DB113C" w:rsidRDefault="00BD1C3E">
                  <w:pPr>
                    <w:rPr>
                      <w:rFonts w:asciiTheme="majorHAnsi" w:hAnsiTheme="majorHAnsi" w:cstheme="majorHAnsi"/>
                      <w:color w:val="000000"/>
                    </w:rPr>
                  </w:pPr>
                  <w:r w:rsidRPr="00DB113C">
                    <w:rPr>
                      <w:rFonts w:asciiTheme="majorHAnsi" w:hAnsiTheme="majorHAnsi" w:cstheme="majorHAnsi"/>
                      <w:color w:val="000000"/>
                    </w:rPr>
                    <w:t>UNDP Armenia</w:t>
                  </w:r>
                </w:p>
              </w:tc>
            </w:tr>
            <w:tr w:rsidR="004533FB" w:rsidRPr="00DB113C" w14:paraId="32BF20A2" w14:textId="77777777" w:rsidTr="007F1FA4">
              <w:trPr>
                <w:trHeight w:val="391"/>
              </w:trPr>
              <w:tc>
                <w:tcPr>
                  <w:tcW w:w="8212" w:type="dxa"/>
                  <w:gridSpan w:val="3"/>
                </w:tcPr>
                <w:p w14:paraId="334D2CDE" w14:textId="77777777" w:rsidR="004533FB" w:rsidRPr="00DB113C" w:rsidRDefault="00BD1C3E">
                  <w:pPr>
                    <w:pBdr>
                      <w:top w:val="nil"/>
                      <w:left w:val="nil"/>
                      <w:bottom w:val="nil"/>
                      <w:right w:val="nil"/>
                      <w:between w:val="nil"/>
                    </w:pBdr>
                    <w:spacing w:before="160"/>
                    <w:ind w:left="720" w:hanging="360"/>
                    <w:rPr>
                      <w:rFonts w:asciiTheme="majorHAnsi" w:hAnsiTheme="majorHAnsi" w:cstheme="majorHAnsi"/>
                      <w:b/>
                      <w:color w:val="000000"/>
                    </w:rPr>
                  </w:pPr>
                  <w:r w:rsidRPr="00DB113C">
                    <w:rPr>
                      <w:rFonts w:asciiTheme="majorHAnsi" w:hAnsiTheme="majorHAnsi" w:cstheme="majorHAnsi"/>
                      <w:b/>
                      <w:color w:val="1F4E79"/>
                    </w:rPr>
                    <w:t>Evaluation Profile</w:t>
                  </w:r>
                </w:p>
              </w:tc>
            </w:tr>
            <w:tr w:rsidR="004533FB" w:rsidRPr="00DB113C" w14:paraId="3198BB1F" w14:textId="77777777" w:rsidTr="007F1FA4">
              <w:trPr>
                <w:trHeight w:val="757"/>
              </w:trPr>
              <w:tc>
                <w:tcPr>
                  <w:tcW w:w="3494" w:type="dxa"/>
                </w:tcPr>
                <w:p w14:paraId="6953B47A" w14:textId="77777777" w:rsidR="004533FB" w:rsidRPr="00DB113C" w:rsidRDefault="004533FB">
                  <w:pPr>
                    <w:widowControl w:val="0"/>
                    <w:pBdr>
                      <w:top w:val="nil"/>
                      <w:left w:val="nil"/>
                      <w:bottom w:val="nil"/>
                      <w:right w:val="nil"/>
                      <w:between w:val="nil"/>
                    </w:pBdr>
                    <w:spacing w:line="276" w:lineRule="auto"/>
                    <w:rPr>
                      <w:rFonts w:asciiTheme="majorHAnsi" w:hAnsiTheme="majorHAnsi" w:cstheme="majorHAnsi"/>
                      <w:b/>
                      <w:color w:val="000000"/>
                    </w:rPr>
                  </w:pPr>
                </w:p>
                <w:tbl>
                  <w:tblPr>
                    <w:tblStyle w:val="a2"/>
                    <w:tblW w:w="3279" w:type="dxa"/>
                    <w:tblBorders>
                      <w:top w:val="nil"/>
                      <w:left w:val="nil"/>
                      <w:bottom w:val="nil"/>
                      <w:right w:val="nil"/>
                    </w:tblBorders>
                    <w:tblLayout w:type="fixed"/>
                    <w:tblLook w:val="0000" w:firstRow="0" w:lastRow="0" w:firstColumn="0" w:lastColumn="0" w:noHBand="0" w:noVBand="0"/>
                  </w:tblPr>
                  <w:tblGrid>
                    <w:gridCol w:w="3279"/>
                  </w:tblGrid>
                  <w:tr w:rsidR="004533FB" w:rsidRPr="00DB113C" w14:paraId="601318AB" w14:textId="77777777" w:rsidTr="007F1FA4">
                    <w:trPr>
                      <w:trHeight w:val="364"/>
                    </w:trPr>
                    <w:tc>
                      <w:tcPr>
                        <w:tcW w:w="3279" w:type="dxa"/>
                      </w:tcPr>
                      <w:p w14:paraId="4B3F8D0D" w14:textId="77777777" w:rsidR="004533FB" w:rsidRPr="00DB113C" w:rsidRDefault="00BD1C3E">
                        <w:pPr>
                          <w:spacing w:after="0" w:line="240" w:lineRule="auto"/>
                          <w:rPr>
                            <w:rFonts w:asciiTheme="majorHAnsi" w:hAnsiTheme="majorHAnsi" w:cstheme="majorHAnsi"/>
                            <w:color w:val="000000"/>
                          </w:rPr>
                        </w:pPr>
                        <w:r w:rsidRPr="00DB113C">
                          <w:rPr>
                            <w:rFonts w:asciiTheme="majorHAnsi" w:hAnsiTheme="majorHAnsi" w:cstheme="majorHAnsi"/>
                            <w:b/>
                            <w:color w:val="000000"/>
                          </w:rPr>
                          <w:t>Evaluation type (project/ outcome/thematic/country programme, etc.)</w:t>
                        </w:r>
                      </w:p>
                    </w:tc>
                  </w:tr>
                </w:tbl>
                <w:p w14:paraId="57A63601" w14:textId="77777777" w:rsidR="004533FB" w:rsidRPr="00DB113C" w:rsidRDefault="004533FB">
                  <w:pPr>
                    <w:rPr>
                      <w:rFonts w:asciiTheme="majorHAnsi" w:hAnsiTheme="majorHAnsi" w:cstheme="majorHAnsi"/>
                      <w:b/>
                      <w:color w:val="000000"/>
                    </w:rPr>
                  </w:pPr>
                </w:p>
              </w:tc>
              <w:tc>
                <w:tcPr>
                  <w:tcW w:w="4717" w:type="dxa"/>
                  <w:gridSpan w:val="2"/>
                  <w:vAlign w:val="center"/>
                </w:tcPr>
                <w:p w14:paraId="1E72B50F" w14:textId="77777777" w:rsidR="004533FB" w:rsidRPr="00DB113C" w:rsidRDefault="00BD1C3E">
                  <w:pPr>
                    <w:rPr>
                      <w:rFonts w:asciiTheme="majorHAnsi" w:hAnsiTheme="majorHAnsi" w:cstheme="majorHAnsi"/>
                      <w:color w:val="000000"/>
                    </w:rPr>
                  </w:pPr>
                  <w:r w:rsidRPr="00DB113C">
                    <w:rPr>
                      <w:rFonts w:asciiTheme="majorHAnsi" w:hAnsiTheme="majorHAnsi" w:cstheme="majorHAnsi"/>
                      <w:color w:val="000000"/>
                    </w:rPr>
                    <w:t>Project Evaluation</w:t>
                  </w:r>
                </w:p>
              </w:tc>
            </w:tr>
            <w:tr w:rsidR="004533FB" w:rsidRPr="00DB113C" w14:paraId="3FAEFAB2" w14:textId="77777777" w:rsidTr="007F1FA4">
              <w:trPr>
                <w:trHeight w:val="233"/>
              </w:trPr>
              <w:tc>
                <w:tcPr>
                  <w:tcW w:w="3494" w:type="dxa"/>
                </w:tcPr>
                <w:p w14:paraId="4B4F505B" w14:textId="77777777" w:rsidR="004533FB" w:rsidRPr="00DB113C" w:rsidRDefault="00BD1C3E">
                  <w:pPr>
                    <w:rPr>
                      <w:rFonts w:asciiTheme="majorHAnsi" w:hAnsiTheme="majorHAnsi" w:cstheme="majorHAnsi"/>
                      <w:b/>
                      <w:color w:val="000000"/>
                    </w:rPr>
                  </w:pPr>
                  <w:r w:rsidRPr="00DB113C">
                    <w:rPr>
                      <w:rFonts w:asciiTheme="majorHAnsi" w:hAnsiTheme="majorHAnsi" w:cstheme="majorHAnsi"/>
                      <w:b/>
                      <w:color w:val="000000"/>
                    </w:rPr>
                    <w:t>Final/midterm review/ other</w:t>
                  </w:r>
                </w:p>
              </w:tc>
              <w:tc>
                <w:tcPr>
                  <w:tcW w:w="4717" w:type="dxa"/>
                  <w:gridSpan w:val="2"/>
                  <w:vAlign w:val="center"/>
                </w:tcPr>
                <w:p w14:paraId="3CCA8076" w14:textId="77777777" w:rsidR="004533FB" w:rsidRPr="00DB113C" w:rsidRDefault="00BD1C3E">
                  <w:pPr>
                    <w:rPr>
                      <w:rFonts w:asciiTheme="majorHAnsi" w:hAnsiTheme="majorHAnsi" w:cstheme="majorHAnsi"/>
                      <w:color w:val="000000"/>
                    </w:rPr>
                  </w:pPr>
                  <w:r w:rsidRPr="00DB113C">
                    <w:rPr>
                      <w:rFonts w:asciiTheme="majorHAnsi" w:hAnsiTheme="majorHAnsi" w:cstheme="majorHAnsi"/>
                      <w:color w:val="000000"/>
                    </w:rPr>
                    <w:t>Final</w:t>
                  </w:r>
                </w:p>
              </w:tc>
            </w:tr>
            <w:tr w:rsidR="004533FB" w:rsidRPr="00DB113C" w14:paraId="1C5DEB78" w14:textId="77777777" w:rsidTr="007F1FA4">
              <w:trPr>
                <w:trHeight w:val="699"/>
              </w:trPr>
              <w:tc>
                <w:tcPr>
                  <w:tcW w:w="3494" w:type="dxa"/>
                </w:tcPr>
                <w:p w14:paraId="36D4519C" w14:textId="77777777" w:rsidR="004533FB" w:rsidRPr="00DB113C" w:rsidRDefault="00BD1C3E">
                  <w:pPr>
                    <w:rPr>
                      <w:rFonts w:asciiTheme="majorHAnsi" w:hAnsiTheme="majorHAnsi" w:cstheme="majorHAnsi"/>
                      <w:b/>
                      <w:color w:val="000000"/>
                    </w:rPr>
                  </w:pPr>
                  <w:r w:rsidRPr="00DB113C">
                    <w:rPr>
                      <w:rFonts w:asciiTheme="majorHAnsi" w:hAnsiTheme="majorHAnsi" w:cstheme="majorHAnsi"/>
                      <w:b/>
                      <w:color w:val="000000"/>
                    </w:rPr>
                    <w:t>Period under evaluation</w:t>
                  </w:r>
                </w:p>
              </w:tc>
              <w:tc>
                <w:tcPr>
                  <w:tcW w:w="3128" w:type="dxa"/>
                  <w:vAlign w:val="center"/>
                </w:tcPr>
                <w:p w14:paraId="0A4BAA70" w14:textId="77777777" w:rsidR="004533FB" w:rsidRPr="00DB113C" w:rsidRDefault="00BD1C3E">
                  <w:pPr>
                    <w:rPr>
                      <w:rFonts w:asciiTheme="majorHAnsi" w:hAnsiTheme="majorHAnsi" w:cstheme="majorHAnsi"/>
                      <w:color w:val="000000"/>
                    </w:rPr>
                  </w:pPr>
                  <w:r w:rsidRPr="00DB113C">
                    <w:rPr>
                      <w:rFonts w:asciiTheme="majorHAnsi" w:hAnsiTheme="majorHAnsi" w:cstheme="majorHAnsi"/>
                      <w:color w:val="000000"/>
                    </w:rPr>
                    <w:t>From: 25</w:t>
                  </w:r>
                  <w:r w:rsidRPr="00DB113C">
                    <w:rPr>
                      <w:rFonts w:asciiTheme="majorHAnsi" w:hAnsiTheme="majorHAnsi" w:cstheme="majorHAnsi"/>
                    </w:rPr>
                    <w:t xml:space="preserve"> July </w:t>
                  </w:r>
                  <w:r w:rsidRPr="00DB113C">
                    <w:rPr>
                      <w:rFonts w:asciiTheme="majorHAnsi" w:hAnsiTheme="majorHAnsi" w:cstheme="majorHAnsi"/>
                      <w:color w:val="000000"/>
                    </w:rPr>
                    <w:t>2018</w:t>
                  </w:r>
                </w:p>
              </w:tc>
              <w:tc>
                <w:tcPr>
                  <w:tcW w:w="1588" w:type="dxa"/>
                </w:tcPr>
                <w:p w14:paraId="13D63939" w14:textId="77777777" w:rsidR="004533FB" w:rsidRPr="00DB113C" w:rsidRDefault="00BD1C3E">
                  <w:pPr>
                    <w:rPr>
                      <w:rFonts w:asciiTheme="majorHAnsi" w:hAnsiTheme="majorHAnsi" w:cstheme="majorHAnsi"/>
                      <w:color w:val="000000"/>
                    </w:rPr>
                  </w:pPr>
                  <w:r w:rsidRPr="00DB113C">
                    <w:rPr>
                      <w:rFonts w:asciiTheme="majorHAnsi" w:hAnsiTheme="majorHAnsi" w:cstheme="majorHAnsi"/>
                      <w:color w:val="000000"/>
                    </w:rPr>
                    <w:t>To: 31 December 2019</w:t>
                  </w:r>
                </w:p>
              </w:tc>
            </w:tr>
            <w:tr w:rsidR="004533FB" w:rsidRPr="00DB113C" w14:paraId="1A086EA3" w14:textId="77777777" w:rsidTr="007F1FA4">
              <w:trPr>
                <w:trHeight w:val="466"/>
              </w:trPr>
              <w:tc>
                <w:tcPr>
                  <w:tcW w:w="3494" w:type="dxa"/>
                </w:tcPr>
                <w:p w14:paraId="5A1F1111" w14:textId="77777777" w:rsidR="004533FB" w:rsidRPr="00DB113C" w:rsidRDefault="00BD1C3E">
                  <w:pPr>
                    <w:rPr>
                      <w:rFonts w:asciiTheme="majorHAnsi" w:hAnsiTheme="majorHAnsi" w:cstheme="majorHAnsi"/>
                      <w:b/>
                      <w:color w:val="000000"/>
                    </w:rPr>
                  </w:pPr>
                  <w:r w:rsidRPr="00DB113C">
                    <w:rPr>
                      <w:rFonts w:asciiTheme="majorHAnsi" w:hAnsiTheme="majorHAnsi" w:cstheme="majorHAnsi"/>
                      <w:b/>
                      <w:color w:val="000000"/>
                    </w:rPr>
                    <w:t>Evaluators:</w:t>
                  </w:r>
                </w:p>
              </w:tc>
              <w:tc>
                <w:tcPr>
                  <w:tcW w:w="4717" w:type="dxa"/>
                  <w:gridSpan w:val="2"/>
                  <w:vAlign w:val="center"/>
                </w:tcPr>
                <w:p w14:paraId="74DE9509" w14:textId="77777777" w:rsidR="004533FB" w:rsidRPr="00DB113C" w:rsidRDefault="00BD1C3E">
                  <w:pPr>
                    <w:rPr>
                      <w:rFonts w:asciiTheme="majorHAnsi" w:hAnsiTheme="majorHAnsi" w:cstheme="majorHAnsi"/>
                      <w:color w:val="000000"/>
                      <w:lang w:val="es-ES"/>
                    </w:rPr>
                  </w:pPr>
                  <w:r w:rsidRPr="00DB113C">
                    <w:rPr>
                      <w:rFonts w:asciiTheme="majorHAnsi" w:hAnsiTheme="majorHAnsi" w:cstheme="majorHAnsi"/>
                      <w:color w:val="000000"/>
                      <w:lang w:val="es-ES"/>
                    </w:rPr>
                    <w:t>Prisma LLC (Liana Poghosyan, Kristine Ter-Abrahamyan, Zaruhi Ohanjanyan)</w:t>
                  </w:r>
                </w:p>
              </w:tc>
            </w:tr>
            <w:tr w:rsidR="004533FB" w:rsidRPr="00DB113C" w14:paraId="7AEE11D0" w14:textId="77777777" w:rsidTr="007F1FA4">
              <w:trPr>
                <w:trHeight w:val="233"/>
              </w:trPr>
              <w:tc>
                <w:tcPr>
                  <w:tcW w:w="3494" w:type="dxa"/>
                </w:tcPr>
                <w:p w14:paraId="50891A23" w14:textId="77777777" w:rsidR="004533FB" w:rsidRPr="00DB113C" w:rsidRDefault="00BD1C3E">
                  <w:pPr>
                    <w:rPr>
                      <w:rFonts w:asciiTheme="majorHAnsi" w:hAnsiTheme="majorHAnsi" w:cstheme="majorHAnsi"/>
                      <w:b/>
                      <w:color w:val="000000"/>
                    </w:rPr>
                  </w:pPr>
                  <w:r w:rsidRPr="00DB113C">
                    <w:rPr>
                      <w:rFonts w:asciiTheme="majorHAnsi" w:hAnsiTheme="majorHAnsi" w:cstheme="majorHAnsi"/>
                      <w:b/>
                    </w:rPr>
                    <w:t>Evaluator email address</w:t>
                  </w:r>
                </w:p>
              </w:tc>
              <w:tc>
                <w:tcPr>
                  <w:tcW w:w="4717" w:type="dxa"/>
                  <w:gridSpan w:val="2"/>
                  <w:vAlign w:val="center"/>
                </w:tcPr>
                <w:p w14:paraId="36BC9006" w14:textId="77777777" w:rsidR="004533FB" w:rsidRPr="00DB113C" w:rsidRDefault="004F79A1">
                  <w:pPr>
                    <w:rPr>
                      <w:rFonts w:asciiTheme="majorHAnsi" w:hAnsiTheme="majorHAnsi" w:cstheme="majorHAnsi"/>
                      <w:color w:val="000000"/>
                    </w:rPr>
                  </w:pPr>
                  <w:hyperlink r:id="rId13" w:history="1">
                    <w:r w:rsidR="00BD1C3E" w:rsidRPr="00DB113C">
                      <w:rPr>
                        <w:rStyle w:val="Hyperlink"/>
                        <w:rFonts w:asciiTheme="majorHAnsi" w:hAnsiTheme="majorHAnsi" w:cstheme="majorHAnsi"/>
                      </w:rPr>
                      <w:t>Liana_poghosyan@prisma.am</w:t>
                    </w:r>
                  </w:hyperlink>
                </w:p>
              </w:tc>
            </w:tr>
            <w:tr w:rsidR="004533FB" w:rsidRPr="00DB113C" w14:paraId="3BE26A91" w14:textId="77777777" w:rsidTr="007F1FA4">
              <w:trPr>
                <w:trHeight w:val="466"/>
              </w:trPr>
              <w:tc>
                <w:tcPr>
                  <w:tcW w:w="3494" w:type="dxa"/>
                </w:tcPr>
                <w:p w14:paraId="1A2E5E63" w14:textId="77777777" w:rsidR="004533FB" w:rsidRPr="00DB113C" w:rsidRDefault="00BD1C3E">
                  <w:pPr>
                    <w:rPr>
                      <w:rFonts w:asciiTheme="majorHAnsi" w:hAnsiTheme="majorHAnsi" w:cstheme="majorHAnsi"/>
                      <w:b/>
                      <w:color w:val="000000"/>
                    </w:rPr>
                  </w:pPr>
                  <w:r w:rsidRPr="00DB113C">
                    <w:rPr>
                      <w:rFonts w:asciiTheme="majorHAnsi" w:hAnsiTheme="majorHAnsi" w:cstheme="majorHAnsi"/>
                      <w:b/>
                    </w:rPr>
                    <w:t>Evaluation dates</w:t>
                  </w:r>
                </w:p>
              </w:tc>
              <w:tc>
                <w:tcPr>
                  <w:tcW w:w="3128" w:type="dxa"/>
                  <w:vAlign w:val="center"/>
                </w:tcPr>
                <w:p w14:paraId="7FE7BF52" w14:textId="77777777" w:rsidR="004533FB" w:rsidRPr="00DB113C" w:rsidRDefault="00BD1C3E">
                  <w:pPr>
                    <w:rPr>
                      <w:rFonts w:asciiTheme="majorHAnsi" w:hAnsiTheme="majorHAnsi" w:cstheme="majorHAnsi"/>
                      <w:color w:val="000000"/>
                    </w:rPr>
                  </w:pPr>
                  <w:r w:rsidRPr="00DB113C">
                    <w:rPr>
                      <w:rFonts w:asciiTheme="majorHAnsi" w:hAnsiTheme="majorHAnsi" w:cstheme="majorHAnsi"/>
                      <w:color w:val="000000"/>
                    </w:rPr>
                    <w:t>From: 20 April</w:t>
                  </w:r>
                  <w:r w:rsidRPr="00DB113C">
                    <w:rPr>
                      <w:rFonts w:asciiTheme="majorHAnsi" w:hAnsiTheme="majorHAnsi" w:cstheme="majorHAnsi"/>
                    </w:rPr>
                    <w:t xml:space="preserve"> </w:t>
                  </w:r>
                  <w:r w:rsidRPr="00DB113C">
                    <w:rPr>
                      <w:rFonts w:asciiTheme="majorHAnsi" w:hAnsiTheme="majorHAnsi" w:cstheme="majorHAnsi"/>
                      <w:color w:val="000000"/>
                    </w:rPr>
                    <w:t>2020</w:t>
                  </w:r>
                </w:p>
              </w:tc>
              <w:tc>
                <w:tcPr>
                  <w:tcW w:w="1588" w:type="dxa"/>
                  <w:vAlign w:val="center"/>
                </w:tcPr>
                <w:p w14:paraId="78A3B84D" w14:textId="77777777" w:rsidR="004533FB" w:rsidRPr="00DB113C" w:rsidRDefault="00BD1C3E">
                  <w:pPr>
                    <w:rPr>
                      <w:rFonts w:asciiTheme="majorHAnsi" w:hAnsiTheme="majorHAnsi" w:cstheme="majorHAnsi"/>
                      <w:color w:val="000000"/>
                    </w:rPr>
                  </w:pPr>
                  <w:r w:rsidRPr="00DB113C">
                    <w:rPr>
                      <w:rFonts w:asciiTheme="majorHAnsi" w:hAnsiTheme="majorHAnsi" w:cstheme="majorHAnsi"/>
                      <w:color w:val="000000"/>
                    </w:rPr>
                    <w:t>To: 20 July 2020</w:t>
                  </w:r>
                </w:p>
              </w:tc>
            </w:tr>
          </w:tbl>
          <w:p w14:paraId="781F1B9B" w14:textId="77777777" w:rsidR="004533FB" w:rsidRPr="00DB113C" w:rsidRDefault="004533FB">
            <w:pPr>
              <w:pBdr>
                <w:top w:val="nil"/>
                <w:left w:val="nil"/>
                <w:bottom w:val="nil"/>
                <w:right w:val="nil"/>
                <w:between w:val="nil"/>
              </w:pBdr>
              <w:spacing w:before="160" w:after="0" w:line="240" w:lineRule="auto"/>
              <w:ind w:left="720" w:hanging="360"/>
              <w:rPr>
                <w:rFonts w:asciiTheme="majorHAnsi" w:hAnsiTheme="majorHAnsi" w:cstheme="majorHAnsi"/>
                <w:b/>
                <w:color w:val="1F4E79"/>
              </w:rPr>
            </w:pPr>
          </w:p>
        </w:tc>
      </w:tr>
      <w:tr w:rsidR="004533FB" w:rsidRPr="00DB113C" w14:paraId="458AD556" w14:textId="77777777" w:rsidTr="007F1FA4">
        <w:trPr>
          <w:trHeight w:val="391"/>
        </w:trPr>
        <w:tc>
          <w:tcPr>
            <w:tcW w:w="2911" w:type="dxa"/>
          </w:tcPr>
          <w:p w14:paraId="450CCF3B" w14:textId="77777777" w:rsidR="004533FB" w:rsidRPr="00DB113C" w:rsidRDefault="004533FB">
            <w:pPr>
              <w:jc w:val="both"/>
              <w:rPr>
                <w:rFonts w:asciiTheme="majorHAnsi" w:hAnsiTheme="majorHAnsi" w:cstheme="majorHAnsi"/>
                <w:b/>
                <w:color w:val="000000"/>
              </w:rPr>
            </w:pPr>
          </w:p>
        </w:tc>
        <w:tc>
          <w:tcPr>
            <w:tcW w:w="5825" w:type="dxa"/>
          </w:tcPr>
          <w:p w14:paraId="1776D9B6" w14:textId="77777777" w:rsidR="004533FB" w:rsidRPr="00DB113C" w:rsidRDefault="004533FB">
            <w:pPr>
              <w:rPr>
                <w:rFonts w:asciiTheme="majorHAnsi" w:hAnsiTheme="majorHAnsi" w:cstheme="majorHAnsi"/>
                <w:color w:val="000000"/>
              </w:rPr>
            </w:pPr>
          </w:p>
        </w:tc>
      </w:tr>
      <w:tr w:rsidR="004533FB" w:rsidRPr="00DB113C" w14:paraId="336636E5" w14:textId="77777777" w:rsidTr="007F1FA4">
        <w:trPr>
          <w:trHeight w:val="391"/>
        </w:trPr>
        <w:tc>
          <w:tcPr>
            <w:tcW w:w="2911" w:type="dxa"/>
          </w:tcPr>
          <w:p w14:paraId="7A27233F" w14:textId="77777777" w:rsidR="004533FB" w:rsidRPr="00DB113C" w:rsidRDefault="004533FB">
            <w:pPr>
              <w:jc w:val="both"/>
              <w:rPr>
                <w:rFonts w:asciiTheme="majorHAnsi" w:hAnsiTheme="majorHAnsi" w:cstheme="majorHAnsi"/>
                <w:b/>
                <w:color w:val="000000"/>
              </w:rPr>
            </w:pPr>
          </w:p>
        </w:tc>
        <w:tc>
          <w:tcPr>
            <w:tcW w:w="5825" w:type="dxa"/>
          </w:tcPr>
          <w:p w14:paraId="4A803460" w14:textId="77777777" w:rsidR="004533FB" w:rsidRPr="00DB113C" w:rsidRDefault="004533FB">
            <w:pPr>
              <w:jc w:val="both"/>
              <w:rPr>
                <w:rFonts w:asciiTheme="majorHAnsi" w:hAnsiTheme="majorHAnsi" w:cstheme="majorHAnsi"/>
                <w:color w:val="000000"/>
              </w:rPr>
            </w:pPr>
          </w:p>
        </w:tc>
      </w:tr>
    </w:tbl>
    <w:p w14:paraId="7354B7DE" w14:textId="77777777" w:rsidR="004533FB" w:rsidRPr="00DB113C" w:rsidRDefault="00BD1C3E" w:rsidP="00500CBA">
      <w:pPr>
        <w:pStyle w:val="Heading1"/>
        <w:numPr>
          <w:ilvl w:val="0"/>
          <w:numId w:val="22"/>
        </w:numPr>
        <w:rPr>
          <w:rFonts w:asciiTheme="majorHAnsi" w:hAnsiTheme="majorHAnsi" w:cstheme="majorHAnsi"/>
          <w:color w:val="002060"/>
          <w:sz w:val="22"/>
          <w:szCs w:val="22"/>
        </w:rPr>
      </w:pPr>
      <w:bookmarkStart w:id="1" w:name="_Toc55330390"/>
      <w:r w:rsidRPr="00DB113C">
        <w:rPr>
          <w:rFonts w:asciiTheme="majorHAnsi" w:hAnsiTheme="majorHAnsi" w:cstheme="majorHAnsi"/>
          <w:color w:val="002060"/>
          <w:sz w:val="22"/>
          <w:szCs w:val="22"/>
        </w:rPr>
        <w:t>Table of Contents</w:t>
      </w:r>
      <w:bookmarkEnd w:id="1"/>
      <w:r w:rsidRPr="00DB113C">
        <w:rPr>
          <w:rFonts w:asciiTheme="majorHAnsi" w:hAnsiTheme="majorHAnsi" w:cstheme="majorHAnsi"/>
          <w:color w:val="002060"/>
          <w:sz w:val="22"/>
          <w:szCs w:val="22"/>
        </w:rPr>
        <w:t xml:space="preserve"> </w:t>
      </w:r>
    </w:p>
    <w:p w14:paraId="141EC732" w14:textId="77777777" w:rsidR="004533FB" w:rsidRPr="00DB113C" w:rsidRDefault="004533FB">
      <w:pPr>
        <w:keepNext/>
        <w:keepLines/>
        <w:pBdr>
          <w:top w:val="nil"/>
          <w:left w:val="nil"/>
          <w:bottom w:val="nil"/>
          <w:right w:val="nil"/>
          <w:between w:val="nil"/>
        </w:pBdr>
        <w:spacing w:before="240" w:after="0"/>
        <w:ind w:left="432" w:hanging="432"/>
        <w:rPr>
          <w:rFonts w:asciiTheme="majorHAnsi" w:hAnsiTheme="majorHAnsi" w:cstheme="majorHAnsi"/>
          <w:color w:val="002060"/>
        </w:rPr>
      </w:pPr>
    </w:p>
    <w:sdt>
      <w:sdtPr>
        <w:rPr>
          <w:rFonts w:ascii="Calibri" w:eastAsia="Calibri" w:hAnsi="Calibri" w:cstheme="majorHAnsi"/>
          <w:color w:val="auto"/>
          <w:sz w:val="22"/>
          <w:szCs w:val="22"/>
        </w:rPr>
        <w:id w:val="-996804305"/>
        <w:docPartObj>
          <w:docPartGallery w:val="Table of Contents"/>
          <w:docPartUnique/>
        </w:docPartObj>
      </w:sdtPr>
      <w:sdtEndPr>
        <w:rPr>
          <w:b/>
          <w:bCs/>
          <w:noProof/>
        </w:rPr>
      </w:sdtEndPr>
      <w:sdtContent>
        <w:p w14:paraId="56D2185E" w14:textId="3D326364" w:rsidR="00271A72" w:rsidRPr="00DB113C" w:rsidRDefault="00271A72">
          <w:pPr>
            <w:pStyle w:val="TOCHeading"/>
            <w:rPr>
              <w:rFonts w:cstheme="majorHAnsi"/>
              <w:color w:val="002060"/>
              <w:sz w:val="22"/>
              <w:szCs w:val="22"/>
            </w:rPr>
          </w:pPr>
        </w:p>
        <w:p w14:paraId="70938CFB" w14:textId="0A076CFF" w:rsidR="00286A83" w:rsidRPr="00DB113C" w:rsidRDefault="00271A72">
          <w:pPr>
            <w:pStyle w:val="TOC1"/>
            <w:tabs>
              <w:tab w:val="left" w:pos="440"/>
              <w:tab w:val="right" w:leader="dot" w:pos="9683"/>
            </w:tabs>
            <w:rPr>
              <w:rFonts w:asciiTheme="majorHAnsi" w:eastAsiaTheme="minorEastAsia" w:hAnsiTheme="majorHAnsi" w:cstheme="majorHAnsi"/>
              <w:noProof/>
              <w:lang w:val="en-GB" w:eastAsia="en-GB"/>
            </w:rPr>
          </w:pPr>
          <w:r w:rsidRPr="00DB113C">
            <w:rPr>
              <w:rFonts w:asciiTheme="majorHAnsi" w:hAnsiTheme="majorHAnsi" w:cstheme="majorHAnsi"/>
            </w:rPr>
            <w:fldChar w:fldCharType="begin"/>
          </w:r>
          <w:r w:rsidRPr="00DB113C">
            <w:rPr>
              <w:rFonts w:asciiTheme="majorHAnsi" w:hAnsiTheme="majorHAnsi" w:cstheme="majorHAnsi"/>
            </w:rPr>
            <w:instrText xml:space="preserve"> TOC \o "1-3" \h \z \u </w:instrText>
          </w:r>
          <w:r w:rsidRPr="00DB113C">
            <w:rPr>
              <w:rFonts w:asciiTheme="majorHAnsi" w:hAnsiTheme="majorHAnsi" w:cstheme="majorHAnsi"/>
            </w:rPr>
            <w:fldChar w:fldCharType="separate"/>
          </w:r>
          <w:hyperlink w:anchor="_Toc55330390" w:history="1">
            <w:r w:rsidR="00286A83" w:rsidRPr="00DB113C">
              <w:rPr>
                <w:rStyle w:val="Hyperlink"/>
                <w:rFonts w:asciiTheme="majorHAnsi" w:hAnsiTheme="majorHAnsi" w:cstheme="majorHAnsi"/>
                <w:noProof/>
              </w:rPr>
              <w:t>1.</w:t>
            </w:r>
            <w:r w:rsidR="00286A83" w:rsidRPr="00DB113C">
              <w:rPr>
                <w:rFonts w:asciiTheme="majorHAnsi" w:eastAsiaTheme="minorEastAsia" w:hAnsiTheme="majorHAnsi" w:cstheme="majorHAnsi"/>
                <w:noProof/>
                <w:lang w:val="en-GB" w:eastAsia="en-GB"/>
              </w:rPr>
              <w:tab/>
            </w:r>
            <w:r w:rsidR="00286A83" w:rsidRPr="00DB113C">
              <w:rPr>
                <w:rStyle w:val="Hyperlink"/>
                <w:rFonts w:asciiTheme="majorHAnsi" w:hAnsiTheme="majorHAnsi" w:cstheme="majorHAnsi"/>
                <w:noProof/>
              </w:rPr>
              <w:t>Table of Contents</w:t>
            </w:r>
            <w:r w:rsidR="00286A83" w:rsidRPr="00DB113C">
              <w:rPr>
                <w:rFonts w:asciiTheme="majorHAnsi" w:hAnsiTheme="majorHAnsi" w:cstheme="majorHAnsi"/>
                <w:noProof/>
                <w:webHidden/>
              </w:rPr>
              <w:tab/>
            </w:r>
            <w:r w:rsidR="00286A83" w:rsidRPr="00DB113C">
              <w:rPr>
                <w:rFonts w:asciiTheme="majorHAnsi" w:hAnsiTheme="majorHAnsi" w:cstheme="majorHAnsi"/>
                <w:noProof/>
                <w:webHidden/>
              </w:rPr>
              <w:fldChar w:fldCharType="begin"/>
            </w:r>
            <w:r w:rsidR="00286A83" w:rsidRPr="00DB113C">
              <w:rPr>
                <w:rFonts w:asciiTheme="majorHAnsi" w:hAnsiTheme="majorHAnsi" w:cstheme="majorHAnsi"/>
                <w:noProof/>
                <w:webHidden/>
              </w:rPr>
              <w:instrText xml:space="preserve"> PAGEREF _Toc55330390 \h </w:instrText>
            </w:r>
            <w:r w:rsidR="00286A83" w:rsidRPr="00DB113C">
              <w:rPr>
                <w:rFonts w:asciiTheme="majorHAnsi" w:hAnsiTheme="majorHAnsi" w:cstheme="majorHAnsi"/>
                <w:noProof/>
                <w:webHidden/>
              </w:rPr>
            </w:r>
            <w:r w:rsidR="00286A83" w:rsidRPr="00DB113C">
              <w:rPr>
                <w:rFonts w:asciiTheme="majorHAnsi" w:hAnsiTheme="majorHAnsi" w:cstheme="majorHAnsi"/>
                <w:noProof/>
                <w:webHidden/>
              </w:rPr>
              <w:fldChar w:fldCharType="separate"/>
            </w:r>
            <w:r w:rsidR="00444CA6">
              <w:rPr>
                <w:rFonts w:asciiTheme="majorHAnsi" w:hAnsiTheme="majorHAnsi" w:cstheme="majorHAnsi"/>
                <w:noProof/>
                <w:webHidden/>
              </w:rPr>
              <w:t>3</w:t>
            </w:r>
            <w:r w:rsidR="00286A83" w:rsidRPr="00DB113C">
              <w:rPr>
                <w:rFonts w:asciiTheme="majorHAnsi" w:hAnsiTheme="majorHAnsi" w:cstheme="majorHAnsi"/>
                <w:noProof/>
                <w:webHidden/>
              </w:rPr>
              <w:fldChar w:fldCharType="end"/>
            </w:r>
          </w:hyperlink>
        </w:p>
        <w:p w14:paraId="67947EC7" w14:textId="7A7A1117" w:rsidR="00286A83" w:rsidRPr="00DB113C" w:rsidRDefault="004F79A1">
          <w:pPr>
            <w:pStyle w:val="TOC1"/>
            <w:tabs>
              <w:tab w:val="left" w:pos="440"/>
              <w:tab w:val="right" w:leader="dot" w:pos="9683"/>
            </w:tabs>
            <w:rPr>
              <w:rFonts w:asciiTheme="majorHAnsi" w:eastAsiaTheme="minorEastAsia" w:hAnsiTheme="majorHAnsi" w:cstheme="majorHAnsi"/>
              <w:noProof/>
              <w:lang w:val="en-GB" w:eastAsia="en-GB"/>
            </w:rPr>
          </w:pPr>
          <w:hyperlink w:anchor="_Toc55330391" w:history="1">
            <w:r w:rsidR="00286A83" w:rsidRPr="00DB113C">
              <w:rPr>
                <w:rStyle w:val="Hyperlink"/>
                <w:rFonts w:asciiTheme="majorHAnsi" w:hAnsiTheme="majorHAnsi" w:cstheme="majorHAnsi"/>
                <w:noProof/>
              </w:rPr>
              <w:t>2.</w:t>
            </w:r>
            <w:r w:rsidR="00286A83" w:rsidRPr="00DB113C">
              <w:rPr>
                <w:rFonts w:asciiTheme="majorHAnsi" w:eastAsiaTheme="minorEastAsia" w:hAnsiTheme="majorHAnsi" w:cstheme="majorHAnsi"/>
                <w:noProof/>
                <w:lang w:val="en-GB" w:eastAsia="en-GB"/>
              </w:rPr>
              <w:tab/>
            </w:r>
            <w:r w:rsidR="00286A83" w:rsidRPr="00DB113C">
              <w:rPr>
                <w:rStyle w:val="Hyperlink"/>
                <w:rFonts w:asciiTheme="majorHAnsi" w:hAnsiTheme="majorHAnsi" w:cstheme="majorHAnsi"/>
                <w:noProof/>
              </w:rPr>
              <w:t>List of Acronyms</w:t>
            </w:r>
            <w:r w:rsidR="00286A83" w:rsidRPr="00DB113C">
              <w:rPr>
                <w:rFonts w:asciiTheme="majorHAnsi" w:hAnsiTheme="majorHAnsi" w:cstheme="majorHAnsi"/>
                <w:noProof/>
                <w:webHidden/>
              </w:rPr>
              <w:tab/>
            </w:r>
            <w:r w:rsidR="00286A83" w:rsidRPr="00DB113C">
              <w:rPr>
                <w:rFonts w:asciiTheme="majorHAnsi" w:hAnsiTheme="majorHAnsi" w:cstheme="majorHAnsi"/>
                <w:noProof/>
                <w:webHidden/>
              </w:rPr>
              <w:fldChar w:fldCharType="begin"/>
            </w:r>
            <w:r w:rsidR="00286A83" w:rsidRPr="00DB113C">
              <w:rPr>
                <w:rFonts w:asciiTheme="majorHAnsi" w:hAnsiTheme="majorHAnsi" w:cstheme="majorHAnsi"/>
                <w:noProof/>
                <w:webHidden/>
              </w:rPr>
              <w:instrText xml:space="preserve"> PAGEREF _Toc55330391 \h </w:instrText>
            </w:r>
            <w:r w:rsidR="00286A83" w:rsidRPr="00DB113C">
              <w:rPr>
                <w:rFonts w:asciiTheme="majorHAnsi" w:hAnsiTheme="majorHAnsi" w:cstheme="majorHAnsi"/>
                <w:noProof/>
                <w:webHidden/>
              </w:rPr>
            </w:r>
            <w:r w:rsidR="00286A83" w:rsidRPr="00DB113C">
              <w:rPr>
                <w:rFonts w:asciiTheme="majorHAnsi" w:hAnsiTheme="majorHAnsi" w:cstheme="majorHAnsi"/>
                <w:noProof/>
                <w:webHidden/>
              </w:rPr>
              <w:fldChar w:fldCharType="separate"/>
            </w:r>
            <w:r w:rsidR="00444CA6">
              <w:rPr>
                <w:rFonts w:asciiTheme="majorHAnsi" w:hAnsiTheme="majorHAnsi" w:cstheme="majorHAnsi"/>
                <w:noProof/>
                <w:webHidden/>
              </w:rPr>
              <w:t>4</w:t>
            </w:r>
            <w:r w:rsidR="00286A83" w:rsidRPr="00DB113C">
              <w:rPr>
                <w:rFonts w:asciiTheme="majorHAnsi" w:hAnsiTheme="majorHAnsi" w:cstheme="majorHAnsi"/>
                <w:noProof/>
                <w:webHidden/>
              </w:rPr>
              <w:fldChar w:fldCharType="end"/>
            </w:r>
          </w:hyperlink>
        </w:p>
        <w:p w14:paraId="46D09366" w14:textId="58E1DD51" w:rsidR="00286A83" w:rsidRPr="00DB113C" w:rsidRDefault="004F79A1">
          <w:pPr>
            <w:pStyle w:val="TOC1"/>
            <w:tabs>
              <w:tab w:val="left" w:pos="440"/>
              <w:tab w:val="right" w:leader="dot" w:pos="9683"/>
            </w:tabs>
            <w:rPr>
              <w:rFonts w:asciiTheme="majorHAnsi" w:eastAsiaTheme="minorEastAsia" w:hAnsiTheme="majorHAnsi" w:cstheme="majorHAnsi"/>
              <w:noProof/>
              <w:lang w:val="en-GB" w:eastAsia="en-GB"/>
            </w:rPr>
          </w:pPr>
          <w:hyperlink w:anchor="_Toc55330392" w:history="1">
            <w:r w:rsidR="00286A83" w:rsidRPr="00DB113C">
              <w:rPr>
                <w:rStyle w:val="Hyperlink"/>
                <w:rFonts w:asciiTheme="majorHAnsi" w:hAnsiTheme="majorHAnsi" w:cstheme="majorHAnsi"/>
                <w:noProof/>
              </w:rPr>
              <w:t>3.</w:t>
            </w:r>
            <w:r w:rsidR="00286A83" w:rsidRPr="00DB113C">
              <w:rPr>
                <w:rFonts w:asciiTheme="majorHAnsi" w:eastAsiaTheme="minorEastAsia" w:hAnsiTheme="majorHAnsi" w:cstheme="majorHAnsi"/>
                <w:noProof/>
                <w:lang w:val="en-GB" w:eastAsia="en-GB"/>
              </w:rPr>
              <w:tab/>
            </w:r>
            <w:r w:rsidR="00286A83" w:rsidRPr="00DB113C">
              <w:rPr>
                <w:rStyle w:val="Hyperlink"/>
                <w:rFonts w:asciiTheme="majorHAnsi" w:hAnsiTheme="majorHAnsi" w:cstheme="majorHAnsi"/>
                <w:noProof/>
              </w:rPr>
              <w:t>Executive Summary</w:t>
            </w:r>
            <w:r w:rsidR="00286A83" w:rsidRPr="00DB113C">
              <w:rPr>
                <w:rFonts w:asciiTheme="majorHAnsi" w:hAnsiTheme="majorHAnsi" w:cstheme="majorHAnsi"/>
                <w:noProof/>
                <w:webHidden/>
              </w:rPr>
              <w:tab/>
            </w:r>
            <w:r w:rsidR="00286A83" w:rsidRPr="00DB113C">
              <w:rPr>
                <w:rFonts w:asciiTheme="majorHAnsi" w:hAnsiTheme="majorHAnsi" w:cstheme="majorHAnsi"/>
                <w:noProof/>
                <w:webHidden/>
              </w:rPr>
              <w:fldChar w:fldCharType="begin"/>
            </w:r>
            <w:r w:rsidR="00286A83" w:rsidRPr="00DB113C">
              <w:rPr>
                <w:rFonts w:asciiTheme="majorHAnsi" w:hAnsiTheme="majorHAnsi" w:cstheme="majorHAnsi"/>
                <w:noProof/>
                <w:webHidden/>
              </w:rPr>
              <w:instrText xml:space="preserve"> PAGEREF _Toc55330392 \h </w:instrText>
            </w:r>
            <w:r w:rsidR="00286A83" w:rsidRPr="00DB113C">
              <w:rPr>
                <w:rFonts w:asciiTheme="majorHAnsi" w:hAnsiTheme="majorHAnsi" w:cstheme="majorHAnsi"/>
                <w:noProof/>
                <w:webHidden/>
              </w:rPr>
            </w:r>
            <w:r w:rsidR="00286A83" w:rsidRPr="00DB113C">
              <w:rPr>
                <w:rFonts w:asciiTheme="majorHAnsi" w:hAnsiTheme="majorHAnsi" w:cstheme="majorHAnsi"/>
                <w:noProof/>
                <w:webHidden/>
              </w:rPr>
              <w:fldChar w:fldCharType="separate"/>
            </w:r>
            <w:r w:rsidR="00444CA6">
              <w:rPr>
                <w:rFonts w:asciiTheme="majorHAnsi" w:hAnsiTheme="majorHAnsi" w:cstheme="majorHAnsi"/>
                <w:noProof/>
                <w:webHidden/>
              </w:rPr>
              <w:t>5</w:t>
            </w:r>
            <w:r w:rsidR="00286A83" w:rsidRPr="00DB113C">
              <w:rPr>
                <w:rFonts w:asciiTheme="majorHAnsi" w:hAnsiTheme="majorHAnsi" w:cstheme="majorHAnsi"/>
                <w:noProof/>
                <w:webHidden/>
              </w:rPr>
              <w:fldChar w:fldCharType="end"/>
            </w:r>
          </w:hyperlink>
        </w:p>
        <w:p w14:paraId="4AB39A9A" w14:textId="1893E9B6" w:rsidR="00286A83" w:rsidRPr="00DB113C" w:rsidRDefault="004F79A1">
          <w:pPr>
            <w:pStyle w:val="TOC1"/>
            <w:tabs>
              <w:tab w:val="left" w:pos="440"/>
              <w:tab w:val="right" w:leader="dot" w:pos="9683"/>
            </w:tabs>
            <w:rPr>
              <w:rFonts w:asciiTheme="majorHAnsi" w:eastAsiaTheme="minorEastAsia" w:hAnsiTheme="majorHAnsi" w:cstheme="majorHAnsi"/>
              <w:noProof/>
              <w:lang w:val="en-GB" w:eastAsia="en-GB"/>
            </w:rPr>
          </w:pPr>
          <w:hyperlink w:anchor="_Toc55330393" w:history="1">
            <w:r w:rsidR="00286A83" w:rsidRPr="00DB113C">
              <w:rPr>
                <w:rStyle w:val="Hyperlink"/>
                <w:rFonts w:asciiTheme="majorHAnsi" w:hAnsiTheme="majorHAnsi" w:cstheme="majorHAnsi"/>
                <w:noProof/>
              </w:rPr>
              <w:t>4.</w:t>
            </w:r>
            <w:r w:rsidR="00286A83" w:rsidRPr="00DB113C">
              <w:rPr>
                <w:rFonts w:asciiTheme="majorHAnsi" w:eastAsiaTheme="minorEastAsia" w:hAnsiTheme="majorHAnsi" w:cstheme="majorHAnsi"/>
                <w:noProof/>
                <w:lang w:val="en-GB" w:eastAsia="en-GB"/>
              </w:rPr>
              <w:tab/>
            </w:r>
            <w:r w:rsidR="00286A83" w:rsidRPr="00DB113C">
              <w:rPr>
                <w:rStyle w:val="Hyperlink"/>
                <w:rFonts w:asciiTheme="majorHAnsi" w:hAnsiTheme="majorHAnsi" w:cstheme="majorHAnsi"/>
                <w:noProof/>
              </w:rPr>
              <w:t>Description of the Intervention</w:t>
            </w:r>
            <w:r w:rsidR="00286A83" w:rsidRPr="00DB113C">
              <w:rPr>
                <w:rFonts w:asciiTheme="majorHAnsi" w:hAnsiTheme="majorHAnsi" w:cstheme="majorHAnsi"/>
                <w:noProof/>
                <w:webHidden/>
              </w:rPr>
              <w:tab/>
            </w:r>
            <w:r w:rsidR="00286A83" w:rsidRPr="00DB113C">
              <w:rPr>
                <w:rFonts w:asciiTheme="majorHAnsi" w:hAnsiTheme="majorHAnsi" w:cstheme="majorHAnsi"/>
                <w:noProof/>
                <w:webHidden/>
              </w:rPr>
              <w:fldChar w:fldCharType="begin"/>
            </w:r>
            <w:r w:rsidR="00286A83" w:rsidRPr="00DB113C">
              <w:rPr>
                <w:rFonts w:asciiTheme="majorHAnsi" w:hAnsiTheme="majorHAnsi" w:cstheme="majorHAnsi"/>
                <w:noProof/>
                <w:webHidden/>
              </w:rPr>
              <w:instrText xml:space="preserve"> PAGEREF _Toc55330393 \h </w:instrText>
            </w:r>
            <w:r w:rsidR="00286A83" w:rsidRPr="00DB113C">
              <w:rPr>
                <w:rFonts w:asciiTheme="majorHAnsi" w:hAnsiTheme="majorHAnsi" w:cstheme="majorHAnsi"/>
                <w:noProof/>
                <w:webHidden/>
              </w:rPr>
            </w:r>
            <w:r w:rsidR="00286A83" w:rsidRPr="00DB113C">
              <w:rPr>
                <w:rFonts w:asciiTheme="majorHAnsi" w:hAnsiTheme="majorHAnsi" w:cstheme="majorHAnsi"/>
                <w:noProof/>
                <w:webHidden/>
              </w:rPr>
              <w:fldChar w:fldCharType="separate"/>
            </w:r>
            <w:r w:rsidR="00444CA6">
              <w:rPr>
                <w:rFonts w:asciiTheme="majorHAnsi" w:hAnsiTheme="majorHAnsi" w:cstheme="majorHAnsi"/>
                <w:noProof/>
                <w:webHidden/>
              </w:rPr>
              <w:t>11</w:t>
            </w:r>
            <w:r w:rsidR="00286A83" w:rsidRPr="00DB113C">
              <w:rPr>
                <w:rFonts w:asciiTheme="majorHAnsi" w:hAnsiTheme="majorHAnsi" w:cstheme="majorHAnsi"/>
                <w:noProof/>
                <w:webHidden/>
              </w:rPr>
              <w:fldChar w:fldCharType="end"/>
            </w:r>
          </w:hyperlink>
        </w:p>
        <w:p w14:paraId="673EEB06" w14:textId="3D08476D" w:rsidR="00286A83" w:rsidRPr="00DB113C" w:rsidRDefault="004F79A1">
          <w:pPr>
            <w:pStyle w:val="TOC1"/>
            <w:tabs>
              <w:tab w:val="left" w:pos="440"/>
              <w:tab w:val="right" w:leader="dot" w:pos="9683"/>
            </w:tabs>
            <w:rPr>
              <w:rFonts w:asciiTheme="majorHAnsi" w:eastAsiaTheme="minorEastAsia" w:hAnsiTheme="majorHAnsi" w:cstheme="majorHAnsi"/>
              <w:noProof/>
              <w:lang w:val="en-GB" w:eastAsia="en-GB"/>
            </w:rPr>
          </w:pPr>
          <w:hyperlink w:anchor="_Toc55330394" w:history="1">
            <w:r w:rsidR="00286A83" w:rsidRPr="00DB113C">
              <w:rPr>
                <w:rStyle w:val="Hyperlink"/>
                <w:rFonts w:asciiTheme="majorHAnsi" w:hAnsiTheme="majorHAnsi" w:cstheme="majorHAnsi"/>
                <w:noProof/>
              </w:rPr>
              <w:t>5.</w:t>
            </w:r>
            <w:r w:rsidR="00286A83" w:rsidRPr="00DB113C">
              <w:rPr>
                <w:rFonts w:asciiTheme="majorHAnsi" w:eastAsiaTheme="minorEastAsia" w:hAnsiTheme="majorHAnsi" w:cstheme="majorHAnsi"/>
                <w:noProof/>
                <w:lang w:val="en-GB" w:eastAsia="en-GB"/>
              </w:rPr>
              <w:tab/>
            </w:r>
            <w:r w:rsidR="00286A83" w:rsidRPr="00DB113C">
              <w:rPr>
                <w:rStyle w:val="Hyperlink"/>
                <w:rFonts w:asciiTheme="majorHAnsi" w:hAnsiTheme="majorHAnsi" w:cstheme="majorHAnsi"/>
                <w:noProof/>
              </w:rPr>
              <w:t>Evaluation Purpose and Objectives</w:t>
            </w:r>
            <w:r w:rsidR="00286A83" w:rsidRPr="00DB113C">
              <w:rPr>
                <w:rFonts w:asciiTheme="majorHAnsi" w:hAnsiTheme="majorHAnsi" w:cstheme="majorHAnsi"/>
                <w:noProof/>
                <w:webHidden/>
              </w:rPr>
              <w:tab/>
            </w:r>
            <w:r w:rsidR="00286A83" w:rsidRPr="00DB113C">
              <w:rPr>
                <w:rFonts w:asciiTheme="majorHAnsi" w:hAnsiTheme="majorHAnsi" w:cstheme="majorHAnsi"/>
                <w:noProof/>
                <w:webHidden/>
              </w:rPr>
              <w:fldChar w:fldCharType="begin"/>
            </w:r>
            <w:r w:rsidR="00286A83" w:rsidRPr="00DB113C">
              <w:rPr>
                <w:rFonts w:asciiTheme="majorHAnsi" w:hAnsiTheme="majorHAnsi" w:cstheme="majorHAnsi"/>
                <w:noProof/>
                <w:webHidden/>
              </w:rPr>
              <w:instrText xml:space="preserve"> PAGEREF _Toc55330394 \h </w:instrText>
            </w:r>
            <w:r w:rsidR="00286A83" w:rsidRPr="00DB113C">
              <w:rPr>
                <w:rFonts w:asciiTheme="majorHAnsi" w:hAnsiTheme="majorHAnsi" w:cstheme="majorHAnsi"/>
                <w:noProof/>
                <w:webHidden/>
              </w:rPr>
            </w:r>
            <w:r w:rsidR="00286A83" w:rsidRPr="00DB113C">
              <w:rPr>
                <w:rFonts w:asciiTheme="majorHAnsi" w:hAnsiTheme="majorHAnsi" w:cstheme="majorHAnsi"/>
                <w:noProof/>
                <w:webHidden/>
              </w:rPr>
              <w:fldChar w:fldCharType="separate"/>
            </w:r>
            <w:r w:rsidR="00444CA6">
              <w:rPr>
                <w:rFonts w:asciiTheme="majorHAnsi" w:hAnsiTheme="majorHAnsi" w:cstheme="majorHAnsi"/>
                <w:noProof/>
                <w:webHidden/>
              </w:rPr>
              <w:t>11</w:t>
            </w:r>
            <w:r w:rsidR="00286A83" w:rsidRPr="00DB113C">
              <w:rPr>
                <w:rFonts w:asciiTheme="majorHAnsi" w:hAnsiTheme="majorHAnsi" w:cstheme="majorHAnsi"/>
                <w:noProof/>
                <w:webHidden/>
              </w:rPr>
              <w:fldChar w:fldCharType="end"/>
            </w:r>
          </w:hyperlink>
        </w:p>
        <w:p w14:paraId="73CB204A" w14:textId="4B0F6730" w:rsidR="00286A83" w:rsidRPr="00DB113C" w:rsidRDefault="004F79A1">
          <w:pPr>
            <w:pStyle w:val="TOC1"/>
            <w:tabs>
              <w:tab w:val="left" w:pos="440"/>
              <w:tab w:val="right" w:leader="dot" w:pos="9683"/>
            </w:tabs>
            <w:rPr>
              <w:rFonts w:asciiTheme="majorHAnsi" w:eastAsiaTheme="minorEastAsia" w:hAnsiTheme="majorHAnsi" w:cstheme="majorHAnsi"/>
              <w:noProof/>
              <w:lang w:val="en-GB" w:eastAsia="en-GB"/>
            </w:rPr>
          </w:pPr>
          <w:hyperlink w:anchor="_Toc55330395" w:history="1">
            <w:r w:rsidR="00286A83" w:rsidRPr="00DB113C">
              <w:rPr>
                <w:rStyle w:val="Hyperlink"/>
                <w:rFonts w:asciiTheme="majorHAnsi" w:hAnsiTheme="majorHAnsi" w:cstheme="majorHAnsi"/>
                <w:noProof/>
              </w:rPr>
              <w:t>6.</w:t>
            </w:r>
            <w:r w:rsidR="00286A83" w:rsidRPr="00DB113C">
              <w:rPr>
                <w:rFonts w:asciiTheme="majorHAnsi" w:eastAsiaTheme="minorEastAsia" w:hAnsiTheme="majorHAnsi" w:cstheme="majorHAnsi"/>
                <w:noProof/>
                <w:lang w:val="en-GB" w:eastAsia="en-GB"/>
              </w:rPr>
              <w:tab/>
            </w:r>
            <w:r w:rsidR="00286A83" w:rsidRPr="00DB113C">
              <w:rPr>
                <w:rStyle w:val="Hyperlink"/>
                <w:rFonts w:asciiTheme="majorHAnsi" w:hAnsiTheme="majorHAnsi" w:cstheme="majorHAnsi"/>
                <w:noProof/>
              </w:rPr>
              <w:t>Methodology</w:t>
            </w:r>
            <w:r w:rsidR="00286A83" w:rsidRPr="00DB113C">
              <w:rPr>
                <w:rFonts w:asciiTheme="majorHAnsi" w:hAnsiTheme="majorHAnsi" w:cstheme="majorHAnsi"/>
                <w:noProof/>
                <w:webHidden/>
              </w:rPr>
              <w:tab/>
            </w:r>
            <w:r w:rsidR="00286A83" w:rsidRPr="00DB113C">
              <w:rPr>
                <w:rFonts w:asciiTheme="majorHAnsi" w:hAnsiTheme="majorHAnsi" w:cstheme="majorHAnsi"/>
                <w:noProof/>
                <w:webHidden/>
              </w:rPr>
              <w:fldChar w:fldCharType="begin"/>
            </w:r>
            <w:r w:rsidR="00286A83" w:rsidRPr="00DB113C">
              <w:rPr>
                <w:rFonts w:asciiTheme="majorHAnsi" w:hAnsiTheme="majorHAnsi" w:cstheme="majorHAnsi"/>
                <w:noProof/>
                <w:webHidden/>
              </w:rPr>
              <w:instrText xml:space="preserve"> PAGEREF _Toc55330395 \h </w:instrText>
            </w:r>
            <w:r w:rsidR="00286A83" w:rsidRPr="00DB113C">
              <w:rPr>
                <w:rFonts w:asciiTheme="majorHAnsi" w:hAnsiTheme="majorHAnsi" w:cstheme="majorHAnsi"/>
                <w:noProof/>
                <w:webHidden/>
              </w:rPr>
            </w:r>
            <w:r w:rsidR="00286A83" w:rsidRPr="00DB113C">
              <w:rPr>
                <w:rFonts w:asciiTheme="majorHAnsi" w:hAnsiTheme="majorHAnsi" w:cstheme="majorHAnsi"/>
                <w:noProof/>
                <w:webHidden/>
              </w:rPr>
              <w:fldChar w:fldCharType="separate"/>
            </w:r>
            <w:r w:rsidR="00444CA6">
              <w:rPr>
                <w:rFonts w:asciiTheme="majorHAnsi" w:hAnsiTheme="majorHAnsi" w:cstheme="majorHAnsi"/>
                <w:noProof/>
                <w:webHidden/>
              </w:rPr>
              <w:t>12</w:t>
            </w:r>
            <w:r w:rsidR="00286A83" w:rsidRPr="00DB113C">
              <w:rPr>
                <w:rFonts w:asciiTheme="majorHAnsi" w:hAnsiTheme="majorHAnsi" w:cstheme="majorHAnsi"/>
                <w:noProof/>
                <w:webHidden/>
              </w:rPr>
              <w:fldChar w:fldCharType="end"/>
            </w:r>
          </w:hyperlink>
        </w:p>
        <w:p w14:paraId="52A2B24A" w14:textId="105E335E" w:rsidR="00286A83" w:rsidRPr="00DB113C" w:rsidRDefault="004F79A1">
          <w:pPr>
            <w:pStyle w:val="TOC1"/>
            <w:tabs>
              <w:tab w:val="left" w:pos="440"/>
              <w:tab w:val="right" w:leader="dot" w:pos="9683"/>
            </w:tabs>
            <w:rPr>
              <w:rFonts w:asciiTheme="majorHAnsi" w:eastAsiaTheme="minorEastAsia" w:hAnsiTheme="majorHAnsi" w:cstheme="majorHAnsi"/>
              <w:noProof/>
              <w:lang w:val="en-GB" w:eastAsia="en-GB"/>
            </w:rPr>
          </w:pPr>
          <w:hyperlink w:anchor="_Toc55330396" w:history="1">
            <w:r w:rsidR="00286A83" w:rsidRPr="00DB113C">
              <w:rPr>
                <w:rStyle w:val="Hyperlink"/>
                <w:rFonts w:asciiTheme="majorHAnsi" w:hAnsiTheme="majorHAnsi" w:cstheme="majorHAnsi"/>
                <w:noProof/>
              </w:rPr>
              <w:t>7.</w:t>
            </w:r>
            <w:r w:rsidR="00286A83" w:rsidRPr="00DB113C">
              <w:rPr>
                <w:rFonts w:asciiTheme="majorHAnsi" w:eastAsiaTheme="minorEastAsia" w:hAnsiTheme="majorHAnsi" w:cstheme="majorHAnsi"/>
                <w:noProof/>
                <w:lang w:val="en-GB" w:eastAsia="en-GB"/>
              </w:rPr>
              <w:tab/>
            </w:r>
            <w:r w:rsidR="00286A83" w:rsidRPr="00DB113C">
              <w:rPr>
                <w:rStyle w:val="Hyperlink"/>
                <w:rFonts w:asciiTheme="majorHAnsi" w:hAnsiTheme="majorHAnsi" w:cstheme="majorHAnsi"/>
                <w:noProof/>
              </w:rPr>
              <w:t>Data Analysis and Reporting</w:t>
            </w:r>
            <w:r w:rsidR="00286A83" w:rsidRPr="00DB113C">
              <w:rPr>
                <w:rFonts w:asciiTheme="majorHAnsi" w:hAnsiTheme="majorHAnsi" w:cstheme="majorHAnsi"/>
                <w:noProof/>
                <w:webHidden/>
              </w:rPr>
              <w:tab/>
            </w:r>
            <w:r w:rsidR="00286A83" w:rsidRPr="00DB113C">
              <w:rPr>
                <w:rFonts w:asciiTheme="majorHAnsi" w:hAnsiTheme="majorHAnsi" w:cstheme="majorHAnsi"/>
                <w:noProof/>
                <w:webHidden/>
              </w:rPr>
              <w:fldChar w:fldCharType="begin"/>
            </w:r>
            <w:r w:rsidR="00286A83" w:rsidRPr="00DB113C">
              <w:rPr>
                <w:rFonts w:asciiTheme="majorHAnsi" w:hAnsiTheme="majorHAnsi" w:cstheme="majorHAnsi"/>
                <w:noProof/>
                <w:webHidden/>
              </w:rPr>
              <w:instrText xml:space="preserve"> PAGEREF _Toc55330396 \h </w:instrText>
            </w:r>
            <w:r w:rsidR="00286A83" w:rsidRPr="00DB113C">
              <w:rPr>
                <w:rFonts w:asciiTheme="majorHAnsi" w:hAnsiTheme="majorHAnsi" w:cstheme="majorHAnsi"/>
                <w:noProof/>
                <w:webHidden/>
              </w:rPr>
            </w:r>
            <w:r w:rsidR="00286A83" w:rsidRPr="00DB113C">
              <w:rPr>
                <w:rFonts w:asciiTheme="majorHAnsi" w:hAnsiTheme="majorHAnsi" w:cstheme="majorHAnsi"/>
                <w:noProof/>
                <w:webHidden/>
              </w:rPr>
              <w:fldChar w:fldCharType="separate"/>
            </w:r>
            <w:r w:rsidR="00444CA6">
              <w:rPr>
                <w:rFonts w:asciiTheme="majorHAnsi" w:hAnsiTheme="majorHAnsi" w:cstheme="majorHAnsi"/>
                <w:noProof/>
                <w:webHidden/>
              </w:rPr>
              <w:t>14</w:t>
            </w:r>
            <w:r w:rsidR="00286A83" w:rsidRPr="00DB113C">
              <w:rPr>
                <w:rFonts w:asciiTheme="majorHAnsi" w:hAnsiTheme="majorHAnsi" w:cstheme="majorHAnsi"/>
                <w:noProof/>
                <w:webHidden/>
              </w:rPr>
              <w:fldChar w:fldCharType="end"/>
            </w:r>
          </w:hyperlink>
        </w:p>
        <w:p w14:paraId="469EA104" w14:textId="5EE5CC38" w:rsidR="00286A83" w:rsidRPr="00DB113C" w:rsidRDefault="004F79A1">
          <w:pPr>
            <w:pStyle w:val="TOC1"/>
            <w:tabs>
              <w:tab w:val="left" w:pos="440"/>
              <w:tab w:val="right" w:leader="dot" w:pos="9683"/>
            </w:tabs>
            <w:rPr>
              <w:rFonts w:asciiTheme="majorHAnsi" w:eastAsiaTheme="minorEastAsia" w:hAnsiTheme="majorHAnsi" w:cstheme="majorHAnsi"/>
              <w:noProof/>
              <w:lang w:val="en-GB" w:eastAsia="en-GB"/>
            </w:rPr>
          </w:pPr>
          <w:hyperlink w:anchor="_Toc55330397" w:history="1">
            <w:r w:rsidR="00286A83" w:rsidRPr="00DB113C">
              <w:rPr>
                <w:rStyle w:val="Hyperlink"/>
                <w:rFonts w:asciiTheme="majorHAnsi" w:hAnsiTheme="majorHAnsi" w:cstheme="majorHAnsi"/>
                <w:noProof/>
              </w:rPr>
              <w:t>8.</w:t>
            </w:r>
            <w:r w:rsidR="00286A83" w:rsidRPr="00DB113C">
              <w:rPr>
                <w:rFonts w:asciiTheme="majorHAnsi" w:eastAsiaTheme="minorEastAsia" w:hAnsiTheme="majorHAnsi" w:cstheme="majorHAnsi"/>
                <w:noProof/>
                <w:lang w:val="en-GB" w:eastAsia="en-GB"/>
              </w:rPr>
              <w:tab/>
            </w:r>
            <w:r w:rsidR="00286A83" w:rsidRPr="00DB113C">
              <w:rPr>
                <w:rStyle w:val="Hyperlink"/>
                <w:rFonts w:asciiTheme="majorHAnsi" w:hAnsiTheme="majorHAnsi" w:cstheme="majorHAnsi"/>
                <w:noProof/>
              </w:rPr>
              <w:t>Evaluation Findings and Conclusions</w:t>
            </w:r>
            <w:r w:rsidR="00286A83" w:rsidRPr="00DB113C">
              <w:rPr>
                <w:rFonts w:asciiTheme="majorHAnsi" w:hAnsiTheme="majorHAnsi" w:cstheme="majorHAnsi"/>
                <w:noProof/>
                <w:webHidden/>
              </w:rPr>
              <w:tab/>
            </w:r>
            <w:r w:rsidR="00286A83" w:rsidRPr="00DB113C">
              <w:rPr>
                <w:rFonts w:asciiTheme="majorHAnsi" w:hAnsiTheme="majorHAnsi" w:cstheme="majorHAnsi"/>
                <w:noProof/>
                <w:webHidden/>
              </w:rPr>
              <w:fldChar w:fldCharType="begin"/>
            </w:r>
            <w:r w:rsidR="00286A83" w:rsidRPr="00DB113C">
              <w:rPr>
                <w:rFonts w:asciiTheme="majorHAnsi" w:hAnsiTheme="majorHAnsi" w:cstheme="majorHAnsi"/>
                <w:noProof/>
                <w:webHidden/>
              </w:rPr>
              <w:instrText xml:space="preserve"> PAGEREF _Toc55330397 \h </w:instrText>
            </w:r>
            <w:r w:rsidR="00286A83" w:rsidRPr="00DB113C">
              <w:rPr>
                <w:rFonts w:asciiTheme="majorHAnsi" w:hAnsiTheme="majorHAnsi" w:cstheme="majorHAnsi"/>
                <w:noProof/>
                <w:webHidden/>
              </w:rPr>
            </w:r>
            <w:r w:rsidR="00286A83" w:rsidRPr="00DB113C">
              <w:rPr>
                <w:rFonts w:asciiTheme="majorHAnsi" w:hAnsiTheme="majorHAnsi" w:cstheme="majorHAnsi"/>
                <w:noProof/>
                <w:webHidden/>
              </w:rPr>
              <w:fldChar w:fldCharType="separate"/>
            </w:r>
            <w:r w:rsidR="00444CA6">
              <w:rPr>
                <w:rFonts w:asciiTheme="majorHAnsi" w:hAnsiTheme="majorHAnsi" w:cstheme="majorHAnsi"/>
                <w:noProof/>
                <w:webHidden/>
              </w:rPr>
              <w:t>14</w:t>
            </w:r>
            <w:r w:rsidR="00286A83" w:rsidRPr="00DB113C">
              <w:rPr>
                <w:rFonts w:asciiTheme="majorHAnsi" w:hAnsiTheme="majorHAnsi" w:cstheme="majorHAnsi"/>
                <w:noProof/>
                <w:webHidden/>
              </w:rPr>
              <w:fldChar w:fldCharType="end"/>
            </w:r>
          </w:hyperlink>
        </w:p>
        <w:p w14:paraId="4E93F204" w14:textId="7AA904F8" w:rsidR="00286A83" w:rsidRPr="00DB113C" w:rsidRDefault="004F79A1">
          <w:pPr>
            <w:pStyle w:val="TOC1"/>
            <w:tabs>
              <w:tab w:val="left" w:pos="660"/>
              <w:tab w:val="right" w:leader="dot" w:pos="9683"/>
            </w:tabs>
            <w:rPr>
              <w:rFonts w:asciiTheme="majorHAnsi" w:eastAsiaTheme="minorEastAsia" w:hAnsiTheme="majorHAnsi" w:cstheme="majorHAnsi"/>
              <w:noProof/>
              <w:lang w:val="en-GB" w:eastAsia="en-GB"/>
            </w:rPr>
          </w:pPr>
          <w:hyperlink w:anchor="_Toc55330398" w:history="1">
            <w:r w:rsidR="00286A83" w:rsidRPr="00DB113C">
              <w:rPr>
                <w:rStyle w:val="Hyperlink"/>
                <w:rFonts w:asciiTheme="majorHAnsi" w:hAnsiTheme="majorHAnsi" w:cstheme="majorHAnsi"/>
                <w:noProof/>
              </w:rPr>
              <w:t>8.1</w:t>
            </w:r>
            <w:r w:rsidR="00286A83" w:rsidRPr="00DB113C">
              <w:rPr>
                <w:rFonts w:asciiTheme="majorHAnsi" w:eastAsiaTheme="minorEastAsia" w:hAnsiTheme="majorHAnsi" w:cstheme="majorHAnsi"/>
                <w:noProof/>
                <w:lang w:val="en-GB" w:eastAsia="en-GB"/>
              </w:rPr>
              <w:tab/>
            </w:r>
            <w:r w:rsidR="00286A83" w:rsidRPr="00DB113C">
              <w:rPr>
                <w:rStyle w:val="Hyperlink"/>
                <w:rFonts w:asciiTheme="majorHAnsi" w:hAnsiTheme="majorHAnsi" w:cstheme="majorHAnsi"/>
                <w:noProof/>
              </w:rPr>
              <w:t>Relevance</w:t>
            </w:r>
            <w:r w:rsidR="00286A83" w:rsidRPr="00DB113C">
              <w:rPr>
                <w:rFonts w:asciiTheme="majorHAnsi" w:hAnsiTheme="majorHAnsi" w:cstheme="majorHAnsi"/>
                <w:noProof/>
                <w:webHidden/>
              </w:rPr>
              <w:tab/>
            </w:r>
            <w:r w:rsidR="00286A83" w:rsidRPr="00DB113C">
              <w:rPr>
                <w:rFonts w:asciiTheme="majorHAnsi" w:hAnsiTheme="majorHAnsi" w:cstheme="majorHAnsi"/>
                <w:noProof/>
                <w:webHidden/>
              </w:rPr>
              <w:fldChar w:fldCharType="begin"/>
            </w:r>
            <w:r w:rsidR="00286A83" w:rsidRPr="00DB113C">
              <w:rPr>
                <w:rFonts w:asciiTheme="majorHAnsi" w:hAnsiTheme="majorHAnsi" w:cstheme="majorHAnsi"/>
                <w:noProof/>
                <w:webHidden/>
              </w:rPr>
              <w:instrText xml:space="preserve"> PAGEREF _Toc55330398 \h </w:instrText>
            </w:r>
            <w:r w:rsidR="00286A83" w:rsidRPr="00DB113C">
              <w:rPr>
                <w:rFonts w:asciiTheme="majorHAnsi" w:hAnsiTheme="majorHAnsi" w:cstheme="majorHAnsi"/>
                <w:noProof/>
                <w:webHidden/>
              </w:rPr>
            </w:r>
            <w:r w:rsidR="00286A83" w:rsidRPr="00DB113C">
              <w:rPr>
                <w:rFonts w:asciiTheme="majorHAnsi" w:hAnsiTheme="majorHAnsi" w:cstheme="majorHAnsi"/>
                <w:noProof/>
                <w:webHidden/>
              </w:rPr>
              <w:fldChar w:fldCharType="separate"/>
            </w:r>
            <w:r w:rsidR="00444CA6">
              <w:rPr>
                <w:rFonts w:asciiTheme="majorHAnsi" w:hAnsiTheme="majorHAnsi" w:cstheme="majorHAnsi"/>
                <w:noProof/>
                <w:webHidden/>
              </w:rPr>
              <w:t>14</w:t>
            </w:r>
            <w:r w:rsidR="00286A83" w:rsidRPr="00DB113C">
              <w:rPr>
                <w:rFonts w:asciiTheme="majorHAnsi" w:hAnsiTheme="majorHAnsi" w:cstheme="majorHAnsi"/>
                <w:noProof/>
                <w:webHidden/>
              </w:rPr>
              <w:fldChar w:fldCharType="end"/>
            </w:r>
          </w:hyperlink>
        </w:p>
        <w:p w14:paraId="1CB85BF2" w14:textId="02E1E804" w:rsidR="00286A83" w:rsidRPr="00DB113C" w:rsidRDefault="004F79A1">
          <w:pPr>
            <w:pStyle w:val="TOC1"/>
            <w:tabs>
              <w:tab w:val="left" w:pos="660"/>
              <w:tab w:val="right" w:leader="dot" w:pos="9683"/>
            </w:tabs>
            <w:rPr>
              <w:rFonts w:asciiTheme="majorHAnsi" w:eastAsiaTheme="minorEastAsia" w:hAnsiTheme="majorHAnsi" w:cstheme="majorHAnsi"/>
              <w:noProof/>
              <w:lang w:val="en-GB" w:eastAsia="en-GB"/>
            </w:rPr>
          </w:pPr>
          <w:hyperlink w:anchor="_Toc55330399" w:history="1">
            <w:r w:rsidR="00286A83" w:rsidRPr="00DB113C">
              <w:rPr>
                <w:rStyle w:val="Hyperlink"/>
                <w:rFonts w:asciiTheme="majorHAnsi" w:hAnsiTheme="majorHAnsi" w:cstheme="majorHAnsi"/>
                <w:noProof/>
              </w:rPr>
              <w:t>8.2</w:t>
            </w:r>
            <w:r w:rsidR="00286A83" w:rsidRPr="00DB113C">
              <w:rPr>
                <w:rFonts w:asciiTheme="majorHAnsi" w:eastAsiaTheme="minorEastAsia" w:hAnsiTheme="majorHAnsi" w:cstheme="majorHAnsi"/>
                <w:noProof/>
                <w:lang w:val="en-GB" w:eastAsia="en-GB"/>
              </w:rPr>
              <w:tab/>
            </w:r>
            <w:r w:rsidR="00286A83" w:rsidRPr="00DB113C">
              <w:rPr>
                <w:rStyle w:val="Hyperlink"/>
                <w:rFonts w:asciiTheme="majorHAnsi" w:hAnsiTheme="majorHAnsi" w:cstheme="majorHAnsi"/>
                <w:noProof/>
              </w:rPr>
              <w:t>Efficiency and Appropriateness</w:t>
            </w:r>
            <w:r w:rsidR="00286A83" w:rsidRPr="00DB113C">
              <w:rPr>
                <w:rFonts w:asciiTheme="majorHAnsi" w:hAnsiTheme="majorHAnsi" w:cstheme="majorHAnsi"/>
                <w:noProof/>
                <w:webHidden/>
              </w:rPr>
              <w:tab/>
            </w:r>
            <w:r w:rsidR="00286A83" w:rsidRPr="00DB113C">
              <w:rPr>
                <w:rFonts w:asciiTheme="majorHAnsi" w:hAnsiTheme="majorHAnsi" w:cstheme="majorHAnsi"/>
                <w:noProof/>
                <w:webHidden/>
              </w:rPr>
              <w:fldChar w:fldCharType="begin"/>
            </w:r>
            <w:r w:rsidR="00286A83" w:rsidRPr="00DB113C">
              <w:rPr>
                <w:rFonts w:asciiTheme="majorHAnsi" w:hAnsiTheme="majorHAnsi" w:cstheme="majorHAnsi"/>
                <w:noProof/>
                <w:webHidden/>
              </w:rPr>
              <w:instrText xml:space="preserve"> PAGEREF _Toc55330399 \h </w:instrText>
            </w:r>
            <w:r w:rsidR="00286A83" w:rsidRPr="00DB113C">
              <w:rPr>
                <w:rFonts w:asciiTheme="majorHAnsi" w:hAnsiTheme="majorHAnsi" w:cstheme="majorHAnsi"/>
                <w:noProof/>
                <w:webHidden/>
              </w:rPr>
            </w:r>
            <w:r w:rsidR="00286A83" w:rsidRPr="00DB113C">
              <w:rPr>
                <w:rFonts w:asciiTheme="majorHAnsi" w:hAnsiTheme="majorHAnsi" w:cstheme="majorHAnsi"/>
                <w:noProof/>
                <w:webHidden/>
              </w:rPr>
              <w:fldChar w:fldCharType="separate"/>
            </w:r>
            <w:r w:rsidR="00444CA6">
              <w:rPr>
                <w:rFonts w:asciiTheme="majorHAnsi" w:hAnsiTheme="majorHAnsi" w:cstheme="majorHAnsi"/>
                <w:noProof/>
                <w:webHidden/>
              </w:rPr>
              <w:t>17</w:t>
            </w:r>
            <w:r w:rsidR="00286A83" w:rsidRPr="00DB113C">
              <w:rPr>
                <w:rFonts w:asciiTheme="majorHAnsi" w:hAnsiTheme="majorHAnsi" w:cstheme="majorHAnsi"/>
                <w:noProof/>
                <w:webHidden/>
              </w:rPr>
              <w:fldChar w:fldCharType="end"/>
            </w:r>
          </w:hyperlink>
        </w:p>
        <w:p w14:paraId="67AC1A3E" w14:textId="0BDA614D" w:rsidR="00286A83" w:rsidRPr="00DB113C" w:rsidRDefault="004F79A1">
          <w:pPr>
            <w:pStyle w:val="TOC1"/>
            <w:tabs>
              <w:tab w:val="left" w:pos="660"/>
              <w:tab w:val="right" w:leader="dot" w:pos="9683"/>
            </w:tabs>
            <w:rPr>
              <w:rFonts w:asciiTheme="majorHAnsi" w:eastAsiaTheme="minorEastAsia" w:hAnsiTheme="majorHAnsi" w:cstheme="majorHAnsi"/>
              <w:noProof/>
              <w:lang w:val="en-GB" w:eastAsia="en-GB"/>
            </w:rPr>
          </w:pPr>
          <w:hyperlink w:anchor="_Toc55330400" w:history="1">
            <w:r w:rsidR="00286A83" w:rsidRPr="00DB113C">
              <w:rPr>
                <w:rStyle w:val="Hyperlink"/>
                <w:rFonts w:asciiTheme="majorHAnsi" w:hAnsiTheme="majorHAnsi" w:cstheme="majorHAnsi"/>
                <w:noProof/>
              </w:rPr>
              <w:t>8.3</w:t>
            </w:r>
            <w:r w:rsidR="00286A83" w:rsidRPr="00DB113C">
              <w:rPr>
                <w:rFonts w:asciiTheme="majorHAnsi" w:eastAsiaTheme="minorEastAsia" w:hAnsiTheme="majorHAnsi" w:cstheme="majorHAnsi"/>
                <w:noProof/>
                <w:lang w:val="en-GB" w:eastAsia="en-GB"/>
              </w:rPr>
              <w:tab/>
            </w:r>
            <w:r w:rsidR="00286A83" w:rsidRPr="00DB113C">
              <w:rPr>
                <w:rStyle w:val="Hyperlink"/>
                <w:rFonts w:asciiTheme="majorHAnsi" w:hAnsiTheme="majorHAnsi" w:cstheme="majorHAnsi"/>
                <w:noProof/>
              </w:rPr>
              <w:t>Effectiveness</w:t>
            </w:r>
            <w:r w:rsidR="00286A83" w:rsidRPr="00DB113C">
              <w:rPr>
                <w:rFonts w:asciiTheme="majorHAnsi" w:hAnsiTheme="majorHAnsi" w:cstheme="majorHAnsi"/>
                <w:noProof/>
                <w:webHidden/>
              </w:rPr>
              <w:tab/>
            </w:r>
            <w:r w:rsidR="00286A83" w:rsidRPr="00DB113C">
              <w:rPr>
                <w:rFonts w:asciiTheme="majorHAnsi" w:hAnsiTheme="majorHAnsi" w:cstheme="majorHAnsi"/>
                <w:noProof/>
                <w:webHidden/>
              </w:rPr>
              <w:fldChar w:fldCharType="begin"/>
            </w:r>
            <w:r w:rsidR="00286A83" w:rsidRPr="00DB113C">
              <w:rPr>
                <w:rFonts w:asciiTheme="majorHAnsi" w:hAnsiTheme="majorHAnsi" w:cstheme="majorHAnsi"/>
                <w:noProof/>
                <w:webHidden/>
              </w:rPr>
              <w:instrText xml:space="preserve"> PAGEREF _Toc55330400 \h </w:instrText>
            </w:r>
            <w:r w:rsidR="00286A83" w:rsidRPr="00DB113C">
              <w:rPr>
                <w:rFonts w:asciiTheme="majorHAnsi" w:hAnsiTheme="majorHAnsi" w:cstheme="majorHAnsi"/>
                <w:noProof/>
                <w:webHidden/>
              </w:rPr>
            </w:r>
            <w:r w:rsidR="00286A83" w:rsidRPr="00DB113C">
              <w:rPr>
                <w:rFonts w:asciiTheme="majorHAnsi" w:hAnsiTheme="majorHAnsi" w:cstheme="majorHAnsi"/>
                <w:noProof/>
                <w:webHidden/>
              </w:rPr>
              <w:fldChar w:fldCharType="separate"/>
            </w:r>
            <w:r w:rsidR="00444CA6">
              <w:rPr>
                <w:rFonts w:asciiTheme="majorHAnsi" w:hAnsiTheme="majorHAnsi" w:cstheme="majorHAnsi"/>
                <w:noProof/>
                <w:webHidden/>
              </w:rPr>
              <w:t>21</w:t>
            </w:r>
            <w:r w:rsidR="00286A83" w:rsidRPr="00DB113C">
              <w:rPr>
                <w:rFonts w:asciiTheme="majorHAnsi" w:hAnsiTheme="majorHAnsi" w:cstheme="majorHAnsi"/>
                <w:noProof/>
                <w:webHidden/>
              </w:rPr>
              <w:fldChar w:fldCharType="end"/>
            </w:r>
          </w:hyperlink>
        </w:p>
        <w:p w14:paraId="5077B9BA" w14:textId="763DBAB8" w:rsidR="00286A83" w:rsidRPr="00DB113C" w:rsidRDefault="004F79A1">
          <w:pPr>
            <w:pStyle w:val="TOC1"/>
            <w:tabs>
              <w:tab w:val="left" w:pos="660"/>
              <w:tab w:val="right" w:leader="dot" w:pos="9683"/>
            </w:tabs>
            <w:rPr>
              <w:rFonts w:asciiTheme="majorHAnsi" w:eastAsiaTheme="minorEastAsia" w:hAnsiTheme="majorHAnsi" w:cstheme="majorHAnsi"/>
              <w:noProof/>
              <w:lang w:val="en-GB" w:eastAsia="en-GB"/>
            </w:rPr>
          </w:pPr>
          <w:hyperlink w:anchor="_Toc55330401" w:history="1">
            <w:r w:rsidR="00286A83" w:rsidRPr="00DB113C">
              <w:rPr>
                <w:rStyle w:val="Hyperlink"/>
                <w:rFonts w:asciiTheme="majorHAnsi" w:hAnsiTheme="majorHAnsi" w:cstheme="majorHAnsi"/>
                <w:noProof/>
              </w:rPr>
              <w:t>8.4</w:t>
            </w:r>
            <w:r w:rsidR="00286A83" w:rsidRPr="00DB113C">
              <w:rPr>
                <w:rFonts w:asciiTheme="majorHAnsi" w:eastAsiaTheme="minorEastAsia" w:hAnsiTheme="majorHAnsi" w:cstheme="majorHAnsi"/>
                <w:noProof/>
                <w:lang w:val="en-GB" w:eastAsia="en-GB"/>
              </w:rPr>
              <w:tab/>
            </w:r>
            <w:r w:rsidR="00286A83" w:rsidRPr="00DB113C">
              <w:rPr>
                <w:rStyle w:val="Hyperlink"/>
                <w:rFonts w:asciiTheme="majorHAnsi" w:hAnsiTheme="majorHAnsi" w:cstheme="majorHAnsi"/>
                <w:noProof/>
              </w:rPr>
              <w:t>Impact</w:t>
            </w:r>
            <w:r w:rsidR="00286A83" w:rsidRPr="00DB113C">
              <w:rPr>
                <w:rFonts w:asciiTheme="majorHAnsi" w:hAnsiTheme="majorHAnsi" w:cstheme="majorHAnsi"/>
                <w:noProof/>
                <w:webHidden/>
              </w:rPr>
              <w:tab/>
            </w:r>
            <w:r w:rsidR="00286A83" w:rsidRPr="00DB113C">
              <w:rPr>
                <w:rFonts w:asciiTheme="majorHAnsi" w:hAnsiTheme="majorHAnsi" w:cstheme="majorHAnsi"/>
                <w:noProof/>
                <w:webHidden/>
              </w:rPr>
              <w:fldChar w:fldCharType="begin"/>
            </w:r>
            <w:r w:rsidR="00286A83" w:rsidRPr="00DB113C">
              <w:rPr>
                <w:rFonts w:asciiTheme="majorHAnsi" w:hAnsiTheme="majorHAnsi" w:cstheme="majorHAnsi"/>
                <w:noProof/>
                <w:webHidden/>
              </w:rPr>
              <w:instrText xml:space="preserve"> PAGEREF _Toc55330401 \h </w:instrText>
            </w:r>
            <w:r w:rsidR="00286A83" w:rsidRPr="00DB113C">
              <w:rPr>
                <w:rFonts w:asciiTheme="majorHAnsi" w:hAnsiTheme="majorHAnsi" w:cstheme="majorHAnsi"/>
                <w:noProof/>
                <w:webHidden/>
              </w:rPr>
            </w:r>
            <w:r w:rsidR="00286A83" w:rsidRPr="00DB113C">
              <w:rPr>
                <w:rFonts w:asciiTheme="majorHAnsi" w:hAnsiTheme="majorHAnsi" w:cstheme="majorHAnsi"/>
                <w:noProof/>
                <w:webHidden/>
              </w:rPr>
              <w:fldChar w:fldCharType="separate"/>
            </w:r>
            <w:r w:rsidR="00444CA6">
              <w:rPr>
                <w:rFonts w:asciiTheme="majorHAnsi" w:hAnsiTheme="majorHAnsi" w:cstheme="majorHAnsi"/>
                <w:noProof/>
                <w:webHidden/>
              </w:rPr>
              <w:t>39</w:t>
            </w:r>
            <w:r w:rsidR="00286A83" w:rsidRPr="00DB113C">
              <w:rPr>
                <w:rFonts w:asciiTheme="majorHAnsi" w:hAnsiTheme="majorHAnsi" w:cstheme="majorHAnsi"/>
                <w:noProof/>
                <w:webHidden/>
              </w:rPr>
              <w:fldChar w:fldCharType="end"/>
            </w:r>
          </w:hyperlink>
        </w:p>
        <w:p w14:paraId="1C1D026B" w14:textId="2A6A7182" w:rsidR="00286A83" w:rsidRPr="00DB113C" w:rsidRDefault="004F79A1">
          <w:pPr>
            <w:pStyle w:val="TOC1"/>
            <w:tabs>
              <w:tab w:val="left" w:pos="660"/>
              <w:tab w:val="right" w:leader="dot" w:pos="9683"/>
            </w:tabs>
            <w:rPr>
              <w:rFonts w:asciiTheme="majorHAnsi" w:eastAsiaTheme="minorEastAsia" w:hAnsiTheme="majorHAnsi" w:cstheme="majorHAnsi"/>
              <w:noProof/>
              <w:lang w:val="en-GB" w:eastAsia="en-GB"/>
            </w:rPr>
          </w:pPr>
          <w:hyperlink w:anchor="_Toc55330402" w:history="1">
            <w:r w:rsidR="00286A83" w:rsidRPr="00DB113C">
              <w:rPr>
                <w:rStyle w:val="Hyperlink"/>
                <w:rFonts w:asciiTheme="majorHAnsi" w:hAnsiTheme="majorHAnsi" w:cstheme="majorHAnsi"/>
                <w:noProof/>
              </w:rPr>
              <w:t>8.5</w:t>
            </w:r>
            <w:r w:rsidR="00286A83" w:rsidRPr="00DB113C">
              <w:rPr>
                <w:rFonts w:asciiTheme="majorHAnsi" w:eastAsiaTheme="minorEastAsia" w:hAnsiTheme="majorHAnsi" w:cstheme="majorHAnsi"/>
                <w:noProof/>
                <w:lang w:val="en-GB" w:eastAsia="en-GB"/>
              </w:rPr>
              <w:tab/>
            </w:r>
            <w:r w:rsidR="00286A83" w:rsidRPr="00DB113C">
              <w:rPr>
                <w:rStyle w:val="Hyperlink"/>
                <w:rFonts w:asciiTheme="majorHAnsi" w:hAnsiTheme="majorHAnsi" w:cstheme="majorHAnsi"/>
                <w:noProof/>
              </w:rPr>
              <w:t>Sustainability</w:t>
            </w:r>
            <w:r w:rsidR="00286A83" w:rsidRPr="00DB113C">
              <w:rPr>
                <w:rFonts w:asciiTheme="majorHAnsi" w:hAnsiTheme="majorHAnsi" w:cstheme="majorHAnsi"/>
                <w:noProof/>
                <w:webHidden/>
              </w:rPr>
              <w:tab/>
            </w:r>
            <w:r w:rsidR="00286A83" w:rsidRPr="00DB113C">
              <w:rPr>
                <w:rFonts w:asciiTheme="majorHAnsi" w:hAnsiTheme="majorHAnsi" w:cstheme="majorHAnsi"/>
                <w:noProof/>
                <w:webHidden/>
              </w:rPr>
              <w:fldChar w:fldCharType="begin"/>
            </w:r>
            <w:r w:rsidR="00286A83" w:rsidRPr="00DB113C">
              <w:rPr>
                <w:rFonts w:asciiTheme="majorHAnsi" w:hAnsiTheme="majorHAnsi" w:cstheme="majorHAnsi"/>
                <w:noProof/>
                <w:webHidden/>
              </w:rPr>
              <w:instrText xml:space="preserve"> PAGEREF _Toc55330402 \h </w:instrText>
            </w:r>
            <w:r w:rsidR="00286A83" w:rsidRPr="00DB113C">
              <w:rPr>
                <w:rFonts w:asciiTheme="majorHAnsi" w:hAnsiTheme="majorHAnsi" w:cstheme="majorHAnsi"/>
                <w:noProof/>
                <w:webHidden/>
              </w:rPr>
            </w:r>
            <w:r w:rsidR="00286A83" w:rsidRPr="00DB113C">
              <w:rPr>
                <w:rFonts w:asciiTheme="majorHAnsi" w:hAnsiTheme="majorHAnsi" w:cstheme="majorHAnsi"/>
                <w:noProof/>
                <w:webHidden/>
              </w:rPr>
              <w:fldChar w:fldCharType="separate"/>
            </w:r>
            <w:r w:rsidR="00444CA6">
              <w:rPr>
                <w:rFonts w:asciiTheme="majorHAnsi" w:hAnsiTheme="majorHAnsi" w:cstheme="majorHAnsi"/>
                <w:noProof/>
                <w:webHidden/>
              </w:rPr>
              <w:t>43</w:t>
            </w:r>
            <w:r w:rsidR="00286A83" w:rsidRPr="00DB113C">
              <w:rPr>
                <w:rFonts w:asciiTheme="majorHAnsi" w:hAnsiTheme="majorHAnsi" w:cstheme="majorHAnsi"/>
                <w:noProof/>
                <w:webHidden/>
              </w:rPr>
              <w:fldChar w:fldCharType="end"/>
            </w:r>
          </w:hyperlink>
        </w:p>
        <w:p w14:paraId="1FF2814A" w14:textId="72F368C9" w:rsidR="00286A83" w:rsidRPr="00DB113C" w:rsidRDefault="004F79A1">
          <w:pPr>
            <w:pStyle w:val="TOC1"/>
            <w:tabs>
              <w:tab w:val="left" w:pos="440"/>
              <w:tab w:val="right" w:leader="dot" w:pos="9683"/>
            </w:tabs>
            <w:rPr>
              <w:rFonts w:asciiTheme="majorHAnsi" w:eastAsiaTheme="minorEastAsia" w:hAnsiTheme="majorHAnsi" w:cstheme="majorHAnsi"/>
              <w:noProof/>
              <w:lang w:val="en-GB" w:eastAsia="en-GB"/>
            </w:rPr>
          </w:pPr>
          <w:hyperlink w:anchor="_Toc55330403" w:history="1">
            <w:r w:rsidR="00286A83" w:rsidRPr="00DB113C">
              <w:rPr>
                <w:rStyle w:val="Hyperlink"/>
                <w:rFonts w:asciiTheme="majorHAnsi" w:hAnsiTheme="majorHAnsi" w:cstheme="majorHAnsi"/>
                <w:i/>
                <w:noProof/>
              </w:rPr>
              <w:t>9.</w:t>
            </w:r>
            <w:r w:rsidR="00286A83" w:rsidRPr="00DB113C">
              <w:rPr>
                <w:rFonts w:asciiTheme="majorHAnsi" w:eastAsiaTheme="minorEastAsia" w:hAnsiTheme="majorHAnsi" w:cstheme="majorHAnsi"/>
                <w:noProof/>
                <w:lang w:val="en-GB" w:eastAsia="en-GB"/>
              </w:rPr>
              <w:tab/>
            </w:r>
            <w:r w:rsidR="00286A83" w:rsidRPr="00DB113C">
              <w:rPr>
                <w:rStyle w:val="Hyperlink"/>
                <w:rFonts w:asciiTheme="majorHAnsi" w:hAnsiTheme="majorHAnsi" w:cstheme="majorHAnsi"/>
                <w:noProof/>
              </w:rPr>
              <w:t>Report Annexes</w:t>
            </w:r>
            <w:r w:rsidR="00286A83" w:rsidRPr="00DB113C">
              <w:rPr>
                <w:rFonts w:asciiTheme="majorHAnsi" w:hAnsiTheme="majorHAnsi" w:cstheme="majorHAnsi"/>
                <w:noProof/>
                <w:webHidden/>
              </w:rPr>
              <w:tab/>
            </w:r>
            <w:r w:rsidR="00286A83" w:rsidRPr="00DB113C">
              <w:rPr>
                <w:rFonts w:asciiTheme="majorHAnsi" w:hAnsiTheme="majorHAnsi" w:cstheme="majorHAnsi"/>
                <w:noProof/>
                <w:webHidden/>
              </w:rPr>
              <w:fldChar w:fldCharType="begin"/>
            </w:r>
            <w:r w:rsidR="00286A83" w:rsidRPr="00DB113C">
              <w:rPr>
                <w:rFonts w:asciiTheme="majorHAnsi" w:hAnsiTheme="majorHAnsi" w:cstheme="majorHAnsi"/>
                <w:noProof/>
                <w:webHidden/>
              </w:rPr>
              <w:instrText xml:space="preserve"> PAGEREF _Toc55330403 \h </w:instrText>
            </w:r>
            <w:r w:rsidR="00286A83" w:rsidRPr="00DB113C">
              <w:rPr>
                <w:rFonts w:asciiTheme="majorHAnsi" w:hAnsiTheme="majorHAnsi" w:cstheme="majorHAnsi"/>
                <w:noProof/>
                <w:webHidden/>
              </w:rPr>
            </w:r>
            <w:r w:rsidR="00286A83" w:rsidRPr="00DB113C">
              <w:rPr>
                <w:rFonts w:asciiTheme="majorHAnsi" w:hAnsiTheme="majorHAnsi" w:cstheme="majorHAnsi"/>
                <w:noProof/>
                <w:webHidden/>
              </w:rPr>
              <w:fldChar w:fldCharType="separate"/>
            </w:r>
            <w:r w:rsidR="00444CA6">
              <w:rPr>
                <w:rFonts w:asciiTheme="majorHAnsi" w:hAnsiTheme="majorHAnsi" w:cstheme="majorHAnsi"/>
                <w:noProof/>
                <w:webHidden/>
              </w:rPr>
              <w:t>48</w:t>
            </w:r>
            <w:r w:rsidR="00286A83" w:rsidRPr="00DB113C">
              <w:rPr>
                <w:rFonts w:asciiTheme="majorHAnsi" w:hAnsiTheme="majorHAnsi" w:cstheme="majorHAnsi"/>
                <w:noProof/>
                <w:webHidden/>
              </w:rPr>
              <w:fldChar w:fldCharType="end"/>
            </w:r>
          </w:hyperlink>
        </w:p>
        <w:p w14:paraId="3556B320" w14:textId="6D976384" w:rsidR="00286A83" w:rsidRPr="00DB113C" w:rsidRDefault="004F79A1">
          <w:pPr>
            <w:pStyle w:val="TOC1"/>
            <w:tabs>
              <w:tab w:val="right" w:leader="dot" w:pos="9683"/>
            </w:tabs>
            <w:rPr>
              <w:rFonts w:asciiTheme="majorHAnsi" w:eastAsiaTheme="minorEastAsia" w:hAnsiTheme="majorHAnsi" w:cstheme="majorHAnsi"/>
              <w:noProof/>
              <w:lang w:val="en-GB" w:eastAsia="en-GB"/>
            </w:rPr>
          </w:pPr>
          <w:hyperlink w:anchor="_Toc55330404" w:history="1">
            <w:r w:rsidR="00286A83" w:rsidRPr="00DB113C">
              <w:rPr>
                <w:rStyle w:val="Hyperlink"/>
                <w:rFonts w:asciiTheme="majorHAnsi" w:hAnsiTheme="majorHAnsi" w:cstheme="majorHAnsi"/>
                <w:noProof/>
              </w:rPr>
              <w:t>9.1 Annex 1. ESPA Pro</w:t>
            </w:r>
            <w:r w:rsidR="00286A83" w:rsidRPr="00DB113C">
              <w:rPr>
                <w:rStyle w:val="Hyperlink"/>
                <w:rFonts w:asciiTheme="majorHAnsi" w:hAnsiTheme="majorHAnsi" w:cstheme="majorHAnsi"/>
                <w:noProof/>
              </w:rPr>
              <w:t>j</w:t>
            </w:r>
            <w:r w:rsidR="00286A83" w:rsidRPr="00DB113C">
              <w:rPr>
                <w:rStyle w:val="Hyperlink"/>
                <w:rFonts w:asciiTheme="majorHAnsi" w:hAnsiTheme="majorHAnsi" w:cstheme="majorHAnsi"/>
                <w:noProof/>
              </w:rPr>
              <w:t>ect Evaluation Design Document</w:t>
            </w:r>
            <w:r w:rsidR="00286A83" w:rsidRPr="00DB113C">
              <w:rPr>
                <w:rFonts w:asciiTheme="majorHAnsi" w:hAnsiTheme="majorHAnsi" w:cstheme="majorHAnsi"/>
                <w:noProof/>
                <w:webHidden/>
              </w:rPr>
              <w:tab/>
            </w:r>
            <w:r w:rsidR="00286A83" w:rsidRPr="00DB113C">
              <w:rPr>
                <w:rFonts w:asciiTheme="majorHAnsi" w:hAnsiTheme="majorHAnsi" w:cstheme="majorHAnsi"/>
                <w:noProof/>
                <w:webHidden/>
              </w:rPr>
              <w:fldChar w:fldCharType="begin"/>
            </w:r>
            <w:r w:rsidR="00286A83" w:rsidRPr="00DB113C">
              <w:rPr>
                <w:rFonts w:asciiTheme="majorHAnsi" w:hAnsiTheme="majorHAnsi" w:cstheme="majorHAnsi"/>
                <w:noProof/>
                <w:webHidden/>
              </w:rPr>
              <w:instrText xml:space="preserve"> PAGEREF _Toc55330404 \h </w:instrText>
            </w:r>
            <w:r w:rsidR="00286A83" w:rsidRPr="00DB113C">
              <w:rPr>
                <w:rFonts w:asciiTheme="majorHAnsi" w:hAnsiTheme="majorHAnsi" w:cstheme="majorHAnsi"/>
                <w:noProof/>
                <w:webHidden/>
              </w:rPr>
            </w:r>
            <w:r w:rsidR="00286A83" w:rsidRPr="00DB113C">
              <w:rPr>
                <w:rFonts w:asciiTheme="majorHAnsi" w:hAnsiTheme="majorHAnsi" w:cstheme="majorHAnsi"/>
                <w:noProof/>
                <w:webHidden/>
              </w:rPr>
              <w:fldChar w:fldCharType="separate"/>
            </w:r>
            <w:r w:rsidR="00444CA6">
              <w:rPr>
                <w:rFonts w:asciiTheme="majorHAnsi" w:hAnsiTheme="majorHAnsi" w:cstheme="majorHAnsi"/>
                <w:noProof/>
                <w:webHidden/>
              </w:rPr>
              <w:t>48</w:t>
            </w:r>
            <w:r w:rsidR="00286A83" w:rsidRPr="00DB113C">
              <w:rPr>
                <w:rFonts w:asciiTheme="majorHAnsi" w:hAnsiTheme="majorHAnsi" w:cstheme="majorHAnsi"/>
                <w:noProof/>
                <w:webHidden/>
              </w:rPr>
              <w:fldChar w:fldCharType="end"/>
            </w:r>
          </w:hyperlink>
        </w:p>
        <w:p w14:paraId="5A2291CA" w14:textId="00C1B1BB" w:rsidR="00286A83" w:rsidRPr="00DB113C" w:rsidRDefault="004F79A1">
          <w:pPr>
            <w:pStyle w:val="TOC1"/>
            <w:tabs>
              <w:tab w:val="right" w:leader="dot" w:pos="9683"/>
            </w:tabs>
            <w:rPr>
              <w:rFonts w:asciiTheme="majorHAnsi" w:eastAsiaTheme="minorEastAsia" w:hAnsiTheme="majorHAnsi" w:cstheme="majorHAnsi"/>
              <w:noProof/>
              <w:lang w:val="en-GB" w:eastAsia="en-GB"/>
            </w:rPr>
          </w:pPr>
          <w:hyperlink w:anchor="_Toc55330405" w:history="1">
            <w:r w:rsidR="00286A83" w:rsidRPr="00DB113C">
              <w:rPr>
                <w:rStyle w:val="Hyperlink"/>
                <w:rFonts w:asciiTheme="majorHAnsi" w:hAnsiTheme="majorHAnsi" w:cstheme="majorHAnsi"/>
                <w:noProof/>
              </w:rPr>
              <w:t>9.2 Annex 2. ESPA Project Eva</w:t>
            </w:r>
            <w:r w:rsidR="00286A83" w:rsidRPr="00DB113C">
              <w:rPr>
                <w:rStyle w:val="Hyperlink"/>
                <w:rFonts w:asciiTheme="majorHAnsi" w:hAnsiTheme="majorHAnsi" w:cstheme="majorHAnsi"/>
                <w:noProof/>
              </w:rPr>
              <w:t>l</w:t>
            </w:r>
            <w:r w:rsidR="00286A83" w:rsidRPr="00DB113C">
              <w:rPr>
                <w:rStyle w:val="Hyperlink"/>
                <w:rFonts w:asciiTheme="majorHAnsi" w:hAnsiTheme="majorHAnsi" w:cstheme="majorHAnsi"/>
                <w:noProof/>
              </w:rPr>
              <w:t xml:space="preserve">uation </w:t>
            </w:r>
            <w:r w:rsidR="00286A83" w:rsidRPr="00DB113C">
              <w:rPr>
                <w:rStyle w:val="Hyperlink"/>
                <w:rFonts w:asciiTheme="majorHAnsi" w:hAnsiTheme="majorHAnsi" w:cstheme="majorHAnsi"/>
                <w:noProof/>
              </w:rPr>
              <w:t>M</w:t>
            </w:r>
            <w:r w:rsidR="00286A83" w:rsidRPr="00DB113C">
              <w:rPr>
                <w:rStyle w:val="Hyperlink"/>
                <w:rFonts w:asciiTheme="majorHAnsi" w:hAnsiTheme="majorHAnsi" w:cstheme="majorHAnsi"/>
                <w:noProof/>
              </w:rPr>
              <w:t>atrix</w:t>
            </w:r>
            <w:r w:rsidR="00286A83" w:rsidRPr="00DB113C">
              <w:rPr>
                <w:rFonts w:asciiTheme="majorHAnsi" w:hAnsiTheme="majorHAnsi" w:cstheme="majorHAnsi"/>
                <w:noProof/>
                <w:webHidden/>
              </w:rPr>
              <w:tab/>
            </w:r>
            <w:r w:rsidR="00286A83" w:rsidRPr="00DB113C">
              <w:rPr>
                <w:rFonts w:asciiTheme="majorHAnsi" w:hAnsiTheme="majorHAnsi" w:cstheme="majorHAnsi"/>
                <w:noProof/>
                <w:webHidden/>
              </w:rPr>
              <w:fldChar w:fldCharType="begin"/>
            </w:r>
            <w:r w:rsidR="00286A83" w:rsidRPr="00DB113C">
              <w:rPr>
                <w:rFonts w:asciiTheme="majorHAnsi" w:hAnsiTheme="majorHAnsi" w:cstheme="majorHAnsi"/>
                <w:noProof/>
                <w:webHidden/>
              </w:rPr>
              <w:instrText xml:space="preserve"> PAGEREF _Toc55330405 \h </w:instrText>
            </w:r>
            <w:r w:rsidR="00286A83" w:rsidRPr="00DB113C">
              <w:rPr>
                <w:rFonts w:asciiTheme="majorHAnsi" w:hAnsiTheme="majorHAnsi" w:cstheme="majorHAnsi"/>
                <w:noProof/>
                <w:webHidden/>
              </w:rPr>
            </w:r>
            <w:r w:rsidR="00286A83" w:rsidRPr="00DB113C">
              <w:rPr>
                <w:rFonts w:asciiTheme="majorHAnsi" w:hAnsiTheme="majorHAnsi" w:cstheme="majorHAnsi"/>
                <w:noProof/>
                <w:webHidden/>
              </w:rPr>
              <w:fldChar w:fldCharType="separate"/>
            </w:r>
            <w:r w:rsidR="00444CA6">
              <w:rPr>
                <w:rFonts w:asciiTheme="majorHAnsi" w:hAnsiTheme="majorHAnsi" w:cstheme="majorHAnsi"/>
                <w:noProof/>
                <w:webHidden/>
              </w:rPr>
              <w:t>55</w:t>
            </w:r>
            <w:r w:rsidR="00286A83" w:rsidRPr="00DB113C">
              <w:rPr>
                <w:rFonts w:asciiTheme="majorHAnsi" w:hAnsiTheme="majorHAnsi" w:cstheme="majorHAnsi"/>
                <w:noProof/>
                <w:webHidden/>
              </w:rPr>
              <w:fldChar w:fldCharType="end"/>
            </w:r>
          </w:hyperlink>
        </w:p>
        <w:p w14:paraId="7B3FD0F0" w14:textId="2A6F63B5" w:rsidR="00286A83" w:rsidRPr="00DB113C" w:rsidRDefault="004F79A1">
          <w:pPr>
            <w:pStyle w:val="TOC1"/>
            <w:tabs>
              <w:tab w:val="right" w:leader="dot" w:pos="9683"/>
            </w:tabs>
            <w:rPr>
              <w:rFonts w:asciiTheme="majorHAnsi" w:eastAsiaTheme="minorEastAsia" w:hAnsiTheme="majorHAnsi" w:cstheme="majorHAnsi"/>
              <w:noProof/>
              <w:lang w:val="en-GB" w:eastAsia="en-GB"/>
            </w:rPr>
          </w:pPr>
          <w:hyperlink w:anchor="_Toc55330406" w:history="1">
            <w:r w:rsidR="00286A83" w:rsidRPr="00DB113C">
              <w:rPr>
                <w:rStyle w:val="Hyperlink"/>
                <w:rFonts w:asciiTheme="majorHAnsi" w:hAnsiTheme="majorHAnsi" w:cstheme="majorHAnsi"/>
                <w:noProof/>
              </w:rPr>
              <w:t>9.3 Annex 3. List of key informants interviewed for ESPA project final evaluation</w:t>
            </w:r>
            <w:r w:rsidR="00286A83" w:rsidRPr="00DB113C">
              <w:rPr>
                <w:rFonts w:asciiTheme="majorHAnsi" w:hAnsiTheme="majorHAnsi" w:cstheme="majorHAnsi"/>
                <w:noProof/>
                <w:webHidden/>
              </w:rPr>
              <w:tab/>
            </w:r>
            <w:r w:rsidR="00286A83" w:rsidRPr="00DB113C">
              <w:rPr>
                <w:rFonts w:asciiTheme="majorHAnsi" w:hAnsiTheme="majorHAnsi" w:cstheme="majorHAnsi"/>
                <w:noProof/>
                <w:webHidden/>
              </w:rPr>
              <w:fldChar w:fldCharType="begin"/>
            </w:r>
            <w:r w:rsidR="00286A83" w:rsidRPr="00DB113C">
              <w:rPr>
                <w:rFonts w:asciiTheme="majorHAnsi" w:hAnsiTheme="majorHAnsi" w:cstheme="majorHAnsi"/>
                <w:noProof/>
                <w:webHidden/>
              </w:rPr>
              <w:instrText xml:space="preserve"> PAGEREF _Toc55330406 \h </w:instrText>
            </w:r>
            <w:r w:rsidR="00286A83" w:rsidRPr="00DB113C">
              <w:rPr>
                <w:rFonts w:asciiTheme="majorHAnsi" w:hAnsiTheme="majorHAnsi" w:cstheme="majorHAnsi"/>
                <w:noProof/>
                <w:webHidden/>
              </w:rPr>
            </w:r>
            <w:r w:rsidR="00286A83" w:rsidRPr="00DB113C">
              <w:rPr>
                <w:rFonts w:asciiTheme="majorHAnsi" w:hAnsiTheme="majorHAnsi" w:cstheme="majorHAnsi"/>
                <w:noProof/>
                <w:webHidden/>
              </w:rPr>
              <w:fldChar w:fldCharType="separate"/>
            </w:r>
            <w:r w:rsidR="00444CA6">
              <w:rPr>
                <w:rFonts w:asciiTheme="majorHAnsi" w:hAnsiTheme="majorHAnsi" w:cstheme="majorHAnsi"/>
                <w:noProof/>
                <w:webHidden/>
              </w:rPr>
              <w:t>57</w:t>
            </w:r>
            <w:r w:rsidR="00286A83" w:rsidRPr="00DB113C">
              <w:rPr>
                <w:rFonts w:asciiTheme="majorHAnsi" w:hAnsiTheme="majorHAnsi" w:cstheme="majorHAnsi"/>
                <w:noProof/>
                <w:webHidden/>
              </w:rPr>
              <w:fldChar w:fldCharType="end"/>
            </w:r>
          </w:hyperlink>
        </w:p>
        <w:p w14:paraId="5A3F903B" w14:textId="5140836E" w:rsidR="00286A83" w:rsidRPr="00DB113C" w:rsidRDefault="004F79A1">
          <w:pPr>
            <w:pStyle w:val="TOC1"/>
            <w:tabs>
              <w:tab w:val="right" w:leader="dot" w:pos="9683"/>
            </w:tabs>
            <w:rPr>
              <w:rFonts w:asciiTheme="majorHAnsi" w:eastAsiaTheme="minorEastAsia" w:hAnsiTheme="majorHAnsi" w:cstheme="majorHAnsi"/>
              <w:noProof/>
              <w:lang w:val="en-GB" w:eastAsia="en-GB"/>
            </w:rPr>
          </w:pPr>
          <w:hyperlink w:anchor="_Toc55330407" w:history="1">
            <w:r w:rsidR="00286A83" w:rsidRPr="00DB113C">
              <w:rPr>
                <w:rStyle w:val="Hyperlink"/>
                <w:rFonts w:asciiTheme="majorHAnsi" w:hAnsiTheme="majorHAnsi" w:cstheme="majorHAnsi"/>
                <w:noProof/>
              </w:rPr>
              <w:t>9.4 Annex 4. Key informants interview guides</w:t>
            </w:r>
            <w:r w:rsidR="00286A83" w:rsidRPr="00DB113C">
              <w:rPr>
                <w:rFonts w:asciiTheme="majorHAnsi" w:hAnsiTheme="majorHAnsi" w:cstheme="majorHAnsi"/>
                <w:noProof/>
                <w:webHidden/>
              </w:rPr>
              <w:tab/>
            </w:r>
            <w:r w:rsidR="00286A83" w:rsidRPr="00DB113C">
              <w:rPr>
                <w:rFonts w:asciiTheme="majorHAnsi" w:hAnsiTheme="majorHAnsi" w:cstheme="majorHAnsi"/>
                <w:noProof/>
                <w:webHidden/>
              </w:rPr>
              <w:fldChar w:fldCharType="begin"/>
            </w:r>
            <w:r w:rsidR="00286A83" w:rsidRPr="00DB113C">
              <w:rPr>
                <w:rFonts w:asciiTheme="majorHAnsi" w:hAnsiTheme="majorHAnsi" w:cstheme="majorHAnsi"/>
                <w:noProof/>
                <w:webHidden/>
              </w:rPr>
              <w:instrText xml:space="preserve"> PAGEREF _Toc55330407 \h </w:instrText>
            </w:r>
            <w:r w:rsidR="00286A83" w:rsidRPr="00DB113C">
              <w:rPr>
                <w:rFonts w:asciiTheme="majorHAnsi" w:hAnsiTheme="majorHAnsi" w:cstheme="majorHAnsi"/>
                <w:noProof/>
                <w:webHidden/>
              </w:rPr>
            </w:r>
            <w:r w:rsidR="00286A83" w:rsidRPr="00DB113C">
              <w:rPr>
                <w:rFonts w:asciiTheme="majorHAnsi" w:hAnsiTheme="majorHAnsi" w:cstheme="majorHAnsi"/>
                <w:noProof/>
                <w:webHidden/>
              </w:rPr>
              <w:fldChar w:fldCharType="separate"/>
            </w:r>
            <w:r w:rsidR="00444CA6">
              <w:rPr>
                <w:rFonts w:asciiTheme="majorHAnsi" w:hAnsiTheme="majorHAnsi" w:cstheme="majorHAnsi"/>
                <w:noProof/>
                <w:webHidden/>
              </w:rPr>
              <w:t>58</w:t>
            </w:r>
            <w:r w:rsidR="00286A83" w:rsidRPr="00DB113C">
              <w:rPr>
                <w:rFonts w:asciiTheme="majorHAnsi" w:hAnsiTheme="majorHAnsi" w:cstheme="majorHAnsi"/>
                <w:noProof/>
                <w:webHidden/>
              </w:rPr>
              <w:fldChar w:fldCharType="end"/>
            </w:r>
          </w:hyperlink>
        </w:p>
        <w:p w14:paraId="538D09D0" w14:textId="7A352601" w:rsidR="00286A83" w:rsidRPr="00DB113C" w:rsidRDefault="004F79A1">
          <w:pPr>
            <w:pStyle w:val="TOC1"/>
            <w:tabs>
              <w:tab w:val="right" w:leader="dot" w:pos="9683"/>
            </w:tabs>
            <w:rPr>
              <w:rFonts w:asciiTheme="majorHAnsi" w:eastAsiaTheme="minorEastAsia" w:hAnsiTheme="majorHAnsi" w:cstheme="majorHAnsi"/>
              <w:noProof/>
              <w:lang w:val="en-GB" w:eastAsia="en-GB"/>
            </w:rPr>
          </w:pPr>
          <w:hyperlink w:anchor="_Toc55330408" w:history="1">
            <w:r w:rsidR="00286A83" w:rsidRPr="00DB113C">
              <w:rPr>
                <w:rStyle w:val="Hyperlink"/>
                <w:rFonts w:asciiTheme="majorHAnsi" w:hAnsiTheme="majorHAnsi" w:cstheme="majorHAnsi"/>
                <w:noProof/>
              </w:rPr>
              <w:t>9.5 Annex 5. Focus group discussion guides</w:t>
            </w:r>
            <w:r w:rsidR="00286A83" w:rsidRPr="00DB113C">
              <w:rPr>
                <w:rFonts w:asciiTheme="majorHAnsi" w:hAnsiTheme="majorHAnsi" w:cstheme="majorHAnsi"/>
                <w:noProof/>
                <w:webHidden/>
              </w:rPr>
              <w:tab/>
            </w:r>
            <w:r w:rsidR="00286A83" w:rsidRPr="00DB113C">
              <w:rPr>
                <w:rFonts w:asciiTheme="majorHAnsi" w:hAnsiTheme="majorHAnsi" w:cstheme="majorHAnsi"/>
                <w:noProof/>
                <w:webHidden/>
              </w:rPr>
              <w:fldChar w:fldCharType="begin"/>
            </w:r>
            <w:r w:rsidR="00286A83" w:rsidRPr="00DB113C">
              <w:rPr>
                <w:rFonts w:asciiTheme="majorHAnsi" w:hAnsiTheme="majorHAnsi" w:cstheme="majorHAnsi"/>
                <w:noProof/>
                <w:webHidden/>
              </w:rPr>
              <w:instrText xml:space="preserve"> PAGEREF _Toc55330408 \h </w:instrText>
            </w:r>
            <w:r w:rsidR="00286A83" w:rsidRPr="00DB113C">
              <w:rPr>
                <w:rFonts w:asciiTheme="majorHAnsi" w:hAnsiTheme="majorHAnsi" w:cstheme="majorHAnsi"/>
                <w:noProof/>
                <w:webHidden/>
              </w:rPr>
            </w:r>
            <w:r w:rsidR="00286A83" w:rsidRPr="00DB113C">
              <w:rPr>
                <w:rFonts w:asciiTheme="majorHAnsi" w:hAnsiTheme="majorHAnsi" w:cstheme="majorHAnsi"/>
                <w:noProof/>
                <w:webHidden/>
              </w:rPr>
              <w:fldChar w:fldCharType="separate"/>
            </w:r>
            <w:r w:rsidR="00444CA6">
              <w:rPr>
                <w:rFonts w:asciiTheme="majorHAnsi" w:hAnsiTheme="majorHAnsi" w:cstheme="majorHAnsi"/>
                <w:noProof/>
                <w:webHidden/>
              </w:rPr>
              <w:t>70</w:t>
            </w:r>
            <w:r w:rsidR="00286A83" w:rsidRPr="00DB113C">
              <w:rPr>
                <w:rFonts w:asciiTheme="majorHAnsi" w:hAnsiTheme="majorHAnsi" w:cstheme="majorHAnsi"/>
                <w:noProof/>
                <w:webHidden/>
              </w:rPr>
              <w:fldChar w:fldCharType="end"/>
            </w:r>
          </w:hyperlink>
        </w:p>
        <w:p w14:paraId="54FDB254" w14:textId="64BE5D5B" w:rsidR="00271A72" w:rsidRPr="00DB113C" w:rsidRDefault="00271A72">
          <w:pPr>
            <w:rPr>
              <w:rFonts w:asciiTheme="majorHAnsi" w:hAnsiTheme="majorHAnsi" w:cstheme="majorHAnsi"/>
            </w:rPr>
          </w:pPr>
          <w:r w:rsidRPr="00DB113C">
            <w:rPr>
              <w:rFonts w:asciiTheme="majorHAnsi" w:hAnsiTheme="majorHAnsi" w:cstheme="majorHAnsi"/>
              <w:b/>
              <w:bCs/>
              <w:noProof/>
            </w:rPr>
            <w:fldChar w:fldCharType="end"/>
          </w:r>
        </w:p>
      </w:sdtContent>
    </w:sdt>
    <w:p w14:paraId="2EC54A8B" w14:textId="77777777" w:rsidR="004533FB" w:rsidRPr="00DB113C" w:rsidRDefault="004533FB">
      <w:pPr>
        <w:rPr>
          <w:rFonts w:asciiTheme="majorHAnsi" w:hAnsiTheme="majorHAnsi" w:cstheme="majorHAnsi"/>
          <w:color w:val="000000"/>
        </w:rPr>
      </w:pPr>
    </w:p>
    <w:p w14:paraId="61C9877E" w14:textId="77777777" w:rsidR="004533FB" w:rsidRPr="00DB113C" w:rsidRDefault="004533FB">
      <w:pPr>
        <w:rPr>
          <w:rFonts w:asciiTheme="majorHAnsi" w:hAnsiTheme="majorHAnsi" w:cstheme="majorHAnsi"/>
          <w:color w:val="000000"/>
        </w:rPr>
      </w:pPr>
    </w:p>
    <w:p w14:paraId="0B5FD42E" w14:textId="77777777" w:rsidR="004533FB" w:rsidRPr="00DB113C" w:rsidRDefault="004533FB">
      <w:pPr>
        <w:rPr>
          <w:rFonts w:asciiTheme="majorHAnsi" w:hAnsiTheme="majorHAnsi" w:cstheme="majorHAnsi"/>
          <w:color w:val="000000"/>
        </w:rPr>
      </w:pPr>
    </w:p>
    <w:p w14:paraId="765B8F4C" w14:textId="77777777" w:rsidR="004533FB" w:rsidRPr="00DB113C" w:rsidRDefault="004533FB">
      <w:pPr>
        <w:rPr>
          <w:rFonts w:asciiTheme="majorHAnsi" w:hAnsiTheme="majorHAnsi" w:cstheme="majorHAnsi"/>
          <w:color w:val="000000"/>
        </w:rPr>
      </w:pPr>
    </w:p>
    <w:p w14:paraId="3195455B" w14:textId="77777777" w:rsidR="004533FB" w:rsidRPr="00DB113C" w:rsidRDefault="004533FB">
      <w:pPr>
        <w:rPr>
          <w:rFonts w:asciiTheme="majorHAnsi" w:hAnsiTheme="majorHAnsi" w:cstheme="majorHAnsi"/>
          <w:color w:val="000000"/>
        </w:rPr>
      </w:pPr>
    </w:p>
    <w:p w14:paraId="46927984" w14:textId="77777777" w:rsidR="004533FB" w:rsidRPr="00DB113C" w:rsidRDefault="004533FB">
      <w:pPr>
        <w:rPr>
          <w:rFonts w:asciiTheme="majorHAnsi" w:hAnsiTheme="majorHAnsi" w:cstheme="majorHAnsi"/>
          <w:color w:val="000000"/>
        </w:rPr>
      </w:pPr>
    </w:p>
    <w:p w14:paraId="7C4CA566" w14:textId="77777777" w:rsidR="004533FB" w:rsidRPr="00DB113C" w:rsidRDefault="004533FB">
      <w:pPr>
        <w:rPr>
          <w:rFonts w:asciiTheme="majorHAnsi" w:hAnsiTheme="majorHAnsi" w:cstheme="majorHAnsi"/>
          <w:color w:val="000000"/>
        </w:rPr>
      </w:pPr>
    </w:p>
    <w:p w14:paraId="23724234" w14:textId="77777777" w:rsidR="004533FB" w:rsidRPr="00DB113C" w:rsidRDefault="004533FB">
      <w:pPr>
        <w:rPr>
          <w:rFonts w:asciiTheme="majorHAnsi" w:hAnsiTheme="majorHAnsi" w:cstheme="majorHAnsi"/>
          <w:color w:val="000000"/>
        </w:rPr>
      </w:pPr>
    </w:p>
    <w:p w14:paraId="71627A03" w14:textId="77777777" w:rsidR="004533FB" w:rsidRPr="00DB113C" w:rsidRDefault="004533FB">
      <w:pPr>
        <w:rPr>
          <w:rFonts w:asciiTheme="majorHAnsi" w:hAnsiTheme="majorHAnsi" w:cstheme="majorHAnsi"/>
          <w:color w:val="000000"/>
        </w:rPr>
      </w:pPr>
    </w:p>
    <w:p w14:paraId="69EFBCF9" w14:textId="77777777" w:rsidR="004533FB" w:rsidRPr="00DB113C" w:rsidRDefault="004533FB">
      <w:pPr>
        <w:rPr>
          <w:rFonts w:asciiTheme="majorHAnsi" w:hAnsiTheme="majorHAnsi" w:cstheme="majorHAnsi"/>
          <w:color w:val="000000"/>
        </w:rPr>
      </w:pPr>
    </w:p>
    <w:p w14:paraId="2D318E46" w14:textId="77777777" w:rsidR="00E45C7B" w:rsidRPr="00DB113C" w:rsidRDefault="00E45C7B">
      <w:pPr>
        <w:rPr>
          <w:rFonts w:asciiTheme="majorHAnsi" w:hAnsiTheme="majorHAnsi" w:cstheme="majorHAnsi"/>
          <w:color w:val="000000"/>
        </w:rPr>
      </w:pPr>
    </w:p>
    <w:p w14:paraId="612BE9E5" w14:textId="36CB5888" w:rsidR="00E45C7B" w:rsidRPr="00DB113C" w:rsidRDefault="00E45C7B">
      <w:pPr>
        <w:rPr>
          <w:rFonts w:asciiTheme="majorHAnsi" w:hAnsiTheme="majorHAnsi" w:cstheme="majorHAnsi"/>
        </w:rPr>
      </w:pPr>
    </w:p>
    <w:p w14:paraId="321018DF" w14:textId="2E96F715" w:rsidR="007F1FA4" w:rsidRPr="00DB113C" w:rsidRDefault="007F1FA4">
      <w:pPr>
        <w:rPr>
          <w:rFonts w:asciiTheme="majorHAnsi" w:hAnsiTheme="majorHAnsi" w:cstheme="majorHAnsi"/>
        </w:rPr>
      </w:pPr>
    </w:p>
    <w:p w14:paraId="0C982BF9" w14:textId="5493B2A4" w:rsidR="004533FB" w:rsidRPr="00DB113C" w:rsidRDefault="00BD1C3E" w:rsidP="00500CBA">
      <w:pPr>
        <w:pStyle w:val="Heading1"/>
        <w:numPr>
          <w:ilvl w:val="0"/>
          <w:numId w:val="22"/>
        </w:numPr>
        <w:rPr>
          <w:rFonts w:asciiTheme="majorHAnsi" w:hAnsiTheme="majorHAnsi" w:cstheme="majorHAnsi"/>
          <w:color w:val="002060"/>
          <w:sz w:val="22"/>
          <w:szCs w:val="22"/>
        </w:rPr>
      </w:pPr>
      <w:bookmarkStart w:id="2" w:name="_Toc55330391"/>
      <w:r w:rsidRPr="00DB113C">
        <w:rPr>
          <w:rFonts w:asciiTheme="majorHAnsi" w:hAnsiTheme="majorHAnsi" w:cstheme="majorHAnsi"/>
          <w:color w:val="002060"/>
          <w:sz w:val="22"/>
          <w:szCs w:val="22"/>
        </w:rPr>
        <w:t xml:space="preserve">List of </w:t>
      </w:r>
      <w:r w:rsidR="00286A83" w:rsidRPr="00DB113C">
        <w:rPr>
          <w:rFonts w:asciiTheme="majorHAnsi" w:hAnsiTheme="majorHAnsi" w:cstheme="majorHAnsi"/>
          <w:color w:val="002060"/>
          <w:sz w:val="22"/>
          <w:szCs w:val="22"/>
        </w:rPr>
        <w:t>A</w:t>
      </w:r>
      <w:r w:rsidRPr="00DB113C">
        <w:rPr>
          <w:rFonts w:asciiTheme="majorHAnsi" w:hAnsiTheme="majorHAnsi" w:cstheme="majorHAnsi"/>
          <w:color w:val="002060"/>
          <w:sz w:val="22"/>
          <w:szCs w:val="22"/>
        </w:rPr>
        <w:t>cronyms</w:t>
      </w:r>
      <w:bookmarkEnd w:id="2"/>
      <w:r w:rsidRPr="00DB113C">
        <w:rPr>
          <w:rFonts w:asciiTheme="majorHAnsi" w:hAnsiTheme="majorHAnsi" w:cstheme="majorHAnsi"/>
          <w:color w:val="002060"/>
          <w:sz w:val="22"/>
          <w:szCs w:val="22"/>
        </w:rPr>
        <w:t xml:space="preserve"> </w:t>
      </w:r>
    </w:p>
    <w:p w14:paraId="44DBACD3" w14:textId="77777777" w:rsidR="004533FB" w:rsidRPr="00DB113C" w:rsidRDefault="004533FB">
      <w:pPr>
        <w:rPr>
          <w:rFonts w:asciiTheme="majorHAnsi" w:hAnsiTheme="majorHAnsi" w:cstheme="majorHAnsi"/>
        </w:rPr>
      </w:pPr>
    </w:p>
    <w:p w14:paraId="3A81EB6D" w14:textId="77777777" w:rsidR="004533FB" w:rsidRPr="00DB113C" w:rsidRDefault="00BD1C3E">
      <w:pPr>
        <w:rPr>
          <w:rFonts w:asciiTheme="majorHAnsi" w:hAnsiTheme="majorHAnsi" w:cstheme="majorHAnsi"/>
        </w:rPr>
      </w:pPr>
      <w:bookmarkStart w:id="3" w:name="_tyjcwt" w:colFirst="0" w:colLast="0"/>
      <w:bookmarkEnd w:id="3"/>
      <w:r w:rsidRPr="00DB113C">
        <w:rPr>
          <w:rFonts w:asciiTheme="majorHAnsi" w:hAnsiTheme="majorHAnsi" w:cstheme="majorHAnsi"/>
        </w:rPr>
        <w:t>CEC</w:t>
      </w:r>
      <w:r w:rsidRPr="00DB113C">
        <w:rPr>
          <w:rFonts w:asciiTheme="majorHAnsi" w:hAnsiTheme="majorHAnsi" w:cstheme="majorHAnsi"/>
        </w:rPr>
        <w:tab/>
      </w:r>
      <w:r w:rsidRPr="00DB113C">
        <w:rPr>
          <w:rFonts w:asciiTheme="majorHAnsi" w:hAnsiTheme="majorHAnsi" w:cstheme="majorHAnsi"/>
        </w:rPr>
        <w:tab/>
        <w:t>Central Electoral Commission of Armenia</w:t>
      </w:r>
    </w:p>
    <w:p w14:paraId="25318718" w14:textId="77777777" w:rsidR="004533FB" w:rsidRPr="00DB113C" w:rsidRDefault="00BD1C3E">
      <w:pPr>
        <w:rPr>
          <w:rFonts w:asciiTheme="majorHAnsi" w:hAnsiTheme="majorHAnsi" w:cstheme="majorHAnsi"/>
        </w:rPr>
      </w:pPr>
      <w:r w:rsidRPr="00DB113C">
        <w:rPr>
          <w:rFonts w:asciiTheme="majorHAnsi" w:hAnsiTheme="majorHAnsi" w:cstheme="majorHAnsi"/>
        </w:rPr>
        <w:t>CSO</w:t>
      </w:r>
      <w:r w:rsidRPr="00DB113C">
        <w:rPr>
          <w:rFonts w:asciiTheme="majorHAnsi" w:hAnsiTheme="majorHAnsi" w:cstheme="majorHAnsi"/>
        </w:rPr>
        <w:tab/>
      </w:r>
      <w:r w:rsidRPr="00DB113C">
        <w:rPr>
          <w:rFonts w:asciiTheme="majorHAnsi" w:hAnsiTheme="majorHAnsi" w:cstheme="majorHAnsi"/>
        </w:rPr>
        <w:tab/>
        <w:t>Civil Society Organization</w:t>
      </w:r>
    </w:p>
    <w:p w14:paraId="78187D08" w14:textId="77777777" w:rsidR="004533FB" w:rsidRPr="00DB113C" w:rsidRDefault="00BD1C3E">
      <w:pPr>
        <w:rPr>
          <w:rFonts w:asciiTheme="majorHAnsi" w:hAnsiTheme="majorHAnsi" w:cstheme="majorHAnsi"/>
        </w:rPr>
      </w:pPr>
      <w:r w:rsidRPr="00DB113C">
        <w:rPr>
          <w:rFonts w:asciiTheme="majorHAnsi" w:hAnsiTheme="majorHAnsi" w:cstheme="majorHAnsi"/>
        </w:rPr>
        <w:t>CTA</w:t>
      </w:r>
      <w:r w:rsidRPr="00DB113C">
        <w:rPr>
          <w:rFonts w:asciiTheme="majorHAnsi" w:hAnsiTheme="majorHAnsi" w:cstheme="majorHAnsi"/>
        </w:rPr>
        <w:tab/>
      </w:r>
      <w:r w:rsidRPr="00DB113C">
        <w:rPr>
          <w:rFonts w:asciiTheme="majorHAnsi" w:hAnsiTheme="majorHAnsi" w:cstheme="majorHAnsi"/>
        </w:rPr>
        <w:tab/>
        <w:t>Chief Technical Advisor</w:t>
      </w:r>
    </w:p>
    <w:p w14:paraId="5E818986" w14:textId="77777777" w:rsidR="004533FB" w:rsidRPr="00DB113C" w:rsidRDefault="00BD1C3E">
      <w:pPr>
        <w:rPr>
          <w:rFonts w:asciiTheme="majorHAnsi" w:hAnsiTheme="majorHAnsi" w:cstheme="majorHAnsi"/>
        </w:rPr>
      </w:pPr>
      <w:r w:rsidRPr="00DB113C">
        <w:rPr>
          <w:rFonts w:asciiTheme="majorHAnsi" w:hAnsiTheme="majorHAnsi" w:cstheme="majorHAnsi"/>
        </w:rPr>
        <w:t>CVIS</w:t>
      </w:r>
      <w:r w:rsidRPr="00DB113C">
        <w:rPr>
          <w:rFonts w:asciiTheme="majorHAnsi" w:hAnsiTheme="majorHAnsi" w:cstheme="majorHAnsi"/>
        </w:rPr>
        <w:tab/>
      </w:r>
      <w:r w:rsidRPr="00DB113C">
        <w:rPr>
          <w:rFonts w:asciiTheme="majorHAnsi" w:hAnsiTheme="majorHAnsi" w:cstheme="majorHAnsi"/>
        </w:rPr>
        <w:tab/>
        <w:t>Central Verification Information System</w:t>
      </w:r>
    </w:p>
    <w:p w14:paraId="2A85CFFE" w14:textId="77777777" w:rsidR="004533FB" w:rsidRPr="00DB113C" w:rsidRDefault="00BD1C3E">
      <w:pPr>
        <w:rPr>
          <w:rFonts w:asciiTheme="majorHAnsi" w:hAnsiTheme="majorHAnsi" w:cstheme="majorHAnsi"/>
        </w:rPr>
      </w:pPr>
      <w:r w:rsidRPr="00DB113C">
        <w:rPr>
          <w:rFonts w:asciiTheme="majorHAnsi" w:hAnsiTheme="majorHAnsi" w:cstheme="majorHAnsi"/>
        </w:rPr>
        <w:t>EMB                     Election Management Body</w:t>
      </w:r>
    </w:p>
    <w:p w14:paraId="6A8915D8" w14:textId="77777777" w:rsidR="004533FB" w:rsidRPr="00DB113C" w:rsidRDefault="00BD1C3E">
      <w:pPr>
        <w:rPr>
          <w:rFonts w:asciiTheme="majorHAnsi" w:hAnsiTheme="majorHAnsi" w:cstheme="majorHAnsi"/>
        </w:rPr>
      </w:pPr>
      <w:r w:rsidRPr="00DB113C">
        <w:rPr>
          <w:rFonts w:asciiTheme="majorHAnsi" w:hAnsiTheme="majorHAnsi" w:cstheme="majorHAnsi"/>
        </w:rPr>
        <w:t>ESPA</w:t>
      </w:r>
      <w:r w:rsidRPr="00DB113C">
        <w:rPr>
          <w:rFonts w:asciiTheme="majorHAnsi" w:hAnsiTheme="majorHAnsi" w:cstheme="majorHAnsi"/>
        </w:rPr>
        <w:tab/>
      </w:r>
      <w:r w:rsidRPr="00DB113C">
        <w:rPr>
          <w:rFonts w:asciiTheme="majorHAnsi" w:hAnsiTheme="majorHAnsi" w:cstheme="majorHAnsi"/>
        </w:rPr>
        <w:tab/>
        <w:t xml:space="preserve">Electoral Support Project in Armenia </w:t>
      </w:r>
    </w:p>
    <w:p w14:paraId="2817DFC1" w14:textId="77777777" w:rsidR="004533FB" w:rsidRPr="00DB113C" w:rsidRDefault="00BD1C3E">
      <w:pPr>
        <w:rPr>
          <w:rFonts w:asciiTheme="majorHAnsi" w:hAnsiTheme="majorHAnsi" w:cstheme="majorHAnsi"/>
        </w:rPr>
      </w:pPr>
      <w:r w:rsidRPr="00DB113C">
        <w:rPr>
          <w:rFonts w:asciiTheme="majorHAnsi" w:hAnsiTheme="majorHAnsi" w:cstheme="majorHAnsi"/>
        </w:rPr>
        <w:t>FGD</w:t>
      </w:r>
      <w:r w:rsidRPr="00DB113C">
        <w:rPr>
          <w:rFonts w:asciiTheme="majorHAnsi" w:hAnsiTheme="majorHAnsi" w:cstheme="majorHAnsi"/>
        </w:rPr>
        <w:tab/>
      </w:r>
      <w:r w:rsidRPr="00DB113C">
        <w:rPr>
          <w:rFonts w:asciiTheme="majorHAnsi" w:hAnsiTheme="majorHAnsi" w:cstheme="majorHAnsi"/>
        </w:rPr>
        <w:tab/>
        <w:t>Focus Group Discussion</w:t>
      </w:r>
    </w:p>
    <w:p w14:paraId="36EFB240" w14:textId="77777777" w:rsidR="004533FB" w:rsidRPr="00DB113C" w:rsidRDefault="00BD1C3E">
      <w:pPr>
        <w:rPr>
          <w:rFonts w:asciiTheme="majorHAnsi" w:hAnsiTheme="majorHAnsi" w:cstheme="majorHAnsi"/>
        </w:rPr>
      </w:pPr>
      <w:r w:rsidRPr="00DB113C">
        <w:rPr>
          <w:rFonts w:asciiTheme="majorHAnsi" w:hAnsiTheme="majorHAnsi" w:cstheme="majorHAnsi"/>
        </w:rPr>
        <w:t>GoA</w:t>
      </w:r>
      <w:r w:rsidRPr="00DB113C">
        <w:rPr>
          <w:rFonts w:asciiTheme="majorHAnsi" w:hAnsiTheme="majorHAnsi" w:cstheme="majorHAnsi"/>
        </w:rPr>
        <w:tab/>
      </w:r>
      <w:r w:rsidRPr="00DB113C">
        <w:rPr>
          <w:rFonts w:asciiTheme="majorHAnsi" w:hAnsiTheme="majorHAnsi" w:cstheme="majorHAnsi"/>
        </w:rPr>
        <w:tab/>
        <w:t>Government of Armenia</w:t>
      </w:r>
    </w:p>
    <w:p w14:paraId="24961180" w14:textId="77777777" w:rsidR="004533FB" w:rsidRPr="00DB113C" w:rsidRDefault="00BD1C3E">
      <w:pPr>
        <w:rPr>
          <w:rFonts w:asciiTheme="majorHAnsi" w:hAnsiTheme="majorHAnsi" w:cstheme="majorHAnsi"/>
        </w:rPr>
      </w:pPr>
      <w:r w:rsidRPr="00DB113C">
        <w:rPr>
          <w:rFonts w:asciiTheme="majorHAnsi" w:hAnsiTheme="majorHAnsi" w:cstheme="majorHAnsi"/>
        </w:rPr>
        <w:t>ICT</w:t>
      </w:r>
      <w:r w:rsidRPr="00DB113C">
        <w:rPr>
          <w:rFonts w:asciiTheme="majorHAnsi" w:hAnsiTheme="majorHAnsi" w:cstheme="majorHAnsi"/>
        </w:rPr>
        <w:tab/>
      </w:r>
      <w:r w:rsidRPr="00DB113C">
        <w:rPr>
          <w:rFonts w:asciiTheme="majorHAnsi" w:hAnsiTheme="majorHAnsi" w:cstheme="majorHAnsi"/>
        </w:rPr>
        <w:tab/>
        <w:t>Information and Communication Technology</w:t>
      </w:r>
    </w:p>
    <w:p w14:paraId="2C2A2395" w14:textId="77777777" w:rsidR="00BD1C3E" w:rsidRPr="00DB113C" w:rsidRDefault="00BD1C3E">
      <w:pPr>
        <w:rPr>
          <w:rFonts w:asciiTheme="majorHAnsi" w:hAnsiTheme="majorHAnsi" w:cstheme="majorHAnsi"/>
        </w:rPr>
      </w:pPr>
      <w:r w:rsidRPr="00DB113C">
        <w:rPr>
          <w:rFonts w:asciiTheme="majorHAnsi" w:hAnsiTheme="majorHAnsi" w:cstheme="majorHAnsi"/>
        </w:rPr>
        <w:t>IFES</w:t>
      </w:r>
      <w:r w:rsidRPr="00DB113C">
        <w:rPr>
          <w:rFonts w:asciiTheme="majorHAnsi" w:hAnsiTheme="majorHAnsi" w:cstheme="majorHAnsi"/>
        </w:rPr>
        <w:tab/>
      </w:r>
      <w:r w:rsidRPr="00DB113C">
        <w:rPr>
          <w:rFonts w:asciiTheme="majorHAnsi" w:hAnsiTheme="majorHAnsi" w:cstheme="majorHAnsi"/>
        </w:rPr>
        <w:tab/>
        <w:t>International Foundation for Electoral Systems</w:t>
      </w:r>
    </w:p>
    <w:p w14:paraId="67A3DAED" w14:textId="77777777" w:rsidR="004533FB" w:rsidRPr="00DB113C" w:rsidRDefault="00BD1C3E">
      <w:pPr>
        <w:tabs>
          <w:tab w:val="left" w:pos="1590"/>
        </w:tabs>
        <w:rPr>
          <w:rFonts w:asciiTheme="majorHAnsi" w:hAnsiTheme="majorHAnsi" w:cstheme="majorHAnsi"/>
        </w:rPr>
      </w:pPr>
      <w:r w:rsidRPr="00DB113C">
        <w:rPr>
          <w:rFonts w:asciiTheme="majorHAnsi" w:hAnsiTheme="majorHAnsi" w:cstheme="majorHAnsi"/>
        </w:rPr>
        <w:t>IOEM                   International Election Observation Mission</w:t>
      </w:r>
    </w:p>
    <w:p w14:paraId="1412A119" w14:textId="77777777" w:rsidR="004533FB" w:rsidRPr="00DB113C" w:rsidRDefault="00BD1C3E">
      <w:pPr>
        <w:tabs>
          <w:tab w:val="left" w:pos="1590"/>
        </w:tabs>
        <w:rPr>
          <w:rFonts w:asciiTheme="majorHAnsi" w:hAnsiTheme="majorHAnsi" w:cstheme="majorHAnsi"/>
        </w:rPr>
      </w:pPr>
      <w:r w:rsidRPr="00DB113C">
        <w:rPr>
          <w:rFonts w:asciiTheme="majorHAnsi" w:hAnsiTheme="majorHAnsi" w:cstheme="majorHAnsi"/>
        </w:rPr>
        <w:t>IRI                       International Republican Institute</w:t>
      </w:r>
    </w:p>
    <w:p w14:paraId="29BAFE3F" w14:textId="77777777" w:rsidR="004533FB" w:rsidRPr="00DB113C" w:rsidRDefault="00BD1C3E">
      <w:pPr>
        <w:rPr>
          <w:rFonts w:asciiTheme="majorHAnsi" w:hAnsiTheme="majorHAnsi" w:cstheme="majorHAnsi"/>
        </w:rPr>
      </w:pPr>
      <w:r w:rsidRPr="00DB113C">
        <w:rPr>
          <w:rFonts w:asciiTheme="majorHAnsi" w:hAnsiTheme="majorHAnsi" w:cstheme="majorHAnsi"/>
        </w:rPr>
        <w:t xml:space="preserve">IT </w:t>
      </w:r>
      <w:r w:rsidRPr="00DB113C">
        <w:rPr>
          <w:rFonts w:asciiTheme="majorHAnsi" w:hAnsiTheme="majorHAnsi" w:cstheme="majorHAnsi"/>
        </w:rPr>
        <w:tab/>
      </w:r>
      <w:r w:rsidRPr="00DB113C">
        <w:rPr>
          <w:rFonts w:asciiTheme="majorHAnsi" w:hAnsiTheme="majorHAnsi" w:cstheme="majorHAnsi"/>
        </w:rPr>
        <w:tab/>
        <w:t>Information Technology</w:t>
      </w:r>
    </w:p>
    <w:p w14:paraId="05B87947" w14:textId="77777777" w:rsidR="004533FB" w:rsidRPr="00DB113C" w:rsidRDefault="00BD1C3E">
      <w:pPr>
        <w:spacing w:after="180"/>
        <w:ind w:right="700"/>
        <w:jc w:val="both"/>
        <w:rPr>
          <w:rFonts w:asciiTheme="majorHAnsi" w:hAnsiTheme="majorHAnsi" w:cstheme="majorHAnsi"/>
          <w:color w:val="000000"/>
        </w:rPr>
      </w:pPr>
      <w:r w:rsidRPr="00DB113C">
        <w:rPr>
          <w:rFonts w:asciiTheme="majorHAnsi" w:hAnsiTheme="majorHAnsi" w:cstheme="majorHAnsi"/>
          <w:color w:val="000000"/>
        </w:rPr>
        <w:t>NAM</w:t>
      </w:r>
      <w:r w:rsidRPr="00DB113C">
        <w:rPr>
          <w:rFonts w:asciiTheme="majorHAnsi" w:hAnsiTheme="majorHAnsi" w:cstheme="majorHAnsi"/>
          <w:color w:val="000000"/>
        </w:rPr>
        <w:tab/>
      </w:r>
      <w:r w:rsidRPr="00DB113C">
        <w:rPr>
          <w:rFonts w:asciiTheme="majorHAnsi" w:hAnsiTheme="majorHAnsi" w:cstheme="majorHAnsi"/>
          <w:color w:val="000000"/>
        </w:rPr>
        <w:tab/>
        <w:t>Needs Assessment Mission</w:t>
      </w:r>
    </w:p>
    <w:p w14:paraId="111149B9" w14:textId="77777777" w:rsidR="002B411C" w:rsidRPr="00DB113C" w:rsidRDefault="002B411C">
      <w:pPr>
        <w:spacing w:after="180"/>
        <w:ind w:right="700"/>
        <w:jc w:val="both"/>
        <w:rPr>
          <w:rFonts w:asciiTheme="majorHAnsi" w:hAnsiTheme="majorHAnsi" w:cstheme="majorHAnsi"/>
          <w:color w:val="000000"/>
        </w:rPr>
      </w:pPr>
      <w:r w:rsidRPr="00DB113C">
        <w:rPr>
          <w:rFonts w:asciiTheme="majorHAnsi" w:hAnsiTheme="majorHAnsi" w:cstheme="majorHAnsi"/>
          <w:color w:val="000000"/>
        </w:rPr>
        <w:t>NDI</w:t>
      </w:r>
      <w:r w:rsidRPr="00DB113C">
        <w:rPr>
          <w:rFonts w:asciiTheme="majorHAnsi" w:hAnsiTheme="majorHAnsi" w:cstheme="majorHAnsi"/>
          <w:color w:val="000000"/>
        </w:rPr>
        <w:tab/>
      </w:r>
      <w:r w:rsidRPr="00DB113C">
        <w:rPr>
          <w:rFonts w:asciiTheme="majorHAnsi" w:hAnsiTheme="majorHAnsi" w:cstheme="majorHAnsi"/>
          <w:color w:val="000000"/>
        </w:rPr>
        <w:tab/>
        <w:t>National Democratic Institute</w:t>
      </w:r>
    </w:p>
    <w:p w14:paraId="5F460922" w14:textId="77777777" w:rsidR="004533FB" w:rsidRPr="00DB113C" w:rsidRDefault="00BD1C3E" w:rsidP="002B411C">
      <w:pPr>
        <w:spacing w:after="180"/>
        <w:ind w:left="1440" w:right="700" w:hanging="1440"/>
        <w:jc w:val="both"/>
        <w:rPr>
          <w:rFonts w:asciiTheme="majorHAnsi" w:hAnsiTheme="majorHAnsi" w:cstheme="majorHAnsi"/>
          <w:color w:val="000000"/>
        </w:rPr>
      </w:pPr>
      <w:r w:rsidRPr="00DB113C">
        <w:rPr>
          <w:rFonts w:asciiTheme="majorHAnsi" w:hAnsiTheme="majorHAnsi" w:cstheme="majorHAnsi"/>
          <w:color w:val="000000"/>
        </w:rPr>
        <w:t>OSCE/ODIHR</w:t>
      </w:r>
      <w:r w:rsidRPr="00DB113C">
        <w:rPr>
          <w:rFonts w:asciiTheme="majorHAnsi" w:hAnsiTheme="majorHAnsi" w:cstheme="majorHAnsi"/>
          <w:color w:val="000000"/>
        </w:rPr>
        <w:tab/>
        <w:t xml:space="preserve">Organization for Security and Cooperation in Europe / Office for Democratic </w:t>
      </w:r>
    </w:p>
    <w:p w14:paraId="1CD94FC5" w14:textId="77777777" w:rsidR="004533FB" w:rsidRPr="00DB113C" w:rsidRDefault="00BD1C3E">
      <w:pPr>
        <w:spacing w:after="180"/>
        <w:ind w:left="720" w:right="700" w:firstLine="720"/>
        <w:jc w:val="both"/>
        <w:rPr>
          <w:rFonts w:asciiTheme="majorHAnsi" w:hAnsiTheme="majorHAnsi" w:cstheme="majorHAnsi"/>
          <w:color w:val="000000"/>
        </w:rPr>
      </w:pPr>
      <w:r w:rsidRPr="00DB113C">
        <w:rPr>
          <w:rFonts w:asciiTheme="majorHAnsi" w:hAnsiTheme="majorHAnsi" w:cstheme="majorHAnsi"/>
          <w:color w:val="000000"/>
        </w:rPr>
        <w:t>Institutions and Human Rights</w:t>
      </w:r>
    </w:p>
    <w:p w14:paraId="57D5FA0D" w14:textId="77777777" w:rsidR="004533FB" w:rsidRPr="00DB113C" w:rsidRDefault="00BD1C3E">
      <w:pPr>
        <w:spacing w:after="180"/>
        <w:ind w:right="700"/>
        <w:jc w:val="both"/>
        <w:rPr>
          <w:rFonts w:asciiTheme="majorHAnsi" w:hAnsiTheme="majorHAnsi" w:cstheme="majorHAnsi"/>
          <w:color w:val="000000"/>
        </w:rPr>
      </w:pPr>
      <w:r w:rsidRPr="00DB113C">
        <w:rPr>
          <w:rFonts w:asciiTheme="majorHAnsi" w:hAnsiTheme="majorHAnsi" w:cstheme="majorHAnsi"/>
          <w:color w:val="000000"/>
        </w:rPr>
        <w:t xml:space="preserve">PEC </w:t>
      </w:r>
      <w:r w:rsidRPr="00DB113C">
        <w:rPr>
          <w:rFonts w:asciiTheme="majorHAnsi" w:hAnsiTheme="majorHAnsi" w:cstheme="majorHAnsi"/>
          <w:color w:val="000000"/>
        </w:rPr>
        <w:tab/>
      </w:r>
      <w:r w:rsidRPr="00DB113C">
        <w:rPr>
          <w:rFonts w:asciiTheme="majorHAnsi" w:hAnsiTheme="majorHAnsi" w:cstheme="majorHAnsi"/>
          <w:color w:val="000000"/>
        </w:rPr>
        <w:tab/>
        <w:t>Precinct Electoral Commission</w:t>
      </w:r>
    </w:p>
    <w:p w14:paraId="46E6BB7C" w14:textId="77777777" w:rsidR="004533FB" w:rsidRPr="00DB113C" w:rsidRDefault="00BD1C3E">
      <w:pPr>
        <w:spacing w:after="180"/>
        <w:ind w:right="700"/>
        <w:jc w:val="both"/>
        <w:rPr>
          <w:rFonts w:asciiTheme="majorHAnsi" w:hAnsiTheme="majorHAnsi" w:cstheme="majorHAnsi"/>
        </w:rPr>
      </w:pPr>
      <w:r w:rsidRPr="00DB113C">
        <w:rPr>
          <w:rFonts w:asciiTheme="majorHAnsi" w:hAnsiTheme="majorHAnsi" w:cstheme="majorHAnsi"/>
        </w:rPr>
        <w:t>SEPA</w:t>
      </w:r>
      <w:r w:rsidRPr="00DB113C">
        <w:rPr>
          <w:rFonts w:asciiTheme="majorHAnsi" w:hAnsiTheme="majorHAnsi" w:cstheme="majorHAnsi"/>
        </w:rPr>
        <w:tab/>
      </w:r>
      <w:r w:rsidRPr="00DB113C">
        <w:rPr>
          <w:rFonts w:asciiTheme="majorHAnsi" w:hAnsiTheme="majorHAnsi" w:cstheme="majorHAnsi"/>
        </w:rPr>
        <w:tab/>
        <w:t>Support to the Electoral Process in Armenia</w:t>
      </w:r>
    </w:p>
    <w:p w14:paraId="1CB35A11" w14:textId="77777777" w:rsidR="004533FB" w:rsidRPr="00DB113C" w:rsidRDefault="00BD1C3E">
      <w:pPr>
        <w:rPr>
          <w:rFonts w:asciiTheme="majorHAnsi" w:hAnsiTheme="majorHAnsi" w:cstheme="majorHAnsi"/>
        </w:rPr>
      </w:pPr>
      <w:r w:rsidRPr="00DB113C">
        <w:rPr>
          <w:rFonts w:asciiTheme="majorHAnsi" w:hAnsiTheme="majorHAnsi" w:cstheme="majorHAnsi"/>
        </w:rPr>
        <w:t>KII</w:t>
      </w:r>
      <w:r w:rsidRPr="00DB113C">
        <w:rPr>
          <w:rFonts w:asciiTheme="majorHAnsi" w:hAnsiTheme="majorHAnsi" w:cstheme="majorHAnsi"/>
        </w:rPr>
        <w:tab/>
      </w:r>
      <w:r w:rsidRPr="00DB113C">
        <w:rPr>
          <w:rFonts w:asciiTheme="majorHAnsi" w:hAnsiTheme="majorHAnsi" w:cstheme="majorHAnsi"/>
        </w:rPr>
        <w:tab/>
        <w:t xml:space="preserve">Key </w:t>
      </w:r>
      <w:r w:rsidR="002B411C" w:rsidRPr="00DB113C">
        <w:rPr>
          <w:rFonts w:asciiTheme="majorHAnsi" w:hAnsiTheme="majorHAnsi" w:cstheme="majorHAnsi"/>
        </w:rPr>
        <w:t>I</w:t>
      </w:r>
      <w:r w:rsidRPr="00DB113C">
        <w:rPr>
          <w:rFonts w:asciiTheme="majorHAnsi" w:hAnsiTheme="majorHAnsi" w:cstheme="majorHAnsi"/>
        </w:rPr>
        <w:t xml:space="preserve">nformant </w:t>
      </w:r>
      <w:r w:rsidR="002B411C" w:rsidRPr="00DB113C">
        <w:rPr>
          <w:rFonts w:asciiTheme="majorHAnsi" w:hAnsiTheme="majorHAnsi" w:cstheme="majorHAnsi"/>
        </w:rPr>
        <w:t>I</w:t>
      </w:r>
      <w:r w:rsidRPr="00DB113C">
        <w:rPr>
          <w:rFonts w:asciiTheme="majorHAnsi" w:hAnsiTheme="majorHAnsi" w:cstheme="majorHAnsi"/>
        </w:rPr>
        <w:t>nterview</w:t>
      </w:r>
    </w:p>
    <w:p w14:paraId="279305BC" w14:textId="77777777" w:rsidR="004533FB" w:rsidRPr="00DB113C" w:rsidRDefault="00BD1C3E">
      <w:pPr>
        <w:rPr>
          <w:rFonts w:asciiTheme="majorHAnsi" w:hAnsiTheme="majorHAnsi" w:cstheme="majorHAnsi"/>
        </w:rPr>
      </w:pPr>
      <w:r w:rsidRPr="00DB113C">
        <w:rPr>
          <w:rFonts w:asciiTheme="majorHAnsi" w:hAnsiTheme="majorHAnsi" w:cstheme="majorHAnsi"/>
        </w:rPr>
        <w:t>TEC</w:t>
      </w:r>
      <w:r w:rsidRPr="00DB113C">
        <w:rPr>
          <w:rFonts w:asciiTheme="majorHAnsi" w:hAnsiTheme="majorHAnsi" w:cstheme="majorHAnsi"/>
        </w:rPr>
        <w:tab/>
      </w:r>
      <w:r w:rsidRPr="00DB113C">
        <w:rPr>
          <w:rFonts w:asciiTheme="majorHAnsi" w:hAnsiTheme="majorHAnsi" w:cstheme="majorHAnsi"/>
        </w:rPr>
        <w:tab/>
        <w:t xml:space="preserve">Territorial Electoral Commission </w:t>
      </w:r>
    </w:p>
    <w:p w14:paraId="4E4FC2AE" w14:textId="77777777" w:rsidR="004533FB" w:rsidRPr="00DB113C" w:rsidRDefault="00BD1C3E">
      <w:pPr>
        <w:rPr>
          <w:rFonts w:asciiTheme="majorHAnsi" w:hAnsiTheme="majorHAnsi" w:cstheme="majorHAnsi"/>
        </w:rPr>
      </w:pPr>
      <w:r w:rsidRPr="00DB113C">
        <w:rPr>
          <w:rFonts w:asciiTheme="majorHAnsi" w:hAnsiTheme="majorHAnsi" w:cstheme="majorHAnsi"/>
        </w:rPr>
        <w:t>ToC</w:t>
      </w:r>
      <w:r w:rsidRPr="00DB113C">
        <w:rPr>
          <w:rFonts w:asciiTheme="majorHAnsi" w:hAnsiTheme="majorHAnsi" w:cstheme="majorHAnsi"/>
        </w:rPr>
        <w:tab/>
      </w:r>
      <w:r w:rsidRPr="00DB113C">
        <w:rPr>
          <w:rFonts w:asciiTheme="majorHAnsi" w:hAnsiTheme="majorHAnsi" w:cstheme="majorHAnsi"/>
        </w:rPr>
        <w:tab/>
        <w:t>Theory of Change</w:t>
      </w:r>
    </w:p>
    <w:p w14:paraId="64EC6EB1" w14:textId="77777777" w:rsidR="004533FB" w:rsidRPr="00DB113C" w:rsidRDefault="00BD1C3E">
      <w:pPr>
        <w:rPr>
          <w:rFonts w:asciiTheme="majorHAnsi" w:hAnsiTheme="majorHAnsi" w:cstheme="majorHAnsi"/>
        </w:rPr>
      </w:pPr>
      <w:r w:rsidRPr="00DB113C">
        <w:rPr>
          <w:rFonts w:asciiTheme="majorHAnsi" w:hAnsiTheme="majorHAnsi" w:cstheme="majorHAnsi"/>
        </w:rPr>
        <w:t>TOT</w:t>
      </w:r>
      <w:r w:rsidRPr="00DB113C">
        <w:rPr>
          <w:rFonts w:asciiTheme="majorHAnsi" w:hAnsiTheme="majorHAnsi" w:cstheme="majorHAnsi"/>
        </w:rPr>
        <w:tab/>
      </w:r>
      <w:r w:rsidRPr="00DB113C">
        <w:rPr>
          <w:rFonts w:asciiTheme="majorHAnsi" w:hAnsiTheme="majorHAnsi" w:cstheme="majorHAnsi"/>
        </w:rPr>
        <w:tab/>
        <w:t>Training of Trainers</w:t>
      </w:r>
    </w:p>
    <w:p w14:paraId="5D5F6234" w14:textId="77777777" w:rsidR="004533FB" w:rsidRPr="00DB113C" w:rsidRDefault="00BD1C3E">
      <w:pPr>
        <w:rPr>
          <w:rFonts w:asciiTheme="majorHAnsi" w:hAnsiTheme="majorHAnsi" w:cstheme="majorHAnsi"/>
        </w:rPr>
      </w:pPr>
      <w:r w:rsidRPr="00DB113C">
        <w:rPr>
          <w:rFonts w:asciiTheme="majorHAnsi" w:hAnsiTheme="majorHAnsi" w:cstheme="majorHAnsi"/>
        </w:rPr>
        <w:t>UNDP</w:t>
      </w:r>
      <w:r w:rsidRPr="00DB113C">
        <w:rPr>
          <w:rFonts w:asciiTheme="majorHAnsi" w:hAnsiTheme="majorHAnsi" w:cstheme="majorHAnsi"/>
        </w:rPr>
        <w:tab/>
      </w:r>
      <w:r w:rsidRPr="00DB113C">
        <w:rPr>
          <w:rFonts w:asciiTheme="majorHAnsi" w:hAnsiTheme="majorHAnsi" w:cstheme="majorHAnsi"/>
        </w:rPr>
        <w:tab/>
        <w:t>United Nations Development Project</w:t>
      </w:r>
    </w:p>
    <w:p w14:paraId="2F473FEE" w14:textId="77777777" w:rsidR="004533FB" w:rsidRPr="00DB113C" w:rsidRDefault="00BD1C3E">
      <w:pPr>
        <w:rPr>
          <w:rFonts w:asciiTheme="majorHAnsi" w:hAnsiTheme="majorHAnsi" w:cstheme="majorHAnsi"/>
        </w:rPr>
      </w:pPr>
      <w:r w:rsidRPr="00DB113C">
        <w:rPr>
          <w:rFonts w:asciiTheme="majorHAnsi" w:hAnsiTheme="majorHAnsi" w:cstheme="majorHAnsi"/>
        </w:rPr>
        <w:t>VA</w:t>
      </w:r>
      <w:r w:rsidRPr="00DB113C">
        <w:rPr>
          <w:rFonts w:asciiTheme="majorHAnsi" w:hAnsiTheme="majorHAnsi" w:cstheme="majorHAnsi"/>
        </w:rPr>
        <w:tab/>
      </w:r>
      <w:r w:rsidRPr="00DB113C">
        <w:rPr>
          <w:rFonts w:asciiTheme="majorHAnsi" w:hAnsiTheme="majorHAnsi" w:cstheme="majorHAnsi"/>
        </w:rPr>
        <w:tab/>
        <w:t>Voter Authentication</w:t>
      </w:r>
    </w:p>
    <w:p w14:paraId="5B6C5B89" w14:textId="77777777" w:rsidR="004533FB" w:rsidRPr="00DB113C" w:rsidRDefault="00BD1C3E">
      <w:pPr>
        <w:rPr>
          <w:rFonts w:asciiTheme="majorHAnsi" w:hAnsiTheme="majorHAnsi" w:cstheme="majorHAnsi"/>
        </w:rPr>
      </w:pPr>
      <w:r w:rsidRPr="00DB113C">
        <w:rPr>
          <w:rFonts w:asciiTheme="majorHAnsi" w:hAnsiTheme="majorHAnsi" w:cstheme="majorHAnsi"/>
        </w:rPr>
        <w:lastRenderedPageBreak/>
        <w:t>VADs</w:t>
      </w:r>
      <w:r w:rsidRPr="00DB113C">
        <w:rPr>
          <w:rFonts w:asciiTheme="majorHAnsi" w:hAnsiTheme="majorHAnsi" w:cstheme="majorHAnsi"/>
        </w:rPr>
        <w:tab/>
      </w:r>
      <w:r w:rsidRPr="00DB113C">
        <w:rPr>
          <w:rFonts w:asciiTheme="majorHAnsi" w:hAnsiTheme="majorHAnsi" w:cstheme="majorHAnsi"/>
        </w:rPr>
        <w:tab/>
        <w:t>Voter Authentication Device/s</w:t>
      </w:r>
    </w:p>
    <w:p w14:paraId="67007AF2" w14:textId="77777777" w:rsidR="004533FB" w:rsidRPr="00DB113C" w:rsidRDefault="00BD1C3E">
      <w:pPr>
        <w:rPr>
          <w:rFonts w:asciiTheme="majorHAnsi" w:hAnsiTheme="majorHAnsi" w:cstheme="majorHAnsi"/>
        </w:rPr>
      </w:pPr>
      <w:r w:rsidRPr="00DB113C">
        <w:rPr>
          <w:rFonts w:asciiTheme="majorHAnsi" w:hAnsiTheme="majorHAnsi" w:cstheme="majorHAnsi"/>
        </w:rPr>
        <w:t xml:space="preserve">VE </w:t>
      </w:r>
      <w:r w:rsidRPr="00DB113C">
        <w:rPr>
          <w:rFonts w:asciiTheme="majorHAnsi" w:hAnsiTheme="majorHAnsi" w:cstheme="majorHAnsi"/>
        </w:rPr>
        <w:tab/>
      </w:r>
      <w:r w:rsidRPr="00DB113C">
        <w:rPr>
          <w:rFonts w:asciiTheme="majorHAnsi" w:hAnsiTheme="majorHAnsi" w:cstheme="majorHAnsi"/>
        </w:rPr>
        <w:tab/>
        <w:t>Voter Education</w:t>
      </w:r>
    </w:p>
    <w:p w14:paraId="18799080" w14:textId="5F718944" w:rsidR="004533FB" w:rsidRPr="00DB113C" w:rsidRDefault="004533FB">
      <w:pPr>
        <w:rPr>
          <w:rFonts w:asciiTheme="majorHAnsi" w:hAnsiTheme="majorHAnsi" w:cstheme="majorHAnsi"/>
        </w:rPr>
      </w:pPr>
    </w:p>
    <w:p w14:paraId="21ABE187" w14:textId="77777777" w:rsidR="007F1FA4" w:rsidRPr="00DB113C" w:rsidRDefault="007F1FA4">
      <w:pPr>
        <w:rPr>
          <w:rFonts w:asciiTheme="majorHAnsi" w:hAnsiTheme="majorHAnsi" w:cstheme="majorHAnsi"/>
        </w:rPr>
      </w:pPr>
    </w:p>
    <w:bookmarkStart w:id="4" w:name="_Toc55330392"/>
    <w:p w14:paraId="18E08AA2" w14:textId="2D4B003E" w:rsidR="004533FB" w:rsidRPr="00DB113C" w:rsidRDefault="00122FE0" w:rsidP="00500CBA">
      <w:pPr>
        <w:pStyle w:val="Heading1"/>
        <w:numPr>
          <w:ilvl w:val="0"/>
          <w:numId w:val="22"/>
        </w:numPr>
        <w:rPr>
          <w:rFonts w:asciiTheme="majorHAnsi" w:hAnsiTheme="majorHAnsi" w:cstheme="majorHAnsi"/>
          <w:color w:val="002060"/>
          <w:sz w:val="22"/>
          <w:szCs w:val="22"/>
        </w:rPr>
      </w:pPr>
      <w:r w:rsidRPr="00DB113C">
        <w:rPr>
          <w:rFonts w:asciiTheme="majorHAnsi" w:hAnsiTheme="majorHAnsi" w:cstheme="majorHAnsi"/>
          <w:noProof/>
          <w:color w:val="002060"/>
          <w:sz w:val="22"/>
          <w:szCs w:val="22"/>
        </w:rPr>
        <mc:AlternateContent>
          <mc:Choice Requires="wps">
            <w:drawing>
              <wp:anchor distT="0" distB="0" distL="114300" distR="114300" simplePos="0" relativeHeight="251679744" behindDoc="1" locked="0" layoutInCell="1" allowOverlap="1" wp14:anchorId="21CA2D0E" wp14:editId="7574C7F9">
                <wp:simplePos x="0" y="0"/>
                <wp:positionH relativeFrom="margin">
                  <wp:posOffset>-185467</wp:posOffset>
                </wp:positionH>
                <wp:positionV relativeFrom="paragraph">
                  <wp:posOffset>-205237</wp:posOffset>
                </wp:positionV>
                <wp:extent cx="6555848" cy="9075420"/>
                <wp:effectExtent l="57150" t="19050" r="73660" b="87630"/>
                <wp:wrapNone/>
                <wp:docPr id="39" name="Rectangle 39"/>
                <wp:cNvGraphicFramePr/>
                <a:graphic xmlns:a="http://schemas.openxmlformats.org/drawingml/2006/main">
                  <a:graphicData uri="http://schemas.microsoft.com/office/word/2010/wordprocessingShape">
                    <wps:wsp>
                      <wps:cNvSpPr/>
                      <wps:spPr>
                        <a:xfrm>
                          <a:off x="0" y="0"/>
                          <a:ext cx="6555848" cy="9075420"/>
                        </a:xfrm>
                        <a:prstGeom prst="rect">
                          <a:avLst/>
                        </a:prstGeom>
                        <a:solidFill>
                          <a:srgbClr val="F6F5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9EC98" id="Rectangle 39" o:spid="_x0000_s1026" style="position:absolute;margin-left:-14.6pt;margin-top:-16.15pt;width:516.2pt;height:714.6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6kdwIAAE0FAAAOAAAAZHJzL2Uyb0RvYy54bWysVNtqGzEQfS/0H4Tem7UdOxfjdTAOLoWQ&#10;hCQlz7JWshckjTqSvXa/viN5vTFpIFD6sjujOXM7mtHkZmcN2yoMNbiS9896nCknoardquQ/Xxbf&#10;rjgLUbhKGHCq5HsV+M3065dJ48dqAGswlUJGQVwYN77k6xj9uCiCXCsrwhl45cioAa2IpOKqqFA0&#10;FN2aYtDrXRQNYOURpAqBTm8PRj7N8bVWMj5oHVRkpuRUW8xfzN9l+hbTiRivUPh1LdsyxD9UYUXt&#10;KGkX6lZEwTZY/xXK1hIhgI5nEmwBWtdS5R6om37vXTfPa+FV7oXICb6jKfy/sPJ++4isrkp+fs2Z&#10;E5bu6IlYE25lFKMzIqjxYUy4Z/+IrRZITN3uNNr0pz7YLpO670hVu8gkHV6MRqOrIY2BJNt173I0&#10;HGTaizd3jyF+V2BZEkqOlD+TKbZ3IVJKgh4hKVsAU1eL2pis4Go5N8i2gm54cbEYLY7RT2BFauFQ&#10;dJbi3qjkbNyT0tQ9ldnPGfPcqS6ekFK52E8kUA0Zndw05e4czz93bPHJVeWZ7JwHnzt3HjkzuNg5&#10;29oBfhTAdCXrA57KP+k7iUuo9nTxCIeNCF4uaiL/ToT4KJBWgJaF1jo+0EcbaEoOrcTZGvD3R+cJ&#10;T5NJVs4aWqmSh18bgYoz88PRzF73h8O0g1kZji5pDhieWpanFrexc6A77dMD4mUWEz6ao6gR7Ctt&#10;/yxlJZNwknKXXEY8KvN4WHV6P6SazTKM9s6LeOeevTzeehqul92rQN9OYKThvYfj+onxu0E8YNN9&#10;OJhtIug6T+kbry3ftLN5cNr3JT0Kp3pGvb2C0z8AAAD//wMAUEsDBBQABgAIAAAAIQANPVr83wAA&#10;AA0BAAAPAAAAZHJzL2Rvd25yZXYueG1sTI/NTsMwEITvSLyDtUjcWhtHKk2IU6Eq4YhKywO4sfOj&#10;+ieynTa8PdsT3GZ3RrPflrvFGnLVIY7eCXhZMyDatV6NrhfwfWpWWyAxSaek8U4L+NERdtXjQykL&#10;5W/uS1+PqSdY4mIhBQwpTQWlsR20lXHtJ+3Q63ywMuEYeqqCvGG5NZQztqFWjg4vDHLS+0G3l+Ns&#10;Bexfu0PTxI9Lt10+88BNXR/mWojnp+X9DUjSS/oLwx0f0aFCprOfnYrECFjxnGMURcYzIPcEYxmu&#10;zqiyfJMDrUr6/4vqFwAA//8DAFBLAQItABQABgAIAAAAIQC2gziS/gAAAOEBAAATAAAAAAAAAAAA&#10;AAAAAAAAAABbQ29udGVudF9UeXBlc10ueG1sUEsBAi0AFAAGAAgAAAAhADj9If/WAAAAlAEAAAsA&#10;AAAAAAAAAAAAAAAALwEAAF9yZWxzLy5yZWxzUEsBAi0AFAAGAAgAAAAhAByYrqR3AgAATQUAAA4A&#10;AAAAAAAAAAAAAAAALgIAAGRycy9lMm9Eb2MueG1sUEsBAi0AFAAGAAgAAAAhAA09WvzfAAAADQEA&#10;AA8AAAAAAAAAAAAAAAAA0QQAAGRycy9kb3ducmV2LnhtbFBLBQYAAAAABAAEAPMAAADdBQAAAAA=&#10;" fillcolor="#f6f5f0" strokecolor="#4579b8 [3044]">
                <v:shadow on="t" color="black" opacity="22937f" origin=",.5" offset="0,.63889mm"/>
                <w10:wrap anchorx="margin"/>
              </v:rect>
            </w:pict>
          </mc:Fallback>
        </mc:AlternateContent>
      </w:r>
      <w:r w:rsidR="00BD1C3E" w:rsidRPr="00DB113C">
        <w:rPr>
          <w:rFonts w:asciiTheme="majorHAnsi" w:hAnsiTheme="majorHAnsi" w:cstheme="majorHAnsi"/>
          <w:color w:val="002060"/>
          <w:sz w:val="22"/>
          <w:szCs w:val="22"/>
        </w:rPr>
        <w:t>Executive Summary</w:t>
      </w:r>
      <w:bookmarkEnd w:id="4"/>
      <w:r w:rsidR="00BD1C3E" w:rsidRPr="00DB113C">
        <w:rPr>
          <w:rFonts w:asciiTheme="majorHAnsi" w:hAnsiTheme="majorHAnsi" w:cstheme="majorHAnsi"/>
          <w:color w:val="002060"/>
          <w:sz w:val="22"/>
          <w:szCs w:val="22"/>
        </w:rPr>
        <w:t xml:space="preserve"> </w:t>
      </w:r>
    </w:p>
    <w:p w14:paraId="10242025" w14:textId="6AD5F5FE" w:rsidR="006E5BE2" w:rsidRPr="00DB113C" w:rsidRDefault="006E5BE2">
      <w:pPr>
        <w:spacing w:line="276" w:lineRule="auto"/>
        <w:jc w:val="both"/>
        <w:rPr>
          <w:rFonts w:asciiTheme="majorHAnsi" w:hAnsiTheme="majorHAnsi" w:cstheme="majorHAnsi"/>
        </w:rPr>
      </w:pPr>
    </w:p>
    <w:p w14:paraId="389ED684" w14:textId="3A880B3E" w:rsidR="004533FB" w:rsidRPr="00DB113C" w:rsidRDefault="00BD1C3E">
      <w:pPr>
        <w:spacing w:line="276" w:lineRule="auto"/>
        <w:jc w:val="both"/>
        <w:rPr>
          <w:rFonts w:asciiTheme="majorHAnsi" w:hAnsiTheme="majorHAnsi" w:cstheme="majorHAnsi"/>
          <w:color w:val="000000"/>
        </w:rPr>
      </w:pPr>
      <w:r w:rsidRPr="00DB113C">
        <w:rPr>
          <w:rFonts w:asciiTheme="majorHAnsi" w:hAnsiTheme="majorHAnsi" w:cstheme="majorHAnsi"/>
        </w:rPr>
        <w:t xml:space="preserve">The </w:t>
      </w:r>
      <w:r w:rsidRPr="00DB113C">
        <w:rPr>
          <w:rFonts w:asciiTheme="majorHAnsi" w:hAnsiTheme="majorHAnsi" w:cstheme="majorHAnsi"/>
          <w:color w:val="000000"/>
        </w:rPr>
        <w:t xml:space="preserve">“Electoral Support Project in Armenia” (ESPA) was initiated in response to a formal request from the Government of the Republic of Armenia to provide support </w:t>
      </w:r>
      <w:r w:rsidRPr="00DB113C">
        <w:rPr>
          <w:rFonts w:asciiTheme="majorHAnsi" w:hAnsiTheme="majorHAnsi" w:cstheme="majorHAnsi"/>
        </w:rPr>
        <w:t>for the</w:t>
      </w:r>
      <w:r w:rsidRPr="00DB113C">
        <w:rPr>
          <w:rFonts w:asciiTheme="majorHAnsi" w:hAnsiTheme="majorHAnsi" w:cstheme="majorHAnsi"/>
          <w:color w:val="000000"/>
        </w:rPr>
        <w:t xml:space="preserve"> 2018 </w:t>
      </w:r>
      <w:r w:rsidR="00B801F6" w:rsidRPr="00DB113C">
        <w:rPr>
          <w:rFonts w:asciiTheme="majorHAnsi" w:hAnsiTheme="majorHAnsi" w:cstheme="majorHAnsi"/>
          <w:color w:val="000000"/>
        </w:rPr>
        <w:t xml:space="preserve">pre-term </w:t>
      </w:r>
      <w:r w:rsidRPr="00DB113C">
        <w:rPr>
          <w:rFonts w:asciiTheme="majorHAnsi" w:hAnsiTheme="majorHAnsi" w:cstheme="majorHAnsi"/>
          <w:color w:val="000000"/>
        </w:rPr>
        <w:t>parliamentary elections. The project’s overall strategy was to assist the Armenian authorities in holding credible and inclusive pre-term elections</w:t>
      </w:r>
      <w:r w:rsidRPr="00DB113C">
        <w:rPr>
          <w:rFonts w:asciiTheme="majorHAnsi" w:hAnsiTheme="majorHAnsi" w:cstheme="majorHAnsi"/>
        </w:rPr>
        <w:t>.</w:t>
      </w:r>
      <w:r w:rsidRPr="00DB113C">
        <w:rPr>
          <w:rFonts w:asciiTheme="majorHAnsi" w:hAnsiTheme="majorHAnsi" w:cstheme="majorHAnsi"/>
          <w:color w:val="000000"/>
        </w:rPr>
        <w:t xml:space="preserve"> The project</w:t>
      </w:r>
      <w:r w:rsidR="00B801F6" w:rsidRPr="00DB113C">
        <w:rPr>
          <w:rFonts w:asciiTheme="majorHAnsi" w:hAnsiTheme="majorHAnsi" w:cstheme="majorHAnsi"/>
        </w:rPr>
        <w:t xml:space="preserve"> also aimed </w:t>
      </w:r>
      <w:r w:rsidRPr="00DB113C">
        <w:rPr>
          <w:rFonts w:asciiTheme="majorHAnsi" w:hAnsiTheme="majorHAnsi" w:cstheme="majorHAnsi"/>
        </w:rPr>
        <w:t xml:space="preserve">to </w:t>
      </w:r>
      <w:r w:rsidRPr="00DB113C">
        <w:rPr>
          <w:rFonts w:asciiTheme="majorHAnsi" w:hAnsiTheme="majorHAnsi" w:cstheme="majorHAnsi"/>
          <w:color w:val="000000"/>
        </w:rPr>
        <w:t xml:space="preserve">sustain achievements and build a solid foundation for credible, inclusive, and transparent elections in the future. </w:t>
      </w:r>
      <w:r w:rsidR="00B801F6" w:rsidRPr="00DB113C">
        <w:rPr>
          <w:rFonts w:asciiTheme="majorHAnsi" w:hAnsiTheme="majorHAnsi" w:cstheme="majorHAnsi"/>
          <w:color w:val="000000"/>
        </w:rPr>
        <w:t xml:space="preserve">To achieve this, </w:t>
      </w:r>
      <w:r w:rsidRPr="00DB113C">
        <w:rPr>
          <w:rFonts w:asciiTheme="majorHAnsi" w:hAnsiTheme="majorHAnsi" w:cstheme="majorHAnsi"/>
          <w:color w:val="000000"/>
        </w:rPr>
        <w:t>the project provided support for the introduction of new technology, voter education, as well as strengthening the capacity of the electoral management bodies in Armenia.</w:t>
      </w:r>
    </w:p>
    <w:p w14:paraId="40985CCC" w14:textId="77777777" w:rsidR="004533FB" w:rsidRPr="00DB113C" w:rsidRDefault="00BD1C3E">
      <w:pPr>
        <w:spacing w:line="276" w:lineRule="auto"/>
        <w:jc w:val="both"/>
        <w:rPr>
          <w:rFonts w:asciiTheme="majorHAnsi" w:hAnsiTheme="majorHAnsi" w:cstheme="majorHAnsi"/>
          <w:color w:val="000000"/>
        </w:rPr>
      </w:pPr>
      <w:r w:rsidRPr="00DB113C">
        <w:rPr>
          <w:rFonts w:asciiTheme="majorHAnsi" w:hAnsiTheme="majorHAnsi" w:cstheme="majorHAnsi"/>
          <w:color w:val="000000"/>
        </w:rPr>
        <w:t>Th</w:t>
      </w:r>
      <w:r w:rsidRPr="00DB113C">
        <w:rPr>
          <w:rFonts w:asciiTheme="majorHAnsi" w:hAnsiTheme="majorHAnsi" w:cstheme="majorHAnsi"/>
        </w:rPr>
        <w:t>e</w:t>
      </w:r>
      <w:r w:rsidRPr="00DB113C">
        <w:rPr>
          <w:rFonts w:asciiTheme="majorHAnsi" w:hAnsiTheme="majorHAnsi" w:cstheme="majorHAnsi"/>
          <w:color w:val="000000"/>
        </w:rPr>
        <w:t xml:space="preserve"> </w:t>
      </w:r>
      <w:r w:rsidRPr="00DB113C">
        <w:rPr>
          <w:rFonts w:asciiTheme="majorHAnsi" w:hAnsiTheme="majorHAnsi" w:cstheme="majorHAnsi"/>
        </w:rPr>
        <w:t>f</w:t>
      </w:r>
      <w:r w:rsidRPr="00DB113C">
        <w:rPr>
          <w:rFonts w:asciiTheme="majorHAnsi" w:hAnsiTheme="majorHAnsi" w:cstheme="majorHAnsi"/>
          <w:color w:val="000000"/>
        </w:rPr>
        <w:t xml:space="preserve">inal </w:t>
      </w:r>
      <w:r w:rsidRPr="00DB113C">
        <w:rPr>
          <w:rFonts w:asciiTheme="majorHAnsi" w:hAnsiTheme="majorHAnsi" w:cstheme="majorHAnsi"/>
        </w:rPr>
        <w:t>e</w:t>
      </w:r>
      <w:r w:rsidRPr="00DB113C">
        <w:rPr>
          <w:rFonts w:asciiTheme="majorHAnsi" w:hAnsiTheme="majorHAnsi" w:cstheme="majorHAnsi"/>
          <w:color w:val="000000"/>
        </w:rPr>
        <w:t xml:space="preserve">valuation of the project was designed to measure the </w:t>
      </w:r>
      <w:r w:rsidRPr="00DB113C">
        <w:rPr>
          <w:rFonts w:asciiTheme="majorHAnsi" w:hAnsiTheme="majorHAnsi" w:cstheme="majorHAnsi"/>
        </w:rPr>
        <w:t xml:space="preserve">project’s </w:t>
      </w:r>
      <w:r w:rsidRPr="00DB113C">
        <w:rPr>
          <w:rFonts w:asciiTheme="majorHAnsi" w:hAnsiTheme="majorHAnsi" w:cstheme="majorHAnsi"/>
          <w:b/>
        </w:rPr>
        <w:t>relevance, efficiency</w:t>
      </w:r>
      <w:r w:rsidR="002A08FA" w:rsidRPr="00DB113C">
        <w:rPr>
          <w:rFonts w:asciiTheme="majorHAnsi" w:hAnsiTheme="majorHAnsi" w:cstheme="majorHAnsi"/>
          <w:b/>
        </w:rPr>
        <w:t xml:space="preserve"> and</w:t>
      </w:r>
      <w:r w:rsidRPr="00DB113C">
        <w:rPr>
          <w:rFonts w:asciiTheme="majorHAnsi" w:hAnsiTheme="majorHAnsi" w:cstheme="majorHAnsi"/>
          <w:b/>
        </w:rPr>
        <w:t xml:space="preserve"> appropriateness, effectiveness, impact, sustainability</w:t>
      </w:r>
      <w:r w:rsidRPr="00DB113C">
        <w:rPr>
          <w:rFonts w:asciiTheme="majorHAnsi" w:hAnsiTheme="majorHAnsi" w:cstheme="majorHAnsi"/>
        </w:rPr>
        <w:t xml:space="preserve">, and </w:t>
      </w:r>
      <w:r w:rsidRPr="00DB113C">
        <w:rPr>
          <w:rFonts w:asciiTheme="majorHAnsi" w:hAnsiTheme="majorHAnsi" w:cstheme="majorHAnsi"/>
          <w:color w:val="000000"/>
        </w:rPr>
        <w:t xml:space="preserve">to inform decision making for future projects. </w:t>
      </w:r>
      <w:r w:rsidRPr="00DB113C">
        <w:rPr>
          <w:rFonts w:asciiTheme="majorHAnsi" w:hAnsiTheme="majorHAnsi" w:cstheme="majorHAnsi"/>
        </w:rPr>
        <w:t>To achieve the evaluation’s purpose, the Prisma team conducted a qualitative evaluation by applying a participatory approach to understanding the views of all parties, including the project staff, the main partners/stakeholders and the beneficiaries. This, combined with the document review, enabled the evaluation team to triangulate data from different sources and to conduct a comprehensive analysis. The key findings, conclusions, and recommendations per evaluation objective are presented below.</w:t>
      </w:r>
    </w:p>
    <w:p w14:paraId="302CC598" w14:textId="4176E544" w:rsidR="004533FB" w:rsidRPr="00DB113C" w:rsidRDefault="00BD1C3E">
      <w:pPr>
        <w:spacing w:after="0" w:line="276" w:lineRule="auto"/>
        <w:jc w:val="both"/>
        <w:rPr>
          <w:rFonts w:asciiTheme="majorHAnsi" w:hAnsiTheme="majorHAnsi" w:cstheme="majorHAnsi"/>
          <w:b/>
          <w:color w:val="0070C0"/>
        </w:rPr>
      </w:pPr>
      <w:r w:rsidRPr="00DB113C">
        <w:rPr>
          <w:rFonts w:asciiTheme="majorHAnsi" w:hAnsiTheme="majorHAnsi" w:cstheme="majorHAnsi"/>
          <w:b/>
        </w:rPr>
        <w:t>R</w:t>
      </w:r>
      <w:r w:rsidR="00710789" w:rsidRPr="00DB113C">
        <w:rPr>
          <w:rFonts w:asciiTheme="majorHAnsi" w:hAnsiTheme="majorHAnsi" w:cstheme="majorHAnsi"/>
          <w:b/>
        </w:rPr>
        <w:t>ELEVANCE</w:t>
      </w:r>
    </w:p>
    <w:p w14:paraId="18622A75" w14:textId="77777777" w:rsidR="004533FB" w:rsidRPr="00DB113C" w:rsidRDefault="00BD1C3E">
      <w:pPr>
        <w:spacing w:after="0" w:line="276" w:lineRule="auto"/>
        <w:jc w:val="both"/>
        <w:rPr>
          <w:rFonts w:asciiTheme="majorHAnsi" w:hAnsiTheme="majorHAnsi" w:cstheme="majorHAnsi"/>
        </w:rPr>
      </w:pPr>
      <w:r w:rsidRPr="00DB113C">
        <w:rPr>
          <w:rFonts w:asciiTheme="majorHAnsi" w:hAnsiTheme="majorHAnsi" w:cstheme="majorHAnsi"/>
        </w:rPr>
        <w:t xml:space="preserve">This evaluation assessed the relevance of the ESPA towards the needs of the beneficiaries and its consistency with the national and donor policies and priorities. As the evaluation </w:t>
      </w:r>
      <w:r w:rsidRPr="00DB113C">
        <w:rPr>
          <w:rFonts w:asciiTheme="majorHAnsi" w:hAnsiTheme="majorHAnsi" w:cstheme="majorHAnsi"/>
          <w:b/>
        </w:rPr>
        <w:t>concluded,</w:t>
      </w:r>
      <w:r w:rsidRPr="00DB113C">
        <w:rPr>
          <w:rFonts w:asciiTheme="majorHAnsi" w:hAnsiTheme="majorHAnsi" w:cstheme="majorHAnsi"/>
        </w:rPr>
        <w:t xml:space="preserve"> </w:t>
      </w:r>
      <w:r w:rsidRPr="00DB113C">
        <w:rPr>
          <w:rFonts w:asciiTheme="majorHAnsi" w:hAnsiTheme="majorHAnsi" w:cstheme="majorHAnsi"/>
          <w:b/>
        </w:rPr>
        <w:t>the</w:t>
      </w:r>
      <w:r w:rsidRPr="00DB113C">
        <w:rPr>
          <w:rFonts w:asciiTheme="majorHAnsi" w:hAnsiTheme="majorHAnsi" w:cstheme="majorHAnsi"/>
        </w:rPr>
        <w:t xml:space="preserve"> </w:t>
      </w:r>
      <w:r w:rsidRPr="00DB113C">
        <w:rPr>
          <w:rFonts w:asciiTheme="majorHAnsi" w:hAnsiTheme="majorHAnsi" w:cstheme="majorHAnsi"/>
          <w:b/>
        </w:rPr>
        <w:t xml:space="preserve">ESPA was fully in line with the </w:t>
      </w:r>
      <w:proofErr w:type="spellStart"/>
      <w:r w:rsidRPr="00DB113C">
        <w:rPr>
          <w:rFonts w:asciiTheme="majorHAnsi" w:hAnsiTheme="majorHAnsi" w:cstheme="majorHAnsi"/>
          <w:b/>
        </w:rPr>
        <w:t>GoA’s</w:t>
      </w:r>
      <w:proofErr w:type="spellEnd"/>
      <w:r w:rsidRPr="00DB113C">
        <w:rPr>
          <w:rFonts w:asciiTheme="majorHAnsi" w:hAnsiTheme="majorHAnsi" w:cstheme="majorHAnsi"/>
          <w:b/>
        </w:rPr>
        <w:t xml:space="preserve"> and donors’ priorities and policies and was consistent with the beneficiaries’ needs and expectations.</w:t>
      </w:r>
    </w:p>
    <w:p w14:paraId="090389AC" w14:textId="77777777" w:rsidR="004533FB" w:rsidRPr="00DB113C" w:rsidRDefault="00BD1C3E">
      <w:pPr>
        <w:spacing w:after="0" w:line="276" w:lineRule="auto"/>
        <w:jc w:val="both"/>
        <w:rPr>
          <w:rFonts w:asciiTheme="majorHAnsi" w:hAnsiTheme="majorHAnsi" w:cstheme="majorHAnsi"/>
          <w:color w:val="000000"/>
        </w:rPr>
      </w:pPr>
      <w:r w:rsidRPr="00DB113C">
        <w:rPr>
          <w:rFonts w:asciiTheme="majorHAnsi" w:hAnsiTheme="majorHAnsi" w:cstheme="majorHAnsi"/>
        </w:rPr>
        <w:t xml:space="preserve">The Parliamentary elections of 2018 were the direct result of the Velvet Revolution.  Consequently, it was a top priority for the GoA to ensure unprecedented levels of transparency and credibility in order for the elections to demonstrate the values advocated during the revolution and to establish a legitimate Parliament and government. Thus, the ESPA was not only in line with the </w:t>
      </w:r>
      <w:proofErr w:type="spellStart"/>
      <w:r w:rsidRPr="00DB113C">
        <w:rPr>
          <w:rFonts w:asciiTheme="majorHAnsi" w:hAnsiTheme="majorHAnsi" w:cstheme="majorHAnsi"/>
        </w:rPr>
        <w:t>GoA’s</w:t>
      </w:r>
      <w:proofErr w:type="spellEnd"/>
      <w:r w:rsidRPr="00DB113C">
        <w:rPr>
          <w:rFonts w:asciiTheme="majorHAnsi" w:hAnsiTheme="majorHAnsi" w:cstheme="majorHAnsi"/>
        </w:rPr>
        <w:t xml:space="preserve"> priorities but was actually initiated in response to the </w:t>
      </w:r>
      <w:proofErr w:type="spellStart"/>
      <w:r w:rsidRPr="00DB113C">
        <w:rPr>
          <w:rFonts w:asciiTheme="majorHAnsi" w:hAnsiTheme="majorHAnsi" w:cstheme="majorHAnsi"/>
        </w:rPr>
        <w:t>GoA’s</w:t>
      </w:r>
      <w:proofErr w:type="spellEnd"/>
      <w:r w:rsidRPr="00DB113C">
        <w:rPr>
          <w:rFonts w:asciiTheme="majorHAnsi" w:hAnsiTheme="majorHAnsi" w:cstheme="majorHAnsi"/>
        </w:rPr>
        <w:t xml:space="preserve"> request for support. Free, transparent and trustworthy elections were also consistent with the expectations and hopes of the Armenian people. The ESPA was designed to support the key actors in achieving this goal. The ESPA design also included capacity building and a technical assistance component, and as the evaluation revealed, </w:t>
      </w:r>
      <w:r w:rsidRPr="00DB113C">
        <w:rPr>
          <w:rFonts w:asciiTheme="majorHAnsi" w:hAnsiTheme="majorHAnsi" w:cstheme="majorHAnsi"/>
          <w:b/>
        </w:rPr>
        <w:t>they were very targeted and relevant to the needs of the election management bodies at all levels.</w:t>
      </w:r>
      <w:r w:rsidRPr="00DB113C">
        <w:rPr>
          <w:rFonts w:asciiTheme="majorHAnsi" w:hAnsiTheme="majorHAnsi" w:cstheme="majorHAnsi"/>
        </w:rPr>
        <w:t xml:space="preserve"> Interviews with the key informants as well as the document review demonstrated that the </w:t>
      </w:r>
      <w:r w:rsidRPr="00DB113C">
        <w:rPr>
          <w:rFonts w:asciiTheme="majorHAnsi" w:hAnsiTheme="majorHAnsi" w:cstheme="majorHAnsi"/>
          <w:b/>
        </w:rPr>
        <w:t>ESPA was also in line with the donor and the UNDP’s priorities</w:t>
      </w:r>
      <w:r w:rsidRPr="00DB113C">
        <w:rPr>
          <w:rFonts w:asciiTheme="majorHAnsi" w:hAnsiTheme="majorHAnsi" w:cstheme="majorHAnsi"/>
        </w:rPr>
        <w:t xml:space="preserve">. The ESPA design reflected the recommendations of the UN Needs Assessment Mission which was carried out in June-July 2018. It also addressed the gaps highlighted in the </w:t>
      </w:r>
      <w:r w:rsidRPr="00DB113C">
        <w:rPr>
          <w:rFonts w:asciiTheme="majorHAnsi" w:hAnsiTheme="majorHAnsi" w:cstheme="majorHAnsi"/>
          <w:color w:val="000000"/>
        </w:rPr>
        <w:t xml:space="preserve">assessment report conducted by the Office for Democratic Institutions and Human Rights (OCSE). </w:t>
      </w:r>
    </w:p>
    <w:p w14:paraId="67C543AE" w14:textId="77777777" w:rsidR="004533FB" w:rsidRPr="00DB113C" w:rsidRDefault="00BD1C3E">
      <w:pPr>
        <w:spacing w:after="0" w:line="276" w:lineRule="auto"/>
        <w:jc w:val="both"/>
        <w:rPr>
          <w:rFonts w:asciiTheme="majorHAnsi" w:hAnsiTheme="majorHAnsi" w:cstheme="majorHAnsi"/>
        </w:rPr>
      </w:pPr>
      <w:r w:rsidRPr="00DB113C">
        <w:rPr>
          <w:rFonts w:asciiTheme="majorHAnsi" w:hAnsiTheme="majorHAnsi" w:cstheme="majorHAnsi"/>
          <w:color w:val="000000"/>
        </w:rPr>
        <w:t xml:space="preserve"> </w:t>
      </w:r>
      <w:r w:rsidRPr="00DB113C">
        <w:rPr>
          <w:rFonts w:asciiTheme="majorHAnsi" w:hAnsiTheme="majorHAnsi" w:cstheme="majorHAnsi"/>
        </w:rPr>
        <w:t xml:space="preserve">  </w:t>
      </w:r>
    </w:p>
    <w:p w14:paraId="15C24CE5" w14:textId="2A631782" w:rsidR="004533FB" w:rsidRPr="00DB113C" w:rsidRDefault="00BD1C3E">
      <w:pPr>
        <w:spacing w:after="0" w:line="276" w:lineRule="auto"/>
        <w:jc w:val="both"/>
        <w:rPr>
          <w:rFonts w:asciiTheme="majorHAnsi" w:hAnsiTheme="majorHAnsi" w:cstheme="majorHAnsi"/>
          <w:color w:val="000000"/>
        </w:rPr>
      </w:pPr>
      <w:r w:rsidRPr="00DB113C">
        <w:rPr>
          <w:rFonts w:asciiTheme="majorHAnsi" w:hAnsiTheme="majorHAnsi" w:cstheme="majorHAnsi"/>
        </w:rPr>
        <w:t xml:space="preserve">As for the ESPA’s design document itself, the evaluation found it clear and sound despite the time constraints, as well as several uncertainties present at the time of its </w:t>
      </w:r>
      <w:r w:rsidR="00EA0DBC" w:rsidRPr="00DB113C">
        <w:rPr>
          <w:rFonts w:asciiTheme="majorHAnsi" w:hAnsiTheme="majorHAnsi" w:cstheme="majorHAnsi"/>
        </w:rPr>
        <w:t>development</w:t>
      </w:r>
      <w:r w:rsidRPr="00DB113C">
        <w:rPr>
          <w:rFonts w:asciiTheme="majorHAnsi" w:hAnsiTheme="majorHAnsi" w:cstheme="majorHAnsi"/>
        </w:rPr>
        <w:t xml:space="preserve">. </w:t>
      </w:r>
      <w:r w:rsidRPr="00DB113C">
        <w:rPr>
          <w:rFonts w:asciiTheme="majorHAnsi" w:hAnsiTheme="majorHAnsi" w:cstheme="majorHAnsi"/>
          <w:color w:val="000000"/>
        </w:rPr>
        <w:t xml:space="preserve">The logic of the project was well defined and demonstrated how the activities would lead to </w:t>
      </w:r>
      <w:r w:rsidR="00EA0DBC" w:rsidRPr="00DB113C">
        <w:rPr>
          <w:rFonts w:asciiTheme="majorHAnsi" w:hAnsiTheme="majorHAnsi" w:cstheme="majorHAnsi"/>
          <w:color w:val="000000"/>
        </w:rPr>
        <w:t xml:space="preserve">the </w:t>
      </w:r>
      <w:r w:rsidRPr="00DB113C">
        <w:rPr>
          <w:rFonts w:asciiTheme="majorHAnsi" w:hAnsiTheme="majorHAnsi" w:cstheme="majorHAnsi"/>
        </w:rPr>
        <w:t>o</w:t>
      </w:r>
      <w:r w:rsidRPr="00DB113C">
        <w:rPr>
          <w:rFonts w:asciiTheme="majorHAnsi" w:hAnsiTheme="majorHAnsi" w:cstheme="majorHAnsi"/>
          <w:color w:val="000000"/>
        </w:rPr>
        <w:t xml:space="preserve">utputs and how the </w:t>
      </w:r>
      <w:r w:rsidRPr="00DB113C">
        <w:rPr>
          <w:rFonts w:asciiTheme="majorHAnsi" w:hAnsiTheme="majorHAnsi" w:cstheme="majorHAnsi"/>
        </w:rPr>
        <w:t>o</w:t>
      </w:r>
      <w:r w:rsidRPr="00DB113C">
        <w:rPr>
          <w:rFonts w:asciiTheme="majorHAnsi" w:hAnsiTheme="majorHAnsi" w:cstheme="majorHAnsi"/>
          <w:color w:val="000000"/>
        </w:rPr>
        <w:t xml:space="preserve">utputs would contribute </w:t>
      </w:r>
      <w:r w:rsidRPr="00DB113C">
        <w:rPr>
          <w:rFonts w:asciiTheme="majorHAnsi" w:hAnsiTheme="majorHAnsi" w:cstheme="majorHAnsi"/>
          <w:color w:val="000000"/>
        </w:rPr>
        <w:lastRenderedPageBreak/>
        <w:t xml:space="preserve">to the </w:t>
      </w:r>
      <w:r w:rsidRPr="00DB113C">
        <w:rPr>
          <w:rFonts w:asciiTheme="majorHAnsi" w:hAnsiTheme="majorHAnsi" w:cstheme="majorHAnsi"/>
        </w:rPr>
        <w:t>o</w:t>
      </w:r>
      <w:r w:rsidRPr="00DB113C">
        <w:rPr>
          <w:rFonts w:asciiTheme="majorHAnsi" w:hAnsiTheme="majorHAnsi" w:cstheme="majorHAnsi"/>
          <w:color w:val="000000"/>
        </w:rPr>
        <w:t xml:space="preserve">utcome. The Theory of Change presented </w:t>
      </w:r>
      <w:r w:rsidRPr="00DB113C">
        <w:rPr>
          <w:rFonts w:asciiTheme="majorHAnsi" w:hAnsiTheme="majorHAnsi" w:cstheme="majorHAnsi"/>
        </w:rPr>
        <w:t>a</w:t>
      </w:r>
      <w:r w:rsidRPr="00DB113C">
        <w:rPr>
          <w:rFonts w:asciiTheme="majorHAnsi" w:hAnsiTheme="majorHAnsi" w:cstheme="majorHAnsi"/>
          <w:color w:val="000000"/>
        </w:rPr>
        <w:t xml:space="preserve"> big picture of </w:t>
      </w:r>
      <w:r w:rsidRPr="00DB113C">
        <w:rPr>
          <w:rFonts w:asciiTheme="majorHAnsi" w:hAnsiTheme="majorHAnsi" w:cstheme="majorHAnsi"/>
        </w:rPr>
        <w:t>the</w:t>
      </w:r>
      <w:r w:rsidRPr="00DB113C">
        <w:rPr>
          <w:rFonts w:asciiTheme="majorHAnsi" w:hAnsiTheme="majorHAnsi" w:cstheme="majorHAnsi"/>
          <w:color w:val="000000"/>
        </w:rPr>
        <w:t xml:space="preserve"> project</w:t>
      </w:r>
      <w:r w:rsidRPr="00DB113C">
        <w:rPr>
          <w:rFonts w:asciiTheme="majorHAnsi" w:hAnsiTheme="majorHAnsi" w:cstheme="majorHAnsi"/>
        </w:rPr>
        <w:t xml:space="preserve">’s </w:t>
      </w:r>
      <w:r w:rsidRPr="00DB113C">
        <w:rPr>
          <w:rFonts w:asciiTheme="majorHAnsi" w:hAnsiTheme="majorHAnsi" w:cstheme="majorHAnsi"/>
          <w:color w:val="000000"/>
        </w:rPr>
        <w:t xml:space="preserve">longer-term impact and </w:t>
      </w:r>
      <w:r w:rsidRPr="00DB113C">
        <w:rPr>
          <w:rFonts w:asciiTheme="majorHAnsi" w:hAnsiTheme="majorHAnsi" w:cstheme="majorHAnsi"/>
          <w:b/>
          <w:color w:val="000000"/>
        </w:rPr>
        <w:t>clearly showed the link between the ESPA and the UNDAF/UNDP</w:t>
      </w:r>
      <w:r w:rsidRPr="00DB113C">
        <w:rPr>
          <w:rFonts w:asciiTheme="majorHAnsi" w:hAnsiTheme="majorHAnsi" w:cstheme="majorHAnsi"/>
          <w:b/>
        </w:rPr>
        <w:t>’s</w:t>
      </w:r>
      <w:r w:rsidRPr="00DB113C">
        <w:rPr>
          <w:rFonts w:asciiTheme="majorHAnsi" w:hAnsiTheme="majorHAnsi" w:cstheme="majorHAnsi"/>
          <w:b/>
          <w:color w:val="000000"/>
        </w:rPr>
        <w:t xml:space="preserve"> </w:t>
      </w:r>
      <w:r w:rsidRPr="00DB113C">
        <w:rPr>
          <w:rFonts w:asciiTheme="majorHAnsi" w:hAnsiTheme="majorHAnsi" w:cstheme="majorHAnsi"/>
          <w:b/>
        </w:rPr>
        <w:t>c</w:t>
      </w:r>
      <w:r w:rsidRPr="00DB113C">
        <w:rPr>
          <w:rFonts w:asciiTheme="majorHAnsi" w:hAnsiTheme="majorHAnsi" w:cstheme="majorHAnsi"/>
          <w:b/>
          <w:color w:val="000000"/>
        </w:rPr>
        <w:t>ountry project strategic outcomes and SDG targets.</w:t>
      </w:r>
      <w:r w:rsidRPr="00DB113C">
        <w:rPr>
          <w:rFonts w:asciiTheme="majorHAnsi" w:hAnsiTheme="majorHAnsi" w:cstheme="majorHAnsi"/>
          <w:color w:val="000000"/>
        </w:rPr>
        <w:t xml:space="preserve"> The project indicators, although </w:t>
      </w:r>
      <w:proofErr w:type="spellStart"/>
      <w:r w:rsidRPr="00DB113C">
        <w:rPr>
          <w:rFonts w:asciiTheme="majorHAnsi" w:hAnsiTheme="majorHAnsi" w:cstheme="majorHAnsi"/>
          <w:color w:val="000000"/>
        </w:rPr>
        <w:t>well</w:t>
      </w:r>
      <w:r w:rsidR="00E45C7B" w:rsidRPr="00DB113C">
        <w:rPr>
          <w:rFonts w:asciiTheme="majorHAnsi" w:hAnsiTheme="majorHAnsi" w:cstheme="majorHAnsi"/>
          <w:color w:val="000000"/>
        </w:rPr>
        <w:t xml:space="preserve"> </w:t>
      </w:r>
      <w:r w:rsidRPr="00DB113C">
        <w:rPr>
          <w:rFonts w:asciiTheme="majorHAnsi" w:hAnsiTheme="majorHAnsi" w:cstheme="majorHAnsi"/>
          <w:color w:val="000000"/>
        </w:rPr>
        <w:t>defined</w:t>
      </w:r>
      <w:proofErr w:type="spellEnd"/>
      <w:r w:rsidRPr="00DB113C">
        <w:rPr>
          <w:rFonts w:asciiTheme="majorHAnsi" w:hAnsiTheme="majorHAnsi" w:cstheme="majorHAnsi"/>
          <w:color w:val="000000"/>
        </w:rPr>
        <w:t xml:space="preserve"> and SMART, </w:t>
      </w:r>
      <w:r w:rsidRPr="00DB113C">
        <w:rPr>
          <w:rFonts w:asciiTheme="majorHAnsi" w:hAnsiTheme="majorHAnsi" w:cstheme="majorHAnsi"/>
          <w:b/>
          <w:color w:val="000000"/>
        </w:rPr>
        <w:t>sho</w:t>
      </w:r>
      <w:r w:rsidRPr="00DB113C">
        <w:rPr>
          <w:rFonts w:asciiTheme="majorHAnsi" w:hAnsiTheme="majorHAnsi" w:cstheme="majorHAnsi"/>
          <w:b/>
        </w:rPr>
        <w:t>wed</w:t>
      </w:r>
      <w:r w:rsidRPr="00DB113C">
        <w:rPr>
          <w:rFonts w:asciiTheme="majorHAnsi" w:hAnsiTheme="majorHAnsi" w:cstheme="majorHAnsi"/>
          <w:b/>
          <w:color w:val="000000"/>
        </w:rPr>
        <w:t xml:space="preserve"> </w:t>
      </w:r>
      <w:r w:rsidR="00831FC8" w:rsidRPr="00DB113C">
        <w:rPr>
          <w:rFonts w:asciiTheme="majorHAnsi" w:hAnsiTheme="majorHAnsi" w:cstheme="majorHAnsi"/>
          <w:b/>
          <w:color w:val="000000"/>
        </w:rPr>
        <w:t xml:space="preserve">certain mismatch </w:t>
      </w:r>
      <w:r w:rsidRPr="00DB113C">
        <w:rPr>
          <w:rFonts w:asciiTheme="majorHAnsi" w:hAnsiTheme="majorHAnsi" w:cstheme="majorHAnsi"/>
          <w:b/>
          <w:color w:val="000000"/>
        </w:rPr>
        <w:t xml:space="preserve">between the “ambition level” of the </w:t>
      </w:r>
      <w:r w:rsidRPr="00DB113C">
        <w:rPr>
          <w:rFonts w:asciiTheme="majorHAnsi" w:hAnsiTheme="majorHAnsi" w:cstheme="majorHAnsi"/>
          <w:b/>
        </w:rPr>
        <w:t>o</w:t>
      </w:r>
      <w:r w:rsidRPr="00DB113C">
        <w:rPr>
          <w:rFonts w:asciiTheme="majorHAnsi" w:hAnsiTheme="majorHAnsi" w:cstheme="majorHAnsi"/>
          <w:b/>
          <w:color w:val="000000"/>
        </w:rPr>
        <w:t>utputs and their respective indicators</w:t>
      </w:r>
      <w:r w:rsidR="00831FC8" w:rsidRPr="00DB113C">
        <w:rPr>
          <w:rFonts w:asciiTheme="majorHAnsi" w:hAnsiTheme="majorHAnsi" w:cstheme="majorHAnsi"/>
          <w:b/>
          <w:color w:val="000000"/>
        </w:rPr>
        <w:t>. The indicators</w:t>
      </w:r>
      <w:r w:rsidRPr="00DB113C">
        <w:rPr>
          <w:rFonts w:asciiTheme="majorHAnsi" w:hAnsiTheme="majorHAnsi" w:cstheme="majorHAnsi"/>
          <w:b/>
          <w:color w:val="000000"/>
        </w:rPr>
        <w:t xml:space="preserve"> reflect</w:t>
      </w:r>
      <w:r w:rsidRPr="00DB113C">
        <w:rPr>
          <w:rFonts w:asciiTheme="majorHAnsi" w:hAnsiTheme="majorHAnsi" w:cstheme="majorHAnsi"/>
          <w:b/>
        </w:rPr>
        <w:t>ed</w:t>
      </w:r>
      <w:r w:rsidRPr="00DB113C">
        <w:rPr>
          <w:rFonts w:asciiTheme="majorHAnsi" w:hAnsiTheme="majorHAnsi" w:cstheme="majorHAnsi"/>
          <w:b/>
          <w:color w:val="000000"/>
        </w:rPr>
        <w:t xml:space="preserve"> </w:t>
      </w:r>
      <w:r w:rsidR="00831FC8" w:rsidRPr="00DB113C">
        <w:rPr>
          <w:rFonts w:asciiTheme="majorHAnsi" w:hAnsiTheme="majorHAnsi" w:cstheme="majorHAnsi"/>
          <w:b/>
          <w:color w:val="000000"/>
        </w:rPr>
        <w:t xml:space="preserve">more </w:t>
      </w:r>
      <w:r w:rsidRPr="00DB113C">
        <w:rPr>
          <w:rFonts w:asciiTheme="majorHAnsi" w:hAnsiTheme="majorHAnsi" w:cstheme="majorHAnsi"/>
          <w:b/>
          <w:color w:val="000000"/>
        </w:rPr>
        <w:t>the tangible results of the key activities</w:t>
      </w:r>
      <w:r w:rsidR="00831FC8" w:rsidRPr="00DB113C">
        <w:rPr>
          <w:rFonts w:asciiTheme="majorHAnsi" w:hAnsiTheme="majorHAnsi" w:cstheme="majorHAnsi"/>
          <w:b/>
          <w:color w:val="000000"/>
        </w:rPr>
        <w:t xml:space="preserve"> rather than the change anticipated at </w:t>
      </w:r>
      <w:r w:rsidR="00EA0DBC" w:rsidRPr="00DB113C">
        <w:rPr>
          <w:rFonts w:asciiTheme="majorHAnsi" w:hAnsiTheme="majorHAnsi" w:cstheme="majorHAnsi"/>
          <w:b/>
          <w:color w:val="000000"/>
        </w:rPr>
        <w:t xml:space="preserve">the </w:t>
      </w:r>
      <w:r w:rsidR="00831FC8" w:rsidRPr="00DB113C">
        <w:rPr>
          <w:rFonts w:asciiTheme="majorHAnsi" w:hAnsiTheme="majorHAnsi" w:cstheme="majorHAnsi"/>
          <w:b/>
          <w:color w:val="000000"/>
        </w:rPr>
        <w:t>output level</w:t>
      </w:r>
      <w:r w:rsidRPr="00DB113C">
        <w:rPr>
          <w:rFonts w:asciiTheme="majorHAnsi" w:hAnsiTheme="majorHAnsi" w:cstheme="majorHAnsi"/>
          <w:color w:val="000000"/>
        </w:rPr>
        <w:t>. The cross-</w:t>
      </w:r>
      <w:r w:rsidR="00122FE0" w:rsidRPr="00DB113C">
        <w:rPr>
          <w:rFonts w:asciiTheme="majorHAnsi" w:hAnsiTheme="majorHAnsi" w:cstheme="majorHAnsi"/>
          <w:noProof/>
          <w:color w:val="000000"/>
        </w:rPr>
        <mc:AlternateContent>
          <mc:Choice Requires="wps">
            <w:drawing>
              <wp:anchor distT="0" distB="0" distL="114300" distR="114300" simplePos="0" relativeHeight="251678720" behindDoc="1" locked="0" layoutInCell="1" allowOverlap="1" wp14:anchorId="36899671" wp14:editId="403D606D">
                <wp:simplePos x="0" y="0"/>
                <wp:positionH relativeFrom="column">
                  <wp:posOffset>-218103</wp:posOffset>
                </wp:positionH>
                <wp:positionV relativeFrom="paragraph">
                  <wp:posOffset>-186611</wp:posOffset>
                </wp:positionV>
                <wp:extent cx="6567585" cy="9069316"/>
                <wp:effectExtent l="57150" t="19050" r="81280" b="93980"/>
                <wp:wrapNone/>
                <wp:docPr id="38" name="Rectangle 38"/>
                <wp:cNvGraphicFramePr/>
                <a:graphic xmlns:a="http://schemas.openxmlformats.org/drawingml/2006/main">
                  <a:graphicData uri="http://schemas.microsoft.com/office/word/2010/wordprocessingShape">
                    <wps:wsp>
                      <wps:cNvSpPr/>
                      <wps:spPr>
                        <a:xfrm>
                          <a:off x="0" y="0"/>
                          <a:ext cx="6567585" cy="9069316"/>
                        </a:xfrm>
                        <a:prstGeom prst="rect">
                          <a:avLst/>
                        </a:prstGeom>
                        <a:solidFill>
                          <a:srgbClr val="F6F5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39C8A" id="Rectangle 38" o:spid="_x0000_s1026" style="position:absolute;margin-left:-17.15pt;margin-top:-14.7pt;width:517.15pt;height:714.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VWmdQIAAE0FAAAOAAAAZHJzL2Uyb0RvYy54bWysVF9r2zAQfx/sOwi9r46TJm1DnBJaMgal&#10;LW1HnxVZSgyyTjspcbJPv5PsuKErFMZepDvd7/7faXa9rw3bKfQV2ILnZwPOlJVQVnZd8J8vy2+X&#10;nPkgbCkMWFXwg/L8ev71y6xxUzWEDZhSISMj1k8bV/BNCG6aZV5uVC38GThlSagBaxGIxXVWomjI&#10;em2y4WAwyRrA0iFI5T293rZCPk/2tVYyPGjtVWCm4BRbSCemcxXPbD4T0zUKt6lkF4b4hyhqUVly&#10;2pu6FUGwLVZ/maorieBBhzMJdQZaV1KlHCibfPAum+eNcCrlQsXxri+T/39m5f3uEVlVFnxEnbKi&#10;ph49UdWEXRvF6I0K1Dg/Jdyze8SO80TGbPca63hTHmyfinroi6r2gUl6nIwnF+PLMWeSZFeDydUo&#10;n0Sr2Zu6Qx++K6hZJAqO5D8VU+zufGihR0j05sFU5bIyJjG4Xt0YZDtBHV5OluNlaipZP4FlMYU2&#10;6ESFg1FR2dgnpSl7CjNPHtPcqd6ekFLZkHfhJnRU0+S7Vxx9rtjho6pKM9krDz9X7jWSZ7ChV64r&#10;C/iRAdOHrFs8Vfsk70iuoDxQ4xHajfBOLisq/p3w4VEgrQAtC611eKBDG2gKDh3F2Qbw90fvEU+T&#10;SVLOGlqpgvtfW4GKM/PD0sxe5efncQcTcz6+GBKDp5LVqcRu6xugnub0gTiZyIgP5khqhPqVtn8R&#10;vZJIWEm+Cy4DHpmb0K46/R9SLRYJRnvnRLizz04eux6H62X/KtB1ExhoeO/huH5i+m4QW2zsh4XF&#10;NoCu0pS+1bWrN+1smvPuf4mfwimfUG+/4PwPAAAA//8DAFBLAwQUAAYACAAAACEABfU0/eAAAAAN&#10;AQAADwAAAGRycy9kb3ducmV2LnhtbEyPzU7DMBCE70i8g7VI3FqnSQVJGqdCVcIRlcIDuPHmR/VP&#10;FDtteHu2J9jTrHY0+02xX4xmV5z84KyAzToChrZxarCdgO+vepUC80FaJbWzKOAHPezLx4dC5srd&#10;7CdeT6FjFGJ9LgX0IYw5577p0Ui/diNaurVuMjLQOnVcTfJG4UbzOIpeuJGDpQ+9HPHQY3M5zUbA&#10;4bU91rV/v7Tp8pFNsa6q41wJ8fy0vO2ABVzCnxnu+IQOJTGd3WyVZ1rAKtkmZCURZ1tgd0dEA+xM&#10;KsnSFHhZ8P8tyl8AAAD//wMAUEsBAi0AFAAGAAgAAAAhALaDOJL+AAAA4QEAABMAAAAAAAAAAAAA&#10;AAAAAAAAAFtDb250ZW50X1R5cGVzXS54bWxQSwECLQAUAAYACAAAACEAOP0h/9YAAACUAQAACwAA&#10;AAAAAAAAAAAAAAAvAQAAX3JlbHMvLnJlbHNQSwECLQAUAAYACAAAACEAGO1VpnUCAABNBQAADgAA&#10;AAAAAAAAAAAAAAAuAgAAZHJzL2Uyb0RvYy54bWxQSwECLQAUAAYACAAAACEABfU0/eAAAAANAQAA&#10;DwAAAAAAAAAAAAAAAADPBAAAZHJzL2Rvd25yZXYueG1sUEsFBgAAAAAEAAQA8wAAANwFAAAAAA==&#10;" fillcolor="#f6f5f0" strokecolor="#4579b8 [3044]">
                <v:shadow on="t" color="black" opacity="22937f" origin=",.5" offset="0,.63889mm"/>
              </v:rect>
            </w:pict>
          </mc:Fallback>
        </mc:AlternateContent>
      </w:r>
      <w:r w:rsidRPr="00DB113C">
        <w:rPr>
          <w:rFonts w:asciiTheme="majorHAnsi" w:hAnsiTheme="majorHAnsi" w:cstheme="majorHAnsi"/>
          <w:color w:val="000000"/>
        </w:rPr>
        <w:t xml:space="preserve">cutting themes </w:t>
      </w:r>
      <w:r w:rsidR="00C53666" w:rsidRPr="00DB113C">
        <w:rPr>
          <w:rFonts w:asciiTheme="majorHAnsi" w:hAnsiTheme="majorHAnsi" w:cstheme="majorHAnsi"/>
          <w:color w:val="000000"/>
        </w:rPr>
        <w:t>(</w:t>
      </w:r>
      <w:r w:rsidR="00C53666" w:rsidRPr="00DB113C">
        <w:rPr>
          <w:rFonts w:asciiTheme="majorHAnsi" w:hAnsiTheme="majorHAnsi" w:cstheme="majorHAnsi"/>
        </w:rPr>
        <w:t>gender equality, human rights</w:t>
      </w:r>
      <w:r w:rsidR="00450A71" w:rsidRPr="00DB113C">
        <w:rPr>
          <w:rFonts w:asciiTheme="majorHAnsi" w:hAnsiTheme="majorHAnsi" w:cstheme="majorHAnsi"/>
        </w:rPr>
        <w:t xml:space="preserve">, </w:t>
      </w:r>
      <w:r w:rsidR="00C53666" w:rsidRPr="00DB113C">
        <w:rPr>
          <w:rFonts w:asciiTheme="majorHAnsi" w:hAnsiTheme="majorHAnsi" w:cstheme="majorHAnsi"/>
        </w:rPr>
        <w:t xml:space="preserve">governance, </w:t>
      </w:r>
      <w:proofErr w:type="spellStart"/>
      <w:r w:rsidR="00450A71" w:rsidRPr="00DB113C">
        <w:rPr>
          <w:rFonts w:asciiTheme="majorHAnsi" w:hAnsiTheme="majorHAnsi" w:cstheme="majorHAnsi"/>
        </w:rPr>
        <w:t>etc</w:t>
      </w:r>
      <w:proofErr w:type="spellEnd"/>
      <w:r w:rsidR="00C53666" w:rsidRPr="00DB113C">
        <w:rPr>
          <w:rFonts w:asciiTheme="majorHAnsi" w:hAnsiTheme="majorHAnsi" w:cstheme="majorHAnsi"/>
        </w:rPr>
        <w:t xml:space="preserve">) </w:t>
      </w:r>
      <w:r w:rsidRPr="00DB113C">
        <w:rPr>
          <w:rFonts w:asciiTheme="majorHAnsi" w:hAnsiTheme="majorHAnsi" w:cstheme="majorHAnsi"/>
          <w:color w:val="000000"/>
        </w:rPr>
        <w:t>were mainstreamed into the design</w:t>
      </w:r>
      <w:r w:rsidR="00C113ED" w:rsidRPr="00DB113C">
        <w:rPr>
          <w:rFonts w:asciiTheme="majorHAnsi" w:hAnsiTheme="majorHAnsi" w:cstheme="majorHAnsi"/>
          <w:color w:val="000000"/>
        </w:rPr>
        <w:t xml:space="preserve"> </w:t>
      </w:r>
      <w:r w:rsidR="00C113ED" w:rsidRPr="00DB113C">
        <w:rPr>
          <w:rFonts w:asciiTheme="majorHAnsi" w:hAnsiTheme="majorHAnsi" w:cstheme="majorHAnsi"/>
        </w:rPr>
        <w:t>to a reasonable extent</w:t>
      </w:r>
      <w:r w:rsidRPr="00DB113C">
        <w:rPr>
          <w:rFonts w:asciiTheme="majorHAnsi" w:hAnsiTheme="majorHAnsi" w:cstheme="majorHAnsi"/>
          <w:color w:val="000000"/>
        </w:rPr>
        <w:t xml:space="preserve">, however </w:t>
      </w:r>
      <w:r w:rsidRPr="00DB113C">
        <w:rPr>
          <w:rFonts w:asciiTheme="majorHAnsi" w:hAnsiTheme="majorHAnsi" w:cstheme="majorHAnsi"/>
          <w:b/>
          <w:color w:val="000000"/>
        </w:rPr>
        <w:t xml:space="preserve">the </w:t>
      </w:r>
      <w:r w:rsidRPr="00DB113C">
        <w:rPr>
          <w:rFonts w:asciiTheme="majorHAnsi" w:hAnsiTheme="majorHAnsi" w:cstheme="majorHAnsi"/>
          <w:b/>
        </w:rPr>
        <w:t>e</w:t>
      </w:r>
      <w:r w:rsidRPr="00DB113C">
        <w:rPr>
          <w:rFonts w:asciiTheme="majorHAnsi" w:hAnsiTheme="majorHAnsi" w:cstheme="majorHAnsi"/>
          <w:b/>
          <w:color w:val="000000"/>
        </w:rPr>
        <w:t xml:space="preserve">valuation revealed a number of challenges related to the slow progress of the gender equality component. </w:t>
      </w:r>
    </w:p>
    <w:p w14:paraId="5A0CA922" w14:textId="77777777" w:rsidR="004533FB" w:rsidRPr="00DB113C" w:rsidRDefault="004533FB">
      <w:pPr>
        <w:spacing w:after="0" w:line="276" w:lineRule="auto"/>
        <w:jc w:val="both"/>
        <w:rPr>
          <w:rFonts w:asciiTheme="majorHAnsi" w:hAnsiTheme="majorHAnsi" w:cstheme="majorHAnsi"/>
          <w:color w:val="000000"/>
        </w:rPr>
      </w:pPr>
    </w:p>
    <w:p w14:paraId="32C1632E" w14:textId="77777777" w:rsidR="004533FB" w:rsidRPr="00DB113C" w:rsidRDefault="00BD1C3E">
      <w:pPr>
        <w:spacing w:after="0" w:line="276" w:lineRule="auto"/>
        <w:jc w:val="both"/>
        <w:rPr>
          <w:rFonts w:asciiTheme="majorHAnsi" w:hAnsiTheme="majorHAnsi" w:cstheme="majorHAnsi"/>
          <w:color w:val="000000"/>
        </w:rPr>
      </w:pPr>
      <w:r w:rsidRPr="00DB113C">
        <w:rPr>
          <w:rFonts w:asciiTheme="majorHAnsi" w:hAnsiTheme="majorHAnsi" w:cstheme="majorHAnsi"/>
        </w:rPr>
        <w:t>T</w:t>
      </w:r>
      <w:r w:rsidRPr="00DB113C">
        <w:rPr>
          <w:rFonts w:asciiTheme="majorHAnsi" w:hAnsiTheme="majorHAnsi" w:cstheme="majorHAnsi"/>
          <w:color w:val="000000"/>
        </w:rPr>
        <w:t xml:space="preserve">he main </w:t>
      </w:r>
      <w:r w:rsidRPr="00DB113C">
        <w:rPr>
          <w:rFonts w:asciiTheme="majorHAnsi" w:hAnsiTheme="majorHAnsi" w:cstheme="majorHAnsi"/>
          <w:b/>
          <w:color w:val="000000"/>
        </w:rPr>
        <w:t>recommendations</w:t>
      </w:r>
      <w:r w:rsidRPr="00DB113C">
        <w:rPr>
          <w:rFonts w:asciiTheme="majorHAnsi" w:hAnsiTheme="majorHAnsi" w:cstheme="majorHAnsi"/>
          <w:color w:val="000000"/>
        </w:rPr>
        <w:t xml:space="preserve"> to consider in future projects include: </w:t>
      </w:r>
    </w:p>
    <w:p w14:paraId="4006AFC8" w14:textId="77777777" w:rsidR="004533FB" w:rsidRPr="00DB113C" w:rsidRDefault="00BD1C3E" w:rsidP="00500CBA">
      <w:pPr>
        <w:numPr>
          <w:ilvl w:val="0"/>
          <w:numId w:val="6"/>
        </w:numPr>
        <w:pBdr>
          <w:top w:val="nil"/>
          <w:left w:val="nil"/>
          <w:bottom w:val="nil"/>
          <w:right w:val="nil"/>
          <w:between w:val="nil"/>
        </w:pBdr>
        <w:spacing w:after="0" w:line="276" w:lineRule="auto"/>
        <w:jc w:val="both"/>
        <w:rPr>
          <w:rFonts w:asciiTheme="majorHAnsi" w:hAnsiTheme="majorHAnsi" w:cstheme="majorHAnsi"/>
          <w:color w:val="000000"/>
        </w:rPr>
      </w:pPr>
      <w:r w:rsidRPr="00DB113C">
        <w:rPr>
          <w:rFonts w:asciiTheme="majorHAnsi" w:hAnsiTheme="majorHAnsi" w:cstheme="majorHAnsi"/>
        </w:rPr>
        <w:t xml:space="preserve">a </w:t>
      </w:r>
      <w:r w:rsidRPr="00DB113C">
        <w:rPr>
          <w:rFonts w:asciiTheme="majorHAnsi" w:hAnsiTheme="majorHAnsi" w:cstheme="majorHAnsi"/>
          <w:color w:val="000000"/>
        </w:rPr>
        <w:t xml:space="preserve">stronger focus on the gender </w:t>
      </w:r>
      <w:r w:rsidR="00A91A9C" w:rsidRPr="00DB113C">
        <w:rPr>
          <w:rFonts w:asciiTheme="majorHAnsi" w:hAnsiTheme="majorHAnsi" w:cstheme="majorHAnsi"/>
          <w:color w:val="000000"/>
        </w:rPr>
        <w:t xml:space="preserve">equality </w:t>
      </w:r>
      <w:r w:rsidRPr="00DB113C">
        <w:rPr>
          <w:rFonts w:asciiTheme="majorHAnsi" w:hAnsiTheme="majorHAnsi" w:cstheme="majorHAnsi"/>
          <w:color w:val="000000"/>
        </w:rPr>
        <w:t xml:space="preserve">theme and its </w:t>
      </w:r>
      <w:r w:rsidR="00930F15" w:rsidRPr="00DB113C">
        <w:rPr>
          <w:rFonts w:asciiTheme="majorHAnsi" w:hAnsiTheme="majorHAnsi" w:cstheme="majorHAnsi"/>
          <w:color w:val="000000"/>
        </w:rPr>
        <w:t>mainstreaming</w:t>
      </w:r>
      <w:r w:rsidRPr="00DB113C">
        <w:rPr>
          <w:rFonts w:asciiTheme="majorHAnsi" w:hAnsiTheme="majorHAnsi" w:cstheme="majorHAnsi"/>
          <w:color w:val="000000"/>
        </w:rPr>
        <w:t xml:space="preserve"> into </w:t>
      </w:r>
      <w:r w:rsidRPr="00DB113C">
        <w:rPr>
          <w:rFonts w:asciiTheme="majorHAnsi" w:hAnsiTheme="majorHAnsi" w:cstheme="majorHAnsi"/>
          <w:b/>
          <w:color w:val="000000"/>
        </w:rPr>
        <w:t>all components</w:t>
      </w:r>
      <w:r w:rsidRPr="00DB113C">
        <w:rPr>
          <w:rFonts w:asciiTheme="majorHAnsi" w:hAnsiTheme="majorHAnsi" w:cstheme="majorHAnsi"/>
          <w:color w:val="000000"/>
        </w:rPr>
        <w:t xml:space="preserve"> of the</w:t>
      </w:r>
      <w:r w:rsidR="00EA0DBC" w:rsidRPr="00DB113C">
        <w:rPr>
          <w:rFonts w:asciiTheme="majorHAnsi" w:hAnsiTheme="majorHAnsi" w:cstheme="majorHAnsi"/>
          <w:color w:val="000000"/>
        </w:rPr>
        <w:t xml:space="preserve"> future</w:t>
      </w:r>
      <w:r w:rsidRPr="00DB113C">
        <w:rPr>
          <w:rFonts w:asciiTheme="majorHAnsi" w:hAnsiTheme="majorHAnsi" w:cstheme="majorHAnsi"/>
          <w:color w:val="000000"/>
        </w:rPr>
        <w:t xml:space="preserve"> project</w:t>
      </w:r>
      <w:r w:rsidR="00EA0DBC" w:rsidRPr="00DB113C">
        <w:rPr>
          <w:rFonts w:asciiTheme="majorHAnsi" w:hAnsiTheme="majorHAnsi" w:cstheme="majorHAnsi"/>
          <w:color w:val="000000"/>
        </w:rPr>
        <w:t>s</w:t>
      </w:r>
      <w:r w:rsidRPr="00DB113C">
        <w:rPr>
          <w:rFonts w:asciiTheme="majorHAnsi" w:hAnsiTheme="majorHAnsi" w:cstheme="majorHAnsi"/>
          <w:color w:val="000000"/>
        </w:rPr>
        <w:t xml:space="preserve"> </w:t>
      </w:r>
    </w:p>
    <w:p w14:paraId="5B925DDA" w14:textId="77777777" w:rsidR="004533FB" w:rsidRPr="00DB113C" w:rsidRDefault="00BD1C3E" w:rsidP="00500CBA">
      <w:pPr>
        <w:numPr>
          <w:ilvl w:val="0"/>
          <w:numId w:val="6"/>
        </w:numPr>
        <w:pBdr>
          <w:top w:val="nil"/>
          <w:left w:val="nil"/>
          <w:bottom w:val="nil"/>
          <w:right w:val="nil"/>
          <w:between w:val="nil"/>
        </w:pBdr>
        <w:spacing w:after="0" w:line="276" w:lineRule="auto"/>
        <w:jc w:val="both"/>
        <w:rPr>
          <w:rFonts w:asciiTheme="majorHAnsi" w:hAnsiTheme="majorHAnsi" w:cstheme="majorHAnsi"/>
          <w:color w:val="000000"/>
        </w:rPr>
      </w:pPr>
      <w:r w:rsidRPr="00DB113C">
        <w:rPr>
          <w:rFonts w:asciiTheme="majorHAnsi" w:hAnsiTheme="majorHAnsi" w:cstheme="majorHAnsi"/>
        </w:rPr>
        <w:t>i</w:t>
      </w:r>
      <w:r w:rsidRPr="00DB113C">
        <w:rPr>
          <w:rFonts w:asciiTheme="majorHAnsi" w:hAnsiTheme="majorHAnsi" w:cstheme="majorHAnsi"/>
          <w:color w:val="000000"/>
        </w:rPr>
        <w:t xml:space="preserve">nclusion of indicators </w:t>
      </w:r>
      <w:r w:rsidRPr="00DB113C">
        <w:rPr>
          <w:rFonts w:asciiTheme="majorHAnsi" w:hAnsiTheme="majorHAnsi" w:cstheme="majorHAnsi"/>
          <w:b/>
          <w:color w:val="000000"/>
        </w:rPr>
        <w:t>measuring actual change</w:t>
      </w:r>
      <w:r w:rsidRPr="00DB113C">
        <w:rPr>
          <w:rFonts w:asciiTheme="majorHAnsi" w:hAnsiTheme="majorHAnsi" w:cstheme="majorHAnsi"/>
          <w:color w:val="000000"/>
        </w:rPr>
        <w:t xml:space="preserve"> vs the results of key activities </w:t>
      </w:r>
    </w:p>
    <w:p w14:paraId="19275801" w14:textId="77777777" w:rsidR="004533FB" w:rsidRPr="00DB113C" w:rsidRDefault="004533FB">
      <w:pPr>
        <w:tabs>
          <w:tab w:val="left" w:pos="90"/>
        </w:tabs>
        <w:spacing w:after="0"/>
        <w:rPr>
          <w:rFonts w:asciiTheme="majorHAnsi" w:hAnsiTheme="majorHAnsi" w:cstheme="majorHAnsi"/>
        </w:rPr>
      </w:pPr>
    </w:p>
    <w:p w14:paraId="1567CFBE" w14:textId="128A4E17" w:rsidR="004533FB" w:rsidRPr="00DB113C" w:rsidRDefault="00710789">
      <w:pPr>
        <w:spacing w:after="0" w:line="276" w:lineRule="auto"/>
        <w:jc w:val="both"/>
        <w:rPr>
          <w:rFonts w:asciiTheme="majorHAnsi" w:hAnsiTheme="majorHAnsi" w:cstheme="majorHAnsi"/>
          <w:b/>
          <w:color w:val="0070C0"/>
        </w:rPr>
      </w:pPr>
      <w:r w:rsidRPr="00DB113C">
        <w:rPr>
          <w:rFonts w:asciiTheme="majorHAnsi" w:hAnsiTheme="majorHAnsi" w:cstheme="majorHAnsi"/>
          <w:b/>
        </w:rPr>
        <w:t xml:space="preserve">EFFICIENCY AND APPROPRIATENESS </w:t>
      </w:r>
    </w:p>
    <w:p w14:paraId="7CF974BE" w14:textId="77777777" w:rsidR="004533FB" w:rsidRPr="00DB113C" w:rsidRDefault="00BD1C3E">
      <w:pPr>
        <w:spacing w:after="0" w:line="276" w:lineRule="auto"/>
        <w:jc w:val="both"/>
        <w:rPr>
          <w:rFonts w:asciiTheme="majorHAnsi" w:hAnsiTheme="majorHAnsi" w:cstheme="majorHAnsi"/>
        </w:rPr>
      </w:pPr>
      <w:r w:rsidRPr="00DB113C">
        <w:rPr>
          <w:rFonts w:asciiTheme="majorHAnsi" w:hAnsiTheme="majorHAnsi" w:cstheme="majorHAnsi"/>
        </w:rPr>
        <w:t xml:space="preserve">The ESPA’s final evaluation </w:t>
      </w:r>
      <w:r w:rsidR="00831FC8" w:rsidRPr="00DB113C">
        <w:rPr>
          <w:rFonts w:asciiTheme="majorHAnsi" w:hAnsiTheme="majorHAnsi" w:cstheme="majorHAnsi"/>
        </w:rPr>
        <w:t>examined the</w:t>
      </w:r>
      <w:r w:rsidRPr="00DB113C">
        <w:rPr>
          <w:rFonts w:asciiTheme="majorHAnsi" w:hAnsiTheme="majorHAnsi" w:cstheme="majorHAnsi"/>
        </w:rPr>
        <w:t xml:space="preserve"> feasibility of the project’s delivery method and the efficiency of the resource conversion into the results. As the analysis of all data collected showed, the ESPA was a unique project in its efficiency. </w:t>
      </w:r>
      <w:r w:rsidRPr="00DB113C">
        <w:rPr>
          <w:rFonts w:asciiTheme="majorHAnsi" w:hAnsiTheme="majorHAnsi" w:cstheme="majorHAnsi"/>
          <w:b/>
          <w:bCs/>
        </w:rPr>
        <w:t>Unique, because despite the fact that a number of preconditions necessary for ensuring any project’s efficiency and appropriateness were not in place, this project was a success</w:t>
      </w:r>
      <w:r w:rsidRPr="00DB113C">
        <w:rPr>
          <w:rFonts w:asciiTheme="majorHAnsi" w:hAnsiTheme="majorHAnsi" w:cstheme="majorHAnsi"/>
        </w:rPr>
        <w:t>. The shared vision of priorities among the donors</w:t>
      </w:r>
      <w:r w:rsidR="00831FC8" w:rsidRPr="00DB113C">
        <w:rPr>
          <w:rFonts w:asciiTheme="majorHAnsi" w:hAnsiTheme="majorHAnsi" w:cstheme="majorHAnsi"/>
        </w:rPr>
        <w:t>,</w:t>
      </w:r>
      <w:r w:rsidRPr="00DB113C">
        <w:rPr>
          <w:rFonts w:asciiTheme="majorHAnsi" w:hAnsiTheme="majorHAnsi" w:cstheme="majorHAnsi"/>
        </w:rPr>
        <w:t xml:space="preserve"> commitment and flexibility at all levels, the UNDP’s high professionalism, the expertise of the staff, strong coordination mechanisms, and the “night and day” work of the ESPA and the Central Electoral Commission (CEC) staff all contributed to this efficiency. </w:t>
      </w:r>
    </w:p>
    <w:p w14:paraId="09008720" w14:textId="77777777" w:rsidR="004533FB" w:rsidRPr="00DB113C" w:rsidRDefault="00BD1C3E">
      <w:pPr>
        <w:spacing w:after="0" w:line="276" w:lineRule="auto"/>
        <w:jc w:val="both"/>
        <w:rPr>
          <w:rFonts w:asciiTheme="majorHAnsi" w:hAnsiTheme="majorHAnsi" w:cstheme="majorHAnsi"/>
        </w:rPr>
      </w:pPr>
      <w:r w:rsidRPr="00DB113C">
        <w:rPr>
          <w:rFonts w:asciiTheme="majorHAnsi" w:hAnsiTheme="majorHAnsi" w:cstheme="majorHAnsi"/>
        </w:rPr>
        <w:t xml:space="preserve">The main challenge revealed by this evaluation, with regard to the project modality, was its “election event based” rather than “election cycle based” approach. The election cycle begins immediately following the elections and continues until the next elections. This approach enabled the ESPA to build on the results and to establish a roadmap of needed interventions for </w:t>
      </w:r>
      <w:r w:rsidRPr="00DB113C">
        <w:rPr>
          <w:rFonts w:asciiTheme="majorHAnsi" w:hAnsiTheme="majorHAnsi" w:cstheme="majorHAnsi"/>
          <w:b/>
        </w:rPr>
        <w:t>more sustainable improvements</w:t>
      </w:r>
      <w:r w:rsidRPr="00DB113C">
        <w:rPr>
          <w:rFonts w:asciiTheme="majorHAnsi" w:hAnsiTheme="majorHAnsi" w:cstheme="majorHAnsi"/>
        </w:rPr>
        <w:t xml:space="preserve"> in the future.</w:t>
      </w:r>
    </w:p>
    <w:p w14:paraId="744C91E4" w14:textId="77777777" w:rsidR="004533FB" w:rsidRPr="00DB113C" w:rsidRDefault="00BD1C3E">
      <w:pPr>
        <w:spacing w:after="0" w:line="276" w:lineRule="auto"/>
        <w:jc w:val="both"/>
        <w:rPr>
          <w:rFonts w:asciiTheme="majorHAnsi" w:hAnsiTheme="majorHAnsi" w:cstheme="majorHAnsi"/>
          <w:color w:val="000000"/>
        </w:rPr>
      </w:pPr>
      <w:r w:rsidRPr="00DB113C">
        <w:rPr>
          <w:rFonts w:asciiTheme="majorHAnsi" w:hAnsiTheme="majorHAnsi" w:cstheme="majorHAnsi"/>
          <w:color w:val="000000"/>
        </w:rPr>
        <w:t xml:space="preserve">The financial modality of the ESPA constituted a basket fund with contributions from five different donors. This was recognized by </w:t>
      </w:r>
      <w:r w:rsidR="00A86425" w:rsidRPr="00DB113C">
        <w:rPr>
          <w:rFonts w:asciiTheme="majorHAnsi" w:hAnsiTheme="majorHAnsi" w:cstheme="majorHAnsi"/>
          <w:color w:val="000000"/>
        </w:rPr>
        <w:t>the evaluation</w:t>
      </w:r>
      <w:r w:rsidRPr="00DB113C">
        <w:rPr>
          <w:rFonts w:asciiTheme="majorHAnsi" w:hAnsiTheme="majorHAnsi" w:cstheme="majorHAnsi"/>
          <w:color w:val="000000"/>
        </w:rPr>
        <w:t xml:space="preserve"> as one of the strengths of the project for a few reasons: a) quick mobilization of resources around common priorities; b) the GoA being one of the funders; and c) the professional management of the basket fund by the UNDP and</w:t>
      </w:r>
      <w:r w:rsidRPr="00DB113C">
        <w:rPr>
          <w:rFonts w:asciiTheme="majorHAnsi" w:hAnsiTheme="majorHAnsi" w:cstheme="majorHAnsi"/>
        </w:rPr>
        <w:t xml:space="preserve"> its</w:t>
      </w:r>
      <w:r w:rsidRPr="00DB113C">
        <w:rPr>
          <w:rFonts w:asciiTheme="majorHAnsi" w:hAnsiTheme="majorHAnsi" w:cstheme="majorHAnsi"/>
          <w:color w:val="000000"/>
        </w:rPr>
        <w:t xml:space="preserve"> responsiveness and flexibility when needed. </w:t>
      </w:r>
    </w:p>
    <w:p w14:paraId="3885CBAB" w14:textId="77777777" w:rsidR="004533FB" w:rsidRPr="00DB113C" w:rsidRDefault="00BD1C3E">
      <w:pPr>
        <w:tabs>
          <w:tab w:val="left" w:pos="90"/>
        </w:tabs>
        <w:spacing w:after="0"/>
        <w:jc w:val="both"/>
        <w:rPr>
          <w:rFonts w:asciiTheme="majorHAnsi" w:hAnsiTheme="majorHAnsi" w:cstheme="majorHAnsi"/>
          <w:color w:val="000000"/>
        </w:rPr>
      </w:pPr>
      <w:r w:rsidRPr="00DB113C">
        <w:rPr>
          <w:rFonts w:asciiTheme="majorHAnsi" w:hAnsiTheme="majorHAnsi" w:cstheme="majorHAnsi"/>
          <w:color w:val="000000"/>
        </w:rPr>
        <w:t xml:space="preserve">This </w:t>
      </w:r>
      <w:r w:rsidRPr="00DB113C">
        <w:rPr>
          <w:rFonts w:asciiTheme="majorHAnsi" w:hAnsiTheme="majorHAnsi" w:cstheme="majorHAnsi"/>
        </w:rPr>
        <w:t>e</w:t>
      </w:r>
      <w:r w:rsidRPr="00DB113C">
        <w:rPr>
          <w:rFonts w:asciiTheme="majorHAnsi" w:hAnsiTheme="majorHAnsi" w:cstheme="majorHAnsi"/>
          <w:color w:val="000000"/>
        </w:rPr>
        <w:t xml:space="preserve">valuation showed that it would not be possible to ensure </w:t>
      </w:r>
      <w:r w:rsidRPr="00DB113C">
        <w:rPr>
          <w:rFonts w:asciiTheme="majorHAnsi" w:hAnsiTheme="majorHAnsi" w:cstheme="majorHAnsi"/>
        </w:rPr>
        <w:t>the ESPA’s</w:t>
      </w:r>
      <w:r w:rsidRPr="00DB113C">
        <w:rPr>
          <w:rFonts w:asciiTheme="majorHAnsi" w:hAnsiTheme="majorHAnsi" w:cstheme="majorHAnsi"/>
          <w:color w:val="000000"/>
        </w:rPr>
        <w:t xml:space="preserve"> high level of efficiency without coordinat</w:t>
      </w:r>
      <w:r w:rsidRPr="00DB113C">
        <w:rPr>
          <w:rFonts w:asciiTheme="majorHAnsi" w:hAnsiTheme="majorHAnsi" w:cstheme="majorHAnsi"/>
        </w:rPr>
        <w:t>ed</w:t>
      </w:r>
      <w:r w:rsidRPr="00DB113C">
        <w:rPr>
          <w:rFonts w:asciiTheme="majorHAnsi" w:hAnsiTheme="majorHAnsi" w:cstheme="majorHAnsi"/>
          <w:color w:val="000000"/>
        </w:rPr>
        <w:t xml:space="preserve"> efforts organized at different levels. Due to the “emergency response” nature of the project, all donors demonstrated flexibility and maximum coordination at high levels of leadership, which helped to solve challenges on time and prevent possible risks. </w:t>
      </w:r>
    </w:p>
    <w:p w14:paraId="7FE33210" w14:textId="77777777" w:rsidR="004533FB" w:rsidRPr="00DB113C" w:rsidRDefault="00BD1C3E">
      <w:pPr>
        <w:spacing w:after="0" w:line="276" w:lineRule="auto"/>
        <w:jc w:val="both"/>
        <w:rPr>
          <w:rFonts w:asciiTheme="majorHAnsi" w:hAnsiTheme="majorHAnsi" w:cstheme="majorHAnsi"/>
          <w:color w:val="000000"/>
        </w:rPr>
      </w:pPr>
      <w:r w:rsidRPr="00DB113C">
        <w:rPr>
          <w:rFonts w:asciiTheme="majorHAnsi" w:hAnsiTheme="majorHAnsi" w:cstheme="majorHAnsi"/>
          <w:color w:val="000000"/>
        </w:rPr>
        <w:t xml:space="preserve">It is worth highlighting that the UNDP coordination efforts went beyond the group of direct donors and beneficiaries and included other key actors </w:t>
      </w:r>
      <w:r w:rsidRPr="00DB113C">
        <w:rPr>
          <w:rFonts w:asciiTheme="majorHAnsi" w:hAnsiTheme="majorHAnsi" w:cstheme="majorHAnsi"/>
        </w:rPr>
        <w:t>in</w:t>
      </w:r>
      <w:r w:rsidRPr="00DB113C">
        <w:rPr>
          <w:rFonts w:asciiTheme="majorHAnsi" w:hAnsiTheme="majorHAnsi" w:cstheme="majorHAnsi"/>
          <w:color w:val="000000"/>
        </w:rPr>
        <w:t xml:space="preserve"> the field </w:t>
      </w:r>
      <w:r w:rsidRPr="00DB113C">
        <w:rPr>
          <w:rFonts w:asciiTheme="majorHAnsi" w:hAnsiTheme="majorHAnsi" w:cstheme="majorHAnsi"/>
        </w:rPr>
        <w:t>such as</w:t>
      </w:r>
      <w:r w:rsidRPr="00DB113C">
        <w:rPr>
          <w:rFonts w:asciiTheme="majorHAnsi" w:hAnsiTheme="majorHAnsi" w:cstheme="majorHAnsi"/>
          <w:color w:val="000000"/>
        </w:rPr>
        <w:t xml:space="preserve"> </w:t>
      </w:r>
      <w:r w:rsidR="002B411C" w:rsidRPr="00DB113C">
        <w:rPr>
          <w:rFonts w:asciiTheme="majorHAnsi" w:hAnsiTheme="majorHAnsi" w:cstheme="majorHAnsi"/>
        </w:rPr>
        <w:t>International Foundation for Electoral Systems (</w:t>
      </w:r>
      <w:r w:rsidRPr="00DB113C">
        <w:rPr>
          <w:rFonts w:asciiTheme="majorHAnsi" w:hAnsiTheme="majorHAnsi" w:cstheme="majorHAnsi"/>
          <w:color w:val="000000"/>
        </w:rPr>
        <w:t>IFES</w:t>
      </w:r>
      <w:r w:rsidR="002B411C" w:rsidRPr="00DB113C">
        <w:rPr>
          <w:rFonts w:asciiTheme="majorHAnsi" w:hAnsiTheme="majorHAnsi" w:cstheme="majorHAnsi"/>
          <w:color w:val="000000"/>
        </w:rPr>
        <w:t>)</w:t>
      </w:r>
      <w:r w:rsidRPr="00DB113C">
        <w:rPr>
          <w:rFonts w:asciiTheme="majorHAnsi" w:hAnsiTheme="majorHAnsi" w:cstheme="majorHAnsi"/>
          <w:color w:val="000000"/>
        </w:rPr>
        <w:t xml:space="preserve">, </w:t>
      </w:r>
      <w:r w:rsidR="002B411C" w:rsidRPr="00DB113C">
        <w:rPr>
          <w:rFonts w:asciiTheme="majorHAnsi" w:hAnsiTheme="majorHAnsi" w:cstheme="majorHAnsi"/>
          <w:color w:val="000000"/>
        </w:rPr>
        <w:t>National Democratic Institute (</w:t>
      </w:r>
      <w:r w:rsidRPr="00DB113C">
        <w:rPr>
          <w:rFonts w:asciiTheme="majorHAnsi" w:hAnsiTheme="majorHAnsi" w:cstheme="majorHAnsi"/>
          <w:color w:val="000000"/>
        </w:rPr>
        <w:t>NDI</w:t>
      </w:r>
      <w:r w:rsidR="002B411C" w:rsidRPr="00DB113C">
        <w:rPr>
          <w:rFonts w:asciiTheme="majorHAnsi" w:hAnsiTheme="majorHAnsi" w:cstheme="majorHAnsi"/>
          <w:color w:val="000000"/>
        </w:rPr>
        <w:t>)</w:t>
      </w:r>
      <w:r w:rsidRPr="00DB113C">
        <w:rPr>
          <w:rFonts w:asciiTheme="majorHAnsi" w:hAnsiTheme="majorHAnsi" w:cstheme="majorHAnsi"/>
          <w:color w:val="000000"/>
        </w:rPr>
        <w:t xml:space="preserve">, </w:t>
      </w:r>
      <w:r w:rsidR="002B411C" w:rsidRPr="00DB113C">
        <w:rPr>
          <w:rFonts w:asciiTheme="majorHAnsi" w:hAnsiTheme="majorHAnsi" w:cstheme="majorHAnsi"/>
        </w:rPr>
        <w:t>International Republican Institute (</w:t>
      </w:r>
      <w:r w:rsidRPr="00DB113C">
        <w:rPr>
          <w:rFonts w:asciiTheme="majorHAnsi" w:hAnsiTheme="majorHAnsi" w:cstheme="majorHAnsi"/>
          <w:color w:val="000000"/>
        </w:rPr>
        <w:t>IRI</w:t>
      </w:r>
      <w:r w:rsidR="002B411C" w:rsidRPr="00DB113C">
        <w:rPr>
          <w:rFonts w:asciiTheme="majorHAnsi" w:hAnsiTheme="majorHAnsi" w:cstheme="majorHAnsi"/>
          <w:color w:val="000000"/>
        </w:rPr>
        <w:t>)</w:t>
      </w:r>
      <w:r w:rsidRPr="00DB113C">
        <w:rPr>
          <w:rFonts w:asciiTheme="majorHAnsi" w:hAnsiTheme="majorHAnsi" w:cstheme="majorHAnsi"/>
          <w:color w:val="000000"/>
        </w:rPr>
        <w:t xml:space="preserve">, etc. This strongly contributed to the leveraging of resources and ensuring synergies between the projects implemented by different organizations in the same sector.    </w:t>
      </w:r>
    </w:p>
    <w:p w14:paraId="4A0492F0" w14:textId="77777777" w:rsidR="004533FB" w:rsidRPr="00DB113C" w:rsidRDefault="00BD1C3E">
      <w:pPr>
        <w:spacing w:after="0" w:line="276" w:lineRule="auto"/>
        <w:jc w:val="both"/>
        <w:rPr>
          <w:rFonts w:asciiTheme="majorHAnsi" w:hAnsiTheme="majorHAnsi" w:cstheme="majorHAnsi"/>
          <w:color w:val="000000"/>
        </w:rPr>
      </w:pPr>
      <w:r w:rsidRPr="00DB113C">
        <w:rPr>
          <w:rFonts w:asciiTheme="majorHAnsi" w:hAnsiTheme="majorHAnsi" w:cstheme="majorHAnsi"/>
          <w:color w:val="000000"/>
        </w:rPr>
        <w:t xml:space="preserve">At the same time, the </w:t>
      </w:r>
      <w:r w:rsidRPr="00DB113C">
        <w:rPr>
          <w:rFonts w:asciiTheme="majorHAnsi" w:hAnsiTheme="majorHAnsi" w:cstheme="majorHAnsi"/>
        </w:rPr>
        <w:t>e</w:t>
      </w:r>
      <w:r w:rsidRPr="00DB113C">
        <w:rPr>
          <w:rFonts w:asciiTheme="majorHAnsi" w:hAnsiTheme="majorHAnsi" w:cstheme="majorHAnsi"/>
          <w:color w:val="000000"/>
        </w:rPr>
        <w:t xml:space="preserve">valuation identified </w:t>
      </w:r>
      <w:r w:rsidR="00DD724E" w:rsidRPr="00DB113C">
        <w:rPr>
          <w:rFonts w:asciiTheme="majorHAnsi" w:hAnsiTheme="majorHAnsi" w:cstheme="majorHAnsi"/>
          <w:color w:val="000000"/>
        </w:rPr>
        <w:t xml:space="preserve">limited </w:t>
      </w:r>
      <w:r w:rsidRPr="00DB113C">
        <w:rPr>
          <w:rFonts w:asciiTheme="majorHAnsi" w:hAnsiTheme="majorHAnsi" w:cstheme="majorHAnsi"/>
          <w:color w:val="000000"/>
        </w:rPr>
        <w:t xml:space="preserve">participation </w:t>
      </w:r>
      <w:r w:rsidR="00DD724E" w:rsidRPr="00DB113C">
        <w:rPr>
          <w:rFonts w:asciiTheme="majorHAnsi" w:hAnsiTheme="majorHAnsi" w:cstheme="majorHAnsi"/>
        </w:rPr>
        <w:t>of</w:t>
      </w:r>
      <w:r w:rsidR="00DD724E" w:rsidRPr="00DB113C">
        <w:rPr>
          <w:rFonts w:asciiTheme="majorHAnsi" w:hAnsiTheme="majorHAnsi" w:cstheme="majorHAnsi"/>
          <w:color w:val="000000"/>
        </w:rPr>
        <w:t xml:space="preserve"> </w:t>
      </w:r>
      <w:r w:rsidRPr="00DB113C">
        <w:rPr>
          <w:rFonts w:asciiTheme="majorHAnsi" w:hAnsiTheme="majorHAnsi" w:cstheme="majorHAnsi"/>
          <w:color w:val="000000"/>
        </w:rPr>
        <w:t xml:space="preserve">the civil society organizations in the design and implementation processes. </w:t>
      </w:r>
    </w:p>
    <w:p w14:paraId="2C85D63C" w14:textId="77777777" w:rsidR="004533FB" w:rsidRPr="00DB113C" w:rsidRDefault="00BD1C3E">
      <w:pPr>
        <w:spacing w:after="0" w:line="276" w:lineRule="auto"/>
        <w:jc w:val="both"/>
        <w:rPr>
          <w:rFonts w:asciiTheme="majorHAnsi" w:hAnsiTheme="majorHAnsi" w:cstheme="majorHAnsi"/>
          <w:color w:val="000000"/>
        </w:rPr>
      </w:pPr>
      <w:r w:rsidRPr="00DB113C">
        <w:rPr>
          <w:rFonts w:asciiTheme="majorHAnsi" w:hAnsiTheme="majorHAnsi" w:cstheme="majorHAnsi"/>
          <w:color w:val="000000"/>
        </w:rPr>
        <w:t xml:space="preserve">Thus, the </w:t>
      </w:r>
      <w:r w:rsidRPr="00DB113C">
        <w:rPr>
          <w:rFonts w:asciiTheme="majorHAnsi" w:hAnsiTheme="majorHAnsi" w:cstheme="majorHAnsi"/>
        </w:rPr>
        <w:t>e</w:t>
      </w:r>
      <w:r w:rsidRPr="00DB113C">
        <w:rPr>
          <w:rFonts w:asciiTheme="majorHAnsi" w:hAnsiTheme="majorHAnsi" w:cstheme="majorHAnsi"/>
          <w:color w:val="000000"/>
        </w:rPr>
        <w:t>valuation</w:t>
      </w:r>
      <w:r w:rsidRPr="00DB113C">
        <w:rPr>
          <w:rFonts w:asciiTheme="majorHAnsi" w:hAnsiTheme="majorHAnsi" w:cstheme="majorHAnsi"/>
        </w:rPr>
        <w:t xml:space="preserve">’s </w:t>
      </w:r>
      <w:r w:rsidRPr="00DB113C">
        <w:rPr>
          <w:rFonts w:asciiTheme="majorHAnsi" w:hAnsiTheme="majorHAnsi" w:cstheme="majorHAnsi"/>
          <w:b/>
          <w:color w:val="000000"/>
        </w:rPr>
        <w:t>main conclusions and recommendations</w:t>
      </w:r>
      <w:r w:rsidRPr="00DB113C">
        <w:rPr>
          <w:rFonts w:asciiTheme="majorHAnsi" w:hAnsiTheme="majorHAnsi" w:cstheme="majorHAnsi"/>
          <w:color w:val="000000"/>
        </w:rPr>
        <w:t xml:space="preserve"> related to the project’s efficiency and appropriateness include:</w:t>
      </w:r>
    </w:p>
    <w:p w14:paraId="2578757E" w14:textId="77777777" w:rsidR="004533FB" w:rsidRPr="00DB113C" w:rsidRDefault="004533FB">
      <w:pPr>
        <w:spacing w:after="0" w:line="276" w:lineRule="auto"/>
        <w:jc w:val="both"/>
        <w:rPr>
          <w:rFonts w:asciiTheme="majorHAnsi" w:hAnsiTheme="majorHAnsi" w:cstheme="majorHAnsi"/>
        </w:rPr>
      </w:pPr>
    </w:p>
    <w:p w14:paraId="1940375F" w14:textId="77777777" w:rsidR="004533FB" w:rsidRPr="00DB113C" w:rsidRDefault="00BD1C3E" w:rsidP="00500CBA">
      <w:pPr>
        <w:numPr>
          <w:ilvl w:val="0"/>
          <w:numId w:val="8"/>
        </w:numPr>
        <w:pBdr>
          <w:top w:val="nil"/>
          <w:left w:val="nil"/>
          <w:bottom w:val="nil"/>
          <w:right w:val="nil"/>
          <w:between w:val="nil"/>
        </w:pBdr>
        <w:spacing w:after="0" w:line="276" w:lineRule="auto"/>
        <w:jc w:val="both"/>
        <w:rPr>
          <w:rFonts w:asciiTheme="majorHAnsi" w:hAnsiTheme="majorHAnsi" w:cstheme="majorHAnsi"/>
        </w:rPr>
      </w:pPr>
      <w:r w:rsidRPr="00DB113C">
        <w:rPr>
          <w:rFonts w:asciiTheme="majorHAnsi" w:hAnsiTheme="majorHAnsi" w:cstheme="majorHAnsi"/>
        </w:rPr>
        <w:lastRenderedPageBreak/>
        <w:t>The a</w:t>
      </w:r>
      <w:r w:rsidRPr="00DB113C">
        <w:rPr>
          <w:rFonts w:asciiTheme="majorHAnsi" w:hAnsiTheme="majorHAnsi" w:cstheme="majorHAnsi"/>
          <w:color w:val="000000"/>
        </w:rPr>
        <w:t xml:space="preserve">ppropriateness of the project modality was ensured from the lens of </w:t>
      </w:r>
      <w:r w:rsidRPr="00DB113C">
        <w:rPr>
          <w:rFonts w:asciiTheme="majorHAnsi" w:hAnsiTheme="majorHAnsi" w:cstheme="majorHAnsi"/>
        </w:rPr>
        <w:t>pre-term</w:t>
      </w:r>
      <w:r w:rsidRPr="00DB113C">
        <w:rPr>
          <w:rFonts w:asciiTheme="majorHAnsi" w:hAnsiTheme="majorHAnsi" w:cstheme="majorHAnsi"/>
          <w:color w:val="000000"/>
        </w:rPr>
        <w:t xml:space="preserve"> elections</w:t>
      </w:r>
      <w:r w:rsidRPr="00DB113C">
        <w:rPr>
          <w:rFonts w:asciiTheme="majorHAnsi" w:hAnsiTheme="majorHAnsi" w:cstheme="majorHAnsi"/>
        </w:rPr>
        <w:t>.</w:t>
      </w:r>
      <w:r w:rsidRPr="00DB113C">
        <w:rPr>
          <w:rFonts w:asciiTheme="majorHAnsi" w:hAnsiTheme="majorHAnsi" w:cstheme="majorHAnsi"/>
          <w:color w:val="000000"/>
        </w:rPr>
        <w:t xml:space="preserve"> </w:t>
      </w:r>
      <w:r w:rsidRPr="00DB113C">
        <w:rPr>
          <w:rFonts w:asciiTheme="majorHAnsi" w:hAnsiTheme="majorHAnsi" w:cstheme="majorHAnsi"/>
        </w:rPr>
        <w:t>H</w:t>
      </w:r>
      <w:r w:rsidRPr="00DB113C">
        <w:rPr>
          <w:rFonts w:asciiTheme="majorHAnsi" w:hAnsiTheme="majorHAnsi" w:cstheme="majorHAnsi"/>
          <w:color w:val="000000"/>
        </w:rPr>
        <w:t>owever, for future electoral support projects it is recommended to switch to an “election cycle” approach.</w:t>
      </w:r>
    </w:p>
    <w:p w14:paraId="4F98EDC2" w14:textId="029FD822" w:rsidR="004533FB" w:rsidRPr="00DB113C" w:rsidRDefault="00BD1C3E" w:rsidP="00500CBA">
      <w:pPr>
        <w:numPr>
          <w:ilvl w:val="0"/>
          <w:numId w:val="8"/>
        </w:numPr>
        <w:pBdr>
          <w:top w:val="nil"/>
          <w:left w:val="nil"/>
          <w:bottom w:val="nil"/>
          <w:right w:val="nil"/>
          <w:between w:val="nil"/>
        </w:pBdr>
        <w:spacing w:after="0" w:line="276" w:lineRule="auto"/>
        <w:jc w:val="both"/>
        <w:rPr>
          <w:rFonts w:asciiTheme="majorHAnsi" w:hAnsiTheme="majorHAnsi" w:cstheme="majorHAnsi"/>
        </w:rPr>
      </w:pPr>
      <w:r w:rsidRPr="00DB113C">
        <w:rPr>
          <w:rFonts w:asciiTheme="majorHAnsi" w:hAnsiTheme="majorHAnsi" w:cstheme="majorHAnsi"/>
          <w:color w:val="000000"/>
        </w:rPr>
        <w:t xml:space="preserve">Despite the challenges, the project demonstrated a high level of implementation efficiency, however, it is recommended to allocate more time for preparation and implementation </w:t>
      </w:r>
      <w:r w:rsidR="00A86425" w:rsidRPr="00DB113C">
        <w:rPr>
          <w:rFonts w:asciiTheme="majorHAnsi" w:hAnsiTheme="majorHAnsi" w:cstheme="majorHAnsi"/>
          <w:color w:val="000000"/>
        </w:rPr>
        <w:t xml:space="preserve">in the future </w:t>
      </w:r>
      <w:r w:rsidRPr="00DB113C">
        <w:rPr>
          <w:rFonts w:asciiTheme="majorHAnsi" w:hAnsiTheme="majorHAnsi" w:cstheme="majorHAnsi"/>
          <w:color w:val="000000"/>
        </w:rPr>
        <w:t>to ensure a better work-life balance for the staff and partners engaged.</w:t>
      </w:r>
    </w:p>
    <w:p w14:paraId="38E618CC" w14:textId="65B950C0" w:rsidR="004533FB" w:rsidRPr="00DB113C" w:rsidRDefault="00122FE0" w:rsidP="00500CBA">
      <w:pPr>
        <w:numPr>
          <w:ilvl w:val="0"/>
          <w:numId w:val="8"/>
        </w:numPr>
        <w:pBdr>
          <w:top w:val="nil"/>
          <w:left w:val="nil"/>
          <w:bottom w:val="nil"/>
          <w:right w:val="nil"/>
          <w:between w:val="nil"/>
        </w:pBdr>
        <w:spacing w:after="0" w:line="276" w:lineRule="auto"/>
        <w:jc w:val="both"/>
        <w:rPr>
          <w:rFonts w:asciiTheme="majorHAnsi" w:hAnsiTheme="majorHAnsi" w:cstheme="majorHAnsi"/>
        </w:rPr>
      </w:pPr>
      <w:r w:rsidRPr="00DB113C">
        <w:rPr>
          <w:rFonts w:asciiTheme="majorHAnsi" w:hAnsiTheme="majorHAnsi" w:cstheme="majorHAnsi"/>
          <w:noProof/>
        </w:rPr>
        <mc:AlternateContent>
          <mc:Choice Requires="wps">
            <w:drawing>
              <wp:anchor distT="0" distB="0" distL="114300" distR="114300" simplePos="0" relativeHeight="251677696" behindDoc="1" locked="0" layoutInCell="1" allowOverlap="1" wp14:anchorId="4173A86C" wp14:editId="65087FAE">
                <wp:simplePos x="0" y="0"/>
                <wp:positionH relativeFrom="column">
                  <wp:posOffset>-142875</wp:posOffset>
                </wp:positionH>
                <wp:positionV relativeFrom="paragraph">
                  <wp:posOffset>-219075</wp:posOffset>
                </wp:positionV>
                <wp:extent cx="6469380" cy="9086850"/>
                <wp:effectExtent l="57150" t="19050" r="83820" b="95250"/>
                <wp:wrapNone/>
                <wp:docPr id="37" name="Rectangle 37"/>
                <wp:cNvGraphicFramePr/>
                <a:graphic xmlns:a="http://schemas.openxmlformats.org/drawingml/2006/main">
                  <a:graphicData uri="http://schemas.microsoft.com/office/word/2010/wordprocessingShape">
                    <wps:wsp>
                      <wps:cNvSpPr/>
                      <wps:spPr>
                        <a:xfrm>
                          <a:off x="0" y="0"/>
                          <a:ext cx="6469380" cy="9086850"/>
                        </a:xfrm>
                        <a:prstGeom prst="rect">
                          <a:avLst/>
                        </a:prstGeom>
                        <a:solidFill>
                          <a:srgbClr val="F6F5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DD270" id="Rectangle 37" o:spid="_x0000_s1026" style="position:absolute;margin-left:-11.25pt;margin-top:-17.25pt;width:509.4pt;height:71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NOEdQIAAE0FAAAOAAAAZHJzL2Uyb0RvYy54bWysVF9rGzEMfx/sOxi/r5ekaZqGXkpoyRiU&#10;NrQdfXZ8dmLwWZ7s5JJ9+snO5Rq6QmHsxZas/z9Jvr7Z1ZZtFQYDruT9sx5nykmojFuV/OfL/NuY&#10;sxCFq4QFp0q+V4HfTL9+uW78RA1gDbZSyMiJC5PGl3wdo58URZBrVYtwBl45EmrAWkRicVVUKBry&#10;Xtti0OuNigaw8ghShUCvdwchn2b/WisZH7UOKjJbcsot5hPzuUxnMb0WkxUKvzayTUP8Qxa1MI6C&#10;dq7uRBRsg+YvV7WRCAF0PJNQF6C1kSrXQNX0e++qeV4Lr3ItBE7wHUzh/7mVD9sFMlOV/PySMydq&#10;6tEToSbcyipGbwRQ48OE9J79AlsuEJmq3Wms0011sF0Gdd+BqnaRSXocDUdX52PCXpLsqjcejS8y&#10;7MWbuccQvyuoWSJKjhQ/gym29yFSSFI9qqRoAayp5sbazOBqeWuRbQV1eD6aX8yP3k/UilTCIelM&#10;xb1Vydi6J6WpekqznyPmuVOdPyGlcrGfQKAcsnYy0xS7Mzz/3LDVT6Yqz2RnPPjcuLPIkcHFzrg2&#10;DvAjB7ZLWR/0Kf2TuhO5hGpPjUc4bETwcm4I/HsR4kIgrQA1jNY6PtKhLTQlh5bibA34+6P3pE+T&#10;SVLOGlqpkodfG4GKM/vD0cxe9YfDtIOZGV5cDojBU8nyVOI29S1QT/v0gXiZyaQf7ZHUCPUrbf8s&#10;RSWRcJJil1xGPDK38bDq9H9INZtlNdo7L+K9e/by2PU0XC+7V4G+ncBIw/sAx/UTk3eDeNBN/XAw&#10;20TQJk/pG64t3rSzeXDa/yV9Cqd81nr7Bad/AAAA//8DAFBLAwQUAAYACAAAACEAivTYf98AAAAM&#10;AQAADwAAAGRycy9kb3ducmV2LnhtbEyPy07DMBBF90j8gzVI7FqHhIYmxKlQlbBEpfABbjx5qH5E&#10;sdOGv2dY0d0dzdGdM8VuMZpdcPKDswKe1hEwtI1Tg+0EfH/Vqy0wH6RVUjuLAn7Qw668vytkrtzV&#10;fuLlGDpGJdbnUkAfwphz7psejfRrN6KlXesmIwONU8fVJK9UbjSPoyjlRg6WLvRyxH2Pzfk4GwH7&#10;l/ZQ1/793G6Xj2yKdVUd5kqIx4fl7RVYwCX8w/CnT+pQktPJzVZ5pgWs4nhDKIXkmQIRWZYmwE6E&#10;Jlm6AV4W/PaJ8hcAAP//AwBQSwECLQAUAAYACAAAACEAtoM4kv4AAADhAQAAEwAAAAAAAAAAAAAA&#10;AAAAAAAAW0NvbnRlbnRfVHlwZXNdLnhtbFBLAQItABQABgAIAAAAIQA4/SH/1gAAAJQBAAALAAAA&#10;AAAAAAAAAAAAAC8BAABfcmVscy8ucmVsc1BLAQItABQABgAIAAAAIQAcENOEdQIAAE0FAAAOAAAA&#10;AAAAAAAAAAAAAC4CAABkcnMvZTJvRG9jLnhtbFBLAQItABQABgAIAAAAIQCK9Nh/3wAAAAwBAAAP&#10;AAAAAAAAAAAAAAAAAM8EAABkcnMvZG93bnJldi54bWxQSwUGAAAAAAQABADzAAAA2wUAAAAA&#10;" fillcolor="#f6f5f0" strokecolor="#4579b8 [3044]">
                <v:shadow on="t" color="black" opacity="22937f" origin=",.5" offset="0,.63889mm"/>
              </v:rect>
            </w:pict>
          </mc:Fallback>
        </mc:AlternateContent>
      </w:r>
      <w:r w:rsidR="00BD1C3E" w:rsidRPr="00DB113C">
        <w:rPr>
          <w:rFonts w:asciiTheme="majorHAnsi" w:hAnsiTheme="majorHAnsi" w:cstheme="majorHAnsi"/>
        </w:rPr>
        <w:t xml:space="preserve">The </w:t>
      </w:r>
      <w:r w:rsidR="00BD1C3E" w:rsidRPr="00DB113C">
        <w:rPr>
          <w:rFonts w:asciiTheme="majorHAnsi" w:hAnsiTheme="majorHAnsi" w:cstheme="majorHAnsi"/>
          <w:color w:val="000000"/>
        </w:rPr>
        <w:t>ESPA managed to ensure high efficiency of the technological support component</w:t>
      </w:r>
      <w:r w:rsidR="00BD1C3E" w:rsidRPr="00DB113C">
        <w:rPr>
          <w:rFonts w:asciiTheme="majorHAnsi" w:hAnsiTheme="majorHAnsi" w:cstheme="majorHAnsi"/>
        </w:rPr>
        <w:t>.</w:t>
      </w:r>
      <w:r w:rsidR="00BD1C3E" w:rsidRPr="00DB113C">
        <w:rPr>
          <w:rFonts w:asciiTheme="majorHAnsi" w:hAnsiTheme="majorHAnsi" w:cstheme="majorHAnsi"/>
          <w:color w:val="000000"/>
        </w:rPr>
        <w:t xml:space="preserve"> </w:t>
      </w:r>
      <w:r w:rsidR="00BD1C3E" w:rsidRPr="00DB113C">
        <w:rPr>
          <w:rFonts w:asciiTheme="majorHAnsi" w:hAnsiTheme="majorHAnsi" w:cstheme="majorHAnsi"/>
        </w:rPr>
        <w:t>H</w:t>
      </w:r>
      <w:r w:rsidR="00BD1C3E" w:rsidRPr="00DB113C">
        <w:rPr>
          <w:rFonts w:asciiTheme="majorHAnsi" w:hAnsiTheme="majorHAnsi" w:cstheme="majorHAnsi"/>
          <w:color w:val="000000"/>
        </w:rPr>
        <w:t xml:space="preserve">owever, for </w:t>
      </w:r>
      <w:r w:rsidR="00E040C7" w:rsidRPr="00DB113C">
        <w:rPr>
          <w:rFonts w:asciiTheme="majorHAnsi" w:hAnsiTheme="majorHAnsi" w:cstheme="majorHAnsi"/>
          <w:color w:val="000000"/>
        </w:rPr>
        <w:t xml:space="preserve">the </w:t>
      </w:r>
      <w:r w:rsidR="00BD1C3E" w:rsidRPr="00DB113C">
        <w:rPr>
          <w:rFonts w:asciiTheme="majorHAnsi" w:hAnsiTheme="majorHAnsi" w:cstheme="majorHAnsi"/>
          <w:color w:val="000000"/>
        </w:rPr>
        <w:t xml:space="preserve">better cost efficiency, it is recommended </w:t>
      </w:r>
      <w:r w:rsidR="00BD1C3E" w:rsidRPr="00DB113C">
        <w:rPr>
          <w:rFonts w:asciiTheme="majorHAnsi" w:hAnsiTheme="majorHAnsi" w:cstheme="majorHAnsi"/>
        </w:rPr>
        <w:t>that</w:t>
      </w:r>
      <w:r w:rsidR="00BD1C3E" w:rsidRPr="00DB113C">
        <w:rPr>
          <w:rFonts w:asciiTheme="majorHAnsi" w:hAnsiTheme="majorHAnsi" w:cstheme="majorHAnsi"/>
          <w:color w:val="000000"/>
        </w:rPr>
        <w:t xml:space="preserve"> future electoral support projects include a component aimed at supporting the GoA and the CEC </w:t>
      </w:r>
      <w:r w:rsidR="00BD1C3E" w:rsidRPr="00DB113C">
        <w:rPr>
          <w:rFonts w:asciiTheme="majorHAnsi" w:hAnsiTheme="majorHAnsi" w:cstheme="majorHAnsi"/>
        </w:rPr>
        <w:t>in</w:t>
      </w:r>
      <w:r w:rsidR="00BD1C3E" w:rsidRPr="00DB113C">
        <w:rPr>
          <w:rFonts w:asciiTheme="majorHAnsi" w:hAnsiTheme="majorHAnsi" w:cstheme="majorHAnsi"/>
          <w:color w:val="000000"/>
        </w:rPr>
        <w:t xml:space="preserve"> conducting a feasibility study of future technological solutions</w:t>
      </w:r>
      <w:r w:rsidR="00E040C7" w:rsidRPr="00DB113C">
        <w:rPr>
          <w:rFonts w:asciiTheme="majorHAnsi" w:hAnsiTheme="majorHAnsi" w:cstheme="majorHAnsi"/>
          <w:color w:val="000000"/>
        </w:rPr>
        <w:t xml:space="preserve"> </w:t>
      </w:r>
      <w:r w:rsidR="001F0ADA" w:rsidRPr="00DB113C">
        <w:rPr>
          <w:rFonts w:asciiTheme="majorHAnsi" w:hAnsiTheme="majorHAnsi" w:cstheme="majorHAnsi"/>
          <w:color w:val="000000"/>
        </w:rPr>
        <w:t xml:space="preserve">prior to the application. Specifically, the </w:t>
      </w:r>
      <w:r w:rsidR="00E040C7" w:rsidRPr="00DB113C">
        <w:rPr>
          <w:rFonts w:asciiTheme="majorHAnsi" w:hAnsiTheme="majorHAnsi" w:cstheme="majorHAnsi"/>
          <w:color w:val="000000"/>
        </w:rPr>
        <w:t xml:space="preserve">cost efficiency and </w:t>
      </w:r>
      <w:r w:rsidR="001F0ADA" w:rsidRPr="00DB113C">
        <w:rPr>
          <w:rFonts w:asciiTheme="majorHAnsi" w:hAnsiTheme="majorHAnsi" w:cstheme="majorHAnsi"/>
          <w:color w:val="000000"/>
        </w:rPr>
        <w:t xml:space="preserve">the </w:t>
      </w:r>
      <w:r w:rsidR="00E040C7" w:rsidRPr="00DB113C">
        <w:rPr>
          <w:rFonts w:asciiTheme="majorHAnsi" w:hAnsiTheme="majorHAnsi" w:cstheme="majorHAnsi"/>
          <w:color w:val="000000"/>
        </w:rPr>
        <w:t xml:space="preserve">overall need of the live streaming </w:t>
      </w:r>
      <w:r w:rsidR="001F0ADA" w:rsidRPr="00DB113C">
        <w:rPr>
          <w:rFonts w:asciiTheme="majorHAnsi" w:hAnsiTheme="majorHAnsi" w:cstheme="majorHAnsi"/>
          <w:color w:val="000000"/>
        </w:rPr>
        <w:t xml:space="preserve">component should be assessed further for more sustainable solutions. </w:t>
      </w:r>
    </w:p>
    <w:p w14:paraId="6E522478" w14:textId="77777777" w:rsidR="004533FB" w:rsidRPr="00DB113C" w:rsidRDefault="00BD1C3E" w:rsidP="00500CBA">
      <w:pPr>
        <w:numPr>
          <w:ilvl w:val="0"/>
          <w:numId w:val="8"/>
        </w:numPr>
        <w:pBdr>
          <w:top w:val="nil"/>
          <w:left w:val="nil"/>
          <w:bottom w:val="nil"/>
          <w:right w:val="nil"/>
          <w:between w:val="nil"/>
        </w:pBdr>
        <w:spacing w:after="0" w:line="276" w:lineRule="auto"/>
        <w:jc w:val="both"/>
        <w:rPr>
          <w:rFonts w:asciiTheme="majorHAnsi" w:hAnsiTheme="majorHAnsi" w:cstheme="majorHAnsi"/>
        </w:rPr>
      </w:pPr>
      <w:r w:rsidRPr="00DB113C">
        <w:rPr>
          <w:rFonts w:asciiTheme="majorHAnsi" w:hAnsiTheme="majorHAnsi" w:cstheme="majorHAnsi"/>
          <w:color w:val="000000"/>
        </w:rPr>
        <w:t xml:space="preserve">There was limited participation of the civil society in the ESPA project design, implementation and monitoring. Thus, it is recommended to strengthen the civil society engagement in the future.   </w:t>
      </w:r>
    </w:p>
    <w:p w14:paraId="604E120B" w14:textId="77777777" w:rsidR="004533FB" w:rsidRPr="00DB113C" w:rsidRDefault="004533FB">
      <w:pPr>
        <w:pBdr>
          <w:top w:val="nil"/>
          <w:left w:val="nil"/>
          <w:bottom w:val="nil"/>
          <w:right w:val="nil"/>
          <w:between w:val="nil"/>
        </w:pBdr>
        <w:spacing w:after="0" w:line="276" w:lineRule="auto"/>
        <w:ind w:left="720"/>
        <w:jc w:val="both"/>
        <w:rPr>
          <w:rFonts w:asciiTheme="majorHAnsi" w:hAnsiTheme="majorHAnsi" w:cstheme="majorHAnsi"/>
        </w:rPr>
      </w:pPr>
    </w:p>
    <w:p w14:paraId="2E1712FA" w14:textId="3FAAB4C1" w:rsidR="004533FB" w:rsidRPr="00DB113C" w:rsidRDefault="00710789">
      <w:pPr>
        <w:spacing w:after="0" w:line="240" w:lineRule="auto"/>
        <w:jc w:val="both"/>
        <w:rPr>
          <w:rFonts w:asciiTheme="majorHAnsi" w:hAnsiTheme="majorHAnsi" w:cstheme="majorHAnsi"/>
          <w:b/>
        </w:rPr>
      </w:pPr>
      <w:r w:rsidRPr="00DB113C">
        <w:rPr>
          <w:rFonts w:asciiTheme="majorHAnsi" w:hAnsiTheme="majorHAnsi" w:cstheme="majorHAnsi"/>
          <w:b/>
        </w:rPr>
        <w:t>IMPACT</w:t>
      </w:r>
    </w:p>
    <w:p w14:paraId="1A66BA90" w14:textId="77777777" w:rsidR="004533FB" w:rsidRPr="00DB113C" w:rsidRDefault="00BD1C3E">
      <w:pPr>
        <w:spacing w:after="0" w:line="240" w:lineRule="auto"/>
        <w:jc w:val="both"/>
        <w:rPr>
          <w:rFonts w:asciiTheme="majorHAnsi" w:hAnsiTheme="majorHAnsi" w:cstheme="majorHAnsi"/>
          <w:b/>
          <w:color w:val="0070C0"/>
        </w:rPr>
      </w:pPr>
      <w:r w:rsidRPr="00DB113C">
        <w:rPr>
          <w:rFonts w:asciiTheme="majorHAnsi" w:hAnsiTheme="majorHAnsi" w:cstheme="majorHAnsi"/>
        </w:rPr>
        <w:t>The project’s Theory of Change (ToC) stated that credible, inclusive, and participatory electoral processes lead to effective citizen engagement, equitable and representative voice, and effective government institutions. In the long run it also factors in the stability and economic development of Armenia.</w:t>
      </w:r>
    </w:p>
    <w:p w14:paraId="720FD584" w14:textId="77777777" w:rsidR="004533FB" w:rsidRPr="00DB113C" w:rsidRDefault="00BD1C3E">
      <w:pPr>
        <w:spacing w:before="240" w:after="0" w:line="276" w:lineRule="auto"/>
        <w:jc w:val="both"/>
        <w:rPr>
          <w:rFonts w:asciiTheme="majorHAnsi" w:hAnsiTheme="majorHAnsi" w:cstheme="majorHAnsi"/>
        </w:rPr>
      </w:pPr>
      <w:r w:rsidRPr="00DB113C">
        <w:rPr>
          <w:rFonts w:asciiTheme="majorHAnsi" w:hAnsiTheme="majorHAnsi" w:cstheme="majorHAnsi"/>
        </w:rPr>
        <w:t xml:space="preserve">Although there were no targets set in the project for anticipated impact level changes, there were encouraging achievements under each of the pillars mentioned. Sufficient evidence was collected </w:t>
      </w:r>
      <w:r w:rsidRPr="00DB113C">
        <w:rPr>
          <w:rFonts w:asciiTheme="majorHAnsi" w:hAnsiTheme="majorHAnsi" w:cstheme="majorHAnsi"/>
          <w:b/>
        </w:rPr>
        <w:t>to conclude that the ESPA contributed to some of those changes.</w:t>
      </w:r>
      <w:r w:rsidRPr="00DB113C">
        <w:rPr>
          <w:rFonts w:asciiTheme="majorHAnsi" w:hAnsiTheme="majorHAnsi" w:cstheme="majorHAnsi"/>
        </w:rPr>
        <w:t xml:space="preserve"> </w:t>
      </w:r>
    </w:p>
    <w:p w14:paraId="647F136D" w14:textId="77777777" w:rsidR="004533FB" w:rsidRPr="00DB113C" w:rsidRDefault="00BD1C3E">
      <w:pPr>
        <w:spacing w:before="240"/>
        <w:jc w:val="both"/>
        <w:rPr>
          <w:rFonts w:asciiTheme="majorHAnsi" w:hAnsiTheme="majorHAnsi" w:cstheme="majorHAnsi"/>
        </w:rPr>
      </w:pPr>
      <w:r w:rsidRPr="00DB113C">
        <w:rPr>
          <w:rFonts w:asciiTheme="majorHAnsi" w:hAnsiTheme="majorHAnsi" w:cstheme="majorHAnsi"/>
        </w:rPr>
        <w:t xml:space="preserve">The 2018 Revolution in general, and </w:t>
      </w:r>
      <w:r w:rsidR="00A13A5D" w:rsidRPr="00DB113C">
        <w:rPr>
          <w:rFonts w:asciiTheme="majorHAnsi" w:hAnsiTheme="majorHAnsi" w:cstheme="majorHAnsi"/>
        </w:rPr>
        <w:t xml:space="preserve">pre-term </w:t>
      </w:r>
      <w:r w:rsidRPr="00DB113C">
        <w:rPr>
          <w:rFonts w:asciiTheme="majorHAnsi" w:hAnsiTheme="majorHAnsi" w:cstheme="majorHAnsi"/>
        </w:rPr>
        <w:t>parliamentary elections in particular, resulted in certain positive changes in the perceptions and mindset of the Armenian people. More people now believe in the power of their vote and recognize its significance.  According to the IRI poll conducted in October 2019, 55% believe that they can influence decision making in the country.</w:t>
      </w:r>
      <w:r w:rsidRPr="00DB113C">
        <w:rPr>
          <w:rFonts w:asciiTheme="majorHAnsi" w:hAnsiTheme="majorHAnsi" w:cstheme="majorHAnsi"/>
          <w:vertAlign w:val="superscript"/>
        </w:rPr>
        <w:footnoteReference w:id="1"/>
      </w:r>
      <w:r w:rsidRPr="00DB113C">
        <w:rPr>
          <w:rFonts w:asciiTheme="majorHAnsi" w:hAnsiTheme="majorHAnsi" w:cstheme="majorHAnsi"/>
        </w:rPr>
        <w:t xml:space="preserve"> The Caucasus Barometer survey results from March 2020 suggest that the democracy level in Armenia increased three times and trust towards the government and the Prime Minister increased by 51% compared to 2017.</w:t>
      </w:r>
      <w:r w:rsidRPr="00DB113C">
        <w:rPr>
          <w:rFonts w:asciiTheme="majorHAnsi" w:hAnsiTheme="majorHAnsi" w:cstheme="majorHAnsi"/>
          <w:vertAlign w:val="superscript"/>
        </w:rPr>
        <w:footnoteReference w:id="2"/>
      </w:r>
      <w:r w:rsidRPr="00DB113C">
        <w:rPr>
          <w:rFonts w:asciiTheme="majorHAnsi" w:hAnsiTheme="majorHAnsi" w:cstheme="majorHAnsi"/>
        </w:rPr>
        <w:t xml:space="preserve"> Similar findings are reported in the recent survey initiated by the IRI in June 2020</w:t>
      </w:r>
      <w:r w:rsidRPr="00DB113C">
        <w:rPr>
          <w:rFonts w:asciiTheme="majorHAnsi" w:hAnsiTheme="majorHAnsi" w:cstheme="majorHAnsi"/>
          <w:vertAlign w:val="superscript"/>
        </w:rPr>
        <w:footnoteReference w:id="3"/>
      </w:r>
      <w:r w:rsidRPr="00DB113C">
        <w:rPr>
          <w:rFonts w:asciiTheme="majorHAnsi" w:hAnsiTheme="majorHAnsi" w:cstheme="majorHAnsi"/>
          <w:vertAlign w:val="superscript"/>
        </w:rPr>
        <w:t xml:space="preserve"> , </w:t>
      </w:r>
      <w:r w:rsidRPr="00DB113C">
        <w:rPr>
          <w:rFonts w:asciiTheme="majorHAnsi" w:hAnsiTheme="majorHAnsi" w:cstheme="majorHAnsi"/>
        </w:rPr>
        <w:t xml:space="preserve">showing an 84% trust level towards the PM (72% very favorable, 12% somewhat favorable) and 61% towards the Speaker of the National Assembly.  </w:t>
      </w:r>
    </w:p>
    <w:p w14:paraId="7A191AC8" w14:textId="77777777" w:rsidR="004533FB" w:rsidRPr="00DB113C" w:rsidRDefault="00BD1C3E">
      <w:pPr>
        <w:jc w:val="both"/>
        <w:rPr>
          <w:rFonts w:asciiTheme="majorHAnsi" w:hAnsiTheme="majorHAnsi" w:cstheme="majorHAnsi"/>
        </w:rPr>
      </w:pPr>
      <w:r w:rsidRPr="00DB113C">
        <w:rPr>
          <w:rFonts w:asciiTheme="majorHAnsi" w:hAnsiTheme="majorHAnsi" w:cstheme="majorHAnsi"/>
        </w:rPr>
        <w:t xml:space="preserve">The primary and secondary data collected in this evaluation confirm that the transparent and credible elections of 2018, to which the ESPA’s contribution was evident, positively impacted the democratic government systems and increased trust towards government institutions among the public. </w:t>
      </w:r>
    </w:p>
    <w:p w14:paraId="302550DC" w14:textId="445F0203" w:rsidR="004533FB" w:rsidRPr="00DB113C" w:rsidRDefault="00BD1C3E">
      <w:pPr>
        <w:jc w:val="both"/>
        <w:rPr>
          <w:rFonts w:asciiTheme="majorHAnsi" w:hAnsiTheme="majorHAnsi" w:cstheme="majorHAnsi"/>
        </w:rPr>
      </w:pPr>
      <w:r w:rsidRPr="00DB113C">
        <w:rPr>
          <w:rFonts w:asciiTheme="majorHAnsi" w:hAnsiTheme="majorHAnsi" w:cstheme="majorHAnsi"/>
        </w:rPr>
        <w:t xml:space="preserve">It is also worth highlighting that credible and transparent elections, which was one of the objectives of the ESPA, led to some unplanned outcomes, which were revealed through this evaluation: the Japanese government </w:t>
      </w:r>
      <w:r w:rsidR="00A13A5D" w:rsidRPr="00DB113C">
        <w:rPr>
          <w:rFonts w:asciiTheme="majorHAnsi" w:hAnsiTheme="majorHAnsi" w:cstheme="majorHAnsi"/>
        </w:rPr>
        <w:t xml:space="preserve">allocated funding for next stage of </w:t>
      </w:r>
      <w:r w:rsidRPr="00DB113C">
        <w:rPr>
          <w:rFonts w:asciiTheme="majorHAnsi" w:hAnsiTheme="majorHAnsi" w:cstheme="majorHAnsi"/>
        </w:rPr>
        <w:t>the ESPA and a bilateral development agreement was initiated by the Government of Sweden in which the fair elections were mentioned as one of the reasons for cooperation.</w:t>
      </w:r>
    </w:p>
    <w:p w14:paraId="4564C224" w14:textId="59A8C03F" w:rsidR="004533FB" w:rsidRPr="00DB113C" w:rsidRDefault="00710789">
      <w:pPr>
        <w:spacing w:after="0" w:line="288" w:lineRule="auto"/>
        <w:jc w:val="both"/>
        <w:rPr>
          <w:rFonts w:asciiTheme="majorHAnsi" w:hAnsiTheme="majorHAnsi" w:cstheme="majorHAnsi"/>
          <w:b/>
          <w:color w:val="0070C0"/>
        </w:rPr>
      </w:pPr>
      <w:r w:rsidRPr="00DB113C">
        <w:rPr>
          <w:rFonts w:asciiTheme="majorHAnsi" w:hAnsiTheme="majorHAnsi" w:cstheme="majorHAnsi"/>
          <w:b/>
        </w:rPr>
        <w:lastRenderedPageBreak/>
        <w:t>EFFECTIVENESS</w:t>
      </w:r>
      <w:r w:rsidRPr="00DB113C">
        <w:rPr>
          <w:rFonts w:asciiTheme="majorHAnsi" w:hAnsiTheme="majorHAnsi" w:cstheme="majorHAnsi"/>
          <w:b/>
          <w:color w:val="0070C0"/>
        </w:rPr>
        <w:t xml:space="preserve"> </w:t>
      </w:r>
      <w:r w:rsidR="00BD1C3E" w:rsidRPr="00DB113C">
        <w:rPr>
          <w:rFonts w:asciiTheme="majorHAnsi" w:hAnsiTheme="majorHAnsi" w:cstheme="majorHAnsi"/>
          <w:b/>
          <w:color w:val="0070C0"/>
        </w:rPr>
        <w:t xml:space="preserve"> </w:t>
      </w:r>
    </w:p>
    <w:p w14:paraId="44BC7123" w14:textId="02938B07" w:rsidR="004533FB" w:rsidRPr="00DB113C" w:rsidRDefault="00BD1C3E">
      <w:pPr>
        <w:jc w:val="both"/>
        <w:rPr>
          <w:rFonts w:asciiTheme="majorHAnsi" w:hAnsiTheme="majorHAnsi" w:cstheme="majorHAnsi"/>
          <w:color w:val="000000"/>
        </w:rPr>
      </w:pPr>
      <w:r w:rsidRPr="00DB113C">
        <w:rPr>
          <w:rFonts w:asciiTheme="majorHAnsi" w:hAnsiTheme="majorHAnsi" w:cstheme="majorHAnsi"/>
        </w:rPr>
        <w:t xml:space="preserve">In order to assess the ESPA’s effectiveness, </w:t>
      </w:r>
      <w:r w:rsidR="00EC4FDA" w:rsidRPr="00DB113C">
        <w:rPr>
          <w:rFonts w:asciiTheme="majorHAnsi" w:hAnsiTheme="majorHAnsi" w:cstheme="majorHAnsi"/>
        </w:rPr>
        <w:t xml:space="preserve">the evaluation team examined </w:t>
      </w:r>
      <w:r w:rsidRPr="00DB113C">
        <w:rPr>
          <w:rFonts w:asciiTheme="majorHAnsi" w:hAnsiTheme="majorHAnsi" w:cstheme="majorHAnsi"/>
          <w:color w:val="000000"/>
        </w:rPr>
        <w:t xml:space="preserve">the progress made towards the achievement of </w:t>
      </w:r>
      <w:r w:rsidR="00A86425" w:rsidRPr="00DB113C">
        <w:rPr>
          <w:rFonts w:asciiTheme="majorHAnsi" w:hAnsiTheme="majorHAnsi" w:cstheme="majorHAnsi"/>
          <w:color w:val="000000"/>
        </w:rPr>
        <w:t xml:space="preserve">the following </w:t>
      </w:r>
      <w:r w:rsidRPr="00DB113C">
        <w:rPr>
          <w:rFonts w:asciiTheme="majorHAnsi" w:hAnsiTheme="majorHAnsi" w:cstheme="majorHAnsi"/>
          <w:color w:val="000000"/>
        </w:rPr>
        <w:t xml:space="preserve">results: a) increased credibility of electoral processes; b) improved participation and inclusiveness; and c) strengthened capacity of the CEC. </w:t>
      </w:r>
    </w:p>
    <w:p w14:paraId="0C4D1CF1" w14:textId="78AF9557" w:rsidR="004533FB" w:rsidRPr="00DB113C" w:rsidRDefault="001743D7">
      <w:pPr>
        <w:jc w:val="both"/>
        <w:rPr>
          <w:rFonts w:asciiTheme="majorHAnsi" w:hAnsiTheme="majorHAnsi" w:cstheme="majorHAnsi"/>
        </w:rPr>
      </w:pPr>
      <w:r w:rsidRPr="00DB113C">
        <w:rPr>
          <w:rFonts w:asciiTheme="majorHAnsi" w:hAnsiTheme="majorHAnsi" w:cstheme="majorHAnsi"/>
          <w:b/>
          <w:noProof/>
          <w:color w:val="000000"/>
        </w:rPr>
        <mc:AlternateContent>
          <mc:Choice Requires="wps">
            <w:drawing>
              <wp:anchor distT="0" distB="0" distL="114300" distR="114300" simplePos="0" relativeHeight="251676672" behindDoc="1" locked="0" layoutInCell="1" allowOverlap="1" wp14:anchorId="443BD76A" wp14:editId="5FB4A252">
                <wp:simplePos x="0" y="0"/>
                <wp:positionH relativeFrom="margin">
                  <wp:posOffset>-162119</wp:posOffset>
                </wp:positionH>
                <wp:positionV relativeFrom="paragraph">
                  <wp:posOffset>-205273</wp:posOffset>
                </wp:positionV>
                <wp:extent cx="6508750" cy="8968740"/>
                <wp:effectExtent l="57150" t="19050" r="82550" b="99060"/>
                <wp:wrapNone/>
                <wp:docPr id="36" name="Rectangle 36"/>
                <wp:cNvGraphicFramePr/>
                <a:graphic xmlns:a="http://schemas.openxmlformats.org/drawingml/2006/main">
                  <a:graphicData uri="http://schemas.microsoft.com/office/word/2010/wordprocessingShape">
                    <wps:wsp>
                      <wps:cNvSpPr/>
                      <wps:spPr>
                        <a:xfrm>
                          <a:off x="0" y="0"/>
                          <a:ext cx="6508750" cy="8968740"/>
                        </a:xfrm>
                        <a:prstGeom prst="rect">
                          <a:avLst/>
                        </a:prstGeom>
                        <a:solidFill>
                          <a:srgbClr val="F6F5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8DB86" id="Rectangle 36" o:spid="_x0000_s1026" style="position:absolute;margin-left:-12.75pt;margin-top:-16.15pt;width:512.5pt;height:706.2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OZ0dQIAAE0FAAAOAAAAZHJzL2Uyb0RvYy54bWysVF9rGzEMfx/sOxi/r5ekTZqGXkpoyRiU&#10;NrQdfXZ8dmLwWZ7s5JJ9+snO5Rq6QmHsxZas/z9Jvr7Z1ZZtFQYDruT9sx5nykmojFuV/OfL/NuY&#10;sxCFq4QFp0q+V4HfTL9+uW78RA1gDbZSyMiJC5PGl3wdo58URZBrVYtwBl45EmrAWkRicVVUKBry&#10;Xtti0OuNigaw8ghShUCvdwchn2b/WisZH7UOKjJbcsot5hPzuUxnMb0WkxUKvzayTUP8Qxa1MI6C&#10;dq7uRBRsg+YvV7WRCAF0PJNQF6C1kSrXQNX0e++qeV4Lr3ItBE7wHUzh/7mVD9sFMlOV/HzEmRM1&#10;9eiJUBNuZRWjNwKo8WFCes9+gS0XiEzV7jTW6aY62C6Duu9AVbvIJD2Ohr3x5ZCwlyQbX43GlxcZ&#10;9uLN3GOI3xXULBElR4qfwRTb+xApJKkeVVK0ANZUc2NtZnC1vLXItoI6PB/Nh/Oj9xO1IpVwSDpT&#10;cW9VMrbuSWmqntLs54h57lTnT0ipXOwnECiHrJ3MNMXuDM8/N2z1k6nKM9kZDz437ixyZHCxM66N&#10;A/zIge1S1gd9Sv+k7kQuodpT4xEOGxG8nBsC/16EuBBIK0ANo7WOj3RoC03JoaU4WwP+/ug96dNk&#10;kpSzhlaq5OHXRqDizP5wNLNX/QtqPYuZuRheDojBU8nyVOI29S1QT/v0gXiZyaQf7ZHUCPUrbf8s&#10;RSWRcJJil1xGPDK38bDq9H9INZtlNdo7L+K9e/by2PU0XC+7V4G+ncBIw/sAx/UTk3eDeNBN/XAw&#10;20TQJk/pG64t3rSzeXDa/yV9Cqd81nr7Bad/AAAA//8DAFBLAwQUAAYACAAAACEA7jn+xt8AAAAM&#10;AQAADwAAAGRycy9kb3ducmV2LnhtbEyPy07DMBBF90j8gzWV2LVOExWSNE6FqoQlKoUPcGPnodrj&#10;KHba8PcMK9jN4+jOmeKwWMNuevKDQwHbTQRMY+PUgJ2Ar896nQLzQaKSxqEW8K09HMrHh0Lmyt3x&#10;Q9/OoWMUgj6XAvoQxpxz3/TaSr9xo0batW6yMlA7dVxN8k7h1vA4ip65lQPShV6O+tjr5nqerYDj&#10;S3uqa/92bdPlPZtiU1WnuRLiabW87oEFvYQ/GH71SR1Kcrq4GZVnRsA63u0IpSKJE2BEZFlGkwuh&#10;SRptgZcF//9E+QMAAP//AwBQSwECLQAUAAYACAAAACEAtoM4kv4AAADhAQAAEwAAAAAAAAAAAAAA&#10;AAAAAAAAW0NvbnRlbnRfVHlwZXNdLnhtbFBLAQItABQABgAIAAAAIQA4/SH/1gAAAJQBAAALAAAA&#10;AAAAAAAAAAAAAC8BAABfcmVscy8ucmVsc1BLAQItABQABgAIAAAAIQD3zOZ0dQIAAE0FAAAOAAAA&#10;AAAAAAAAAAAAAC4CAABkcnMvZTJvRG9jLnhtbFBLAQItABQABgAIAAAAIQDuOf7G3wAAAAwBAAAP&#10;AAAAAAAAAAAAAAAAAM8EAABkcnMvZG93bnJldi54bWxQSwUGAAAAAAQABADzAAAA2wUAAAAA&#10;" fillcolor="#f6f5f0" strokecolor="#4579b8 [3044]">
                <v:shadow on="t" color="black" opacity="22937f" origin=",.5" offset="0,.63889mm"/>
                <w10:wrap anchorx="margin"/>
              </v:rect>
            </w:pict>
          </mc:Fallback>
        </mc:AlternateContent>
      </w:r>
      <w:r w:rsidR="00BD1C3E" w:rsidRPr="00DB113C">
        <w:rPr>
          <w:rFonts w:asciiTheme="majorHAnsi" w:hAnsiTheme="majorHAnsi" w:cstheme="majorHAnsi"/>
          <w:b/>
          <w:color w:val="000000"/>
        </w:rPr>
        <w:t>Increased credibility of electoral processes</w:t>
      </w:r>
      <w:r w:rsidR="00BD1C3E" w:rsidRPr="00DB113C">
        <w:rPr>
          <w:rFonts w:asciiTheme="majorHAnsi" w:hAnsiTheme="majorHAnsi" w:cstheme="majorHAnsi"/>
          <w:b/>
        </w:rPr>
        <w:t>.</w:t>
      </w:r>
      <w:r w:rsidR="00BD1C3E" w:rsidRPr="00DB113C">
        <w:rPr>
          <w:rFonts w:asciiTheme="majorHAnsi" w:hAnsiTheme="majorHAnsi" w:cstheme="majorHAnsi"/>
          <w:color w:val="000000"/>
        </w:rPr>
        <w:t xml:space="preserve"> The main findings of this </w:t>
      </w:r>
      <w:r w:rsidR="00BD1C3E" w:rsidRPr="00DB113C">
        <w:rPr>
          <w:rFonts w:asciiTheme="majorHAnsi" w:hAnsiTheme="majorHAnsi" w:cstheme="majorHAnsi"/>
        </w:rPr>
        <w:t>e</w:t>
      </w:r>
      <w:r w:rsidR="00BD1C3E" w:rsidRPr="00DB113C">
        <w:rPr>
          <w:rFonts w:asciiTheme="majorHAnsi" w:hAnsiTheme="majorHAnsi" w:cstheme="majorHAnsi"/>
          <w:color w:val="000000"/>
        </w:rPr>
        <w:t>valuation confirm</w:t>
      </w:r>
      <w:r w:rsidR="00BD1C3E" w:rsidRPr="00DB113C">
        <w:rPr>
          <w:rFonts w:asciiTheme="majorHAnsi" w:hAnsiTheme="majorHAnsi" w:cstheme="majorHAnsi"/>
        </w:rPr>
        <w:t xml:space="preserve">ed that the credibility and transparency of the electoral processes significantly improved and public trust towards election results increased. This echoes the opinion of the IOEM and local observers, considering the 2018 parliamentary elections as the most credible in the history of independent Armenia. The evaluation data showed that application of the VADs, live streaming, and publication of voter lists after the elections, strongly contributed to the trustworthiness of the process. No </w:t>
      </w:r>
      <w:r w:rsidR="00BD1C3E" w:rsidRPr="00DB113C">
        <w:rPr>
          <w:rFonts w:asciiTheme="majorHAnsi" w:hAnsiTheme="majorHAnsi" w:cstheme="majorHAnsi"/>
          <w:b/>
        </w:rPr>
        <w:t>major</w:t>
      </w:r>
      <w:r w:rsidR="00BD1C3E" w:rsidRPr="00DB113C">
        <w:rPr>
          <w:rFonts w:asciiTheme="majorHAnsi" w:hAnsiTheme="majorHAnsi" w:cstheme="majorHAnsi"/>
        </w:rPr>
        <w:t xml:space="preserve"> issues were identified with regard to the functioning of the VADs, cameras and the CEC Help Desk services. Certain reservations were reported related to the feasibility and efficiency of the live streaming component, which is explored in more details in the </w:t>
      </w:r>
      <w:r w:rsidR="004113BA" w:rsidRPr="00DB113C">
        <w:rPr>
          <w:rFonts w:asciiTheme="majorHAnsi" w:hAnsiTheme="majorHAnsi" w:cstheme="majorHAnsi"/>
        </w:rPr>
        <w:t xml:space="preserve">Efficiency </w:t>
      </w:r>
      <w:r w:rsidR="00AF12F0" w:rsidRPr="00DB113C">
        <w:rPr>
          <w:rFonts w:asciiTheme="majorHAnsi" w:hAnsiTheme="majorHAnsi" w:cstheme="majorHAnsi"/>
        </w:rPr>
        <w:t xml:space="preserve">and </w:t>
      </w:r>
      <w:r w:rsidR="00BD1C3E" w:rsidRPr="00DB113C">
        <w:rPr>
          <w:rFonts w:asciiTheme="majorHAnsi" w:hAnsiTheme="majorHAnsi" w:cstheme="majorHAnsi"/>
        </w:rPr>
        <w:t xml:space="preserve">Appropriateness and section of this report. </w:t>
      </w:r>
    </w:p>
    <w:p w14:paraId="055BF922" w14:textId="7A2E41D6" w:rsidR="004533FB" w:rsidRPr="00DB113C" w:rsidRDefault="00BD1C3E">
      <w:pPr>
        <w:spacing w:after="0" w:line="276" w:lineRule="auto"/>
        <w:jc w:val="both"/>
        <w:rPr>
          <w:rFonts w:asciiTheme="majorHAnsi" w:hAnsiTheme="majorHAnsi" w:cstheme="majorHAnsi"/>
        </w:rPr>
      </w:pPr>
      <w:r w:rsidRPr="00DB113C">
        <w:rPr>
          <w:rFonts w:asciiTheme="majorHAnsi" w:hAnsiTheme="majorHAnsi" w:cstheme="majorHAnsi"/>
          <w:b/>
          <w:color w:val="000000"/>
        </w:rPr>
        <w:t>Improved participation and inclusiveness</w:t>
      </w:r>
      <w:r w:rsidRPr="00DB113C">
        <w:rPr>
          <w:rFonts w:asciiTheme="majorHAnsi" w:hAnsiTheme="majorHAnsi" w:cstheme="majorHAnsi"/>
          <w:b/>
        </w:rPr>
        <w:t>.</w:t>
      </w:r>
      <w:r w:rsidRPr="00DB113C">
        <w:rPr>
          <w:rFonts w:asciiTheme="majorHAnsi" w:hAnsiTheme="majorHAnsi" w:cstheme="majorHAnsi"/>
        </w:rPr>
        <w:t xml:space="preserve"> The voter turnout of 1,261,660 comprised 48.6% of voters which was 12% less compared to the 2017 parliamentary elections (participation was 60.86% in 2017). However, </w:t>
      </w:r>
      <w:r w:rsidR="00DD724E" w:rsidRPr="00DB113C">
        <w:rPr>
          <w:rFonts w:asciiTheme="majorHAnsi" w:hAnsiTheme="majorHAnsi" w:cstheme="majorHAnsi"/>
        </w:rPr>
        <w:t xml:space="preserve">as </w:t>
      </w:r>
      <w:r w:rsidRPr="00DB113C">
        <w:rPr>
          <w:rFonts w:asciiTheme="majorHAnsi" w:hAnsiTheme="majorHAnsi" w:cstheme="majorHAnsi"/>
        </w:rPr>
        <w:t xml:space="preserve">the evaluation </w:t>
      </w:r>
      <w:r w:rsidR="00DD724E" w:rsidRPr="00DB113C">
        <w:rPr>
          <w:rFonts w:asciiTheme="majorHAnsi" w:hAnsiTheme="majorHAnsi" w:cstheme="majorHAnsi"/>
        </w:rPr>
        <w:t xml:space="preserve">showed, there is a strong belief </w:t>
      </w:r>
      <w:r w:rsidRPr="00DB113C">
        <w:rPr>
          <w:rFonts w:asciiTheme="majorHAnsi" w:hAnsiTheme="majorHAnsi" w:cstheme="majorHAnsi"/>
        </w:rPr>
        <w:t xml:space="preserve">that the decrease was more connected </w:t>
      </w:r>
      <w:r w:rsidRPr="00DB113C">
        <w:rPr>
          <w:rFonts w:asciiTheme="majorHAnsi" w:hAnsiTheme="majorHAnsi" w:cstheme="majorHAnsi"/>
          <w:color w:val="000000"/>
        </w:rPr>
        <w:t xml:space="preserve">with </w:t>
      </w:r>
      <w:r w:rsidR="00DD724E" w:rsidRPr="00DB113C">
        <w:rPr>
          <w:rFonts w:asciiTheme="majorHAnsi" w:hAnsiTheme="majorHAnsi" w:cstheme="majorHAnsi"/>
          <w:color w:val="000000"/>
        </w:rPr>
        <w:t xml:space="preserve">external factors </w:t>
      </w:r>
      <w:r w:rsidRPr="00DB113C">
        <w:rPr>
          <w:rFonts w:asciiTheme="majorHAnsi" w:hAnsiTheme="majorHAnsi" w:cstheme="majorHAnsi"/>
          <w:color w:val="000000"/>
        </w:rPr>
        <w:t xml:space="preserve">(vote buying, bribing and other falsifications) which occurred in the past and that the </w:t>
      </w:r>
      <w:r w:rsidRPr="00DB113C">
        <w:rPr>
          <w:rFonts w:asciiTheme="majorHAnsi" w:hAnsiTheme="majorHAnsi" w:cstheme="majorHAnsi"/>
        </w:rPr>
        <w:t xml:space="preserve">real participation rate actually increased in 2018. The evaluation also </w:t>
      </w:r>
      <w:r w:rsidR="007B43F4" w:rsidRPr="00DB113C">
        <w:rPr>
          <w:rFonts w:asciiTheme="majorHAnsi" w:hAnsiTheme="majorHAnsi" w:cstheme="majorHAnsi"/>
        </w:rPr>
        <w:t xml:space="preserve">revealed </w:t>
      </w:r>
      <w:r w:rsidRPr="00DB113C">
        <w:rPr>
          <w:rFonts w:asciiTheme="majorHAnsi" w:hAnsiTheme="majorHAnsi" w:cstheme="majorHAnsi"/>
        </w:rPr>
        <w:t>no issues with women or youth participation in the election</w:t>
      </w:r>
      <w:r w:rsidR="00734197" w:rsidRPr="00DB113C">
        <w:rPr>
          <w:rFonts w:asciiTheme="majorHAnsi" w:hAnsiTheme="majorHAnsi" w:cstheme="majorHAnsi"/>
        </w:rPr>
        <w:t>: o</w:t>
      </w:r>
      <w:r w:rsidRPr="00DB113C">
        <w:rPr>
          <w:rFonts w:asciiTheme="majorHAnsi" w:hAnsiTheme="majorHAnsi" w:cstheme="majorHAnsi"/>
        </w:rPr>
        <w:t>ut of all voters, 52% were female and approximately 28% of voters were youth 18-35 years of age. As for inclusiveness, there is still room for improvement, specifically related to the accessibility of polling stations</w:t>
      </w:r>
      <w:r w:rsidR="00734197" w:rsidRPr="00DB113C">
        <w:rPr>
          <w:rFonts w:asciiTheme="majorHAnsi" w:hAnsiTheme="majorHAnsi" w:cstheme="majorHAnsi"/>
        </w:rPr>
        <w:t xml:space="preserve"> (which was beyond the scope of the project)</w:t>
      </w:r>
      <w:r w:rsidRPr="00DB113C">
        <w:rPr>
          <w:rFonts w:asciiTheme="majorHAnsi" w:hAnsiTheme="majorHAnsi" w:cstheme="majorHAnsi"/>
        </w:rPr>
        <w:t xml:space="preserve"> and the availability of more inclusive and targeted voter education materials for people with disabilities.  </w:t>
      </w:r>
    </w:p>
    <w:p w14:paraId="34714DF1" w14:textId="5A7F6BB1" w:rsidR="004533FB" w:rsidRPr="00DB113C" w:rsidRDefault="00BD1C3E">
      <w:pPr>
        <w:pBdr>
          <w:top w:val="nil"/>
          <w:left w:val="nil"/>
          <w:bottom w:val="nil"/>
          <w:right w:val="nil"/>
          <w:between w:val="nil"/>
        </w:pBdr>
        <w:spacing w:after="280" w:line="276" w:lineRule="auto"/>
        <w:jc w:val="both"/>
        <w:rPr>
          <w:rFonts w:asciiTheme="majorHAnsi" w:hAnsiTheme="majorHAnsi" w:cstheme="majorHAnsi"/>
          <w:color w:val="000000"/>
        </w:rPr>
      </w:pPr>
      <w:r w:rsidRPr="00DB113C">
        <w:rPr>
          <w:rFonts w:asciiTheme="majorHAnsi" w:hAnsiTheme="majorHAnsi" w:cstheme="majorHAnsi"/>
          <w:color w:val="000000"/>
        </w:rPr>
        <w:t xml:space="preserve">As this </w:t>
      </w:r>
      <w:r w:rsidRPr="00DB113C">
        <w:rPr>
          <w:rFonts w:asciiTheme="majorHAnsi" w:hAnsiTheme="majorHAnsi" w:cstheme="majorHAnsi"/>
        </w:rPr>
        <w:t>e</w:t>
      </w:r>
      <w:r w:rsidRPr="00DB113C">
        <w:rPr>
          <w:rFonts w:asciiTheme="majorHAnsi" w:hAnsiTheme="majorHAnsi" w:cstheme="majorHAnsi"/>
          <w:color w:val="000000"/>
        </w:rPr>
        <w:t xml:space="preserve">valuation </w:t>
      </w:r>
      <w:r w:rsidR="00A86425" w:rsidRPr="00DB113C">
        <w:rPr>
          <w:rFonts w:asciiTheme="majorHAnsi" w:hAnsiTheme="majorHAnsi" w:cstheme="majorHAnsi"/>
          <w:color w:val="000000"/>
        </w:rPr>
        <w:t>identified</w:t>
      </w:r>
      <w:r w:rsidRPr="00DB113C">
        <w:rPr>
          <w:rFonts w:asciiTheme="majorHAnsi" w:hAnsiTheme="majorHAnsi" w:cstheme="majorHAnsi"/>
          <w:color w:val="000000"/>
        </w:rPr>
        <w:t>, one of the challenges for the ESPA was ensuring the availability of legislation and procedures for increased participation of women in politics</w:t>
      </w:r>
      <w:r w:rsidRPr="00DB113C">
        <w:rPr>
          <w:rFonts w:asciiTheme="majorHAnsi" w:hAnsiTheme="majorHAnsi" w:cstheme="majorHAnsi"/>
        </w:rPr>
        <w:t xml:space="preserve">. </w:t>
      </w:r>
      <w:r w:rsidRPr="00DB113C">
        <w:rPr>
          <w:rFonts w:asciiTheme="majorHAnsi" w:hAnsiTheme="majorHAnsi" w:cstheme="majorHAnsi"/>
          <w:color w:val="000000"/>
        </w:rPr>
        <w:t xml:space="preserve">Although the project engaged a gender expert, introduced gender policy, and gender mainstreaming in the electoral processes, there is still a long way to go. </w:t>
      </w:r>
      <w:r w:rsidRPr="00DB113C">
        <w:rPr>
          <w:rFonts w:asciiTheme="majorHAnsi" w:hAnsiTheme="majorHAnsi" w:cstheme="majorHAnsi"/>
        </w:rPr>
        <w:t>T</w:t>
      </w:r>
      <w:r w:rsidRPr="00DB113C">
        <w:rPr>
          <w:rFonts w:asciiTheme="majorHAnsi" w:hAnsiTheme="majorHAnsi" w:cstheme="majorHAnsi"/>
          <w:color w:val="000000"/>
        </w:rPr>
        <w:t xml:space="preserve">he gender component was considered the weakest </w:t>
      </w:r>
      <w:r w:rsidRPr="00DB113C">
        <w:rPr>
          <w:rFonts w:asciiTheme="majorHAnsi" w:hAnsiTheme="majorHAnsi" w:cstheme="majorHAnsi"/>
        </w:rPr>
        <w:t>in</w:t>
      </w:r>
      <w:r w:rsidRPr="00DB113C">
        <w:rPr>
          <w:rFonts w:asciiTheme="majorHAnsi" w:hAnsiTheme="majorHAnsi" w:cstheme="majorHAnsi"/>
          <w:color w:val="000000"/>
        </w:rPr>
        <w:t xml:space="preserve"> effectiveness since it </w:t>
      </w:r>
      <w:r w:rsidRPr="00DB113C">
        <w:rPr>
          <w:rFonts w:asciiTheme="majorHAnsi" w:hAnsiTheme="majorHAnsi" w:cstheme="majorHAnsi"/>
        </w:rPr>
        <w:t>did not manage to meet the planned targets</w:t>
      </w:r>
      <w:r w:rsidRPr="00DB113C">
        <w:rPr>
          <w:rFonts w:asciiTheme="majorHAnsi" w:hAnsiTheme="majorHAnsi" w:cstheme="majorHAnsi"/>
          <w:color w:val="000000"/>
        </w:rPr>
        <w:t>. The main reasons mentioned were connected with the political and social sensitivity of the topic</w:t>
      </w:r>
      <w:r w:rsidR="00A86425" w:rsidRPr="00DB113C">
        <w:rPr>
          <w:rFonts w:asciiTheme="majorHAnsi" w:hAnsiTheme="majorHAnsi" w:cstheme="majorHAnsi"/>
          <w:color w:val="000000"/>
        </w:rPr>
        <w:t xml:space="preserve"> in Armenia in general and among the government and CEC representatives in particular.</w:t>
      </w:r>
      <w:r w:rsidRPr="00DB113C">
        <w:rPr>
          <w:rFonts w:asciiTheme="majorHAnsi" w:hAnsiTheme="majorHAnsi" w:cstheme="majorHAnsi"/>
          <w:color w:val="000000"/>
        </w:rPr>
        <w:t xml:space="preserve">  </w:t>
      </w:r>
    </w:p>
    <w:p w14:paraId="79C7E00D" w14:textId="15A4644C" w:rsidR="004533FB" w:rsidRPr="00DB113C" w:rsidRDefault="00BD1C3E">
      <w:pPr>
        <w:pBdr>
          <w:top w:val="nil"/>
          <w:left w:val="nil"/>
          <w:bottom w:val="nil"/>
          <w:right w:val="nil"/>
          <w:between w:val="nil"/>
        </w:pBdr>
        <w:spacing w:after="280" w:line="276" w:lineRule="auto"/>
        <w:jc w:val="both"/>
        <w:rPr>
          <w:rFonts w:asciiTheme="majorHAnsi" w:hAnsiTheme="majorHAnsi" w:cstheme="majorHAnsi"/>
          <w:color w:val="000000"/>
        </w:rPr>
      </w:pPr>
      <w:r w:rsidRPr="00DB113C">
        <w:rPr>
          <w:rFonts w:asciiTheme="majorHAnsi" w:hAnsiTheme="majorHAnsi" w:cstheme="majorHAnsi"/>
          <w:b/>
          <w:color w:val="000000"/>
        </w:rPr>
        <w:t xml:space="preserve">Strengthened capacity of </w:t>
      </w:r>
      <w:r w:rsidR="00734197" w:rsidRPr="00DB113C">
        <w:rPr>
          <w:rFonts w:asciiTheme="majorHAnsi" w:hAnsiTheme="majorHAnsi" w:cstheme="majorHAnsi"/>
          <w:b/>
          <w:color w:val="000000"/>
        </w:rPr>
        <w:t xml:space="preserve">the </w:t>
      </w:r>
      <w:r w:rsidRPr="00DB113C">
        <w:rPr>
          <w:rFonts w:asciiTheme="majorHAnsi" w:hAnsiTheme="majorHAnsi" w:cstheme="majorHAnsi"/>
          <w:b/>
          <w:color w:val="000000"/>
        </w:rPr>
        <w:t>CEC</w:t>
      </w:r>
      <w:r w:rsidRPr="00DB113C">
        <w:rPr>
          <w:rFonts w:asciiTheme="majorHAnsi" w:hAnsiTheme="majorHAnsi" w:cstheme="majorHAnsi"/>
          <w:b/>
        </w:rPr>
        <w:t>.</w:t>
      </w:r>
      <w:r w:rsidRPr="00DB113C">
        <w:rPr>
          <w:rFonts w:asciiTheme="majorHAnsi" w:hAnsiTheme="majorHAnsi" w:cstheme="majorHAnsi"/>
          <w:b/>
          <w:color w:val="000000"/>
        </w:rPr>
        <w:t xml:space="preserve"> </w:t>
      </w:r>
      <w:r w:rsidRPr="00DB113C">
        <w:rPr>
          <w:rFonts w:asciiTheme="majorHAnsi" w:hAnsiTheme="majorHAnsi" w:cstheme="majorHAnsi"/>
          <w:color w:val="000000"/>
        </w:rPr>
        <w:t>With regard to the CEC</w:t>
      </w:r>
      <w:r w:rsidRPr="00DB113C">
        <w:rPr>
          <w:rFonts w:asciiTheme="majorHAnsi" w:hAnsiTheme="majorHAnsi" w:cstheme="majorHAnsi"/>
        </w:rPr>
        <w:t>’s</w:t>
      </w:r>
      <w:r w:rsidRPr="00DB113C">
        <w:rPr>
          <w:rFonts w:asciiTheme="majorHAnsi" w:hAnsiTheme="majorHAnsi" w:cstheme="majorHAnsi"/>
          <w:color w:val="000000"/>
        </w:rPr>
        <w:t xml:space="preserve"> capacity, both primary and secondary data showed that the CEC is competent and capable to organi</w:t>
      </w:r>
      <w:r w:rsidRPr="00DB113C">
        <w:rPr>
          <w:rFonts w:asciiTheme="majorHAnsi" w:hAnsiTheme="majorHAnsi" w:cstheme="majorHAnsi"/>
        </w:rPr>
        <w:t>z</w:t>
      </w:r>
      <w:r w:rsidRPr="00DB113C">
        <w:rPr>
          <w:rFonts w:asciiTheme="majorHAnsi" w:hAnsiTheme="majorHAnsi" w:cstheme="majorHAnsi"/>
          <w:color w:val="000000"/>
        </w:rPr>
        <w:t>e elections and there is noticeable improvement in their capacities</w:t>
      </w:r>
      <w:r w:rsidR="00734197" w:rsidRPr="00DB113C">
        <w:rPr>
          <w:rFonts w:asciiTheme="majorHAnsi" w:hAnsiTheme="majorHAnsi" w:cstheme="majorHAnsi"/>
          <w:color w:val="000000"/>
        </w:rPr>
        <w:t>.</w:t>
      </w:r>
      <w:r w:rsidR="00147220" w:rsidRPr="00DB113C">
        <w:rPr>
          <w:rFonts w:asciiTheme="majorHAnsi" w:hAnsiTheme="majorHAnsi" w:cstheme="majorHAnsi"/>
          <w:color w:val="000000"/>
        </w:rPr>
        <w:t xml:space="preserve"> </w:t>
      </w:r>
      <w:r w:rsidRPr="00DB113C">
        <w:rPr>
          <w:rFonts w:asciiTheme="majorHAnsi" w:hAnsiTheme="majorHAnsi" w:cstheme="majorHAnsi"/>
          <w:color w:val="000000"/>
        </w:rPr>
        <w:t xml:space="preserve">It is also worth mentioning that the </w:t>
      </w:r>
      <w:r w:rsidRPr="00DB113C">
        <w:rPr>
          <w:rFonts w:asciiTheme="majorHAnsi" w:hAnsiTheme="majorHAnsi" w:cstheme="majorHAnsi"/>
        </w:rPr>
        <w:t>e</w:t>
      </w:r>
      <w:r w:rsidRPr="00DB113C">
        <w:rPr>
          <w:rFonts w:asciiTheme="majorHAnsi" w:hAnsiTheme="majorHAnsi" w:cstheme="majorHAnsi"/>
          <w:color w:val="000000"/>
        </w:rPr>
        <w:t>valuation identified sufficient evidence to partially attribute those improvements to the SEPA and the ESPA</w:t>
      </w:r>
      <w:r w:rsidR="00A86425" w:rsidRPr="00DB113C">
        <w:rPr>
          <w:rFonts w:asciiTheme="majorHAnsi" w:hAnsiTheme="majorHAnsi" w:cstheme="majorHAnsi"/>
          <w:color w:val="000000"/>
        </w:rPr>
        <w:t xml:space="preserve"> projects</w:t>
      </w:r>
      <w:r w:rsidRPr="00DB113C">
        <w:rPr>
          <w:rFonts w:asciiTheme="majorHAnsi" w:hAnsiTheme="majorHAnsi" w:cstheme="majorHAnsi"/>
          <w:color w:val="000000"/>
        </w:rPr>
        <w:t>. In addition to a number of tailored capacity building activities organi</w:t>
      </w:r>
      <w:r w:rsidRPr="00DB113C">
        <w:rPr>
          <w:rFonts w:asciiTheme="majorHAnsi" w:hAnsiTheme="majorHAnsi" w:cstheme="majorHAnsi"/>
        </w:rPr>
        <w:t>z</w:t>
      </w:r>
      <w:r w:rsidRPr="00DB113C">
        <w:rPr>
          <w:rFonts w:asciiTheme="majorHAnsi" w:hAnsiTheme="majorHAnsi" w:cstheme="majorHAnsi"/>
          <w:color w:val="000000"/>
        </w:rPr>
        <w:t>ed for the CEC, the project supported the CEC in establishing a training center and in developing an e-</w:t>
      </w:r>
      <w:r w:rsidR="007B43F4" w:rsidRPr="00DB113C">
        <w:rPr>
          <w:rFonts w:asciiTheme="majorHAnsi" w:hAnsiTheme="majorHAnsi" w:cstheme="majorHAnsi"/>
          <w:color w:val="000000"/>
        </w:rPr>
        <w:t>L</w:t>
      </w:r>
      <w:r w:rsidRPr="00DB113C">
        <w:rPr>
          <w:rFonts w:asciiTheme="majorHAnsi" w:hAnsiTheme="majorHAnsi" w:cstheme="majorHAnsi"/>
          <w:color w:val="000000"/>
        </w:rPr>
        <w:t xml:space="preserve">earning platform and an online web-based system for application and certification of the Precinct </w:t>
      </w:r>
      <w:r w:rsidRPr="00DB113C">
        <w:rPr>
          <w:rFonts w:asciiTheme="majorHAnsi" w:hAnsiTheme="majorHAnsi" w:cstheme="majorHAnsi"/>
        </w:rPr>
        <w:t>Electoral</w:t>
      </w:r>
      <w:r w:rsidRPr="00DB113C">
        <w:rPr>
          <w:rFonts w:asciiTheme="majorHAnsi" w:hAnsiTheme="majorHAnsi" w:cstheme="majorHAnsi"/>
          <w:color w:val="000000"/>
        </w:rPr>
        <w:t xml:space="preserve"> Commission (PEC) members. </w:t>
      </w:r>
      <w:r w:rsidR="005327FE" w:rsidRPr="00DB113C">
        <w:rPr>
          <w:rFonts w:asciiTheme="majorHAnsi" w:hAnsiTheme="majorHAnsi" w:cstheme="majorHAnsi"/>
          <w:color w:val="000000"/>
        </w:rPr>
        <w:t xml:space="preserve">As per </w:t>
      </w:r>
      <w:r w:rsidR="007B43F4" w:rsidRPr="00DB113C">
        <w:rPr>
          <w:rFonts w:asciiTheme="majorHAnsi" w:hAnsiTheme="majorHAnsi" w:cstheme="majorHAnsi"/>
          <w:color w:val="000000"/>
        </w:rPr>
        <w:t xml:space="preserve">the </w:t>
      </w:r>
      <w:r w:rsidR="005327FE" w:rsidRPr="00DB113C">
        <w:rPr>
          <w:rFonts w:asciiTheme="majorHAnsi" w:hAnsiTheme="majorHAnsi" w:cstheme="majorHAnsi"/>
          <w:color w:val="000000"/>
        </w:rPr>
        <w:t>CEC, t</w:t>
      </w:r>
      <w:r w:rsidRPr="00DB113C">
        <w:rPr>
          <w:rFonts w:asciiTheme="majorHAnsi" w:hAnsiTheme="majorHAnsi" w:cstheme="majorHAnsi"/>
          <w:color w:val="000000"/>
        </w:rPr>
        <w:t xml:space="preserve">he training center will serve as a foundation for the establishment of </w:t>
      </w:r>
      <w:r w:rsidRPr="00DB113C">
        <w:rPr>
          <w:rFonts w:asciiTheme="majorHAnsi" w:hAnsiTheme="majorHAnsi" w:cstheme="majorHAnsi"/>
        </w:rPr>
        <w:t>a</w:t>
      </w:r>
      <w:r w:rsidRPr="00DB113C">
        <w:rPr>
          <w:rFonts w:asciiTheme="majorHAnsi" w:hAnsiTheme="majorHAnsi" w:cstheme="majorHAnsi"/>
          <w:color w:val="000000"/>
        </w:rPr>
        <w:t xml:space="preserve"> fully functional Training Department at the CEC in the future. At the same time, the </w:t>
      </w:r>
      <w:r w:rsidRPr="00DB113C">
        <w:rPr>
          <w:rFonts w:asciiTheme="majorHAnsi" w:hAnsiTheme="majorHAnsi" w:cstheme="majorHAnsi"/>
        </w:rPr>
        <w:t>e</w:t>
      </w:r>
      <w:r w:rsidRPr="00DB113C">
        <w:rPr>
          <w:rFonts w:asciiTheme="majorHAnsi" w:hAnsiTheme="majorHAnsi" w:cstheme="majorHAnsi"/>
          <w:color w:val="000000"/>
        </w:rPr>
        <w:t xml:space="preserve">valuation found that capacity building of the CEC without clarity on the overall electoral reform framework was one of the challenges of this component </w:t>
      </w:r>
      <w:r w:rsidRPr="00DB113C">
        <w:rPr>
          <w:rFonts w:asciiTheme="majorHAnsi" w:hAnsiTheme="majorHAnsi" w:cstheme="majorHAnsi"/>
        </w:rPr>
        <w:t xml:space="preserve">which affected </w:t>
      </w:r>
      <w:r w:rsidRPr="00DB113C">
        <w:rPr>
          <w:rFonts w:asciiTheme="majorHAnsi" w:hAnsiTheme="majorHAnsi" w:cstheme="majorHAnsi"/>
          <w:color w:val="000000"/>
        </w:rPr>
        <w:t xml:space="preserve">the sustainability of the results. </w:t>
      </w:r>
    </w:p>
    <w:p w14:paraId="03EB5A32" w14:textId="77777777" w:rsidR="004533FB" w:rsidRPr="00DB113C" w:rsidRDefault="00BD1C3E">
      <w:pPr>
        <w:pBdr>
          <w:top w:val="nil"/>
          <w:left w:val="nil"/>
          <w:bottom w:val="nil"/>
          <w:right w:val="nil"/>
          <w:between w:val="nil"/>
        </w:pBdr>
        <w:spacing w:after="280" w:line="276" w:lineRule="auto"/>
        <w:jc w:val="both"/>
        <w:rPr>
          <w:rFonts w:asciiTheme="majorHAnsi" w:hAnsiTheme="majorHAnsi" w:cstheme="majorHAnsi"/>
          <w:color w:val="000000"/>
        </w:rPr>
      </w:pPr>
      <w:r w:rsidRPr="00DB113C">
        <w:rPr>
          <w:rFonts w:asciiTheme="majorHAnsi" w:hAnsiTheme="majorHAnsi" w:cstheme="majorHAnsi"/>
          <w:color w:val="000000"/>
        </w:rPr>
        <w:t xml:space="preserve">In contrast to the CEC, the </w:t>
      </w:r>
      <w:r w:rsidRPr="00DB113C">
        <w:rPr>
          <w:rFonts w:asciiTheme="majorHAnsi" w:hAnsiTheme="majorHAnsi" w:cstheme="majorHAnsi"/>
        </w:rPr>
        <w:t>e</w:t>
      </w:r>
      <w:r w:rsidRPr="00DB113C">
        <w:rPr>
          <w:rFonts w:asciiTheme="majorHAnsi" w:hAnsiTheme="majorHAnsi" w:cstheme="majorHAnsi"/>
          <w:color w:val="000000"/>
        </w:rPr>
        <w:t xml:space="preserve">valuation suggests that the Territorial Electoral Commissions (TEC) and the PEC capacities are </w:t>
      </w:r>
      <w:r w:rsidRPr="00DB113C">
        <w:rPr>
          <w:rFonts w:asciiTheme="majorHAnsi" w:hAnsiTheme="majorHAnsi" w:cstheme="majorHAnsi"/>
        </w:rPr>
        <w:t>still</w:t>
      </w:r>
      <w:r w:rsidRPr="00DB113C">
        <w:rPr>
          <w:rFonts w:asciiTheme="majorHAnsi" w:hAnsiTheme="majorHAnsi" w:cstheme="majorHAnsi"/>
          <w:color w:val="000000"/>
        </w:rPr>
        <w:t xml:space="preserve"> quite weak and in need of further institutional changes and capacity building. </w:t>
      </w:r>
    </w:p>
    <w:p w14:paraId="76EFF339" w14:textId="3E8472DD" w:rsidR="004533FB" w:rsidRPr="00DB113C" w:rsidRDefault="00BD1C3E">
      <w:pPr>
        <w:pBdr>
          <w:top w:val="nil"/>
          <w:left w:val="nil"/>
          <w:bottom w:val="nil"/>
          <w:right w:val="nil"/>
          <w:between w:val="nil"/>
        </w:pBdr>
        <w:spacing w:after="280" w:line="276" w:lineRule="auto"/>
        <w:jc w:val="both"/>
        <w:rPr>
          <w:rFonts w:asciiTheme="majorHAnsi" w:hAnsiTheme="majorHAnsi" w:cstheme="majorHAnsi"/>
          <w:color w:val="000000"/>
        </w:rPr>
      </w:pPr>
      <w:r w:rsidRPr="00DB113C">
        <w:rPr>
          <w:rFonts w:asciiTheme="majorHAnsi" w:hAnsiTheme="majorHAnsi" w:cstheme="majorHAnsi"/>
          <w:color w:val="000000"/>
        </w:rPr>
        <w:t xml:space="preserve">Based on the aforementioned, the </w:t>
      </w:r>
      <w:r w:rsidRPr="00DB113C">
        <w:rPr>
          <w:rFonts w:asciiTheme="majorHAnsi" w:hAnsiTheme="majorHAnsi" w:cstheme="majorHAnsi"/>
          <w:b/>
        </w:rPr>
        <w:t>e</w:t>
      </w:r>
      <w:r w:rsidRPr="00DB113C">
        <w:rPr>
          <w:rFonts w:asciiTheme="majorHAnsi" w:hAnsiTheme="majorHAnsi" w:cstheme="majorHAnsi"/>
          <w:b/>
          <w:color w:val="000000"/>
        </w:rPr>
        <w:t>valuation concluded</w:t>
      </w:r>
      <w:r w:rsidRPr="00DB113C">
        <w:rPr>
          <w:rFonts w:asciiTheme="majorHAnsi" w:hAnsiTheme="majorHAnsi" w:cstheme="majorHAnsi"/>
          <w:color w:val="000000"/>
        </w:rPr>
        <w:t xml:space="preserve"> that the ESPA achieved the planned results</w:t>
      </w:r>
      <w:r w:rsidRPr="00DB113C">
        <w:rPr>
          <w:rFonts w:asciiTheme="majorHAnsi" w:hAnsiTheme="majorHAnsi" w:cstheme="majorHAnsi"/>
        </w:rPr>
        <w:t xml:space="preserve">. </w:t>
      </w:r>
      <w:r w:rsidRPr="00DB113C">
        <w:rPr>
          <w:rFonts w:asciiTheme="majorHAnsi" w:hAnsiTheme="majorHAnsi" w:cstheme="majorHAnsi"/>
          <w:color w:val="000000"/>
        </w:rPr>
        <w:t>It contributed to greater credibility of the electoral processes</w:t>
      </w:r>
      <w:r w:rsidRPr="00DB113C">
        <w:rPr>
          <w:rFonts w:asciiTheme="majorHAnsi" w:hAnsiTheme="majorHAnsi" w:cstheme="majorHAnsi"/>
        </w:rPr>
        <w:t>,</w:t>
      </w:r>
      <w:r w:rsidRPr="00DB113C">
        <w:rPr>
          <w:rFonts w:asciiTheme="majorHAnsi" w:hAnsiTheme="majorHAnsi" w:cstheme="majorHAnsi"/>
          <w:color w:val="000000"/>
        </w:rPr>
        <w:t xml:space="preserve"> enhanced the capacity of the CEC as well as </w:t>
      </w:r>
      <w:r w:rsidRPr="00DB113C">
        <w:rPr>
          <w:rFonts w:asciiTheme="majorHAnsi" w:hAnsiTheme="majorHAnsi" w:cstheme="majorHAnsi"/>
          <w:color w:val="000000"/>
        </w:rPr>
        <w:lastRenderedPageBreak/>
        <w:t>increased the participation and inclusiveness of the process. The challenges and lessons learn</w:t>
      </w:r>
      <w:r w:rsidRPr="00DB113C">
        <w:rPr>
          <w:rFonts w:asciiTheme="majorHAnsi" w:hAnsiTheme="majorHAnsi" w:cstheme="majorHAnsi"/>
        </w:rPr>
        <w:t>ed</w:t>
      </w:r>
      <w:r w:rsidRPr="00DB113C">
        <w:rPr>
          <w:rFonts w:asciiTheme="majorHAnsi" w:hAnsiTheme="majorHAnsi" w:cstheme="majorHAnsi"/>
          <w:color w:val="000000"/>
        </w:rPr>
        <w:t xml:space="preserve"> through this </w:t>
      </w:r>
      <w:r w:rsidRPr="00DB113C">
        <w:rPr>
          <w:rFonts w:asciiTheme="majorHAnsi" w:hAnsiTheme="majorHAnsi" w:cstheme="majorHAnsi"/>
        </w:rPr>
        <w:t>e</w:t>
      </w:r>
      <w:r w:rsidRPr="00DB113C">
        <w:rPr>
          <w:rFonts w:asciiTheme="majorHAnsi" w:hAnsiTheme="majorHAnsi" w:cstheme="majorHAnsi"/>
          <w:color w:val="000000"/>
        </w:rPr>
        <w:t xml:space="preserve">valuation include partial achievement of the project targets related to the gender component as well as limitations related to the accessibility of polling stations and educational materials for people with disabilities. </w:t>
      </w:r>
      <w:r w:rsidR="001743D7" w:rsidRPr="00DB113C">
        <w:rPr>
          <w:rFonts w:asciiTheme="majorHAnsi" w:hAnsiTheme="majorHAnsi" w:cstheme="majorHAnsi"/>
          <w:noProof/>
        </w:rPr>
        <mc:AlternateContent>
          <mc:Choice Requires="wps">
            <w:drawing>
              <wp:anchor distT="0" distB="0" distL="114300" distR="114300" simplePos="0" relativeHeight="251675648" behindDoc="1" locked="0" layoutInCell="1" allowOverlap="1" wp14:anchorId="29305E5F" wp14:editId="5CA1CE49">
                <wp:simplePos x="0" y="0"/>
                <wp:positionH relativeFrom="column">
                  <wp:posOffset>-125963</wp:posOffset>
                </wp:positionH>
                <wp:positionV relativeFrom="paragraph">
                  <wp:posOffset>-186223</wp:posOffset>
                </wp:positionV>
                <wp:extent cx="6452312" cy="9014991"/>
                <wp:effectExtent l="57150" t="19050" r="81915" b="91440"/>
                <wp:wrapNone/>
                <wp:docPr id="35" name="Rectangle 35"/>
                <wp:cNvGraphicFramePr/>
                <a:graphic xmlns:a="http://schemas.openxmlformats.org/drawingml/2006/main">
                  <a:graphicData uri="http://schemas.microsoft.com/office/word/2010/wordprocessingShape">
                    <wps:wsp>
                      <wps:cNvSpPr/>
                      <wps:spPr>
                        <a:xfrm>
                          <a:off x="0" y="0"/>
                          <a:ext cx="6452312" cy="9014991"/>
                        </a:xfrm>
                        <a:prstGeom prst="rect">
                          <a:avLst/>
                        </a:prstGeom>
                        <a:solidFill>
                          <a:srgbClr val="F6F5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DAC30" id="Rectangle 35" o:spid="_x0000_s1026" style="position:absolute;margin-left:-9.9pt;margin-top:-14.65pt;width:508.05pt;height:709.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3udAIAAE0FAAAOAAAAZHJzL2Uyb0RvYy54bWysVN1r2zAQfx/sfxB6Xx3no1tCnRJSMgal&#10;LW1HnxVZSgyyTjspcbK/fifZcUNXKIy9SHe6333f6er6UBu2V+grsAXPLwacKSuhrOym4D+fV1++&#10;ceaDsKUwYFXBj8rz6/nnT1eNm6khbMGUChkZsX7WuIJvQ3CzLPNyq2rhL8ApS0INWItALG6yEkVD&#10;1muTDQeDy6wBLB2CVN7T600r5PNkX2slw73WXgVmCk6xhXRiOtfxzOZXYrZB4baV7MIQ/xBFLSpL&#10;TntTNyIItsPqL1N1JRE86HAhoc5A60qqlANlkw/eZPO0FU6lXKg43vVl8v/PrLzbPyCryoKPJpxZ&#10;UVOPHqlqwm6MYvRGBWqcnxHuyT1gx3kiY7YHjXW8KQ92SEU99kVVh8AkPV6OJ8NRPuRMkmw6yMfT&#10;aR6tZq/qDn34rqBmkSg4kv9UTLG/9aGFniDRmwdTlavKmMTgZr00yPaCOry6XE1Wqalk/QyWxRTa&#10;oBMVjkZFZWMflabsKcw8eUxzp3p7QkplwynchI5qmnz3iqOPFTt8VFVpJnvl4cfKvUbyDDb0ynVl&#10;Ad8zYPqQdYunap/lHck1lEdqPEK7Ed7JVUXFvxU+PAikFaBlobUO93RoA03BoaM42wL+fu894mky&#10;ScpZQytVcP9rJ1BxZn5YmtlpPh7HHUzMePJ1SAyeS9bnErurl0A9zekDcTKRER/MidQI9Qtt/yJ6&#10;JZGwknwXXAY8McvQrjr9H1ItFglGe+dEuLVPTp66Hofr+fAi0HUTGGh47+C0fmL2ZhBbbOyHhcUu&#10;gK7SlL7Wtas37Wya8+5/iZ/COZ9Qr7/g/A8AAAD//wMAUEsDBBQABgAIAAAAIQDiWvl+3wAAAAwB&#10;AAAPAAAAZHJzL2Rvd25yZXYueG1sTI/LTsMwEEX3SPyDNZXYtU5TVOo0ToWqhCUqhQ9wY+eh2uMo&#10;dtrw9wwr2N3RHN05kx9mZ9nNjKH3KGG9SoAZrL3usZXw9Vktd8BCVKiV9WgkfJsAh+LxIVeZ9nf8&#10;MLdzbBmVYMiUhC7GIeM81J1xKqz8YJB2jR+dijSOLdejulO5szxNki13qke60KnBHDtTX8+Tk3B8&#10;aU5VFd6uzW5+F2Nqy/I0lVI+LebXPbBo5vgHw68+qUNBThc/oQ7MSliuBalHCqnYACNCiC2FC6Eb&#10;kTwDL3L+/4niBwAA//8DAFBLAQItABQABgAIAAAAIQC2gziS/gAAAOEBAAATAAAAAAAAAAAAAAAA&#10;AAAAAABbQ29udGVudF9UeXBlc10ueG1sUEsBAi0AFAAGAAgAAAAhADj9If/WAAAAlAEAAAsAAAAA&#10;AAAAAAAAAAAALwEAAF9yZWxzLy5yZWxzUEsBAi0AFAAGAAgAAAAhANlTre50AgAATQUAAA4AAAAA&#10;AAAAAAAAAAAALgIAAGRycy9lMm9Eb2MueG1sUEsBAi0AFAAGAAgAAAAhAOJa+X7fAAAADAEAAA8A&#10;AAAAAAAAAAAAAAAAzgQAAGRycy9kb3ducmV2LnhtbFBLBQYAAAAABAAEAPMAAADaBQAAAAA=&#10;" fillcolor="#f6f5f0" strokecolor="#4579b8 [3044]">
                <v:shadow on="t" color="black" opacity="22937f" origin=",.5" offset="0,.63889mm"/>
              </v:rect>
            </w:pict>
          </mc:Fallback>
        </mc:AlternateContent>
      </w:r>
      <w:r w:rsidRPr="00DB113C">
        <w:rPr>
          <w:rFonts w:asciiTheme="majorHAnsi" w:hAnsiTheme="majorHAnsi" w:cstheme="majorHAnsi"/>
          <w:color w:val="000000"/>
        </w:rPr>
        <w:t>The</w:t>
      </w:r>
      <w:r w:rsidRPr="00DB113C">
        <w:rPr>
          <w:rFonts w:asciiTheme="majorHAnsi" w:hAnsiTheme="majorHAnsi" w:cstheme="majorHAnsi"/>
          <w:b/>
          <w:color w:val="000000"/>
        </w:rPr>
        <w:t xml:space="preserve"> </w:t>
      </w:r>
      <w:r w:rsidRPr="00DB113C">
        <w:rPr>
          <w:rFonts w:asciiTheme="majorHAnsi" w:hAnsiTheme="majorHAnsi" w:cstheme="majorHAnsi"/>
          <w:b/>
        </w:rPr>
        <w:t>e</w:t>
      </w:r>
      <w:r w:rsidRPr="00DB113C">
        <w:rPr>
          <w:rFonts w:asciiTheme="majorHAnsi" w:hAnsiTheme="majorHAnsi" w:cstheme="majorHAnsi"/>
          <w:b/>
          <w:color w:val="000000"/>
        </w:rPr>
        <w:t>valuation</w:t>
      </w:r>
      <w:r w:rsidRPr="00DB113C">
        <w:rPr>
          <w:rFonts w:asciiTheme="majorHAnsi" w:hAnsiTheme="majorHAnsi" w:cstheme="majorHAnsi"/>
          <w:color w:val="000000"/>
        </w:rPr>
        <w:t xml:space="preserve"> </w:t>
      </w:r>
      <w:r w:rsidRPr="00DB113C">
        <w:rPr>
          <w:rFonts w:asciiTheme="majorHAnsi" w:hAnsiTheme="majorHAnsi" w:cstheme="majorHAnsi"/>
          <w:b/>
          <w:color w:val="000000"/>
        </w:rPr>
        <w:t>recommendations</w:t>
      </w:r>
      <w:r w:rsidRPr="00DB113C">
        <w:rPr>
          <w:rFonts w:asciiTheme="majorHAnsi" w:hAnsiTheme="majorHAnsi" w:cstheme="majorHAnsi"/>
          <w:color w:val="000000"/>
        </w:rPr>
        <w:t xml:space="preserve"> for consideration in future projects by the UNDP</w:t>
      </w:r>
      <w:r w:rsidR="007B43F4" w:rsidRPr="00DB113C">
        <w:rPr>
          <w:rFonts w:asciiTheme="majorHAnsi" w:hAnsiTheme="majorHAnsi" w:cstheme="majorHAnsi"/>
          <w:color w:val="000000"/>
        </w:rPr>
        <w:t>, the government and international partners</w:t>
      </w:r>
      <w:r w:rsidRPr="00DB113C">
        <w:rPr>
          <w:rFonts w:asciiTheme="majorHAnsi" w:hAnsiTheme="majorHAnsi" w:cstheme="majorHAnsi"/>
          <w:color w:val="000000"/>
        </w:rPr>
        <w:t xml:space="preserve"> are presented below:  </w:t>
      </w:r>
    </w:p>
    <w:p w14:paraId="6E52C159" w14:textId="5CBC2E32" w:rsidR="004533FB" w:rsidRPr="00DB113C" w:rsidRDefault="00BD1C3E">
      <w:pPr>
        <w:jc w:val="both"/>
        <w:rPr>
          <w:rFonts w:asciiTheme="majorHAnsi" w:hAnsiTheme="majorHAnsi" w:cstheme="majorHAnsi"/>
        </w:rPr>
      </w:pPr>
      <w:r w:rsidRPr="00DB113C">
        <w:rPr>
          <w:rFonts w:asciiTheme="majorHAnsi" w:hAnsiTheme="majorHAnsi" w:cstheme="majorHAnsi"/>
        </w:rPr>
        <w:t xml:space="preserve">To further improve the </w:t>
      </w:r>
      <w:r w:rsidRPr="00DB113C">
        <w:rPr>
          <w:rFonts w:asciiTheme="majorHAnsi" w:hAnsiTheme="majorHAnsi" w:cstheme="majorHAnsi"/>
          <w:b/>
          <w:bCs/>
        </w:rPr>
        <w:t>credibility of</w:t>
      </w:r>
      <w:r w:rsidRPr="00DB113C">
        <w:rPr>
          <w:rFonts w:asciiTheme="majorHAnsi" w:hAnsiTheme="majorHAnsi" w:cstheme="majorHAnsi"/>
        </w:rPr>
        <w:t xml:space="preserve"> the elections the following are recommended: </w:t>
      </w:r>
    </w:p>
    <w:p w14:paraId="77D0660B" w14:textId="0176E0AF" w:rsidR="004533FB" w:rsidRPr="00DB113C" w:rsidRDefault="00FC1213" w:rsidP="00500CBA">
      <w:pPr>
        <w:numPr>
          <w:ilvl w:val="0"/>
          <w:numId w:val="23"/>
        </w:numPr>
        <w:pBdr>
          <w:top w:val="nil"/>
          <w:left w:val="nil"/>
          <w:bottom w:val="nil"/>
          <w:right w:val="nil"/>
          <w:between w:val="nil"/>
        </w:pBdr>
        <w:spacing w:after="0"/>
        <w:jc w:val="both"/>
        <w:rPr>
          <w:rFonts w:asciiTheme="majorHAnsi" w:hAnsiTheme="majorHAnsi" w:cstheme="majorHAnsi"/>
          <w:color w:val="000000"/>
        </w:rPr>
      </w:pPr>
      <w:r w:rsidRPr="00DB113C">
        <w:rPr>
          <w:rFonts w:asciiTheme="majorHAnsi" w:hAnsiTheme="majorHAnsi" w:cstheme="majorHAnsi"/>
        </w:rPr>
        <w:t>C</w:t>
      </w:r>
      <w:r w:rsidR="00DD724E" w:rsidRPr="00DB113C">
        <w:rPr>
          <w:rFonts w:asciiTheme="majorHAnsi" w:hAnsiTheme="majorHAnsi" w:cstheme="majorHAnsi"/>
        </w:rPr>
        <w:t xml:space="preserve">onduct a </w:t>
      </w:r>
      <w:r w:rsidR="00BD1C3E" w:rsidRPr="00DB113C">
        <w:rPr>
          <w:rFonts w:asciiTheme="majorHAnsi" w:hAnsiTheme="majorHAnsi" w:cstheme="majorHAnsi"/>
        </w:rPr>
        <w:t>f</w:t>
      </w:r>
      <w:r w:rsidR="00BD1C3E" w:rsidRPr="00DB113C">
        <w:rPr>
          <w:rFonts w:asciiTheme="majorHAnsi" w:hAnsiTheme="majorHAnsi" w:cstheme="majorHAnsi"/>
          <w:color w:val="000000"/>
        </w:rPr>
        <w:t xml:space="preserve">easibility </w:t>
      </w:r>
      <w:r w:rsidR="00DD724E" w:rsidRPr="00DB113C">
        <w:rPr>
          <w:rFonts w:asciiTheme="majorHAnsi" w:hAnsiTheme="majorHAnsi" w:cstheme="majorHAnsi"/>
          <w:color w:val="000000"/>
        </w:rPr>
        <w:t xml:space="preserve">study to explore </w:t>
      </w:r>
      <w:r w:rsidR="00DD724E" w:rsidRPr="00DB113C">
        <w:rPr>
          <w:rFonts w:asciiTheme="majorHAnsi" w:hAnsiTheme="majorHAnsi" w:cstheme="majorHAnsi"/>
        </w:rPr>
        <w:t xml:space="preserve">possibilities </w:t>
      </w:r>
      <w:r w:rsidR="00502FF2" w:rsidRPr="00DB113C">
        <w:rPr>
          <w:rFonts w:asciiTheme="majorHAnsi" w:eastAsia="Times New Roman" w:hAnsiTheme="majorHAnsi" w:cstheme="majorHAnsi"/>
          <w:iCs/>
        </w:rPr>
        <w:t>for further upgrade of digital solutions for voting system</w:t>
      </w:r>
      <w:r w:rsidR="00BD1C3E" w:rsidRPr="00DB113C">
        <w:rPr>
          <w:rFonts w:asciiTheme="majorHAnsi" w:hAnsiTheme="majorHAnsi" w:cstheme="majorHAnsi"/>
        </w:rPr>
        <w:t>;</w:t>
      </w:r>
    </w:p>
    <w:p w14:paraId="10E7B7CC" w14:textId="77777777" w:rsidR="004533FB" w:rsidRPr="00DB113C" w:rsidRDefault="00FC1213" w:rsidP="00500CBA">
      <w:pPr>
        <w:numPr>
          <w:ilvl w:val="0"/>
          <w:numId w:val="23"/>
        </w:numPr>
        <w:pBdr>
          <w:top w:val="nil"/>
          <w:left w:val="nil"/>
          <w:bottom w:val="nil"/>
          <w:right w:val="nil"/>
          <w:between w:val="nil"/>
        </w:pBdr>
        <w:spacing w:after="0"/>
        <w:jc w:val="both"/>
        <w:rPr>
          <w:rFonts w:asciiTheme="majorHAnsi" w:hAnsiTheme="majorHAnsi" w:cstheme="majorHAnsi"/>
          <w:color w:val="000000"/>
        </w:rPr>
      </w:pPr>
      <w:r w:rsidRPr="00DB113C">
        <w:rPr>
          <w:rFonts w:asciiTheme="majorHAnsi" w:hAnsiTheme="majorHAnsi" w:cstheme="majorHAnsi"/>
        </w:rPr>
        <w:t>E</w:t>
      </w:r>
      <w:r w:rsidR="00BD1C3E" w:rsidRPr="00DB113C">
        <w:rPr>
          <w:rFonts w:asciiTheme="majorHAnsi" w:hAnsiTheme="majorHAnsi" w:cstheme="majorHAnsi"/>
          <w:color w:val="000000"/>
        </w:rPr>
        <w:t>nsur</w:t>
      </w:r>
      <w:r w:rsidR="00502FF2" w:rsidRPr="00DB113C">
        <w:rPr>
          <w:rFonts w:asciiTheme="majorHAnsi" w:hAnsiTheme="majorHAnsi" w:cstheme="majorHAnsi"/>
          <w:color w:val="000000"/>
        </w:rPr>
        <w:t>e</w:t>
      </w:r>
      <w:r w:rsidR="00BD1C3E" w:rsidRPr="00DB113C">
        <w:rPr>
          <w:rFonts w:asciiTheme="majorHAnsi" w:hAnsiTheme="majorHAnsi" w:cstheme="majorHAnsi"/>
          <w:color w:val="000000"/>
        </w:rPr>
        <w:t xml:space="preserve"> one unified database for Voter Authentication Devices (VADs);</w:t>
      </w:r>
    </w:p>
    <w:p w14:paraId="2482D412" w14:textId="77777777" w:rsidR="004533FB" w:rsidRPr="00DB113C" w:rsidRDefault="00FC1213" w:rsidP="00500CBA">
      <w:pPr>
        <w:numPr>
          <w:ilvl w:val="0"/>
          <w:numId w:val="23"/>
        </w:numPr>
        <w:pBdr>
          <w:top w:val="nil"/>
          <w:left w:val="nil"/>
          <w:bottom w:val="nil"/>
          <w:right w:val="nil"/>
          <w:between w:val="nil"/>
        </w:pBdr>
        <w:spacing w:after="0"/>
        <w:jc w:val="both"/>
        <w:rPr>
          <w:rFonts w:asciiTheme="majorHAnsi" w:hAnsiTheme="majorHAnsi" w:cstheme="majorHAnsi"/>
          <w:color w:val="000000"/>
        </w:rPr>
      </w:pPr>
      <w:r w:rsidRPr="00DB113C">
        <w:rPr>
          <w:rFonts w:asciiTheme="majorHAnsi" w:hAnsiTheme="majorHAnsi" w:cstheme="majorHAnsi"/>
        </w:rPr>
        <w:t>I</w:t>
      </w:r>
      <w:r w:rsidR="00BD1C3E" w:rsidRPr="00DB113C">
        <w:rPr>
          <w:rFonts w:asciiTheme="majorHAnsi" w:hAnsiTheme="majorHAnsi" w:cstheme="majorHAnsi"/>
        </w:rPr>
        <w:t>ncreas</w:t>
      </w:r>
      <w:r w:rsidR="00502FF2" w:rsidRPr="00DB113C">
        <w:rPr>
          <w:rFonts w:asciiTheme="majorHAnsi" w:hAnsiTheme="majorHAnsi" w:cstheme="majorHAnsi"/>
        </w:rPr>
        <w:t xml:space="preserve">e </w:t>
      </w:r>
      <w:r w:rsidR="00BD1C3E" w:rsidRPr="00DB113C">
        <w:rPr>
          <w:rFonts w:asciiTheme="majorHAnsi" w:hAnsiTheme="majorHAnsi" w:cstheme="majorHAnsi"/>
          <w:color w:val="000000"/>
        </w:rPr>
        <w:t xml:space="preserve">the level of accountability of the PEC and the TEC for </w:t>
      </w:r>
      <w:r w:rsidR="00BD1C3E" w:rsidRPr="00DB113C">
        <w:rPr>
          <w:rFonts w:asciiTheme="majorHAnsi" w:hAnsiTheme="majorHAnsi" w:cstheme="majorHAnsi"/>
        </w:rPr>
        <w:t>the</w:t>
      </w:r>
      <w:r w:rsidR="00BD1C3E" w:rsidRPr="00DB113C">
        <w:rPr>
          <w:rFonts w:asciiTheme="majorHAnsi" w:hAnsiTheme="majorHAnsi" w:cstheme="majorHAnsi"/>
          <w:color w:val="000000"/>
        </w:rPr>
        <w:t xml:space="preserve"> violations </w:t>
      </w:r>
      <w:r w:rsidR="00BD1C3E" w:rsidRPr="00DB113C">
        <w:rPr>
          <w:rFonts w:asciiTheme="majorHAnsi" w:hAnsiTheme="majorHAnsi" w:cstheme="majorHAnsi"/>
        </w:rPr>
        <w:t>identified</w:t>
      </w:r>
      <w:r w:rsidR="00BD1C3E" w:rsidRPr="00DB113C">
        <w:rPr>
          <w:rFonts w:asciiTheme="majorHAnsi" w:hAnsiTheme="majorHAnsi" w:cstheme="majorHAnsi"/>
          <w:color w:val="000000"/>
        </w:rPr>
        <w:t>, as part of the structural and institutional changes;</w:t>
      </w:r>
    </w:p>
    <w:p w14:paraId="4A0E6A8A" w14:textId="47400425" w:rsidR="004533FB" w:rsidRPr="00DB113C" w:rsidRDefault="00FC1213" w:rsidP="00500CBA">
      <w:pPr>
        <w:numPr>
          <w:ilvl w:val="0"/>
          <w:numId w:val="23"/>
        </w:numPr>
        <w:pBdr>
          <w:top w:val="nil"/>
          <w:left w:val="nil"/>
          <w:bottom w:val="nil"/>
          <w:right w:val="nil"/>
          <w:between w:val="nil"/>
        </w:pBdr>
        <w:jc w:val="both"/>
        <w:rPr>
          <w:rFonts w:asciiTheme="majorHAnsi" w:hAnsiTheme="majorHAnsi" w:cstheme="majorHAnsi"/>
          <w:color w:val="000000"/>
        </w:rPr>
      </w:pPr>
      <w:r w:rsidRPr="00DB113C">
        <w:rPr>
          <w:rFonts w:asciiTheme="majorHAnsi" w:hAnsiTheme="majorHAnsi" w:cstheme="majorHAnsi"/>
        </w:rPr>
        <w:t>R</w:t>
      </w:r>
      <w:r w:rsidR="00BD1C3E" w:rsidRPr="00DB113C">
        <w:rPr>
          <w:rFonts w:asciiTheme="majorHAnsi" w:hAnsiTheme="majorHAnsi" w:cstheme="majorHAnsi"/>
          <w:color w:val="000000"/>
        </w:rPr>
        <w:t>evisit the formation principle for the PEC to enhance their</w:t>
      </w:r>
      <w:r w:rsidR="005327FE" w:rsidRPr="00DB113C">
        <w:rPr>
          <w:rFonts w:asciiTheme="majorHAnsi" w:hAnsiTheme="majorHAnsi" w:cstheme="majorHAnsi"/>
          <w:color w:val="000000"/>
        </w:rPr>
        <w:t xml:space="preserve"> </w:t>
      </w:r>
      <w:r w:rsidR="00873B6B" w:rsidRPr="00DB113C">
        <w:rPr>
          <w:rFonts w:asciiTheme="majorHAnsi" w:hAnsiTheme="majorHAnsi" w:cstheme="majorHAnsi"/>
          <w:color w:val="000000"/>
        </w:rPr>
        <w:t>professional capacity</w:t>
      </w:r>
      <w:r w:rsidR="005327FE" w:rsidRPr="00DB113C">
        <w:rPr>
          <w:rFonts w:asciiTheme="majorHAnsi" w:hAnsiTheme="majorHAnsi" w:cstheme="majorHAnsi"/>
          <w:color w:val="000000"/>
        </w:rPr>
        <w:t xml:space="preserve"> </w:t>
      </w:r>
      <w:r w:rsidR="00BD1C3E" w:rsidRPr="00DB113C">
        <w:rPr>
          <w:rFonts w:asciiTheme="majorHAnsi" w:hAnsiTheme="majorHAnsi" w:cstheme="majorHAnsi"/>
          <w:color w:val="000000"/>
        </w:rPr>
        <w:t xml:space="preserve">and reduce political affiliations. </w:t>
      </w:r>
    </w:p>
    <w:p w14:paraId="7DEBE245" w14:textId="0D3BA732" w:rsidR="001F0ADA" w:rsidRPr="00DB113C" w:rsidRDefault="001F0ADA" w:rsidP="00500CBA">
      <w:pPr>
        <w:numPr>
          <w:ilvl w:val="0"/>
          <w:numId w:val="23"/>
        </w:numPr>
        <w:pBdr>
          <w:top w:val="nil"/>
          <w:left w:val="nil"/>
          <w:bottom w:val="nil"/>
          <w:right w:val="nil"/>
          <w:between w:val="nil"/>
        </w:pBdr>
        <w:jc w:val="both"/>
        <w:rPr>
          <w:rFonts w:asciiTheme="majorHAnsi" w:hAnsiTheme="majorHAnsi" w:cstheme="majorHAnsi"/>
          <w:color w:val="000000"/>
        </w:rPr>
      </w:pPr>
      <w:r w:rsidRPr="00DB113C">
        <w:rPr>
          <w:rFonts w:asciiTheme="majorHAnsi" w:hAnsiTheme="majorHAnsi" w:cstheme="majorHAnsi"/>
          <w:color w:val="000000"/>
        </w:rPr>
        <w:t xml:space="preserve">Ensure that at least 6 months are allocated for proper preparation to any election and/or referendum. </w:t>
      </w:r>
    </w:p>
    <w:p w14:paraId="261A0C39" w14:textId="77777777" w:rsidR="004533FB" w:rsidRPr="00DB113C" w:rsidRDefault="00BD1C3E">
      <w:pPr>
        <w:spacing w:after="0" w:line="240" w:lineRule="auto"/>
        <w:jc w:val="both"/>
        <w:rPr>
          <w:rFonts w:asciiTheme="majorHAnsi" w:hAnsiTheme="majorHAnsi" w:cstheme="majorHAnsi"/>
        </w:rPr>
      </w:pPr>
      <w:r w:rsidRPr="00DB113C">
        <w:rPr>
          <w:rFonts w:asciiTheme="majorHAnsi" w:hAnsiTheme="majorHAnsi" w:cstheme="majorHAnsi"/>
        </w:rPr>
        <w:t xml:space="preserve">To further improve </w:t>
      </w:r>
      <w:r w:rsidRPr="00DB113C">
        <w:rPr>
          <w:rFonts w:asciiTheme="majorHAnsi" w:hAnsiTheme="majorHAnsi" w:cstheme="majorHAnsi"/>
          <w:b/>
          <w:bCs/>
        </w:rPr>
        <w:t>participation and</w:t>
      </w:r>
      <w:r w:rsidRPr="00DB113C">
        <w:rPr>
          <w:rFonts w:asciiTheme="majorHAnsi" w:hAnsiTheme="majorHAnsi" w:cstheme="majorHAnsi"/>
        </w:rPr>
        <w:t xml:space="preserve"> </w:t>
      </w:r>
      <w:r w:rsidRPr="00DB113C">
        <w:rPr>
          <w:rFonts w:asciiTheme="majorHAnsi" w:hAnsiTheme="majorHAnsi" w:cstheme="majorHAnsi"/>
          <w:b/>
          <w:bCs/>
        </w:rPr>
        <w:t>inclusiveness</w:t>
      </w:r>
      <w:r w:rsidRPr="00DB113C">
        <w:rPr>
          <w:rFonts w:asciiTheme="majorHAnsi" w:hAnsiTheme="majorHAnsi" w:cstheme="majorHAnsi"/>
        </w:rPr>
        <w:t>, it is recommended to consider:</w:t>
      </w:r>
    </w:p>
    <w:p w14:paraId="5053A340" w14:textId="28024749" w:rsidR="004533FB" w:rsidRPr="00DB113C" w:rsidRDefault="00FC1213" w:rsidP="00500CBA">
      <w:pPr>
        <w:numPr>
          <w:ilvl w:val="0"/>
          <w:numId w:val="24"/>
        </w:numPr>
        <w:pBdr>
          <w:top w:val="nil"/>
          <w:left w:val="nil"/>
          <w:bottom w:val="nil"/>
          <w:right w:val="nil"/>
          <w:between w:val="nil"/>
        </w:pBdr>
        <w:spacing w:after="0" w:line="240" w:lineRule="auto"/>
        <w:jc w:val="both"/>
        <w:rPr>
          <w:rFonts w:asciiTheme="majorHAnsi" w:hAnsiTheme="majorHAnsi" w:cstheme="majorHAnsi"/>
          <w:color w:val="000000"/>
        </w:rPr>
      </w:pPr>
      <w:r w:rsidRPr="00DB113C">
        <w:rPr>
          <w:rFonts w:asciiTheme="majorHAnsi" w:hAnsiTheme="majorHAnsi" w:cstheme="majorHAnsi"/>
        </w:rPr>
        <w:t>E</w:t>
      </w:r>
      <w:r w:rsidR="00BD1C3E" w:rsidRPr="00DB113C">
        <w:rPr>
          <w:rFonts w:asciiTheme="majorHAnsi" w:hAnsiTheme="majorHAnsi" w:cstheme="majorHAnsi"/>
          <w:color w:val="000000"/>
        </w:rPr>
        <w:t xml:space="preserve">nsuring better protection of voters’ personal information while making them publicly available; </w:t>
      </w:r>
    </w:p>
    <w:p w14:paraId="33AA9F19" w14:textId="37792AE5" w:rsidR="004533FB" w:rsidRPr="00DB113C" w:rsidRDefault="00FC1213" w:rsidP="00500CBA">
      <w:pPr>
        <w:numPr>
          <w:ilvl w:val="0"/>
          <w:numId w:val="24"/>
        </w:numPr>
        <w:pBdr>
          <w:top w:val="nil"/>
          <w:left w:val="nil"/>
          <w:bottom w:val="nil"/>
          <w:right w:val="nil"/>
          <w:between w:val="nil"/>
        </w:pBdr>
        <w:spacing w:after="0" w:line="240" w:lineRule="auto"/>
        <w:jc w:val="both"/>
        <w:rPr>
          <w:rFonts w:asciiTheme="majorHAnsi" w:hAnsiTheme="majorHAnsi" w:cstheme="majorHAnsi"/>
          <w:color w:val="000000"/>
        </w:rPr>
      </w:pPr>
      <w:r w:rsidRPr="00DB113C">
        <w:rPr>
          <w:rFonts w:asciiTheme="majorHAnsi" w:hAnsiTheme="majorHAnsi" w:cstheme="majorHAnsi"/>
        </w:rPr>
        <w:t>M</w:t>
      </w:r>
      <w:r w:rsidR="00BD1C3E" w:rsidRPr="00DB113C">
        <w:rPr>
          <w:rFonts w:asciiTheme="majorHAnsi" w:hAnsiTheme="majorHAnsi" w:cstheme="majorHAnsi"/>
          <w:color w:val="000000"/>
        </w:rPr>
        <w:t>aking the polling stations more accessible and educational materials more inclusive</w:t>
      </w:r>
      <w:r w:rsidR="00BD1C3E" w:rsidRPr="00DB113C">
        <w:rPr>
          <w:rFonts w:asciiTheme="majorHAnsi" w:hAnsiTheme="majorHAnsi" w:cstheme="majorHAnsi"/>
        </w:rPr>
        <w:t xml:space="preserve">; </w:t>
      </w:r>
    </w:p>
    <w:p w14:paraId="33A65B8C" w14:textId="77777777" w:rsidR="004533FB" w:rsidRPr="00DB113C" w:rsidRDefault="00FC1213" w:rsidP="00500CBA">
      <w:pPr>
        <w:numPr>
          <w:ilvl w:val="0"/>
          <w:numId w:val="24"/>
        </w:numPr>
        <w:pBdr>
          <w:top w:val="nil"/>
          <w:left w:val="nil"/>
          <w:bottom w:val="nil"/>
          <w:right w:val="nil"/>
          <w:between w:val="nil"/>
        </w:pBdr>
        <w:spacing w:after="0" w:line="240" w:lineRule="auto"/>
        <w:jc w:val="both"/>
        <w:rPr>
          <w:rFonts w:asciiTheme="majorHAnsi" w:hAnsiTheme="majorHAnsi" w:cstheme="majorHAnsi"/>
          <w:color w:val="000000"/>
        </w:rPr>
      </w:pPr>
      <w:r w:rsidRPr="00DB113C">
        <w:rPr>
          <w:rFonts w:asciiTheme="majorHAnsi" w:hAnsiTheme="majorHAnsi" w:cstheme="majorHAnsi"/>
        </w:rPr>
        <w:t>A</w:t>
      </w:r>
      <w:r w:rsidR="00BD1C3E" w:rsidRPr="00DB113C">
        <w:rPr>
          <w:rFonts w:asciiTheme="majorHAnsi" w:hAnsiTheme="majorHAnsi" w:cstheme="majorHAnsi"/>
          <w:color w:val="000000"/>
        </w:rPr>
        <w:t>nalyzing voter participation statistics to better understand the trends and mak</w:t>
      </w:r>
      <w:r w:rsidR="00BD1C3E" w:rsidRPr="00DB113C">
        <w:rPr>
          <w:rFonts w:asciiTheme="majorHAnsi" w:hAnsiTheme="majorHAnsi" w:cstheme="majorHAnsi"/>
        </w:rPr>
        <w:t>e</w:t>
      </w:r>
      <w:r w:rsidR="00BD1C3E" w:rsidRPr="00DB113C">
        <w:rPr>
          <w:rFonts w:asciiTheme="majorHAnsi" w:hAnsiTheme="majorHAnsi" w:cstheme="majorHAnsi"/>
          <w:color w:val="000000"/>
        </w:rPr>
        <w:t xml:space="preserve"> future election campaigns more targeted;</w:t>
      </w:r>
    </w:p>
    <w:p w14:paraId="1012DF0E" w14:textId="135A24C6" w:rsidR="004533FB" w:rsidRPr="00DB113C" w:rsidRDefault="00FC1213" w:rsidP="00500CBA">
      <w:pPr>
        <w:numPr>
          <w:ilvl w:val="0"/>
          <w:numId w:val="24"/>
        </w:numPr>
        <w:pBdr>
          <w:top w:val="nil"/>
          <w:left w:val="nil"/>
          <w:bottom w:val="nil"/>
          <w:right w:val="nil"/>
          <w:between w:val="nil"/>
        </w:pBdr>
        <w:spacing w:after="0" w:line="240" w:lineRule="auto"/>
        <w:jc w:val="both"/>
        <w:rPr>
          <w:rFonts w:asciiTheme="majorHAnsi" w:hAnsiTheme="majorHAnsi" w:cstheme="majorHAnsi"/>
          <w:color w:val="000000"/>
        </w:rPr>
      </w:pPr>
      <w:r w:rsidRPr="00DB113C">
        <w:rPr>
          <w:rFonts w:asciiTheme="majorHAnsi" w:hAnsiTheme="majorHAnsi" w:cstheme="majorHAnsi"/>
        </w:rPr>
        <w:t>E</w:t>
      </w:r>
      <w:r w:rsidR="00BD1C3E" w:rsidRPr="00DB113C">
        <w:rPr>
          <w:rFonts w:asciiTheme="majorHAnsi" w:hAnsiTheme="majorHAnsi" w:cstheme="majorHAnsi"/>
          <w:color w:val="000000"/>
        </w:rPr>
        <w:t>nhancing participation of women</w:t>
      </w:r>
      <w:r w:rsidR="00BC532B" w:rsidRPr="00DB113C">
        <w:rPr>
          <w:rFonts w:asciiTheme="majorHAnsi" w:hAnsiTheme="majorHAnsi" w:cstheme="majorHAnsi"/>
        </w:rPr>
        <w:t xml:space="preserve"> through </w:t>
      </w:r>
      <w:r w:rsidR="00BD1C3E" w:rsidRPr="00DB113C">
        <w:rPr>
          <w:rFonts w:asciiTheme="majorHAnsi" w:hAnsiTheme="majorHAnsi" w:cstheme="majorHAnsi"/>
          <w:color w:val="000000"/>
        </w:rPr>
        <w:t xml:space="preserve">economic and political empowerment initiatives, specifically in rural and remote areas; </w:t>
      </w:r>
    </w:p>
    <w:p w14:paraId="3F03E3B8" w14:textId="1B228C49" w:rsidR="004533FB" w:rsidRPr="00DB113C" w:rsidRDefault="00FC1213" w:rsidP="00500CBA">
      <w:pPr>
        <w:numPr>
          <w:ilvl w:val="0"/>
          <w:numId w:val="24"/>
        </w:numPr>
        <w:pBdr>
          <w:top w:val="nil"/>
          <w:left w:val="nil"/>
          <w:bottom w:val="nil"/>
          <w:right w:val="nil"/>
          <w:between w:val="nil"/>
        </w:pBdr>
        <w:spacing w:after="0" w:line="240" w:lineRule="auto"/>
        <w:jc w:val="both"/>
        <w:rPr>
          <w:rFonts w:asciiTheme="majorHAnsi" w:hAnsiTheme="majorHAnsi" w:cstheme="majorHAnsi"/>
          <w:color w:val="000000"/>
        </w:rPr>
      </w:pPr>
      <w:r w:rsidRPr="00DB113C">
        <w:rPr>
          <w:rFonts w:asciiTheme="majorHAnsi" w:hAnsiTheme="majorHAnsi" w:cstheme="majorHAnsi"/>
        </w:rPr>
        <w:t>D</w:t>
      </w:r>
      <w:r w:rsidR="00BD1C3E" w:rsidRPr="00DB113C">
        <w:rPr>
          <w:rFonts w:asciiTheme="majorHAnsi" w:hAnsiTheme="majorHAnsi" w:cstheme="majorHAnsi"/>
          <w:color w:val="000000"/>
        </w:rPr>
        <w:t xml:space="preserve">eveloping a mechanism for streamlining voter lists to </w:t>
      </w:r>
      <w:r w:rsidR="00BD1C3E" w:rsidRPr="00DB113C">
        <w:rPr>
          <w:rFonts w:asciiTheme="majorHAnsi" w:hAnsiTheme="majorHAnsi" w:cstheme="majorHAnsi"/>
        </w:rPr>
        <w:t>en</w:t>
      </w:r>
      <w:r w:rsidR="00BD1C3E" w:rsidRPr="00DB113C">
        <w:rPr>
          <w:rFonts w:asciiTheme="majorHAnsi" w:hAnsiTheme="majorHAnsi" w:cstheme="majorHAnsi"/>
          <w:color w:val="000000"/>
        </w:rPr>
        <w:t xml:space="preserve">sure that it includes RA citizens residing in the country in order to have a more realistic picture of voter turnout. </w:t>
      </w:r>
    </w:p>
    <w:p w14:paraId="176C82FF" w14:textId="7F021621" w:rsidR="00832AFE" w:rsidRPr="00DB113C" w:rsidRDefault="00064465" w:rsidP="00500CBA">
      <w:pPr>
        <w:numPr>
          <w:ilvl w:val="0"/>
          <w:numId w:val="24"/>
        </w:numPr>
        <w:pBdr>
          <w:top w:val="nil"/>
          <w:left w:val="nil"/>
          <w:bottom w:val="nil"/>
          <w:right w:val="nil"/>
          <w:between w:val="nil"/>
        </w:pBdr>
        <w:spacing w:after="0" w:line="240" w:lineRule="auto"/>
        <w:jc w:val="both"/>
        <w:rPr>
          <w:rFonts w:asciiTheme="majorHAnsi" w:hAnsiTheme="majorHAnsi" w:cstheme="majorHAnsi"/>
          <w:color w:val="000000"/>
        </w:rPr>
      </w:pPr>
      <w:r w:rsidRPr="00DB113C">
        <w:rPr>
          <w:rFonts w:asciiTheme="majorHAnsi" w:hAnsiTheme="majorHAnsi" w:cstheme="majorHAnsi"/>
          <w:color w:val="000000"/>
        </w:rPr>
        <w:t xml:space="preserve">Consider strengthening the “future voter’s education” component of the school curriculum within the scope of the education sector reforms in Armenia. </w:t>
      </w:r>
    </w:p>
    <w:p w14:paraId="1343D633" w14:textId="77777777" w:rsidR="004533FB" w:rsidRPr="00DB113C" w:rsidRDefault="004533FB">
      <w:pPr>
        <w:pBdr>
          <w:top w:val="nil"/>
          <w:left w:val="nil"/>
          <w:bottom w:val="nil"/>
          <w:right w:val="nil"/>
          <w:between w:val="nil"/>
        </w:pBdr>
        <w:spacing w:after="0" w:line="240" w:lineRule="auto"/>
        <w:ind w:left="720"/>
        <w:jc w:val="both"/>
        <w:rPr>
          <w:rFonts w:asciiTheme="majorHAnsi" w:hAnsiTheme="majorHAnsi" w:cstheme="majorHAnsi"/>
          <w:color w:val="000000"/>
        </w:rPr>
      </w:pPr>
    </w:p>
    <w:p w14:paraId="2C7D1987" w14:textId="623AE631" w:rsidR="004533FB" w:rsidRPr="00DB113C" w:rsidRDefault="00BD1C3E">
      <w:pPr>
        <w:rPr>
          <w:rFonts w:asciiTheme="majorHAnsi" w:hAnsiTheme="majorHAnsi" w:cstheme="majorHAnsi"/>
        </w:rPr>
      </w:pPr>
      <w:r w:rsidRPr="00DB113C">
        <w:rPr>
          <w:rFonts w:asciiTheme="majorHAnsi" w:hAnsiTheme="majorHAnsi" w:cstheme="majorHAnsi"/>
        </w:rPr>
        <w:t xml:space="preserve">For further </w:t>
      </w:r>
      <w:r w:rsidRPr="00DB113C">
        <w:rPr>
          <w:rFonts w:asciiTheme="majorHAnsi" w:hAnsiTheme="majorHAnsi" w:cstheme="majorHAnsi"/>
          <w:b/>
          <w:bCs/>
        </w:rPr>
        <w:t>strengthening election management bodies</w:t>
      </w:r>
      <w:r w:rsidRPr="00DB113C">
        <w:rPr>
          <w:rFonts w:asciiTheme="majorHAnsi" w:hAnsiTheme="majorHAnsi" w:cstheme="majorHAnsi"/>
        </w:rPr>
        <w:t xml:space="preserve"> the following are recommended: </w:t>
      </w:r>
    </w:p>
    <w:p w14:paraId="56490FF5" w14:textId="39E428A0" w:rsidR="004533FB" w:rsidRPr="00DB113C" w:rsidRDefault="00BD1C3E" w:rsidP="00500CBA">
      <w:pPr>
        <w:numPr>
          <w:ilvl w:val="0"/>
          <w:numId w:val="25"/>
        </w:numPr>
        <w:pBdr>
          <w:top w:val="nil"/>
          <w:left w:val="nil"/>
          <w:bottom w:val="nil"/>
          <w:right w:val="nil"/>
          <w:between w:val="nil"/>
        </w:pBdr>
        <w:spacing w:after="0" w:line="240" w:lineRule="auto"/>
        <w:jc w:val="both"/>
        <w:rPr>
          <w:rFonts w:asciiTheme="majorHAnsi" w:hAnsiTheme="majorHAnsi" w:cstheme="majorHAnsi"/>
          <w:color w:val="000000"/>
        </w:rPr>
      </w:pPr>
      <w:r w:rsidRPr="00DB113C">
        <w:rPr>
          <w:rFonts w:asciiTheme="majorHAnsi" w:hAnsiTheme="majorHAnsi" w:cstheme="majorHAnsi"/>
        </w:rPr>
        <w:t xml:space="preserve">Work with the GoA and the National Assembly to promote the finalization of the electoral reform agenda. This will define the country’s vision for the future of the </w:t>
      </w:r>
      <w:r w:rsidR="007B43F4" w:rsidRPr="00DB113C">
        <w:rPr>
          <w:rFonts w:asciiTheme="majorHAnsi" w:hAnsiTheme="majorHAnsi" w:cstheme="majorHAnsi"/>
        </w:rPr>
        <w:t>Electoral Management Bodies</w:t>
      </w:r>
      <w:r w:rsidR="00BC532B" w:rsidRPr="00DB113C">
        <w:rPr>
          <w:rFonts w:asciiTheme="majorHAnsi" w:hAnsiTheme="majorHAnsi" w:cstheme="majorHAnsi"/>
        </w:rPr>
        <w:t xml:space="preserve"> and</w:t>
      </w:r>
      <w:r w:rsidR="007B43F4" w:rsidRPr="00DB113C">
        <w:rPr>
          <w:rFonts w:asciiTheme="majorHAnsi" w:hAnsiTheme="majorHAnsi" w:cstheme="majorHAnsi"/>
        </w:rPr>
        <w:t xml:space="preserve"> </w:t>
      </w:r>
      <w:r w:rsidRPr="00DB113C">
        <w:rPr>
          <w:rFonts w:asciiTheme="majorHAnsi" w:hAnsiTheme="majorHAnsi" w:cstheme="majorHAnsi"/>
          <w:color w:val="000000"/>
        </w:rPr>
        <w:t>lay a foundation for a long term and more strategic approach towards the institutional capacity building.</w:t>
      </w:r>
    </w:p>
    <w:p w14:paraId="4BF60185" w14:textId="77777777" w:rsidR="004533FB" w:rsidRPr="00DB113C" w:rsidRDefault="00BD1C3E" w:rsidP="00500CBA">
      <w:pPr>
        <w:numPr>
          <w:ilvl w:val="0"/>
          <w:numId w:val="25"/>
        </w:numPr>
        <w:pBdr>
          <w:top w:val="nil"/>
          <w:left w:val="nil"/>
          <w:bottom w:val="nil"/>
          <w:right w:val="nil"/>
          <w:between w:val="nil"/>
        </w:pBdr>
        <w:spacing w:after="0" w:line="240" w:lineRule="auto"/>
        <w:jc w:val="both"/>
        <w:rPr>
          <w:rFonts w:asciiTheme="majorHAnsi" w:hAnsiTheme="majorHAnsi" w:cstheme="majorHAnsi"/>
          <w:color w:val="000000"/>
        </w:rPr>
      </w:pPr>
      <w:r w:rsidRPr="00DB113C">
        <w:rPr>
          <w:rFonts w:asciiTheme="majorHAnsi" w:hAnsiTheme="majorHAnsi" w:cstheme="majorHAnsi"/>
          <w:color w:val="000000"/>
        </w:rPr>
        <w:t>Continue supporting the</w:t>
      </w:r>
      <w:r w:rsidRPr="00DB113C">
        <w:rPr>
          <w:rFonts w:asciiTheme="majorHAnsi" w:hAnsiTheme="majorHAnsi" w:cstheme="majorHAnsi"/>
        </w:rPr>
        <w:t xml:space="preserve"> </w:t>
      </w:r>
      <w:r w:rsidRPr="00DB113C">
        <w:rPr>
          <w:rFonts w:asciiTheme="majorHAnsi" w:hAnsiTheme="majorHAnsi" w:cstheme="majorHAnsi"/>
          <w:color w:val="000000"/>
        </w:rPr>
        <w:t xml:space="preserve">CEC </w:t>
      </w:r>
      <w:r w:rsidRPr="00DB113C">
        <w:rPr>
          <w:rFonts w:asciiTheme="majorHAnsi" w:hAnsiTheme="majorHAnsi" w:cstheme="majorHAnsi"/>
        </w:rPr>
        <w:t>by</w:t>
      </w:r>
      <w:r w:rsidRPr="00DB113C">
        <w:rPr>
          <w:rFonts w:asciiTheme="majorHAnsi" w:hAnsiTheme="majorHAnsi" w:cstheme="majorHAnsi"/>
          <w:color w:val="000000"/>
        </w:rPr>
        <w:t xml:space="preserve"> finaliz</w:t>
      </w:r>
      <w:r w:rsidRPr="00DB113C">
        <w:rPr>
          <w:rFonts w:asciiTheme="majorHAnsi" w:hAnsiTheme="majorHAnsi" w:cstheme="majorHAnsi"/>
        </w:rPr>
        <w:t>ing</w:t>
      </w:r>
      <w:r w:rsidRPr="00DB113C">
        <w:rPr>
          <w:rFonts w:asciiTheme="majorHAnsi" w:hAnsiTheme="majorHAnsi" w:cstheme="majorHAnsi"/>
          <w:color w:val="000000"/>
        </w:rPr>
        <w:t xml:space="preserve"> the Commission’s Strategic Plan and further develop</w:t>
      </w:r>
      <w:r w:rsidRPr="00DB113C">
        <w:rPr>
          <w:rFonts w:asciiTheme="majorHAnsi" w:hAnsiTheme="majorHAnsi" w:cstheme="majorHAnsi"/>
        </w:rPr>
        <w:t>ing</w:t>
      </w:r>
      <w:r w:rsidRPr="00DB113C">
        <w:rPr>
          <w:rFonts w:asciiTheme="majorHAnsi" w:hAnsiTheme="majorHAnsi" w:cstheme="majorHAnsi"/>
          <w:color w:val="000000"/>
        </w:rPr>
        <w:t xml:space="preserve"> the educational and e-management platforms.   </w:t>
      </w:r>
    </w:p>
    <w:p w14:paraId="37A52B27" w14:textId="4CF5A7AF" w:rsidR="004533FB" w:rsidRPr="00DB113C" w:rsidRDefault="004533FB">
      <w:pPr>
        <w:pBdr>
          <w:top w:val="nil"/>
          <w:left w:val="nil"/>
          <w:bottom w:val="nil"/>
          <w:right w:val="nil"/>
          <w:between w:val="nil"/>
        </w:pBdr>
        <w:spacing w:after="0" w:line="240" w:lineRule="auto"/>
        <w:ind w:left="720"/>
        <w:jc w:val="both"/>
        <w:rPr>
          <w:rFonts w:asciiTheme="majorHAnsi" w:hAnsiTheme="majorHAnsi" w:cstheme="majorHAnsi"/>
        </w:rPr>
      </w:pPr>
    </w:p>
    <w:p w14:paraId="69C65888" w14:textId="7BBE3744" w:rsidR="004533FB" w:rsidRPr="00DB113C" w:rsidRDefault="00710789">
      <w:pPr>
        <w:tabs>
          <w:tab w:val="left" w:pos="90"/>
        </w:tabs>
        <w:spacing w:after="0"/>
        <w:rPr>
          <w:rFonts w:asciiTheme="majorHAnsi" w:hAnsiTheme="majorHAnsi" w:cstheme="majorHAnsi"/>
          <w:b/>
        </w:rPr>
      </w:pPr>
      <w:r w:rsidRPr="00DB113C">
        <w:rPr>
          <w:rFonts w:asciiTheme="majorHAnsi" w:hAnsiTheme="majorHAnsi" w:cstheme="majorHAnsi"/>
          <w:b/>
        </w:rPr>
        <w:t>SUSTAINABILITY</w:t>
      </w:r>
    </w:p>
    <w:p w14:paraId="0B5E09E1" w14:textId="77777777" w:rsidR="004533FB" w:rsidRPr="00DB113C" w:rsidRDefault="00BD1C3E">
      <w:pPr>
        <w:jc w:val="both"/>
        <w:rPr>
          <w:rFonts w:asciiTheme="majorHAnsi" w:hAnsiTheme="majorHAnsi" w:cstheme="majorHAnsi"/>
        </w:rPr>
      </w:pPr>
      <w:r w:rsidRPr="00DB113C">
        <w:rPr>
          <w:rFonts w:asciiTheme="majorHAnsi" w:hAnsiTheme="majorHAnsi" w:cstheme="majorHAnsi"/>
        </w:rPr>
        <w:t>This</w:t>
      </w:r>
      <w:r w:rsidRPr="00DB113C">
        <w:rPr>
          <w:rFonts w:asciiTheme="majorHAnsi" w:hAnsiTheme="majorHAnsi" w:cstheme="majorHAnsi"/>
          <w:color w:val="002060"/>
        </w:rPr>
        <w:t xml:space="preserve"> </w:t>
      </w:r>
      <w:r w:rsidRPr="00DB113C">
        <w:rPr>
          <w:rFonts w:asciiTheme="majorHAnsi" w:hAnsiTheme="majorHAnsi" w:cstheme="majorHAnsi"/>
        </w:rPr>
        <w:t xml:space="preserve">evaluation examined the progress made and challenges surrounding the project’s sustainability. The project’s sustainability strategy included 2 main directions: </w:t>
      </w:r>
    </w:p>
    <w:p w14:paraId="31ADA3A1" w14:textId="3FEBA251" w:rsidR="004533FB" w:rsidRPr="00DB113C" w:rsidRDefault="00BD1C3E" w:rsidP="00500CBA">
      <w:pPr>
        <w:numPr>
          <w:ilvl w:val="0"/>
          <w:numId w:val="4"/>
        </w:numPr>
        <w:pBdr>
          <w:top w:val="nil"/>
          <w:left w:val="nil"/>
          <w:bottom w:val="nil"/>
          <w:right w:val="nil"/>
          <w:between w:val="nil"/>
        </w:pBdr>
        <w:spacing w:after="0"/>
        <w:jc w:val="both"/>
        <w:rPr>
          <w:rFonts w:asciiTheme="majorHAnsi" w:hAnsiTheme="majorHAnsi" w:cstheme="majorHAnsi"/>
          <w:color w:val="000000"/>
        </w:rPr>
      </w:pPr>
      <w:r w:rsidRPr="00DB113C">
        <w:rPr>
          <w:rFonts w:asciiTheme="majorHAnsi" w:hAnsiTheme="majorHAnsi" w:cstheme="majorHAnsi"/>
        </w:rPr>
        <w:t>a c</w:t>
      </w:r>
      <w:r w:rsidRPr="00DB113C">
        <w:rPr>
          <w:rFonts w:asciiTheme="majorHAnsi" w:hAnsiTheme="majorHAnsi" w:cstheme="majorHAnsi"/>
          <w:color w:val="000000"/>
        </w:rPr>
        <w:t xml:space="preserve">apacity building approach – transfer of capacities, skills, and knowledge </w:t>
      </w:r>
      <w:r w:rsidRPr="00DB113C">
        <w:rPr>
          <w:rFonts w:asciiTheme="majorHAnsi" w:hAnsiTheme="majorHAnsi" w:cstheme="majorHAnsi"/>
        </w:rPr>
        <w:t xml:space="preserve">over a </w:t>
      </w:r>
      <w:r w:rsidRPr="00DB113C">
        <w:rPr>
          <w:rFonts w:asciiTheme="majorHAnsi" w:hAnsiTheme="majorHAnsi" w:cstheme="majorHAnsi"/>
          <w:color w:val="000000"/>
        </w:rPr>
        <w:t xml:space="preserve">long-term period; </w:t>
      </w:r>
    </w:p>
    <w:p w14:paraId="6D6B1560" w14:textId="106831D3" w:rsidR="004533FB" w:rsidRPr="00DB113C" w:rsidRDefault="00BD1C3E" w:rsidP="00500CBA">
      <w:pPr>
        <w:numPr>
          <w:ilvl w:val="0"/>
          <w:numId w:val="4"/>
        </w:numPr>
        <w:pBdr>
          <w:top w:val="nil"/>
          <w:left w:val="nil"/>
          <w:bottom w:val="nil"/>
          <w:right w:val="nil"/>
          <w:between w:val="nil"/>
        </w:pBdr>
        <w:tabs>
          <w:tab w:val="left" w:pos="90"/>
        </w:tabs>
        <w:spacing w:after="0"/>
        <w:jc w:val="both"/>
        <w:rPr>
          <w:rFonts w:asciiTheme="majorHAnsi" w:hAnsiTheme="majorHAnsi" w:cstheme="majorHAnsi"/>
          <w:color w:val="000000"/>
        </w:rPr>
      </w:pPr>
      <w:r w:rsidRPr="00DB113C">
        <w:rPr>
          <w:rFonts w:asciiTheme="majorHAnsi" w:hAnsiTheme="majorHAnsi" w:cstheme="majorHAnsi"/>
        </w:rPr>
        <w:t>s</w:t>
      </w:r>
      <w:r w:rsidRPr="00DB113C">
        <w:rPr>
          <w:rFonts w:asciiTheme="majorHAnsi" w:hAnsiTheme="majorHAnsi" w:cstheme="majorHAnsi"/>
          <w:color w:val="000000"/>
        </w:rPr>
        <w:t>ustainability of new technolog</w:t>
      </w:r>
      <w:r w:rsidRPr="00DB113C">
        <w:rPr>
          <w:rFonts w:asciiTheme="majorHAnsi" w:hAnsiTheme="majorHAnsi" w:cstheme="majorHAnsi"/>
        </w:rPr>
        <w:t>ies integrated into the election process</w:t>
      </w:r>
      <w:r w:rsidRPr="00DB113C">
        <w:rPr>
          <w:rFonts w:asciiTheme="majorHAnsi" w:hAnsiTheme="majorHAnsi" w:cstheme="majorHAnsi"/>
          <w:color w:val="000000"/>
        </w:rPr>
        <w:t xml:space="preserve"> – </w:t>
      </w:r>
      <w:r w:rsidRPr="00DB113C">
        <w:rPr>
          <w:rFonts w:asciiTheme="majorHAnsi" w:hAnsiTheme="majorHAnsi" w:cstheme="majorHAnsi"/>
        </w:rPr>
        <w:t>n</w:t>
      </w:r>
      <w:r w:rsidRPr="00DB113C">
        <w:rPr>
          <w:rFonts w:asciiTheme="majorHAnsi" w:hAnsiTheme="majorHAnsi" w:cstheme="majorHAnsi"/>
          <w:color w:val="000000"/>
        </w:rPr>
        <w:t xml:space="preserve">ew procedures and rules applied by the </w:t>
      </w:r>
      <w:r w:rsidRPr="00DB113C">
        <w:rPr>
          <w:rFonts w:asciiTheme="majorHAnsi" w:hAnsiTheme="majorHAnsi" w:cstheme="majorHAnsi"/>
        </w:rPr>
        <w:t>E</w:t>
      </w:r>
      <w:r w:rsidRPr="00DB113C">
        <w:rPr>
          <w:rFonts w:asciiTheme="majorHAnsi" w:hAnsiTheme="majorHAnsi" w:cstheme="majorHAnsi"/>
          <w:color w:val="000000"/>
        </w:rPr>
        <w:t xml:space="preserve">lection </w:t>
      </w:r>
      <w:r w:rsidRPr="00DB113C">
        <w:rPr>
          <w:rFonts w:asciiTheme="majorHAnsi" w:hAnsiTheme="majorHAnsi" w:cstheme="majorHAnsi"/>
        </w:rPr>
        <w:t>M</w:t>
      </w:r>
      <w:r w:rsidRPr="00DB113C">
        <w:rPr>
          <w:rFonts w:asciiTheme="majorHAnsi" w:hAnsiTheme="majorHAnsi" w:cstheme="majorHAnsi"/>
          <w:color w:val="000000"/>
        </w:rPr>
        <w:t xml:space="preserve">anagement </w:t>
      </w:r>
      <w:r w:rsidRPr="00DB113C">
        <w:rPr>
          <w:rFonts w:asciiTheme="majorHAnsi" w:hAnsiTheme="majorHAnsi" w:cstheme="majorHAnsi"/>
        </w:rPr>
        <w:t>B</w:t>
      </w:r>
      <w:r w:rsidRPr="00DB113C">
        <w:rPr>
          <w:rFonts w:asciiTheme="majorHAnsi" w:hAnsiTheme="majorHAnsi" w:cstheme="majorHAnsi"/>
          <w:color w:val="000000"/>
        </w:rPr>
        <w:t xml:space="preserve">ody (EMB) to regularly track the status of software and hardware and to ensure adequate service and contingency </w:t>
      </w:r>
    </w:p>
    <w:p w14:paraId="4020056D" w14:textId="1A5CCC88" w:rsidR="004533FB" w:rsidRPr="00DB113C" w:rsidRDefault="004533FB">
      <w:pPr>
        <w:tabs>
          <w:tab w:val="left" w:pos="90"/>
        </w:tabs>
        <w:spacing w:after="0"/>
        <w:jc w:val="both"/>
        <w:rPr>
          <w:rFonts w:asciiTheme="majorHAnsi" w:hAnsiTheme="majorHAnsi" w:cstheme="majorHAnsi"/>
          <w:b/>
          <w:u w:val="single"/>
        </w:rPr>
      </w:pPr>
    </w:p>
    <w:p w14:paraId="277D02B0" w14:textId="0C352B1D" w:rsidR="004533FB" w:rsidRPr="00DB113C" w:rsidRDefault="00BD1C3E">
      <w:pPr>
        <w:jc w:val="both"/>
        <w:rPr>
          <w:rFonts w:asciiTheme="majorHAnsi" w:hAnsiTheme="majorHAnsi" w:cstheme="majorHAnsi"/>
        </w:rPr>
      </w:pPr>
      <w:r w:rsidRPr="00DB113C">
        <w:rPr>
          <w:rFonts w:asciiTheme="majorHAnsi" w:hAnsiTheme="majorHAnsi" w:cstheme="majorHAnsi"/>
        </w:rPr>
        <w:t xml:space="preserve">Considering the lessons learned from the previous election support projects implemented by the UNDP in Armenia, the ESPA was intentional in targeting the issue of hardware and software maintenance after the elections. Policies were developed and technical support was provided to set a system through which the CEC </w:t>
      </w:r>
      <w:r w:rsidRPr="00DB113C">
        <w:rPr>
          <w:rFonts w:asciiTheme="majorHAnsi" w:hAnsiTheme="majorHAnsi" w:cstheme="majorHAnsi"/>
        </w:rPr>
        <w:lastRenderedPageBreak/>
        <w:t xml:space="preserve">conducts the whole inventory and technical check of the equipment twice a year and initiates actions needed to ensure that the equipment is maintained in the best possible way for future utilization. </w:t>
      </w:r>
    </w:p>
    <w:p w14:paraId="09C5DAB8" w14:textId="77777777" w:rsidR="00832AFE" w:rsidRPr="00DB113C" w:rsidRDefault="00832AFE">
      <w:pPr>
        <w:jc w:val="both"/>
        <w:rPr>
          <w:rFonts w:asciiTheme="majorHAnsi" w:hAnsiTheme="majorHAnsi" w:cstheme="majorHAnsi"/>
        </w:rPr>
      </w:pPr>
    </w:p>
    <w:p w14:paraId="57EA0DA4" w14:textId="64BB9405" w:rsidR="00832AFE" w:rsidRPr="00DB113C" w:rsidRDefault="00832AFE">
      <w:pPr>
        <w:jc w:val="both"/>
        <w:rPr>
          <w:rFonts w:asciiTheme="majorHAnsi" w:hAnsiTheme="majorHAnsi" w:cstheme="majorHAnsi"/>
        </w:rPr>
      </w:pPr>
      <w:r w:rsidRPr="00DB113C">
        <w:rPr>
          <w:rFonts w:asciiTheme="majorHAnsi" w:hAnsiTheme="majorHAnsi" w:cstheme="majorHAnsi"/>
          <w:b/>
          <w:noProof/>
        </w:rPr>
        <mc:AlternateContent>
          <mc:Choice Requires="wps">
            <w:drawing>
              <wp:anchor distT="0" distB="0" distL="114300" distR="114300" simplePos="0" relativeHeight="251674624" behindDoc="1" locked="0" layoutInCell="1" allowOverlap="1" wp14:anchorId="1387DD3E" wp14:editId="24245A7E">
                <wp:simplePos x="0" y="0"/>
                <wp:positionH relativeFrom="margin">
                  <wp:posOffset>-209549</wp:posOffset>
                </wp:positionH>
                <wp:positionV relativeFrom="paragraph">
                  <wp:posOffset>26670</wp:posOffset>
                </wp:positionV>
                <wp:extent cx="6389370" cy="8751570"/>
                <wp:effectExtent l="57150" t="19050" r="68580" b="87630"/>
                <wp:wrapNone/>
                <wp:docPr id="34" name="Rectangle 34"/>
                <wp:cNvGraphicFramePr/>
                <a:graphic xmlns:a="http://schemas.openxmlformats.org/drawingml/2006/main">
                  <a:graphicData uri="http://schemas.microsoft.com/office/word/2010/wordprocessingShape">
                    <wps:wsp>
                      <wps:cNvSpPr/>
                      <wps:spPr>
                        <a:xfrm>
                          <a:off x="0" y="0"/>
                          <a:ext cx="6389370" cy="8751570"/>
                        </a:xfrm>
                        <a:prstGeom prst="rect">
                          <a:avLst/>
                        </a:prstGeom>
                        <a:solidFill>
                          <a:srgbClr val="F6F5F0"/>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1BC58" id="Rectangle 34" o:spid="_x0000_s1026" style="position:absolute;margin-left:-16.5pt;margin-top:2.1pt;width:503.1pt;height:689.1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ZmcgIAAE0FAAAOAAAAZHJzL2Uyb0RvYy54bWysVEtrGzEQvhf6H4TuzXr9yMNkHUyCSyEk&#10;JknJWdZK9oJWo45kr91f35F2vTFpIFB6kWY0729mdH2zrw3bKfQV2ILnZwPOlJVQVnZd8J8vi2+X&#10;nPkgbCkMWFXwg/L8Zvb1y3XjpmoIGzClQkZOrJ82ruCbENw0y7zcqFr4M3DKklAD1iIQi+usRNGQ&#10;99pkw8HgPGsAS4cglff0etcK+Sz511rJ8Ki1V4GZglNuIZ2YzlU8s9m1mK5RuE0luzTEP2RRi8pS&#10;0N7VnQiCbbH6y1VdSQQPOpxJqDPQupIq1UDV5IN31TxvhFOpFgLHux4m///cyofdEllVFnw05syK&#10;mnr0RKgJuzaK0RsB1Dg/Jb1nt8SO80TGavca63hTHWyfQD30oKp9YJIez0eXV6MLwl6S7PJikk+I&#10;IT/Zm7lDH74rqFkkCo4UP4Epdvc+tKpHlRjNg6nKRWVMYnC9ujXIdoI6vDhfTBZH7ydqWSyhTTpR&#10;4WBUNDb2SWmqntLMU8Q0d6r3J6RUNuRdukk7mmmK3RuOPjfs9KOpSjPZGw8/N+4tUmSwoTeuKwv4&#10;kQPTp6xbfUL7pO5IrqA8UOMR2o3wTi4qAv9e+LAUSCtADaO1Do90aANNwaGjONsA/v7oPerTZJKU&#10;s4ZWquD+11ag4sz8sDSzV/l4HHcwMePJxZAYPJWsTiV2W98C9TSnD8TJREb9YI6kRqhfafvnMSqJ&#10;hJUUu+Ay4JG5De2q0/8h1Xye1GjvnAj39tnJY9fjcL3sXwW6bgIDDe8DHNdPTN8NYqsb+2Fhvg2g&#10;qzSlb7h2eNPOpjnv/pf4KZzySevtF5z9AQAA//8DAFBLAwQUAAYACAAAACEAozKuPt8AAAAKAQAA&#10;DwAAAGRycy9kb3ducmV2LnhtbEyPzU7DMBCE70i8g7VI3FqHpKJpiFOhKuGISuEB3Nj5Ue11ZDtt&#10;eHuWE9x2NKPZb8r9Yg27ah9GhwKe1gkwja1TI/YCvj6bVQ4sRIlKGodawLcOsK/u70pZKHfDD309&#10;xZ5RCYZCChhinArOQztoK8PaTRrJ65y3MpL0PVde3qjcGp4myTO3ckT6MMhJHwbdXk6zFXDYdsem&#10;CW+XLl/edz41dX2cayEeH5bXF2BRL/EvDL/4hA4VMZ3djCowI2CVZbQlCtikwMjfbTM6zhTM8nQD&#10;vCr5/wnVDwAAAP//AwBQSwECLQAUAAYACAAAACEAtoM4kv4AAADhAQAAEwAAAAAAAAAAAAAAAAAA&#10;AAAAW0NvbnRlbnRfVHlwZXNdLnhtbFBLAQItABQABgAIAAAAIQA4/SH/1gAAAJQBAAALAAAAAAAA&#10;AAAAAAAAAC8BAABfcmVscy8ucmVsc1BLAQItABQABgAIAAAAIQAoRKZmcgIAAE0FAAAOAAAAAAAA&#10;AAAAAAAAAC4CAABkcnMvZTJvRG9jLnhtbFBLAQItABQABgAIAAAAIQCjMq4+3wAAAAoBAAAPAAAA&#10;AAAAAAAAAAAAAMwEAABkcnMvZG93bnJldi54bWxQSwUGAAAAAAQABADzAAAA2AUAAAAA&#10;" fillcolor="#f6f5f0" strokecolor="#4579b8 [3044]">
                <v:shadow on="t" color="black" opacity="22937f" origin=",.5" offset="0,.63889mm"/>
                <w10:wrap anchorx="margin"/>
              </v:rect>
            </w:pict>
          </mc:Fallback>
        </mc:AlternateContent>
      </w:r>
    </w:p>
    <w:p w14:paraId="01DCD67C" w14:textId="0B2A612E" w:rsidR="004533FB" w:rsidRPr="00DB113C" w:rsidRDefault="00BD1C3E">
      <w:pPr>
        <w:jc w:val="both"/>
        <w:rPr>
          <w:rFonts w:asciiTheme="majorHAnsi" w:hAnsiTheme="majorHAnsi" w:cstheme="majorHAnsi"/>
        </w:rPr>
      </w:pPr>
      <w:r w:rsidRPr="00DB113C">
        <w:rPr>
          <w:rFonts w:asciiTheme="majorHAnsi" w:hAnsiTheme="majorHAnsi" w:cstheme="majorHAnsi"/>
        </w:rPr>
        <w:t xml:space="preserve">Part of the hardware procured within the scope of the ESPA, not subject to storing, was transferred to the government and the National Assembly for use with the condition that the GoA will ensure their availability when needed. Preparation for the Referendum planned for April 2020, when all necessary equipment was mobilized quickly and ready to be used, demonstrated that there is a </w:t>
      </w:r>
      <w:r w:rsidR="00BC532B" w:rsidRPr="00DB113C">
        <w:rPr>
          <w:rFonts w:asciiTheme="majorHAnsi" w:hAnsiTheme="majorHAnsi" w:cstheme="majorHAnsi"/>
        </w:rPr>
        <w:t xml:space="preserve">commitment </w:t>
      </w:r>
      <w:r w:rsidRPr="00DB113C">
        <w:rPr>
          <w:rFonts w:asciiTheme="majorHAnsi" w:hAnsiTheme="majorHAnsi" w:cstheme="majorHAnsi"/>
        </w:rPr>
        <w:t xml:space="preserve">and clear mechanisms in place to ensure that the ESPA’s support for the technological components of the 2018 Parliamentary elections will be sustained after the project is completed. </w:t>
      </w:r>
    </w:p>
    <w:p w14:paraId="101CFD89" w14:textId="29A2C711" w:rsidR="004533FB" w:rsidRPr="00DB113C" w:rsidRDefault="00BD1C3E">
      <w:pPr>
        <w:jc w:val="both"/>
        <w:rPr>
          <w:rFonts w:asciiTheme="majorHAnsi" w:hAnsiTheme="majorHAnsi" w:cstheme="majorHAnsi"/>
        </w:rPr>
      </w:pPr>
      <w:r w:rsidRPr="00DB113C">
        <w:rPr>
          <w:rFonts w:asciiTheme="majorHAnsi" w:hAnsiTheme="majorHAnsi" w:cstheme="majorHAnsi"/>
        </w:rPr>
        <w:t xml:space="preserve"> The evaluation was not able to track any policy and/or MoU between the UNDP and the CEC/GoA ensuring that previous agreements were part of a written commitment or embedded in organizational policies. </w:t>
      </w:r>
    </w:p>
    <w:p w14:paraId="433723E0" w14:textId="77777777" w:rsidR="004533FB" w:rsidRPr="00DB113C" w:rsidRDefault="00BD1C3E">
      <w:pPr>
        <w:jc w:val="both"/>
        <w:rPr>
          <w:rFonts w:asciiTheme="majorHAnsi" w:hAnsiTheme="majorHAnsi" w:cstheme="majorHAnsi"/>
          <w:b/>
          <w:u w:val="single"/>
        </w:rPr>
      </w:pPr>
      <w:r w:rsidRPr="00DB113C">
        <w:rPr>
          <w:rFonts w:asciiTheme="majorHAnsi" w:hAnsiTheme="majorHAnsi" w:cstheme="majorHAnsi"/>
        </w:rPr>
        <w:t xml:space="preserve">When exploring the overall sustainability of technological novelties applied during the 2017 and 2018 elections, this evaluation showed that the cost efficiency of certain elements, for example, the use of cameras and live streaming, should be studied further for more sustainable solutions. </w:t>
      </w:r>
    </w:p>
    <w:p w14:paraId="35680E36" w14:textId="30938378" w:rsidR="004533FB" w:rsidRPr="00DB113C" w:rsidRDefault="00BD1C3E">
      <w:pPr>
        <w:jc w:val="both"/>
        <w:rPr>
          <w:rFonts w:asciiTheme="majorHAnsi" w:hAnsiTheme="majorHAnsi" w:cstheme="majorHAnsi"/>
        </w:rPr>
      </w:pPr>
      <w:r w:rsidRPr="00DB113C">
        <w:rPr>
          <w:rFonts w:asciiTheme="majorHAnsi" w:hAnsiTheme="majorHAnsi" w:cstheme="majorHAnsi"/>
        </w:rPr>
        <w:t xml:space="preserve">With regard to the institutional and human capacities, this evaluation assessed the ability of the EMB and the GoA to organize credible and technologically sound elections in the future as well as the ability to maintain the positive outcomes achieved within the scope of the ESPA. From this perspective, the </w:t>
      </w:r>
      <w:r w:rsidR="00D44BB5" w:rsidRPr="00DB113C">
        <w:rPr>
          <w:rFonts w:asciiTheme="majorHAnsi" w:hAnsiTheme="majorHAnsi" w:cstheme="majorHAnsi"/>
        </w:rPr>
        <w:t xml:space="preserve">data received by the </w:t>
      </w:r>
      <w:r w:rsidRPr="00DB113C">
        <w:rPr>
          <w:rFonts w:asciiTheme="majorHAnsi" w:hAnsiTheme="majorHAnsi" w:cstheme="majorHAnsi"/>
        </w:rPr>
        <w:t>evaluation suggests that the CEC does have sufficient human and institutional capacity to organize proper elections in the Republic of Armenia when needed. The CEC training center, e-</w:t>
      </w:r>
      <w:r w:rsidR="00BA3E86" w:rsidRPr="00DB113C">
        <w:rPr>
          <w:rFonts w:asciiTheme="majorHAnsi" w:hAnsiTheme="majorHAnsi" w:cstheme="majorHAnsi"/>
        </w:rPr>
        <w:t>L</w:t>
      </w:r>
      <w:r w:rsidRPr="00DB113C">
        <w:rPr>
          <w:rFonts w:asciiTheme="majorHAnsi" w:hAnsiTheme="majorHAnsi" w:cstheme="majorHAnsi"/>
        </w:rPr>
        <w:t xml:space="preserve">earning platform, inventory of equipment, unified database of the members of TECs, were mentioned as elements supported by the ESPA </w:t>
      </w:r>
      <w:r w:rsidR="00A63791" w:rsidRPr="00DB113C">
        <w:rPr>
          <w:rFonts w:asciiTheme="majorHAnsi" w:hAnsiTheme="majorHAnsi" w:cstheme="majorHAnsi"/>
        </w:rPr>
        <w:t>that</w:t>
      </w:r>
      <w:r w:rsidRPr="00DB113C">
        <w:rPr>
          <w:rFonts w:asciiTheme="majorHAnsi" w:hAnsiTheme="majorHAnsi" w:cstheme="majorHAnsi"/>
        </w:rPr>
        <w:t xml:space="preserve"> highly impacted the institutional capacity of the CEC with a long-term perspective. </w:t>
      </w:r>
    </w:p>
    <w:p w14:paraId="1A296476" w14:textId="77777777" w:rsidR="00B303C1" w:rsidRPr="00DB113C" w:rsidRDefault="00BD1C3E" w:rsidP="00B303C1">
      <w:pPr>
        <w:jc w:val="both"/>
        <w:rPr>
          <w:rFonts w:asciiTheme="majorHAnsi" w:hAnsiTheme="majorHAnsi" w:cstheme="majorHAnsi"/>
          <w:b/>
        </w:rPr>
      </w:pPr>
      <w:r w:rsidRPr="00DB113C">
        <w:rPr>
          <w:rFonts w:asciiTheme="majorHAnsi" w:hAnsiTheme="majorHAnsi" w:cstheme="majorHAnsi"/>
          <w:b/>
          <w:color w:val="0E101A"/>
        </w:rPr>
        <w:t>The evaluation concluded that as far as ensuring the sustainability of the technological component of the ESPA, the strategy set in the design was achieved and sound mechanisms were put in place and embedded in the local structures</w:t>
      </w:r>
      <w:r w:rsidRPr="00DB113C">
        <w:rPr>
          <w:rFonts w:asciiTheme="majorHAnsi" w:hAnsiTheme="majorHAnsi" w:cstheme="majorHAnsi"/>
          <w:b/>
        </w:rPr>
        <w:t>. The evaluation also revealed a high level of ownership towards project achievements among the state actors. It also showed a commitment to build on those achievements and to allocate the required budget for future services.</w:t>
      </w:r>
      <w:r w:rsidRPr="00DB113C">
        <w:rPr>
          <w:rFonts w:asciiTheme="majorHAnsi" w:hAnsiTheme="majorHAnsi" w:cstheme="majorHAnsi"/>
        </w:rPr>
        <w:t xml:space="preserve"> </w:t>
      </w:r>
      <w:r w:rsidRPr="00DB113C">
        <w:rPr>
          <w:rFonts w:asciiTheme="majorHAnsi" w:hAnsiTheme="majorHAnsi" w:cstheme="majorHAnsi"/>
          <w:b/>
        </w:rPr>
        <w:t>The only recommendation in this area</w:t>
      </w:r>
      <w:r w:rsidR="00B303C1" w:rsidRPr="00DB113C">
        <w:rPr>
          <w:rFonts w:asciiTheme="majorHAnsi" w:hAnsiTheme="majorHAnsi" w:cstheme="majorHAnsi"/>
          <w:b/>
        </w:rPr>
        <w:t xml:space="preserve"> is: </w:t>
      </w:r>
    </w:p>
    <w:p w14:paraId="70278CEE" w14:textId="17ED9F77" w:rsidR="00B303C1" w:rsidRPr="00DB113C" w:rsidRDefault="00B303C1" w:rsidP="00500CBA">
      <w:pPr>
        <w:pStyle w:val="ListParagraph"/>
        <w:numPr>
          <w:ilvl w:val="0"/>
          <w:numId w:val="26"/>
        </w:numPr>
        <w:jc w:val="both"/>
        <w:rPr>
          <w:rFonts w:asciiTheme="majorHAnsi" w:hAnsiTheme="majorHAnsi" w:cstheme="majorHAnsi"/>
          <w:b/>
        </w:rPr>
      </w:pPr>
      <w:r w:rsidRPr="00DB113C">
        <w:rPr>
          <w:rFonts w:asciiTheme="majorHAnsi" w:hAnsiTheme="majorHAnsi" w:cstheme="majorHAnsi"/>
          <w:b/>
        </w:rPr>
        <w:t>T</w:t>
      </w:r>
      <w:r w:rsidR="00BD1C3E" w:rsidRPr="00DB113C">
        <w:rPr>
          <w:rFonts w:asciiTheme="majorHAnsi" w:hAnsiTheme="majorHAnsi" w:cstheme="majorHAnsi"/>
          <w:b/>
        </w:rPr>
        <w:t>o make sure that these commitments and procedures are documented and integrated into the operational regulations of state bodies</w:t>
      </w:r>
      <w:r w:rsidR="00BD1C3E" w:rsidRPr="00DB113C">
        <w:rPr>
          <w:rFonts w:asciiTheme="majorHAnsi" w:hAnsiTheme="majorHAnsi" w:cstheme="majorHAnsi"/>
        </w:rPr>
        <w:t xml:space="preserve">. </w:t>
      </w:r>
    </w:p>
    <w:p w14:paraId="4CA32D37" w14:textId="77777777" w:rsidR="00B303C1" w:rsidRPr="00DB113C" w:rsidRDefault="00BD1C3E" w:rsidP="00B303C1">
      <w:pPr>
        <w:jc w:val="both"/>
        <w:rPr>
          <w:rFonts w:asciiTheme="majorHAnsi" w:hAnsiTheme="majorHAnsi" w:cstheme="majorHAnsi"/>
          <w:b/>
        </w:rPr>
      </w:pPr>
      <w:r w:rsidRPr="00DB113C">
        <w:rPr>
          <w:rFonts w:asciiTheme="majorHAnsi" w:hAnsiTheme="majorHAnsi" w:cstheme="majorHAnsi"/>
        </w:rPr>
        <w:t>With regard to the institutional and human capacities of the EMB, there is common consensus that at the central level, there is sufficient capacity to organize and manage election processes in the future. However, precinct and territorial structures and their capacities require further enhancement.</w:t>
      </w:r>
      <w:r w:rsidRPr="00DB113C">
        <w:rPr>
          <w:rFonts w:asciiTheme="majorHAnsi" w:hAnsiTheme="majorHAnsi" w:cstheme="majorHAnsi"/>
          <w:b/>
        </w:rPr>
        <w:t xml:space="preserve"> </w:t>
      </w:r>
      <w:r w:rsidR="00B303C1" w:rsidRPr="00DB113C">
        <w:rPr>
          <w:rFonts w:asciiTheme="majorHAnsi" w:hAnsiTheme="majorHAnsi" w:cstheme="majorHAnsi"/>
          <w:b/>
        </w:rPr>
        <w:t>Thus, this evaluation recommends that:</w:t>
      </w:r>
    </w:p>
    <w:p w14:paraId="73F5EC2E" w14:textId="2952E058" w:rsidR="004533FB" w:rsidRPr="00DB113C" w:rsidRDefault="00B303C1" w:rsidP="00500CBA">
      <w:pPr>
        <w:pStyle w:val="ListParagraph"/>
        <w:numPr>
          <w:ilvl w:val="0"/>
          <w:numId w:val="26"/>
        </w:numPr>
        <w:jc w:val="both"/>
        <w:rPr>
          <w:rFonts w:asciiTheme="majorHAnsi" w:hAnsiTheme="majorHAnsi" w:cstheme="majorHAnsi"/>
          <w:b/>
        </w:rPr>
      </w:pPr>
      <w:r w:rsidRPr="00DB113C">
        <w:rPr>
          <w:rFonts w:asciiTheme="majorHAnsi" w:hAnsiTheme="majorHAnsi" w:cstheme="majorHAnsi"/>
          <w:b/>
        </w:rPr>
        <w:t>All institutional and human capacity building should be within the framework of a v</w:t>
      </w:r>
      <w:r w:rsidR="00BD1C3E" w:rsidRPr="00DB113C">
        <w:rPr>
          <w:rFonts w:asciiTheme="majorHAnsi" w:hAnsiTheme="majorHAnsi" w:cstheme="majorHAnsi"/>
          <w:b/>
        </w:rPr>
        <w:t xml:space="preserve">ision-based legislative reforms that will set an agenda and roadmap for multi-year strategic actions.  </w:t>
      </w:r>
    </w:p>
    <w:p w14:paraId="56581BB2" w14:textId="1DDEDEBA" w:rsidR="006E5BE2" w:rsidRPr="00DB113C" w:rsidRDefault="006E5BE2">
      <w:pPr>
        <w:jc w:val="both"/>
        <w:rPr>
          <w:rFonts w:asciiTheme="majorHAnsi" w:hAnsiTheme="majorHAnsi" w:cstheme="majorHAnsi"/>
          <w:b/>
        </w:rPr>
      </w:pPr>
    </w:p>
    <w:p w14:paraId="55D1C120" w14:textId="7293DF02" w:rsidR="006E5BE2" w:rsidRPr="00DB113C" w:rsidRDefault="006E5BE2">
      <w:pPr>
        <w:jc w:val="both"/>
        <w:rPr>
          <w:rFonts w:asciiTheme="majorHAnsi" w:hAnsiTheme="majorHAnsi" w:cstheme="majorHAnsi"/>
          <w:b/>
        </w:rPr>
      </w:pPr>
    </w:p>
    <w:p w14:paraId="4BAEBB57" w14:textId="0955E0AF" w:rsidR="006E5BE2" w:rsidRPr="00DB113C" w:rsidRDefault="006E5BE2">
      <w:pPr>
        <w:jc w:val="both"/>
        <w:rPr>
          <w:rFonts w:asciiTheme="majorHAnsi" w:hAnsiTheme="majorHAnsi" w:cstheme="majorHAnsi"/>
          <w:b/>
        </w:rPr>
      </w:pPr>
    </w:p>
    <w:p w14:paraId="3E995884" w14:textId="1BE5899C" w:rsidR="006E5BE2" w:rsidRPr="00DB113C" w:rsidRDefault="006E5BE2">
      <w:pPr>
        <w:jc w:val="both"/>
        <w:rPr>
          <w:rFonts w:asciiTheme="majorHAnsi" w:hAnsiTheme="majorHAnsi" w:cstheme="majorHAnsi"/>
          <w:b/>
        </w:rPr>
      </w:pPr>
    </w:p>
    <w:p w14:paraId="4FDCEE5A" w14:textId="69B0D3E0" w:rsidR="006E5BE2" w:rsidRPr="00DB113C" w:rsidRDefault="006E5BE2">
      <w:pPr>
        <w:jc w:val="both"/>
        <w:rPr>
          <w:rFonts w:asciiTheme="majorHAnsi" w:hAnsiTheme="majorHAnsi" w:cstheme="majorHAnsi"/>
          <w:b/>
        </w:rPr>
      </w:pPr>
    </w:p>
    <w:p w14:paraId="3FBD28C5" w14:textId="56D1D2B9" w:rsidR="006E5BE2" w:rsidRPr="00DB113C" w:rsidRDefault="006E5BE2">
      <w:pPr>
        <w:jc w:val="both"/>
        <w:rPr>
          <w:rFonts w:asciiTheme="majorHAnsi" w:hAnsiTheme="majorHAnsi" w:cstheme="majorHAnsi"/>
          <w:b/>
        </w:rPr>
      </w:pPr>
    </w:p>
    <w:p w14:paraId="4A8DF626" w14:textId="4328DBB5" w:rsidR="006E5BE2" w:rsidRPr="00DB113C" w:rsidRDefault="006E5BE2">
      <w:pPr>
        <w:jc w:val="both"/>
        <w:rPr>
          <w:rFonts w:asciiTheme="majorHAnsi" w:hAnsiTheme="majorHAnsi" w:cstheme="majorHAnsi"/>
          <w:b/>
        </w:rPr>
      </w:pPr>
    </w:p>
    <w:p w14:paraId="12AE38B0" w14:textId="48DE2F28" w:rsidR="004533FB" w:rsidRPr="00DB113C" w:rsidRDefault="00BD1C3E" w:rsidP="00500CBA">
      <w:pPr>
        <w:pStyle w:val="Heading1"/>
        <w:numPr>
          <w:ilvl w:val="0"/>
          <w:numId w:val="22"/>
        </w:numPr>
        <w:rPr>
          <w:rFonts w:asciiTheme="majorHAnsi" w:hAnsiTheme="majorHAnsi" w:cstheme="majorHAnsi"/>
          <w:color w:val="0070C0"/>
          <w:sz w:val="22"/>
          <w:szCs w:val="22"/>
        </w:rPr>
      </w:pPr>
      <w:bookmarkStart w:id="5" w:name="_Toc55330393"/>
      <w:r w:rsidRPr="00DB113C">
        <w:rPr>
          <w:rFonts w:asciiTheme="majorHAnsi" w:hAnsiTheme="majorHAnsi" w:cstheme="majorHAnsi"/>
          <w:color w:val="002060"/>
          <w:sz w:val="22"/>
          <w:szCs w:val="22"/>
        </w:rPr>
        <w:t>Description of the Intervention</w:t>
      </w:r>
      <w:bookmarkEnd w:id="5"/>
    </w:p>
    <w:p w14:paraId="40C17ED2" w14:textId="77777777" w:rsidR="004533FB" w:rsidRPr="00DB113C" w:rsidRDefault="004533FB">
      <w:pPr>
        <w:pBdr>
          <w:top w:val="nil"/>
          <w:left w:val="nil"/>
          <w:bottom w:val="nil"/>
          <w:right w:val="nil"/>
          <w:between w:val="nil"/>
        </w:pBdr>
        <w:spacing w:after="0" w:line="240" w:lineRule="auto"/>
        <w:rPr>
          <w:rFonts w:asciiTheme="majorHAnsi" w:hAnsiTheme="majorHAnsi" w:cstheme="majorHAnsi"/>
          <w:b/>
          <w:color w:val="1F4E79"/>
        </w:rPr>
      </w:pPr>
      <w:bookmarkStart w:id="6" w:name="_sduomyvg4bgp" w:colFirst="0" w:colLast="0"/>
      <w:bookmarkEnd w:id="6"/>
    </w:p>
    <w:p w14:paraId="5A2B11AF" w14:textId="77777777" w:rsidR="004533FB" w:rsidRPr="00DB113C" w:rsidRDefault="00BD1C3E">
      <w:pPr>
        <w:spacing w:after="0"/>
        <w:ind w:right="107"/>
        <w:jc w:val="both"/>
        <w:rPr>
          <w:rFonts w:asciiTheme="majorHAnsi" w:hAnsiTheme="majorHAnsi" w:cstheme="majorHAnsi"/>
        </w:rPr>
      </w:pPr>
      <w:bookmarkStart w:id="7" w:name="_4d34og8" w:colFirst="0" w:colLast="0"/>
      <w:bookmarkEnd w:id="7"/>
      <w:r w:rsidRPr="00DB113C">
        <w:rPr>
          <w:rFonts w:asciiTheme="majorHAnsi" w:hAnsiTheme="majorHAnsi" w:cstheme="majorHAnsi"/>
        </w:rPr>
        <w:t>In response to a request for electoral assistance from the newly elected Prime Minister of Armenia, the United Nations (UN) deployed a Needs Assessment Mission (NAM) in June-July 2018.  The NAM concluded that the UN should reply positively and deliver electoral assistance via a dedicated UNDP. The request came following the Government’s declared intention to call for pre-term parliamentary elections in the wake of the former Prime Minister’s resignation. This came after massive peaceful anti-government demonstrations in April 2018. In his letter to the UN, the Prime Minister requested that the UN, and the wider international community, provide coherent and coordinated electoral assistance with the purpose of assisting the Government of Armenia in creating an environment conducive to “free, fair and credible elections.”</w:t>
      </w:r>
    </w:p>
    <w:p w14:paraId="415246C8" w14:textId="77777777" w:rsidR="004533FB" w:rsidRPr="00DB113C" w:rsidRDefault="004533FB">
      <w:pPr>
        <w:spacing w:after="0"/>
        <w:ind w:right="107"/>
        <w:jc w:val="both"/>
        <w:rPr>
          <w:rFonts w:asciiTheme="majorHAnsi" w:hAnsiTheme="majorHAnsi" w:cstheme="majorHAnsi"/>
        </w:rPr>
      </w:pPr>
    </w:p>
    <w:p w14:paraId="0C724931" w14:textId="77777777" w:rsidR="004533FB" w:rsidRPr="00DB113C" w:rsidRDefault="00BD1C3E">
      <w:pPr>
        <w:spacing w:after="0"/>
        <w:ind w:right="107"/>
        <w:jc w:val="both"/>
        <w:rPr>
          <w:rFonts w:asciiTheme="majorHAnsi" w:hAnsiTheme="majorHAnsi" w:cstheme="majorHAnsi"/>
        </w:rPr>
      </w:pPr>
      <w:r w:rsidRPr="00DB113C">
        <w:rPr>
          <w:rFonts w:asciiTheme="majorHAnsi" w:hAnsiTheme="majorHAnsi" w:cstheme="majorHAnsi"/>
        </w:rPr>
        <w:t>Based on the NAM report and recommendations, the UNDP, supported by interested donors, designed the Electoral Support Project in Armenia (ESPA). The contract for the ESPA’s implementation was signed by all parties on 23 October 2018</w:t>
      </w:r>
      <w:r w:rsidR="005327FE" w:rsidRPr="00DB113C">
        <w:rPr>
          <w:rFonts w:asciiTheme="majorHAnsi" w:hAnsiTheme="majorHAnsi" w:cstheme="majorHAnsi"/>
        </w:rPr>
        <w:t xml:space="preserve"> and the implementation started on July 25</w:t>
      </w:r>
      <w:r w:rsidR="005327FE" w:rsidRPr="00DB113C">
        <w:rPr>
          <w:rFonts w:asciiTheme="majorHAnsi" w:hAnsiTheme="majorHAnsi" w:cstheme="majorHAnsi"/>
          <w:vertAlign w:val="superscript"/>
        </w:rPr>
        <w:t>th</w:t>
      </w:r>
      <w:r w:rsidR="005327FE" w:rsidRPr="00DB113C">
        <w:rPr>
          <w:rFonts w:asciiTheme="majorHAnsi" w:hAnsiTheme="majorHAnsi" w:cstheme="majorHAnsi"/>
        </w:rPr>
        <w:t xml:space="preserve">. </w:t>
      </w:r>
    </w:p>
    <w:p w14:paraId="176E8ACF" w14:textId="77777777" w:rsidR="004533FB" w:rsidRPr="00DB113C" w:rsidRDefault="004533FB">
      <w:pPr>
        <w:spacing w:after="0"/>
        <w:ind w:right="107"/>
        <w:jc w:val="both"/>
        <w:rPr>
          <w:rFonts w:asciiTheme="majorHAnsi" w:hAnsiTheme="majorHAnsi" w:cstheme="majorHAnsi"/>
        </w:rPr>
      </w:pPr>
    </w:p>
    <w:p w14:paraId="06CFEEE9" w14:textId="77777777" w:rsidR="004533FB" w:rsidRPr="00DB113C" w:rsidRDefault="00BD1C3E">
      <w:pPr>
        <w:spacing w:after="0"/>
        <w:ind w:right="107"/>
        <w:jc w:val="both"/>
        <w:rPr>
          <w:rFonts w:asciiTheme="majorHAnsi" w:hAnsiTheme="majorHAnsi" w:cstheme="majorHAnsi"/>
        </w:rPr>
      </w:pPr>
      <w:r w:rsidRPr="00DB113C">
        <w:rPr>
          <w:rFonts w:asciiTheme="majorHAnsi" w:hAnsiTheme="majorHAnsi" w:cstheme="majorHAnsi"/>
        </w:rPr>
        <w:t xml:space="preserve">The central assumption underpinning the UNDP’s Country Project Document’s </w:t>
      </w:r>
      <w:hyperlink w:anchor="3q5sasy">
        <w:r w:rsidRPr="00DB113C">
          <w:rPr>
            <w:rFonts w:asciiTheme="majorHAnsi" w:hAnsiTheme="majorHAnsi" w:cstheme="majorHAnsi"/>
          </w:rPr>
          <w:t>Theory of Change</w:t>
        </w:r>
      </w:hyperlink>
      <w:r w:rsidRPr="00DB113C">
        <w:rPr>
          <w:rFonts w:asciiTheme="majorHAnsi" w:hAnsiTheme="majorHAnsi" w:cstheme="majorHAnsi"/>
        </w:rPr>
        <w:t xml:space="preserve"> is that credible, inclusive, and participatory electoral processes lead to effective citizen engagement, equitable and representative voice, and effective government institutions. It also factors in the </w:t>
      </w:r>
      <w:proofErr w:type="gramStart"/>
      <w:r w:rsidRPr="00DB113C">
        <w:rPr>
          <w:rFonts w:asciiTheme="majorHAnsi" w:hAnsiTheme="majorHAnsi" w:cstheme="majorHAnsi"/>
        </w:rPr>
        <w:t>long term</w:t>
      </w:r>
      <w:proofErr w:type="gramEnd"/>
      <w:r w:rsidRPr="00DB113C">
        <w:rPr>
          <w:rFonts w:asciiTheme="majorHAnsi" w:hAnsiTheme="majorHAnsi" w:cstheme="majorHAnsi"/>
        </w:rPr>
        <w:t xml:space="preserve"> stability and economic development of the country.   </w:t>
      </w:r>
    </w:p>
    <w:p w14:paraId="720D0D99" w14:textId="77777777" w:rsidR="004533FB" w:rsidRPr="00DB113C" w:rsidRDefault="004533FB">
      <w:pPr>
        <w:spacing w:after="0" w:line="240" w:lineRule="auto"/>
        <w:jc w:val="both"/>
        <w:rPr>
          <w:rFonts w:asciiTheme="majorHAnsi" w:hAnsiTheme="majorHAnsi" w:cstheme="majorHAnsi"/>
        </w:rPr>
      </w:pPr>
    </w:p>
    <w:p w14:paraId="79CFA62F" w14:textId="77777777" w:rsidR="004533FB" w:rsidRPr="00DB113C" w:rsidRDefault="00BD1C3E">
      <w:pPr>
        <w:spacing w:after="0" w:line="240" w:lineRule="auto"/>
        <w:jc w:val="both"/>
        <w:rPr>
          <w:rFonts w:asciiTheme="majorHAnsi" w:hAnsiTheme="majorHAnsi" w:cstheme="majorHAnsi"/>
        </w:rPr>
      </w:pPr>
      <w:r w:rsidRPr="00DB113C">
        <w:rPr>
          <w:rFonts w:asciiTheme="majorHAnsi" w:hAnsiTheme="majorHAnsi" w:cstheme="majorHAnsi"/>
        </w:rPr>
        <w:t>The ESPA 2018-2019 benefited from the experiences and lessons learned from its predecessor, “Support to the Electoral Process in Armenia” (SEPA) project, which was implemented during the 2017 electoral cycle.</w:t>
      </w:r>
    </w:p>
    <w:p w14:paraId="2E273FCD" w14:textId="77777777" w:rsidR="004533FB" w:rsidRPr="00DB113C" w:rsidRDefault="004533FB">
      <w:pPr>
        <w:spacing w:after="0" w:line="240" w:lineRule="auto"/>
        <w:jc w:val="both"/>
        <w:rPr>
          <w:rFonts w:asciiTheme="majorHAnsi" w:hAnsiTheme="majorHAnsi" w:cstheme="majorHAnsi"/>
        </w:rPr>
      </w:pPr>
    </w:p>
    <w:p w14:paraId="32C77683" w14:textId="77777777" w:rsidR="004533FB" w:rsidRPr="00DB113C" w:rsidRDefault="00BD1C3E">
      <w:pPr>
        <w:spacing w:after="0" w:line="240" w:lineRule="auto"/>
        <w:jc w:val="both"/>
        <w:rPr>
          <w:rFonts w:asciiTheme="majorHAnsi" w:hAnsiTheme="majorHAnsi" w:cstheme="majorHAnsi"/>
          <w:color w:val="000000"/>
        </w:rPr>
      </w:pPr>
      <w:r w:rsidRPr="00DB113C">
        <w:rPr>
          <w:rFonts w:asciiTheme="majorHAnsi" w:hAnsiTheme="majorHAnsi" w:cstheme="majorHAnsi"/>
        </w:rPr>
        <w:t xml:space="preserve">The </w:t>
      </w:r>
      <w:r w:rsidRPr="00DB113C">
        <w:rPr>
          <w:rFonts w:asciiTheme="majorHAnsi" w:hAnsiTheme="majorHAnsi" w:cstheme="majorHAnsi"/>
          <w:color w:val="000000"/>
        </w:rPr>
        <w:t xml:space="preserve">ESPA was structured in a manner to provide targeted, coordinated assistance </w:t>
      </w:r>
      <w:r w:rsidRPr="00DB113C">
        <w:rPr>
          <w:rFonts w:asciiTheme="majorHAnsi" w:hAnsiTheme="majorHAnsi" w:cstheme="majorHAnsi"/>
        </w:rPr>
        <w:t>in</w:t>
      </w:r>
      <w:r w:rsidRPr="00DB113C">
        <w:rPr>
          <w:rFonts w:asciiTheme="majorHAnsi" w:hAnsiTheme="majorHAnsi" w:cstheme="majorHAnsi"/>
          <w:color w:val="000000"/>
        </w:rPr>
        <w:t xml:space="preserve"> four key areas: a) ensuring the continued use of the new technology introduced during the 2017 elections; b) assisting authorities in implementing new aspects of the electoral laws and procedures</w:t>
      </w:r>
      <w:r w:rsidRPr="00DB113C">
        <w:rPr>
          <w:rFonts w:asciiTheme="majorHAnsi" w:hAnsiTheme="majorHAnsi" w:cstheme="majorHAnsi"/>
        </w:rPr>
        <w:t xml:space="preserve"> </w:t>
      </w:r>
      <w:r w:rsidRPr="00DB113C">
        <w:rPr>
          <w:rFonts w:asciiTheme="majorHAnsi" w:hAnsiTheme="majorHAnsi" w:cstheme="majorHAnsi"/>
          <w:color w:val="000000"/>
        </w:rPr>
        <w:t>specifically to improv</w:t>
      </w:r>
      <w:r w:rsidRPr="00DB113C">
        <w:rPr>
          <w:rFonts w:asciiTheme="majorHAnsi" w:hAnsiTheme="majorHAnsi" w:cstheme="majorHAnsi"/>
        </w:rPr>
        <w:t>e</w:t>
      </w:r>
      <w:r w:rsidRPr="00DB113C">
        <w:rPr>
          <w:rFonts w:asciiTheme="majorHAnsi" w:hAnsiTheme="majorHAnsi" w:cstheme="majorHAnsi"/>
          <w:color w:val="000000"/>
        </w:rPr>
        <w:t xml:space="preserve"> voter registration; c) improving voter education, particularly the novelties in the electoral procedures and laws; and d) increasing participation of women and young voters. </w:t>
      </w:r>
    </w:p>
    <w:p w14:paraId="291A4DAB" w14:textId="77777777" w:rsidR="004533FB" w:rsidRPr="00DB113C" w:rsidRDefault="004533FB">
      <w:pPr>
        <w:spacing w:after="0" w:line="240" w:lineRule="auto"/>
        <w:jc w:val="both"/>
        <w:rPr>
          <w:rFonts w:asciiTheme="majorHAnsi" w:hAnsiTheme="majorHAnsi" w:cstheme="majorHAnsi"/>
          <w:color w:val="000000"/>
        </w:rPr>
      </w:pPr>
    </w:p>
    <w:p w14:paraId="712256EF" w14:textId="6DFE473B" w:rsidR="004533FB" w:rsidRPr="00DB113C" w:rsidRDefault="00BD1C3E">
      <w:pPr>
        <w:jc w:val="both"/>
        <w:rPr>
          <w:rFonts w:asciiTheme="majorHAnsi" w:hAnsiTheme="majorHAnsi" w:cstheme="majorHAnsi"/>
          <w:color w:val="000000"/>
        </w:rPr>
      </w:pPr>
      <w:r w:rsidRPr="00DB113C">
        <w:rPr>
          <w:rFonts w:asciiTheme="majorHAnsi" w:hAnsiTheme="majorHAnsi" w:cstheme="majorHAnsi"/>
          <w:color w:val="000000"/>
        </w:rPr>
        <w:t xml:space="preserve">The European Union, the Federal Republic of Germany, the United Kingdom of Great Britain and Northern Ireland, the Kingdom of Sweden and the Government of Armenia were the project donors. The budget of the project amounted to $4,201,281.80 USD. </w:t>
      </w:r>
    </w:p>
    <w:p w14:paraId="4EFF838A" w14:textId="77777777" w:rsidR="007F1FA4" w:rsidRPr="00DB113C" w:rsidRDefault="007F1FA4">
      <w:pPr>
        <w:jc w:val="both"/>
        <w:rPr>
          <w:rFonts w:asciiTheme="majorHAnsi" w:hAnsiTheme="majorHAnsi" w:cstheme="majorHAnsi"/>
          <w:color w:val="000000"/>
        </w:rPr>
      </w:pPr>
    </w:p>
    <w:p w14:paraId="4D6E0968" w14:textId="77777777" w:rsidR="004533FB" w:rsidRPr="00DB113C" w:rsidRDefault="00BD1C3E" w:rsidP="00500CBA">
      <w:pPr>
        <w:pStyle w:val="Heading1"/>
        <w:numPr>
          <w:ilvl w:val="0"/>
          <w:numId w:val="22"/>
        </w:numPr>
        <w:rPr>
          <w:rFonts w:asciiTheme="majorHAnsi" w:hAnsiTheme="majorHAnsi" w:cstheme="majorHAnsi"/>
          <w:color w:val="0070C0"/>
          <w:sz w:val="22"/>
          <w:szCs w:val="22"/>
        </w:rPr>
      </w:pPr>
      <w:bookmarkStart w:id="8" w:name="_Toc55330394"/>
      <w:r w:rsidRPr="00DB113C">
        <w:rPr>
          <w:rFonts w:asciiTheme="majorHAnsi" w:hAnsiTheme="majorHAnsi" w:cstheme="majorHAnsi"/>
          <w:color w:val="002060"/>
          <w:sz w:val="22"/>
          <w:szCs w:val="22"/>
        </w:rPr>
        <w:t>Evaluation Purpose and Objectives</w:t>
      </w:r>
      <w:bookmarkEnd w:id="8"/>
      <w:r w:rsidRPr="00DB113C">
        <w:rPr>
          <w:rFonts w:asciiTheme="majorHAnsi" w:hAnsiTheme="majorHAnsi" w:cstheme="majorHAnsi"/>
          <w:color w:val="002060"/>
          <w:sz w:val="22"/>
          <w:szCs w:val="22"/>
        </w:rPr>
        <w:t xml:space="preserve"> </w:t>
      </w:r>
    </w:p>
    <w:p w14:paraId="0FAC65C6" w14:textId="77777777" w:rsidR="007F1FA4" w:rsidRPr="00DB113C" w:rsidRDefault="007F1FA4">
      <w:pPr>
        <w:spacing w:after="0" w:line="240" w:lineRule="auto"/>
        <w:jc w:val="both"/>
        <w:rPr>
          <w:rFonts w:asciiTheme="majorHAnsi" w:hAnsiTheme="majorHAnsi" w:cstheme="majorHAnsi"/>
          <w:b/>
          <w:color w:val="000000"/>
        </w:rPr>
      </w:pPr>
      <w:bookmarkStart w:id="9" w:name="_z9cfyj9393xd" w:colFirst="0" w:colLast="0"/>
      <w:bookmarkEnd w:id="9"/>
    </w:p>
    <w:p w14:paraId="6CEE7E91" w14:textId="59F7BA21" w:rsidR="004533FB" w:rsidRPr="00DB113C" w:rsidRDefault="00BD1C3E">
      <w:pPr>
        <w:spacing w:after="0" w:line="240" w:lineRule="auto"/>
        <w:jc w:val="both"/>
        <w:rPr>
          <w:rFonts w:asciiTheme="majorHAnsi" w:hAnsiTheme="majorHAnsi" w:cstheme="majorHAnsi"/>
          <w:color w:val="000000"/>
        </w:rPr>
      </w:pPr>
      <w:r w:rsidRPr="00DB113C">
        <w:rPr>
          <w:rFonts w:asciiTheme="majorHAnsi" w:hAnsiTheme="majorHAnsi" w:cstheme="majorHAnsi"/>
          <w:b/>
          <w:color w:val="000000"/>
        </w:rPr>
        <w:t xml:space="preserve">Evaluation purpose: </w:t>
      </w:r>
      <w:r w:rsidRPr="00DB113C">
        <w:rPr>
          <w:rFonts w:asciiTheme="majorHAnsi" w:hAnsiTheme="majorHAnsi" w:cstheme="majorHAnsi"/>
        </w:rPr>
        <w:t>The f</w:t>
      </w:r>
      <w:r w:rsidRPr="00DB113C">
        <w:rPr>
          <w:rFonts w:asciiTheme="majorHAnsi" w:hAnsiTheme="majorHAnsi" w:cstheme="majorHAnsi"/>
          <w:color w:val="000000"/>
        </w:rPr>
        <w:t xml:space="preserve">inal </w:t>
      </w:r>
      <w:r w:rsidRPr="00DB113C">
        <w:rPr>
          <w:rFonts w:asciiTheme="majorHAnsi" w:hAnsiTheme="majorHAnsi" w:cstheme="majorHAnsi"/>
        </w:rPr>
        <w:t>e</w:t>
      </w:r>
      <w:r w:rsidRPr="00DB113C">
        <w:rPr>
          <w:rFonts w:asciiTheme="majorHAnsi" w:hAnsiTheme="majorHAnsi" w:cstheme="majorHAnsi"/>
          <w:color w:val="000000"/>
        </w:rPr>
        <w:t>valuation of the project was designed to measure impact, to assess project achievements</w:t>
      </w:r>
      <w:r w:rsidRPr="00DB113C">
        <w:rPr>
          <w:rFonts w:asciiTheme="majorHAnsi" w:hAnsiTheme="majorHAnsi" w:cstheme="majorHAnsi"/>
        </w:rPr>
        <w:t xml:space="preserve"> and </w:t>
      </w:r>
      <w:r w:rsidRPr="00DB113C">
        <w:rPr>
          <w:rFonts w:asciiTheme="majorHAnsi" w:hAnsiTheme="majorHAnsi" w:cstheme="majorHAnsi"/>
          <w:color w:val="000000"/>
        </w:rPr>
        <w:t xml:space="preserve">sustainability, </w:t>
      </w:r>
      <w:r w:rsidRPr="00DB113C">
        <w:rPr>
          <w:rFonts w:asciiTheme="majorHAnsi" w:hAnsiTheme="majorHAnsi" w:cstheme="majorHAnsi"/>
        </w:rPr>
        <w:t>to</w:t>
      </w:r>
      <w:r w:rsidRPr="00DB113C">
        <w:rPr>
          <w:rFonts w:asciiTheme="majorHAnsi" w:hAnsiTheme="majorHAnsi" w:cstheme="majorHAnsi"/>
          <w:color w:val="000000"/>
        </w:rPr>
        <w:t xml:space="preserve"> </w:t>
      </w:r>
      <w:r w:rsidRPr="00DB113C">
        <w:rPr>
          <w:rFonts w:asciiTheme="majorHAnsi" w:hAnsiTheme="majorHAnsi" w:cstheme="majorHAnsi"/>
        </w:rPr>
        <w:t>gain information</w:t>
      </w:r>
      <w:r w:rsidRPr="00DB113C">
        <w:rPr>
          <w:rFonts w:asciiTheme="majorHAnsi" w:hAnsiTheme="majorHAnsi" w:cstheme="majorHAnsi"/>
          <w:color w:val="000000"/>
        </w:rPr>
        <w:t xml:space="preserve"> from its implementation, and to inform decision making for future projects. </w:t>
      </w:r>
    </w:p>
    <w:p w14:paraId="147A7F88" w14:textId="77777777" w:rsidR="004533FB" w:rsidRPr="00DB113C" w:rsidRDefault="004533FB">
      <w:pPr>
        <w:pBdr>
          <w:top w:val="nil"/>
          <w:left w:val="nil"/>
          <w:bottom w:val="nil"/>
          <w:right w:val="nil"/>
          <w:between w:val="nil"/>
        </w:pBdr>
        <w:spacing w:after="0" w:line="240" w:lineRule="auto"/>
        <w:jc w:val="both"/>
        <w:rPr>
          <w:rFonts w:asciiTheme="majorHAnsi" w:hAnsiTheme="majorHAnsi" w:cstheme="majorHAnsi"/>
          <w:color w:val="000000"/>
        </w:rPr>
      </w:pPr>
    </w:p>
    <w:p w14:paraId="3A7B4BD0" w14:textId="77777777" w:rsidR="004533FB" w:rsidRPr="00DB113C" w:rsidRDefault="00BD1C3E">
      <w:pPr>
        <w:pBdr>
          <w:top w:val="nil"/>
          <w:left w:val="nil"/>
          <w:bottom w:val="nil"/>
          <w:right w:val="nil"/>
          <w:between w:val="nil"/>
        </w:pBdr>
        <w:spacing w:after="0" w:line="240" w:lineRule="auto"/>
        <w:jc w:val="both"/>
        <w:rPr>
          <w:rFonts w:asciiTheme="majorHAnsi" w:hAnsiTheme="majorHAnsi" w:cstheme="majorHAnsi"/>
          <w:color w:val="000000"/>
        </w:rPr>
      </w:pPr>
      <w:r w:rsidRPr="00DB113C">
        <w:rPr>
          <w:rFonts w:asciiTheme="majorHAnsi" w:hAnsiTheme="majorHAnsi" w:cstheme="majorHAnsi"/>
          <w:b/>
          <w:color w:val="000000"/>
        </w:rPr>
        <w:t xml:space="preserve">Evaluation objectives: </w:t>
      </w:r>
      <w:r w:rsidRPr="00DB113C">
        <w:rPr>
          <w:rFonts w:asciiTheme="majorHAnsi" w:hAnsiTheme="majorHAnsi" w:cstheme="majorHAnsi"/>
          <w:color w:val="000000"/>
        </w:rPr>
        <w:t xml:space="preserve">In accordance with the UNDP </w:t>
      </w:r>
      <w:r w:rsidRPr="00DB113C">
        <w:rPr>
          <w:rFonts w:asciiTheme="majorHAnsi" w:hAnsiTheme="majorHAnsi" w:cstheme="majorHAnsi"/>
        </w:rPr>
        <w:t>e</w:t>
      </w:r>
      <w:r w:rsidRPr="00DB113C">
        <w:rPr>
          <w:rFonts w:asciiTheme="majorHAnsi" w:hAnsiTheme="majorHAnsi" w:cstheme="majorHAnsi"/>
          <w:color w:val="000000"/>
        </w:rPr>
        <w:t>valuation guidelines</w:t>
      </w:r>
      <w:r w:rsidRPr="00DB113C">
        <w:rPr>
          <w:rFonts w:asciiTheme="majorHAnsi" w:hAnsiTheme="majorHAnsi" w:cstheme="majorHAnsi"/>
        </w:rPr>
        <w:t xml:space="preserve"> </w:t>
      </w:r>
      <w:r w:rsidRPr="00DB113C">
        <w:rPr>
          <w:rFonts w:asciiTheme="majorHAnsi" w:hAnsiTheme="majorHAnsi" w:cstheme="majorHAnsi"/>
          <w:color w:val="000000"/>
        </w:rPr>
        <w:t xml:space="preserve">(pages 168-170 http://www.undp.org/Evaluation/handbook), the </w:t>
      </w:r>
      <w:r w:rsidRPr="00DB113C">
        <w:rPr>
          <w:rFonts w:asciiTheme="majorHAnsi" w:hAnsiTheme="majorHAnsi" w:cstheme="majorHAnsi"/>
        </w:rPr>
        <w:t>e</w:t>
      </w:r>
      <w:r w:rsidRPr="00DB113C">
        <w:rPr>
          <w:rFonts w:asciiTheme="majorHAnsi" w:hAnsiTheme="majorHAnsi" w:cstheme="majorHAnsi"/>
          <w:color w:val="000000"/>
        </w:rPr>
        <w:t xml:space="preserve">valuation objectives include assessment of the project’s effectiveness, efficiency, appropriateness, relevance, impact, and sustainability. </w:t>
      </w:r>
    </w:p>
    <w:p w14:paraId="27184860" w14:textId="77777777" w:rsidR="004533FB" w:rsidRPr="00DB113C" w:rsidRDefault="004533FB">
      <w:pPr>
        <w:pBdr>
          <w:top w:val="nil"/>
          <w:left w:val="nil"/>
          <w:bottom w:val="nil"/>
          <w:right w:val="nil"/>
          <w:between w:val="nil"/>
        </w:pBdr>
        <w:spacing w:after="0" w:line="240" w:lineRule="auto"/>
        <w:jc w:val="both"/>
        <w:rPr>
          <w:rFonts w:asciiTheme="majorHAnsi" w:hAnsiTheme="majorHAnsi" w:cstheme="majorHAnsi"/>
          <w:color w:val="000000"/>
        </w:rPr>
      </w:pPr>
    </w:p>
    <w:p w14:paraId="699D4E3C" w14:textId="77777777" w:rsidR="004533FB" w:rsidRPr="00DB113C" w:rsidRDefault="00BD1C3E" w:rsidP="00500CBA">
      <w:pPr>
        <w:numPr>
          <w:ilvl w:val="0"/>
          <w:numId w:val="11"/>
        </w:numPr>
        <w:pBdr>
          <w:top w:val="nil"/>
          <w:left w:val="nil"/>
          <w:bottom w:val="nil"/>
          <w:right w:val="nil"/>
          <w:between w:val="nil"/>
        </w:pBdr>
        <w:spacing w:after="0" w:line="276" w:lineRule="auto"/>
        <w:jc w:val="both"/>
        <w:rPr>
          <w:rFonts w:asciiTheme="majorHAnsi" w:hAnsiTheme="majorHAnsi" w:cstheme="majorHAnsi"/>
          <w:color w:val="000000"/>
        </w:rPr>
      </w:pPr>
      <w:r w:rsidRPr="00DB113C">
        <w:rPr>
          <w:rFonts w:asciiTheme="majorHAnsi" w:hAnsiTheme="majorHAnsi" w:cstheme="majorHAnsi"/>
          <w:b/>
          <w:color w:val="000000"/>
        </w:rPr>
        <w:lastRenderedPageBreak/>
        <w:t xml:space="preserve">Relevance </w:t>
      </w:r>
      <w:r w:rsidRPr="00DB113C">
        <w:rPr>
          <w:rFonts w:asciiTheme="majorHAnsi" w:hAnsiTheme="majorHAnsi" w:cstheme="majorHAnsi"/>
          <w:color w:val="000000"/>
        </w:rPr>
        <w:t>- To evaluate the relevance of the project</w:t>
      </w:r>
      <w:r w:rsidRPr="00DB113C">
        <w:rPr>
          <w:rFonts w:asciiTheme="majorHAnsi" w:hAnsiTheme="majorHAnsi" w:cstheme="majorHAnsi"/>
        </w:rPr>
        <w:t>’s</w:t>
      </w:r>
      <w:r w:rsidRPr="00DB113C">
        <w:rPr>
          <w:rFonts w:asciiTheme="majorHAnsi" w:hAnsiTheme="majorHAnsi" w:cstheme="majorHAnsi"/>
          <w:color w:val="000000"/>
        </w:rPr>
        <w:t xml:space="preserve"> design, </w:t>
      </w:r>
      <w:r w:rsidRPr="00DB113C">
        <w:rPr>
          <w:rFonts w:asciiTheme="majorHAnsi" w:hAnsiTheme="majorHAnsi" w:cstheme="majorHAnsi"/>
        </w:rPr>
        <w:t>its</w:t>
      </w:r>
      <w:r w:rsidRPr="00DB113C">
        <w:rPr>
          <w:rFonts w:asciiTheme="majorHAnsi" w:hAnsiTheme="majorHAnsi" w:cstheme="majorHAnsi"/>
          <w:color w:val="000000"/>
        </w:rPr>
        <w:t xml:space="preserve"> contribution towards the needs of beneficiaries and </w:t>
      </w:r>
      <w:r w:rsidRPr="00DB113C">
        <w:rPr>
          <w:rFonts w:asciiTheme="majorHAnsi" w:hAnsiTheme="majorHAnsi" w:cstheme="majorHAnsi"/>
        </w:rPr>
        <w:t>its</w:t>
      </w:r>
      <w:r w:rsidRPr="00DB113C">
        <w:rPr>
          <w:rFonts w:asciiTheme="majorHAnsi" w:hAnsiTheme="majorHAnsi" w:cstheme="majorHAnsi"/>
          <w:color w:val="000000"/>
        </w:rPr>
        <w:t xml:space="preserve"> consistency with national policies and priorities.</w:t>
      </w:r>
    </w:p>
    <w:p w14:paraId="52CF38F3" w14:textId="77777777" w:rsidR="004533FB" w:rsidRPr="00DB113C" w:rsidRDefault="00747532" w:rsidP="00500CBA">
      <w:pPr>
        <w:numPr>
          <w:ilvl w:val="0"/>
          <w:numId w:val="11"/>
        </w:numPr>
        <w:pBdr>
          <w:top w:val="nil"/>
          <w:left w:val="nil"/>
          <w:bottom w:val="nil"/>
          <w:right w:val="nil"/>
          <w:between w:val="nil"/>
        </w:pBdr>
        <w:spacing w:after="0"/>
        <w:jc w:val="both"/>
        <w:rPr>
          <w:rFonts w:asciiTheme="majorHAnsi" w:hAnsiTheme="majorHAnsi" w:cstheme="majorHAnsi"/>
          <w:color w:val="000000"/>
        </w:rPr>
      </w:pPr>
      <w:r w:rsidRPr="00DB113C">
        <w:rPr>
          <w:rFonts w:asciiTheme="majorHAnsi" w:hAnsiTheme="majorHAnsi" w:cstheme="majorHAnsi"/>
          <w:b/>
          <w:color w:val="000000"/>
        </w:rPr>
        <w:t xml:space="preserve">Efficiency and </w:t>
      </w:r>
      <w:r w:rsidR="00BD1C3E" w:rsidRPr="00DB113C">
        <w:rPr>
          <w:rFonts w:asciiTheme="majorHAnsi" w:hAnsiTheme="majorHAnsi" w:cstheme="majorHAnsi"/>
          <w:b/>
          <w:color w:val="000000"/>
        </w:rPr>
        <w:t xml:space="preserve">Appropriateness </w:t>
      </w:r>
      <w:r w:rsidR="00BD1C3E" w:rsidRPr="00DB113C">
        <w:rPr>
          <w:rFonts w:asciiTheme="majorHAnsi" w:hAnsiTheme="majorHAnsi" w:cstheme="majorHAnsi"/>
          <w:color w:val="000000"/>
        </w:rPr>
        <w:t>- To assess the feasibility of the project</w:t>
      </w:r>
      <w:r w:rsidR="00BD1C3E" w:rsidRPr="00DB113C">
        <w:rPr>
          <w:rFonts w:asciiTheme="majorHAnsi" w:hAnsiTheme="majorHAnsi" w:cstheme="majorHAnsi"/>
        </w:rPr>
        <w:t>’s</w:t>
      </w:r>
      <w:r w:rsidR="00BD1C3E" w:rsidRPr="00DB113C">
        <w:rPr>
          <w:rFonts w:asciiTheme="majorHAnsi" w:hAnsiTheme="majorHAnsi" w:cstheme="majorHAnsi"/>
          <w:color w:val="000000"/>
        </w:rPr>
        <w:t xml:space="preserve"> delivery method. </w:t>
      </w:r>
      <w:r w:rsidRPr="00DB113C">
        <w:rPr>
          <w:rFonts w:asciiTheme="majorHAnsi" w:hAnsiTheme="majorHAnsi" w:cstheme="majorHAnsi"/>
          <w:color w:val="000000"/>
        </w:rPr>
        <w:t>To assess how economic resources (e.g.,</w:t>
      </w:r>
      <w:r w:rsidRPr="00DB113C">
        <w:rPr>
          <w:rFonts w:asciiTheme="majorHAnsi" w:hAnsiTheme="majorHAnsi" w:cstheme="majorHAnsi"/>
        </w:rPr>
        <w:t xml:space="preserve"> </w:t>
      </w:r>
      <w:r w:rsidRPr="00DB113C">
        <w:rPr>
          <w:rFonts w:asciiTheme="majorHAnsi" w:hAnsiTheme="majorHAnsi" w:cstheme="majorHAnsi"/>
          <w:color w:val="000000"/>
        </w:rPr>
        <w:t>funds, expertise and time) were converted into results.</w:t>
      </w:r>
    </w:p>
    <w:p w14:paraId="72C8A45B" w14:textId="77777777" w:rsidR="004533FB" w:rsidRPr="00DB113C" w:rsidRDefault="00BD1C3E" w:rsidP="00500CBA">
      <w:pPr>
        <w:numPr>
          <w:ilvl w:val="0"/>
          <w:numId w:val="11"/>
        </w:numPr>
        <w:pBdr>
          <w:top w:val="nil"/>
          <w:left w:val="nil"/>
          <w:bottom w:val="nil"/>
          <w:right w:val="nil"/>
          <w:between w:val="nil"/>
        </w:pBdr>
        <w:spacing w:after="0"/>
        <w:jc w:val="both"/>
        <w:rPr>
          <w:rFonts w:asciiTheme="majorHAnsi" w:hAnsiTheme="majorHAnsi" w:cstheme="majorHAnsi"/>
          <w:color w:val="000000"/>
        </w:rPr>
      </w:pPr>
      <w:r w:rsidRPr="00DB113C">
        <w:rPr>
          <w:rFonts w:asciiTheme="majorHAnsi" w:hAnsiTheme="majorHAnsi" w:cstheme="majorHAnsi"/>
          <w:b/>
          <w:color w:val="000000"/>
        </w:rPr>
        <w:t xml:space="preserve">Effectiveness </w:t>
      </w:r>
      <w:r w:rsidRPr="00DB113C">
        <w:rPr>
          <w:rFonts w:asciiTheme="majorHAnsi" w:hAnsiTheme="majorHAnsi" w:cstheme="majorHAnsi"/>
          <w:color w:val="000000"/>
        </w:rPr>
        <w:t xml:space="preserve">- To assess the progress made towards achieving results and </w:t>
      </w:r>
      <w:r w:rsidRPr="00DB113C">
        <w:rPr>
          <w:rFonts w:asciiTheme="majorHAnsi" w:hAnsiTheme="majorHAnsi" w:cstheme="majorHAnsi"/>
        </w:rPr>
        <w:t>if</w:t>
      </w:r>
      <w:r w:rsidRPr="00DB113C">
        <w:rPr>
          <w:rFonts w:asciiTheme="majorHAnsi" w:hAnsiTheme="majorHAnsi" w:cstheme="majorHAnsi"/>
          <w:color w:val="000000"/>
        </w:rPr>
        <w:t xml:space="preserve"> opportunities created by the project were equally accessible for women and men. </w:t>
      </w:r>
    </w:p>
    <w:p w14:paraId="16562E59" w14:textId="77777777" w:rsidR="004533FB" w:rsidRPr="00DB113C" w:rsidRDefault="00BD1C3E" w:rsidP="00500CBA">
      <w:pPr>
        <w:numPr>
          <w:ilvl w:val="0"/>
          <w:numId w:val="11"/>
        </w:numPr>
        <w:pBdr>
          <w:top w:val="nil"/>
          <w:left w:val="nil"/>
          <w:bottom w:val="nil"/>
          <w:right w:val="nil"/>
          <w:between w:val="nil"/>
        </w:pBdr>
        <w:spacing w:after="0" w:line="276" w:lineRule="auto"/>
        <w:jc w:val="both"/>
        <w:rPr>
          <w:rFonts w:asciiTheme="majorHAnsi" w:hAnsiTheme="majorHAnsi" w:cstheme="majorHAnsi"/>
          <w:color w:val="000000"/>
        </w:rPr>
      </w:pPr>
      <w:r w:rsidRPr="00DB113C">
        <w:rPr>
          <w:rFonts w:asciiTheme="majorHAnsi" w:hAnsiTheme="majorHAnsi" w:cstheme="majorHAnsi"/>
          <w:b/>
          <w:color w:val="000000"/>
        </w:rPr>
        <w:t>Impact</w:t>
      </w:r>
      <w:r w:rsidRPr="00DB113C">
        <w:rPr>
          <w:rFonts w:asciiTheme="majorHAnsi" w:hAnsiTheme="majorHAnsi" w:cstheme="majorHAnsi"/>
          <w:b/>
          <w:color w:val="000000"/>
        </w:rPr>
        <w:tab/>
      </w:r>
      <w:r w:rsidRPr="00DB113C">
        <w:rPr>
          <w:rFonts w:asciiTheme="majorHAnsi" w:hAnsiTheme="majorHAnsi" w:cstheme="majorHAnsi"/>
          <w:color w:val="000000"/>
        </w:rPr>
        <w:t xml:space="preserve">- To assess the impact of the project on the lives of people. To </w:t>
      </w:r>
      <w:r w:rsidRPr="00DB113C">
        <w:rPr>
          <w:rFonts w:asciiTheme="majorHAnsi" w:hAnsiTheme="majorHAnsi" w:cstheme="majorHAnsi"/>
        </w:rPr>
        <w:t>u</w:t>
      </w:r>
      <w:r w:rsidRPr="00DB113C">
        <w:rPr>
          <w:rFonts w:asciiTheme="majorHAnsi" w:hAnsiTheme="majorHAnsi" w:cstheme="majorHAnsi"/>
          <w:color w:val="000000"/>
        </w:rPr>
        <w:t>nderstand changes in human development and well-being brought about directly or indirectly, inten</w:t>
      </w:r>
      <w:r w:rsidRPr="00DB113C">
        <w:rPr>
          <w:rFonts w:asciiTheme="majorHAnsi" w:hAnsiTheme="majorHAnsi" w:cstheme="majorHAnsi"/>
        </w:rPr>
        <w:t>tionally</w:t>
      </w:r>
      <w:r w:rsidRPr="00DB113C">
        <w:rPr>
          <w:rFonts w:asciiTheme="majorHAnsi" w:hAnsiTheme="majorHAnsi" w:cstheme="majorHAnsi"/>
          <w:color w:val="000000"/>
        </w:rPr>
        <w:t xml:space="preserve"> or uninten</w:t>
      </w:r>
      <w:r w:rsidRPr="00DB113C">
        <w:rPr>
          <w:rFonts w:asciiTheme="majorHAnsi" w:hAnsiTheme="majorHAnsi" w:cstheme="majorHAnsi"/>
        </w:rPr>
        <w:t>tionally</w:t>
      </w:r>
      <w:r w:rsidRPr="00DB113C">
        <w:rPr>
          <w:rFonts w:asciiTheme="majorHAnsi" w:hAnsiTheme="majorHAnsi" w:cstheme="majorHAnsi"/>
          <w:color w:val="000000"/>
        </w:rPr>
        <w:t xml:space="preserve"> by the project.  </w:t>
      </w:r>
    </w:p>
    <w:p w14:paraId="033CC668" w14:textId="77777777" w:rsidR="004533FB" w:rsidRPr="00DB113C" w:rsidRDefault="00BD1C3E" w:rsidP="00500CBA">
      <w:pPr>
        <w:numPr>
          <w:ilvl w:val="0"/>
          <w:numId w:val="11"/>
        </w:numPr>
        <w:pBdr>
          <w:top w:val="nil"/>
          <w:left w:val="nil"/>
          <w:bottom w:val="nil"/>
          <w:right w:val="nil"/>
          <w:between w:val="nil"/>
        </w:pBdr>
        <w:spacing w:after="0" w:line="276" w:lineRule="auto"/>
        <w:jc w:val="both"/>
        <w:rPr>
          <w:rFonts w:asciiTheme="majorHAnsi" w:hAnsiTheme="majorHAnsi" w:cstheme="majorHAnsi"/>
          <w:color w:val="000000"/>
        </w:rPr>
      </w:pPr>
      <w:r w:rsidRPr="00DB113C">
        <w:rPr>
          <w:rFonts w:asciiTheme="majorHAnsi" w:hAnsiTheme="majorHAnsi" w:cstheme="majorHAnsi"/>
          <w:b/>
          <w:color w:val="000000"/>
        </w:rPr>
        <w:t>Sustainability</w:t>
      </w:r>
      <w:r w:rsidRPr="00DB113C">
        <w:rPr>
          <w:rFonts w:asciiTheme="majorHAnsi" w:hAnsiTheme="majorHAnsi" w:cstheme="majorHAnsi"/>
          <w:color w:val="000000"/>
        </w:rPr>
        <w:t xml:space="preserve"> - To explore and learn the extent of the project</w:t>
      </w:r>
      <w:r w:rsidRPr="00DB113C">
        <w:rPr>
          <w:rFonts w:asciiTheme="majorHAnsi" w:hAnsiTheme="majorHAnsi" w:cstheme="majorHAnsi"/>
        </w:rPr>
        <w:t>’s</w:t>
      </w:r>
      <w:r w:rsidRPr="00DB113C">
        <w:rPr>
          <w:rFonts w:asciiTheme="majorHAnsi" w:hAnsiTheme="majorHAnsi" w:cstheme="majorHAnsi"/>
          <w:color w:val="000000"/>
        </w:rPr>
        <w:t xml:space="preserve"> sustainability.</w:t>
      </w:r>
    </w:p>
    <w:p w14:paraId="4D942E7D" w14:textId="77777777" w:rsidR="004533FB" w:rsidRPr="00DB113C" w:rsidRDefault="004533FB">
      <w:pPr>
        <w:pBdr>
          <w:top w:val="nil"/>
          <w:left w:val="nil"/>
          <w:bottom w:val="nil"/>
          <w:right w:val="nil"/>
          <w:between w:val="nil"/>
        </w:pBdr>
        <w:spacing w:after="0" w:line="240" w:lineRule="auto"/>
        <w:jc w:val="both"/>
        <w:rPr>
          <w:rFonts w:asciiTheme="majorHAnsi" w:hAnsiTheme="majorHAnsi" w:cstheme="majorHAnsi"/>
        </w:rPr>
      </w:pPr>
    </w:p>
    <w:p w14:paraId="48C85FC8" w14:textId="77777777" w:rsidR="004533FB" w:rsidRPr="00DB113C" w:rsidRDefault="004533FB">
      <w:pPr>
        <w:pBdr>
          <w:top w:val="nil"/>
          <w:left w:val="nil"/>
          <w:bottom w:val="nil"/>
          <w:right w:val="nil"/>
          <w:between w:val="nil"/>
        </w:pBdr>
        <w:spacing w:after="0" w:line="240" w:lineRule="auto"/>
        <w:jc w:val="both"/>
        <w:rPr>
          <w:rFonts w:asciiTheme="majorHAnsi" w:hAnsiTheme="majorHAnsi" w:cstheme="majorHAnsi"/>
        </w:rPr>
      </w:pPr>
    </w:p>
    <w:p w14:paraId="4A35B076" w14:textId="77777777" w:rsidR="004533FB" w:rsidRPr="00DB113C" w:rsidRDefault="00BD1C3E" w:rsidP="00500CBA">
      <w:pPr>
        <w:pStyle w:val="Heading1"/>
        <w:numPr>
          <w:ilvl w:val="0"/>
          <w:numId w:val="22"/>
        </w:numPr>
        <w:rPr>
          <w:rFonts w:asciiTheme="majorHAnsi" w:hAnsiTheme="majorHAnsi" w:cstheme="majorHAnsi"/>
          <w:color w:val="002060"/>
          <w:sz w:val="22"/>
          <w:szCs w:val="22"/>
        </w:rPr>
      </w:pPr>
      <w:bookmarkStart w:id="10" w:name="_Toc55330395"/>
      <w:r w:rsidRPr="00DB113C">
        <w:rPr>
          <w:rFonts w:asciiTheme="majorHAnsi" w:hAnsiTheme="majorHAnsi" w:cstheme="majorHAnsi"/>
          <w:color w:val="002060"/>
          <w:sz w:val="22"/>
          <w:szCs w:val="22"/>
        </w:rPr>
        <w:t>Methodology</w:t>
      </w:r>
      <w:bookmarkEnd w:id="10"/>
      <w:r w:rsidRPr="00DB113C">
        <w:rPr>
          <w:rFonts w:asciiTheme="majorHAnsi" w:hAnsiTheme="majorHAnsi" w:cstheme="majorHAnsi"/>
          <w:color w:val="002060"/>
          <w:sz w:val="22"/>
          <w:szCs w:val="22"/>
        </w:rPr>
        <w:t xml:space="preserve"> </w:t>
      </w:r>
    </w:p>
    <w:p w14:paraId="08BF87D8" w14:textId="77777777" w:rsidR="004533FB" w:rsidRPr="00DB113C" w:rsidRDefault="004533FB">
      <w:pPr>
        <w:spacing w:after="0" w:line="240" w:lineRule="auto"/>
        <w:jc w:val="both"/>
        <w:rPr>
          <w:rFonts w:asciiTheme="majorHAnsi" w:hAnsiTheme="majorHAnsi" w:cstheme="majorHAnsi"/>
        </w:rPr>
      </w:pPr>
    </w:p>
    <w:p w14:paraId="36CB2F4E" w14:textId="77777777" w:rsidR="004533FB" w:rsidRPr="00DB113C" w:rsidRDefault="00BD1C3E">
      <w:pPr>
        <w:spacing w:after="0" w:line="240" w:lineRule="auto"/>
        <w:jc w:val="both"/>
        <w:rPr>
          <w:rFonts w:asciiTheme="majorHAnsi" w:hAnsiTheme="majorHAnsi" w:cstheme="majorHAnsi"/>
        </w:rPr>
      </w:pPr>
      <w:r w:rsidRPr="00DB113C">
        <w:rPr>
          <w:rFonts w:asciiTheme="majorHAnsi" w:hAnsiTheme="majorHAnsi" w:cstheme="majorHAnsi"/>
        </w:rPr>
        <w:t xml:space="preserve">To achieve the previously mentioned purpose and objectives the Prisma team conducted a qualitative evaluation by using a participatory approach to understand the views of all parties. This included the project’s staff, main partners and beneficiaries. This enabled the evaluation team to triangulate data from different sources and present a comprehensive analysis according to the evaluation objectives.  The following data collection methods were applied: </w:t>
      </w:r>
    </w:p>
    <w:p w14:paraId="2BE281E7" w14:textId="77777777" w:rsidR="004533FB" w:rsidRPr="00DB113C" w:rsidRDefault="004533FB">
      <w:pPr>
        <w:spacing w:after="0" w:line="240" w:lineRule="auto"/>
        <w:jc w:val="both"/>
        <w:rPr>
          <w:rFonts w:asciiTheme="majorHAnsi" w:hAnsiTheme="majorHAnsi" w:cstheme="majorHAnsi"/>
        </w:rPr>
      </w:pPr>
    </w:p>
    <w:p w14:paraId="2B9E4818" w14:textId="77777777" w:rsidR="004533FB" w:rsidRPr="00DB113C" w:rsidRDefault="00BD1C3E" w:rsidP="00500CBA">
      <w:pPr>
        <w:widowControl w:val="0"/>
        <w:numPr>
          <w:ilvl w:val="0"/>
          <w:numId w:val="12"/>
        </w:numPr>
        <w:pBdr>
          <w:top w:val="nil"/>
          <w:left w:val="nil"/>
          <w:bottom w:val="nil"/>
          <w:right w:val="nil"/>
          <w:between w:val="nil"/>
        </w:pBdr>
        <w:tabs>
          <w:tab w:val="left" w:pos="740"/>
        </w:tabs>
        <w:spacing w:after="0" w:line="288" w:lineRule="auto"/>
        <w:jc w:val="both"/>
        <w:rPr>
          <w:rFonts w:asciiTheme="majorHAnsi" w:hAnsiTheme="majorHAnsi" w:cstheme="majorHAnsi"/>
          <w:color w:val="000000"/>
        </w:rPr>
      </w:pPr>
      <w:r w:rsidRPr="00DB113C">
        <w:rPr>
          <w:rFonts w:asciiTheme="majorHAnsi" w:hAnsiTheme="majorHAnsi" w:cstheme="majorHAnsi"/>
        </w:rPr>
        <w:t>d</w:t>
      </w:r>
      <w:r w:rsidRPr="00DB113C">
        <w:rPr>
          <w:rFonts w:asciiTheme="majorHAnsi" w:hAnsiTheme="majorHAnsi" w:cstheme="majorHAnsi"/>
          <w:color w:val="000000"/>
        </w:rPr>
        <w:t xml:space="preserve">esk review </w:t>
      </w:r>
    </w:p>
    <w:p w14:paraId="72409E00" w14:textId="77777777" w:rsidR="004533FB" w:rsidRPr="00DB113C" w:rsidRDefault="00BD1C3E" w:rsidP="00500CBA">
      <w:pPr>
        <w:widowControl w:val="0"/>
        <w:numPr>
          <w:ilvl w:val="0"/>
          <w:numId w:val="12"/>
        </w:numPr>
        <w:pBdr>
          <w:top w:val="nil"/>
          <w:left w:val="nil"/>
          <w:bottom w:val="nil"/>
          <w:right w:val="nil"/>
          <w:between w:val="nil"/>
        </w:pBdr>
        <w:tabs>
          <w:tab w:val="left" w:pos="740"/>
        </w:tabs>
        <w:spacing w:after="0" w:line="288" w:lineRule="auto"/>
        <w:jc w:val="both"/>
        <w:rPr>
          <w:rFonts w:asciiTheme="majorHAnsi" w:hAnsiTheme="majorHAnsi" w:cstheme="majorHAnsi"/>
          <w:color w:val="000000"/>
        </w:rPr>
      </w:pPr>
      <w:r w:rsidRPr="00DB113C">
        <w:rPr>
          <w:rFonts w:asciiTheme="majorHAnsi" w:hAnsiTheme="majorHAnsi" w:cstheme="majorHAnsi"/>
        </w:rPr>
        <w:t>k</w:t>
      </w:r>
      <w:r w:rsidRPr="00DB113C">
        <w:rPr>
          <w:rFonts w:asciiTheme="majorHAnsi" w:hAnsiTheme="majorHAnsi" w:cstheme="majorHAnsi"/>
          <w:color w:val="000000"/>
        </w:rPr>
        <w:t>ey informant interviews (KII) with project partners/stakeholders, including the GoA, donor organizations, the CEC, TEC, PEC, RA Police Passport and Visa Department, the National Assembly IFES, and the CSOs</w:t>
      </w:r>
    </w:p>
    <w:p w14:paraId="33FA6BAC" w14:textId="77777777" w:rsidR="004533FB" w:rsidRPr="00DB113C" w:rsidRDefault="00BD1C3E" w:rsidP="00500CBA">
      <w:pPr>
        <w:widowControl w:val="0"/>
        <w:numPr>
          <w:ilvl w:val="0"/>
          <w:numId w:val="12"/>
        </w:numPr>
        <w:pBdr>
          <w:top w:val="nil"/>
          <w:left w:val="nil"/>
          <w:bottom w:val="nil"/>
          <w:right w:val="nil"/>
          <w:between w:val="nil"/>
        </w:pBdr>
        <w:tabs>
          <w:tab w:val="left" w:pos="740"/>
        </w:tabs>
        <w:spacing w:after="0" w:line="288" w:lineRule="auto"/>
        <w:jc w:val="both"/>
        <w:rPr>
          <w:rFonts w:asciiTheme="majorHAnsi" w:hAnsiTheme="majorHAnsi" w:cstheme="majorHAnsi"/>
          <w:color w:val="000000"/>
        </w:rPr>
      </w:pPr>
      <w:r w:rsidRPr="00DB113C">
        <w:rPr>
          <w:rFonts w:asciiTheme="majorHAnsi" w:hAnsiTheme="majorHAnsi" w:cstheme="majorHAnsi"/>
        </w:rPr>
        <w:t>f</w:t>
      </w:r>
      <w:r w:rsidRPr="00DB113C">
        <w:rPr>
          <w:rFonts w:asciiTheme="majorHAnsi" w:hAnsiTheme="majorHAnsi" w:cstheme="majorHAnsi"/>
          <w:color w:val="000000"/>
        </w:rPr>
        <w:t>ocus group discussions (FGD)</w:t>
      </w:r>
      <w:r w:rsidRPr="00DB113C">
        <w:rPr>
          <w:rFonts w:asciiTheme="majorHAnsi" w:hAnsiTheme="majorHAnsi" w:cstheme="majorHAnsi"/>
        </w:rPr>
        <w:t xml:space="preserve"> with</w:t>
      </w:r>
      <w:r w:rsidRPr="00DB113C">
        <w:rPr>
          <w:rFonts w:asciiTheme="majorHAnsi" w:hAnsiTheme="majorHAnsi" w:cstheme="majorHAnsi"/>
          <w:color w:val="000000"/>
        </w:rPr>
        <w:t xml:space="preserve"> beneficiaries (citizens), as well as the VAD operators.</w:t>
      </w:r>
    </w:p>
    <w:p w14:paraId="29018120" w14:textId="77777777" w:rsidR="004533FB" w:rsidRPr="00DB113C" w:rsidRDefault="00BD1C3E" w:rsidP="00500CBA">
      <w:pPr>
        <w:widowControl w:val="0"/>
        <w:numPr>
          <w:ilvl w:val="0"/>
          <w:numId w:val="12"/>
        </w:numPr>
        <w:pBdr>
          <w:top w:val="nil"/>
          <w:left w:val="nil"/>
          <w:bottom w:val="nil"/>
          <w:right w:val="nil"/>
          <w:between w:val="nil"/>
        </w:pBdr>
        <w:tabs>
          <w:tab w:val="left" w:pos="740"/>
        </w:tabs>
        <w:spacing w:after="0" w:line="288" w:lineRule="auto"/>
        <w:jc w:val="both"/>
        <w:rPr>
          <w:rFonts w:asciiTheme="majorHAnsi" w:hAnsiTheme="majorHAnsi" w:cstheme="majorHAnsi"/>
          <w:color w:val="000000"/>
        </w:rPr>
      </w:pPr>
      <w:r w:rsidRPr="00DB113C">
        <w:rPr>
          <w:rFonts w:asciiTheme="majorHAnsi" w:hAnsiTheme="majorHAnsi" w:cstheme="majorHAnsi"/>
        </w:rPr>
        <w:t>g</w:t>
      </w:r>
      <w:r w:rsidRPr="00DB113C">
        <w:rPr>
          <w:rFonts w:asciiTheme="majorHAnsi" w:hAnsiTheme="majorHAnsi" w:cstheme="majorHAnsi"/>
          <w:color w:val="000000"/>
        </w:rPr>
        <w:t xml:space="preserve">roup interviews with the UNDP and the ESPA staff </w:t>
      </w:r>
    </w:p>
    <w:p w14:paraId="39C361B9" w14:textId="77777777" w:rsidR="004533FB" w:rsidRPr="00DB113C" w:rsidRDefault="004533FB">
      <w:pPr>
        <w:widowControl w:val="0"/>
        <w:tabs>
          <w:tab w:val="left" w:pos="740"/>
        </w:tabs>
        <w:spacing w:after="0" w:line="288" w:lineRule="auto"/>
        <w:jc w:val="both"/>
        <w:rPr>
          <w:rFonts w:asciiTheme="majorHAnsi" w:hAnsiTheme="majorHAnsi" w:cstheme="majorHAnsi"/>
        </w:rPr>
      </w:pPr>
    </w:p>
    <w:p w14:paraId="1788B96C" w14:textId="77777777" w:rsidR="004533FB" w:rsidRPr="00DB113C" w:rsidRDefault="00BD1C3E">
      <w:pPr>
        <w:jc w:val="both"/>
        <w:rPr>
          <w:rFonts w:asciiTheme="majorHAnsi" w:hAnsiTheme="majorHAnsi" w:cstheme="majorHAnsi"/>
          <w:b/>
          <w:i/>
        </w:rPr>
      </w:pPr>
      <w:r w:rsidRPr="00DB113C">
        <w:rPr>
          <w:rFonts w:asciiTheme="majorHAnsi" w:hAnsiTheme="majorHAnsi" w:cstheme="majorHAnsi"/>
          <w:b/>
          <w:i/>
        </w:rPr>
        <w:t>Taking into account the current pandemic situation, the FGDs and KIIs were conducted through online platforms. This avoided face-to-face interaction and its associated risks.</w:t>
      </w:r>
    </w:p>
    <w:p w14:paraId="733E1516" w14:textId="77777777" w:rsidR="004533FB" w:rsidRPr="00DB113C" w:rsidRDefault="00BD1C3E">
      <w:pPr>
        <w:spacing w:after="0" w:line="240" w:lineRule="auto"/>
        <w:jc w:val="both"/>
        <w:rPr>
          <w:rFonts w:asciiTheme="majorHAnsi" w:hAnsiTheme="majorHAnsi" w:cstheme="majorHAnsi"/>
        </w:rPr>
      </w:pPr>
      <w:r w:rsidRPr="00DB113C">
        <w:rPr>
          <w:rFonts w:asciiTheme="majorHAnsi" w:hAnsiTheme="majorHAnsi" w:cstheme="majorHAnsi"/>
        </w:rPr>
        <w:t xml:space="preserve">The evaluation matrix attached in Annex 1 presents the key questions explored under each evaluation objective as well as the methods used for data collection. </w:t>
      </w:r>
    </w:p>
    <w:p w14:paraId="2FBBD751" w14:textId="77777777" w:rsidR="004533FB" w:rsidRPr="00DB113C" w:rsidRDefault="004533FB">
      <w:pPr>
        <w:spacing w:after="0" w:line="240" w:lineRule="auto"/>
        <w:jc w:val="both"/>
        <w:rPr>
          <w:rFonts w:asciiTheme="majorHAnsi" w:hAnsiTheme="majorHAnsi" w:cstheme="majorHAnsi"/>
        </w:rPr>
      </w:pPr>
    </w:p>
    <w:p w14:paraId="54400EAC" w14:textId="77777777" w:rsidR="004533FB" w:rsidRPr="00DB113C" w:rsidRDefault="00BD1C3E">
      <w:pPr>
        <w:pBdr>
          <w:top w:val="nil"/>
          <w:left w:val="nil"/>
          <w:bottom w:val="nil"/>
          <w:right w:val="nil"/>
          <w:between w:val="nil"/>
        </w:pBdr>
        <w:spacing w:after="0" w:line="240" w:lineRule="auto"/>
        <w:jc w:val="both"/>
        <w:rPr>
          <w:rFonts w:asciiTheme="majorHAnsi" w:hAnsiTheme="majorHAnsi" w:cstheme="majorHAnsi"/>
          <w:color w:val="000000"/>
        </w:rPr>
      </w:pPr>
      <w:r w:rsidRPr="00DB113C">
        <w:rPr>
          <w:rFonts w:asciiTheme="majorHAnsi" w:hAnsiTheme="majorHAnsi" w:cstheme="majorHAnsi"/>
          <w:b/>
          <w:color w:val="000000"/>
        </w:rPr>
        <w:t xml:space="preserve">Desk review: </w:t>
      </w:r>
      <w:r w:rsidRPr="00DB113C">
        <w:rPr>
          <w:rFonts w:asciiTheme="majorHAnsi" w:hAnsiTheme="majorHAnsi" w:cstheme="majorHAnsi"/>
          <w:color w:val="000000"/>
        </w:rPr>
        <w:t>In order to evaluate relevance, efficiency</w:t>
      </w:r>
      <w:r w:rsidR="006B3F2F" w:rsidRPr="00DB113C">
        <w:rPr>
          <w:rFonts w:asciiTheme="majorHAnsi" w:hAnsiTheme="majorHAnsi" w:cstheme="majorHAnsi"/>
          <w:color w:val="000000"/>
        </w:rPr>
        <w:t xml:space="preserve"> and appropriateness</w:t>
      </w:r>
      <w:r w:rsidRPr="00DB113C">
        <w:rPr>
          <w:rFonts w:asciiTheme="majorHAnsi" w:hAnsiTheme="majorHAnsi" w:cstheme="majorHAnsi"/>
          <w:color w:val="000000"/>
        </w:rPr>
        <w:t xml:space="preserve">, effectiveness, impact, and sustainability the </w:t>
      </w:r>
      <w:r w:rsidRPr="00DB113C">
        <w:rPr>
          <w:rFonts w:asciiTheme="majorHAnsi" w:hAnsiTheme="majorHAnsi" w:cstheme="majorHAnsi"/>
        </w:rPr>
        <w:t>e</w:t>
      </w:r>
      <w:r w:rsidRPr="00DB113C">
        <w:rPr>
          <w:rFonts w:asciiTheme="majorHAnsi" w:hAnsiTheme="majorHAnsi" w:cstheme="majorHAnsi"/>
          <w:color w:val="000000"/>
        </w:rPr>
        <w:t xml:space="preserve">valuation team conducted a comprehensive desk review and a secondary data analysis of initially mapped reference materials, documents and reports. Those documents include: </w:t>
      </w:r>
    </w:p>
    <w:p w14:paraId="387FCAEE" w14:textId="77777777" w:rsidR="004533FB" w:rsidRPr="00DB113C" w:rsidRDefault="004533FB">
      <w:pPr>
        <w:pBdr>
          <w:top w:val="nil"/>
          <w:left w:val="nil"/>
          <w:bottom w:val="nil"/>
          <w:right w:val="nil"/>
          <w:between w:val="nil"/>
        </w:pBdr>
        <w:spacing w:after="0" w:line="240" w:lineRule="auto"/>
        <w:jc w:val="both"/>
        <w:rPr>
          <w:rFonts w:asciiTheme="majorHAnsi" w:hAnsiTheme="majorHAnsi" w:cstheme="majorHAnsi"/>
        </w:rPr>
      </w:pPr>
    </w:p>
    <w:p w14:paraId="1998DC43" w14:textId="77777777" w:rsidR="004533FB" w:rsidRPr="00DB113C" w:rsidRDefault="00BD1C3E" w:rsidP="00500CBA">
      <w:pPr>
        <w:numPr>
          <w:ilvl w:val="0"/>
          <w:numId w:val="13"/>
        </w:numPr>
        <w:pBdr>
          <w:top w:val="nil"/>
          <w:left w:val="nil"/>
          <w:bottom w:val="nil"/>
          <w:right w:val="nil"/>
          <w:between w:val="nil"/>
        </w:pBdr>
        <w:spacing w:after="0" w:line="240" w:lineRule="auto"/>
        <w:jc w:val="both"/>
        <w:rPr>
          <w:rFonts w:asciiTheme="majorHAnsi" w:hAnsiTheme="majorHAnsi" w:cstheme="majorHAnsi"/>
          <w:color w:val="000000"/>
        </w:rPr>
      </w:pPr>
      <w:r w:rsidRPr="00DB113C">
        <w:rPr>
          <w:rFonts w:asciiTheme="majorHAnsi" w:hAnsiTheme="majorHAnsi" w:cstheme="majorHAnsi"/>
        </w:rPr>
        <w:t>p</w:t>
      </w:r>
      <w:r w:rsidRPr="00DB113C">
        <w:rPr>
          <w:rFonts w:asciiTheme="majorHAnsi" w:hAnsiTheme="majorHAnsi" w:cstheme="majorHAnsi"/>
          <w:color w:val="000000"/>
        </w:rPr>
        <w:t xml:space="preserve">roject documents/ToC, results framework, program progress reports, and the final draft report </w:t>
      </w:r>
    </w:p>
    <w:p w14:paraId="1846BAFA" w14:textId="77777777" w:rsidR="004533FB" w:rsidRPr="00DB113C" w:rsidRDefault="00BD1C3E" w:rsidP="00500CBA">
      <w:pPr>
        <w:numPr>
          <w:ilvl w:val="0"/>
          <w:numId w:val="13"/>
        </w:numPr>
        <w:pBdr>
          <w:top w:val="nil"/>
          <w:left w:val="nil"/>
          <w:bottom w:val="nil"/>
          <w:right w:val="nil"/>
          <w:between w:val="nil"/>
        </w:pBdr>
        <w:spacing w:after="0" w:line="240" w:lineRule="auto"/>
        <w:jc w:val="both"/>
        <w:rPr>
          <w:rFonts w:asciiTheme="majorHAnsi" w:hAnsiTheme="majorHAnsi" w:cstheme="majorHAnsi"/>
          <w:color w:val="000000"/>
        </w:rPr>
      </w:pPr>
      <w:r w:rsidRPr="00DB113C">
        <w:rPr>
          <w:rFonts w:asciiTheme="majorHAnsi" w:hAnsiTheme="majorHAnsi" w:cstheme="majorHAnsi"/>
        </w:rPr>
        <w:t>v</w:t>
      </w:r>
      <w:r w:rsidRPr="00DB113C">
        <w:rPr>
          <w:rFonts w:asciiTheme="majorHAnsi" w:hAnsiTheme="majorHAnsi" w:cstheme="majorHAnsi"/>
          <w:color w:val="000000"/>
        </w:rPr>
        <w:t xml:space="preserve">oter participation statistics </w:t>
      </w:r>
    </w:p>
    <w:p w14:paraId="6C7FCAFB" w14:textId="77777777" w:rsidR="004533FB" w:rsidRPr="00DB113C" w:rsidRDefault="00BD1C3E" w:rsidP="00500CBA">
      <w:pPr>
        <w:numPr>
          <w:ilvl w:val="0"/>
          <w:numId w:val="13"/>
        </w:numPr>
        <w:pBdr>
          <w:top w:val="nil"/>
          <w:left w:val="nil"/>
          <w:bottom w:val="nil"/>
          <w:right w:val="nil"/>
          <w:between w:val="nil"/>
        </w:pBdr>
        <w:spacing w:after="0" w:line="240" w:lineRule="auto"/>
        <w:jc w:val="both"/>
        <w:rPr>
          <w:rFonts w:asciiTheme="majorHAnsi" w:hAnsiTheme="majorHAnsi" w:cstheme="majorHAnsi"/>
          <w:color w:val="000000"/>
        </w:rPr>
      </w:pPr>
      <w:r w:rsidRPr="00DB113C">
        <w:rPr>
          <w:rFonts w:asciiTheme="majorHAnsi" w:hAnsiTheme="majorHAnsi" w:cstheme="majorHAnsi"/>
        </w:rPr>
        <w:t>i</w:t>
      </w:r>
      <w:r w:rsidRPr="00DB113C">
        <w:rPr>
          <w:rFonts w:asciiTheme="majorHAnsi" w:hAnsiTheme="majorHAnsi" w:cstheme="majorHAnsi"/>
          <w:color w:val="000000"/>
        </w:rPr>
        <w:t>nternational Election Observation Mission’s reports on election results</w:t>
      </w:r>
    </w:p>
    <w:p w14:paraId="7D9AE7EE" w14:textId="77777777" w:rsidR="004533FB" w:rsidRPr="00DB113C" w:rsidRDefault="00BD1C3E" w:rsidP="00500CBA">
      <w:pPr>
        <w:numPr>
          <w:ilvl w:val="0"/>
          <w:numId w:val="13"/>
        </w:numPr>
        <w:pBdr>
          <w:top w:val="nil"/>
          <w:left w:val="nil"/>
          <w:bottom w:val="nil"/>
          <w:right w:val="nil"/>
          <w:between w:val="nil"/>
        </w:pBdr>
        <w:spacing w:after="0" w:line="240" w:lineRule="auto"/>
        <w:jc w:val="both"/>
        <w:rPr>
          <w:rFonts w:asciiTheme="majorHAnsi" w:hAnsiTheme="majorHAnsi" w:cstheme="majorHAnsi"/>
          <w:color w:val="000000"/>
        </w:rPr>
      </w:pPr>
      <w:r w:rsidRPr="00DB113C">
        <w:rPr>
          <w:rFonts w:asciiTheme="majorHAnsi" w:hAnsiTheme="majorHAnsi" w:cstheme="majorHAnsi"/>
        </w:rPr>
        <w:t>i</w:t>
      </w:r>
      <w:r w:rsidRPr="00DB113C">
        <w:rPr>
          <w:rFonts w:asciiTheme="majorHAnsi" w:hAnsiTheme="majorHAnsi" w:cstheme="majorHAnsi"/>
          <w:color w:val="000000"/>
        </w:rPr>
        <w:t>ndependent Observer Public Alliance Observation Report, Akanates Observation Mission Final Report</w:t>
      </w:r>
    </w:p>
    <w:p w14:paraId="3AC09344" w14:textId="77777777" w:rsidR="004533FB" w:rsidRPr="00DB113C" w:rsidRDefault="00BD1C3E" w:rsidP="00500CBA">
      <w:pPr>
        <w:numPr>
          <w:ilvl w:val="0"/>
          <w:numId w:val="13"/>
        </w:numPr>
        <w:pBdr>
          <w:top w:val="nil"/>
          <w:left w:val="nil"/>
          <w:bottom w:val="nil"/>
          <w:right w:val="nil"/>
          <w:between w:val="nil"/>
        </w:pBdr>
        <w:spacing w:after="0" w:line="240" w:lineRule="auto"/>
        <w:jc w:val="both"/>
        <w:rPr>
          <w:rFonts w:asciiTheme="majorHAnsi" w:hAnsiTheme="majorHAnsi" w:cstheme="majorHAnsi"/>
          <w:color w:val="000000"/>
        </w:rPr>
      </w:pPr>
      <w:r w:rsidRPr="00DB113C">
        <w:rPr>
          <w:rFonts w:asciiTheme="majorHAnsi" w:hAnsiTheme="majorHAnsi" w:cstheme="majorHAnsi"/>
        </w:rPr>
        <w:t>s</w:t>
      </w:r>
      <w:r w:rsidRPr="00DB113C">
        <w:rPr>
          <w:rFonts w:asciiTheme="majorHAnsi" w:hAnsiTheme="majorHAnsi" w:cstheme="majorHAnsi"/>
          <w:color w:val="000000"/>
        </w:rPr>
        <w:t xml:space="preserve">urvey reports and presentations, databases: the UNDP </w:t>
      </w:r>
      <w:r w:rsidRPr="00DB113C">
        <w:rPr>
          <w:rFonts w:asciiTheme="majorHAnsi" w:hAnsiTheme="majorHAnsi" w:cstheme="majorHAnsi"/>
        </w:rPr>
        <w:t>Post-Election Survey</w:t>
      </w:r>
      <w:r w:rsidRPr="00DB113C">
        <w:rPr>
          <w:rFonts w:asciiTheme="majorHAnsi" w:hAnsiTheme="majorHAnsi" w:cstheme="majorHAnsi"/>
          <w:color w:val="000000"/>
        </w:rPr>
        <w:t xml:space="preserve"> presentation; the CRRC Caucasus Barometer Survey Online Database; and the IRI public opinion survey presentations </w:t>
      </w:r>
    </w:p>
    <w:p w14:paraId="08DE70A6" w14:textId="77777777" w:rsidR="004533FB" w:rsidRPr="00DB113C" w:rsidRDefault="00BD1C3E">
      <w:pPr>
        <w:pBdr>
          <w:top w:val="nil"/>
          <w:left w:val="nil"/>
          <w:bottom w:val="nil"/>
          <w:right w:val="nil"/>
          <w:between w:val="nil"/>
        </w:pBdr>
        <w:spacing w:after="0" w:line="240" w:lineRule="auto"/>
        <w:jc w:val="both"/>
        <w:rPr>
          <w:rFonts w:asciiTheme="majorHAnsi" w:hAnsiTheme="majorHAnsi" w:cstheme="majorHAnsi"/>
          <w:color w:val="000000"/>
        </w:rPr>
      </w:pPr>
      <w:r w:rsidRPr="00DB113C">
        <w:rPr>
          <w:rFonts w:asciiTheme="majorHAnsi" w:hAnsiTheme="majorHAnsi" w:cstheme="majorHAnsi"/>
          <w:color w:val="000000"/>
        </w:rPr>
        <w:t xml:space="preserve"> </w:t>
      </w:r>
    </w:p>
    <w:p w14:paraId="589434B8" w14:textId="77777777" w:rsidR="004533FB" w:rsidRPr="00DB113C" w:rsidRDefault="00BD1C3E">
      <w:pPr>
        <w:tabs>
          <w:tab w:val="left" w:pos="905"/>
        </w:tabs>
        <w:spacing w:line="240" w:lineRule="auto"/>
        <w:jc w:val="both"/>
        <w:rPr>
          <w:rFonts w:asciiTheme="majorHAnsi" w:hAnsiTheme="majorHAnsi" w:cstheme="majorHAnsi"/>
        </w:rPr>
      </w:pPr>
      <w:r w:rsidRPr="00DB113C">
        <w:rPr>
          <w:rFonts w:asciiTheme="majorHAnsi" w:hAnsiTheme="majorHAnsi" w:cstheme="majorHAnsi"/>
          <w:b/>
        </w:rPr>
        <w:t>Key informant interviews were conducted with the key partners/stakeholders.</w:t>
      </w:r>
      <w:r w:rsidR="002B411C" w:rsidRPr="00DB113C">
        <w:rPr>
          <w:rFonts w:asciiTheme="majorHAnsi" w:hAnsiTheme="majorHAnsi" w:cstheme="majorHAnsi"/>
          <w:b/>
        </w:rPr>
        <w:t xml:space="preserve"> </w:t>
      </w:r>
      <w:r w:rsidRPr="00DB113C">
        <w:rPr>
          <w:rFonts w:asciiTheme="majorHAnsi" w:hAnsiTheme="majorHAnsi" w:cstheme="majorHAnsi"/>
        </w:rPr>
        <w:t xml:space="preserve">To assess all evaluation objectives 20 KIIs were conducted with key stakeholders. </w:t>
      </w:r>
      <w:r w:rsidR="00B72E28" w:rsidRPr="00DB113C">
        <w:rPr>
          <w:rFonts w:asciiTheme="majorHAnsi" w:hAnsiTheme="majorHAnsi" w:cstheme="majorHAnsi"/>
        </w:rPr>
        <w:t>These included representatives of donor</w:t>
      </w:r>
      <w:r w:rsidRPr="00DB113C">
        <w:rPr>
          <w:rFonts w:asciiTheme="majorHAnsi" w:hAnsiTheme="majorHAnsi" w:cstheme="majorHAnsi"/>
        </w:rPr>
        <w:t xml:space="preserve"> organizations</w:t>
      </w:r>
      <w:r w:rsidR="00B72E28" w:rsidRPr="00DB113C">
        <w:rPr>
          <w:rFonts w:asciiTheme="majorHAnsi" w:hAnsiTheme="majorHAnsi" w:cstheme="majorHAnsi"/>
        </w:rPr>
        <w:t xml:space="preserve">, </w:t>
      </w:r>
      <w:r w:rsidRPr="00DB113C">
        <w:rPr>
          <w:rFonts w:asciiTheme="majorHAnsi" w:hAnsiTheme="majorHAnsi" w:cstheme="majorHAnsi"/>
        </w:rPr>
        <w:t xml:space="preserve">the IFES, CEC, TEC, PEC, GoA, National Assembly, and Civil Society Organizations that participated in election observations. </w:t>
      </w:r>
    </w:p>
    <w:p w14:paraId="48B75B53" w14:textId="77777777" w:rsidR="004533FB" w:rsidRPr="00DB113C" w:rsidRDefault="00BD1C3E">
      <w:pPr>
        <w:jc w:val="both"/>
        <w:rPr>
          <w:rFonts w:asciiTheme="majorHAnsi" w:hAnsiTheme="majorHAnsi" w:cstheme="majorHAnsi"/>
        </w:rPr>
      </w:pPr>
      <w:r w:rsidRPr="00DB113C">
        <w:rPr>
          <w:rFonts w:asciiTheme="majorHAnsi" w:hAnsiTheme="majorHAnsi" w:cstheme="majorHAnsi"/>
        </w:rPr>
        <w:lastRenderedPageBreak/>
        <w:t xml:space="preserve">The list of the interviewed stakeholders and partners is presented in Annex 2. </w:t>
      </w:r>
    </w:p>
    <w:p w14:paraId="3D3748E2" w14:textId="77777777" w:rsidR="004533FB" w:rsidRPr="00DB113C" w:rsidRDefault="00BD1C3E">
      <w:pPr>
        <w:tabs>
          <w:tab w:val="left" w:pos="905"/>
        </w:tabs>
        <w:spacing w:line="240" w:lineRule="auto"/>
        <w:jc w:val="both"/>
        <w:rPr>
          <w:rFonts w:asciiTheme="majorHAnsi" w:hAnsiTheme="majorHAnsi" w:cstheme="majorHAnsi"/>
        </w:rPr>
      </w:pPr>
      <w:r w:rsidRPr="00DB113C">
        <w:rPr>
          <w:rFonts w:asciiTheme="majorHAnsi" w:hAnsiTheme="majorHAnsi" w:cstheme="majorHAnsi"/>
        </w:rPr>
        <w:t xml:space="preserve">For each target group a specific guide was developed taking into account the involvement and knowledge level of the key informants. (See Annex 3). </w:t>
      </w:r>
    </w:p>
    <w:p w14:paraId="0CF3D5C1" w14:textId="77777777" w:rsidR="004533FB" w:rsidRPr="00DB113C" w:rsidRDefault="00BD1C3E">
      <w:pPr>
        <w:pBdr>
          <w:top w:val="nil"/>
          <w:left w:val="nil"/>
          <w:bottom w:val="nil"/>
          <w:right w:val="nil"/>
          <w:between w:val="nil"/>
        </w:pBdr>
        <w:spacing w:after="0" w:line="240" w:lineRule="auto"/>
        <w:jc w:val="both"/>
        <w:rPr>
          <w:rFonts w:asciiTheme="majorHAnsi" w:hAnsiTheme="majorHAnsi" w:cstheme="majorHAnsi"/>
          <w:b/>
          <w:color w:val="000000"/>
        </w:rPr>
      </w:pPr>
      <w:r w:rsidRPr="00DB113C">
        <w:rPr>
          <w:rFonts w:asciiTheme="majorHAnsi" w:hAnsiTheme="majorHAnsi" w:cstheme="majorHAnsi"/>
          <w:b/>
          <w:color w:val="000000"/>
        </w:rPr>
        <w:t xml:space="preserve">Focus group discussions with voters and the VAD </w:t>
      </w:r>
      <w:r w:rsidRPr="00DB113C">
        <w:rPr>
          <w:rFonts w:asciiTheme="majorHAnsi" w:hAnsiTheme="majorHAnsi" w:cstheme="majorHAnsi"/>
          <w:b/>
        </w:rPr>
        <w:t>o</w:t>
      </w:r>
      <w:r w:rsidRPr="00DB113C">
        <w:rPr>
          <w:rFonts w:asciiTheme="majorHAnsi" w:hAnsiTheme="majorHAnsi" w:cstheme="majorHAnsi"/>
          <w:b/>
          <w:color w:val="000000"/>
        </w:rPr>
        <w:t xml:space="preserve">perators: </w:t>
      </w:r>
      <w:r w:rsidRPr="00DB113C">
        <w:rPr>
          <w:rFonts w:asciiTheme="majorHAnsi" w:hAnsiTheme="majorHAnsi" w:cstheme="majorHAnsi"/>
          <w:color w:val="000000"/>
        </w:rPr>
        <w:t xml:space="preserve">In total </w:t>
      </w:r>
      <w:r w:rsidRPr="00DB113C">
        <w:rPr>
          <w:rFonts w:asciiTheme="majorHAnsi" w:hAnsiTheme="majorHAnsi" w:cstheme="majorHAnsi"/>
        </w:rPr>
        <w:t>nine</w:t>
      </w:r>
      <w:r w:rsidRPr="00DB113C">
        <w:rPr>
          <w:rFonts w:asciiTheme="majorHAnsi" w:hAnsiTheme="majorHAnsi" w:cstheme="majorHAnsi"/>
          <w:color w:val="000000"/>
        </w:rPr>
        <w:t xml:space="preserve"> FGDs were conducted </w:t>
      </w:r>
      <w:r w:rsidRPr="00DB113C">
        <w:rPr>
          <w:rFonts w:asciiTheme="majorHAnsi" w:hAnsiTheme="majorHAnsi" w:cstheme="majorHAnsi"/>
        </w:rPr>
        <w:t>within</w:t>
      </w:r>
      <w:r w:rsidRPr="00DB113C">
        <w:rPr>
          <w:rFonts w:asciiTheme="majorHAnsi" w:hAnsiTheme="majorHAnsi" w:cstheme="majorHAnsi"/>
          <w:color w:val="000000"/>
        </w:rPr>
        <w:t xml:space="preserve"> the scope of this </w:t>
      </w:r>
      <w:r w:rsidRPr="00DB113C">
        <w:rPr>
          <w:rFonts w:asciiTheme="majorHAnsi" w:hAnsiTheme="majorHAnsi" w:cstheme="majorHAnsi"/>
        </w:rPr>
        <w:t>e</w:t>
      </w:r>
      <w:r w:rsidRPr="00DB113C">
        <w:rPr>
          <w:rFonts w:asciiTheme="majorHAnsi" w:hAnsiTheme="majorHAnsi" w:cstheme="majorHAnsi"/>
          <w:color w:val="000000"/>
        </w:rPr>
        <w:t xml:space="preserve">valuation. One FGD was conducted with the VAD operators to understand their opinion </w:t>
      </w:r>
      <w:r w:rsidRPr="00DB113C">
        <w:rPr>
          <w:rFonts w:asciiTheme="majorHAnsi" w:hAnsiTheme="majorHAnsi" w:cstheme="majorHAnsi"/>
        </w:rPr>
        <w:t>of</w:t>
      </w:r>
      <w:r w:rsidRPr="00DB113C">
        <w:rPr>
          <w:rFonts w:asciiTheme="majorHAnsi" w:hAnsiTheme="majorHAnsi" w:cstheme="majorHAnsi"/>
          <w:color w:val="000000"/>
        </w:rPr>
        <w:t xml:space="preserve"> the project</w:t>
      </w:r>
      <w:r w:rsidRPr="00DB113C">
        <w:rPr>
          <w:rFonts w:asciiTheme="majorHAnsi" w:hAnsiTheme="majorHAnsi" w:cstheme="majorHAnsi"/>
        </w:rPr>
        <w:t>’s</w:t>
      </w:r>
      <w:r w:rsidRPr="00DB113C">
        <w:rPr>
          <w:rFonts w:asciiTheme="majorHAnsi" w:hAnsiTheme="majorHAnsi" w:cstheme="majorHAnsi"/>
          <w:color w:val="000000"/>
        </w:rPr>
        <w:t xml:space="preserve"> relevance, </w:t>
      </w:r>
      <w:r w:rsidRPr="00DB113C">
        <w:rPr>
          <w:rFonts w:asciiTheme="majorHAnsi" w:hAnsiTheme="majorHAnsi" w:cstheme="majorHAnsi"/>
        </w:rPr>
        <w:t xml:space="preserve">effectiveness, </w:t>
      </w:r>
      <w:r w:rsidRPr="00DB113C">
        <w:rPr>
          <w:rFonts w:asciiTheme="majorHAnsi" w:hAnsiTheme="majorHAnsi" w:cstheme="majorHAnsi"/>
          <w:color w:val="000000"/>
        </w:rPr>
        <w:t xml:space="preserve">and impact. </w:t>
      </w:r>
    </w:p>
    <w:p w14:paraId="015C03D1" w14:textId="77777777" w:rsidR="004533FB" w:rsidRPr="00DB113C" w:rsidRDefault="00BD1C3E">
      <w:pPr>
        <w:pBdr>
          <w:top w:val="nil"/>
          <w:left w:val="nil"/>
          <w:bottom w:val="nil"/>
          <w:right w:val="nil"/>
          <w:between w:val="nil"/>
        </w:pBdr>
        <w:spacing w:after="0" w:line="240" w:lineRule="auto"/>
        <w:jc w:val="both"/>
        <w:rPr>
          <w:rFonts w:asciiTheme="majorHAnsi" w:hAnsiTheme="majorHAnsi" w:cstheme="majorHAnsi"/>
          <w:color w:val="000000"/>
        </w:rPr>
      </w:pPr>
      <w:r w:rsidRPr="00DB113C">
        <w:rPr>
          <w:rFonts w:asciiTheme="majorHAnsi" w:hAnsiTheme="majorHAnsi" w:cstheme="majorHAnsi"/>
          <w:color w:val="000000"/>
        </w:rPr>
        <w:t>In order to captur</w:t>
      </w:r>
      <w:r w:rsidR="006E0019" w:rsidRPr="00DB113C">
        <w:rPr>
          <w:rFonts w:asciiTheme="majorHAnsi" w:hAnsiTheme="majorHAnsi" w:cstheme="majorHAnsi"/>
          <w:color w:val="000000"/>
        </w:rPr>
        <w:t>e</w:t>
      </w:r>
      <w:r w:rsidRPr="00DB113C">
        <w:rPr>
          <w:rFonts w:asciiTheme="majorHAnsi" w:hAnsiTheme="majorHAnsi" w:cstheme="majorHAnsi"/>
          <w:color w:val="000000"/>
        </w:rPr>
        <w:t xml:space="preserve"> the voice of citizens as direct beneficiaries of the project, 8 FGDs were conducted using online platforms </w:t>
      </w:r>
      <w:r w:rsidRPr="00DB113C">
        <w:rPr>
          <w:rFonts w:asciiTheme="majorHAnsi" w:hAnsiTheme="majorHAnsi" w:cstheme="majorHAnsi"/>
        </w:rPr>
        <w:t>with</w:t>
      </w:r>
      <w:r w:rsidRPr="00DB113C">
        <w:rPr>
          <w:rFonts w:asciiTheme="majorHAnsi" w:hAnsiTheme="majorHAnsi" w:cstheme="majorHAnsi"/>
          <w:color w:val="000000"/>
        </w:rPr>
        <w:t xml:space="preserve"> participants from 4 locations (two FGD in each location): Yerevan, Vanadzor, Goris, and Armavir. Yerevan was selected as it is RA</w:t>
      </w:r>
      <w:r w:rsidRPr="00DB113C">
        <w:rPr>
          <w:rFonts w:asciiTheme="majorHAnsi" w:hAnsiTheme="majorHAnsi" w:cstheme="majorHAnsi"/>
        </w:rPr>
        <w:t>’s</w:t>
      </w:r>
      <w:r w:rsidRPr="00DB113C">
        <w:rPr>
          <w:rFonts w:asciiTheme="majorHAnsi" w:hAnsiTheme="majorHAnsi" w:cstheme="majorHAnsi"/>
          <w:color w:val="000000"/>
        </w:rPr>
        <w:t xml:space="preserve"> capital with the </w:t>
      </w:r>
      <w:r w:rsidRPr="00DB113C">
        <w:rPr>
          <w:rFonts w:asciiTheme="majorHAnsi" w:hAnsiTheme="majorHAnsi" w:cstheme="majorHAnsi"/>
        </w:rPr>
        <w:t>largest</w:t>
      </w:r>
      <w:r w:rsidRPr="00DB113C">
        <w:rPr>
          <w:rFonts w:asciiTheme="majorHAnsi" w:hAnsiTheme="majorHAnsi" w:cstheme="majorHAnsi"/>
          <w:color w:val="000000"/>
        </w:rPr>
        <w:t xml:space="preserve"> number of voters, Vanadzor</w:t>
      </w:r>
      <w:r w:rsidRPr="00DB113C">
        <w:rPr>
          <w:rFonts w:asciiTheme="majorHAnsi" w:hAnsiTheme="majorHAnsi" w:cstheme="majorHAnsi"/>
        </w:rPr>
        <w:t xml:space="preserve">, </w:t>
      </w:r>
      <w:r w:rsidRPr="00DB113C">
        <w:rPr>
          <w:rFonts w:asciiTheme="majorHAnsi" w:hAnsiTheme="majorHAnsi" w:cstheme="majorHAnsi"/>
          <w:color w:val="000000"/>
        </w:rPr>
        <w:t xml:space="preserve">as the third </w:t>
      </w:r>
      <w:r w:rsidRPr="00DB113C">
        <w:rPr>
          <w:rFonts w:asciiTheme="majorHAnsi" w:hAnsiTheme="majorHAnsi" w:cstheme="majorHAnsi"/>
        </w:rPr>
        <w:t>largest</w:t>
      </w:r>
      <w:r w:rsidRPr="00DB113C">
        <w:rPr>
          <w:rFonts w:asciiTheme="majorHAnsi" w:hAnsiTheme="majorHAnsi" w:cstheme="majorHAnsi"/>
          <w:color w:val="000000"/>
        </w:rPr>
        <w:t xml:space="preserve"> city, and Armavir and Goris representing small</w:t>
      </w:r>
      <w:r w:rsidR="00B72E28" w:rsidRPr="00DB113C">
        <w:rPr>
          <w:rFonts w:asciiTheme="majorHAnsi" w:hAnsiTheme="majorHAnsi" w:cstheme="majorHAnsi"/>
          <w:color w:val="000000"/>
        </w:rPr>
        <w:t>er</w:t>
      </w:r>
      <w:r w:rsidRPr="00DB113C">
        <w:rPr>
          <w:rFonts w:asciiTheme="majorHAnsi" w:hAnsiTheme="majorHAnsi" w:cstheme="majorHAnsi"/>
          <w:color w:val="000000"/>
        </w:rPr>
        <w:t xml:space="preserve"> cities located in different </w:t>
      </w:r>
      <w:r w:rsidRPr="00DB113C">
        <w:rPr>
          <w:rFonts w:asciiTheme="majorHAnsi" w:hAnsiTheme="majorHAnsi" w:cstheme="majorHAnsi"/>
        </w:rPr>
        <w:t>provinces (marzes)</w:t>
      </w:r>
      <w:r w:rsidRPr="00DB113C">
        <w:rPr>
          <w:rFonts w:asciiTheme="majorHAnsi" w:hAnsiTheme="majorHAnsi" w:cstheme="majorHAnsi"/>
          <w:color w:val="000000"/>
        </w:rPr>
        <w:t xml:space="preserve">. Six to </w:t>
      </w:r>
      <w:r w:rsidRPr="00DB113C">
        <w:rPr>
          <w:rFonts w:asciiTheme="majorHAnsi" w:hAnsiTheme="majorHAnsi" w:cstheme="majorHAnsi"/>
        </w:rPr>
        <w:t>eight</w:t>
      </w:r>
      <w:r w:rsidRPr="00DB113C">
        <w:rPr>
          <w:rFonts w:asciiTheme="majorHAnsi" w:hAnsiTheme="majorHAnsi" w:cstheme="majorHAnsi"/>
          <w:color w:val="000000"/>
        </w:rPr>
        <w:t xml:space="preserve"> people participated in each FGD, </w:t>
      </w:r>
      <w:r w:rsidRPr="00DB113C">
        <w:rPr>
          <w:rFonts w:asciiTheme="majorHAnsi" w:hAnsiTheme="majorHAnsi" w:cstheme="majorHAnsi"/>
        </w:rPr>
        <w:t>representative of</w:t>
      </w:r>
      <w:r w:rsidRPr="00DB113C">
        <w:rPr>
          <w:rFonts w:asciiTheme="majorHAnsi" w:hAnsiTheme="majorHAnsi" w:cstheme="majorHAnsi"/>
          <w:color w:val="000000"/>
        </w:rPr>
        <w:t xml:space="preserve"> different </w:t>
      </w:r>
      <w:r w:rsidRPr="00DB113C">
        <w:rPr>
          <w:rFonts w:asciiTheme="majorHAnsi" w:hAnsiTheme="majorHAnsi" w:cstheme="majorHAnsi"/>
        </w:rPr>
        <w:t>variables</w:t>
      </w:r>
      <w:r w:rsidRPr="00DB113C">
        <w:rPr>
          <w:rFonts w:asciiTheme="majorHAnsi" w:hAnsiTheme="majorHAnsi" w:cstheme="majorHAnsi"/>
          <w:color w:val="000000"/>
        </w:rPr>
        <w:t xml:space="preserve">: sex, age, employment, and location. Gender balance was also ensured for the FGD participants. Local CSOs, like the “Partnership and Teaching” NGO from Goris, the “NGO Center” from Vanadzor, and the “Armavir Development Center” NGO helped Prisma in recruiting the FGD participants following the </w:t>
      </w:r>
      <w:r w:rsidRPr="00DB113C">
        <w:rPr>
          <w:rFonts w:asciiTheme="majorHAnsi" w:hAnsiTheme="majorHAnsi" w:cstheme="majorHAnsi"/>
        </w:rPr>
        <w:t>criteria</w:t>
      </w:r>
      <w:r w:rsidRPr="00DB113C">
        <w:rPr>
          <w:rFonts w:asciiTheme="majorHAnsi" w:hAnsiTheme="majorHAnsi" w:cstheme="majorHAnsi"/>
          <w:color w:val="000000"/>
        </w:rPr>
        <w:t xml:space="preserve"> </w:t>
      </w:r>
      <w:r w:rsidRPr="00DB113C">
        <w:rPr>
          <w:rFonts w:asciiTheme="majorHAnsi" w:hAnsiTheme="majorHAnsi" w:cstheme="majorHAnsi"/>
        </w:rPr>
        <w:t>developed</w:t>
      </w:r>
      <w:r w:rsidRPr="00DB113C">
        <w:rPr>
          <w:rFonts w:asciiTheme="majorHAnsi" w:hAnsiTheme="majorHAnsi" w:cstheme="majorHAnsi"/>
          <w:color w:val="000000"/>
        </w:rPr>
        <w:t xml:space="preserve"> by the </w:t>
      </w:r>
      <w:r w:rsidRPr="00DB113C">
        <w:rPr>
          <w:rFonts w:asciiTheme="majorHAnsi" w:hAnsiTheme="majorHAnsi" w:cstheme="majorHAnsi"/>
        </w:rPr>
        <w:t>e</w:t>
      </w:r>
      <w:r w:rsidRPr="00DB113C">
        <w:rPr>
          <w:rFonts w:asciiTheme="majorHAnsi" w:hAnsiTheme="majorHAnsi" w:cstheme="majorHAnsi"/>
          <w:color w:val="000000"/>
        </w:rPr>
        <w:t xml:space="preserve">valuation team. The </w:t>
      </w:r>
      <w:r w:rsidRPr="00DB113C">
        <w:rPr>
          <w:rFonts w:asciiTheme="majorHAnsi" w:hAnsiTheme="majorHAnsi" w:cstheme="majorHAnsi"/>
        </w:rPr>
        <w:t>d</w:t>
      </w:r>
      <w:r w:rsidRPr="00DB113C">
        <w:rPr>
          <w:rFonts w:asciiTheme="majorHAnsi" w:hAnsiTheme="majorHAnsi" w:cstheme="majorHAnsi"/>
          <w:color w:val="000000"/>
        </w:rPr>
        <w:t xml:space="preserve">ata saturation principle was applied </w:t>
      </w:r>
      <w:r w:rsidRPr="00DB113C">
        <w:rPr>
          <w:rFonts w:asciiTheme="majorHAnsi" w:hAnsiTheme="majorHAnsi" w:cstheme="majorHAnsi"/>
        </w:rPr>
        <w:t>during</w:t>
      </w:r>
      <w:r w:rsidRPr="00DB113C">
        <w:rPr>
          <w:rFonts w:asciiTheme="majorHAnsi" w:hAnsiTheme="majorHAnsi" w:cstheme="majorHAnsi"/>
          <w:color w:val="000000"/>
        </w:rPr>
        <w:t xml:space="preserve"> data collection. </w:t>
      </w:r>
    </w:p>
    <w:p w14:paraId="420B0CF7" w14:textId="77777777" w:rsidR="004533FB" w:rsidRPr="00DB113C" w:rsidRDefault="004533FB">
      <w:pPr>
        <w:pBdr>
          <w:top w:val="nil"/>
          <w:left w:val="nil"/>
          <w:bottom w:val="nil"/>
          <w:right w:val="nil"/>
          <w:between w:val="nil"/>
        </w:pBdr>
        <w:spacing w:after="0" w:line="240" w:lineRule="auto"/>
        <w:jc w:val="both"/>
        <w:rPr>
          <w:rFonts w:asciiTheme="majorHAnsi" w:hAnsiTheme="majorHAnsi" w:cstheme="majorHAnsi"/>
          <w:color w:val="000000"/>
        </w:rPr>
      </w:pPr>
    </w:p>
    <w:p w14:paraId="3CFD47BC" w14:textId="77777777" w:rsidR="004533FB" w:rsidRPr="00DB113C" w:rsidRDefault="00BD1C3E">
      <w:pPr>
        <w:tabs>
          <w:tab w:val="left" w:pos="905"/>
        </w:tabs>
        <w:spacing w:line="240" w:lineRule="auto"/>
        <w:jc w:val="both"/>
        <w:rPr>
          <w:rFonts w:asciiTheme="majorHAnsi" w:hAnsiTheme="majorHAnsi" w:cstheme="majorHAnsi"/>
        </w:rPr>
      </w:pPr>
      <w:r w:rsidRPr="00DB113C">
        <w:rPr>
          <w:rFonts w:asciiTheme="majorHAnsi" w:hAnsiTheme="majorHAnsi" w:cstheme="majorHAnsi"/>
        </w:rPr>
        <w:t>For each FGD target group a separate</w:t>
      </w:r>
      <w:r w:rsidR="008211AD" w:rsidRPr="00DB113C">
        <w:rPr>
          <w:rFonts w:asciiTheme="majorHAnsi" w:hAnsiTheme="majorHAnsi" w:cstheme="majorHAnsi"/>
        </w:rPr>
        <w:t xml:space="preserve"> guide</w:t>
      </w:r>
      <w:r w:rsidRPr="00DB113C">
        <w:rPr>
          <w:rFonts w:asciiTheme="majorHAnsi" w:hAnsiTheme="majorHAnsi" w:cstheme="majorHAnsi"/>
        </w:rPr>
        <w:t xml:space="preserve"> was developed (presented in Annex 4). </w:t>
      </w:r>
    </w:p>
    <w:p w14:paraId="5BB5BABB" w14:textId="77777777" w:rsidR="004533FB" w:rsidRPr="00DB113C" w:rsidRDefault="00BD1C3E">
      <w:pPr>
        <w:tabs>
          <w:tab w:val="left" w:pos="905"/>
        </w:tabs>
        <w:spacing w:line="240" w:lineRule="auto"/>
        <w:jc w:val="both"/>
        <w:rPr>
          <w:rFonts w:asciiTheme="majorHAnsi" w:hAnsiTheme="majorHAnsi" w:cstheme="majorHAnsi"/>
        </w:rPr>
      </w:pPr>
      <w:r w:rsidRPr="00DB113C">
        <w:rPr>
          <w:rFonts w:asciiTheme="majorHAnsi" w:hAnsiTheme="majorHAnsi" w:cstheme="majorHAnsi"/>
          <w:b/>
        </w:rPr>
        <w:t xml:space="preserve">Group interviews were conducted by the ESPA staff </w:t>
      </w:r>
      <w:r w:rsidRPr="00DB113C">
        <w:rPr>
          <w:rFonts w:asciiTheme="majorHAnsi" w:hAnsiTheme="majorHAnsi" w:cstheme="majorHAnsi"/>
        </w:rPr>
        <w:t>to discuss all evaluation objectives and questions (See Annex 3).</w:t>
      </w:r>
    </w:p>
    <w:p w14:paraId="65C9840E" w14:textId="77777777" w:rsidR="004533FB" w:rsidRPr="00DB113C" w:rsidRDefault="00BD1C3E">
      <w:pPr>
        <w:pBdr>
          <w:top w:val="nil"/>
          <w:left w:val="nil"/>
          <w:bottom w:val="nil"/>
          <w:right w:val="nil"/>
          <w:between w:val="nil"/>
        </w:pBdr>
        <w:spacing w:after="0" w:line="240" w:lineRule="auto"/>
        <w:jc w:val="both"/>
        <w:rPr>
          <w:rFonts w:asciiTheme="majorHAnsi" w:hAnsiTheme="majorHAnsi" w:cstheme="majorHAnsi"/>
          <w:color w:val="000000"/>
        </w:rPr>
      </w:pPr>
      <w:r w:rsidRPr="00DB113C">
        <w:rPr>
          <w:rFonts w:asciiTheme="majorHAnsi" w:hAnsiTheme="majorHAnsi" w:cstheme="majorHAnsi"/>
          <w:b/>
          <w:color w:val="000000"/>
        </w:rPr>
        <w:t xml:space="preserve">Quality assurance for qualitative data collection: </w:t>
      </w:r>
      <w:r w:rsidRPr="00DB113C">
        <w:rPr>
          <w:rFonts w:asciiTheme="majorHAnsi" w:hAnsiTheme="majorHAnsi" w:cstheme="majorHAnsi"/>
          <w:color w:val="000000"/>
        </w:rPr>
        <w:t xml:space="preserve">All qualitative interviews were audio recorded </w:t>
      </w:r>
      <w:r w:rsidRPr="00DB113C">
        <w:rPr>
          <w:rFonts w:asciiTheme="majorHAnsi" w:hAnsiTheme="majorHAnsi" w:cstheme="majorHAnsi"/>
        </w:rPr>
        <w:t>after</w:t>
      </w:r>
      <w:r w:rsidRPr="00DB113C">
        <w:rPr>
          <w:rFonts w:asciiTheme="majorHAnsi" w:hAnsiTheme="majorHAnsi" w:cstheme="majorHAnsi"/>
          <w:color w:val="000000"/>
        </w:rPr>
        <w:t xml:space="preserve"> obtain</w:t>
      </w:r>
      <w:r w:rsidRPr="00DB113C">
        <w:rPr>
          <w:rFonts w:asciiTheme="majorHAnsi" w:hAnsiTheme="majorHAnsi" w:cstheme="majorHAnsi"/>
        </w:rPr>
        <w:t>ing formal</w:t>
      </w:r>
      <w:r w:rsidRPr="00DB113C">
        <w:rPr>
          <w:rFonts w:asciiTheme="majorHAnsi" w:hAnsiTheme="majorHAnsi" w:cstheme="majorHAnsi"/>
          <w:color w:val="000000"/>
        </w:rPr>
        <w:t xml:space="preserve"> consents. Transcripts were </w:t>
      </w:r>
      <w:r w:rsidRPr="00DB113C">
        <w:rPr>
          <w:rFonts w:asciiTheme="majorHAnsi" w:hAnsiTheme="majorHAnsi" w:cstheme="majorHAnsi"/>
        </w:rPr>
        <w:t xml:space="preserve">made available </w:t>
      </w:r>
      <w:r w:rsidRPr="00DB113C">
        <w:rPr>
          <w:rFonts w:asciiTheme="majorHAnsi" w:hAnsiTheme="majorHAnsi" w:cstheme="majorHAnsi"/>
          <w:color w:val="000000"/>
        </w:rPr>
        <w:t>for all qualitative interviews cond</w:t>
      </w:r>
      <w:r w:rsidRPr="00DB113C">
        <w:rPr>
          <w:rFonts w:asciiTheme="majorHAnsi" w:hAnsiTheme="majorHAnsi" w:cstheme="majorHAnsi"/>
        </w:rPr>
        <w:t>ucted</w:t>
      </w:r>
      <w:r w:rsidRPr="00DB113C">
        <w:rPr>
          <w:rFonts w:asciiTheme="majorHAnsi" w:hAnsiTheme="majorHAnsi" w:cstheme="majorHAnsi"/>
          <w:color w:val="000000"/>
        </w:rPr>
        <w:t xml:space="preserve">. The research team members transcribed the notes from the interview recordings verbatim. In addition, 25% of all transcripts were reviewed along with the recordings by </w:t>
      </w:r>
      <w:r w:rsidRPr="00DB113C">
        <w:rPr>
          <w:rFonts w:asciiTheme="majorHAnsi" w:hAnsiTheme="majorHAnsi" w:cstheme="majorHAnsi"/>
        </w:rPr>
        <w:t>members of the e</w:t>
      </w:r>
      <w:r w:rsidRPr="00DB113C">
        <w:rPr>
          <w:rFonts w:asciiTheme="majorHAnsi" w:hAnsiTheme="majorHAnsi" w:cstheme="majorHAnsi"/>
          <w:color w:val="000000"/>
        </w:rPr>
        <w:t xml:space="preserve">valuation team and no </w:t>
      </w:r>
      <w:r w:rsidRPr="00DB113C">
        <w:rPr>
          <w:rFonts w:asciiTheme="majorHAnsi" w:hAnsiTheme="majorHAnsi" w:cstheme="majorHAnsi"/>
        </w:rPr>
        <w:t>discrepancies</w:t>
      </w:r>
      <w:r w:rsidRPr="00DB113C">
        <w:rPr>
          <w:rFonts w:asciiTheme="majorHAnsi" w:hAnsiTheme="majorHAnsi" w:cstheme="majorHAnsi"/>
          <w:color w:val="000000"/>
        </w:rPr>
        <w:t xml:space="preserve"> were identified. </w:t>
      </w:r>
    </w:p>
    <w:p w14:paraId="7EDBEB0B" w14:textId="77777777" w:rsidR="004533FB" w:rsidRPr="00DB113C" w:rsidRDefault="004533FB">
      <w:pPr>
        <w:pBdr>
          <w:top w:val="nil"/>
          <w:left w:val="nil"/>
          <w:bottom w:val="nil"/>
          <w:right w:val="nil"/>
          <w:between w:val="nil"/>
        </w:pBdr>
        <w:spacing w:after="0" w:line="240" w:lineRule="auto"/>
        <w:jc w:val="both"/>
        <w:rPr>
          <w:rFonts w:asciiTheme="majorHAnsi" w:hAnsiTheme="majorHAnsi" w:cstheme="majorHAnsi"/>
          <w:color w:val="000000"/>
        </w:rPr>
      </w:pPr>
    </w:p>
    <w:p w14:paraId="55D4FCA8" w14:textId="77777777" w:rsidR="004533FB" w:rsidRPr="00DB113C" w:rsidRDefault="00BD1C3E">
      <w:pPr>
        <w:pBdr>
          <w:top w:val="nil"/>
          <w:left w:val="nil"/>
          <w:bottom w:val="nil"/>
          <w:right w:val="nil"/>
          <w:between w:val="nil"/>
        </w:pBdr>
        <w:spacing w:after="0" w:line="240" w:lineRule="auto"/>
        <w:jc w:val="both"/>
        <w:rPr>
          <w:rFonts w:asciiTheme="majorHAnsi" w:hAnsiTheme="majorHAnsi" w:cstheme="majorHAnsi"/>
          <w:color w:val="000000"/>
        </w:rPr>
      </w:pPr>
      <w:bookmarkStart w:id="11" w:name="_3rdcrjn" w:colFirst="0" w:colLast="0"/>
      <w:bookmarkEnd w:id="11"/>
      <w:r w:rsidRPr="00DB113C">
        <w:rPr>
          <w:rFonts w:asciiTheme="majorHAnsi" w:hAnsiTheme="majorHAnsi" w:cstheme="majorHAnsi"/>
          <w:b/>
          <w:color w:val="000000"/>
        </w:rPr>
        <w:t xml:space="preserve">Ethical aspects of </w:t>
      </w:r>
      <w:r w:rsidRPr="00DB113C">
        <w:rPr>
          <w:rFonts w:asciiTheme="majorHAnsi" w:hAnsiTheme="majorHAnsi" w:cstheme="majorHAnsi"/>
          <w:b/>
        </w:rPr>
        <w:t>e</w:t>
      </w:r>
      <w:r w:rsidRPr="00DB113C">
        <w:rPr>
          <w:rFonts w:asciiTheme="majorHAnsi" w:hAnsiTheme="majorHAnsi" w:cstheme="majorHAnsi"/>
          <w:b/>
          <w:color w:val="000000"/>
        </w:rPr>
        <w:t xml:space="preserve">valuation: </w:t>
      </w:r>
      <w:r w:rsidRPr="00DB113C">
        <w:rPr>
          <w:rFonts w:asciiTheme="majorHAnsi" w:hAnsiTheme="majorHAnsi" w:cstheme="majorHAnsi"/>
          <w:color w:val="000000"/>
        </w:rPr>
        <w:t xml:space="preserve">UN ethical standards </w:t>
      </w:r>
      <w:r w:rsidRPr="00DB113C">
        <w:rPr>
          <w:rFonts w:asciiTheme="majorHAnsi" w:hAnsiTheme="majorHAnsi" w:cstheme="majorHAnsi"/>
        </w:rPr>
        <w:t>of</w:t>
      </w:r>
      <w:r w:rsidRPr="00DB113C">
        <w:rPr>
          <w:rFonts w:asciiTheme="majorHAnsi" w:hAnsiTheme="majorHAnsi" w:cstheme="majorHAnsi"/>
          <w:color w:val="000000"/>
        </w:rPr>
        <w:t xml:space="preserve"> </w:t>
      </w:r>
      <w:r w:rsidRPr="00DB113C">
        <w:rPr>
          <w:rFonts w:asciiTheme="majorHAnsi" w:hAnsiTheme="majorHAnsi" w:cstheme="majorHAnsi"/>
        </w:rPr>
        <w:t>e</w:t>
      </w:r>
      <w:r w:rsidRPr="00DB113C">
        <w:rPr>
          <w:rFonts w:asciiTheme="majorHAnsi" w:hAnsiTheme="majorHAnsi" w:cstheme="majorHAnsi"/>
          <w:color w:val="000000"/>
        </w:rPr>
        <w:t xml:space="preserve">valuation were followed. In </w:t>
      </w:r>
      <w:r w:rsidRPr="00DB113C">
        <w:rPr>
          <w:rFonts w:asciiTheme="majorHAnsi" w:hAnsiTheme="majorHAnsi" w:cstheme="majorHAnsi"/>
        </w:rPr>
        <w:t>particular</w:t>
      </w:r>
      <w:r w:rsidRPr="00DB113C">
        <w:rPr>
          <w:rFonts w:asciiTheme="majorHAnsi" w:hAnsiTheme="majorHAnsi" w:cstheme="majorHAnsi"/>
          <w:color w:val="000000"/>
        </w:rPr>
        <w:t xml:space="preserve">, all four core ethical issues (Harms and </w:t>
      </w:r>
      <w:r w:rsidRPr="00DB113C">
        <w:rPr>
          <w:rFonts w:asciiTheme="majorHAnsi" w:hAnsiTheme="majorHAnsi" w:cstheme="majorHAnsi"/>
        </w:rPr>
        <w:t>B</w:t>
      </w:r>
      <w:r w:rsidRPr="00DB113C">
        <w:rPr>
          <w:rFonts w:asciiTheme="majorHAnsi" w:hAnsiTheme="majorHAnsi" w:cstheme="majorHAnsi"/>
          <w:color w:val="000000"/>
        </w:rPr>
        <w:t xml:space="preserve">enefits, Informed Consent, Privacy and Confidentiality, and Compensation and Payment) were taken into account and relevant measures were </w:t>
      </w:r>
      <w:r w:rsidRPr="00DB113C">
        <w:rPr>
          <w:rFonts w:asciiTheme="majorHAnsi" w:hAnsiTheme="majorHAnsi" w:cstheme="majorHAnsi"/>
        </w:rPr>
        <w:t>followed</w:t>
      </w:r>
      <w:r w:rsidRPr="00DB113C">
        <w:rPr>
          <w:rFonts w:asciiTheme="majorHAnsi" w:hAnsiTheme="majorHAnsi" w:cstheme="majorHAnsi"/>
          <w:color w:val="000000"/>
        </w:rPr>
        <w:t xml:space="preserve">. </w:t>
      </w:r>
    </w:p>
    <w:p w14:paraId="66ED9604" w14:textId="77777777" w:rsidR="004533FB" w:rsidRPr="00DB113C" w:rsidRDefault="004533FB">
      <w:pPr>
        <w:pBdr>
          <w:top w:val="nil"/>
          <w:left w:val="nil"/>
          <w:bottom w:val="nil"/>
          <w:right w:val="nil"/>
          <w:between w:val="nil"/>
        </w:pBdr>
        <w:spacing w:after="0" w:line="240" w:lineRule="auto"/>
        <w:jc w:val="both"/>
        <w:rPr>
          <w:rFonts w:asciiTheme="majorHAnsi" w:hAnsiTheme="majorHAnsi" w:cstheme="majorHAnsi"/>
        </w:rPr>
      </w:pPr>
      <w:bookmarkStart w:id="12" w:name="_wlspdcbrg5lu" w:colFirst="0" w:colLast="0"/>
      <w:bookmarkEnd w:id="12"/>
    </w:p>
    <w:p w14:paraId="43A10141" w14:textId="77777777" w:rsidR="004533FB" w:rsidRPr="00DB113C" w:rsidRDefault="00BD1C3E">
      <w:pPr>
        <w:spacing w:line="240" w:lineRule="auto"/>
        <w:jc w:val="both"/>
        <w:rPr>
          <w:rFonts w:asciiTheme="majorHAnsi" w:hAnsiTheme="majorHAnsi" w:cstheme="majorHAnsi"/>
        </w:rPr>
      </w:pPr>
      <w:r w:rsidRPr="00DB113C">
        <w:rPr>
          <w:rFonts w:asciiTheme="majorHAnsi" w:hAnsiTheme="majorHAnsi" w:cstheme="majorHAnsi"/>
          <w:b/>
        </w:rPr>
        <w:t>Harms and benefits</w:t>
      </w:r>
      <w:r w:rsidRPr="00DB113C">
        <w:rPr>
          <w:rFonts w:asciiTheme="majorHAnsi" w:hAnsiTheme="majorHAnsi" w:cstheme="majorHAnsi"/>
        </w:rPr>
        <w:t xml:space="preserve">: Since the evaluation addressed topics related to elections, the evaluation team undertook the following steps to ensure the interviewees’ best interests:  </w:t>
      </w:r>
    </w:p>
    <w:p w14:paraId="12B9E060" w14:textId="77777777" w:rsidR="004533FB" w:rsidRPr="00DB113C" w:rsidRDefault="00BD1C3E" w:rsidP="00500CBA">
      <w:pPr>
        <w:numPr>
          <w:ilvl w:val="0"/>
          <w:numId w:val="14"/>
        </w:numPr>
        <w:pBdr>
          <w:top w:val="nil"/>
          <w:left w:val="nil"/>
          <w:bottom w:val="nil"/>
          <w:right w:val="nil"/>
          <w:between w:val="nil"/>
        </w:pBdr>
        <w:spacing w:after="0" w:line="240" w:lineRule="auto"/>
        <w:jc w:val="both"/>
        <w:rPr>
          <w:rFonts w:asciiTheme="majorHAnsi" w:hAnsiTheme="majorHAnsi" w:cstheme="majorHAnsi"/>
          <w:color w:val="000000"/>
        </w:rPr>
      </w:pPr>
      <w:r w:rsidRPr="00DB113C">
        <w:rPr>
          <w:rFonts w:asciiTheme="majorHAnsi" w:hAnsiTheme="majorHAnsi" w:cstheme="majorHAnsi"/>
          <w:color w:val="000000"/>
        </w:rPr>
        <w:t xml:space="preserve">Prisma engaged professionals having experience working </w:t>
      </w:r>
      <w:r w:rsidRPr="00DB113C">
        <w:rPr>
          <w:rFonts w:asciiTheme="majorHAnsi" w:hAnsiTheme="majorHAnsi" w:cstheme="majorHAnsi"/>
        </w:rPr>
        <w:t>on</w:t>
      </w:r>
      <w:r w:rsidRPr="00DB113C">
        <w:rPr>
          <w:rFonts w:asciiTheme="majorHAnsi" w:hAnsiTheme="majorHAnsi" w:cstheme="majorHAnsi"/>
          <w:color w:val="000000"/>
        </w:rPr>
        <w:t xml:space="preserve"> a similar topic. </w:t>
      </w:r>
    </w:p>
    <w:p w14:paraId="7FE17A78" w14:textId="77777777" w:rsidR="004533FB" w:rsidRPr="00DB113C" w:rsidRDefault="00BD1C3E" w:rsidP="00500CBA">
      <w:pPr>
        <w:numPr>
          <w:ilvl w:val="0"/>
          <w:numId w:val="14"/>
        </w:numPr>
        <w:pBdr>
          <w:top w:val="nil"/>
          <w:left w:val="nil"/>
          <w:bottom w:val="nil"/>
          <w:right w:val="nil"/>
          <w:between w:val="nil"/>
        </w:pBdr>
        <w:spacing w:after="0" w:line="240" w:lineRule="auto"/>
        <w:jc w:val="both"/>
        <w:rPr>
          <w:rFonts w:asciiTheme="majorHAnsi" w:hAnsiTheme="majorHAnsi" w:cstheme="majorHAnsi"/>
          <w:color w:val="000000"/>
        </w:rPr>
      </w:pPr>
      <w:r w:rsidRPr="00DB113C">
        <w:rPr>
          <w:rFonts w:asciiTheme="majorHAnsi" w:hAnsiTheme="majorHAnsi" w:cstheme="majorHAnsi"/>
        </w:rPr>
        <w:t>Prior to</w:t>
      </w:r>
      <w:r w:rsidRPr="00DB113C">
        <w:rPr>
          <w:rFonts w:asciiTheme="majorHAnsi" w:hAnsiTheme="majorHAnsi" w:cstheme="majorHAnsi"/>
          <w:color w:val="000000"/>
        </w:rPr>
        <w:t xml:space="preserve"> the field stage, basic ethic</w:t>
      </w:r>
      <w:r w:rsidRPr="00DB113C">
        <w:rPr>
          <w:rFonts w:asciiTheme="majorHAnsi" w:hAnsiTheme="majorHAnsi" w:cstheme="majorHAnsi"/>
        </w:rPr>
        <w:t>al</w:t>
      </w:r>
      <w:r w:rsidRPr="00DB113C">
        <w:rPr>
          <w:rFonts w:asciiTheme="majorHAnsi" w:hAnsiTheme="majorHAnsi" w:cstheme="majorHAnsi"/>
          <w:color w:val="000000"/>
        </w:rPr>
        <w:t xml:space="preserve"> principles were discussed. </w:t>
      </w:r>
    </w:p>
    <w:p w14:paraId="08244542" w14:textId="77777777" w:rsidR="004533FB" w:rsidRPr="00DB113C" w:rsidRDefault="004533FB">
      <w:pPr>
        <w:pBdr>
          <w:top w:val="nil"/>
          <w:left w:val="nil"/>
          <w:bottom w:val="nil"/>
          <w:right w:val="nil"/>
          <w:between w:val="nil"/>
        </w:pBdr>
        <w:spacing w:after="0" w:line="240" w:lineRule="auto"/>
        <w:rPr>
          <w:rFonts w:asciiTheme="majorHAnsi" w:hAnsiTheme="majorHAnsi" w:cstheme="majorHAnsi"/>
          <w:color w:val="000000"/>
        </w:rPr>
      </w:pPr>
    </w:p>
    <w:p w14:paraId="7281AB99" w14:textId="77777777" w:rsidR="004533FB" w:rsidRPr="00DB113C" w:rsidRDefault="00BD1C3E">
      <w:pPr>
        <w:pBdr>
          <w:top w:val="nil"/>
          <w:left w:val="nil"/>
          <w:bottom w:val="nil"/>
          <w:right w:val="nil"/>
          <w:between w:val="nil"/>
        </w:pBdr>
        <w:spacing w:after="0" w:line="240" w:lineRule="auto"/>
        <w:jc w:val="both"/>
        <w:rPr>
          <w:rFonts w:asciiTheme="majorHAnsi" w:hAnsiTheme="majorHAnsi" w:cstheme="majorHAnsi"/>
          <w:color w:val="000000"/>
        </w:rPr>
      </w:pPr>
      <w:r w:rsidRPr="00DB113C">
        <w:rPr>
          <w:rFonts w:asciiTheme="majorHAnsi" w:hAnsiTheme="majorHAnsi" w:cstheme="majorHAnsi"/>
          <w:b/>
          <w:color w:val="000000"/>
        </w:rPr>
        <w:t xml:space="preserve">Informed consent: </w:t>
      </w:r>
      <w:r w:rsidRPr="00DB113C">
        <w:rPr>
          <w:rFonts w:asciiTheme="majorHAnsi" w:hAnsiTheme="majorHAnsi" w:cstheme="majorHAnsi"/>
          <w:color w:val="000000"/>
        </w:rPr>
        <w:t>Informed consents were obtained from all respondents</w:t>
      </w:r>
      <w:r w:rsidRPr="00DB113C">
        <w:rPr>
          <w:rFonts w:asciiTheme="majorHAnsi" w:hAnsiTheme="majorHAnsi" w:cstheme="majorHAnsi"/>
        </w:rPr>
        <w:t xml:space="preserve"> and</w:t>
      </w:r>
      <w:r w:rsidRPr="00DB113C">
        <w:rPr>
          <w:rFonts w:asciiTheme="majorHAnsi" w:hAnsiTheme="majorHAnsi" w:cstheme="majorHAnsi"/>
          <w:color w:val="000000"/>
        </w:rPr>
        <w:t xml:space="preserve"> participants were made aware of the voluntary nature of their engagement. The decision whether to participate or not, </w:t>
      </w:r>
      <w:r w:rsidRPr="00DB113C">
        <w:rPr>
          <w:rFonts w:asciiTheme="majorHAnsi" w:hAnsiTheme="majorHAnsi" w:cstheme="majorHAnsi"/>
        </w:rPr>
        <w:t>was</w:t>
      </w:r>
      <w:r w:rsidRPr="00DB113C">
        <w:rPr>
          <w:rFonts w:asciiTheme="majorHAnsi" w:hAnsiTheme="majorHAnsi" w:cstheme="majorHAnsi"/>
          <w:color w:val="000000"/>
        </w:rPr>
        <w:t xml:space="preserve"> strictly respected. Participants were appropriately informed that consent was negotiable and that they could withdraw at any point. </w:t>
      </w:r>
    </w:p>
    <w:p w14:paraId="73A0F661" w14:textId="77777777" w:rsidR="004533FB" w:rsidRPr="00DB113C" w:rsidRDefault="004533FB">
      <w:pPr>
        <w:pBdr>
          <w:top w:val="nil"/>
          <w:left w:val="nil"/>
          <w:bottom w:val="nil"/>
          <w:right w:val="nil"/>
          <w:between w:val="nil"/>
        </w:pBdr>
        <w:spacing w:after="0" w:line="240" w:lineRule="auto"/>
        <w:rPr>
          <w:rFonts w:asciiTheme="majorHAnsi" w:hAnsiTheme="majorHAnsi" w:cstheme="majorHAnsi"/>
          <w:color w:val="000000"/>
        </w:rPr>
      </w:pPr>
    </w:p>
    <w:p w14:paraId="0118D35D" w14:textId="77777777" w:rsidR="004533FB" w:rsidRPr="00DB113C" w:rsidRDefault="00BD1C3E">
      <w:pPr>
        <w:pBdr>
          <w:top w:val="nil"/>
          <w:left w:val="nil"/>
          <w:bottom w:val="nil"/>
          <w:right w:val="nil"/>
          <w:between w:val="nil"/>
        </w:pBdr>
        <w:spacing w:after="0" w:line="240" w:lineRule="auto"/>
        <w:jc w:val="both"/>
        <w:rPr>
          <w:rFonts w:asciiTheme="majorHAnsi" w:hAnsiTheme="majorHAnsi" w:cstheme="majorHAnsi"/>
          <w:color w:val="000000"/>
        </w:rPr>
      </w:pPr>
      <w:r w:rsidRPr="00DB113C">
        <w:rPr>
          <w:rFonts w:asciiTheme="majorHAnsi" w:hAnsiTheme="majorHAnsi" w:cstheme="majorHAnsi"/>
          <w:b/>
          <w:color w:val="000000"/>
        </w:rPr>
        <w:t xml:space="preserve">Privacy and </w:t>
      </w:r>
      <w:r w:rsidRPr="00DB113C">
        <w:rPr>
          <w:rFonts w:asciiTheme="majorHAnsi" w:hAnsiTheme="majorHAnsi" w:cstheme="majorHAnsi"/>
          <w:b/>
        </w:rPr>
        <w:t>c</w:t>
      </w:r>
      <w:r w:rsidRPr="00DB113C">
        <w:rPr>
          <w:rFonts w:asciiTheme="majorHAnsi" w:hAnsiTheme="majorHAnsi" w:cstheme="majorHAnsi"/>
          <w:b/>
          <w:color w:val="000000"/>
        </w:rPr>
        <w:t xml:space="preserve">onfidentiality. </w:t>
      </w:r>
      <w:r w:rsidRPr="00DB113C">
        <w:rPr>
          <w:rFonts w:asciiTheme="majorHAnsi" w:hAnsiTheme="majorHAnsi" w:cstheme="majorHAnsi"/>
          <w:color w:val="000000"/>
        </w:rPr>
        <w:t xml:space="preserve">Confidential participant information from all conducted qualitative interviews were securely stored. This included limiting access of raw data to only </w:t>
      </w:r>
      <w:r w:rsidRPr="00DB113C">
        <w:rPr>
          <w:rFonts w:asciiTheme="majorHAnsi" w:hAnsiTheme="majorHAnsi" w:cstheme="majorHAnsi"/>
        </w:rPr>
        <w:t>e</w:t>
      </w:r>
      <w:r w:rsidRPr="00DB113C">
        <w:rPr>
          <w:rFonts w:asciiTheme="majorHAnsi" w:hAnsiTheme="majorHAnsi" w:cstheme="majorHAnsi"/>
          <w:color w:val="000000"/>
        </w:rPr>
        <w:t xml:space="preserve">valuation team members. </w:t>
      </w:r>
    </w:p>
    <w:p w14:paraId="30714E75" w14:textId="77777777" w:rsidR="004533FB" w:rsidRPr="00DB113C" w:rsidRDefault="004533FB">
      <w:pPr>
        <w:pBdr>
          <w:top w:val="nil"/>
          <w:left w:val="nil"/>
          <w:bottom w:val="nil"/>
          <w:right w:val="nil"/>
          <w:between w:val="nil"/>
        </w:pBdr>
        <w:spacing w:after="0" w:line="240" w:lineRule="auto"/>
        <w:rPr>
          <w:rFonts w:asciiTheme="majorHAnsi" w:hAnsiTheme="majorHAnsi" w:cstheme="majorHAnsi"/>
          <w:color w:val="000000"/>
        </w:rPr>
      </w:pPr>
    </w:p>
    <w:p w14:paraId="05DBB6C6" w14:textId="77777777" w:rsidR="004533FB" w:rsidRPr="00DB113C" w:rsidRDefault="00BD1C3E">
      <w:pPr>
        <w:spacing w:line="240" w:lineRule="auto"/>
        <w:jc w:val="both"/>
        <w:rPr>
          <w:rFonts w:asciiTheme="majorHAnsi" w:hAnsiTheme="majorHAnsi" w:cstheme="majorHAnsi"/>
        </w:rPr>
      </w:pPr>
      <w:r w:rsidRPr="00DB113C">
        <w:rPr>
          <w:rFonts w:asciiTheme="majorHAnsi" w:hAnsiTheme="majorHAnsi" w:cstheme="majorHAnsi"/>
          <w:b/>
        </w:rPr>
        <w:t xml:space="preserve">Compensation and payment: </w:t>
      </w:r>
      <w:r w:rsidRPr="00DB113C">
        <w:rPr>
          <w:rFonts w:asciiTheme="majorHAnsi" w:hAnsiTheme="majorHAnsi" w:cstheme="majorHAnsi"/>
        </w:rPr>
        <w:t xml:space="preserve">Given the fact that the FGD participants used their own devices and internet connection, monetary compensation was given in the form of data credits to their phones. No compensation was given to the KIIs.  </w:t>
      </w:r>
    </w:p>
    <w:p w14:paraId="58FF87DB" w14:textId="77777777" w:rsidR="004533FB" w:rsidRPr="00DB113C" w:rsidRDefault="00BD1C3E">
      <w:pPr>
        <w:pBdr>
          <w:top w:val="nil"/>
          <w:left w:val="nil"/>
          <w:bottom w:val="nil"/>
          <w:right w:val="nil"/>
          <w:between w:val="nil"/>
        </w:pBdr>
        <w:spacing w:after="0" w:line="276" w:lineRule="auto"/>
        <w:ind w:left="360"/>
        <w:jc w:val="both"/>
        <w:rPr>
          <w:rFonts w:asciiTheme="majorHAnsi" w:hAnsiTheme="majorHAnsi" w:cstheme="majorHAnsi"/>
          <w:color w:val="000000"/>
        </w:rPr>
      </w:pPr>
      <w:r w:rsidRPr="00DB113C">
        <w:rPr>
          <w:rFonts w:asciiTheme="majorHAnsi" w:hAnsiTheme="majorHAnsi" w:cstheme="majorHAnsi"/>
          <w:b/>
          <w:color w:val="000000"/>
        </w:rPr>
        <w:t xml:space="preserve">Limitations: </w:t>
      </w:r>
    </w:p>
    <w:p w14:paraId="5E0BCE69" w14:textId="77777777" w:rsidR="004533FB" w:rsidRPr="00DB113C" w:rsidRDefault="00BD1C3E" w:rsidP="00500CBA">
      <w:pPr>
        <w:numPr>
          <w:ilvl w:val="0"/>
          <w:numId w:val="15"/>
        </w:numPr>
        <w:pBdr>
          <w:top w:val="nil"/>
          <w:left w:val="nil"/>
          <w:bottom w:val="nil"/>
          <w:right w:val="nil"/>
          <w:between w:val="nil"/>
        </w:pBdr>
        <w:spacing w:after="0" w:line="276" w:lineRule="auto"/>
        <w:jc w:val="both"/>
        <w:rPr>
          <w:rFonts w:asciiTheme="majorHAnsi" w:hAnsiTheme="majorHAnsi" w:cstheme="majorHAnsi"/>
        </w:rPr>
      </w:pPr>
      <w:r w:rsidRPr="00DB113C">
        <w:rPr>
          <w:rFonts w:asciiTheme="majorHAnsi" w:hAnsiTheme="majorHAnsi" w:cstheme="majorHAnsi"/>
          <w:color w:val="000000"/>
        </w:rPr>
        <w:t xml:space="preserve">As the </w:t>
      </w:r>
      <w:r w:rsidRPr="00DB113C">
        <w:rPr>
          <w:rFonts w:asciiTheme="majorHAnsi" w:hAnsiTheme="majorHAnsi" w:cstheme="majorHAnsi"/>
        </w:rPr>
        <w:t>e</w:t>
      </w:r>
      <w:r w:rsidRPr="00DB113C">
        <w:rPr>
          <w:rFonts w:asciiTheme="majorHAnsi" w:hAnsiTheme="majorHAnsi" w:cstheme="majorHAnsi"/>
          <w:color w:val="000000"/>
        </w:rPr>
        <w:t xml:space="preserve">valuation was conducted during the COVID-19 pandemic period, online platforms were used for all interviews. </w:t>
      </w:r>
      <w:r w:rsidR="000E5C85" w:rsidRPr="00DB113C">
        <w:rPr>
          <w:rFonts w:asciiTheme="majorHAnsi" w:hAnsiTheme="majorHAnsi" w:cstheme="majorHAnsi"/>
          <w:color w:val="000000"/>
        </w:rPr>
        <w:t xml:space="preserve">Prisma engaged experienced facilitators to make sure that this doesn’t have any negative </w:t>
      </w:r>
      <w:r w:rsidR="000E5C85" w:rsidRPr="00DB113C">
        <w:rPr>
          <w:rFonts w:asciiTheme="majorHAnsi" w:hAnsiTheme="majorHAnsi" w:cstheme="majorHAnsi"/>
          <w:color w:val="000000"/>
        </w:rPr>
        <w:lastRenderedPageBreak/>
        <w:t xml:space="preserve">effect on the quality of the data gathered. </w:t>
      </w:r>
      <w:r w:rsidRPr="00DB113C">
        <w:rPr>
          <w:rFonts w:asciiTheme="majorHAnsi" w:hAnsiTheme="majorHAnsi" w:cstheme="majorHAnsi"/>
          <w:color w:val="000000"/>
        </w:rPr>
        <w:t xml:space="preserve">There was a </w:t>
      </w:r>
      <w:r w:rsidRPr="00DB113C">
        <w:rPr>
          <w:rFonts w:asciiTheme="majorHAnsi" w:hAnsiTheme="majorHAnsi" w:cstheme="majorHAnsi"/>
        </w:rPr>
        <w:t>minor</w:t>
      </w:r>
      <w:r w:rsidRPr="00DB113C">
        <w:rPr>
          <w:rFonts w:asciiTheme="majorHAnsi" w:hAnsiTheme="majorHAnsi" w:cstheme="majorHAnsi"/>
          <w:color w:val="000000"/>
        </w:rPr>
        <w:t xml:space="preserve"> issue related to the recruitment of the FGD participants from different locations and </w:t>
      </w:r>
      <w:r w:rsidRPr="00DB113C">
        <w:rPr>
          <w:rFonts w:asciiTheme="majorHAnsi" w:hAnsiTheme="majorHAnsi" w:cstheme="majorHAnsi"/>
        </w:rPr>
        <w:t>organizing</w:t>
      </w:r>
      <w:r w:rsidRPr="00DB113C">
        <w:rPr>
          <w:rFonts w:asciiTheme="majorHAnsi" w:hAnsiTheme="majorHAnsi" w:cstheme="majorHAnsi"/>
          <w:color w:val="000000"/>
        </w:rPr>
        <w:t xml:space="preserve"> a discussion time that would suit all participants. </w:t>
      </w:r>
      <w:r w:rsidRPr="00DB113C">
        <w:rPr>
          <w:rFonts w:asciiTheme="majorHAnsi" w:hAnsiTheme="majorHAnsi" w:cstheme="majorHAnsi"/>
        </w:rPr>
        <w:t>I</w:t>
      </w:r>
      <w:r w:rsidRPr="00DB113C">
        <w:rPr>
          <w:rFonts w:asciiTheme="majorHAnsi" w:hAnsiTheme="majorHAnsi" w:cstheme="majorHAnsi"/>
          <w:color w:val="000000"/>
        </w:rPr>
        <w:t xml:space="preserve">n light of this challenge some FGDs were organized after 6pm </w:t>
      </w:r>
      <w:r w:rsidRPr="00DB113C">
        <w:rPr>
          <w:rFonts w:asciiTheme="majorHAnsi" w:hAnsiTheme="majorHAnsi" w:cstheme="majorHAnsi"/>
        </w:rPr>
        <w:t>in order</w:t>
      </w:r>
      <w:r w:rsidRPr="00DB113C">
        <w:rPr>
          <w:rFonts w:asciiTheme="majorHAnsi" w:hAnsiTheme="majorHAnsi" w:cstheme="majorHAnsi"/>
          <w:color w:val="000000"/>
        </w:rPr>
        <w:t xml:space="preserve"> to accommodate the needs </w:t>
      </w:r>
      <w:r w:rsidRPr="00DB113C">
        <w:rPr>
          <w:rFonts w:asciiTheme="majorHAnsi" w:hAnsiTheme="majorHAnsi" w:cstheme="majorHAnsi"/>
        </w:rPr>
        <w:t>of</w:t>
      </w:r>
      <w:r w:rsidRPr="00DB113C">
        <w:rPr>
          <w:rFonts w:asciiTheme="majorHAnsi" w:hAnsiTheme="majorHAnsi" w:cstheme="majorHAnsi"/>
          <w:color w:val="000000"/>
        </w:rPr>
        <w:t xml:space="preserve"> the participants. </w:t>
      </w:r>
    </w:p>
    <w:p w14:paraId="05FA7F3E" w14:textId="77777777" w:rsidR="004533FB" w:rsidRPr="00DB113C" w:rsidRDefault="00BD1C3E" w:rsidP="00500CBA">
      <w:pPr>
        <w:numPr>
          <w:ilvl w:val="0"/>
          <w:numId w:val="15"/>
        </w:numPr>
        <w:pBdr>
          <w:top w:val="nil"/>
          <w:left w:val="nil"/>
          <w:bottom w:val="nil"/>
          <w:right w:val="nil"/>
          <w:between w:val="nil"/>
        </w:pBdr>
        <w:spacing w:after="0" w:line="276" w:lineRule="auto"/>
        <w:jc w:val="both"/>
        <w:rPr>
          <w:rFonts w:asciiTheme="majorHAnsi" w:hAnsiTheme="majorHAnsi" w:cstheme="majorHAnsi"/>
        </w:rPr>
      </w:pPr>
      <w:r w:rsidRPr="00DB113C">
        <w:rPr>
          <w:rFonts w:asciiTheme="majorHAnsi" w:hAnsiTheme="majorHAnsi" w:cstheme="majorHAnsi"/>
          <w:color w:val="000000"/>
        </w:rPr>
        <w:t xml:space="preserve">Topics </w:t>
      </w:r>
      <w:r w:rsidRPr="00DB113C">
        <w:rPr>
          <w:rFonts w:asciiTheme="majorHAnsi" w:hAnsiTheme="majorHAnsi" w:cstheme="majorHAnsi"/>
        </w:rPr>
        <w:t>surrounding the</w:t>
      </w:r>
      <w:r w:rsidRPr="00DB113C">
        <w:rPr>
          <w:rFonts w:asciiTheme="majorHAnsi" w:hAnsiTheme="majorHAnsi" w:cstheme="majorHAnsi"/>
          <w:color w:val="000000"/>
        </w:rPr>
        <w:t xml:space="preserve"> 2018 elections were some</w:t>
      </w:r>
      <w:r w:rsidRPr="00DB113C">
        <w:rPr>
          <w:rFonts w:asciiTheme="majorHAnsi" w:hAnsiTheme="majorHAnsi" w:cstheme="majorHAnsi"/>
        </w:rPr>
        <w:t>what</w:t>
      </w:r>
      <w:r w:rsidRPr="00DB113C">
        <w:rPr>
          <w:rFonts w:asciiTheme="majorHAnsi" w:hAnsiTheme="majorHAnsi" w:cstheme="majorHAnsi"/>
          <w:color w:val="000000"/>
        </w:rPr>
        <w:t xml:space="preserve"> outdated given today’s priorities related to the pandemic</w:t>
      </w:r>
      <w:r w:rsidRPr="00DB113C">
        <w:rPr>
          <w:rFonts w:asciiTheme="majorHAnsi" w:hAnsiTheme="majorHAnsi" w:cstheme="majorHAnsi"/>
        </w:rPr>
        <w:t xml:space="preserve"> and recent</w:t>
      </w:r>
      <w:r w:rsidRPr="00DB113C">
        <w:rPr>
          <w:rFonts w:asciiTheme="majorHAnsi" w:hAnsiTheme="majorHAnsi" w:cstheme="majorHAnsi"/>
          <w:color w:val="000000"/>
        </w:rPr>
        <w:t xml:space="preserve"> political developments. Thus, the </w:t>
      </w:r>
      <w:r w:rsidRPr="00DB113C">
        <w:rPr>
          <w:rFonts w:asciiTheme="majorHAnsi" w:hAnsiTheme="majorHAnsi" w:cstheme="majorHAnsi"/>
        </w:rPr>
        <w:t>e</w:t>
      </w:r>
      <w:r w:rsidRPr="00DB113C">
        <w:rPr>
          <w:rFonts w:asciiTheme="majorHAnsi" w:hAnsiTheme="majorHAnsi" w:cstheme="majorHAnsi"/>
          <w:color w:val="000000"/>
        </w:rPr>
        <w:t>valuation team ensured that a proper introduction acknowledging this fact was presented prior to interviews</w:t>
      </w:r>
      <w:r w:rsidRPr="00DB113C">
        <w:rPr>
          <w:rFonts w:asciiTheme="majorHAnsi" w:hAnsiTheme="majorHAnsi" w:cstheme="majorHAnsi"/>
        </w:rPr>
        <w:t>.</w:t>
      </w:r>
      <w:r w:rsidRPr="00DB113C">
        <w:rPr>
          <w:rFonts w:asciiTheme="majorHAnsi" w:hAnsiTheme="majorHAnsi" w:cstheme="majorHAnsi"/>
          <w:color w:val="000000"/>
        </w:rPr>
        <w:t xml:space="preserve"> </w:t>
      </w:r>
      <w:r w:rsidRPr="00DB113C">
        <w:rPr>
          <w:rFonts w:asciiTheme="majorHAnsi" w:hAnsiTheme="majorHAnsi" w:cstheme="majorHAnsi"/>
        </w:rPr>
        <w:t>A</w:t>
      </w:r>
      <w:r w:rsidRPr="00DB113C">
        <w:rPr>
          <w:rFonts w:asciiTheme="majorHAnsi" w:hAnsiTheme="majorHAnsi" w:cstheme="majorHAnsi"/>
          <w:color w:val="000000"/>
        </w:rPr>
        <w:t xml:space="preserve">t the same time the importance of the interview and purpose of the </w:t>
      </w:r>
      <w:r w:rsidRPr="00DB113C">
        <w:rPr>
          <w:rFonts w:asciiTheme="majorHAnsi" w:hAnsiTheme="majorHAnsi" w:cstheme="majorHAnsi"/>
        </w:rPr>
        <w:t>e</w:t>
      </w:r>
      <w:r w:rsidRPr="00DB113C">
        <w:rPr>
          <w:rFonts w:asciiTheme="majorHAnsi" w:hAnsiTheme="majorHAnsi" w:cstheme="majorHAnsi"/>
          <w:color w:val="000000"/>
        </w:rPr>
        <w:t xml:space="preserve">valuation was made clear. </w:t>
      </w:r>
    </w:p>
    <w:p w14:paraId="75F032FB" w14:textId="77777777" w:rsidR="004533FB" w:rsidRPr="00DB113C" w:rsidRDefault="00BD1C3E" w:rsidP="00500CBA">
      <w:pPr>
        <w:numPr>
          <w:ilvl w:val="0"/>
          <w:numId w:val="15"/>
        </w:numPr>
        <w:pBdr>
          <w:top w:val="nil"/>
          <w:left w:val="nil"/>
          <w:bottom w:val="nil"/>
          <w:right w:val="nil"/>
          <w:between w:val="nil"/>
        </w:pBdr>
        <w:spacing w:after="0" w:line="276" w:lineRule="auto"/>
        <w:jc w:val="both"/>
        <w:rPr>
          <w:rFonts w:asciiTheme="majorHAnsi" w:hAnsiTheme="majorHAnsi" w:cstheme="majorHAnsi"/>
        </w:rPr>
      </w:pPr>
      <w:r w:rsidRPr="00DB113C">
        <w:rPr>
          <w:rFonts w:asciiTheme="majorHAnsi" w:hAnsiTheme="majorHAnsi" w:cstheme="majorHAnsi"/>
          <w:color w:val="000000"/>
        </w:rPr>
        <w:t xml:space="preserve">Since the project was implemented a year </w:t>
      </w:r>
      <w:r w:rsidRPr="00DB113C">
        <w:rPr>
          <w:rFonts w:asciiTheme="majorHAnsi" w:hAnsiTheme="majorHAnsi" w:cstheme="majorHAnsi"/>
        </w:rPr>
        <w:t>prior</w:t>
      </w:r>
      <w:r w:rsidRPr="00DB113C">
        <w:rPr>
          <w:rFonts w:asciiTheme="majorHAnsi" w:hAnsiTheme="majorHAnsi" w:cstheme="majorHAnsi"/>
          <w:color w:val="000000"/>
        </w:rPr>
        <w:t xml:space="preserve">, some respondents </w:t>
      </w:r>
      <w:r w:rsidRPr="00DB113C">
        <w:rPr>
          <w:rFonts w:asciiTheme="majorHAnsi" w:hAnsiTheme="majorHAnsi" w:cstheme="majorHAnsi"/>
        </w:rPr>
        <w:t>may</w:t>
      </w:r>
      <w:r w:rsidRPr="00DB113C">
        <w:rPr>
          <w:rFonts w:asciiTheme="majorHAnsi" w:hAnsiTheme="majorHAnsi" w:cstheme="majorHAnsi"/>
          <w:color w:val="000000"/>
        </w:rPr>
        <w:t xml:space="preserve"> have had difficult</w:t>
      </w:r>
      <w:r w:rsidRPr="00DB113C">
        <w:rPr>
          <w:rFonts w:asciiTheme="majorHAnsi" w:hAnsiTheme="majorHAnsi" w:cstheme="majorHAnsi"/>
        </w:rPr>
        <w:t>y</w:t>
      </w:r>
      <w:r w:rsidRPr="00DB113C">
        <w:rPr>
          <w:rFonts w:asciiTheme="majorHAnsi" w:hAnsiTheme="majorHAnsi" w:cstheme="majorHAnsi"/>
          <w:color w:val="000000"/>
        </w:rPr>
        <w:t xml:space="preserve"> remembering the project</w:t>
      </w:r>
      <w:r w:rsidRPr="00DB113C">
        <w:rPr>
          <w:rFonts w:asciiTheme="majorHAnsi" w:hAnsiTheme="majorHAnsi" w:cstheme="majorHAnsi"/>
        </w:rPr>
        <w:t>’s</w:t>
      </w:r>
      <w:r w:rsidRPr="00DB113C">
        <w:rPr>
          <w:rFonts w:asciiTheme="majorHAnsi" w:hAnsiTheme="majorHAnsi" w:cstheme="majorHAnsi"/>
          <w:color w:val="000000"/>
        </w:rPr>
        <w:t xml:space="preserve"> details. This risk was mitigated by adding a brief project description to the interview guides and </w:t>
      </w:r>
      <w:r w:rsidRPr="00DB113C">
        <w:rPr>
          <w:rFonts w:asciiTheme="majorHAnsi" w:hAnsiTheme="majorHAnsi" w:cstheme="majorHAnsi"/>
        </w:rPr>
        <w:t>informing</w:t>
      </w:r>
      <w:r w:rsidRPr="00DB113C">
        <w:rPr>
          <w:rFonts w:asciiTheme="majorHAnsi" w:hAnsiTheme="majorHAnsi" w:cstheme="majorHAnsi"/>
          <w:color w:val="000000"/>
        </w:rPr>
        <w:t xml:space="preserve"> participants of the project</w:t>
      </w:r>
      <w:r w:rsidRPr="00DB113C">
        <w:rPr>
          <w:rFonts w:asciiTheme="majorHAnsi" w:hAnsiTheme="majorHAnsi" w:cstheme="majorHAnsi"/>
        </w:rPr>
        <w:t xml:space="preserve">’s </w:t>
      </w:r>
      <w:r w:rsidRPr="00DB113C">
        <w:rPr>
          <w:rFonts w:asciiTheme="majorHAnsi" w:hAnsiTheme="majorHAnsi" w:cstheme="majorHAnsi"/>
          <w:color w:val="000000"/>
        </w:rPr>
        <w:t xml:space="preserve">main objectives. </w:t>
      </w:r>
    </w:p>
    <w:p w14:paraId="1AE0AFA3" w14:textId="77777777" w:rsidR="004533FB" w:rsidRPr="00DB113C" w:rsidRDefault="004533FB">
      <w:pPr>
        <w:pBdr>
          <w:top w:val="nil"/>
          <w:left w:val="nil"/>
          <w:bottom w:val="nil"/>
          <w:right w:val="nil"/>
          <w:between w:val="nil"/>
        </w:pBdr>
        <w:spacing w:line="276" w:lineRule="auto"/>
        <w:ind w:left="360"/>
        <w:jc w:val="both"/>
        <w:rPr>
          <w:rFonts w:asciiTheme="majorHAnsi" w:hAnsiTheme="majorHAnsi" w:cstheme="majorHAnsi"/>
          <w:color w:val="000000"/>
        </w:rPr>
      </w:pPr>
    </w:p>
    <w:p w14:paraId="38BEBBC9" w14:textId="77777777" w:rsidR="004533FB" w:rsidRPr="00DB113C" w:rsidRDefault="00BD1C3E" w:rsidP="00500CBA">
      <w:pPr>
        <w:pStyle w:val="Heading1"/>
        <w:numPr>
          <w:ilvl w:val="0"/>
          <w:numId w:val="22"/>
        </w:numPr>
        <w:rPr>
          <w:rFonts w:asciiTheme="majorHAnsi" w:hAnsiTheme="majorHAnsi" w:cstheme="majorHAnsi"/>
          <w:color w:val="002060"/>
          <w:sz w:val="22"/>
          <w:szCs w:val="22"/>
        </w:rPr>
      </w:pPr>
      <w:bookmarkStart w:id="13" w:name="_Toc55330396"/>
      <w:r w:rsidRPr="00DB113C">
        <w:rPr>
          <w:rFonts w:asciiTheme="majorHAnsi" w:hAnsiTheme="majorHAnsi" w:cstheme="majorHAnsi"/>
          <w:color w:val="002060"/>
          <w:sz w:val="22"/>
          <w:szCs w:val="22"/>
        </w:rPr>
        <w:t>Data Analysis and Reporting</w:t>
      </w:r>
      <w:bookmarkEnd w:id="13"/>
      <w:r w:rsidRPr="00DB113C">
        <w:rPr>
          <w:rFonts w:asciiTheme="majorHAnsi" w:hAnsiTheme="majorHAnsi" w:cstheme="majorHAnsi"/>
          <w:color w:val="002060"/>
          <w:sz w:val="22"/>
          <w:szCs w:val="22"/>
        </w:rPr>
        <w:t xml:space="preserve"> </w:t>
      </w:r>
    </w:p>
    <w:p w14:paraId="0836D102" w14:textId="77777777" w:rsidR="004533FB" w:rsidRPr="00DB113C" w:rsidRDefault="004533FB">
      <w:pPr>
        <w:tabs>
          <w:tab w:val="left" w:pos="360"/>
        </w:tabs>
        <w:spacing w:after="0" w:line="240" w:lineRule="auto"/>
        <w:jc w:val="both"/>
        <w:rPr>
          <w:rFonts w:asciiTheme="majorHAnsi" w:hAnsiTheme="majorHAnsi" w:cstheme="majorHAnsi"/>
        </w:rPr>
      </w:pPr>
    </w:p>
    <w:p w14:paraId="39FCFC0A" w14:textId="77777777" w:rsidR="004533FB" w:rsidRPr="00DB113C" w:rsidRDefault="00BD1C3E">
      <w:pPr>
        <w:spacing w:after="0" w:line="240" w:lineRule="auto"/>
        <w:jc w:val="both"/>
        <w:rPr>
          <w:rFonts w:asciiTheme="majorHAnsi" w:hAnsiTheme="majorHAnsi" w:cstheme="majorHAnsi"/>
        </w:rPr>
      </w:pPr>
      <w:r w:rsidRPr="00DB113C">
        <w:rPr>
          <w:rFonts w:asciiTheme="majorHAnsi" w:hAnsiTheme="majorHAnsi" w:cstheme="majorHAnsi"/>
          <w:b/>
          <w:color w:val="000000"/>
        </w:rPr>
        <w:t xml:space="preserve">Data analysis:  </w:t>
      </w:r>
      <w:r w:rsidRPr="00DB113C">
        <w:rPr>
          <w:rFonts w:asciiTheme="majorHAnsi" w:hAnsiTheme="majorHAnsi" w:cstheme="majorHAnsi"/>
          <w:color w:val="000000"/>
        </w:rPr>
        <w:t xml:space="preserve">Data analysis was constructed around the </w:t>
      </w:r>
      <w:r w:rsidRPr="00DB113C">
        <w:rPr>
          <w:rFonts w:asciiTheme="majorHAnsi" w:hAnsiTheme="majorHAnsi" w:cstheme="majorHAnsi"/>
        </w:rPr>
        <w:t>e</w:t>
      </w:r>
      <w:r w:rsidRPr="00DB113C">
        <w:rPr>
          <w:rFonts w:asciiTheme="majorHAnsi" w:hAnsiTheme="majorHAnsi" w:cstheme="majorHAnsi"/>
          <w:color w:val="000000"/>
        </w:rPr>
        <w:t xml:space="preserve">valuation objectives. </w:t>
      </w:r>
      <w:r w:rsidRPr="00DB113C">
        <w:rPr>
          <w:rFonts w:asciiTheme="majorHAnsi" w:hAnsiTheme="majorHAnsi" w:cstheme="majorHAnsi"/>
        </w:rPr>
        <w:t>The qualitative data was synthesized based on the interviews, which was then analyzed for trends and associations between outcomes, factors, processes, and pathways related to each evaluation objective.</w:t>
      </w:r>
    </w:p>
    <w:p w14:paraId="395DDBF5" w14:textId="77777777" w:rsidR="004533FB" w:rsidRPr="00DB113C" w:rsidRDefault="004533FB">
      <w:pPr>
        <w:tabs>
          <w:tab w:val="left" w:pos="360"/>
        </w:tabs>
        <w:spacing w:after="0" w:line="240" w:lineRule="auto"/>
        <w:jc w:val="both"/>
        <w:rPr>
          <w:rFonts w:asciiTheme="majorHAnsi" w:hAnsiTheme="majorHAnsi" w:cstheme="majorHAnsi"/>
        </w:rPr>
      </w:pPr>
    </w:p>
    <w:p w14:paraId="60CC150D" w14:textId="77777777" w:rsidR="004533FB" w:rsidRPr="00DB113C" w:rsidRDefault="004533FB">
      <w:pPr>
        <w:tabs>
          <w:tab w:val="left" w:pos="360"/>
        </w:tabs>
        <w:spacing w:after="0" w:line="240" w:lineRule="auto"/>
        <w:jc w:val="both"/>
        <w:rPr>
          <w:rFonts w:asciiTheme="majorHAnsi" w:hAnsiTheme="majorHAnsi" w:cstheme="majorHAnsi"/>
        </w:rPr>
      </w:pPr>
    </w:p>
    <w:p w14:paraId="105085C4" w14:textId="77777777" w:rsidR="004533FB" w:rsidRPr="00DB113C" w:rsidRDefault="00BD1C3E">
      <w:pPr>
        <w:spacing w:line="240" w:lineRule="auto"/>
        <w:jc w:val="both"/>
        <w:rPr>
          <w:rFonts w:asciiTheme="majorHAnsi" w:hAnsiTheme="majorHAnsi" w:cstheme="majorHAnsi"/>
        </w:rPr>
      </w:pPr>
      <w:r w:rsidRPr="00DB113C">
        <w:rPr>
          <w:rFonts w:asciiTheme="majorHAnsi" w:hAnsiTheme="majorHAnsi" w:cstheme="majorHAnsi"/>
          <w:b/>
        </w:rPr>
        <w:t xml:space="preserve">Report development: </w:t>
      </w:r>
      <w:r w:rsidRPr="00DB113C">
        <w:rPr>
          <w:rFonts w:asciiTheme="majorHAnsi" w:hAnsiTheme="majorHAnsi" w:cstheme="majorHAnsi"/>
        </w:rPr>
        <w:t>The</w:t>
      </w:r>
      <w:r w:rsidRPr="00DB113C">
        <w:rPr>
          <w:rFonts w:asciiTheme="majorHAnsi" w:hAnsiTheme="majorHAnsi" w:cstheme="majorHAnsi"/>
          <w:b/>
        </w:rPr>
        <w:t xml:space="preserve"> </w:t>
      </w:r>
      <w:r w:rsidRPr="00DB113C">
        <w:rPr>
          <w:rFonts w:asciiTheme="majorHAnsi" w:hAnsiTheme="majorHAnsi" w:cstheme="majorHAnsi"/>
        </w:rPr>
        <w:t xml:space="preserve">evaluation report triangulated findings for each objective based on the information collected from different stakeholders and sources described above. The evaluation report followed objectivity standards during the synthesis and analysis of data from various sources. Concerning contradictory information, the evaluation team sought to identify the underlying reasons for such information. </w:t>
      </w:r>
    </w:p>
    <w:p w14:paraId="7C287535" w14:textId="77777777" w:rsidR="004533FB" w:rsidRPr="00DB113C" w:rsidRDefault="004533FB">
      <w:pPr>
        <w:spacing w:line="240" w:lineRule="auto"/>
        <w:jc w:val="both"/>
        <w:rPr>
          <w:rFonts w:asciiTheme="majorHAnsi" w:hAnsiTheme="majorHAnsi" w:cstheme="majorHAnsi"/>
        </w:rPr>
      </w:pPr>
    </w:p>
    <w:p w14:paraId="37257D9F" w14:textId="77777777" w:rsidR="004533FB" w:rsidRPr="00DB113C" w:rsidRDefault="00BD1C3E" w:rsidP="00500CBA">
      <w:pPr>
        <w:pStyle w:val="Heading1"/>
        <w:numPr>
          <w:ilvl w:val="0"/>
          <w:numId w:val="22"/>
        </w:numPr>
        <w:rPr>
          <w:rFonts w:asciiTheme="majorHAnsi" w:hAnsiTheme="majorHAnsi" w:cstheme="majorHAnsi"/>
          <w:color w:val="002060"/>
          <w:sz w:val="22"/>
          <w:szCs w:val="22"/>
        </w:rPr>
      </w:pPr>
      <w:bookmarkStart w:id="14" w:name="_Toc55330397"/>
      <w:r w:rsidRPr="00DB113C">
        <w:rPr>
          <w:rFonts w:asciiTheme="majorHAnsi" w:hAnsiTheme="majorHAnsi" w:cstheme="majorHAnsi"/>
          <w:color w:val="002060"/>
          <w:sz w:val="22"/>
          <w:szCs w:val="22"/>
        </w:rPr>
        <w:t>Evaluation Findings and Conclusions</w:t>
      </w:r>
      <w:bookmarkEnd w:id="14"/>
    </w:p>
    <w:p w14:paraId="345110E8" w14:textId="77777777" w:rsidR="004533FB" w:rsidRPr="00DB113C" w:rsidRDefault="004533FB">
      <w:pPr>
        <w:jc w:val="both"/>
        <w:rPr>
          <w:rFonts w:asciiTheme="majorHAnsi" w:hAnsiTheme="majorHAnsi" w:cstheme="majorHAnsi"/>
        </w:rPr>
      </w:pPr>
    </w:p>
    <w:p w14:paraId="25026D73" w14:textId="77777777" w:rsidR="004533FB" w:rsidRPr="00DB113C" w:rsidRDefault="00BD1C3E">
      <w:pPr>
        <w:jc w:val="both"/>
        <w:rPr>
          <w:rFonts w:asciiTheme="majorHAnsi" w:hAnsiTheme="majorHAnsi" w:cstheme="majorHAnsi"/>
        </w:rPr>
      </w:pPr>
      <w:r w:rsidRPr="00DB113C">
        <w:rPr>
          <w:rFonts w:asciiTheme="majorHAnsi" w:hAnsiTheme="majorHAnsi" w:cstheme="majorHAnsi"/>
        </w:rPr>
        <w:t xml:space="preserve">The final evaluation findings were organized and analyzed according to each objective. These included the </w:t>
      </w:r>
      <w:r w:rsidRPr="00DB113C">
        <w:rPr>
          <w:rFonts w:asciiTheme="majorHAnsi" w:hAnsiTheme="majorHAnsi" w:cstheme="majorHAnsi"/>
          <w:i/>
        </w:rPr>
        <w:t>relevance, efficiency</w:t>
      </w:r>
      <w:r w:rsidR="003576F5" w:rsidRPr="00DB113C">
        <w:rPr>
          <w:rFonts w:asciiTheme="majorHAnsi" w:hAnsiTheme="majorHAnsi" w:cstheme="majorHAnsi"/>
          <w:i/>
        </w:rPr>
        <w:t xml:space="preserve"> and </w:t>
      </w:r>
      <w:r w:rsidRPr="00DB113C">
        <w:rPr>
          <w:rFonts w:asciiTheme="majorHAnsi" w:hAnsiTheme="majorHAnsi" w:cstheme="majorHAnsi"/>
          <w:i/>
        </w:rPr>
        <w:t xml:space="preserve">appropriateness, effectiveness, impact, and sustainability </w:t>
      </w:r>
      <w:r w:rsidRPr="00DB113C">
        <w:rPr>
          <w:rFonts w:asciiTheme="majorHAnsi" w:hAnsiTheme="majorHAnsi" w:cstheme="majorHAnsi"/>
        </w:rPr>
        <w:t>of the ESPA. The analysis per each objective is presented below.</w:t>
      </w:r>
    </w:p>
    <w:p w14:paraId="692D8E18" w14:textId="322FC799" w:rsidR="004533FB" w:rsidRPr="00DB113C" w:rsidRDefault="00A47901" w:rsidP="00500CBA">
      <w:pPr>
        <w:pStyle w:val="Heading1"/>
        <w:numPr>
          <w:ilvl w:val="1"/>
          <w:numId w:val="22"/>
        </w:numPr>
        <w:rPr>
          <w:rFonts w:asciiTheme="majorHAnsi" w:hAnsiTheme="majorHAnsi" w:cstheme="majorHAnsi"/>
          <w:color w:val="0070C0"/>
          <w:sz w:val="22"/>
          <w:szCs w:val="22"/>
        </w:rPr>
      </w:pPr>
      <w:r w:rsidRPr="00DB113C">
        <w:rPr>
          <w:rFonts w:asciiTheme="majorHAnsi" w:hAnsiTheme="majorHAnsi" w:cstheme="majorHAnsi"/>
          <w:color w:val="0070C0"/>
          <w:sz w:val="22"/>
          <w:szCs w:val="22"/>
        </w:rPr>
        <w:t xml:space="preserve"> </w:t>
      </w:r>
      <w:bookmarkStart w:id="15" w:name="_Toc55330398"/>
      <w:r w:rsidR="00BD1C3E" w:rsidRPr="00DB113C">
        <w:rPr>
          <w:rFonts w:asciiTheme="majorHAnsi" w:hAnsiTheme="majorHAnsi" w:cstheme="majorHAnsi"/>
          <w:color w:val="0070C0"/>
          <w:sz w:val="22"/>
          <w:szCs w:val="22"/>
        </w:rPr>
        <w:t>Relevance</w:t>
      </w:r>
      <w:bookmarkEnd w:id="15"/>
    </w:p>
    <w:p w14:paraId="13B12D33" w14:textId="77777777" w:rsidR="004533FB" w:rsidRPr="00DB113C" w:rsidRDefault="004533FB">
      <w:pPr>
        <w:spacing w:after="0" w:line="276" w:lineRule="auto"/>
        <w:jc w:val="both"/>
        <w:rPr>
          <w:rFonts w:asciiTheme="majorHAnsi" w:hAnsiTheme="majorHAnsi" w:cstheme="majorHAnsi"/>
        </w:rPr>
      </w:pPr>
    </w:p>
    <w:p w14:paraId="0F1FC862" w14:textId="77777777" w:rsidR="004533FB" w:rsidRPr="00DB113C" w:rsidRDefault="00BD1C3E">
      <w:pPr>
        <w:spacing w:after="0" w:line="276" w:lineRule="auto"/>
        <w:jc w:val="both"/>
        <w:rPr>
          <w:rFonts w:asciiTheme="majorHAnsi" w:hAnsiTheme="majorHAnsi" w:cstheme="majorHAnsi"/>
          <w:color w:val="000000"/>
        </w:rPr>
      </w:pPr>
      <w:r w:rsidRPr="00DB113C">
        <w:rPr>
          <w:rFonts w:asciiTheme="majorHAnsi" w:hAnsiTheme="majorHAnsi" w:cstheme="majorHAnsi"/>
        </w:rPr>
        <w:t xml:space="preserve">This evaluation assessed the relevance of the project’s design and contribution towards the needs of the beneficiaries and the project’s consistency with national policies and priorities. For this purpose, </w:t>
      </w:r>
      <w:r w:rsidRPr="00DB113C">
        <w:rPr>
          <w:rFonts w:asciiTheme="majorHAnsi" w:hAnsiTheme="majorHAnsi" w:cstheme="majorHAnsi"/>
          <w:color w:val="000000"/>
        </w:rPr>
        <w:t xml:space="preserve">data was collected through KIIs, FGDs, and document review. The findings of this </w:t>
      </w:r>
      <w:r w:rsidRPr="00DB113C">
        <w:rPr>
          <w:rFonts w:asciiTheme="majorHAnsi" w:hAnsiTheme="majorHAnsi" w:cstheme="majorHAnsi"/>
        </w:rPr>
        <w:t>e</w:t>
      </w:r>
      <w:r w:rsidRPr="00DB113C">
        <w:rPr>
          <w:rFonts w:asciiTheme="majorHAnsi" w:hAnsiTheme="majorHAnsi" w:cstheme="majorHAnsi"/>
          <w:color w:val="000000"/>
        </w:rPr>
        <w:t xml:space="preserve">valuation are presented below per key </w:t>
      </w:r>
      <w:r w:rsidRPr="00DB113C">
        <w:rPr>
          <w:rFonts w:asciiTheme="majorHAnsi" w:hAnsiTheme="majorHAnsi" w:cstheme="majorHAnsi"/>
        </w:rPr>
        <w:t>e</w:t>
      </w:r>
      <w:r w:rsidRPr="00DB113C">
        <w:rPr>
          <w:rFonts w:asciiTheme="majorHAnsi" w:hAnsiTheme="majorHAnsi" w:cstheme="majorHAnsi"/>
          <w:color w:val="000000"/>
        </w:rPr>
        <w:t>va</w:t>
      </w:r>
      <w:r w:rsidRPr="00DB113C">
        <w:rPr>
          <w:rFonts w:asciiTheme="majorHAnsi" w:hAnsiTheme="majorHAnsi" w:cstheme="majorHAnsi"/>
        </w:rPr>
        <w:t>luation objective</w:t>
      </w:r>
      <w:r w:rsidRPr="00DB113C">
        <w:rPr>
          <w:rFonts w:asciiTheme="majorHAnsi" w:hAnsiTheme="majorHAnsi" w:cstheme="majorHAnsi"/>
          <w:color w:val="000000"/>
        </w:rPr>
        <w:t>.</w:t>
      </w:r>
    </w:p>
    <w:p w14:paraId="51571CAF" w14:textId="77777777" w:rsidR="004533FB" w:rsidRPr="00DB113C" w:rsidRDefault="004533FB">
      <w:pPr>
        <w:spacing w:after="0"/>
        <w:jc w:val="both"/>
        <w:rPr>
          <w:rFonts w:asciiTheme="majorHAnsi" w:hAnsiTheme="majorHAnsi" w:cstheme="majorHAnsi"/>
          <w:color w:val="000000"/>
        </w:rPr>
      </w:pPr>
    </w:p>
    <w:p w14:paraId="15F4518C" w14:textId="2D645F34" w:rsidR="004533FB" w:rsidRPr="00DB113C" w:rsidRDefault="00BD1C3E">
      <w:pPr>
        <w:spacing w:after="0"/>
        <w:jc w:val="both"/>
        <w:rPr>
          <w:rFonts w:asciiTheme="majorHAnsi" w:hAnsiTheme="majorHAnsi" w:cstheme="majorHAnsi"/>
          <w:color w:val="000000"/>
        </w:rPr>
      </w:pPr>
      <w:r w:rsidRPr="00DB113C">
        <w:rPr>
          <w:rFonts w:asciiTheme="majorHAnsi" w:hAnsiTheme="majorHAnsi" w:cstheme="majorHAnsi"/>
          <w:b/>
          <w:color w:val="000000"/>
        </w:rPr>
        <w:t xml:space="preserve">Project </w:t>
      </w:r>
      <w:r w:rsidRPr="00DB113C">
        <w:rPr>
          <w:rFonts w:asciiTheme="majorHAnsi" w:hAnsiTheme="majorHAnsi" w:cstheme="majorHAnsi"/>
          <w:b/>
        </w:rPr>
        <w:t>r</w:t>
      </w:r>
      <w:r w:rsidRPr="00DB113C">
        <w:rPr>
          <w:rFonts w:asciiTheme="majorHAnsi" w:hAnsiTheme="majorHAnsi" w:cstheme="majorHAnsi"/>
          <w:b/>
          <w:color w:val="000000"/>
        </w:rPr>
        <w:t xml:space="preserve">elevance to the GoA </w:t>
      </w:r>
      <w:r w:rsidRPr="00DB113C">
        <w:rPr>
          <w:rFonts w:asciiTheme="majorHAnsi" w:hAnsiTheme="majorHAnsi" w:cstheme="majorHAnsi"/>
          <w:b/>
        </w:rPr>
        <w:t>p</w:t>
      </w:r>
      <w:r w:rsidRPr="00DB113C">
        <w:rPr>
          <w:rFonts w:asciiTheme="majorHAnsi" w:hAnsiTheme="majorHAnsi" w:cstheme="majorHAnsi"/>
          <w:b/>
          <w:color w:val="000000"/>
        </w:rPr>
        <w:t xml:space="preserve">riorities and </w:t>
      </w:r>
      <w:r w:rsidRPr="00DB113C">
        <w:rPr>
          <w:rFonts w:asciiTheme="majorHAnsi" w:hAnsiTheme="majorHAnsi" w:cstheme="majorHAnsi"/>
          <w:b/>
        </w:rPr>
        <w:t>c</w:t>
      </w:r>
      <w:r w:rsidRPr="00DB113C">
        <w:rPr>
          <w:rFonts w:asciiTheme="majorHAnsi" w:hAnsiTheme="majorHAnsi" w:cstheme="majorHAnsi"/>
          <w:b/>
          <w:color w:val="000000"/>
        </w:rPr>
        <w:t xml:space="preserve">onsistency with </w:t>
      </w:r>
      <w:r w:rsidRPr="00DB113C">
        <w:rPr>
          <w:rFonts w:asciiTheme="majorHAnsi" w:hAnsiTheme="majorHAnsi" w:cstheme="majorHAnsi"/>
          <w:b/>
        </w:rPr>
        <w:t>b</w:t>
      </w:r>
      <w:r w:rsidRPr="00DB113C">
        <w:rPr>
          <w:rFonts w:asciiTheme="majorHAnsi" w:hAnsiTheme="majorHAnsi" w:cstheme="majorHAnsi"/>
          <w:b/>
          <w:color w:val="000000"/>
        </w:rPr>
        <w:t xml:space="preserve">eneficiary </w:t>
      </w:r>
      <w:r w:rsidRPr="00DB113C">
        <w:rPr>
          <w:rFonts w:asciiTheme="majorHAnsi" w:hAnsiTheme="majorHAnsi" w:cstheme="majorHAnsi"/>
          <w:b/>
        </w:rPr>
        <w:t>n</w:t>
      </w:r>
      <w:r w:rsidRPr="00DB113C">
        <w:rPr>
          <w:rFonts w:asciiTheme="majorHAnsi" w:hAnsiTheme="majorHAnsi" w:cstheme="majorHAnsi"/>
          <w:b/>
          <w:color w:val="000000"/>
        </w:rPr>
        <w:t>eeds</w:t>
      </w:r>
      <w:r w:rsidRPr="00DB113C">
        <w:rPr>
          <w:rFonts w:asciiTheme="majorHAnsi" w:hAnsiTheme="majorHAnsi" w:cstheme="majorHAnsi"/>
          <w:b/>
        </w:rPr>
        <w:t xml:space="preserve">. </w:t>
      </w:r>
      <w:r w:rsidRPr="00DB113C">
        <w:rPr>
          <w:rFonts w:asciiTheme="majorHAnsi" w:hAnsiTheme="majorHAnsi" w:cstheme="majorHAnsi"/>
          <w:color w:val="000000"/>
        </w:rPr>
        <w:t xml:space="preserve">After the Velvet Revolution in Armenia, one of the top priorities of the Government was to ensure an unprecedented high level of credibility and transparency </w:t>
      </w:r>
      <w:r w:rsidRPr="00DB113C">
        <w:rPr>
          <w:rFonts w:asciiTheme="majorHAnsi" w:hAnsiTheme="majorHAnsi" w:cstheme="majorHAnsi"/>
        </w:rPr>
        <w:t>during the</w:t>
      </w:r>
      <w:r w:rsidRPr="00DB113C">
        <w:rPr>
          <w:rFonts w:asciiTheme="majorHAnsi" w:hAnsiTheme="majorHAnsi" w:cstheme="majorHAnsi"/>
          <w:color w:val="000000"/>
        </w:rPr>
        <w:t xml:space="preserve"> 2018 Parliamentary </w:t>
      </w:r>
      <w:r w:rsidRPr="00DB113C">
        <w:rPr>
          <w:rFonts w:asciiTheme="majorHAnsi" w:hAnsiTheme="majorHAnsi" w:cstheme="majorHAnsi"/>
        </w:rPr>
        <w:t>e</w:t>
      </w:r>
      <w:r w:rsidRPr="00DB113C">
        <w:rPr>
          <w:rFonts w:asciiTheme="majorHAnsi" w:hAnsiTheme="majorHAnsi" w:cstheme="majorHAnsi"/>
          <w:color w:val="000000"/>
        </w:rPr>
        <w:t xml:space="preserve">lections. Thus, the ESPA was initiated in response to the </w:t>
      </w:r>
      <w:r w:rsidRPr="00DB113C">
        <w:rPr>
          <w:rFonts w:asciiTheme="majorHAnsi" w:hAnsiTheme="majorHAnsi" w:cstheme="majorHAnsi"/>
        </w:rPr>
        <w:t>g</w:t>
      </w:r>
      <w:r w:rsidRPr="00DB113C">
        <w:rPr>
          <w:rFonts w:asciiTheme="majorHAnsi" w:hAnsiTheme="majorHAnsi" w:cstheme="majorHAnsi"/>
          <w:color w:val="000000"/>
        </w:rPr>
        <w:t xml:space="preserve">overnment’s request and was fully aligned with the short term and longer-term policies of the </w:t>
      </w:r>
      <w:r w:rsidRPr="00DB113C">
        <w:rPr>
          <w:rFonts w:asciiTheme="majorHAnsi" w:hAnsiTheme="majorHAnsi" w:cstheme="majorHAnsi"/>
        </w:rPr>
        <w:t>GoA</w:t>
      </w:r>
      <w:r w:rsidRPr="00DB113C">
        <w:rPr>
          <w:rFonts w:asciiTheme="majorHAnsi" w:hAnsiTheme="majorHAnsi" w:cstheme="majorHAnsi"/>
          <w:color w:val="000000"/>
        </w:rPr>
        <w:t xml:space="preserve">. The ESPA included the following main components: support with IT and technological solutions during the elections, support with voter education as well as capacity building of the CEC, PEC, TEC and VAD operators. This </w:t>
      </w:r>
      <w:r w:rsidRPr="00DB113C">
        <w:rPr>
          <w:rFonts w:asciiTheme="majorHAnsi" w:hAnsiTheme="majorHAnsi" w:cstheme="majorHAnsi"/>
        </w:rPr>
        <w:t>e</w:t>
      </w:r>
      <w:r w:rsidRPr="00DB113C">
        <w:rPr>
          <w:rFonts w:asciiTheme="majorHAnsi" w:hAnsiTheme="majorHAnsi" w:cstheme="majorHAnsi"/>
          <w:color w:val="000000"/>
        </w:rPr>
        <w:t>valuation showed that, not only was the project in line with the GoA policies and priorities</w:t>
      </w:r>
      <w:r w:rsidRPr="00DB113C">
        <w:rPr>
          <w:rFonts w:asciiTheme="majorHAnsi" w:hAnsiTheme="majorHAnsi" w:cstheme="majorHAnsi"/>
        </w:rPr>
        <w:t xml:space="preserve"> in general</w:t>
      </w:r>
      <w:r w:rsidRPr="00DB113C">
        <w:rPr>
          <w:rFonts w:asciiTheme="majorHAnsi" w:hAnsiTheme="majorHAnsi" w:cstheme="majorHAnsi"/>
          <w:color w:val="000000"/>
        </w:rPr>
        <w:t xml:space="preserve">, but its components were also very well designed to address the needs and expectations of key beneficiaries. </w:t>
      </w:r>
      <w:r w:rsidRPr="00DB113C">
        <w:rPr>
          <w:rFonts w:asciiTheme="majorHAnsi" w:hAnsiTheme="majorHAnsi" w:cstheme="majorHAnsi"/>
          <w:b/>
          <w:color w:val="000000"/>
        </w:rPr>
        <w:t xml:space="preserve">The vast majority of </w:t>
      </w:r>
      <w:r w:rsidRPr="00DB113C">
        <w:rPr>
          <w:rFonts w:asciiTheme="majorHAnsi" w:hAnsiTheme="majorHAnsi" w:cstheme="majorHAnsi"/>
          <w:color w:val="000000"/>
        </w:rPr>
        <w:t xml:space="preserve">respondents mentioned that VADs, as well as live transmissions, were needed to ensure </w:t>
      </w:r>
      <w:r w:rsidRPr="00DB113C">
        <w:rPr>
          <w:rFonts w:asciiTheme="majorHAnsi" w:hAnsiTheme="majorHAnsi" w:cstheme="majorHAnsi"/>
          <w:color w:val="000000"/>
        </w:rPr>
        <w:lastRenderedPageBreak/>
        <w:t xml:space="preserve">the transparency of the process and to increase the level of trust </w:t>
      </w:r>
      <w:r w:rsidRPr="00DB113C">
        <w:rPr>
          <w:rFonts w:asciiTheme="majorHAnsi" w:hAnsiTheme="majorHAnsi" w:cstheme="majorHAnsi"/>
        </w:rPr>
        <w:t>in</w:t>
      </w:r>
      <w:r w:rsidRPr="00DB113C">
        <w:rPr>
          <w:rFonts w:asciiTheme="majorHAnsi" w:hAnsiTheme="majorHAnsi" w:cstheme="majorHAnsi"/>
          <w:color w:val="000000"/>
        </w:rPr>
        <w:t xml:space="preserve"> the election results. At the same time, </w:t>
      </w:r>
      <w:r w:rsidRPr="00DB113C">
        <w:rPr>
          <w:rFonts w:asciiTheme="majorHAnsi" w:hAnsiTheme="majorHAnsi" w:cstheme="majorHAnsi"/>
        </w:rPr>
        <w:t xml:space="preserve">a </w:t>
      </w:r>
      <w:r w:rsidRPr="00DB113C">
        <w:rPr>
          <w:rFonts w:asciiTheme="majorHAnsi" w:hAnsiTheme="majorHAnsi" w:cstheme="majorHAnsi"/>
          <w:b/>
        </w:rPr>
        <w:t>small number of</w:t>
      </w:r>
      <w:r w:rsidRPr="00DB113C">
        <w:rPr>
          <w:rFonts w:asciiTheme="majorHAnsi" w:hAnsiTheme="majorHAnsi" w:cstheme="majorHAnsi"/>
          <w:b/>
          <w:color w:val="000000"/>
        </w:rPr>
        <w:t xml:space="preserve"> respondents</w:t>
      </w:r>
      <w:r w:rsidRPr="00DB113C">
        <w:rPr>
          <w:rFonts w:asciiTheme="majorHAnsi" w:hAnsiTheme="majorHAnsi" w:cstheme="majorHAnsi"/>
          <w:color w:val="000000"/>
        </w:rPr>
        <w:t xml:space="preserve"> indicat</w:t>
      </w:r>
      <w:r w:rsidRPr="00DB113C">
        <w:rPr>
          <w:rFonts w:asciiTheme="majorHAnsi" w:hAnsiTheme="majorHAnsi" w:cstheme="majorHAnsi"/>
        </w:rPr>
        <w:t>ed</w:t>
      </w:r>
      <w:r w:rsidRPr="00DB113C">
        <w:rPr>
          <w:rFonts w:asciiTheme="majorHAnsi" w:hAnsiTheme="majorHAnsi" w:cstheme="majorHAnsi"/>
          <w:color w:val="000000"/>
        </w:rPr>
        <w:t xml:space="preserve"> that the most important </w:t>
      </w:r>
      <w:r w:rsidRPr="00DB113C">
        <w:rPr>
          <w:rFonts w:asciiTheme="majorHAnsi" w:hAnsiTheme="majorHAnsi" w:cstheme="majorHAnsi"/>
        </w:rPr>
        <w:t>issue</w:t>
      </w:r>
      <w:r w:rsidRPr="00DB113C">
        <w:rPr>
          <w:rFonts w:asciiTheme="majorHAnsi" w:hAnsiTheme="majorHAnsi" w:cstheme="majorHAnsi"/>
          <w:color w:val="000000"/>
        </w:rPr>
        <w:t xml:space="preserve"> for credible elections</w:t>
      </w:r>
      <w:r w:rsidRPr="00DB113C">
        <w:rPr>
          <w:rFonts w:asciiTheme="majorHAnsi" w:hAnsiTheme="majorHAnsi" w:cstheme="majorHAnsi"/>
        </w:rPr>
        <w:t xml:space="preserve"> </w:t>
      </w:r>
      <w:r w:rsidRPr="00DB113C">
        <w:rPr>
          <w:rFonts w:asciiTheme="majorHAnsi" w:hAnsiTheme="majorHAnsi" w:cstheme="majorHAnsi"/>
          <w:color w:val="000000"/>
        </w:rPr>
        <w:t xml:space="preserve">is the political will of the government </w:t>
      </w:r>
      <w:r w:rsidR="00BA3E86" w:rsidRPr="00DB113C">
        <w:rPr>
          <w:rFonts w:asciiTheme="majorHAnsi" w:hAnsiTheme="majorHAnsi" w:cstheme="majorHAnsi"/>
          <w:color w:val="000000"/>
        </w:rPr>
        <w:t xml:space="preserve">rather than </w:t>
      </w:r>
      <w:r w:rsidRPr="00DB113C">
        <w:rPr>
          <w:rFonts w:asciiTheme="majorHAnsi" w:hAnsiTheme="majorHAnsi" w:cstheme="majorHAnsi"/>
          <w:color w:val="000000"/>
        </w:rPr>
        <w:t xml:space="preserve">the technological solutions. As for voter education, the triangulation of data showed that the need for this component was there in 2018 and was organized at an </w:t>
      </w:r>
      <w:r w:rsidRPr="00DB113C">
        <w:rPr>
          <w:rFonts w:asciiTheme="majorHAnsi" w:hAnsiTheme="majorHAnsi" w:cstheme="majorHAnsi"/>
        </w:rPr>
        <w:t>efficient</w:t>
      </w:r>
      <w:r w:rsidRPr="00DB113C">
        <w:rPr>
          <w:rFonts w:asciiTheme="majorHAnsi" w:hAnsiTheme="majorHAnsi" w:cstheme="majorHAnsi"/>
          <w:color w:val="000000"/>
        </w:rPr>
        <w:t xml:space="preserve"> level. With regard to the capacity building component of the project, the need was widely acknowledged and the support provided was highly appreciated. </w:t>
      </w:r>
    </w:p>
    <w:p w14:paraId="58E937E2" w14:textId="77777777" w:rsidR="004533FB" w:rsidRPr="00DB113C" w:rsidRDefault="004533FB">
      <w:pPr>
        <w:spacing w:after="0"/>
        <w:jc w:val="both"/>
        <w:rPr>
          <w:rFonts w:asciiTheme="majorHAnsi" w:hAnsiTheme="majorHAnsi" w:cstheme="majorHAnsi"/>
          <w:color w:val="000000"/>
        </w:rPr>
      </w:pPr>
    </w:p>
    <w:p w14:paraId="0611B2A5" w14:textId="77777777" w:rsidR="004533FB" w:rsidRPr="00DB113C" w:rsidRDefault="00BD1C3E">
      <w:pPr>
        <w:spacing w:after="0"/>
        <w:jc w:val="both"/>
        <w:rPr>
          <w:rFonts w:asciiTheme="majorHAnsi" w:hAnsiTheme="majorHAnsi" w:cstheme="majorHAnsi"/>
          <w:i/>
          <w:color w:val="2E75B5"/>
        </w:rPr>
      </w:pPr>
      <w:r w:rsidRPr="00DB113C">
        <w:rPr>
          <w:rFonts w:asciiTheme="majorHAnsi" w:hAnsiTheme="majorHAnsi" w:cstheme="majorHAnsi"/>
          <w:color w:val="2E75B5"/>
        </w:rPr>
        <w:t>“</w:t>
      </w:r>
      <w:r w:rsidRPr="00DB113C">
        <w:rPr>
          <w:rFonts w:asciiTheme="majorHAnsi" w:hAnsiTheme="majorHAnsi" w:cstheme="majorHAnsi"/>
          <w:i/>
          <w:color w:val="2E75B5"/>
        </w:rPr>
        <w:t xml:space="preserve">With regard to 2018 elections, the GoA had set two priorities: a) the elections needed to be credible and trustworthy for our people to ensure the legitimacy of the Parliament and the government; and b) despite the short preparation time, there had to be no regression in relation to the technological components of elections compared to previous ones. So, this project tremendously supported the achievement of those priorities.” </w:t>
      </w:r>
    </w:p>
    <w:p w14:paraId="6FFF19BD" w14:textId="77777777" w:rsidR="004533FB" w:rsidRPr="00DB113C" w:rsidRDefault="00BD1C3E">
      <w:pPr>
        <w:spacing w:after="0"/>
        <w:jc w:val="right"/>
        <w:rPr>
          <w:rFonts w:asciiTheme="majorHAnsi" w:hAnsiTheme="majorHAnsi" w:cstheme="majorHAnsi"/>
          <w:i/>
          <w:color w:val="2E75B5"/>
        </w:rPr>
      </w:pPr>
      <w:r w:rsidRPr="00DB113C">
        <w:rPr>
          <w:rFonts w:asciiTheme="majorHAnsi" w:hAnsiTheme="majorHAnsi" w:cstheme="majorHAnsi"/>
          <w:i/>
          <w:color w:val="2E75B5"/>
        </w:rPr>
        <w:t>Government Representative</w:t>
      </w:r>
    </w:p>
    <w:p w14:paraId="288B5189" w14:textId="77777777" w:rsidR="004533FB" w:rsidRPr="00DB113C" w:rsidRDefault="004533FB">
      <w:pPr>
        <w:spacing w:after="0"/>
        <w:rPr>
          <w:rFonts w:asciiTheme="majorHAnsi" w:hAnsiTheme="majorHAnsi" w:cstheme="majorHAnsi"/>
          <w:color w:val="2E75B5"/>
        </w:rPr>
      </w:pPr>
    </w:p>
    <w:p w14:paraId="03C3C193" w14:textId="77777777" w:rsidR="004533FB" w:rsidRPr="00DB113C" w:rsidRDefault="004533FB">
      <w:pPr>
        <w:spacing w:after="0"/>
        <w:rPr>
          <w:rFonts w:asciiTheme="majorHAnsi" w:hAnsiTheme="majorHAnsi" w:cstheme="majorHAnsi"/>
          <w:color w:val="2E75B5"/>
        </w:rPr>
      </w:pPr>
    </w:p>
    <w:p w14:paraId="07E5DEDA" w14:textId="77777777" w:rsidR="004533FB" w:rsidRPr="00DB113C" w:rsidRDefault="00BD1C3E">
      <w:pPr>
        <w:spacing w:after="0"/>
        <w:rPr>
          <w:rFonts w:asciiTheme="majorHAnsi" w:hAnsiTheme="majorHAnsi" w:cstheme="majorHAnsi"/>
          <w:i/>
          <w:color w:val="2E75B5"/>
        </w:rPr>
      </w:pPr>
      <w:r w:rsidRPr="00DB113C">
        <w:rPr>
          <w:rFonts w:asciiTheme="majorHAnsi" w:hAnsiTheme="majorHAnsi" w:cstheme="majorHAnsi"/>
          <w:i/>
          <w:color w:val="2E75B5"/>
        </w:rPr>
        <w:t>“We all needed trustworthy elections and yes, technological novelties contributed to it. Double voting was eliminated, we could observe not only the process of elections, but also the counting process. We appreciated it.”</w:t>
      </w:r>
    </w:p>
    <w:p w14:paraId="18A2F863" w14:textId="77777777" w:rsidR="004533FB" w:rsidRPr="00DB113C" w:rsidRDefault="00BD1C3E">
      <w:pPr>
        <w:spacing w:after="0"/>
        <w:jc w:val="right"/>
        <w:rPr>
          <w:rFonts w:asciiTheme="majorHAnsi" w:hAnsiTheme="majorHAnsi" w:cstheme="majorHAnsi"/>
          <w:i/>
          <w:color w:val="2E75B5"/>
        </w:rPr>
      </w:pPr>
      <w:r w:rsidRPr="00DB113C">
        <w:rPr>
          <w:rFonts w:asciiTheme="majorHAnsi" w:hAnsiTheme="majorHAnsi" w:cstheme="majorHAnsi"/>
          <w:i/>
          <w:color w:val="2E75B5"/>
        </w:rPr>
        <w:t xml:space="preserve">FGD with citizens, Yerevan </w:t>
      </w:r>
    </w:p>
    <w:p w14:paraId="3F1FA15E" w14:textId="77777777" w:rsidR="004533FB" w:rsidRPr="00DB113C" w:rsidRDefault="004533FB">
      <w:pPr>
        <w:spacing w:after="0"/>
        <w:jc w:val="right"/>
        <w:rPr>
          <w:rFonts w:asciiTheme="majorHAnsi" w:eastAsia="Merriweather" w:hAnsiTheme="majorHAnsi" w:cstheme="majorHAnsi"/>
          <w:color w:val="2E75B5"/>
        </w:rPr>
      </w:pPr>
    </w:p>
    <w:p w14:paraId="3B7E5DDA" w14:textId="77777777" w:rsidR="004533FB" w:rsidRPr="00DB113C" w:rsidRDefault="00BD1C3E">
      <w:pPr>
        <w:spacing w:after="0"/>
        <w:jc w:val="both"/>
        <w:rPr>
          <w:rFonts w:asciiTheme="majorHAnsi" w:hAnsiTheme="majorHAnsi" w:cstheme="majorHAnsi"/>
          <w:i/>
          <w:color w:val="2E75B5"/>
        </w:rPr>
      </w:pPr>
      <w:r w:rsidRPr="00DB113C">
        <w:rPr>
          <w:rFonts w:asciiTheme="majorHAnsi" w:eastAsia="Merriweather" w:hAnsiTheme="majorHAnsi" w:cstheme="majorHAnsi"/>
          <w:i/>
          <w:color w:val="2E75B5"/>
        </w:rPr>
        <w:t>“</w:t>
      </w:r>
      <w:r w:rsidRPr="00DB113C">
        <w:rPr>
          <w:rFonts w:asciiTheme="majorHAnsi" w:hAnsiTheme="majorHAnsi" w:cstheme="majorHAnsi"/>
          <w:i/>
          <w:color w:val="2E75B5"/>
        </w:rPr>
        <w:t>After 1992, we never had fair elections. I think that no equipment or device was needed for the 2018 elections. If the government and ruling party wanted to organize fair elections, they would have done so. If the government wanted to intervene, ways would have been found and I don’t believe that any modern technology could have stopped it. If the previous governments had the same political will, they could have also organized free and credible elections without any devices.”</w:t>
      </w:r>
    </w:p>
    <w:p w14:paraId="79E351B4" w14:textId="77777777" w:rsidR="004533FB" w:rsidRPr="00DB113C" w:rsidRDefault="00BD1C3E">
      <w:pPr>
        <w:spacing w:after="0"/>
        <w:jc w:val="right"/>
        <w:rPr>
          <w:rFonts w:asciiTheme="majorHAnsi" w:hAnsiTheme="majorHAnsi" w:cstheme="majorHAnsi"/>
          <w:i/>
          <w:color w:val="2E75B5"/>
        </w:rPr>
      </w:pPr>
      <w:r w:rsidRPr="00DB113C">
        <w:rPr>
          <w:rFonts w:asciiTheme="majorHAnsi" w:hAnsiTheme="majorHAnsi" w:cstheme="majorHAnsi"/>
          <w:i/>
          <w:color w:val="2E75B5"/>
        </w:rPr>
        <w:t>FGD with citizens, Goris</w:t>
      </w:r>
    </w:p>
    <w:p w14:paraId="20C25A9B" w14:textId="77777777" w:rsidR="004533FB" w:rsidRPr="00DB113C" w:rsidRDefault="004533FB">
      <w:pPr>
        <w:spacing w:after="0"/>
        <w:jc w:val="both"/>
        <w:rPr>
          <w:rFonts w:asciiTheme="majorHAnsi" w:hAnsiTheme="majorHAnsi" w:cstheme="majorHAnsi"/>
          <w:color w:val="2E75B5"/>
        </w:rPr>
      </w:pPr>
    </w:p>
    <w:p w14:paraId="5B1ABBA8" w14:textId="77777777" w:rsidR="004533FB" w:rsidRPr="00DB113C" w:rsidRDefault="004533FB">
      <w:pPr>
        <w:spacing w:after="0"/>
        <w:jc w:val="both"/>
        <w:rPr>
          <w:rFonts w:asciiTheme="majorHAnsi" w:hAnsiTheme="majorHAnsi" w:cstheme="majorHAnsi"/>
          <w:color w:val="2E75B5"/>
        </w:rPr>
      </w:pPr>
    </w:p>
    <w:p w14:paraId="2B9E0395" w14:textId="77777777" w:rsidR="004533FB" w:rsidRPr="00DB113C" w:rsidRDefault="00BD1C3E">
      <w:pPr>
        <w:spacing w:after="0"/>
        <w:rPr>
          <w:rFonts w:asciiTheme="majorHAnsi" w:hAnsiTheme="majorHAnsi" w:cstheme="majorHAnsi"/>
          <w:i/>
          <w:color w:val="2E75B5"/>
        </w:rPr>
      </w:pPr>
      <w:r w:rsidRPr="00DB113C">
        <w:rPr>
          <w:rFonts w:asciiTheme="majorHAnsi" w:hAnsiTheme="majorHAnsi" w:cstheme="majorHAnsi"/>
          <w:i/>
          <w:color w:val="2E75B5"/>
        </w:rPr>
        <w:t>“The need for capacity building was there for sure. Financial assistance is important but it is not enough. In other words, it is a necessary condition but not sufficient. Through the ESPA we have received both capacity building and financial assistance at a very high quality.” CEC Member</w:t>
      </w:r>
    </w:p>
    <w:p w14:paraId="67FC4604" w14:textId="77777777" w:rsidR="004533FB" w:rsidRPr="00DB113C" w:rsidRDefault="004533FB">
      <w:pPr>
        <w:spacing w:after="0"/>
        <w:jc w:val="right"/>
        <w:rPr>
          <w:rFonts w:asciiTheme="majorHAnsi" w:eastAsia="Merriweather" w:hAnsiTheme="majorHAnsi" w:cstheme="majorHAnsi"/>
          <w:i/>
          <w:color w:val="000000"/>
        </w:rPr>
      </w:pPr>
    </w:p>
    <w:p w14:paraId="5416EDF4" w14:textId="77777777" w:rsidR="004533FB" w:rsidRPr="00DB113C" w:rsidRDefault="00BD1C3E">
      <w:pPr>
        <w:spacing w:after="0"/>
        <w:jc w:val="both"/>
        <w:rPr>
          <w:rFonts w:asciiTheme="majorHAnsi" w:hAnsiTheme="majorHAnsi" w:cstheme="majorHAnsi"/>
          <w:color w:val="000000"/>
        </w:rPr>
      </w:pPr>
      <w:r w:rsidRPr="00DB113C">
        <w:rPr>
          <w:rFonts w:asciiTheme="majorHAnsi" w:eastAsia="Merriweather" w:hAnsiTheme="majorHAnsi" w:cstheme="majorHAnsi"/>
          <w:color w:val="000000"/>
        </w:rPr>
        <w:t xml:space="preserve"> </w:t>
      </w:r>
      <w:r w:rsidRPr="00DB113C">
        <w:rPr>
          <w:rFonts w:asciiTheme="majorHAnsi" w:hAnsiTheme="majorHAnsi" w:cstheme="majorHAnsi"/>
          <w:color w:val="000000"/>
        </w:rPr>
        <w:t xml:space="preserve"> </w:t>
      </w:r>
    </w:p>
    <w:p w14:paraId="16DA7AA3" w14:textId="77777777" w:rsidR="00DF134F" w:rsidRPr="00DB113C" w:rsidRDefault="00BD1C3E">
      <w:pPr>
        <w:spacing w:after="0"/>
        <w:jc w:val="both"/>
        <w:rPr>
          <w:rFonts w:asciiTheme="majorHAnsi" w:hAnsiTheme="majorHAnsi" w:cstheme="majorHAnsi"/>
          <w:color w:val="000000"/>
        </w:rPr>
      </w:pPr>
      <w:r w:rsidRPr="00DB113C">
        <w:rPr>
          <w:rFonts w:asciiTheme="majorHAnsi" w:hAnsiTheme="majorHAnsi" w:cstheme="majorHAnsi"/>
          <w:b/>
          <w:color w:val="000000"/>
        </w:rPr>
        <w:t>Project Relevance to UNDP and Donor Priorities</w:t>
      </w:r>
      <w:r w:rsidRPr="00DB113C">
        <w:rPr>
          <w:rFonts w:asciiTheme="majorHAnsi" w:hAnsiTheme="majorHAnsi" w:cstheme="majorHAnsi"/>
          <w:b/>
        </w:rPr>
        <w:t xml:space="preserve">. </w:t>
      </w:r>
      <w:r w:rsidRPr="00DB113C">
        <w:rPr>
          <w:rFonts w:asciiTheme="majorHAnsi" w:hAnsiTheme="majorHAnsi" w:cstheme="majorHAnsi"/>
          <w:color w:val="000000"/>
        </w:rPr>
        <w:t xml:space="preserve">Both the KIIs and the document review conducted </w:t>
      </w:r>
      <w:r w:rsidRPr="00DB113C">
        <w:rPr>
          <w:rFonts w:asciiTheme="majorHAnsi" w:hAnsiTheme="majorHAnsi" w:cstheme="majorHAnsi"/>
        </w:rPr>
        <w:t>within</w:t>
      </w:r>
      <w:r w:rsidRPr="00DB113C">
        <w:rPr>
          <w:rFonts w:asciiTheme="majorHAnsi" w:hAnsiTheme="majorHAnsi" w:cstheme="majorHAnsi"/>
          <w:color w:val="000000"/>
        </w:rPr>
        <w:t xml:space="preserve"> the scope of this </w:t>
      </w:r>
      <w:r w:rsidRPr="00DB113C">
        <w:rPr>
          <w:rFonts w:asciiTheme="majorHAnsi" w:hAnsiTheme="majorHAnsi" w:cstheme="majorHAnsi"/>
        </w:rPr>
        <w:t>e</w:t>
      </w:r>
      <w:r w:rsidRPr="00DB113C">
        <w:rPr>
          <w:rFonts w:asciiTheme="majorHAnsi" w:hAnsiTheme="majorHAnsi" w:cstheme="majorHAnsi"/>
          <w:color w:val="000000"/>
        </w:rPr>
        <w:t xml:space="preserve">valuation confirm that the ESPA was in line with the UNDP and </w:t>
      </w:r>
      <w:r w:rsidRPr="00DB113C">
        <w:rPr>
          <w:rFonts w:asciiTheme="majorHAnsi" w:hAnsiTheme="majorHAnsi" w:cstheme="majorHAnsi"/>
        </w:rPr>
        <w:t>d</w:t>
      </w:r>
      <w:r w:rsidRPr="00DB113C">
        <w:rPr>
          <w:rFonts w:asciiTheme="majorHAnsi" w:hAnsiTheme="majorHAnsi" w:cstheme="majorHAnsi"/>
          <w:color w:val="000000"/>
        </w:rPr>
        <w:t xml:space="preserve">onor priorities in Armenia. The ESPA design document clearly demonstrates the link </w:t>
      </w:r>
      <w:r w:rsidRPr="00DB113C">
        <w:rPr>
          <w:rFonts w:asciiTheme="majorHAnsi" w:hAnsiTheme="majorHAnsi" w:cstheme="majorHAnsi"/>
        </w:rPr>
        <w:t xml:space="preserve">between the </w:t>
      </w:r>
      <w:r w:rsidRPr="00DB113C">
        <w:rPr>
          <w:rFonts w:asciiTheme="majorHAnsi" w:hAnsiTheme="majorHAnsi" w:cstheme="majorHAnsi"/>
          <w:color w:val="000000"/>
        </w:rPr>
        <w:t xml:space="preserve">2016-2020 UNDP Country Project and the UNDAF </w:t>
      </w:r>
      <w:r w:rsidRPr="00DB113C">
        <w:rPr>
          <w:rFonts w:asciiTheme="majorHAnsi" w:hAnsiTheme="majorHAnsi" w:cstheme="majorHAnsi"/>
        </w:rPr>
        <w:t>o</w:t>
      </w:r>
      <w:r w:rsidRPr="00DB113C">
        <w:rPr>
          <w:rFonts w:asciiTheme="majorHAnsi" w:hAnsiTheme="majorHAnsi" w:cstheme="majorHAnsi"/>
          <w:color w:val="000000"/>
        </w:rPr>
        <w:t xml:space="preserve">utcomes as well as the contribution to the SDG </w:t>
      </w:r>
      <w:r w:rsidRPr="00DB113C">
        <w:rPr>
          <w:rFonts w:asciiTheme="majorHAnsi" w:hAnsiTheme="majorHAnsi" w:cstheme="majorHAnsi"/>
        </w:rPr>
        <w:t>t</w:t>
      </w:r>
      <w:r w:rsidRPr="00DB113C">
        <w:rPr>
          <w:rFonts w:asciiTheme="majorHAnsi" w:hAnsiTheme="majorHAnsi" w:cstheme="majorHAnsi"/>
          <w:color w:val="000000"/>
        </w:rPr>
        <w:t>arget 16.6 (</w:t>
      </w:r>
      <w:r w:rsidRPr="00DB113C">
        <w:rPr>
          <w:rFonts w:asciiTheme="majorHAnsi" w:hAnsiTheme="majorHAnsi" w:cstheme="majorHAnsi"/>
          <w:i/>
          <w:color w:val="000000"/>
        </w:rPr>
        <w:t>Develop effective, accountable and transparent institutions at all levels)</w:t>
      </w:r>
      <w:r w:rsidRPr="00DB113C">
        <w:rPr>
          <w:rFonts w:asciiTheme="majorHAnsi" w:hAnsiTheme="majorHAnsi" w:cstheme="majorHAnsi"/>
          <w:color w:val="000000"/>
        </w:rPr>
        <w:t xml:space="preserve">. Moreover, as the </w:t>
      </w:r>
      <w:r w:rsidRPr="00DB113C">
        <w:rPr>
          <w:rFonts w:asciiTheme="majorHAnsi" w:hAnsiTheme="majorHAnsi" w:cstheme="majorHAnsi"/>
        </w:rPr>
        <w:t>e</w:t>
      </w:r>
      <w:r w:rsidRPr="00DB113C">
        <w:rPr>
          <w:rFonts w:asciiTheme="majorHAnsi" w:hAnsiTheme="majorHAnsi" w:cstheme="majorHAnsi"/>
          <w:color w:val="000000"/>
        </w:rPr>
        <w:t>valuation revealed, prior to initiati</w:t>
      </w:r>
      <w:r w:rsidRPr="00DB113C">
        <w:rPr>
          <w:rFonts w:asciiTheme="majorHAnsi" w:hAnsiTheme="majorHAnsi" w:cstheme="majorHAnsi"/>
        </w:rPr>
        <w:t>ng</w:t>
      </w:r>
      <w:r w:rsidRPr="00DB113C">
        <w:rPr>
          <w:rFonts w:asciiTheme="majorHAnsi" w:hAnsiTheme="majorHAnsi" w:cstheme="majorHAnsi"/>
          <w:color w:val="000000"/>
        </w:rPr>
        <w:t xml:space="preserve"> any election support project to be implemented by the UNDP, the electoral assistance division from New York should have conducted a needs assessment. The projects should have been designed based on the assessment recommendations. Thus, NAM was organized in the summer of 2018 and the ESPA design was informed by the findings and recommendations of this assessment. As the secondary data review revealed, the ESPA design was also consistent with recommendations of another assessment conducted by the Office for Democratic Institutions and Human Rights (OCSE) in October 2018</w:t>
      </w:r>
      <w:r w:rsidRPr="00DB113C">
        <w:rPr>
          <w:rFonts w:asciiTheme="majorHAnsi" w:hAnsiTheme="majorHAnsi" w:cstheme="majorHAnsi"/>
          <w:color w:val="000000"/>
          <w:vertAlign w:val="superscript"/>
        </w:rPr>
        <w:footnoteReference w:id="4"/>
      </w:r>
      <w:r w:rsidRPr="00DB113C">
        <w:rPr>
          <w:rFonts w:asciiTheme="majorHAnsi" w:hAnsiTheme="majorHAnsi" w:cstheme="majorHAnsi"/>
          <w:color w:val="000000"/>
        </w:rPr>
        <w:t>, following the invitation of the Ministry of Foreign Affairs of the RA.  The report highlights, “</w:t>
      </w:r>
      <w:r w:rsidRPr="00DB113C">
        <w:rPr>
          <w:rFonts w:asciiTheme="majorHAnsi" w:hAnsiTheme="majorHAnsi" w:cstheme="majorHAnsi"/>
          <w:i/>
          <w:color w:val="000000"/>
        </w:rPr>
        <w:t xml:space="preserve">concerns related to the limited period of time for the </w:t>
      </w:r>
      <w:proofErr w:type="spellStart"/>
      <w:r w:rsidRPr="00DB113C">
        <w:rPr>
          <w:rFonts w:asciiTheme="majorHAnsi" w:hAnsiTheme="majorHAnsi" w:cstheme="majorHAnsi"/>
          <w:i/>
          <w:color w:val="000000"/>
        </w:rPr>
        <w:t>organisation</w:t>
      </w:r>
      <w:proofErr w:type="spellEnd"/>
      <w:r w:rsidRPr="00DB113C">
        <w:rPr>
          <w:rFonts w:asciiTheme="majorHAnsi" w:hAnsiTheme="majorHAnsi" w:cstheme="majorHAnsi"/>
          <w:i/>
          <w:color w:val="000000"/>
        </w:rPr>
        <w:t xml:space="preserve"> of the early elections, which may impact on the performance of the election administration” and that </w:t>
      </w:r>
      <w:r w:rsidRPr="00DB113C">
        <w:rPr>
          <w:rFonts w:asciiTheme="majorHAnsi" w:hAnsiTheme="majorHAnsi" w:cstheme="majorHAnsi"/>
          <w:color w:val="000000"/>
        </w:rPr>
        <w:t>“</w:t>
      </w:r>
      <w:r w:rsidRPr="00DB113C">
        <w:rPr>
          <w:rFonts w:asciiTheme="majorHAnsi" w:hAnsiTheme="majorHAnsi" w:cstheme="majorHAnsi"/>
          <w:i/>
          <w:color w:val="000000"/>
        </w:rPr>
        <w:t xml:space="preserve">many </w:t>
      </w:r>
      <w:r w:rsidRPr="00DB113C">
        <w:rPr>
          <w:rFonts w:asciiTheme="majorHAnsi" w:hAnsiTheme="majorHAnsi" w:cstheme="majorHAnsi"/>
          <w:i/>
          <w:color w:val="000000"/>
        </w:rPr>
        <w:lastRenderedPageBreak/>
        <w:t xml:space="preserve">anticipate possible delays in the appointment of PEC members and their subsequent training”. </w:t>
      </w:r>
      <w:r w:rsidRPr="00DB113C">
        <w:rPr>
          <w:rFonts w:asciiTheme="majorHAnsi" w:hAnsiTheme="majorHAnsi" w:cstheme="majorHAnsi"/>
          <w:color w:val="000000"/>
        </w:rPr>
        <w:t xml:space="preserve">As previously mentioned, both areas were within the scope of the ESPA and </w:t>
      </w:r>
      <w:r w:rsidRPr="00DB113C">
        <w:rPr>
          <w:rFonts w:asciiTheme="majorHAnsi" w:hAnsiTheme="majorHAnsi" w:cstheme="majorHAnsi"/>
        </w:rPr>
        <w:t>addressed</w:t>
      </w:r>
      <w:r w:rsidRPr="00DB113C">
        <w:rPr>
          <w:rFonts w:asciiTheme="majorHAnsi" w:hAnsiTheme="majorHAnsi" w:cstheme="majorHAnsi"/>
          <w:color w:val="000000"/>
        </w:rPr>
        <w:t xml:space="preserve"> the priority needs identified by various key stakeholders and assessment missions.</w:t>
      </w:r>
      <w:r w:rsidR="00DF134F" w:rsidRPr="00DB113C">
        <w:rPr>
          <w:rFonts w:asciiTheme="majorHAnsi" w:hAnsiTheme="majorHAnsi" w:cstheme="majorHAnsi"/>
          <w:color w:val="000000"/>
        </w:rPr>
        <w:t xml:space="preserve"> </w:t>
      </w:r>
    </w:p>
    <w:p w14:paraId="0EB39611" w14:textId="08DC19FA" w:rsidR="004533FB" w:rsidRPr="00DB113C" w:rsidRDefault="00DF134F">
      <w:pPr>
        <w:spacing w:after="0"/>
        <w:jc w:val="both"/>
        <w:rPr>
          <w:rFonts w:asciiTheme="majorHAnsi" w:hAnsiTheme="majorHAnsi" w:cstheme="majorHAnsi"/>
          <w:color w:val="000000"/>
        </w:rPr>
      </w:pPr>
      <w:r w:rsidRPr="00DB113C">
        <w:rPr>
          <w:rFonts w:asciiTheme="majorHAnsi" w:hAnsiTheme="majorHAnsi" w:cstheme="majorHAnsi"/>
          <w:color w:val="000000"/>
        </w:rPr>
        <w:t xml:space="preserve">All the donor representatives, who provided their inputs to this evaluation also confirmed that ESPA was consistent with the organizational strategic priorities and policies in Armenia.   </w:t>
      </w:r>
      <w:r w:rsidR="00BD1C3E" w:rsidRPr="00DB113C">
        <w:rPr>
          <w:rFonts w:asciiTheme="majorHAnsi" w:hAnsiTheme="majorHAnsi" w:cstheme="majorHAnsi"/>
          <w:color w:val="000000"/>
        </w:rPr>
        <w:t xml:space="preserve"> </w:t>
      </w:r>
    </w:p>
    <w:p w14:paraId="1A90B749" w14:textId="77777777" w:rsidR="004533FB" w:rsidRPr="00DB113C" w:rsidRDefault="004533FB">
      <w:pPr>
        <w:tabs>
          <w:tab w:val="left" w:pos="90"/>
        </w:tabs>
        <w:spacing w:after="0"/>
        <w:rPr>
          <w:rFonts w:asciiTheme="majorHAnsi" w:hAnsiTheme="majorHAnsi" w:cstheme="majorHAnsi"/>
          <w:color w:val="000000"/>
        </w:rPr>
      </w:pPr>
    </w:p>
    <w:p w14:paraId="3CD42C55" w14:textId="77777777" w:rsidR="004533FB" w:rsidRPr="00DB113C" w:rsidRDefault="00BD1C3E">
      <w:pPr>
        <w:tabs>
          <w:tab w:val="left" w:pos="90"/>
        </w:tabs>
        <w:spacing w:after="0"/>
        <w:rPr>
          <w:rFonts w:asciiTheme="majorHAnsi" w:hAnsiTheme="majorHAnsi" w:cstheme="majorHAnsi"/>
          <w:i/>
          <w:color w:val="2E75B5"/>
        </w:rPr>
      </w:pPr>
      <w:r w:rsidRPr="00DB113C">
        <w:rPr>
          <w:rFonts w:asciiTheme="majorHAnsi" w:hAnsiTheme="majorHAnsi" w:cstheme="majorHAnsi"/>
          <w:i/>
          <w:color w:val="2E75B5"/>
        </w:rPr>
        <w:t>“Support for the elections is embedded in our current theory of change and is consistent with our strategic vision.”</w:t>
      </w:r>
    </w:p>
    <w:p w14:paraId="32B5974A" w14:textId="77777777" w:rsidR="004533FB" w:rsidRPr="00DB113C" w:rsidRDefault="00BD1C3E">
      <w:pPr>
        <w:tabs>
          <w:tab w:val="left" w:pos="90"/>
        </w:tabs>
        <w:spacing w:after="0"/>
        <w:jc w:val="right"/>
        <w:rPr>
          <w:rFonts w:asciiTheme="majorHAnsi" w:hAnsiTheme="majorHAnsi" w:cstheme="majorHAnsi"/>
          <w:i/>
          <w:color w:val="2E75B5"/>
        </w:rPr>
      </w:pPr>
      <w:r w:rsidRPr="00DB113C">
        <w:rPr>
          <w:rFonts w:asciiTheme="majorHAnsi" w:hAnsiTheme="majorHAnsi" w:cstheme="majorHAnsi"/>
          <w:i/>
          <w:color w:val="2E75B5"/>
        </w:rPr>
        <w:t xml:space="preserve">Donor representative </w:t>
      </w:r>
    </w:p>
    <w:p w14:paraId="7B79C6A0" w14:textId="77777777" w:rsidR="004533FB" w:rsidRPr="00DB113C" w:rsidRDefault="004533FB">
      <w:pPr>
        <w:tabs>
          <w:tab w:val="left" w:pos="90"/>
        </w:tabs>
        <w:spacing w:after="0"/>
        <w:jc w:val="right"/>
        <w:rPr>
          <w:rFonts w:asciiTheme="majorHAnsi" w:hAnsiTheme="majorHAnsi" w:cstheme="majorHAnsi"/>
          <w:i/>
          <w:color w:val="2E75B5"/>
        </w:rPr>
      </w:pPr>
    </w:p>
    <w:p w14:paraId="09C5D2AD" w14:textId="77777777" w:rsidR="004533FB" w:rsidRPr="00DB113C" w:rsidRDefault="00BD1C3E">
      <w:pPr>
        <w:tabs>
          <w:tab w:val="left" w:pos="90"/>
        </w:tabs>
        <w:spacing w:after="0"/>
        <w:rPr>
          <w:rFonts w:asciiTheme="majorHAnsi" w:hAnsiTheme="majorHAnsi" w:cstheme="majorHAnsi"/>
          <w:i/>
          <w:color w:val="2E75B5"/>
        </w:rPr>
      </w:pPr>
      <w:r w:rsidRPr="00DB113C">
        <w:rPr>
          <w:rFonts w:asciiTheme="majorHAnsi" w:hAnsiTheme="majorHAnsi" w:cstheme="majorHAnsi"/>
          <w:i/>
          <w:color w:val="2E75B5"/>
        </w:rPr>
        <w:t xml:space="preserve">“The UNDP is one of our strategic partners and we have projects with them. They are well aware of our priorities and always ensure that projects are in line with them. Of course, you have to consider that this project was funded by the Ministry of Foreign Affairs and yes, you can say that it is in line with policies and priorities for this region.” </w:t>
      </w:r>
    </w:p>
    <w:p w14:paraId="052FF5B7" w14:textId="7EDD2E35" w:rsidR="004533FB" w:rsidRPr="00DB113C" w:rsidRDefault="00BD1C3E">
      <w:pPr>
        <w:tabs>
          <w:tab w:val="left" w:pos="90"/>
        </w:tabs>
        <w:spacing w:after="0"/>
        <w:jc w:val="right"/>
        <w:rPr>
          <w:rFonts w:asciiTheme="majorHAnsi" w:hAnsiTheme="majorHAnsi" w:cstheme="majorHAnsi"/>
          <w:i/>
          <w:color w:val="2E75B5"/>
        </w:rPr>
      </w:pP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t xml:space="preserve">Donor representative </w:t>
      </w:r>
    </w:p>
    <w:p w14:paraId="0642B5C5" w14:textId="48440CA0" w:rsidR="00DF134F" w:rsidRPr="00DB113C" w:rsidRDefault="00DF134F">
      <w:pPr>
        <w:tabs>
          <w:tab w:val="left" w:pos="90"/>
        </w:tabs>
        <w:spacing w:after="0"/>
        <w:jc w:val="right"/>
        <w:rPr>
          <w:rFonts w:asciiTheme="majorHAnsi" w:hAnsiTheme="majorHAnsi" w:cstheme="majorHAnsi"/>
          <w:i/>
          <w:color w:val="2E75B5"/>
        </w:rPr>
      </w:pPr>
    </w:p>
    <w:p w14:paraId="75A52998" w14:textId="5C399365" w:rsidR="00DF134F" w:rsidRPr="00DB113C" w:rsidRDefault="00DF134F">
      <w:pPr>
        <w:tabs>
          <w:tab w:val="left" w:pos="90"/>
        </w:tabs>
        <w:spacing w:after="0"/>
        <w:jc w:val="right"/>
        <w:rPr>
          <w:rFonts w:asciiTheme="majorHAnsi" w:hAnsiTheme="majorHAnsi" w:cstheme="majorHAnsi"/>
          <w:i/>
          <w:color w:val="2E75B5"/>
        </w:rPr>
      </w:pPr>
    </w:p>
    <w:p w14:paraId="55D267E8" w14:textId="0656F91C" w:rsidR="00DF134F" w:rsidRPr="00DB113C" w:rsidRDefault="00DF134F" w:rsidP="00DF134F">
      <w:pPr>
        <w:tabs>
          <w:tab w:val="left" w:pos="90"/>
        </w:tabs>
        <w:spacing w:after="0"/>
        <w:rPr>
          <w:rFonts w:asciiTheme="majorHAnsi" w:hAnsiTheme="majorHAnsi" w:cstheme="majorHAnsi"/>
          <w:i/>
          <w:color w:val="2E75B5"/>
        </w:rPr>
      </w:pPr>
      <w:r w:rsidRPr="00DB113C">
        <w:rPr>
          <w:rFonts w:asciiTheme="majorHAnsi" w:hAnsiTheme="majorHAnsi" w:cstheme="majorHAnsi"/>
          <w:i/>
          <w:color w:val="2E75B5"/>
        </w:rPr>
        <w:t xml:space="preserve">“Promotion of consolidation of democratic governance is one of our strategic priorities and the decision to support ESPA project was made in the scope of our Initial Action Document: Deepening Democracy in Armenia” </w:t>
      </w:r>
    </w:p>
    <w:p w14:paraId="1CE720CB" w14:textId="77777777" w:rsidR="00DF134F" w:rsidRPr="00DB113C" w:rsidRDefault="00DF134F" w:rsidP="00DF134F">
      <w:pPr>
        <w:tabs>
          <w:tab w:val="left" w:pos="90"/>
        </w:tabs>
        <w:spacing w:after="0"/>
        <w:jc w:val="right"/>
        <w:rPr>
          <w:rFonts w:asciiTheme="majorHAnsi" w:hAnsiTheme="majorHAnsi" w:cstheme="majorHAnsi"/>
          <w:i/>
          <w:color w:val="2E75B5"/>
        </w:rPr>
      </w:pPr>
      <w:r w:rsidRPr="00DB113C">
        <w:rPr>
          <w:rFonts w:asciiTheme="majorHAnsi" w:hAnsiTheme="majorHAnsi" w:cstheme="majorHAnsi"/>
          <w:i/>
          <w:color w:val="2E75B5"/>
        </w:rPr>
        <w:t xml:space="preserve">Donor representative </w:t>
      </w:r>
    </w:p>
    <w:p w14:paraId="27D8682E" w14:textId="03E905D4" w:rsidR="00DF134F" w:rsidRPr="00DB113C" w:rsidRDefault="00DF134F">
      <w:pPr>
        <w:tabs>
          <w:tab w:val="left" w:pos="90"/>
        </w:tabs>
        <w:spacing w:after="0"/>
        <w:jc w:val="right"/>
        <w:rPr>
          <w:rFonts w:asciiTheme="majorHAnsi" w:hAnsiTheme="majorHAnsi" w:cstheme="majorHAnsi"/>
          <w:b/>
          <w:color w:val="000000"/>
          <w:u w:val="single"/>
        </w:rPr>
      </w:pPr>
      <w:r w:rsidRPr="00DB113C">
        <w:rPr>
          <w:rFonts w:asciiTheme="majorHAnsi" w:hAnsiTheme="majorHAnsi" w:cstheme="majorHAnsi"/>
          <w:i/>
          <w:color w:val="2E75B5"/>
        </w:rPr>
        <w:t xml:space="preserve">. </w:t>
      </w:r>
    </w:p>
    <w:p w14:paraId="1BF2302B" w14:textId="77777777" w:rsidR="004533FB" w:rsidRPr="00DB113C" w:rsidRDefault="00BD1C3E">
      <w:pPr>
        <w:tabs>
          <w:tab w:val="left" w:pos="90"/>
        </w:tabs>
        <w:spacing w:after="0"/>
        <w:rPr>
          <w:rFonts w:asciiTheme="majorHAnsi" w:hAnsiTheme="majorHAnsi" w:cstheme="majorHAnsi"/>
          <w:color w:val="000000"/>
        </w:rPr>
      </w:pPr>
      <w:r w:rsidRPr="00DB113C">
        <w:rPr>
          <w:rFonts w:asciiTheme="majorHAnsi" w:hAnsiTheme="majorHAnsi" w:cstheme="majorHAnsi"/>
          <w:b/>
          <w:color w:val="000000"/>
        </w:rPr>
        <w:t xml:space="preserve">Project </w:t>
      </w:r>
      <w:r w:rsidRPr="00DB113C">
        <w:rPr>
          <w:rFonts w:asciiTheme="majorHAnsi" w:hAnsiTheme="majorHAnsi" w:cstheme="majorHAnsi"/>
          <w:b/>
        </w:rPr>
        <w:t>d</w:t>
      </w:r>
      <w:r w:rsidRPr="00DB113C">
        <w:rPr>
          <w:rFonts w:asciiTheme="majorHAnsi" w:hAnsiTheme="majorHAnsi" w:cstheme="majorHAnsi"/>
          <w:b/>
          <w:color w:val="000000"/>
        </w:rPr>
        <w:t xml:space="preserve">esign and </w:t>
      </w:r>
      <w:r w:rsidRPr="00DB113C">
        <w:rPr>
          <w:rFonts w:asciiTheme="majorHAnsi" w:hAnsiTheme="majorHAnsi" w:cstheme="majorHAnsi"/>
          <w:b/>
        </w:rPr>
        <w:t>c</w:t>
      </w:r>
      <w:r w:rsidRPr="00DB113C">
        <w:rPr>
          <w:rFonts w:asciiTheme="majorHAnsi" w:hAnsiTheme="majorHAnsi" w:cstheme="majorHAnsi"/>
          <w:b/>
          <w:color w:val="000000"/>
        </w:rPr>
        <w:t>ross-</w:t>
      </w:r>
      <w:r w:rsidRPr="00DB113C">
        <w:rPr>
          <w:rFonts w:asciiTheme="majorHAnsi" w:hAnsiTheme="majorHAnsi" w:cstheme="majorHAnsi"/>
          <w:b/>
        </w:rPr>
        <w:t>c</w:t>
      </w:r>
      <w:r w:rsidRPr="00DB113C">
        <w:rPr>
          <w:rFonts w:asciiTheme="majorHAnsi" w:hAnsiTheme="majorHAnsi" w:cstheme="majorHAnsi"/>
          <w:b/>
          <w:color w:val="000000"/>
        </w:rPr>
        <w:t xml:space="preserve">utting </w:t>
      </w:r>
      <w:r w:rsidRPr="00DB113C">
        <w:rPr>
          <w:rFonts w:asciiTheme="majorHAnsi" w:hAnsiTheme="majorHAnsi" w:cstheme="majorHAnsi"/>
          <w:b/>
        </w:rPr>
        <w:t>t</w:t>
      </w:r>
      <w:r w:rsidRPr="00DB113C">
        <w:rPr>
          <w:rFonts w:asciiTheme="majorHAnsi" w:hAnsiTheme="majorHAnsi" w:cstheme="majorHAnsi"/>
          <w:b/>
          <w:color w:val="000000"/>
        </w:rPr>
        <w:t>hemes</w:t>
      </w:r>
      <w:r w:rsidRPr="00DB113C">
        <w:rPr>
          <w:rFonts w:asciiTheme="majorHAnsi" w:hAnsiTheme="majorHAnsi" w:cstheme="majorHAnsi"/>
          <w:b/>
        </w:rPr>
        <w:t xml:space="preserve">. </w:t>
      </w:r>
      <w:r w:rsidRPr="00DB113C">
        <w:rPr>
          <w:rFonts w:asciiTheme="majorHAnsi" w:hAnsiTheme="majorHAnsi" w:cstheme="majorHAnsi"/>
          <w:color w:val="000000"/>
        </w:rPr>
        <w:t xml:space="preserve">The review of the project design document showed that despite a number of uncertainties present at the time of the design, the scope of the intervention </w:t>
      </w:r>
      <w:r w:rsidRPr="00DB113C">
        <w:rPr>
          <w:rFonts w:asciiTheme="majorHAnsi" w:hAnsiTheme="majorHAnsi" w:cstheme="majorHAnsi"/>
        </w:rPr>
        <w:t>was</w:t>
      </w:r>
      <w:r w:rsidRPr="00DB113C">
        <w:rPr>
          <w:rFonts w:asciiTheme="majorHAnsi" w:hAnsiTheme="majorHAnsi" w:cstheme="majorHAnsi"/>
          <w:color w:val="000000"/>
        </w:rPr>
        <w:t xml:space="preserve"> very clear. The logic of the project is well defined and demonstrates how the activities lead to </w:t>
      </w:r>
      <w:r w:rsidRPr="00DB113C">
        <w:rPr>
          <w:rFonts w:asciiTheme="majorHAnsi" w:hAnsiTheme="majorHAnsi" w:cstheme="majorHAnsi"/>
        </w:rPr>
        <w:t>o</w:t>
      </w:r>
      <w:r w:rsidRPr="00DB113C">
        <w:rPr>
          <w:rFonts w:asciiTheme="majorHAnsi" w:hAnsiTheme="majorHAnsi" w:cstheme="majorHAnsi"/>
          <w:color w:val="000000"/>
        </w:rPr>
        <w:t xml:space="preserve">utputs and how the </w:t>
      </w:r>
      <w:r w:rsidRPr="00DB113C">
        <w:rPr>
          <w:rFonts w:asciiTheme="majorHAnsi" w:hAnsiTheme="majorHAnsi" w:cstheme="majorHAnsi"/>
        </w:rPr>
        <w:t>o</w:t>
      </w:r>
      <w:r w:rsidRPr="00DB113C">
        <w:rPr>
          <w:rFonts w:asciiTheme="majorHAnsi" w:hAnsiTheme="majorHAnsi" w:cstheme="majorHAnsi"/>
          <w:color w:val="000000"/>
        </w:rPr>
        <w:t xml:space="preserve">utputs contribute to the </w:t>
      </w:r>
      <w:r w:rsidRPr="00DB113C">
        <w:rPr>
          <w:rFonts w:asciiTheme="majorHAnsi" w:hAnsiTheme="majorHAnsi" w:cstheme="majorHAnsi"/>
        </w:rPr>
        <w:t>o</w:t>
      </w:r>
      <w:r w:rsidRPr="00DB113C">
        <w:rPr>
          <w:rFonts w:asciiTheme="majorHAnsi" w:hAnsiTheme="majorHAnsi" w:cstheme="majorHAnsi"/>
          <w:color w:val="000000"/>
        </w:rPr>
        <w:t xml:space="preserve">utcome. At the same time formulation of the ToC makes the </w:t>
      </w:r>
      <w:r w:rsidRPr="00DB113C">
        <w:rPr>
          <w:rFonts w:asciiTheme="majorHAnsi" w:hAnsiTheme="majorHAnsi" w:cstheme="majorHAnsi"/>
        </w:rPr>
        <w:t>connection</w:t>
      </w:r>
      <w:r w:rsidRPr="00DB113C">
        <w:rPr>
          <w:rFonts w:asciiTheme="majorHAnsi" w:hAnsiTheme="majorHAnsi" w:cstheme="majorHAnsi"/>
          <w:color w:val="000000"/>
        </w:rPr>
        <w:t xml:space="preserve"> between the ESPA and the UNDAF/UNDP Country </w:t>
      </w:r>
      <w:r w:rsidRPr="00DB113C">
        <w:rPr>
          <w:rFonts w:asciiTheme="majorHAnsi" w:hAnsiTheme="majorHAnsi" w:cstheme="majorHAnsi"/>
        </w:rPr>
        <w:t>P</w:t>
      </w:r>
      <w:r w:rsidRPr="00DB113C">
        <w:rPr>
          <w:rFonts w:asciiTheme="majorHAnsi" w:hAnsiTheme="majorHAnsi" w:cstheme="majorHAnsi"/>
          <w:color w:val="000000"/>
        </w:rPr>
        <w:t xml:space="preserve">roject strategic outcomes very clear. With regard to the indicators, although </w:t>
      </w:r>
      <w:r w:rsidRPr="00DB113C">
        <w:rPr>
          <w:rFonts w:asciiTheme="majorHAnsi" w:hAnsiTheme="majorHAnsi" w:cstheme="majorHAnsi"/>
        </w:rPr>
        <w:t>they</w:t>
      </w:r>
      <w:r w:rsidRPr="00DB113C">
        <w:rPr>
          <w:rFonts w:asciiTheme="majorHAnsi" w:hAnsiTheme="majorHAnsi" w:cstheme="majorHAnsi"/>
          <w:color w:val="000000"/>
        </w:rPr>
        <w:t xml:space="preserve"> are also well defined and SMART, there is a certain </w:t>
      </w:r>
      <w:r w:rsidRPr="00DB113C">
        <w:rPr>
          <w:rFonts w:asciiTheme="majorHAnsi" w:hAnsiTheme="majorHAnsi" w:cstheme="majorHAnsi"/>
        </w:rPr>
        <w:t>disconnect</w:t>
      </w:r>
      <w:r w:rsidRPr="00DB113C">
        <w:rPr>
          <w:rFonts w:asciiTheme="majorHAnsi" w:hAnsiTheme="majorHAnsi" w:cstheme="majorHAnsi"/>
          <w:color w:val="000000"/>
        </w:rPr>
        <w:t xml:space="preserve"> between the “ambition level” of the </w:t>
      </w:r>
      <w:r w:rsidRPr="00DB113C">
        <w:rPr>
          <w:rFonts w:asciiTheme="majorHAnsi" w:hAnsiTheme="majorHAnsi" w:cstheme="majorHAnsi"/>
        </w:rPr>
        <w:t>o</w:t>
      </w:r>
      <w:r w:rsidRPr="00DB113C">
        <w:rPr>
          <w:rFonts w:asciiTheme="majorHAnsi" w:hAnsiTheme="majorHAnsi" w:cstheme="majorHAnsi"/>
          <w:color w:val="000000"/>
        </w:rPr>
        <w:t xml:space="preserve">utputs and their respective indicators. While the outputs describe a change, the output indicators mainly reflect the measurable and tangible results of the key activities. Interestingly, a similar observation was shared by one of the respondents. </w:t>
      </w:r>
    </w:p>
    <w:p w14:paraId="352EAE6C" w14:textId="77777777" w:rsidR="004533FB" w:rsidRPr="00DB113C" w:rsidRDefault="004533FB">
      <w:pPr>
        <w:tabs>
          <w:tab w:val="left" w:pos="90"/>
        </w:tabs>
        <w:spacing w:after="0"/>
        <w:rPr>
          <w:rFonts w:asciiTheme="majorHAnsi" w:hAnsiTheme="majorHAnsi" w:cstheme="majorHAnsi"/>
        </w:rPr>
      </w:pPr>
    </w:p>
    <w:p w14:paraId="5AE6460A" w14:textId="77777777" w:rsidR="004533FB" w:rsidRPr="00DB113C" w:rsidRDefault="00BD1C3E">
      <w:pPr>
        <w:tabs>
          <w:tab w:val="left" w:pos="90"/>
        </w:tabs>
        <w:spacing w:after="0"/>
        <w:rPr>
          <w:rFonts w:asciiTheme="majorHAnsi" w:hAnsiTheme="majorHAnsi" w:cstheme="majorHAnsi"/>
          <w:i/>
          <w:color w:val="2E75B5"/>
        </w:rPr>
      </w:pPr>
      <w:r w:rsidRPr="00DB113C">
        <w:rPr>
          <w:rFonts w:asciiTheme="majorHAnsi" w:hAnsiTheme="majorHAnsi" w:cstheme="majorHAnsi"/>
          <w:color w:val="2E75B5"/>
        </w:rPr>
        <w:t>“</w:t>
      </w:r>
      <w:r w:rsidRPr="00DB113C">
        <w:rPr>
          <w:rFonts w:asciiTheme="majorHAnsi" w:hAnsiTheme="majorHAnsi" w:cstheme="majorHAnsi"/>
          <w:i/>
          <w:color w:val="2E75B5"/>
        </w:rPr>
        <w:t xml:space="preserve">There were some limitations with the project design: the UNDP is at times very activity-focused, and does not consider the outcome level quite seriously. There are also limitations on the development of the results framework so they have to be more focused on change and how they are going to deliver that change rather than the set of activities.” </w:t>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t xml:space="preserve">       </w:t>
      </w:r>
    </w:p>
    <w:p w14:paraId="4F19E18C" w14:textId="77777777" w:rsidR="004533FB" w:rsidRPr="00DB113C" w:rsidRDefault="00BD1C3E">
      <w:pPr>
        <w:tabs>
          <w:tab w:val="left" w:pos="90"/>
        </w:tabs>
        <w:spacing w:after="0"/>
        <w:jc w:val="right"/>
        <w:rPr>
          <w:rFonts w:asciiTheme="majorHAnsi" w:hAnsiTheme="majorHAnsi" w:cstheme="majorHAnsi"/>
          <w:i/>
          <w:color w:val="2E75B5"/>
        </w:rPr>
      </w:pPr>
      <w:r w:rsidRPr="00DB113C">
        <w:rPr>
          <w:rFonts w:asciiTheme="majorHAnsi" w:hAnsiTheme="majorHAnsi" w:cstheme="majorHAnsi"/>
          <w:i/>
          <w:color w:val="2E75B5"/>
        </w:rPr>
        <w:t>Donor representative</w:t>
      </w:r>
    </w:p>
    <w:p w14:paraId="2EEE91A0" w14:textId="77777777" w:rsidR="004533FB" w:rsidRPr="00DB113C" w:rsidRDefault="004533FB">
      <w:pPr>
        <w:tabs>
          <w:tab w:val="left" w:pos="90"/>
        </w:tabs>
        <w:spacing w:after="0"/>
        <w:jc w:val="right"/>
        <w:rPr>
          <w:rFonts w:asciiTheme="majorHAnsi" w:hAnsiTheme="majorHAnsi" w:cstheme="majorHAnsi"/>
          <w:color w:val="000000"/>
        </w:rPr>
      </w:pPr>
    </w:p>
    <w:p w14:paraId="115571D5" w14:textId="77777777" w:rsidR="004533FB" w:rsidRPr="00DB113C" w:rsidRDefault="00BD1C3E">
      <w:pPr>
        <w:tabs>
          <w:tab w:val="left" w:pos="90"/>
        </w:tabs>
        <w:spacing w:after="0"/>
        <w:jc w:val="both"/>
        <w:rPr>
          <w:rFonts w:asciiTheme="majorHAnsi" w:hAnsiTheme="majorHAnsi" w:cstheme="majorHAnsi"/>
        </w:rPr>
      </w:pPr>
      <w:r w:rsidRPr="00DB113C">
        <w:rPr>
          <w:rFonts w:asciiTheme="majorHAnsi" w:hAnsiTheme="majorHAnsi" w:cstheme="majorHAnsi"/>
          <w:color w:val="000000"/>
        </w:rPr>
        <w:t>With regard to the cross-cutting themes (</w:t>
      </w:r>
      <w:r w:rsidRPr="00DB113C">
        <w:rPr>
          <w:rFonts w:asciiTheme="majorHAnsi" w:hAnsiTheme="majorHAnsi" w:cstheme="majorHAnsi"/>
        </w:rPr>
        <w:t>environment, gender</w:t>
      </w:r>
      <w:r w:rsidR="00650E42" w:rsidRPr="00DB113C">
        <w:rPr>
          <w:rFonts w:asciiTheme="majorHAnsi" w:hAnsiTheme="majorHAnsi" w:cstheme="majorHAnsi"/>
        </w:rPr>
        <w:t xml:space="preserve"> equality</w:t>
      </w:r>
      <w:r w:rsidRPr="00DB113C">
        <w:rPr>
          <w:rFonts w:asciiTheme="majorHAnsi" w:hAnsiTheme="majorHAnsi" w:cstheme="majorHAnsi"/>
        </w:rPr>
        <w:t xml:space="preserve">, human rights and governance, donor coordination), the review of the project design showed that they were mainstreamed to a reasonable extent. The project scope directly addresses the topics of human rights and governance with an intentional focus on gender integration. In particular, the design reflects the project’s intention to deploy a gender expert to work with the authorities and to ensure that elements of gender equality are incorporated into the new legislation and procedures. The effectiveness of this component will be explored further in the report, however, concerning integration, this cross-cutting theme has been mainstreamed into the project design. The ESPA design stated its commitment to ensure compliance with the UNDP Social and Environmental Standards and to conduct annual project quality assurance reflections to track the progress/challenges of this commitment. </w:t>
      </w:r>
      <w:r w:rsidRPr="00DB113C">
        <w:rPr>
          <w:rFonts w:asciiTheme="majorHAnsi" w:hAnsiTheme="majorHAnsi" w:cstheme="majorHAnsi"/>
        </w:rPr>
        <w:lastRenderedPageBreak/>
        <w:t>As for the donor coordination, it is described in the design document in detail and progress towards this is explored further in the following section.</w:t>
      </w:r>
    </w:p>
    <w:p w14:paraId="15FCAF87" w14:textId="77777777" w:rsidR="004533FB" w:rsidRPr="00DB113C" w:rsidRDefault="004533FB">
      <w:pPr>
        <w:tabs>
          <w:tab w:val="left" w:pos="90"/>
        </w:tabs>
        <w:spacing w:after="0"/>
        <w:jc w:val="both"/>
        <w:rPr>
          <w:rFonts w:asciiTheme="majorHAnsi" w:hAnsiTheme="majorHAnsi" w:cstheme="majorHAnsi"/>
        </w:rPr>
      </w:pPr>
    </w:p>
    <w:p w14:paraId="19E69BE5" w14:textId="77777777" w:rsidR="004533FB" w:rsidRPr="00DB113C" w:rsidRDefault="00BD1C3E">
      <w:pPr>
        <w:tabs>
          <w:tab w:val="left" w:pos="90"/>
        </w:tabs>
        <w:spacing w:after="0"/>
        <w:jc w:val="both"/>
        <w:rPr>
          <w:rFonts w:asciiTheme="majorHAnsi" w:hAnsiTheme="majorHAnsi" w:cstheme="majorHAnsi"/>
          <w:b/>
        </w:rPr>
      </w:pPr>
      <w:r w:rsidRPr="00DB113C">
        <w:rPr>
          <w:rFonts w:asciiTheme="majorHAnsi" w:hAnsiTheme="majorHAnsi" w:cstheme="majorHAnsi"/>
          <w:b/>
        </w:rPr>
        <w:t xml:space="preserve">Summary of Findings, Conclusions and Recommendations: </w:t>
      </w:r>
    </w:p>
    <w:p w14:paraId="3EF76F77" w14:textId="77777777" w:rsidR="004533FB" w:rsidRPr="00DB113C" w:rsidRDefault="004533FB">
      <w:pPr>
        <w:tabs>
          <w:tab w:val="left" w:pos="90"/>
        </w:tabs>
        <w:spacing w:after="0"/>
        <w:jc w:val="both"/>
        <w:rPr>
          <w:rFonts w:asciiTheme="majorHAnsi" w:hAnsiTheme="majorHAnsi" w:cstheme="majorHAnsi"/>
          <w:b/>
        </w:rPr>
      </w:pPr>
    </w:p>
    <w:p w14:paraId="357C08D0" w14:textId="77777777" w:rsidR="004533FB" w:rsidRPr="00DB113C" w:rsidRDefault="00BD1C3E">
      <w:pPr>
        <w:tabs>
          <w:tab w:val="left" w:pos="90"/>
        </w:tabs>
        <w:spacing w:after="0"/>
        <w:jc w:val="both"/>
        <w:rPr>
          <w:rFonts w:asciiTheme="majorHAnsi" w:hAnsiTheme="majorHAnsi" w:cstheme="majorHAnsi"/>
        </w:rPr>
      </w:pPr>
      <w:r w:rsidRPr="00DB113C">
        <w:rPr>
          <w:rFonts w:asciiTheme="majorHAnsi" w:hAnsiTheme="majorHAnsi" w:cstheme="majorHAnsi"/>
        </w:rPr>
        <w:t xml:space="preserve">Based on the aforementioned, the evaluation findings regarding project relevance are: </w:t>
      </w:r>
    </w:p>
    <w:p w14:paraId="726AF292" w14:textId="77777777" w:rsidR="004533FB" w:rsidRPr="00DB113C" w:rsidRDefault="00BD1C3E" w:rsidP="00500CBA">
      <w:pPr>
        <w:numPr>
          <w:ilvl w:val="0"/>
          <w:numId w:val="9"/>
        </w:numPr>
        <w:pBdr>
          <w:top w:val="nil"/>
          <w:left w:val="nil"/>
          <w:bottom w:val="nil"/>
          <w:right w:val="nil"/>
          <w:between w:val="nil"/>
        </w:pBdr>
        <w:tabs>
          <w:tab w:val="left" w:pos="90"/>
        </w:tabs>
        <w:spacing w:after="0"/>
        <w:jc w:val="both"/>
        <w:rPr>
          <w:rFonts w:asciiTheme="majorHAnsi" w:hAnsiTheme="majorHAnsi" w:cstheme="majorHAnsi"/>
          <w:color w:val="000000"/>
        </w:rPr>
      </w:pPr>
      <w:r w:rsidRPr="00DB113C">
        <w:rPr>
          <w:rFonts w:asciiTheme="majorHAnsi" w:hAnsiTheme="majorHAnsi" w:cstheme="majorHAnsi"/>
        </w:rPr>
        <w:t xml:space="preserve">The </w:t>
      </w:r>
      <w:r w:rsidRPr="00DB113C">
        <w:rPr>
          <w:rFonts w:asciiTheme="majorHAnsi" w:hAnsiTheme="majorHAnsi" w:cstheme="majorHAnsi"/>
          <w:color w:val="000000"/>
        </w:rPr>
        <w:t xml:space="preserve">ESPA was designed in line with </w:t>
      </w:r>
      <w:r w:rsidR="00AF780B" w:rsidRPr="00DB113C">
        <w:rPr>
          <w:rFonts w:asciiTheme="majorHAnsi" w:hAnsiTheme="majorHAnsi" w:cstheme="majorHAnsi"/>
          <w:color w:val="000000"/>
        </w:rPr>
        <w:t xml:space="preserve">the government and </w:t>
      </w:r>
      <w:r w:rsidRPr="00DB113C">
        <w:rPr>
          <w:rFonts w:asciiTheme="majorHAnsi" w:hAnsiTheme="majorHAnsi" w:cstheme="majorHAnsi"/>
          <w:color w:val="000000"/>
        </w:rPr>
        <w:t>donor priorities and policies.</w:t>
      </w:r>
    </w:p>
    <w:p w14:paraId="0BE8B12B" w14:textId="77777777" w:rsidR="004533FB" w:rsidRPr="00DB113C" w:rsidRDefault="00BD1C3E" w:rsidP="00500CBA">
      <w:pPr>
        <w:numPr>
          <w:ilvl w:val="0"/>
          <w:numId w:val="9"/>
        </w:numPr>
        <w:pBdr>
          <w:top w:val="nil"/>
          <w:left w:val="nil"/>
          <w:bottom w:val="nil"/>
          <w:right w:val="nil"/>
          <w:between w:val="nil"/>
        </w:pBdr>
        <w:tabs>
          <w:tab w:val="left" w:pos="90"/>
        </w:tabs>
        <w:spacing w:after="0"/>
        <w:jc w:val="both"/>
        <w:rPr>
          <w:rFonts w:asciiTheme="majorHAnsi" w:hAnsiTheme="majorHAnsi" w:cstheme="majorHAnsi"/>
          <w:color w:val="000000"/>
        </w:rPr>
      </w:pPr>
      <w:r w:rsidRPr="00DB113C">
        <w:rPr>
          <w:rFonts w:asciiTheme="majorHAnsi" w:hAnsiTheme="majorHAnsi" w:cstheme="majorHAnsi"/>
        </w:rPr>
        <w:t xml:space="preserve">The </w:t>
      </w:r>
      <w:r w:rsidRPr="00DB113C">
        <w:rPr>
          <w:rFonts w:asciiTheme="majorHAnsi" w:hAnsiTheme="majorHAnsi" w:cstheme="majorHAnsi"/>
          <w:color w:val="000000"/>
        </w:rPr>
        <w:t>ESPA scope and its main components were consistent with the beneficiar</w:t>
      </w:r>
      <w:r w:rsidRPr="00DB113C">
        <w:rPr>
          <w:rFonts w:asciiTheme="majorHAnsi" w:hAnsiTheme="majorHAnsi" w:cstheme="majorHAnsi"/>
        </w:rPr>
        <w:t>ies’</w:t>
      </w:r>
      <w:r w:rsidRPr="00DB113C">
        <w:rPr>
          <w:rFonts w:asciiTheme="majorHAnsi" w:hAnsiTheme="majorHAnsi" w:cstheme="majorHAnsi"/>
          <w:color w:val="000000"/>
        </w:rPr>
        <w:t xml:space="preserve"> needs and expectations. </w:t>
      </w:r>
    </w:p>
    <w:p w14:paraId="78E18846" w14:textId="77777777" w:rsidR="004533FB" w:rsidRPr="00DB113C" w:rsidRDefault="00BD1C3E" w:rsidP="00500CBA">
      <w:pPr>
        <w:numPr>
          <w:ilvl w:val="0"/>
          <w:numId w:val="9"/>
        </w:numPr>
        <w:pBdr>
          <w:top w:val="nil"/>
          <w:left w:val="nil"/>
          <w:bottom w:val="nil"/>
          <w:right w:val="nil"/>
          <w:between w:val="nil"/>
        </w:pBdr>
        <w:tabs>
          <w:tab w:val="left" w:pos="90"/>
        </w:tabs>
        <w:spacing w:after="0"/>
        <w:jc w:val="both"/>
        <w:rPr>
          <w:rFonts w:asciiTheme="majorHAnsi" w:hAnsiTheme="majorHAnsi" w:cstheme="majorHAnsi"/>
          <w:color w:val="000000"/>
        </w:rPr>
      </w:pPr>
      <w:r w:rsidRPr="00DB113C">
        <w:rPr>
          <w:rFonts w:asciiTheme="majorHAnsi" w:hAnsiTheme="majorHAnsi" w:cstheme="majorHAnsi"/>
        </w:rPr>
        <w:t>The c</w:t>
      </w:r>
      <w:r w:rsidRPr="00DB113C">
        <w:rPr>
          <w:rFonts w:asciiTheme="majorHAnsi" w:hAnsiTheme="majorHAnsi" w:cstheme="majorHAnsi"/>
          <w:color w:val="000000"/>
        </w:rPr>
        <w:t>ross</w:t>
      </w:r>
      <w:r w:rsidRPr="00DB113C">
        <w:rPr>
          <w:rFonts w:asciiTheme="majorHAnsi" w:hAnsiTheme="majorHAnsi" w:cstheme="majorHAnsi"/>
        </w:rPr>
        <w:t>-</w:t>
      </w:r>
      <w:r w:rsidRPr="00DB113C">
        <w:rPr>
          <w:rFonts w:asciiTheme="majorHAnsi" w:hAnsiTheme="majorHAnsi" w:cstheme="majorHAnsi"/>
          <w:color w:val="000000"/>
        </w:rPr>
        <w:t xml:space="preserve">cutting themes were mainstreamed into the project design to </w:t>
      </w:r>
      <w:r w:rsidRPr="00DB113C">
        <w:rPr>
          <w:rFonts w:asciiTheme="majorHAnsi" w:hAnsiTheme="majorHAnsi" w:cstheme="majorHAnsi"/>
        </w:rPr>
        <w:t>a</w:t>
      </w:r>
      <w:r w:rsidRPr="00DB113C">
        <w:rPr>
          <w:rFonts w:asciiTheme="majorHAnsi" w:hAnsiTheme="majorHAnsi" w:cstheme="majorHAnsi"/>
          <w:color w:val="000000"/>
        </w:rPr>
        <w:t xml:space="preserve"> reasonable extent. </w:t>
      </w:r>
    </w:p>
    <w:p w14:paraId="7F35D478" w14:textId="77777777" w:rsidR="004533FB" w:rsidRPr="00DB113C" w:rsidRDefault="00BD1C3E" w:rsidP="00500CBA">
      <w:pPr>
        <w:numPr>
          <w:ilvl w:val="0"/>
          <w:numId w:val="9"/>
        </w:numPr>
        <w:pBdr>
          <w:top w:val="nil"/>
          <w:left w:val="nil"/>
          <w:bottom w:val="nil"/>
          <w:right w:val="nil"/>
          <w:between w:val="nil"/>
        </w:pBdr>
        <w:tabs>
          <w:tab w:val="left" w:pos="90"/>
        </w:tabs>
        <w:spacing w:after="0"/>
        <w:jc w:val="both"/>
        <w:rPr>
          <w:rFonts w:asciiTheme="majorHAnsi" w:hAnsiTheme="majorHAnsi" w:cstheme="majorHAnsi"/>
          <w:color w:val="000000"/>
        </w:rPr>
      </w:pPr>
      <w:r w:rsidRPr="00DB113C">
        <w:rPr>
          <w:rFonts w:asciiTheme="majorHAnsi" w:hAnsiTheme="majorHAnsi" w:cstheme="majorHAnsi"/>
        </w:rPr>
        <w:t>The p</w:t>
      </w:r>
      <w:r w:rsidRPr="00DB113C">
        <w:rPr>
          <w:rFonts w:asciiTheme="majorHAnsi" w:hAnsiTheme="majorHAnsi" w:cstheme="majorHAnsi"/>
          <w:color w:val="000000"/>
        </w:rPr>
        <w:t>roject design was clear and sound, however, the indicators set mainly reflect</w:t>
      </w:r>
      <w:r w:rsidRPr="00DB113C">
        <w:rPr>
          <w:rFonts w:asciiTheme="majorHAnsi" w:hAnsiTheme="majorHAnsi" w:cstheme="majorHAnsi"/>
        </w:rPr>
        <w:t>ed</w:t>
      </w:r>
      <w:r w:rsidRPr="00DB113C">
        <w:rPr>
          <w:rFonts w:asciiTheme="majorHAnsi" w:hAnsiTheme="majorHAnsi" w:cstheme="majorHAnsi"/>
          <w:color w:val="000000"/>
        </w:rPr>
        <w:t xml:space="preserve"> tangible results of the key activities instead of measuring the level of change expected from the outputs.  </w:t>
      </w:r>
    </w:p>
    <w:p w14:paraId="4F25074A" w14:textId="77777777" w:rsidR="004533FB" w:rsidRPr="00DB113C" w:rsidRDefault="004533FB">
      <w:pPr>
        <w:tabs>
          <w:tab w:val="left" w:pos="90"/>
        </w:tabs>
        <w:spacing w:after="0"/>
        <w:jc w:val="both"/>
        <w:rPr>
          <w:rFonts w:asciiTheme="majorHAnsi" w:hAnsiTheme="majorHAnsi" w:cstheme="majorHAnsi"/>
        </w:rPr>
      </w:pPr>
    </w:p>
    <w:p w14:paraId="5A9579EC" w14:textId="77777777" w:rsidR="004533FB" w:rsidRPr="00DB113C" w:rsidRDefault="00BD1C3E">
      <w:pPr>
        <w:tabs>
          <w:tab w:val="left" w:pos="90"/>
        </w:tabs>
        <w:spacing w:after="0"/>
        <w:jc w:val="both"/>
        <w:rPr>
          <w:rFonts w:asciiTheme="majorHAnsi" w:hAnsiTheme="majorHAnsi" w:cstheme="majorHAnsi"/>
        </w:rPr>
      </w:pPr>
      <w:r w:rsidRPr="00DB113C">
        <w:rPr>
          <w:rFonts w:asciiTheme="majorHAnsi" w:hAnsiTheme="majorHAnsi" w:cstheme="majorHAnsi"/>
        </w:rPr>
        <w:t>Recommendations to consider in future projects include:</w:t>
      </w:r>
    </w:p>
    <w:p w14:paraId="33733CFC" w14:textId="77777777" w:rsidR="004533FB" w:rsidRPr="00DB113C" w:rsidRDefault="00BD1C3E" w:rsidP="00500CBA">
      <w:pPr>
        <w:numPr>
          <w:ilvl w:val="0"/>
          <w:numId w:val="16"/>
        </w:numPr>
        <w:pBdr>
          <w:top w:val="nil"/>
          <w:left w:val="nil"/>
          <w:bottom w:val="nil"/>
          <w:right w:val="nil"/>
          <w:between w:val="nil"/>
        </w:pBdr>
        <w:tabs>
          <w:tab w:val="left" w:pos="90"/>
        </w:tabs>
        <w:spacing w:after="0"/>
        <w:jc w:val="both"/>
        <w:rPr>
          <w:rFonts w:asciiTheme="majorHAnsi" w:hAnsiTheme="majorHAnsi" w:cstheme="majorHAnsi"/>
          <w:color w:val="000000"/>
        </w:rPr>
      </w:pPr>
      <w:r w:rsidRPr="00DB113C">
        <w:rPr>
          <w:rFonts w:asciiTheme="majorHAnsi" w:hAnsiTheme="majorHAnsi" w:cstheme="majorHAnsi"/>
        </w:rPr>
        <w:t>a s</w:t>
      </w:r>
      <w:r w:rsidRPr="00DB113C">
        <w:rPr>
          <w:rFonts w:asciiTheme="majorHAnsi" w:hAnsiTheme="majorHAnsi" w:cstheme="majorHAnsi"/>
          <w:color w:val="000000"/>
        </w:rPr>
        <w:t xml:space="preserve">tronger focus on the gender </w:t>
      </w:r>
      <w:r w:rsidR="007F069C" w:rsidRPr="00DB113C">
        <w:rPr>
          <w:rFonts w:asciiTheme="majorHAnsi" w:hAnsiTheme="majorHAnsi" w:cstheme="majorHAnsi"/>
          <w:color w:val="000000"/>
        </w:rPr>
        <w:t xml:space="preserve">equality </w:t>
      </w:r>
      <w:r w:rsidRPr="00DB113C">
        <w:rPr>
          <w:rFonts w:asciiTheme="majorHAnsi" w:hAnsiTheme="majorHAnsi" w:cstheme="majorHAnsi"/>
          <w:color w:val="000000"/>
        </w:rPr>
        <w:t xml:space="preserve">theme and its </w:t>
      </w:r>
      <w:r w:rsidR="00AF780B" w:rsidRPr="00DB113C">
        <w:rPr>
          <w:rFonts w:asciiTheme="majorHAnsi" w:hAnsiTheme="majorHAnsi" w:cstheme="majorHAnsi"/>
          <w:color w:val="000000"/>
        </w:rPr>
        <w:t xml:space="preserve">mainstreaming </w:t>
      </w:r>
      <w:r w:rsidRPr="00DB113C">
        <w:rPr>
          <w:rFonts w:asciiTheme="majorHAnsi" w:hAnsiTheme="majorHAnsi" w:cstheme="majorHAnsi"/>
          <w:color w:val="000000"/>
        </w:rPr>
        <w:t xml:space="preserve">into all components of the project </w:t>
      </w:r>
    </w:p>
    <w:p w14:paraId="060F6E1D" w14:textId="77777777" w:rsidR="006E5BE2" w:rsidRPr="00DB113C" w:rsidRDefault="00BD1C3E" w:rsidP="00500CBA">
      <w:pPr>
        <w:numPr>
          <w:ilvl w:val="0"/>
          <w:numId w:val="16"/>
        </w:numPr>
        <w:pBdr>
          <w:top w:val="nil"/>
          <w:left w:val="nil"/>
          <w:bottom w:val="nil"/>
          <w:right w:val="nil"/>
          <w:between w:val="nil"/>
        </w:pBdr>
        <w:tabs>
          <w:tab w:val="left" w:pos="90"/>
        </w:tabs>
        <w:spacing w:after="0"/>
        <w:jc w:val="both"/>
        <w:rPr>
          <w:rFonts w:asciiTheme="majorHAnsi" w:hAnsiTheme="majorHAnsi" w:cstheme="majorHAnsi"/>
          <w:color w:val="000000"/>
        </w:rPr>
      </w:pPr>
      <w:r w:rsidRPr="00DB113C">
        <w:rPr>
          <w:rFonts w:asciiTheme="majorHAnsi" w:hAnsiTheme="majorHAnsi" w:cstheme="majorHAnsi"/>
        </w:rPr>
        <w:t>i</w:t>
      </w:r>
      <w:r w:rsidRPr="00DB113C">
        <w:rPr>
          <w:rFonts w:asciiTheme="majorHAnsi" w:hAnsiTheme="majorHAnsi" w:cstheme="majorHAnsi"/>
          <w:color w:val="000000"/>
        </w:rPr>
        <w:t xml:space="preserve">nclusion of indicators measuring actual change     </w:t>
      </w:r>
    </w:p>
    <w:p w14:paraId="66F758C0" w14:textId="3164E0C3" w:rsidR="004533FB" w:rsidRPr="00DB113C" w:rsidRDefault="00BD1C3E" w:rsidP="006E5BE2">
      <w:pPr>
        <w:pBdr>
          <w:top w:val="nil"/>
          <w:left w:val="nil"/>
          <w:bottom w:val="nil"/>
          <w:right w:val="nil"/>
          <w:between w:val="nil"/>
        </w:pBdr>
        <w:tabs>
          <w:tab w:val="left" w:pos="90"/>
        </w:tabs>
        <w:spacing w:after="0"/>
        <w:ind w:left="720"/>
        <w:jc w:val="both"/>
        <w:rPr>
          <w:rFonts w:asciiTheme="majorHAnsi" w:hAnsiTheme="majorHAnsi" w:cstheme="majorHAnsi"/>
          <w:color w:val="000000"/>
        </w:rPr>
      </w:pPr>
      <w:r w:rsidRPr="00DB113C">
        <w:rPr>
          <w:rFonts w:asciiTheme="majorHAnsi" w:hAnsiTheme="majorHAnsi" w:cstheme="majorHAnsi"/>
          <w:color w:val="000000"/>
        </w:rPr>
        <w:t xml:space="preserve">   </w:t>
      </w:r>
    </w:p>
    <w:p w14:paraId="3A14A959" w14:textId="77777777" w:rsidR="004533FB" w:rsidRPr="00DB113C" w:rsidRDefault="00BD1C3E" w:rsidP="00500CBA">
      <w:pPr>
        <w:pStyle w:val="Heading1"/>
        <w:numPr>
          <w:ilvl w:val="1"/>
          <w:numId w:val="22"/>
        </w:numPr>
        <w:rPr>
          <w:rFonts w:asciiTheme="majorHAnsi" w:hAnsiTheme="majorHAnsi" w:cstheme="majorHAnsi"/>
          <w:color w:val="0070C0"/>
          <w:sz w:val="22"/>
          <w:szCs w:val="22"/>
        </w:rPr>
      </w:pPr>
      <w:bookmarkStart w:id="16" w:name="_Toc55330399"/>
      <w:r w:rsidRPr="00DB113C">
        <w:rPr>
          <w:rFonts w:asciiTheme="majorHAnsi" w:hAnsiTheme="majorHAnsi" w:cstheme="majorHAnsi"/>
          <w:color w:val="0070C0"/>
          <w:sz w:val="22"/>
          <w:szCs w:val="22"/>
        </w:rPr>
        <w:t>Efficiency</w:t>
      </w:r>
      <w:r w:rsidR="00524A36" w:rsidRPr="00DB113C">
        <w:rPr>
          <w:rFonts w:asciiTheme="majorHAnsi" w:hAnsiTheme="majorHAnsi" w:cstheme="majorHAnsi"/>
          <w:color w:val="0070C0"/>
          <w:sz w:val="22"/>
          <w:szCs w:val="22"/>
        </w:rPr>
        <w:t xml:space="preserve"> and Appropriateness</w:t>
      </w:r>
      <w:bookmarkEnd w:id="16"/>
    </w:p>
    <w:p w14:paraId="45B18EE1" w14:textId="77777777" w:rsidR="004533FB" w:rsidRPr="00DB113C" w:rsidRDefault="004533FB">
      <w:pPr>
        <w:spacing w:after="0" w:line="276" w:lineRule="auto"/>
        <w:jc w:val="both"/>
        <w:rPr>
          <w:rFonts w:asciiTheme="majorHAnsi" w:hAnsiTheme="majorHAnsi" w:cstheme="majorHAnsi"/>
        </w:rPr>
      </w:pPr>
    </w:p>
    <w:p w14:paraId="47C31585" w14:textId="77777777" w:rsidR="004533FB" w:rsidRPr="00DB113C" w:rsidRDefault="00BD1C3E">
      <w:pPr>
        <w:spacing w:after="0" w:line="276" w:lineRule="auto"/>
        <w:jc w:val="both"/>
        <w:rPr>
          <w:rFonts w:asciiTheme="majorHAnsi" w:hAnsiTheme="majorHAnsi" w:cstheme="majorHAnsi"/>
        </w:rPr>
      </w:pPr>
      <w:r w:rsidRPr="00DB113C">
        <w:rPr>
          <w:rFonts w:asciiTheme="majorHAnsi" w:hAnsiTheme="majorHAnsi" w:cstheme="majorHAnsi"/>
        </w:rPr>
        <w:t>The ESPA final evaluation examined the feasibility of the project’s delivery method and the efficiency of the resource conversion into the results. The findings are presented below per key evaluation objectives.</w:t>
      </w:r>
    </w:p>
    <w:p w14:paraId="5D69346D" w14:textId="709BFD58" w:rsidR="004533FB" w:rsidRPr="00DB113C" w:rsidRDefault="00BD1C3E">
      <w:pPr>
        <w:spacing w:after="0" w:line="276" w:lineRule="auto"/>
        <w:jc w:val="both"/>
        <w:rPr>
          <w:rFonts w:asciiTheme="majorHAnsi" w:hAnsiTheme="majorHAnsi" w:cstheme="majorHAnsi"/>
        </w:rPr>
      </w:pPr>
      <w:r w:rsidRPr="00DB113C">
        <w:rPr>
          <w:rFonts w:asciiTheme="majorHAnsi" w:hAnsiTheme="majorHAnsi" w:cstheme="majorHAnsi"/>
        </w:rPr>
        <w:t xml:space="preserve"> </w:t>
      </w:r>
    </w:p>
    <w:p w14:paraId="280D20A0" w14:textId="77777777" w:rsidR="004533FB" w:rsidRPr="00DB113C" w:rsidRDefault="00BD1C3E">
      <w:pPr>
        <w:tabs>
          <w:tab w:val="left" w:pos="90"/>
        </w:tabs>
        <w:spacing w:after="0"/>
        <w:rPr>
          <w:rFonts w:asciiTheme="majorHAnsi" w:hAnsiTheme="majorHAnsi" w:cstheme="majorHAnsi"/>
        </w:rPr>
      </w:pPr>
      <w:r w:rsidRPr="00DB113C">
        <w:rPr>
          <w:rFonts w:asciiTheme="majorHAnsi" w:hAnsiTheme="majorHAnsi" w:cstheme="majorHAnsi"/>
          <w:b/>
        </w:rPr>
        <w:t xml:space="preserve">Project modality, coordination and stakeholder participation in the design. </w:t>
      </w:r>
      <w:r w:rsidRPr="00DB113C">
        <w:rPr>
          <w:rFonts w:asciiTheme="majorHAnsi" w:hAnsiTheme="majorHAnsi" w:cstheme="majorHAnsi"/>
        </w:rPr>
        <w:t>As the evaluation showed, the ESPA was a unique project in its efficiency. Unique, because despite the fact that a number of preconditions necessary for ensuring any project’s efficiency and appropriateness were not in place, this project was a success. On the other hand, even though it was a success and an “efficiency record” it is not recommended for replication. Despite the successful delivery of the planned activities relatively on time and with a high degree of quality, there is a list of “do’s and don’ts”</w:t>
      </w:r>
      <w:r w:rsidR="008211AD" w:rsidRPr="00DB113C">
        <w:rPr>
          <w:rFonts w:asciiTheme="majorHAnsi" w:hAnsiTheme="majorHAnsi" w:cstheme="majorHAnsi"/>
        </w:rPr>
        <w:t xml:space="preserve"> </w:t>
      </w:r>
      <w:r w:rsidRPr="00DB113C">
        <w:rPr>
          <w:rFonts w:asciiTheme="majorHAnsi" w:hAnsiTheme="majorHAnsi" w:cstheme="majorHAnsi"/>
        </w:rPr>
        <w:t xml:space="preserve">coming out of this experience. First of all, when it comes to </w:t>
      </w:r>
      <w:r w:rsidRPr="00DB113C">
        <w:rPr>
          <w:rFonts w:asciiTheme="majorHAnsi" w:hAnsiTheme="majorHAnsi" w:cstheme="majorHAnsi"/>
          <w:b/>
        </w:rPr>
        <w:t>the project design and modality, most</w:t>
      </w:r>
      <w:r w:rsidRPr="00DB113C">
        <w:rPr>
          <w:rFonts w:asciiTheme="majorHAnsi" w:hAnsiTheme="majorHAnsi" w:cstheme="majorHAnsi"/>
        </w:rPr>
        <w:t xml:space="preserve"> of the respondents indicated that the election support projects should end with the elections while this one began with it. In order to ensure enough time for a participatory design, preparation, a strategic approach and thus better efficiency of such projects, they need to be “election cycle based” not “event based”. The election cycle starts right after the elections end and continues until the next elections. An “election cycle based” approach enables building on the findings and establishing a roadmap of needed interventions for sustainable improvements in the future. In case of the ESPA, the high-level ambassadorial discussions led by the 1</w:t>
      </w:r>
      <w:r w:rsidRPr="00DB113C">
        <w:rPr>
          <w:rFonts w:asciiTheme="majorHAnsi" w:hAnsiTheme="majorHAnsi" w:cstheme="majorHAnsi"/>
          <w:vertAlign w:val="superscript"/>
        </w:rPr>
        <w:t>st</w:t>
      </w:r>
      <w:r w:rsidRPr="00DB113C">
        <w:rPr>
          <w:rFonts w:asciiTheme="majorHAnsi" w:hAnsiTheme="majorHAnsi" w:cstheme="majorHAnsi"/>
        </w:rPr>
        <w:t xml:space="preserve"> Deputy Prime Minister began in May 2018, the UN Needs Assessment Mission took place in July, the ESPA contract was signed in October and the Parliamentary Elections were held on 9 December 2018. </w:t>
      </w:r>
    </w:p>
    <w:p w14:paraId="1AA96A9A" w14:textId="77777777" w:rsidR="004533FB" w:rsidRPr="00DB113C" w:rsidRDefault="00BD1C3E">
      <w:pPr>
        <w:tabs>
          <w:tab w:val="left" w:pos="90"/>
        </w:tabs>
        <w:spacing w:after="0"/>
        <w:jc w:val="both"/>
        <w:rPr>
          <w:rFonts w:asciiTheme="majorHAnsi" w:hAnsiTheme="majorHAnsi" w:cstheme="majorHAnsi"/>
        </w:rPr>
      </w:pPr>
      <w:r w:rsidRPr="00DB113C">
        <w:rPr>
          <w:rFonts w:asciiTheme="majorHAnsi" w:hAnsiTheme="majorHAnsi" w:cstheme="majorHAnsi"/>
        </w:rPr>
        <w:t xml:space="preserve">While studying the efficiency of any project, the focus is usually around the project’s modality, management and the efficient use of resources. The shortage of time combined with the quite critical importance of the project put the staff and partners under tremendous stress and pressure. Despite the overall success of the project, all efforts need to be made to avoid such situations in the future. </w:t>
      </w:r>
    </w:p>
    <w:p w14:paraId="706B4C91" w14:textId="77777777" w:rsidR="004533FB" w:rsidRPr="00DB113C" w:rsidRDefault="00BD1C3E">
      <w:pPr>
        <w:tabs>
          <w:tab w:val="left" w:pos="90"/>
        </w:tabs>
        <w:spacing w:after="0"/>
        <w:jc w:val="both"/>
        <w:rPr>
          <w:rFonts w:asciiTheme="majorHAnsi" w:hAnsiTheme="majorHAnsi" w:cstheme="majorHAnsi"/>
        </w:rPr>
      </w:pPr>
      <w:r w:rsidRPr="00DB113C">
        <w:rPr>
          <w:rFonts w:asciiTheme="majorHAnsi" w:hAnsiTheme="majorHAnsi" w:cstheme="majorHAnsi"/>
          <w:b/>
          <w:color w:val="000000"/>
        </w:rPr>
        <w:t>The financial modality</w:t>
      </w:r>
      <w:r w:rsidRPr="00DB113C">
        <w:rPr>
          <w:rFonts w:asciiTheme="majorHAnsi" w:hAnsiTheme="majorHAnsi" w:cstheme="majorHAnsi"/>
          <w:color w:val="000000"/>
        </w:rPr>
        <w:t xml:space="preserve"> of the ESPA constituted a basket fund with contributions from five different donors. This was recognized as one of the strengths of the project for the following reasons: a) quick mobilization of resources around common priorities; b) the GoA being one of the funders; and c) the professional management of the basket fund by the UNDP and its demonstration of responsiveness and flexibility. In </w:t>
      </w:r>
      <w:r w:rsidRPr="00DB113C">
        <w:rPr>
          <w:rFonts w:asciiTheme="majorHAnsi" w:hAnsiTheme="majorHAnsi" w:cstheme="majorHAnsi"/>
          <w:color w:val="000000"/>
        </w:rPr>
        <w:lastRenderedPageBreak/>
        <w:t>addition, all the respondents confirmed that the financial aspects and arrangements were clearly defined from the beginning of the project and were accurately managed by the UNDP throughout</w:t>
      </w:r>
      <w:r w:rsidRPr="00DB113C">
        <w:rPr>
          <w:rFonts w:asciiTheme="majorHAnsi" w:hAnsiTheme="majorHAnsi" w:cstheme="majorHAnsi"/>
        </w:rPr>
        <w:t xml:space="preserve">. </w:t>
      </w:r>
    </w:p>
    <w:p w14:paraId="5F654079" w14:textId="77777777" w:rsidR="004533FB" w:rsidRPr="00DB113C" w:rsidRDefault="004533FB">
      <w:pPr>
        <w:tabs>
          <w:tab w:val="left" w:pos="90"/>
        </w:tabs>
        <w:spacing w:after="0"/>
        <w:jc w:val="both"/>
        <w:rPr>
          <w:rFonts w:asciiTheme="majorHAnsi" w:hAnsiTheme="majorHAnsi" w:cstheme="majorHAnsi"/>
        </w:rPr>
      </w:pPr>
    </w:p>
    <w:p w14:paraId="4A674E14" w14:textId="77777777" w:rsidR="004533FB" w:rsidRPr="00DB113C" w:rsidRDefault="00BD1C3E">
      <w:pPr>
        <w:tabs>
          <w:tab w:val="left" w:pos="90"/>
        </w:tabs>
        <w:spacing w:after="0"/>
        <w:rPr>
          <w:rFonts w:asciiTheme="majorHAnsi" w:hAnsiTheme="majorHAnsi" w:cstheme="majorHAnsi"/>
          <w:i/>
          <w:color w:val="2E75B5"/>
        </w:rPr>
      </w:pPr>
      <w:r w:rsidRPr="00DB113C">
        <w:rPr>
          <w:rFonts w:asciiTheme="majorHAnsi" w:hAnsiTheme="majorHAnsi" w:cstheme="majorHAnsi"/>
          <w:i/>
          <w:color w:val="2E75B5"/>
        </w:rPr>
        <w:t>“In UN history, this was the shortest technical assistance. The UN in general does not consider such projects if the preparation period is less than 6 months, due to technical factors, procurement etc. This was an exception.”</w:t>
      </w:r>
    </w:p>
    <w:p w14:paraId="782B3339" w14:textId="77777777" w:rsidR="004533FB" w:rsidRPr="00DB113C" w:rsidRDefault="00BD1C3E">
      <w:pPr>
        <w:tabs>
          <w:tab w:val="left" w:pos="90"/>
        </w:tabs>
        <w:spacing w:after="0"/>
        <w:jc w:val="right"/>
        <w:rPr>
          <w:rFonts w:asciiTheme="majorHAnsi" w:hAnsiTheme="majorHAnsi" w:cstheme="majorHAnsi"/>
          <w:i/>
          <w:color w:val="2E75B5"/>
        </w:rPr>
      </w:pPr>
      <w:r w:rsidRPr="00DB113C">
        <w:rPr>
          <w:rFonts w:asciiTheme="majorHAnsi" w:hAnsiTheme="majorHAnsi" w:cstheme="majorHAnsi"/>
          <w:i/>
          <w:color w:val="2E75B5"/>
        </w:rPr>
        <w:t>FGD with UNDP/ESPA Staff</w:t>
      </w:r>
    </w:p>
    <w:p w14:paraId="2C59095E" w14:textId="77777777" w:rsidR="004533FB" w:rsidRPr="00DB113C" w:rsidRDefault="004533FB">
      <w:pPr>
        <w:tabs>
          <w:tab w:val="left" w:pos="90"/>
        </w:tabs>
        <w:spacing w:after="0"/>
        <w:jc w:val="right"/>
        <w:rPr>
          <w:rFonts w:asciiTheme="majorHAnsi" w:hAnsiTheme="majorHAnsi" w:cstheme="majorHAnsi"/>
          <w:i/>
          <w:color w:val="2E75B5"/>
        </w:rPr>
      </w:pPr>
    </w:p>
    <w:p w14:paraId="6EC93822" w14:textId="77777777" w:rsidR="008211AD" w:rsidRPr="00DB113C" w:rsidRDefault="00BD1C3E" w:rsidP="008211AD">
      <w:pPr>
        <w:tabs>
          <w:tab w:val="left" w:pos="90"/>
        </w:tabs>
        <w:spacing w:after="0"/>
        <w:rPr>
          <w:rFonts w:asciiTheme="majorHAnsi" w:hAnsiTheme="majorHAnsi" w:cstheme="majorHAnsi"/>
          <w:i/>
          <w:color w:val="2E75B5"/>
        </w:rPr>
      </w:pPr>
      <w:r w:rsidRPr="00DB113C">
        <w:rPr>
          <w:rFonts w:asciiTheme="majorHAnsi" w:eastAsia="Merriweather" w:hAnsiTheme="majorHAnsi" w:cstheme="majorHAnsi"/>
          <w:color w:val="2E75B5"/>
        </w:rPr>
        <w:t>“</w:t>
      </w:r>
      <w:r w:rsidRPr="00DB113C">
        <w:rPr>
          <w:rFonts w:asciiTheme="majorHAnsi" w:hAnsiTheme="majorHAnsi" w:cstheme="majorHAnsi"/>
          <w:i/>
          <w:color w:val="2E75B5"/>
        </w:rPr>
        <w:t xml:space="preserve">I can confidently state that the ESPA was one of the best projects implemented in Armenia. I think it will not be an exaggeration if I say that this was unprecedented if you consider its scale and the short time frame allocated for its implementation.” </w:t>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p>
    <w:p w14:paraId="387B5A27" w14:textId="77777777" w:rsidR="004533FB" w:rsidRPr="00DB113C" w:rsidRDefault="00BD1C3E" w:rsidP="008211AD">
      <w:pPr>
        <w:tabs>
          <w:tab w:val="left" w:pos="90"/>
        </w:tabs>
        <w:spacing w:after="0"/>
        <w:jc w:val="right"/>
        <w:rPr>
          <w:rFonts w:asciiTheme="majorHAnsi" w:hAnsiTheme="majorHAnsi" w:cstheme="majorHAnsi"/>
          <w:i/>
          <w:color w:val="2E75B5"/>
        </w:rPr>
      </w:pPr>
      <w:r w:rsidRPr="00DB113C">
        <w:rPr>
          <w:rFonts w:asciiTheme="majorHAnsi" w:hAnsiTheme="majorHAnsi" w:cstheme="majorHAnsi"/>
          <w:i/>
          <w:color w:val="2E75B5"/>
        </w:rPr>
        <w:tab/>
      </w:r>
      <w:r w:rsidRPr="00DB113C">
        <w:rPr>
          <w:rFonts w:asciiTheme="majorHAnsi" w:hAnsiTheme="majorHAnsi" w:cstheme="majorHAnsi"/>
          <w:i/>
          <w:color w:val="2E75B5"/>
        </w:rPr>
        <w:tab/>
        <w:t xml:space="preserve">CEC Representative </w:t>
      </w:r>
    </w:p>
    <w:p w14:paraId="6F3E4FEC" w14:textId="77777777" w:rsidR="004533FB" w:rsidRPr="00DB113C" w:rsidRDefault="004533FB">
      <w:pPr>
        <w:tabs>
          <w:tab w:val="left" w:pos="90"/>
        </w:tabs>
        <w:spacing w:after="0"/>
        <w:rPr>
          <w:rFonts w:asciiTheme="majorHAnsi" w:hAnsiTheme="majorHAnsi" w:cstheme="majorHAnsi"/>
          <w:color w:val="2E75B5"/>
        </w:rPr>
      </w:pPr>
    </w:p>
    <w:p w14:paraId="448D150F" w14:textId="77777777" w:rsidR="004533FB" w:rsidRPr="00DB113C" w:rsidRDefault="004533FB">
      <w:pPr>
        <w:tabs>
          <w:tab w:val="left" w:pos="90"/>
        </w:tabs>
        <w:spacing w:after="0"/>
        <w:rPr>
          <w:rFonts w:asciiTheme="majorHAnsi" w:hAnsiTheme="majorHAnsi" w:cstheme="majorHAnsi"/>
          <w:color w:val="2E75B5"/>
        </w:rPr>
      </w:pPr>
    </w:p>
    <w:p w14:paraId="736DB1E5" w14:textId="77777777" w:rsidR="008211AD" w:rsidRPr="00DB113C" w:rsidRDefault="00BD1C3E">
      <w:pPr>
        <w:tabs>
          <w:tab w:val="left" w:pos="90"/>
        </w:tabs>
        <w:spacing w:after="0"/>
        <w:rPr>
          <w:rFonts w:asciiTheme="majorHAnsi" w:hAnsiTheme="majorHAnsi" w:cstheme="majorHAnsi"/>
          <w:i/>
          <w:color w:val="2E75B5"/>
        </w:rPr>
      </w:pPr>
      <w:bookmarkStart w:id="17" w:name="_44sinio" w:colFirst="0" w:colLast="0"/>
      <w:bookmarkEnd w:id="17"/>
      <w:r w:rsidRPr="00DB113C">
        <w:rPr>
          <w:rFonts w:asciiTheme="majorHAnsi" w:hAnsiTheme="majorHAnsi" w:cstheme="majorHAnsi"/>
          <w:i/>
          <w:color w:val="2E75B5"/>
        </w:rPr>
        <w:t xml:space="preserve">“The guys worked day and night to make this project a success.” </w:t>
      </w:r>
      <w:r w:rsidRPr="00DB113C">
        <w:rPr>
          <w:rFonts w:asciiTheme="majorHAnsi" w:hAnsiTheme="majorHAnsi" w:cstheme="majorHAnsi"/>
          <w:i/>
          <w:color w:val="2E75B5"/>
        </w:rPr>
        <w:tab/>
      </w:r>
    </w:p>
    <w:p w14:paraId="524E890A" w14:textId="77777777" w:rsidR="004533FB" w:rsidRPr="00DB113C" w:rsidRDefault="00BD1C3E" w:rsidP="008211AD">
      <w:pPr>
        <w:tabs>
          <w:tab w:val="left" w:pos="90"/>
        </w:tabs>
        <w:spacing w:after="0"/>
        <w:jc w:val="right"/>
        <w:rPr>
          <w:rFonts w:asciiTheme="majorHAnsi" w:hAnsiTheme="majorHAnsi" w:cstheme="majorHAnsi"/>
          <w:i/>
          <w:color w:val="2E75B5"/>
        </w:rPr>
      </w:pPr>
      <w:r w:rsidRPr="00DB113C">
        <w:rPr>
          <w:rFonts w:asciiTheme="majorHAnsi" w:hAnsiTheme="majorHAnsi" w:cstheme="majorHAnsi"/>
          <w:i/>
          <w:color w:val="2E75B5"/>
        </w:rPr>
        <w:tab/>
        <w:t xml:space="preserve">      Donor representative </w:t>
      </w:r>
    </w:p>
    <w:p w14:paraId="29EC1F5F" w14:textId="77777777" w:rsidR="004533FB" w:rsidRPr="00DB113C" w:rsidRDefault="004533FB">
      <w:pPr>
        <w:tabs>
          <w:tab w:val="left" w:pos="90"/>
        </w:tabs>
        <w:spacing w:after="0"/>
        <w:rPr>
          <w:rFonts w:asciiTheme="majorHAnsi" w:hAnsiTheme="majorHAnsi" w:cstheme="majorHAnsi"/>
          <w:i/>
          <w:color w:val="2E75B5"/>
        </w:rPr>
      </w:pPr>
    </w:p>
    <w:p w14:paraId="627C5813" w14:textId="77777777" w:rsidR="004533FB" w:rsidRPr="00DB113C" w:rsidRDefault="004533FB">
      <w:pPr>
        <w:tabs>
          <w:tab w:val="left" w:pos="90"/>
        </w:tabs>
        <w:spacing w:after="0"/>
        <w:rPr>
          <w:rFonts w:asciiTheme="majorHAnsi" w:hAnsiTheme="majorHAnsi" w:cstheme="majorHAnsi"/>
          <w:i/>
          <w:color w:val="2E75B5"/>
        </w:rPr>
      </w:pPr>
    </w:p>
    <w:p w14:paraId="574BC591" w14:textId="77777777" w:rsidR="004533FB" w:rsidRPr="00DB113C" w:rsidRDefault="00BD1C3E">
      <w:pPr>
        <w:tabs>
          <w:tab w:val="left" w:pos="90"/>
        </w:tabs>
        <w:spacing w:after="0"/>
        <w:rPr>
          <w:rFonts w:asciiTheme="majorHAnsi" w:hAnsiTheme="majorHAnsi" w:cstheme="majorHAnsi"/>
          <w:i/>
          <w:color w:val="2E75B5"/>
        </w:rPr>
      </w:pPr>
      <w:r w:rsidRPr="00DB113C">
        <w:rPr>
          <w:rFonts w:asciiTheme="majorHAnsi" w:hAnsiTheme="majorHAnsi" w:cstheme="majorHAnsi"/>
          <w:i/>
          <w:color w:val="2E75B5"/>
        </w:rPr>
        <w:t xml:space="preserve">“Once the elections are over, the authorities often lose interest. This is quite natural, due to the long list of priorities on the political agenda. Here we missed the opportunity to sit with the government and to have a proper </w:t>
      </w:r>
      <w:proofErr w:type="gramStart"/>
      <w:r w:rsidRPr="00DB113C">
        <w:rPr>
          <w:rFonts w:asciiTheme="majorHAnsi" w:hAnsiTheme="majorHAnsi" w:cstheme="majorHAnsi"/>
          <w:i/>
          <w:color w:val="2E75B5"/>
        </w:rPr>
        <w:t>2-3 year</w:t>
      </w:r>
      <w:proofErr w:type="gramEnd"/>
      <w:r w:rsidRPr="00DB113C">
        <w:rPr>
          <w:rFonts w:asciiTheme="majorHAnsi" w:hAnsiTheme="majorHAnsi" w:cstheme="majorHAnsi"/>
          <w:i/>
          <w:color w:val="2E75B5"/>
        </w:rPr>
        <w:t xml:space="preserve"> plan after the elections. This is not a criticism of the government, it happens everywhere, once the “fever” is over it is very difficult to mobilize the government and donor communities to prepare for the next elections. However, it is needed.”</w:t>
      </w:r>
    </w:p>
    <w:p w14:paraId="10E71E66" w14:textId="77777777" w:rsidR="004533FB" w:rsidRPr="00DB113C" w:rsidRDefault="00BD1C3E">
      <w:pPr>
        <w:tabs>
          <w:tab w:val="left" w:pos="90"/>
        </w:tabs>
        <w:spacing w:after="0"/>
        <w:jc w:val="right"/>
        <w:rPr>
          <w:rFonts w:asciiTheme="majorHAnsi" w:hAnsiTheme="majorHAnsi" w:cstheme="majorHAnsi"/>
          <w:i/>
          <w:color w:val="2E75B5"/>
        </w:rPr>
      </w:pPr>
      <w:r w:rsidRPr="00DB113C">
        <w:rPr>
          <w:rFonts w:asciiTheme="majorHAnsi" w:hAnsiTheme="majorHAnsi" w:cstheme="majorHAnsi"/>
          <w:i/>
          <w:color w:val="2E75B5"/>
        </w:rPr>
        <w:t>Donor Representative</w:t>
      </w:r>
    </w:p>
    <w:p w14:paraId="0D85F6EA" w14:textId="77777777" w:rsidR="004533FB" w:rsidRPr="00DB113C" w:rsidRDefault="004533FB">
      <w:pPr>
        <w:tabs>
          <w:tab w:val="left" w:pos="90"/>
        </w:tabs>
        <w:spacing w:after="0"/>
        <w:rPr>
          <w:rFonts w:asciiTheme="majorHAnsi" w:hAnsiTheme="majorHAnsi" w:cstheme="majorHAnsi"/>
          <w:color w:val="2E75B5"/>
        </w:rPr>
      </w:pPr>
    </w:p>
    <w:p w14:paraId="675E29E6" w14:textId="77777777" w:rsidR="004533FB" w:rsidRPr="00DB113C" w:rsidRDefault="004533FB">
      <w:pPr>
        <w:tabs>
          <w:tab w:val="left" w:pos="90"/>
        </w:tabs>
        <w:spacing w:after="0"/>
        <w:jc w:val="both"/>
        <w:rPr>
          <w:rFonts w:asciiTheme="majorHAnsi" w:hAnsiTheme="majorHAnsi" w:cstheme="majorHAnsi"/>
          <w:color w:val="2E75B5"/>
        </w:rPr>
      </w:pPr>
    </w:p>
    <w:p w14:paraId="227A53EB" w14:textId="77777777" w:rsidR="004533FB" w:rsidRPr="00DB113C" w:rsidRDefault="00BD1C3E">
      <w:pPr>
        <w:tabs>
          <w:tab w:val="left" w:pos="90"/>
        </w:tabs>
        <w:spacing w:after="0"/>
        <w:rPr>
          <w:rFonts w:asciiTheme="majorHAnsi" w:hAnsiTheme="majorHAnsi" w:cstheme="majorHAnsi"/>
          <w:i/>
          <w:color w:val="2E75B5"/>
        </w:rPr>
      </w:pPr>
      <w:r w:rsidRPr="00DB113C">
        <w:rPr>
          <w:rFonts w:asciiTheme="majorHAnsi" w:hAnsiTheme="majorHAnsi" w:cstheme="majorHAnsi"/>
          <w:i/>
          <w:color w:val="2E75B5"/>
        </w:rPr>
        <w:t>“I think we should give credit to the UNDP: working with different donor funding cycles, different donor reporting requirements, and approval processes, they delivered an excellent project, which needs to be acknowledged. They administered the basket fund perfectly.”</w:t>
      </w:r>
    </w:p>
    <w:p w14:paraId="49F21F69" w14:textId="77777777" w:rsidR="004533FB" w:rsidRPr="00DB113C" w:rsidRDefault="00BD1C3E">
      <w:pPr>
        <w:tabs>
          <w:tab w:val="left" w:pos="90"/>
        </w:tabs>
        <w:spacing w:after="0"/>
        <w:jc w:val="right"/>
        <w:rPr>
          <w:rFonts w:asciiTheme="majorHAnsi" w:hAnsiTheme="majorHAnsi" w:cstheme="majorHAnsi"/>
          <w:i/>
          <w:color w:val="2E75B5"/>
        </w:rPr>
      </w:pPr>
      <w:r w:rsidRPr="00DB113C">
        <w:rPr>
          <w:rFonts w:asciiTheme="majorHAnsi" w:hAnsiTheme="majorHAnsi" w:cstheme="majorHAnsi"/>
          <w:i/>
          <w:color w:val="2E75B5"/>
        </w:rPr>
        <w:t xml:space="preserve">Donor representative </w:t>
      </w:r>
    </w:p>
    <w:p w14:paraId="68ABCC18" w14:textId="13C950B1" w:rsidR="004533FB" w:rsidRPr="00DB113C" w:rsidRDefault="008E4E2D" w:rsidP="008E4E2D">
      <w:pPr>
        <w:tabs>
          <w:tab w:val="left" w:pos="90"/>
          <w:tab w:val="left" w:pos="2050"/>
        </w:tabs>
        <w:spacing w:after="0"/>
        <w:rPr>
          <w:rFonts w:asciiTheme="majorHAnsi" w:hAnsiTheme="majorHAnsi" w:cstheme="majorHAnsi"/>
          <w:i/>
          <w:color w:val="2E75B5"/>
        </w:rPr>
      </w:pPr>
      <w:r w:rsidRPr="00DB113C">
        <w:rPr>
          <w:rFonts w:asciiTheme="majorHAnsi" w:hAnsiTheme="majorHAnsi" w:cstheme="majorHAnsi"/>
          <w:i/>
          <w:color w:val="2E75B5"/>
        </w:rPr>
        <w:tab/>
      </w:r>
      <w:r w:rsidRPr="00DB113C">
        <w:rPr>
          <w:rFonts w:asciiTheme="majorHAnsi" w:hAnsiTheme="majorHAnsi" w:cstheme="majorHAnsi"/>
          <w:i/>
          <w:color w:val="2E75B5"/>
        </w:rPr>
        <w:tab/>
      </w:r>
    </w:p>
    <w:p w14:paraId="21C1A377" w14:textId="77777777" w:rsidR="004533FB" w:rsidRPr="00DB113C" w:rsidRDefault="004533FB">
      <w:pPr>
        <w:tabs>
          <w:tab w:val="left" w:pos="90"/>
        </w:tabs>
        <w:spacing w:after="0"/>
        <w:rPr>
          <w:rFonts w:asciiTheme="majorHAnsi" w:hAnsiTheme="majorHAnsi" w:cstheme="majorHAnsi"/>
          <w:i/>
        </w:rPr>
      </w:pPr>
    </w:p>
    <w:p w14:paraId="1CA8D18B" w14:textId="77777777" w:rsidR="004533FB" w:rsidRPr="00DB113C" w:rsidRDefault="00BD1C3E">
      <w:pPr>
        <w:tabs>
          <w:tab w:val="left" w:pos="90"/>
        </w:tabs>
        <w:spacing w:after="0"/>
        <w:jc w:val="both"/>
        <w:rPr>
          <w:rFonts w:asciiTheme="majorHAnsi" w:hAnsiTheme="majorHAnsi" w:cstheme="majorHAnsi"/>
          <w:color w:val="000000"/>
        </w:rPr>
      </w:pPr>
      <w:r w:rsidRPr="00DB113C">
        <w:rPr>
          <w:rFonts w:asciiTheme="majorHAnsi" w:hAnsiTheme="majorHAnsi" w:cstheme="majorHAnsi"/>
          <w:color w:val="000000"/>
        </w:rPr>
        <w:t xml:space="preserve">As the </w:t>
      </w:r>
      <w:r w:rsidRPr="00DB113C">
        <w:rPr>
          <w:rFonts w:asciiTheme="majorHAnsi" w:hAnsiTheme="majorHAnsi" w:cstheme="majorHAnsi"/>
        </w:rPr>
        <w:t>e</w:t>
      </w:r>
      <w:r w:rsidRPr="00DB113C">
        <w:rPr>
          <w:rFonts w:asciiTheme="majorHAnsi" w:hAnsiTheme="majorHAnsi" w:cstheme="majorHAnsi"/>
          <w:color w:val="000000"/>
        </w:rPr>
        <w:t xml:space="preserve">valuation revealed the </w:t>
      </w:r>
      <w:r w:rsidRPr="00DB113C">
        <w:rPr>
          <w:rFonts w:asciiTheme="majorHAnsi" w:hAnsiTheme="majorHAnsi" w:cstheme="majorHAnsi"/>
          <w:b/>
          <w:color w:val="000000"/>
        </w:rPr>
        <w:t>stakeholders’ engagement in the design</w:t>
      </w:r>
      <w:r w:rsidRPr="00DB113C">
        <w:rPr>
          <w:rFonts w:asciiTheme="majorHAnsi" w:hAnsiTheme="majorHAnsi" w:cstheme="majorHAnsi"/>
          <w:b/>
        </w:rPr>
        <w:t xml:space="preserve"> and</w:t>
      </w:r>
      <w:r w:rsidRPr="00DB113C">
        <w:rPr>
          <w:rFonts w:asciiTheme="majorHAnsi" w:hAnsiTheme="majorHAnsi" w:cstheme="majorHAnsi"/>
          <w:b/>
          <w:color w:val="000000"/>
        </w:rPr>
        <w:t xml:space="preserve"> overall coordination and partnership </w:t>
      </w:r>
      <w:r w:rsidRPr="00DB113C">
        <w:rPr>
          <w:rFonts w:asciiTheme="majorHAnsi" w:hAnsiTheme="majorHAnsi" w:cstheme="majorHAnsi"/>
          <w:color w:val="000000"/>
        </w:rPr>
        <w:t xml:space="preserve">significantly contributed to the efficiency of the project. The </w:t>
      </w:r>
      <w:r w:rsidRPr="00DB113C">
        <w:rPr>
          <w:rFonts w:asciiTheme="majorHAnsi" w:hAnsiTheme="majorHAnsi" w:cstheme="majorHAnsi"/>
        </w:rPr>
        <w:t>g</w:t>
      </w:r>
      <w:r w:rsidRPr="00DB113C">
        <w:rPr>
          <w:rFonts w:asciiTheme="majorHAnsi" w:hAnsiTheme="majorHAnsi" w:cstheme="majorHAnsi"/>
          <w:color w:val="000000"/>
        </w:rPr>
        <w:t>overnment, the CEC, donor and partner organi</w:t>
      </w:r>
      <w:r w:rsidRPr="00DB113C">
        <w:rPr>
          <w:rFonts w:asciiTheme="majorHAnsi" w:hAnsiTheme="majorHAnsi" w:cstheme="majorHAnsi"/>
        </w:rPr>
        <w:t>z</w:t>
      </w:r>
      <w:r w:rsidRPr="00DB113C">
        <w:rPr>
          <w:rFonts w:asciiTheme="majorHAnsi" w:hAnsiTheme="majorHAnsi" w:cstheme="majorHAnsi"/>
          <w:color w:val="000000"/>
        </w:rPr>
        <w:t xml:space="preserve">ation representatives all mentioned that they did participate in the design and had opportunities to provide input at different levels. At the same time, this </w:t>
      </w:r>
      <w:r w:rsidRPr="00DB113C">
        <w:rPr>
          <w:rFonts w:asciiTheme="majorHAnsi" w:hAnsiTheme="majorHAnsi" w:cstheme="majorHAnsi"/>
        </w:rPr>
        <w:t>e</w:t>
      </w:r>
      <w:r w:rsidRPr="00DB113C">
        <w:rPr>
          <w:rFonts w:asciiTheme="majorHAnsi" w:hAnsiTheme="majorHAnsi" w:cstheme="majorHAnsi"/>
          <w:color w:val="000000"/>
        </w:rPr>
        <w:t xml:space="preserve">valuation showed limited participation of the civil society organizations in the design process of the ESPA project. With the exception of the Union of Informed Citizens, none of the interviewed CSOs could recall any participation in or contribution to the ESPA. Moreover, the UIC’s participation was mainly conditioned by the fact that the head of the Union was at the time the Secretary of the Commission on Electoral Reforms formed by the Prime Minister’s office and was participating in meetings in that role. </w:t>
      </w:r>
    </w:p>
    <w:p w14:paraId="137B75A6" w14:textId="77777777" w:rsidR="004533FB" w:rsidRPr="00DB113C" w:rsidRDefault="00BD1C3E">
      <w:pPr>
        <w:tabs>
          <w:tab w:val="left" w:pos="90"/>
        </w:tabs>
        <w:spacing w:after="0"/>
        <w:jc w:val="both"/>
        <w:rPr>
          <w:rFonts w:asciiTheme="majorHAnsi" w:hAnsiTheme="majorHAnsi" w:cstheme="majorHAnsi"/>
          <w:color w:val="000000"/>
        </w:rPr>
      </w:pPr>
      <w:r w:rsidRPr="00DB113C">
        <w:rPr>
          <w:rFonts w:asciiTheme="majorHAnsi" w:hAnsiTheme="majorHAnsi" w:cstheme="majorHAnsi"/>
          <w:b/>
        </w:rPr>
        <w:t>The c</w:t>
      </w:r>
      <w:r w:rsidRPr="00DB113C">
        <w:rPr>
          <w:rFonts w:asciiTheme="majorHAnsi" w:hAnsiTheme="majorHAnsi" w:cstheme="majorHAnsi"/>
          <w:b/>
          <w:color w:val="000000"/>
        </w:rPr>
        <w:t>oordination mechanism</w:t>
      </w:r>
      <w:r w:rsidRPr="00DB113C">
        <w:rPr>
          <w:rFonts w:asciiTheme="majorHAnsi" w:hAnsiTheme="majorHAnsi" w:cstheme="majorHAnsi"/>
          <w:color w:val="000000"/>
        </w:rPr>
        <w:t xml:space="preserve"> worked out perfectly and all the data collected throughout this </w:t>
      </w:r>
      <w:r w:rsidRPr="00DB113C">
        <w:rPr>
          <w:rFonts w:asciiTheme="majorHAnsi" w:hAnsiTheme="majorHAnsi" w:cstheme="majorHAnsi"/>
        </w:rPr>
        <w:t>e</w:t>
      </w:r>
      <w:r w:rsidRPr="00DB113C">
        <w:rPr>
          <w:rFonts w:asciiTheme="majorHAnsi" w:hAnsiTheme="majorHAnsi" w:cstheme="majorHAnsi"/>
          <w:color w:val="000000"/>
        </w:rPr>
        <w:t xml:space="preserve">valuation showed that it would not be possible to ensure this high level of efficiency without the tremendous coordination efforts organized at different levels. Due to the “emergency response” nature of the project all donors demonstrated flexibility and maximum coordination at high levels of leadership. </w:t>
      </w:r>
      <w:r w:rsidRPr="00DB113C">
        <w:rPr>
          <w:rFonts w:asciiTheme="majorHAnsi" w:hAnsiTheme="majorHAnsi" w:cstheme="majorHAnsi"/>
        </w:rPr>
        <w:t>This greatly</w:t>
      </w:r>
      <w:r w:rsidRPr="00DB113C">
        <w:rPr>
          <w:rFonts w:asciiTheme="majorHAnsi" w:hAnsiTheme="majorHAnsi" w:cstheme="majorHAnsi"/>
          <w:color w:val="000000"/>
        </w:rPr>
        <w:t xml:space="preserve"> helped to solve the challenges faced on time and even prevent possible risks. In addition, weekly coordination meetings </w:t>
      </w:r>
      <w:r w:rsidRPr="00DB113C">
        <w:rPr>
          <w:rFonts w:asciiTheme="majorHAnsi" w:hAnsiTheme="majorHAnsi" w:cstheme="majorHAnsi"/>
        </w:rPr>
        <w:t xml:space="preserve">were </w:t>
      </w:r>
      <w:r w:rsidRPr="00DB113C">
        <w:rPr>
          <w:rFonts w:asciiTheme="majorHAnsi" w:hAnsiTheme="majorHAnsi" w:cstheme="majorHAnsi"/>
          <w:color w:val="000000"/>
        </w:rPr>
        <w:t>organized by the UNDP in order to inform the stakeholders of progress</w:t>
      </w:r>
      <w:r w:rsidRPr="00DB113C">
        <w:rPr>
          <w:rFonts w:asciiTheme="majorHAnsi" w:hAnsiTheme="majorHAnsi" w:cstheme="majorHAnsi"/>
        </w:rPr>
        <w:t xml:space="preserve"> and</w:t>
      </w:r>
      <w:r w:rsidRPr="00DB113C">
        <w:rPr>
          <w:rFonts w:asciiTheme="majorHAnsi" w:hAnsiTheme="majorHAnsi" w:cstheme="majorHAnsi"/>
          <w:color w:val="000000"/>
        </w:rPr>
        <w:t xml:space="preserve"> challenges</w:t>
      </w:r>
      <w:r w:rsidRPr="00DB113C">
        <w:rPr>
          <w:rFonts w:asciiTheme="majorHAnsi" w:hAnsiTheme="majorHAnsi" w:cstheme="majorHAnsi"/>
        </w:rPr>
        <w:t xml:space="preserve">, </w:t>
      </w:r>
      <w:r w:rsidRPr="00DB113C">
        <w:rPr>
          <w:rFonts w:asciiTheme="majorHAnsi" w:hAnsiTheme="majorHAnsi" w:cstheme="majorHAnsi"/>
          <w:color w:val="000000"/>
        </w:rPr>
        <w:t xml:space="preserve">and to make joint decisions </w:t>
      </w:r>
      <w:r w:rsidRPr="00DB113C">
        <w:rPr>
          <w:rFonts w:asciiTheme="majorHAnsi" w:hAnsiTheme="majorHAnsi" w:cstheme="majorHAnsi"/>
        </w:rPr>
        <w:t xml:space="preserve">concerning </w:t>
      </w:r>
      <w:r w:rsidRPr="00DB113C">
        <w:rPr>
          <w:rFonts w:asciiTheme="majorHAnsi" w:hAnsiTheme="majorHAnsi" w:cstheme="majorHAnsi"/>
          <w:color w:val="000000"/>
        </w:rPr>
        <w:t xml:space="preserve">ongoing critical issues. It is worth highlighting that the UNDP coordination efforts </w:t>
      </w:r>
      <w:r w:rsidRPr="00DB113C">
        <w:rPr>
          <w:rFonts w:asciiTheme="majorHAnsi" w:hAnsiTheme="majorHAnsi" w:cstheme="majorHAnsi"/>
        </w:rPr>
        <w:lastRenderedPageBreak/>
        <w:t xml:space="preserve">extended outside </w:t>
      </w:r>
      <w:r w:rsidRPr="00DB113C">
        <w:rPr>
          <w:rFonts w:asciiTheme="majorHAnsi" w:hAnsiTheme="majorHAnsi" w:cstheme="majorHAnsi"/>
          <w:color w:val="000000"/>
        </w:rPr>
        <w:t xml:space="preserve">the group of direct donors and beneficiaries and included other key actors </w:t>
      </w:r>
      <w:r w:rsidRPr="00DB113C">
        <w:rPr>
          <w:rFonts w:asciiTheme="majorHAnsi" w:hAnsiTheme="majorHAnsi" w:cstheme="majorHAnsi"/>
        </w:rPr>
        <w:t>in</w:t>
      </w:r>
      <w:r w:rsidRPr="00DB113C">
        <w:rPr>
          <w:rFonts w:asciiTheme="majorHAnsi" w:hAnsiTheme="majorHAnsi" w:cstheme="majorHAnsi"/>
          <w:color w:val="000000"/>
        </w:rPr>
        <w:t xml:space="preserve"> the field </w:t>
      </w:r>
      <w:r w:rsidRPr="00DB113C">
        <w:rPr>
          <w:rFonts w:asciiTheme="majorHAnsi" w:hAnsiTheme="majorHAnsi" w:cstheme="majorHAnsi"/>
        </w:rPr>
        <w:t>such as the</w:t>
      </w:r>
      <w:r w:rsidRPr="00DB113C">
        <w:rPr>
          <w:rFonts w:asciiTheme="majorHAnsi" w:hAnsiTheme="majorHAnsi" w:cstheme="majorHAnsi"/>
          <w:color w:val="000000"/>
        </w:rPr>
        <w:t xml:space="preserve"> IFES, NDI, IRI, etc. This strongly contributed to the leveraging of resources and ensuring synerg</w:t>
      </w:r>
      <w:r w:rsidRPr="00DB113C">
        <w:rPr>
          <w:rFonts w:asciiTheme="majorHAnsi" w:hAnsiTheme="majorHAnsi" w:cstheme="majorHAnsi"/>
        </w:rPr>
        <w:t>y</w:t>
      </w:r>
      <w:r w:rsidRPr="00DB113C">
        <w:rPr>
          <w:rFonts w:asciiTheme="majorHAnsi" w:hAnsiTheme="majorHAnsi" w:cstheme="majorHAnsi"/>
          <w:color w:val="000000"/>
        </w:rPr>
        <w:t xml:space="preserve"> between the projects implemented by different organizations in the same sector.    </w:t>
      </w:r>
    </w:p>
    <w:p w14:paraId="025D24F8" w14:textId="77777777" w:rsidR="004533FB" w:rsidRPr="00DB113C" w:rsidRDefault="004533FB">
      <w:pPr>
        <w:tabs>
          <w:tab w:val="left" w:pos="90"/>
        </w:tabs>
        <w:spacing w:after="0"/>
        <w:jc w:val="both"/>
        <w:rPr>
          <w:rFonts w:asciiTheme="majorHAnsi" w:hAnsiTheme="majorHAnsi" w:cstheme="majorHAnsi"/>
          <w:color w:val="000000"/>
        </w:rPr>
      </w:pPr>
    </w:p>
    <w:p w14:paraId="4A5FF265" w14:textId="77777777" w:rsidR="004533FB" w:rsidRPr="00DB113C" w:rsidRDefault="00BD1C3E">
      <w:pPr>
        <w:tabs>
          <w:tab w:val="left" w:pos="90"/>
        </w:tabs>
        <w:spacing w:after="0"/>
        <w:rPr>
          <w:rFonts w:asciiTheme="majorHAnsi" w:hAnsiTheme="majorHAnsi" w:cstheme="majorHAnsi"/>
          <w:i/>
          <w:color w:val="2E75B5"/>
        </w:rPr>
      </w:pPr>
      <w:r w:rsidRPr="00DB113C">
        <w:rPr>
          <w:rFonts w:asciiTheme="majorHAnsi" w:hAnsiTheme="majorHAnsi" w:cstheme="majorHAnsi"/>
          <w:i/>
          <w:color w:val="2E75B5"/>
        </w:rPr>
        <w:t>“I was actively engaged in both the design and implementation stages of the project and have provided comments on behalf of the government on a regular basis.”</w:t>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t xml:space="preserve">          GoA Representative</w:t>
      </w:r>
    </w:p>
    <w:p w14:paraId="5DE2DE4A" w14:textId="77777777" w:rsidR="004533FB" w:rsidRPr="00DB113C" w:rsidRDefault="004533FB">
      <w:pPr>
        <w:tabs>
          <w:tab w:val="left" w:pos="90"/>
        </w:tabs>
        <w:spacing w:after="0"/>
        <w:rPr>
          <w:rFonts w:asciiTheme="majorHAnsi" w:hAnsiTheme="majorHAnsi" w:cstheme="majorHAnsi"/>
          <w:i/>
          <w:color w:val="2E75B5"/>
        </w:rPr>
      </w:pPr>
    </w:p>
    <w:p w14:paraId="6376A64E" w14:textId="77777777" w:rsidR="004533FB" w:rsidRPr="00DB113C" w:rsidRDefault="004533FB">
      <w:pPr>
        <w:tabs>
          <w:tab w:val="left" w:pos="90"/>
        </w:tabs>
        <w:spacing w:after="0"/>
        <w:rPr>
          <w:rFonts w:asciiTheme="majorHAnsi" w:hAnsiTheme="majorHAnsi" w:cstheme="majorHAnsi"/>
          <w:i/>
          <w:color w:val="2E75B5"/>
        </w:rPr>
      </w:pPr>
    </w:p>
    <w:p w14:paraId="59D6EDFA" w14:textId="7EA51EE2" w:rsidR="004533FB" w:rsidRPr="00DB113C" w:rsidRDefault="00BD1C3E">
      <w:pPr>
        <w:tabs>
          <w:tab w:val="left" w:pos="90"/>
        </w:tabs>
        <w:spacing w:after="0"/>
        <w:rPr>
          <w:rFonts w:asciiTheme="majorHAnsi" w:hAnsiTheme="majorHAnsi" w:cstheme="majorHAnsi"/>
          <w:i/>
          <w:color w:val="2E75B5"/>
        </w:rPr>
      </w:pPr>
      <w:r w:rsidRPr="00DB113C">
        <w:rPr>
          <w:rFonts w:asciiTheme="majorHAnsi" w:hAnsiTheme="majorHAnsi" w:cstheme="majorHAnsi"/>
          <w:i/>
          <w:color w:val="2E75B5"/>
        </w:rPr>
        <w:t>“With the support of our leadership we signaled to</w:t>
      </w:r>
      <w:r w:rsidR="002F2F7F" w:rsidRPr="00DB113C">
        <w:rPr>
          <w:rFonts w:asciiTheme="majorHAnsi" w:hAnsiTheme="majorHAnsi" w:cstheme="majorHAnsi"/>
          <w:i/>
          <w:color w:val="2E75B5"/>
        </w:rPr>
        <w:t>… [</w:t>
      </w:r>
      <w:proofErr w:type="gramStart"/>
      <w:r w:rsidR="002F2F7F" w:rsidRPr="00DB113C">
        <w:rPr>
          <w:rFonts w:asciiTheme="majorHAnsi" w:hAnsiTheme="majorHAnsi" w:cstheme="majorHAnsi"/>
          <w:i/>
          <w:color w:val="2E75B5"/>
        </w:rPr>
        <w:t xml:space="preserve">HQ] </w:t>
      </w:r>
      <w:r w:rsidRPr="00DB113C">
        <w:rPr>
          <w:rFonts w:asciiTheme="majorHAnsi" w:hAnsiTheme="majorHAnsi" w:cstheme="majorHAnsi"/>
          <w:i/>
          <w:color w:val="2E75B5"/>
        </w:rPr>
        <w:t xml:space="preserve"> that</w:t>
      </w:r>
      <w:proofErr w:type="gramEnd"/>
      <w:r w:rsidRPr="00DB113C">
        <w:rPr>
          <w:rFonts w:asciiTheme="majorHAnsi" w:hAnsiTheme="majorHAnsi" w:cstheme="majorHAnsi"/>
          <w:i/>
          <w:color w:val="2E75B5"/>
        </w:rPr>
        <w:t xml:space="preserve"> this is an emergency response and we need to simplify the processes because there is no way to postpone the deadline for the elections. If it’s set, it’s set in stone and we have to deliver. So, I think it was a mutual consensus from both parts, first from our colleagues from London and second from the UNDP who proved to be very flexible.”</w:t>
      </w:r>
    </w:p>
    <w:p w14:paraId="25748263" w14:textId="77777777" w:rsidR="004533FB" w:rsidRPr="00DB113C" w:rsidRDefault="00BD1C3E">
      <w:pPr>
        <w:tabs>
          <w:tab w:val="left" w:pos="90"/>
        </w:tabs>
        <w:spacing w:after="0"/>
        <w:jc w:val="right"/>
        <w:rPr>
          <w:rFonts w:asciiTheme="majorHAnsi" w:hAnsiTheme="majorHAnsi" w:cstheme="majorHAnsi"/>
          <w:i/>
          <w:color w:val="2E75B5"/>
        </w:rPr>
      </w:pPr>
      <w:r w:rsidRPr="00DB113C">
        <w:rPr>
          <w:rFonts w:asciiTheme="majorHAnsi" w:hAnsiTheme="majorHAnsi" w:cstheme="majorHAnsi"/>
          <w:i/>
          <w:color w:val="2E75B5"/>
        </w:rPr>
        <w:t xml:space="preserve">Donor representative </w:t>
      </w:r>
    </w:p>
    <w:p w14:paraId="01BADF65" w14:textId="77777777" w:rsidR="004533FB" w:rsidRPr="00DB113C" w:rsidRDefault="004533FB">
      <w:pPr>
        <w:tabs>
          <w:tab w:val="left" w:pos="90"/>
        </w:tabs>
        <w:spacing w:after="0"/>
        <w:jc w:val="right"/>
        <w:rPr>
          <w:rFonts w:asciiTheme="majorHAnsi" w:hAnsiTheme="majorHAnsi" w:cstheme="majorHAnsi"/>
          <w:i/>
          <w:color w:val="2E75B5"/>
        </w:rPr>
      </w:pPr>
    </w:p>
    <w:p w14:paraId="7918C77B" w14:textId="77777777" w:rsidR="004533FB" w:rsidRPr="00DB113C" w:rsidRDefault="00BD1C3E">
      <w:pPr>
        <w:tabs>
          <w:tab w:val="left" w:pos="90"/>
        </w:tabs>
        <w:spacing w:after="0"/>
        <w:rPr>
          <w:rFonts w:asciiTheme="majorHAnsi" w:hAnsiTheme="majorHAnsi" w:cstheme="majorHAnsi"/>
          <w:i/>
          <w:color w:val="2E75B5"/>
        </w:rPr>
      </w:pPr>
      <w:r w:rsidRPr="00DB113C">
        <w:rPr>
          <w:rFonts w:asciiTheme="majorHAnsi" w:hAnsiTheme="majorHAnsi" w:cstheme="majorHAnsi"/>
          <w:i/>
          <w:color w:val="2E75B5"/>
        </w:rPr>
        <w:t>“A couple of things played a crucial role, the UN senior management started thinking about procurement and financial processes way before the actual contract was signed. Preparations were made for the financial adjustments in advance before the donor contributions would arrive. Thus, some procurement was already in process when the contract was concluded.”</w:t>
      </w:r>
    </w:p>
    <w:p w14:paraId="46A9B6D1" w14:textId="77777777" w:rsidR="004533FB" w:rsidRPr="00DB113C" w:rsidRDefault="00BD1C3E">
      <w:pPr>
        <w:tabs>
          <w:tab w:val="left" w:pos="90"/>
        </w:tabs>
        <w:spacing w:after="0"/>
        <w:jc w:val="right"/>
        <w:rPr>
          <w:rFonts w:asciiTheme="majorHAnsi" w:hAnsiTheme="majorHAnsi" w:cstheme="majorHAnsi"/>
          <w:i/>
          <w:color w:val="2E75B5"/>
        </w:rPr>
      </w:pPr>
      <w:r w:rsidRPr="00DB113C">
        <w:rPr>
          <w:rFonts w:asciiTheme="majorHAnsi" w:hAnsiTheme="majorHAnsi" w:cstheme="majorHAnsi"/>
          <w:i/>
          <w:color w:val="2E75B5"/>
        </w:rPr>
        <w:t xml:space="preserve">FGD with UNDP/ESPA staff </w:t>
      </w:r>
    </w:p>
    <w:p w14:paraId="77D74784" w14:textId="77777777" w:rsidR="004533FB" w:rsidRPr="00DB113C" w:rsidRDefault="004533FB">
      <w:pPr>
        <w:tabs>
          <w:tab w:val="left" w:pos="90"/>
        </w:tabs>
        <w:spacing w:after="0"/>
        <w:rPr>
          <w:rFonts w:asciiTheme="majorHAnsi" w:hAnsiTheme="majorHAnsi" w:cstheme="majorHAnsi"/>
          <w:color w:val="2E75B5"/>
        </w:rPr>
      </w:pPr>
    </w:p>
    <w:p w14:paraId="18DF79C2" w14:textId="77777777" w:rsidR="004533FB" w:rsidRPr="00DB113C" w:rsidRDefault="00BD1C3E">
      <w:pPr>
        <w:tabs>
          <w:tab w:val="left" w:pos="90"/>
        </w:tabs>
        <w:spacing w:after="0"/>
        <w:rPr>
          <w:rFonts w:asciiTheme="majorHAnsi" w:hAnsiTheme="majorHAnsi" w:cstheme="majorHAnsi"/>
          <w:i/>
          <w:color w:val="2E75B5"/>
        </w:rPr>
      </w:pPr>
      <w:r w:rsidRPr="00DB113C">
        <w:rPr>
          <w:rFonts w:asciiTheme="majorHAnsi" w:hAnsiTheme="majorHAnsi" w:cstheme="majorHAnsi"/>
          <w:i/>
          <w:color w:val="2E75B5"/>
        </w:rPr>
        <w:t xml:space="preserve">“There was no CEC and UN, there was one team working for a common goal.” </w:t>
      </w:r>
    </w:p>
    <w:p w14:paraId="504EC30B" w14:textId="77777777" w:rsidR="004533FB" w:rsidRPr="00DB113C" w:rsidRDefault="00BD1C3E">
      <w:pPr>
        <w:tabs>
          <w:tab w:val="left" w:pos="90"/>
        </w:tabs>
        <w:spacing w:after="0"/>
        <w:jc w:val="right"/>
        <w:rPr>
          <w:rFonts w:asciiTheme="majorHAnsi" w:hAnsiTheme="majorHAnsi" w:cstheme="majorHAnsi"/>
          <w:i/>
          <w:color w:val="2E75B5"/>
        </w:rPr>
      </w:pPr>
      <w:r w:rsidRPr="00DB113C">
        <w:rPr>
          <w:rFonts w:asciiTheme="majorHAnsi" w:hAnsiTheme="majorHAnsi" w:cstheme="majorHAnsi"/>
          <w:i/>
          <w:color w:val="2E75B5"/>
        </w:rPr>
        <w:t>CEC representative</w:t>
      </w:r>
    </w:p>
    <w:p w14:paraId="789D6658" w14:textId="77777777" w:rsidR="004533FB" w:rsidRPr="00DB113C" w:rsidRDefault="004533FB">
      <w:pPr>
        <w:tabs>
          <w:tab w:val="left" w:pos="90"/>
        </w:tabs>
        <w:spacing w:after="0"/>
        <w:rPr>
          <w:rFonts w:asciiTheme="majorHAnsi" w:hAnsiTheme="majorHAnsi" w:cstheme="majorHAnsi"/>
          <w:color w:val="2E75B5"/>
        </w:rPr>
      </w:pPr>
    </w:p>
    <w:p w14:paraId="496C26A5" w14:textId="77777777" w:rsidR="004533FB" w:rsidRPr="00DB113C" w:rsidRDefault="00BD1C3E">
      <w:pPr>
        <w:tabs>
          <w:tab w:val="left" w:pos="90"/>
        </w:tabs>
        <w:spacing w:after="0"/>
        <w:rPr>
          <w:rFonts w:asciiTheme="majorHAnsi" w:hAnsiTheme="majorHAnsi" w:cstheme="majorHAnsi"/>
          <w:i/>
          <w:color w:val="2E75B5"/>
        </w:rPr>
      </w:pPr>
      <w:r w:rsidRPr="00DB113C">
        <w:rPr>
          <w:rFonts w:asciiTheme="majorHAnsi" w:hAnsiTheme="majorHAnsi" w:cstheme="majorHAnsi"/>
          <w:i/>
          <w:color w:val="2E75B5"/>
        </w:rPr>
        <w:t>“Coordination in general worked perfectly. We received briefs and notes of the coordination meetings even if for some reason we were not able to participate in the meeting. We dealt with everything as they came and it worked very well.”</w:t>
      </w:r>
    </w:p>
    <w:p w14:paraId="55135857" w14:textId="77777777" w:rsidR="004533FB" w:rsidRPr="00DB113C" w:rsidRDefault="00BD1C3E">
      <w:pPr>
        <w:tabs>
          <w:tab w:val="left" w:pos="90"/>
        </w:tabs>
        <w:spacing w:after="0"/>
        <w:jc w:val="right"/>
        <w:rPr>
          <w:rFonts w:asciiTheme="majorHAnsi" w:hAnsiTheme="majorHAnsi" w:cstheme="majorHAnsi"/>
          <w:i/>
          <w:color w:val="2E75B5"/>
        </w:rPr>
      </w:pPr>
      <w:r w:rsidRPr="00DB113C">
        <w:rPr>
          <w:rFonts w:asciiTheme="majorHAnsi" w:hAnsiTheme="majorHAnsi" w:cstheme="majorHAnsi"/>
          <w:i/>
          <w:color w:val="2E75B5"/>
        </w:rPr>
        <w:t xml:space="preserve">Donor representative </w:t>
      </w:r>
    </w:p>
    <w:p w14:paraId="6230D79F" w14:textId="77777777" w:rsidR="004533FB" w:rsidRPr="00DB113C" w:rsidRDefault="004533FB">
      <w:pPr>
        <w:tabs>
          <w:tab w:val="left" w:pos="90"/>
        </w:tabs>
        <w:spacing w:after="0"/>
        <w:jc w:val="right"/>
        <w:rPr>
          <w:rFonts w:asciiTheme="majorHAnsi" w:hAnsiTheme="majorHAnsi" w:cstheme="majorHAnsi"/>
          <w:i/>
          <w:color w:val="2E75B5"/>
        </w:rPr>
      </w:pPr>
    </w:p>
    <w:p w14:paraId="06CCDCAF" w14:textId="77777777" w:rsidR="004533FB" w:rsidRPr="00DB113C" w:rsidRDefault="00BD1C3E">
      <w:pPr>
        <w:tabs>
          <w:tab w:val="left" w:pos="90"/>
        </w:tabs>
        <w:spacing w:after="0"/>
        <w:rPr>
          <w:rFonts w:asciiTheme="majorHAnsi" w:hAnsiTheme="majorHAnsi" w:cstheme="majorHAnsi"/>
          <w:i/>
          <w:color w:val="2E75B5"/>
        </w:rPr>
      </w:pPr>
      <w:r w:rsidRPr="00DB113C">
        <w:rPr>
          <w:rFonts w:asciiTheme="majorHAnsi" w:hAnsiTheme="majorHAnsi" w:cstheme="majorHAnsi"/>
          <w:i/>
          <w:color w:val="2E75B5"/>
        </w:rPr>
        <w:t>“The solid partnership surrounding this project was one of its strengths. This project somehow created a platform, a hub that helps to move purely technical aspects and to elevate them to a higher vision in consultation and brainstorming with others.”</w:t>
      </w:r>
    </w:p>
    <w:p w14:paraId="7C3AEAF4" w14:textId="77777777" w:rsidR="004533FB" w:rsidRPr="00DB113C" w:rsidRDefault="00BD1C3E">
      <w:pPr>
        <w:tabs>
          <w:tab w:val="left" w:pos="90"/>
        </w:tabs>
        <w:spacing w:after="0"/>
        <w:jc w:val="right"/>
        <w:rPr>
          <w:rFonts w:asciiTheme="majorHAnsi" w:hAnsiTheme="majorHAnsi" w:cstheme="majorHAnsi"/>
          <w:i/>
          <w:color w:val="2E75B5"/>
        </w:rPr>
      </w:pPr>
      <w:r w:rsidRPr="00DB113C">
        <w:rPr>
          <w:rFonts w:asciiTheme="majorHAnsi" w:hAnsiTheme="majorHAnsi" w:cstheme="majorHAnsi"/>
          <w:i/>
          <w:color w:val="2E75B5"/>
        </w:rPr>
        <w:t>FGD with UNDP/ESPA staff</w:t>
      </w:r>
    </w:p>
    <w:p w14:paraId="7B549A7B" w14:textId="77777777" w:rsidR="004533FB" w:rsidRPr="00DB113C" w:rsidRDefault="004533FB">
      <w:pPr>
        <w:tabs>
          <w:tab w:val="left" w:pos="90"/>
        </w:tabs>
        <w:spacing w:after="0"/>
        <w:rPr>
          <w:rFonts w:asciiTheme="majorHAnsi" w:hAnsiTheme="majorHAnsi" w:cstheme="majorHAnsi"/>
          <w:i/>
          <w:color w:val="000000"/>
        </w:rPr>
      </w:pPr>
    </w:p>
    <w:p w14:paraId="77B76D05" w14:textId="77777777" w:rsidR="004533FB" w:rsidRPr="00DB113C" w:rsidRDefault="00BD1C3E">
      <w:pPr>
        <w:tabs>
          <w:tab w:val="left" w:pos="90"/>
        </w:tabs>
        <w:spacing w:after="0"/>
        <w:rPr>
          <w:rFonts w:asciiTheme="majorHAnsi" w:hAnsiTheme="majorHAnsi" w:cstheme="majorHAnsi"/>
          <w:color w:val="000000"/>
        </w:rPr>
      </w:pPr>
      <w:r w:rsidRPr="00DB113C">
        <w:rPr>
          <w:rFonts w:asciiTheme="majorHAnsi" w:hAnsiTheme="majorHAnsi" w:cstheme="majorHAnsi"/>
          <w:b/>
          <w:color w:val="000000"/>
        </w:rPr>
        <w:t xml:space="preserve">Resource and </w:t>
      </w:r>
      <w:r w:rsidRPr="00DB113C">
        <w:rPr>
          <w:rFonts w:asciiTheme="majorHAnsi" w:hAnsiTheme="majorHAnsi" w:cstheme="majorHAnsi"/>
          <w:b/>
        </w:rPr>
        <w:t>a</w:t>
      </w:r>
      <w:r w:rsidRPr="00DB113C">
        <w:rPr>
          <w:rFonts w:asciiTheme="majorHAnsi" w:hAnsiTheme="majorHAnsi" w:cstheme="majorHAnsi"/>
          <w:b/>
          <w:color w:val="000000"/>
        </w:rPr>
        <w:t xml:space="preserve">ctivity </w:t>
      </w:r>
      <w:r w:rsidRPr="00DB113C">
        <w:rPr>
          <w:rFonts w:asciiTheme="majorHAnsi" w:hAnsiTheme="majorHAnsi" w:cstheme="majorHAnsi"/>
          <w:b/>
        </w:rPr>
        <w:t>m</w:t>
      </w:r>
      <w:r w:rsidRPr="00DB113C">
        <w:rPr>
          <w:rFonts w:asciiTheme="majorHAnsi" w:hAnsiTheme="majorHAnsi" w:cstheme="majorHAnsi"/>
          <w:b/>
          <w:color w:val="000000"/>
        </w:rPr>
        <w:t>anagement</w:t>
      </w:r>
      <w:r w:rsidR="008211AD" w:rsidRPr="00DB113C">
        <w:rPr>
          <w:rFonts w:asciiTheme="majorHAnsi" w:hAnsiTheme="majorHAnsi" w:cstheme="majorHAnsi"/>
          <w:b/>
          <w:color w:val="000000"/>
        </w:rPr>
        <w:t>:</w:t>
      </w:r>
      <w:r w:rsidRPr="00DB113C">
        <w:rPr>
          <w:rFonts w:asciiTheme="majorHAnsi" w:hAnsiTheme="majorHAnsi" w:cstheme="majorHAnsi"/>
          <w:b/>
        </w:rPr>
        <w:t xml:space="preserve"> </w:t>
      </w:r>
      <w:r w:rsidRPr="00DB113C">
        <w:rPr>
          <w:rFonts w:asciiTheme="majorHAnsi" w:hAnsiTheme="majorHAnsi" w:cstheme="majorHAnsi"/>
          <w:b/>
          <w:color w:val="000000"/>
        </w:rPr>
        <w:t xml:space="preserve">The KIIs, FGDs and document review conducted </w:t>
      </w:r>
      <w:r w:rsidRPr="00DB113C">
        <w:rPr>
          <w:rFonts w:asciiTheme="majorHAnsi" w:hAnsiTheme="majorHAnsi" w:cstheme="majorHAnsi"/>
          <w:b/>
        </w:rPr>
        <w:t>within</w:t>
      </w:r>
      <w:r w:rsidRPr="00DB113C">
        <w:rPr>
          <w:rFonts w:asciiTheme="majorHAnsi" w:hAnsiTheme="majorHAnsi" w:cstheme="majorHAnsi"/>
          <w:b/>
          <w:color w:val="000000"/>
        </w:rPr>
        <w:t xml:space="preserve"> the scope of this </w:t>
      </w:r>
      <w:r w:rsidRPr="00DB113C">
        <w:rPr>
          <w:rFonts w:asciiTheme="majorHAnsi" w:hAnsiTheme="majorHAnsi" w:cstheme="majorHAnsi"/>
          <w:b/>
        </w:rPr>
        <w:t>e</w:t>
      </w:r>
      <w:r w:rsidRPr="00DB113C">
        <w:rPr>
          <w:rFonts w:asciiTheme="majorHAnsi" w:hAnsiTheme="majorHAnsi" w:cstheme="majorHAnsi"/>
          <w:b/>
          <w:color w:val="000000"/>
        </w:rPr>
        <w:t>valuation showed that all financial and coordination arrangements, including the project management structure, were clearly defined from the very beginning and agreed upon with the donors</w:t>
      </w:r>
      <w:r w:rsidRPr="00DB113C">
        <w:rPr>
          <w:rFonts w:asciiTheme="majorHAnsi" w:hAnsiTheme="majorHAnsi" w:cstheme="majorHAnsi"/>
          <w:color w:val="000000"/>
        </w:rPr>
        <w:t xml:space="preserve">. </w:t>
      </w:r>
      <w:r w:rsidRPr="00DB113C">
        <w:rPr>
          <w:rFonts w:asciiTheme="majorHAnsi" w:hAnsiTheme="majorHAnsi" w:cstheme="majorHAnsi"/>
        </w:rPr>
        <w:t>During</w:t>
      </w:r>
      <w:r w:rsidRPr="00DB113C">
        <w:rPr>
          <w:rFonts w:asciiTheme="majorHAnsi" w:hAnsiTheme="majorHAnsi" w:cstheme="majorHAnsi"/>
          <w:color w:val="000000"/>
        </w:rPr>
        <w:t xml:space="preserve"> the course of the project implementation no major issues were faced with regard to availability of financial contributions. The UNDP managed the project and the basket fund in a highly professional and transparent manner. A</w:t>
      </w:r>
      <w:r w:rsidRPr="00DB113C">
        <w:rPr>
          <w:rFonts w:asciiTheme="majorHAnsi" w:hAnsiTheme="majorHAnsi" w:cstheme="majorHAnsi"/>
        </w:rPr>
        <w:t>s a result, s</w:t>
      </w:r>
      <w:r w:rsidRPr="00DB113C">
        <w:rPr>
          <w:rFonts w:asciiTheme="majorHAnsi" w:hAnsiTheme="majorHAnsi" w:cstheme="majorHAnsi"/>
          <w:color w:val="000000"/>
        </w:rPr>
        <w:t>ome of the respondents noted that this was not the first time they had worked with the UNDP through this modality</w:t>
      </w:r>
      <w:r w:rsidRPr="00DB113C">
        <w:rPr>
          <w:rFonts w:asciiTheme="majorHAnsi" w:hAnsiTheme="majorHAnsi" w:cstheme="majorHAnsi"/>
        </w:rPr>
        <w:t xml:space="preserve"> an</w:t>
      </w:r>
      <w:r w:rsidR="008211AD" w:rsidRPr="00DB113C">
        <w:rPr>
          <w:rFonts w:asciiTheme="majorHAnsi" w:hAnsiTheme="majorHAnsi" w:cstheme="majorHAnsi"/>
        </w:rPr>
        <w:t>d</w:t>
      </w:r>
      <w:r w:rsidRPr="00DB113C">
        <w:rPr>
          <w:rFonts w:asciiTheme="majorHAnsi" w:hAnsiTheme="majorHAnsi" w:cstheme="majorHAnsi"/>
        </w:rPr>
        <w:t xml:space="preserve"> each</w:t>
      </w:r>
      <w:r w:rsidRPr="00DB113C">
        <w:rPr>
          <w:rFonts w:asciiTheme="majorHAnsi" w:hAnsiTheme="majorHAnsi" w:cstheme="majorHAnsi"/>
          <w:color w:val="000000"/>
        </w:rPr>
        <w:t xml:space="preserve"> time they </w:t>
      </w:r>
      <w:r w:rsidRPr="00DB113C">
        <w:rPr>
          <w:rFonts w:asciiTheme="majorHAnsi" w:hAnsiTheme="majorHAnsi" w:cstheme="majorHAnsi"/>
        </w:rPr>
        <w:t>received</w:t>
      </w:r>
      <w:r w:rsidRPr="00DB113C">
        <w:rPr>
          <w:rFonts w:asciiTheme="majorHAnsi" w:hAnsiTheme="majorHAnsi" w:cstheme="majorHAnsi"/>
          <w:color w:val="000000"/>
        </w:rPr>
        <w:t xml:space="preserve"> the highest possible quality </w:t>
      </w:r>
      <w:r w:rsidRPr="00DB113C">
        <w:rPr>
          <w:rFonts w:asciiTheme="majorHAnsi" w:hAnsiTheme="majorHAnsi" w:cstheme="majorHAnsi"/>
        </w:rPr>
        <w:t>of</w:t>
      </w:r>
      <w:r w:rsidRPr="00DB113C">
        <w:rPr>
          <w:rFonts w:asciiTheme="majorHAnsi" w:hAnsiTheme="majorHAnsi" w:cstheme="majorHAnsi"/>
          <w:color w:val="000000"/>
        </w:rPr>
        <w:t xml:space="preserve"> project implementation and budget administration. Moreover, this project had 5 donors and the UNDP managed to organize the visibility and branding in such a way that it was appreciated by all key stakeholders. </w:t>
      </w:r>
      <w:r w:rsidRPr="00DB113C">
        <w:rPr>
          <w:rFonts w:asciiTheme="majorHAnsi" w:hAnsiTheme="majorHAnsi" w:cstheme="majorHAnsi"/>
          <w:b/>
          <w:color w:val="000000"/>
        </w:rPr>
        <w:t xml:space="preserve">Among the factors contributing to the successful implementation of the ESPA </w:t>
      </w:r>
      <w:r w:rsidRPr="00DB113C">
        <w:rPr>
          <w:rFonts w:asciiTheme="majorHAnsi" w:hAnsiTheme="majorHAnsi" w:cstheme="majorHAnsi"/>
          <w:b/>
        </w:rPr>
        <w:t>were</w:t>
      </w:r>
      <w:r w:rsidRPr="00DB113C">
        <w:rPr>
          <w:rFonts w:asciiTheme="majorHAnsi" w:hAnsiTheme="majorHAnsi" w:cstheme="majorHAnsi"/>
          <w:b/>
          <w:color w:val="000000"/>
        </w:rPr>
        <w:t xml:space="preserve"> the professionalism of the staff and the rich experience with electoral support projects and management of basket budgets. </w:t>
      </w:r>
    </w:p>
    <w:p w14:paraId="52DE6143" w14:textId="77777777" w:rsidR="004533FB" w:rsidRPr="00DB113C" w:rsidRDefault="004533FB">
      <w:pPr>
        <w:tabs>
          <w:tab w:val="left" w:pos="90"/>
        </w:tabs>
        <w:spacing w:after="0"/>
        <w:rPr>
          <w:rFonts w:asciiTheme="majorHAnsi" w:hAnsiTheme="majorHAnsi" w:cstheme="majorHAnsi"/>
        </w:rPr>
      </w:pPr>
    </w:p>
    <w:p w14:paraId="38461857" w14:textId="77777777" w:rsidR="004533FB" w:rsidRPr="00DB113C" w:rsidRDefault="00BD1C3E">
      <w:pPr>
        <w:tabs>
          <w:tab w:val="left" w:pos="90"/>
        </w:tabs>
        <w:spacing w:after="0"/>
        <w:rPr>
          <w:rFonts w:asciiTheme="majorHAnsi" w:hAnsiTheme="majorHAnsi" w:cstheme="majorHAnsi"/>
          <w:i/>
          <w:color w:val="2E75B5"/>
        </w:rPr>
      </w:pPr>
      <w:r w:rsidRPr="00DB113C">
        <w:rPr>
          <w:rFonts w:asciiTheme="majorHAnsi" w:hAnsiTheme="majorHAnsi" w:cstheme="majorHAnsi"/>
          <w:i/>
          <w:color w:val="2E75B5"/>
        </w:rPr>
        <w:t xml:space="preserve">“I think another strength is a high cadre of professional experts, which the UNDP managed to bring on board, because it’s people who deliver the project. Yes, and the UNDP, they have a very strong base of electoral cadres and they bring the best in the field.” </w:t>
      </w:r>
    </w:p>
    <w:p w14:paraId="742082A4" w14:textId="77777777" w:rsidR="004533FB" w:rsidRPr="00DB113C" w:rsidRDefault="00BD1C3E">
      <w:pPr>
        <w:tabs>
          <w:tab w:val="left" w:pos="90"/>
        </w:tabs>
        <w:spacing w:after="0"/>
        <w:jc w:val="right"/>
        <w:rPr>
          <w:rFonts w:asciiTheme="majorHAnsi" w:hAnsiTheme="majorHAnsi" w:cstheme="majorHAnsi"/>
          <w:i/>
          <w:color w:val="2E75B5"/>
        </w:rPr>
      </w:pPr>
      <w:r w:rsidRPr="00DB113C">
        <w:rPr>
          <w:rFonts w:asciiTheme="majorHAnsi" w:hAnsiTheme="majorHAnsi" w:cstheme="majorHAnsi"/>
          <w:i/>
          <w:color w:val="2E75B5"/>
        </w:rPr>
        <w:lastRenderedPageBreak/>
        <w:t xml:space="preserve">Donor representative </w:t>
      </w:r>
    </w:p>
    <w:p w14:paraId="1E40C0E5" w14:textId="77777777" w:rsidR="004533FB" w:rsidRPr="00DB113C" w:rsidRDefault="004533FB">
      <w:pPr>
        <w:tabs>
          <w:tab w:val="left" w:pos="90"/>
        </w:tabs>
        <w:spacing w:after="0"/>
        <w:jc w:val="right"/>
        <w:rPr>
          <w:rFonts w:asciiTheme="majorHAnsi" w:hAnsiTheme="majorHAnsi" w:cstheme="majorHAnsi"/>
          <w:i/>
          <w:color w:val="2E75B5"/>
        </w:rPr>
      </w:pPr>
    </w:p>
    <w:p w14:paraId="3534D9A6" w14:textId="77777777" w:rsidR="004533FB" w:rsidRPr="00DB113C" w:rsidRDefault="00BD1C3E">
      <w:pPr>
        <w:tabs>
          <w:tab w:val="left" w:pos="90"/>
        </w:tabs>
        <w:spacing w:after="0"/>
        <w:rPr>
          <w:rFonts w:asciiTheme="majorHAnsi" w:hAnsiTheme="majorHAnsi" w:cstheme="majorHAnsi"/>
          <w:i/>
          <w:color w:val="2E75B5"/>
        </w:rPr>
      </w:pPr>
      <w:r w:rsidRPr="00DB113C">
        <w:rPr>
          <w:rFonts w:asciiTheme="majorHAnsi" w:hAnsiTheme="majorHAnsi" w:cstheme="majorHAnsi"/>
          <w:i/>
          <w:color w:val="2E75B5"/>
        </w:rPr>
        <w:t xml:space="preserve">“Not only was the budget managed in a transparent way, but every expenditure was made in consultation with us. We had the opportunity to make our suggestions and to make needed adjustments to the spending.”  </w:t>
      </w:r>
    </w:p>
    <w:p w14:paraId="478E8195" w14:textId="77777777" w:rsidR="004533FB" w:rsidRPr="00DB113C" w:rsidRDefault="004533FB">
      <w:pPr>
        <w:tabs>
          <w:tab w:val="left" w:pos="90"/>
        </w:tabs>
        <w:spacing w:after="0"/>
        <w:jc w:val="right"/>
        <w:rPr>
          <w:rFonts w:asciiTheme="majorHAnsi" w:hAnsiTheme="majorHAnsi" w:cstheme="majorHAnsi"/>
          <w:i/>
          <w:color w:val="2E75B5"/>
        </w:rPr>
      </w:pPr>
    </w:p>
    <w:p w14:paraId="410E0786" w14:textId="77777777" w:rsidR="004533FB" w:rsidRPr="00DB113C" w:rsidRDefault="00BD1C3E">
      <w:pPr>
        <w:tabs>
          <w:tab w:val="left" w:pos="90"/>
        </w:tabs>
        <w:spacing w:after="0"/>
        <w:jc w:val="right"/>
        <w:rPr>
          <w:rFonts w:asciiTheme="majorHAnsi" w:hAnsiTheme="majorHAnsi" w:cstheme="majorHAnsi"/>
          <w:i/>
          <w:color w:val="2E75B5"/>
        </w:rPr>
      </w:pPr>
      <w:r w:rsidRPr="00DB113C">
        <w:rPr>
          <w:rFonts w:asciiTheme="majorHAnsi" w:hAnsiTheme="majorHAnsi" w:cstheme="majorHAnsi"/>
          <w:i/>
          <w:color w:val="2E75B5"/>
        </w:rPr>
        <w:t>GoA Representative</w:t>
      </w:r>
    </w:p>
    <w:p w14:paraId="524363B7" w14:textId="77777777" w:rsidR="004533FB" w:rsidRPr="00DB113C" w:rsidRDefault="004533FB">
      <w:pPr>
        <w:tabs>
          <w:tab w:val="left" w:pos="90"/>
        </w:tabs>
        <w:spacing w:after="0"/>
        <w:jc w:val="right"/>
        <w:rPr>
          <w:rFonts w:asciiTheme="majorHAnsi" w:hAnsiTheme="majorHAnsi" w:cstheme="majorHAnsi"/>
          <w:i/>
        </w:rPr>
      </w:pPr>
    </w:p>
    <w:p w14:paraId="7E553A9E" w14:textId="77777777" w:rsidR="004533FB" w:rsidRPr="00DB113C" w:rsidRDefault="00BD1C3E">
      <w:pPr>
        <w:tabs>
          <w:tab w:val="left" w:pos="90"/>
        </w:tabs>
        <w:spacing w:after="0"/>
        <w:jc w:val="both"/>
        <w:rPr>
          <w:rFonts w:asciiTheme="majorHAnsi" w:hAnsiTheme="majorHAnsi" w:cstheme="majorHAnsi"/>
        </w:rPr>
      </w:pPr>
      <w:r w:rsidRPr="00DB113C">
        <w:rPr>
          <w:rFonts w:asciiTheme="majorHAnsi" w:hAnsiTheme="majorHAnsi" w:cstheme="majorHAnsi"/>
        </w:rPr>
        <w:t xml:space="preserve">With regard to the cost efficiency of the results delivered, it should be noted that some of the respondents questioned the feasibility of the cameras and live streaming. At the same time, it should be made clear that this issue was not directly connected to the ESPA, since the cameras were procured before the project and the ESPA had to provide the required support for live streaming. </w:t>
      </w:r>
    </w:p>
    <w:p w14:paraId="26B6C91E" w14:textId="77777777" w:rsidR="004533FB" w:rsidRPr="00DB113C" w:rsidRDefault="004533FB">
      <w:pPr>
        <w:tabs>
          <w:tab w:val="left" w:pos="90"/>
        </w:tabs>
        <w:spacing w:after="0"/>
        <w:rPr>
          <w:rFonts w:asciiTheme="majorHAnsi" w:hAnsiTheme="majorHAnsi" w:cstheme="majorHAnsi"/>
        </w:rPr>
      </w:pPr>
    </w:p>
    <w:p w14:paraId="4D4E5858" w14:textId="77777777" w:rsidR="004533FB" w:rsidRPr="00DB113C" w:rsidRDefault="00BD1C3E">
      <w:pPr>
        <w:tabs>
          <w:tab w:val="left" w:pos="90"/>
        </w:tabs>
        <w:spacing w:after="0"/>
        <w:rPr>
          <w:rFonts w:asciiTheme="majorHAnsi" w:hAnsiTheme="majorHAnsi" w:cstheme="majorHAnsi"/>
          <w:i/>
          <w:color w:val="2E75B5"/>
        </w:rPr>
      </w:pPr>
      <w:r w:rsidRPr="00DB113C">
        <w:rPr>
          <w:rFonts w:asciiTheme="majorHAnsi" w:hAnsiTheme="majorHAnsi" w:cstheme="majorHAnsi"/>
          <w:i/>
          <w:color w:val="2E75B5"/>
        </w:rPr>
        <w:t>“There has never been a proper study examining the feasibility of introducing the VADS and how they will be maintained and replaced.”</w:t>
      </w:r>
    </w:p>
    <w:p w14:paraId="519FF6A5" w14:textId="77777777" w:rsidR="004533FB" w:rsidRPr="00DB113C" w:rsidRDefault="00BD1C3E">
      <w:pPr>
        <w:tabs>
          <w:tab w:val="left" w:pos="90"/>
        </w:tabs>
        <w:spacing w:after="0"/>
        <w:jc w:val="right"/>
        <w:rPr>
          <w:rFonts w:asciiTheme="majorHAnsi" w:hAnsiTheme="majorHAnsi" w:cstheme="majorHAnsi"/>
          <w:i/>
          <w:color w:val="2E75B5"/>
        </w:rPr>
      </w:pPr>
      <w:r w:rsidRPr="00DB113C">
        <w:rPr>
          <w:rFonts w:asciiTheme="majorHAnsi" w:hAnsiTheme="majorHAnsi" w:cstheme="majorHAnsi"/>
          <w:i/>
          <w:color w:val="2E75B5"/>
        </w:rPr>
        <w:t>Donor Representative</w:t>
      </w:r>
    </w:p>
    <w:p w14:paraId="00C5E725" w14:textId="77777777" w:rsidR="004533FB" w:rsidRPr="00DB113C" w:rsidRDefault="004533FB">
      <w:pPr>
        <w:pBdr>
          <w:top w:val="nil"/>
          <w:left w:val="nil"/>
          <w:bottom w:val="nil"/>
          <w:right w:val="nil"/>
          <w:between w:val="nil"/>
        </w:pBdr>
        <w:spacing w:after="0" w:line="240" w:lineRule="auto"/>
        <w:ind w:left="-567" w:right="-448"/>
        <w:jc w:val="both"/>
        <w:rPr>
          <w:rFonts w:asciiTheme="majorHAnsi" w:eastAsia="Merriweather" w:hAnsiTheme="majorHAnsi" w:cstheme="majorHAnsi"/>
          <w:color w:val="2E75B5"/>
        </w:rPr>
      </w:pPr>
    </w:p>
    <w:p w14:paraId="434129B1" w14:textId="77777777" w:rsidR="004533FB" w:rsidRPr="00DB113C" w:rsidRDefault="00BD1C3E">
      <w:pPr>
        <w:tabs>
          <w:tab w:val="left" w:pos="90"/>
        </w:tabs>
        <w:spacing w:after="0"/>
        <w:rPr>
          <w:rFonts w:asciiTheme="majorHAnsi" w:hAnsiTheme="majorHAnsi" w:cstheme="majorHAnsi"/>
          <w:i/>
          <w:color w:val="2E75B5"/>
        </w:rPr>
      </w:pPr>
      <w:r w:rsidRPr="00DB113C">
        <w:rPr>
          <w:rFonts w:asciiTheme="majorHAnsi" w:hAnsiTheme="majorHAnsi" w:cstheme="majorHAnsi"/>
          <w:i/>
          <w:color w:val="2E75B5"/>
        </w:rPr>
        <w:t>“I don’t think this is the most cost-efficient solution. I don’t have sufficient information on how the decision to procure the cameras was made, but spending a couple of hundred thousand USD for a license update every time, is not a sustainable approach.”</w:t>
      </w:r>
    </w:p>
    <w:p w14:paraId="35E94E6F" w14:textId="77777777" w:rsidR="004533FB" w:rsidRPr="00DB113C" w:rsidRDefault="00BD1C3E">
      <w:pPr>
        <w:tabs>
          <w:tab w:val="left" w:pos="90"/>
        </w:tabs>
        <w:spacing w:after="0"/>
        <w:jc w:val="right"/>
        <w:rPr>
          <w:rFonts w:asciiTheme="majorHAnsi" w:eastAsia="Merriweather" w:hAnsiTheme="majorHAnsi" w:cstheme="majorHAnsi"/>
          <w:color w:val="2E75B5"/>
        </w:rPr>
      </w:pPr>
      <w:r w:rsidRPr="00DB113C">
        <w:rPr>
          <w:rFonts w:asciiTheme="majorHAnsi" w:hAnsiTheme="majorHAnsi" w:cstheme="majorHAnsi"/>
          <w:i/>
          <w:color w:val="2E75B5"/>
        </w:rPr>
        <w:t>Member of the Parliament</w:t>
      </w:r>
    </w:p>
    <w:p w14:paraId="5272C32D" w14:textId="77777777" w:rsidR="004533FB" w:rsidRPr="00DB113C" w:rsidRDefault="004533FB">
      <w:pPr>
        <w:tabs>
          <w:tab w:val="left" w:pos="90"/>
        </w:tabs>
        <w:spacing w:after="0"/>
        <w:jc w:val="right"/>
        <w:rPr>
          <w:rFonts w:asciiTheme="majorHAnsi" w:hAnsiTheme="majorHAnsi" w:cstheme="majorHAnsi"/>
          <w:i/>
          <w:color w:val="000000"/>
        </w:rPr>
      </w:pPr>
    </w:p>
    <w:p w14:paraId="17B680CC" w14:textId="77777777" w:rsidR="004533FB" w:rsidRPr="00DB113C" w:rsidRDefault="00BD1C3E">
      <w:pPr>
        <w:tabs>
          <w:tab w:val="left" w:pos="90"/>
        </w:tabs>
        <w:spacing w:after="0"/>
        <w:jc w:val="both"/>
        <w:rPr>
          <w:rFonts w:asciiTheme="majorHAnsi" w:hAnsiTheme="majorHAnsi" w:cstheme="majorHAnsi"/>
          <w:b/>
        </w:rPr>
      </w:pPr>
      <w:r w:rsidRPr="00DB113C">
        <w:rPr>
          <w:rFonts w:asciiTheme="majorHAnsi" w:hAnsiTheme="majorHAnsi" w:cstheme="majorHAnsi"/>
          <w:b/>
        </w:rPr>
        <w:t xml:space="preserve">Summary of Findings, Conclusions and Recommendations: </w:t>
      </w:r>
    </w:p>
    <w:p w14:paraId="4F77D7B8" w14:textId="77777777" w:rsidR="004533FB" w:rsidRPr="00DB113C" w:rsidRDefault="004533FB">
      <w:pPr>
        <w:tabs>
          <w:tab w:val="left" w:pos="90"/>
        </w:tabs>
        <w:spacing w:after="0"/>
        <w:jc w:val="both"/>
        <w:rPr>
          <w:rFonts w:asciiTheme="majorHAnsi" w:hAnsiTheme="majorHAnsi" w:cstheme="majorHAnsi"/>
          <w:b/>
        </w:rPr>
      </w:pPr>
    </w:p>
    <w:p w14:paraId="439B7DDE" w14:textId="77777777" w:rsidR="004533FB" w:rsidRPr="00DB113C" w:rsidRDefault="00BD1C3E">
      <w:pPr>
        <w:tabs>
          <w:tab w:val="left" w:pos="90"/>
        </w:tabs>
        <w:spacing w:after="0"/>
        <w:jc w:val="both"/>
        <w:rPr>
          <w:rFonts w:asciiTheme="majorHAnsi" w:hAnsiTheme="majorHAnsi" w:cstheme="majorHAnsi"/>
        </w:rPr>
      </w:pPr>
      <w:r w:rsidRPr="00DB113C">
        <w:rPr>
          <w:rFonts w:asciiTheme="majorHAnsi" w:hAnsiTheme="majorHAnsi" w:cstheme="majorHAnsi"/>
        </w:rPr>
        <w:t xml:space="preserve">Based on the triangulation and analysis of the data collected, it can be </w:t>
      </w:r>
      <w:r w:rsidRPr="00DB113C">
        <w:rPr>
          <w:rFonts w:asciiTheme="majorHAnsi" w:hAnsiTheme="majorHAnsi" w:cstheme="majorHAnsi"/>
          <w:b/>
        </w:rPr>
        <w:t xml:space="preserve">concluded that despite the </w:t>
      </w:r>
      <w:r w:rsidR="006E0019" w:rsidRPr="00DB113C">
        <w:rPr>
          <w:rFonts w:asciiTheme="majorHAnsi" w:hAnsiTheme="majorHAnsi" w:cstheme="majorHAnsi"/>
          <w:b/>
        </w:rPr>
        <w:t>time constraints</w:t>
      </w:r>
      <w:r w:rsidRPr="00DB113C">
        <w:rPr>
          <w:rFonts w:asciiTheme="majorHAnsi" w:hAnsiTheme="majorHAnsi" w:cstheme="majorHAnsi"/>
          <w:b/>
        </w:rPr>
        <w:t xml:space="preserve">, the ESPA managed to deliver all the results in an extremely efficient way. </w:t>
      </w:r>
      <w:r w:rsidRPr="00DB113C">
        <w:rPr>
          <w:rFonts w:asciiTheme="majorHAnsi" w:hAnsiTheme="majorHAnsi" w:cstheme="majorHAnsi"/>
        </w:rPr>
        <w:t>The</w:t>
      </w:r>
      <w:r w:rsidRPr="00DB113C">
        <w:rPr>
          <w:rFonts w:asciiTheme="majorHAnsi" w:hAnsiTheme="majorHAnsi" w:cstheme="majorHAnsi"/>
          <w:b/>
        </w:rPr>
        <w:t xml:space="preserve"> </w:t>
      </w:r>
      <w:r w:rsidRPr="00DB113C">
        <w:rPr>
          <w:rFonts w:asciiTheme="majorHAnsi" w:hAnsiTheme="majorHAnsi" w:cstheme="majorHAnsi"/>
        </w:rPr>
        <w:t>shared vision of priorities among the donors</w:t>
      </w:r>
      <w:r w:rsidR="004C69CE" w:rsidRPr="00DB113C">
        <w:rPr>
          <w:rFonts w:asciiTheme="majorHAnsi" w:hAnsiTheme="majorHAnsi" w:cstheme="majorHAnsi"/>
        </w:rPr>
        <w:t>,</w:t>
      </w:r>
      <w:r w:rsidRPr="00DB113C">
        <w:rPr>
          <w:rFonts w:asciiTheme="majorHAnsi" w:hAnsiTheme="majorHAnsi" w:cstheme="majorHAnsi"/>
        </w:rPr>
        <w:t xml:space="preserve"> commitment and flexibility </w:t>
      </w:r>
      <w:r w:rsidR="004C69CE" w:rsidRPr="00DB113C">
        <w:rPr>
          <w:rFonts w:asciiTheme="majorHAnsi" w:hAnsiTheme="majorHAnsi" w:cstheme="majorHAnsi"/>
        </w:rPr>
        <w:t xml:space="preserve">demonstrated </w:t>
      </w:r>
      <w:r w:rsidRPr="00DB113C">
        <w:rPr>
          <w:rFonts w:asciiTheme="majorHAnsi" w:hAnsiTheme="majorHAnsi" w:cstheme="majorHAnsi"/>
        </w:rPr>
        <w:t xml:space="preserve">at all levels, the UNDP’s high professionalism, the expertise of the staff, strong coordination mechanisms, and the “day and night” work of the ESPA and the CEC staff were the main contributing factors.  The </w:t>
      </w:r>
      <w:r w:rsidRPr="00DB113C">
        <w:rPr>
          <w:rFonts w:asciiTheme="majorHAnsi" w:hAnsiTheme="majorHAnsi" w:cstheme="majorHAnsi"/>
          <w:b/>
        </w:rPr>
        <w:t>key findings</w:t>
      </w:r>
      <w:r w:rsidRPr="00DB113C">
        <w:rPr>
          <w:rFonts w:asciiTheme="majorHAnsi" w:hAnsiTheme="majorHAnsi" w:cstheme="majorHAnsi"/>
        </w:rPr>
        <w:t xml:space="preserve"> that led to this conclusion are:</w:t>
      </w:r>
    </w:p>
    <w:p w14:paraId="3F388730" w14:textId="77777777" w:rsidR="004533FB" w:rsidRPr="00DB113C" w:rsidRDefault="00BD1C3E" w:rsidP="00500CBA">
      <w:pPr>
        <w:numPr>
          <w:ilvl w:val="0"/>
          <w:numId w:val="2"/>
        </w:numPr>
        <w:pBdr>
          <w:top w:val="nil"/>
          <w:left w:val="nil"/>
          <w:bottom w:val="nil"/>
          <w:right w:val="nil"/>
          <w:between w:val="nil"/>
        </w:pBdr>
        <w:tabs>
          <w:tab w:val="left" w:pos="90"/>
        </w:tabs>
        <w:spacing w:after="0"/>
        <w:jc w:val="both"/>
        <w:rPr>
          <w:rFonts w:asciiTheme="majorHAnsi" w:hAnsiTheme="majorHAnsi" w:cstheme="majorHAnsi"/>
          <w:color w:val="000000"/>
        </w:rPr>
      </w:pPr>
      <w:r w:rsidRPr="00DB113C">
        <w:rPr>
          <w:rFonts w:asciiTheme="majorHAnsi" w:hAnsiTheme="majorHAnsi" w:cstheme="majorHAnsi"/>
        </w:rPr>
        <w:t>t</w:t>
      </w:r>
      <w:r w:rsidRPr="00DB113C">
        <w:rPr>
          <w:rFonts w:asciiTheme="majorHAnsi" w:hAnsiTheme="majorHAnsi" w:cstheme="majorHAnsi"/>
          <w:color w:val="000000"/>
        </w:rPr>
        <w:t xml:space="preserve">he ensured participation of the key stakeholders in the design process </w:t>
      </w:r>
    </w:p>
    <w:p w14:paraId="76A71899" w14:textId="77777777" w:rsidR="004533FB" w:rsidRPr="00DB113C" w:rsidRDefault="00BD1C3E" w:rsidP="00500CBA">
      <w:pPr>
        <w:numPr>
          <w:ilvl w:val="0"/>
          <w:numId w:val="2"/>
        </w:numPr>
        <w:pBdr>
          <w:top w:val="nil"/>
          <w:left w:val="nil"/>
          <w:bottom w:val="nil"/>
          <w:right w:val="nil"/>
          <w:between w:val="nil"/>
        </w:pBdr>
        <w:tabs>
          <w:tab w:val="left" w:pos="90"/>
        </w:tabs>
        <w:spacing w:after="0"/>
        <w:jc w:val="both"/>
        <w:rPr>
          <w:rFonts w:asciiTheme="majorHAnsi" w:hAnsiTheme="majorHAnsi" w:cstheme="majorHAnsi"/>
          <w:color w:val="000000"/>
        </w:rPr>
      </w:pPr>
      <w:r w:rsidRPr="00DB113C">
        <w:rPr>
          <w:rFonts w:asciiTheme="majorHAnsi" w:hAnsiTheme="majorHAnsi" w:cstheme="majorHAnsi"/>
        </w:rPr>
        <w:t>the set and agreed upon f</w:t>
      </w:r>
      <w:r w:rsidRPr="00DB113C">
        <w:rPr>
          <w:rFonts w:asciiTheme="majorHAnsi" w:hAnsiTheme="majorHAnsi" w:cstheme="majorHAnsi"/>
          <w:color w:val="000000"/>
        </w:rPr>
        <w:t>inancial management and coordination mechanisms</w:t>
      </w:r>
    </w:p>
    <w:p w14:paraId="03678F76" w14:textId="77777777" w:rsidR="004533FB" w:rsidRPr="00DB113C" w:rsidRDefault="00BD1C3E" w:rsidP="00500CBA">
      <w:pPr>
        <w:numPr>
          <w:ilvl w:val="0"/>
          <w:numId w:val="2"/>
        </w:numPr>
        <w:pBdr>
          <w:top w:val="nil"/>
          <w:left w:val="nil"/>
          <w:bottom w:val="nil"/>
          <w:right w:val="nil"/>
          <w:between w:val="nil"/>
        </w:pBdr>
        <w:tabs>
          <w:tab w:val="left" w:pos="90"/>
        </w:tabs>
        <w:spacing w:after="0"/>
        <w:jc w:val="both"/>
        <w:rPr>
          <w:rFonts w:asciiTheme="majorHAnsi" w:hAnsiTheme="majorHAnsi" w:cstheme="majorHAnsi"/>
          <w:color w:val="000000"/>
        </w:rPr>
      </w:pPr>
      <w:r w:rsidRPr="00DB113C">
        <w:rPr>
          <w:rFonts w:asciiTheme="majorHAnsi" w:hAnsiTheme="majorHAnsi" w:cstheme="majorHAnsi"/>
        </w:rPr>
        <w:t>the consistent and diligent c</w:t>
      </w:r>
      <w:r w:rsidRPr="00DB113C">
        <w:rPr>
          <w:rFonts w:asciiTheme="majorHAnsi" w:hAnsiTheme="majorHAnsi" w:cstheme="majorHAnsi"/>
          <w:color w:val="000000"/>
        </w:rPr>
        <w:t>oordination and partnership throughout the project</w:t>
      </w:r>
      <w:r w:rsidRPr="00DB113C">
        <w:rPr>
          <w:rFonts w:asciiTheme="majorHAnsi" w:hAnsiTheme="majorHAnsi" w:cstheme="majorHAnsi"/>
        </w:rPr>
        <w:t>’s</w:t>
      </w:r>
      <w:r w:rsidRPr="00DB113C">
        <w:rPr>
          <w:rFonts w:asciiTheme="majorHAnsi" w:hAnsiTheme="majorHAnsi" w:cstheme="majorHAnsi"/>
          <w:color w:val="000000"/>
        </w:rPr>
        <w:t xml:space="preserve"> implementation</w:t>
      </w:r>
    </w:p>
    <w:p w14:paraId="36F7484E" w14:textId="77777777" w:rsidR="004533FB" w:rsidRPr="00DB113C" w:rsidRDefault="00BD1C3E" w:rsidP="00500CBA">
      <w:pPr>
        <w:numPr>
          <w:ilvl w:val="0"/>
          <w:numId w:val="2"/>
        </w:numPr>
        <w:pBdr>
          <w:top w:val="nil"/>
          <w:left w:val="nil"/>
          <w:bottom w:val="nil"/>
          <w:right w:val="nil"/>
          <w:between w:val="nil"/>
        </w:pBdr>
        <w:tabs>
          <w:tab w:val="left" w:pos="90"/>
        </w:tabs>
        <w:spacing w:after="0"/>
        <w:jc w:val="both"/>
        <w:rPr>
          <w:rFonts w:asciiTheme="majorHAnsi" w:hAnsiTheme="majorHAnsi" w:cstheme="majorHAnsi"/>
          <w:color w:val="000000"/>
        </w:rPr>
      </w:pPr>
      <w:r w:rsidRPr="00DB113C">
        <w:rPr>
          <w:rFonts w:asciiTheme="majorHAnsi" w:hAnsiTheme="majorHAnsi" w:cstheme="majorHAnsi"/>
        </w:rPr>
        <w:t xml:space="preserve">the </w:t>
      </w:r>
      <w:r w:rsidRPr="00DB113C">
        <w:rPr>
          <w:rFonts w:asciiTheme="majorHAnsi" w:hAnsiTheme="majorHAnsi" w:cstheme="majorHAnsi"/>
          <w:color w:val="000000"/>
        </w:rPr>
        <w:t>professional project management, compliance with diverse requirements from 5 donors, transparent basket fund administration and equal visibility for donors</w:t>
      </w:r>
      <w:r w:rsidR="004C69CE" w:rsidRPr="00DB113C">
        <w:rPr>
          <w:rFonts w:asciiTheme="majorHAnsi" w:hAnsiTheme="majorHAnsi" w:cstheme="majorHAnsi"/>
          <w:color w:val="000000"/>
        </w:rPr>
        <w:t xml:space="preserve"> ensured</w:t>
      </w:r>
      <w:r w:rsidRPr="00DB113C">
        <w:rPr>
          <w:rFonts w:asciiTheme="majorHAnsi" w:hAnsiTheme="majorHAnsi" w:cstheme="majorHAnsi"/>
        </w:rPr>
        <w:t xml:space="preserve"> by the UNDP</w:t>
      </w:r>
    </w:p>
    <w:p w14:paraId="479DB925" w14:textId="77777777" w:rsidR="004533FB" w:rsidRPr="00DB113C" w:rsidRDefault="00BD1C3E" w:rsidP="00500CBA">
      <w:pPr>
        <w:numPr>
          <w:ilvl w:val="0"/>
          <w:numId w:val="2"/>
        </w:numPr>
        <w:pBdr>
          <w:top w:val="nil"/>
          <w:left w:val="nil"/>
          <w:bottom w:val="nil"/>
          <w:right w:val="nil"/>
          <w:between w:val="nil"/>
        </w:pBdr>
        <w:spacing w:after="0" w:line="276" w:lineRule="auto"/>
        <w:jc w:val="both"/>
        <w:rPr>
          <w:rFonts w:asciiTheme="majorHAnsi" w:hAnsiTheme="majorHAnsi" w:cstheme="majorHAnsi"/>
          <w:color w:val="000000"/>
        </w:rPr>
      </w:pPr>
      <w:r w:rsidRPr="00DB113C">
        <w:rPr>
          <w:rFonts w:asciiTheme="majorHAnsi" w:hAnsiTheme="majorHAnsi" w:cstheme="majorHAnsi"/>
        </w:rPr>
        <w:t>the ensured a</w:t>
      </w:r>
      <w:r w:rsidRPr="00DB113C">
        <w:rPr>
          <w:rFonts w:asciiTheme="majorHAnsi" w:hAnsiTheme="majorHAnsi" w:cstheme="majorHAnsi"/>
          <w:color w:val="000000"/>
        </w:rPr>
        <w:t>ppropriateness of the project</w:t>
      </w:r>
      <w:r w:rsidRPr="00DB113C">
        <w:rPr>
          <w:rFonts w:asciiTheme="majorHAnsi" w:hAnsiTheme="majorHAnsi" w:cstheme="majorHAnsi"/>
        </w:rPr>
        <w:t>’s</w:t>
      </w:r>
      <w:r w:rsidRPr="00DB113C">
        <w:rPr>
          <w:rFonts w:asciiTheme="majorHAnsi" w:hAnsiTheme="majorHAnsi" w:cstheme="majorHAnsi"/>
          <w:color w:val="000000"/>
        </w:rPr>
        <w:t xml:space="preserve"> modality given the need for rapid response</w:t>
      </w:r>
    </w:p>
    <w:p w14:paraId="08D48DFF" w14:textId="77777777" w:rsidR="004533FB" w:rsidRPr="00DB113C" w:rsidRDefault="00BD1C3E" w:rsidP="00500CBA">
      <w:pPr>
        <w:numPr>
          <w:ilvl w:val="0"/>
          <w:numId w:val="2"/>
        </w:numPr>
        <w:pBdr>
          <w:top w:val="nil"/>
          <w:left w:val="nil"/>
          <w:bottom w:val="nil"/>
          <w:right w:val="nil"/>
          <w:between w:val="nil"/>
        </w:pBdr>
        <w:tabs>
          <w:tab w:val="left" w:pos="90"/>
        </w:tabs>
        <w:spacing w:after="0"/>
        <w:jc w:val="both"/>
        <w:rPr>
          <w:rFonts w:asciiTheme="majorHAnsi" w:hAnsiTheme="majorHAnsi" w:cstheme="majorHAnsi"/>
          <w:color w:val="000000"/>
        </w:rPr>
      </w:pPr>
      <w:r w:rsidRPr="00DB113C">
        <w:rPr>
          <w:rFonts w:asciiTheme="majorHAnsi" w:hAnsiTheme="majorHAnsi" w:cstheme="majorHAnsi"/>
        </w:rPr>
        <w:t>the questionable c</w:t>
      </w:r>
      <w:r w:rsidRPr="00DB113C">
        <w:rPr>
          <w:rFonts w:asciiTheme="majorHAnsi" w:hAnsiTheme="majorHAnsi" w:cstheme="majorHAnsi"/>
          <w:color w:val="000000"/>
        </w:rPr>
        <w:t>ost efficiency of the cameras and live streaming</w:t>
      </w:r>
      <w:r w:rsidR="004C69CE" w:rsidRPr="00DB113C">
        <w:rPr>
          <w:rFonts w:asciiTheme="majorHAnsi" w:hAnsiTheme="majorHAnsi" w:cstheme="majorHAnsi"/>
          <w:color w:val="000000"/>
        </w:rPr>
        <w:t xml:space="preserve"> (however it should be noted that the decision to proceed with this component was made by the GoA and not by the ESPA project)</w:t>
      </w:r>
    </w:p>
    <w:p w14:paraId="5D582309" w14:textId="77777777" w:rsidR="004533FB" w:rsidRPr="00DB113C" w:rsidRDefault="00BD1C3E" w:rsidP="00500CBA">
      <w:pPr>
        <w:numPr>
          <w:ilvl w:val="0"/>
          <w:numId w:val="2"/>
        </w:numPr>
        <w:pBdr>
          <w:top w:val="nil"/>
          <w:left w:val="nil"/>
          <w:bottom w:val="nil"/>
          <w:right w:val="nil"/>
          <w:between w:val="nil"/>
        </w:pBdr>
        <w:tabs>
          <w:tab w:val="left" w:pos="90"/>
        </w:tabs>
        <w:spacing w:after="0"/>
        <w:jc w:val="both"/>
        <w:rPr>
          <w:rFonts w:asciiTheme="majorHAnsi" w:hAnsiTheme="majorHAnsi" w:cstheme="majorHAnsi"/>
          <w:color w:val="000000"/>
        </w:rPr>
      </w:pPr>
      <w:r w:rsidRPr="00DB113C">
        <w:rPr>
          <w:rFonts w:asciiTheme="majorHAnsi" w:hAnsiTheme="majorHAnsi" w:cstheme="majorHAnsi"/>
        </w:rPr>
        <w:t xml:space="preserve">the </w:t>
      </w:r>
      <w:r w:rsidRPr="00DB113C">
        <w:rPr>
          <w:rFonts w:asciiTheme="majorHAnsi" w:hAnsiTheme="majorHAnsi" w:cstheme="majorHAnsi"/>
          <w:color w:val="000000"/>
        </w:rPr>
        <w:t>limited participation and engagement of t</w:t>
      </w:r>
      <w:r w:rsidRPr="00DB113C">
        <w:rPr>
          <w:rFonts w:asciiTheme="majorHAnsi" w:hAnsiTheme="majorHAnsi" w:cstheme="majorHAnsi"/>
        </w:rPr>
        <w:t>he</w:t>
      </w:r>
      <w:r w:rsidRPr="00DB113C">
        <w:rPr>
          <w:rFonts w:asciiTheme="majorHAnsi" w:hAnsiTheme="majorHAnsi" w:cstheme="majorHAnsi"/>
          <w:color w:val="000000"/>
        </w:rPr>
        <w:t xml:space="preserve"> civil society in the ESPA design and implementation </w:t>
      </w:r>
    </w:p>
    <w:p w14:paraId="19450157" w14:textId="77777777" w:rsidR="004533FB" w:rsidRPr="00DB113C" w:rsidRDefault="004533FB">
      <w:pPr>
        <w:tabs>
          <w:tab w:val="left" w:pos="90"/>
        </w:tabs>
        <w:spacing w:after="0"/>
        <w:jc w:val="both"/>
        <w:rPr>
          <w:rFonts w:asciiTheme="majorHAnsi" w:hAnsiTheme="majorHAnsi" w:cstheme="majorHAnsi"/>
        </w:rPr>
      </w:pPr>
    </w:p>
    <w:p w14:paraId="07511DC2" w14:textId="77777777" w:rsidR="004533FB" w:rsidRPr="00DB113C" w:rsidRDefault="00BD1C3E">
      <w:pPr>
        <w:tabs>
          <w:tab w:val="left" w:pos="90"/>
        </w:tabs>
        <w:spacing w:after="0"/>
        <w:jc w:val="both"/>
        <w:rPr>
          <w:rFonts w:asciiTheme="majorHAnsi" w:hAnsiTheme="majorHAnsi" w:cstheme="majorHAnsi"/>
        </w:rPr>
      </w:pPr>
      <w:r w:rsidRPr="00DB113C">
        <w:rPr>
          <w:rFonts w:asciiTheme="majorHAnsi" w:hAnsiTheme="majorHAnsi" w:cstheme="majorHAnsi"/>
        </w:rPr>
        <w:t xml:space="preserve"> The </w:t>
      </w:r>
      <w:r w:rsidRPr="00DB113C">
        <w:rPr>
          <w:rFonts w:asciiTheme="majorHAnsi" w:hAnsiTheme="majorHAnsi" w:cstheme="majorHAnsi"/>
          <w:b/>
        </w:rPr>
        <w:t>recommendations</w:t>
      </w:r>
      <w:r w:rsidRPr="00DB113C">
        <w:rPr>
          <w:rFonts w:asciiTheme="majorHAnsi" w:hAnsiTheme="majorHAnsi" w:cstheme="majorHAnsi"/>
        </w:rPr>
        <w:t xml:space="preserve"> for consideration for future projects by the UNDP and other donors, including the government, are:</w:t>
      </w:r>
    </w:p>
    <w:p w14:paraId="4DEF42F7" w14:textId="77777777" w:rsidR="004533FB" w:rsidRPr="00DB113C" w:rsidRDefault="00BD1C3E" w:rsidP="00500CBA">
      <w:pPr>
        <w:numPr>
          <w:ilvl w:val="0"/>
          <w:numId w:val="17"/>
        </w:numPr>
        <w:pBdr>
          <w:top w:val="nil"/>
          <w:left w:val="nil"/>
          <w:bottom w:val="nil"/>
          <w:right w:val="nil"/>
          <w:between w:val="nil"/>
        </w:pBdr>
        <w:tabs>
          <w:tab w:val="left" w:pos="90"/>
        </w:tabs>
        <w:spacing w:after="0"/>
        <w:jc w:val="both"/>
        <w:rPr>
          <w:rFonts w:asciiTheme="majorHAnsi" w:hAnsiTheme="majorHAnsi" w:cstheme="majorHAnsi"/>
          <w:color w:val="000000"/>
        </w:rPr>
      </w:pPr>
      <w:r w:rsidRPr="00DB113C">
        <w:rPr>
          <w:rFonts w:asciiTheme="majorHAnsi" w:hAnsiTheme="majorHAnsi" w:cstheme="majorHAnsi"/>
        </w:rPr>
        <w:t>s</w:t>
      </w:r>
      <w:r w:rsidRPr="00DB113C">
        <w:rPr>
          <w:rFonts w:asciiTheme="majorHAnsi" w:hAnsiTheme="majorHAnsi" w:cstheme="majorHAnsi"/>
          <w:color w:val="000000"/>
        </w:rPr>
        <w:t>witch from an “election event support” to the “election cycle support” approach;</w:t>
      </w:r>
    </w:p>
    <w:p w14:paraId="6EE8CD01" w14:textId="77777777" w:rsidR="004533FB" w:rsidRPr="00DB113C" w:rsidRDefault="00BD1C3E" w:rsidP="00500CBA">
      <w:pPr>
        <w:numPr>
          <w:ilvl w:val="0"/>
          <w:numId w:val="17"/>
        </w:numPr>
        <w:pBdr>
          <w:top w:val="nil"/>
          <w:left w:val="nil"/>
          <w:bottom w:val="nil"/>
          <w:right w:val="nil"/>
          <w:between w:val="nil"/>
        </w:pBdr>
        <w:tabs>
          <w:tab w:val="left" w:pos="90"/>
        </w:tabs>
        <w:spacing w:after="0"/>
        <w:jc w:val="both"/>
        <w:rPr>
          <w:rFonts w:asciiTheme="majorHAnsi" w:hAnsiTheme="majorHAnsi" w:cstheme="majorHAnsi"/>
          <w:color w:val="000000"/>
        </w:rPr>
      </w:pPr>
      <w:r w:rsidRPr="00DB113C">
        <w:rPr>
          <w:rFonts w:asciiTheme="majorHAnsi" w:hAnsiTheme="majorHAnsi" w:cstheme="majorHAnsi"/>
        </w:rPr>
        <w:t>e</w:t>
      </w:r>
      <w:r w:rsidRPr="00DB113C">
        <w:rPr>
          <w:rFonts w:asciiTheme="majorHAnsi" w:hAnsiTheme="majorHAnsi" w:cstheme="majorHAnsi"/>
          <w:color w:val="000000"/>
        </w:rPr>
        <w:t xml:space="preserve">nsure stronger engagement of the civil society; </w:t>
      </w:r>
    </w:p>
    <w:p w14:paraId="740D7FF1" w14:textId="65DD8785" w:rsidR="004533FB" w:rsidRPr="00DB113C" w:rsidRDefault="00BD1C3E" w:rsidP="00500CBA">
      <w:pPr>
        <w:numPr>
          <w:ilvl w:val="0"/>
          <w:numId w:val="17"/>
        </w:numPr>
        <w:pBdr>
          <w:top w:val="nil"/>
          <w:left w:val="nil"/>
          <w:bottom w:val="nil"/>
          <w:right w:val="nil"/>
          <w:between w:val="nil"/>
        </w:pBdr>
        <w:tabs>
          <w:tab w:val="left" w:pos="90"/>
        </w:tabs>
        <w:spacing w:after="0"/>
        <w:jc w:val="both"/>
        <w:rPr>
          <w:rFonts w:asciiTheme="majorHAnsi" w:hAnsiTheme="majorHAnsi" w:cstheme="majorHAnsi"/>
          <w:color w:val="000000"/>
        </w:rPr>
      </w:pPr>
      <w:r w:rsidRPr="00DB113C">
        <w:rPr>
          <w:rFonts w:asciiTheme="majorHAnsi" w:hAnsiTheme="majorHAnsi" w:cstheme="majorHAnsi"/>
        </w:rPr>
        <w:t>i</w:t>
      </w:r>
      <w:r w:rsidRPr="00DB113C">
        <w:rPr>
          <w:rFonts w:asciiTheme="majorHAnsi" w:hAnsiTheme="majorHAnsi" w:cstheme="majorHAnsi"/>
          <w:color w:val="000000"/>
        </w:rPr>
        <w:t xml:space="preserve">nclude </w:t>
      </w:r>
      <w:r w:rsidRPr="00DB113C">
        <w:rPr>
          <w:rFonts w:asciiTheme="majorHAnsi" w:hAnsiTheme="majorHAnsi" w:cstheme="majorHAnsi"/>
        </w:rPr>
        <w:t>a</w:t>
      </w:r>
      <w:r w:rsidRPr="00DB113C">
        <w:rPr>
          <w:rFonts w:asciiTheme="majorHAnsi" w:hAnsiTheme="majorHAnsi" w:cstheme="majorHAnsi"/>
          <w:color w:val="000000"/>
        </w:rPr>
        <w:t xml:space="preserve"> feasibility study on technological solutions in future election support projects to support the government and to find the most efficient and sustainable solutions</w:t>
      </w:r>
      <w:r w:rsidR="002F01CB" w:rsidRPr="00DB113C">
        <w:rPr>
          <w:rFonts w:asciiTheme="majorHAnsi" w:hAnsiTheme="majorHAnsi" w:cstheme="majorHAnsi"/>
          <w:color w:val="000000"/>
        </w:rPr>
        <w:t xml:space="preserve"> (with a specific focus on camera and live streaming component)</w:t>
      </w:r>
      <w:r w:rsidRPr="00DB113C">
        <w:rPr>
          <w:rFonts w:asciiTheme="majorHAnsi" w:hAnsiTheme="majorHAnsi" w:cstheme="majorHAnsi"/>
          <w:color w:val="000000"/>
        </w:rPr>
        <w:t>; and</w:t>
      </w:r>
    </w:p>
    <w:p w14:paraId="44F24600" w14:textId="77777777" w:rsidR="004533FB" w:rsidRPr="00DB113C" w:rsidRDefault="00BD1C3E" w:rsidP="00500CBA">
      <w:pPr>
        <w:numPr>
          <w:ilvl w:val="0"/>
          <w:numId w:val="17"/>
        </w:numPr>
        <w:pBdr>
          <w:top w:val="nil"/>
          <w:left w:val="nil"/>
          <w:bottom w:val="nil"/>
          <w:right w:val="nil"/>
          <w:between w:val="nil"/>
        </w:pBdr>
        <w:tabs>
          <w:tab w:val="left" w:pos="90"/>
        </w:tabs>
        <w:spacing w:after="0"/>
        <w:jc w:val="both"/>
        <w:rPr>
          <w:rFonts w:asciiTheme="majorHAnsi" w:hAnsiTheme="majorHAnsi" w:cstheme="majorHAnsi"/>
          <w:color w:val="000000"/>
        </w:rPr>
      </w:pPr>
      <w:r w:rsidRPr="00DB113C">
        <w:rPr>
          <w:rFonts w:asciiTheme="majorHAnsi" w:hAnsiTheme="majorHAnsi" w:cstheme="majorHAnsi"/>
        </w:rPr>
        <w:t>a</w:t>
      </w:r>
      <w:r w:rsidRPr="00DB113C">
        <w:rPr>
          <w:rFonts w:asciiTheme="majorHAnsi" w:hAnsiTheme="majorHAnsi" w:cstheme="majorHAnsi"/>
          <w:color w:val="000000"/>
        </w:rPr>
        <w:t xml:space="preserve">llocate proper time for project design, preparation and implementation for a better work-life balance for the staff and partners engaged in project implementation.  </w:t>
      </w:r>
    </w:p>
    <w:p w14:paraId="1D7434CF" w14:textId="77777777" w:rsidR="009E0530" w:rsidRPr="00DB113C" w:rsidRDefault="009E0530">
      <w:pPr>
        <w:pBdr>
          <w:top w:val="nil"/>
          <w:left w:val="nil"/>
          <w:bottom w:val="nil"/>
          <w:right w:val="nil"/>
          <w:between w:val="nil"/>
        </w:pBdr>
        <w:spacing w:before="160" w:after="0" w:line="240" w:lineRule="auto"/>
        <w:rPr>
          <w:rFonts w:asciiTheme="majorHAnsi" w:hAnsiTheme="majorHAnsi" w:cstheme="majorHAnsi"/>
          <w:b/>
          <w:color w:val="1F4E79"/>
        </w:rPr>
      </w:pPr>
    </w:p>
    <w:p w14:paraId="0E1AB5A1" w14:textId="77777777" w:rsidR="004533FB" w:rsidRPr="00DB113C" w:rsidRDefault="00BD1C3E" w:rsidP="00500CBA">
      <w:pPr>
        <w:pStyle w:val="Heading1"/>
        <w:numPr>
          <w:ilvl w:val="1"/>
          <w:numId w:val="22"/>
        </w:numPr>
        <w:rPr>
          <w:rFonts w:asciiTheme="majorHAnsi" w:hAnsiTheme="majorHAnsi" w:cstheme="majorHAnsi"/>
          <w:color w:val="0070C0"/>
          <w:sz w:val="22"/>
          <w:szCs w:val="22"/>
        </w:rPr>
      </w:pPr>
      <w:bookmarkStart w:id="18" w:name="_Toc55330400"/>
      <w:r w:rsidRPr="00DB113C">
        <w:rPr>
          <w:rFonts w:asciiTheme="majorHAnsi" w:hAnsiTheme="majorHAnsi" w:cstheme="majorHAnsi"/>
          <w:color w:val="0070C0"/>
          <w:sz w:val="22"/>
          <w:szCs w:val="22"/>
        </w:rPr>
        <w:t>Effectiveness</w:t>
      </w:r>
      <w:bookmarkEnd w:id="18"/>
      <w:r w:rsidRPr="00DB113C">
        <w:rPr>
          <w:rFonts w:asciiTheme="majorHAnsi" w:hAnsiTheme="majorHAnsi" w:cstheme="majorHAnsi"/>
          <w:color w:val="0070C0"/>
          <w:sz w:val="22"/>
          <w:szCs w:val="22"/>
        </w:rPr>
        <w:t xml:space="preserve"> </w:t>
      </w:r>
    </w:p>
    <w:p w14:paraId="31B69F75" w14:textId="77777777" w:rsidR="004533FB" w:rsidRPr="00DB113C" w:rsidRDefault="004533FB">
      <w:pPr>
        <w:spacing w:after="0" w:line="288" w:lineRule="auto"/>
        <w:jc w:val="both"/>
        <w:rPr>
          <w:rFonts w:asciiTheme="majorHAnsi" w:hAnsiTheme="majorHAnsi" w:cstheme="majorHAnsi"/>
        </w:rPr>
      </w:pPr>
    </w:p>
    <w:p w14:paraId="4610074C" w14:textId="77777777" w:rsidR="004533FB" w:rsidRPr="00DB113C" w:rsidRDefault="00BD1C3E">
      <w:pPr>
        <w:spacing w:after="0" w:line="288" w:lineRule="auto"/>
        <w:jc w:val="both"/>
        <w:rPr>
          <w:rFonts w:asciiTheme="majorHAnsi" w:hAnsiTheme="majorHAnsi" w:cstheme="majorHAnsi"/>
        </w:rPr>
      </w:pPr>
      <w:r w:rsidRPr="00DB113C">
        <w:rPr>
          <w:rFonts w:asciiTheme="majorHAnsi" w:hAnsiTheme="majorHAnsi" w:cstheme="majorHAnsi"/>
        </w:rPr>
        <w:t xml:space="preserve">In order to assess the project’s effectiveness and to reveal the extent to which the intended results have been achieved, the evaluation analyzed the data for all outputs defined in the ESPA results framework. Analysis was based on synthesizing qualitative data gathered during the evaluation from all respondents, as well as through a review of project documents and reports produced by local and international organizations. </w:t>
      </w:r>
    </w:p>
    <w:p w14:paraId="6FF4C67F" w14:textId="77777777" w:rsidR="004533FB" w:rsidRPr="00DB113C" w:rsidRDefault="00BD1C3E">
      <w:pPr>
        <w:spacing w:after="0" w:line="288" w:lineRule="auto"/>
        <w:jc w:val="both"/>
        <w:rPr>
          <w:rFonts w:asciiTheme="majorHAnsi" w:hAnsiTheme="majorHAnsi" w:cstheme="majorHAnsi"/>
        </w:rPr>
      </w:pPr>
      <w:r w:rsidRPr="00DB113C">
        <w:rPr>
          <w:rFonts w:asciiTheme="majorHAnsi" w:hAnsiTheme="majorHAnsi" w:cstheme="majorHAnsi"/>
        </w:rPr>
        <w:t>Overall, the evaluation showed that the ESPA has been effective in achieving its results. All the results were in line with the project’s ToC. All output level indicators were achieved and only one</w:t>
      </w:r>
      <w:r w:rsidR="00AF780B" w:rsidRPr="00DB113C">
        <w:rPr>
          <w:rFonts w:asciiTheme="majorHAnsi" w:hAnsiTheme="majorHAnsi" w:cstheme="majorHAnsi"/>
        </w:rPr>
        <w:t>,</w:t>
      </w:r>
      <w:r w:rsidR="00410766" w:rsidRPr="00DB113C">
        <w:rPr>
          <w:rFonts w:asciiTheme="majorHAnsi" w:hAnsiTheme="majorHAnsi" w:cstheme="majorHAnsi"/>
        </w:rPr>
        <w:t xml:space="preserve"> on </w:t>
      </w:r>
      <w:r w:rsidR="00AF780B" w:rsidRPr="00DB113C">
        <w:rPr>
          <w:rFonts w:asciiTheme="majorHAnsi" w:hAnsiTheme="majorHAnsi" w:cstheme="majorHAnsi"/>
        </w:rPr>
        <w:t xml:space="preserve">political participation of women, </w:t>
      </w:r>
      <w:r w:rsidRPr="00DB113C">
        <w:rPr>
          <w:rFonts w:asciiTheme="majorHAnsi" w:hAnsiTheme="majorHAnsi" w:cstheme="majorHAnsi"/>
        </w:rPr>
        <w:t xml:space="preserve">was partially achieved. </w:t>
      </w:r>
    </w:p>
    <w:p w14:paraId="1C6FF8D0" w14:textId="77777777" w:rsidR="004533FB" w:rsidRPr="00DB113C" w:rsidRDefault="00BD1C3E">
      <w:pPr>
        <w:spacing w:after="0" w:line="276" w:lineRule="auto"/>
        <w:jc w:val="both"/>
        <w:rPr>
          <w:rFonts w:asciiTheme="majorHAnsi" w:hAnsiTheme="majorHAnsi" w:cstheme="majorHAnsi"/>
          <w:b/>
        </w:rPr>
      </w:pPr>
      <w:bookmarkStart w:id="19" w:name="_z337ya" w:colFirst="0" w:colLast="0"/>
      <w:bookmarkEnd w:id="19"/>
      <w:r w:rsidRPr="00DB113C">
        <w:rPr>
          <w:rFonts w:asciiTheme="majorHAnsi" w:hAnsiTheme="majorHAnsi" w:cstheme="majorHAnsi"/>
        </w:rPr>
        <w:t>Many of the evaluation respondents described this project and its results as “</w:t>
      </w:r>
      <w:r w:rsidRPr="00DB113C">
        <w:rPr>
          <w:rFonts w:asciiTheme="majorHAnsi" w:hAnsiTheme="majorHAnsi" w:cstheme="majorHAnsi"/>
          <w:b/>
        </w:rPr>
        <w:t>unprecedented”</w:t>
      </w:r>
      <w:r w:rsidRPr="00DB113C">
        <w:rPr>
          <w:rFonts w:asciiTheme="majorHAnsi" w:hAnsiTheme="majorHAnsi" w:cstheme="majorHAnsi"/>
        </w:rPr>
        <w:t xml:space="preserve"> in a positive way, considering the results were achieved in such a short time frame. To capture a snapshot of participant’s general opinion of the 2018 pre-term elections, all of them were asked to describe the top three positive aspects of the 2018 elections as well as to identify the top 3 areas requiring further improvements. The most frequent word used to describe positive aspects was </w:t>
      </w:r>
      <w:r w:rsidRPr="00DB113C">
        <w:rPr>
          <w:rFonts w:asciiTheme="majorHAnsi" w:hAnsiTheme="majorHAnsi" w:cstheme="majorHAnsi"/>
          <w:b/>
        </w:rPr>
        <w:t xml:space="preserve">“fair” </w:t>
      </w:r>
      <w:r w:rsidRPr="00DB113C">
        <w:rPr>
          <w:rFonts w:asciiTheme="majorHAnsi" w:hAnsiTheme="majorHAnsi" w:cstheme="majorHAnsi"/>
        </w:rPr>
        <w:t>(19 times)</w:t>
      </w:r>
      <w:r w:rsidRPr="00DB113C">
        <w:rPr>
          <w:rFonts w:asciiTheme="majorHAnsi" w:hAnsiTheme="majorHAnsi" w:cstheme="majorHAnsi"/>
          <w:b/>
        </w:rPr>
        <w:t xml:space="preserve">, </w:t>
      </w:r>
      <w:r w:rsidRPr="00DB113C">
        <w:rPr>
          <w:rFonts w:asciiTheme="majorHAnsi" w:hAnsiTheme="majorHAnsi" w:cstheme="majorHAnsi"/>
        </w:rPr>
        <w:t xml:space="preserve">the second one was </w:t>
      </w:r>
      <w:r w:rsidRPr="00DB113C">
        <w:rPr>
          <w:rFonts w:asciiTheme="majorHAnsi" w:hAnsiTheme="majorHAnsi" w:cstheme="majorHAnsi"/>
          <w:b/>
        </w:rPr>
        <w:t xml:space="preserve">“transparent” </w:t>
      </w:r>
      <w:r w:rsidRPr="00DB113C">
        <w:rPr>
          <w:rFonts w:asciiTheme="majorHAnsi" w:hAnsiTheme="majorHAnsi" w:cstheme="majorHAnsi"/>
        </w:rPr>
        <w:t xml:space="preserve">(15 times), and the third one was </w:t>
      </w:r>
      <w:r w:rsidRPr="00DB113C">
        <w:rPr>
          <w:rFonts w:asciiTheme="majorHAnsi" w:hAnsiTheme="majorHAnsi" w:cstheme="majorHAnsi"/>
          <w:b/>
        </w:rPr>
        <w:t>“free”</w:t>
      </w:r>
      <w:r w:rsidRPr="00DB113C">
        <w:rPr>
          <w:rFonts w:asciiTheme="majorHAnsi" w:hAnsiTheme="majorHAnsi" w:cstheme="majorHAnsi"/>
        </w:rPr>
        <w:t xml:space="preserve"> (11 times).  As for challenges, the majority of respondents mentioned the work of the </w:t>
      </w:r>
      <w:r w:rsidRPr="00DB113C">
        <w:rPr>
          <w:rFonts w:asciiTheme="majorHAnsi" w:hAnsiTheme="majorHAnsi" w:cstheme="majorHAnsi"/>
          <w:b/>
        </w:rPr>
        <w:t>electoral commissions, especially TEC and PEC</w:t>
      </w:r>
      <w:r w:rsidRPr="00DB113C">
        <w:rPr>
          <w:rFonts w:asciiTheme="majorHAnsi" w:hAnsiTheme="majorHAnsi" w:cstheme="majorHAnsi"/>
        </w:rPr>
        <w:t xml:space="preserve">; the </w:t>
      </w:r>
      <w:r w:rsidRPr="00DB113C">
        <w:rPr>
          <w:rFonts w:asciiTheme="majorHAnsi" w:hAnsiTheme="majorHAnsi" w:cstheme="majorHAnsi"/>
          <w:b/>
        </w:rPr>
        <w:t>hastiness of the elections, and “unconscious voting</w:t>
      </w:r>
      <w:r w:rsidRPr="00DB113C">
        <w:rPr>
          <w:rFonts w:asciiTheme="majorHAnsi" w:hAnsiTheme="majorHAnsi" w:cstheme="majorHAnsi"/>
        </w:rPr>
        <w:t xml:space="preserve">”, meaning that it was not value and concept-based. </w:t>
      </w:r>
    </w:p>
    <w:p w14:paraId="0EA91503" w14:textId="77777777" w:rsidR="004533FB" w:rsidRPr="00DB113C" w:rsidRDefault="00BD1C3E">
      <w:pPr>
        <w:spacing w:after="0"/>
        <w:rPr>
          <w:rFonts w:asciiTheme="majorHAnsi" w:hAnsiTheme="majorHAnsi" w:cstheme="majorHAnsi"/>
          <w:b/>
        </w:rPr>
      </w:pPr>
      <w:r w:rsidRPr="00DB113C">
        <w:rPr>
          <w:rFonts w:asciiTheme="majorHAnsi" w:hAnsiTheme="majorHAnsi" w:cstheme="majorHAnsi"/>
          <w:noProof/>
        </w:rPr>
        <w:drawing>
          <wp:anchor distT="0" distB="0" distL="114300" distR="114300" simplePos="0" relativeHeight="251659264" behindDoc="0" locked="0" layoutInCell="1" hidden="0" allowOverlap="1" wp14:anchorId="1EF3F9F8" wp14:editId="10C95CC3">
            <wp:simplePos x="0" y="0"/>
            <wp:positionH relativeFrom="column">
              <wp:posOffset>289807</wp:posOffset>
            </wp:positionH>
            <wp:positionV relativeFrom="paragraph">
              <wp:posOffset>132080</wp:posOffset>
            </wp:positionV>
            <wp:extent cx="2374711" cy="1960661"/>
            <wp:effectExtent l="0" t="0" r="0" b="0"/>
            <wp:wrapNone/>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2374711" cy="1960661"/>
                    </a:xfrm>
                    <a:prstGeom prst="rect">
                      <a:avLst/>
                    </a:prstGeom>
                    <a:ln/>
                  </pic:spPr>
                </pic:pic>
              </a:graphicData>
            </a:graphic>
          </wp:anchor>
        </w:drawing>
      </w:r>
      <w:r w:rsidRPr="00DB113C">
        <w:rPr>
          <w:rFonts w:asciiTheme="majorHAnsi" w:hAnsiTheme="majorHAnsi" w:cstheme="majorHAnsi"/>
          <w:noProof/>
        </w:rPr>
        <w:drawing>
          <wp:anchor distT="0" distB="0" distL="114300" distR="114300" simplePos="0" relativeHeight="251660288" behindDoc="0" locked="0" layoutInCell="1" hidden="0" allowOverlap="1" wp14:anchorId="17F86B20" wp14:editId="30326CA3">
            <wp:simplePos x="0" y="0"/>
            <wp:positionH relativeFrom="column">
              <wp:posOffset>3489940</wp:posOffset>
            </wp:positionH>
            <wp:positionV relativeFrom="paragraph">
              <wp:posOffset>187173</wp:posOffset>
            </wp:positionV>
            <wp:extent cx="2329607" cy="2092496"/>
            <wp:effectExtent l="0" t="0" r="0" b="0"/>
            <wp:wrapNone/>
            <wp:docPr id="1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5"/>
                    <a:srcRect/>
                    <a:stretch>
                      <a:fillRect/>
                    </a:stretch>
                  </pic:blipFill>
                  <pic:spPr>
                    <a:xfrm>
                      <a:off x="0" y="0"/>
                      <a:ext cx="2329607" cy="2092496"/>
                    </a:xfrm>
                    <a:prstGeom prst="rect">
                      <a:avLst/>
                    </a:prstGeom>
                    <a:ln/>
                  </pic:spPr>
                </pic:pic>
              </a:graphicData>
            </a:graphic>
          </wp:anchor>
        </w:drawing>
      </w:r>
    </w:p>
    <w:p w14:paraId="0797D894" w14:textId="77777777" w:rsidR="004533FB" w:rsidRPr="00DB113C" w:rsidRDefault="004533FB">
      <w:pPr>
        <w:spacing w:after="0"/>
        <w:rPr>
          <w:rFonts w:asciiTheme="majorHAnsi" w:hAnsiTheme="majorHAnsi" w:cstheme="majorHAnsi"/>
          <w:b/>
        </w:rPr>
      </w:pPr>
    </w:p>
    <w:p w14:paraId="675C59FD" w14:textId="77777777" w:rsidR="004533FB" w:rsidRPr="00DB113C" w:rsidRDefault="004533FB">
      <w:pPr>
        <w:spacing w:after="0"/>
        <w:rPr>
          <w:rFonts w:asciiTheme="majorHAnsi" w:hAnsiTheme="majorHAnsi" w:cstheme="majorHAnsi"/>
          <w:b/>
        </w:rPr>
      </w:pPr>
    </w:p>
    <w:p w14:paraId="5CF52FE7" w14:textId="77777777" w:rsidR="004533FB" w:rsidRPr="00DB113C" w:rsidRDefault="004533FB">
      <w:pPr>
        <w:spacing w:after="0"/>
        <w:rPr>
          <w:rFonts w:asciiTheme="majorHAnsi" w:hAnsiTheme="majorHAnsi" w:cstheme="majorHAnsi"/>
          <w:b/>
        </w:rPr>
      </w:pPr>
    </w:p>
    <w:p w14:paraId="453B8776" w14:textId="77777777" w:rsidR="004533FB" w:rsidRPr="00DB113C" w:rsidRDefault="004533FB">
      <w:pPr>
        <w:spacing w:after="0"/>
        <w:rPr>
          <w:rFonts w:asciiTheme="majorHAnsi" w:hAnsiTheme="majorHAnsi" w:cstheme="majorHAnsi"/>
          <w:b/>
        </w:rPr>
      </w:pPr>
    </w:p>
    <w:p w14:paraId="17C88BD7" w14:textId="77777777" w:rsidR="004533FB" w:rsidRPr="00DB113C" w:rsidRDefault="004533FB">
      <w:pPr>
        <w:spacing w:after="0"/>
        <w:rPr>
          <w:rFonts w:asciiTheme="majorHAnsi" w:hAnsiTheme="majorHAnsi" w:cstheme="majorHAnsi"/>
          <w:b/>
        </w:rPr>
      </w:pPr>
    </w:p>
    <w:p w14:paraId="03A98602" w14:textId="77777777" w:rsidR="004533FB" w:rsidRPr="00DB113C" w:rsidRDefault="004533FB">
      <w:pPr>
        <w:spacing w:after="0"/>
        <w:rPr>
          <w:rFonts w:asciiTheme="majorHAnsi" w:hAnsiTheme="majorHAnsi" w:cstheme="majorHAnsi"/>
          <w:b/>
        </w:rPr>
      </w:pPr>
    </w:p>
    <w:p w14:paraId="1986B878" w14:textId="77777777" w:rsidR="004533FB" w:rsidRPr="00DB113C" w:rsidRDefault="004533FB">
      <w:pPr>
        <w:spacing w:after="0"/>
        <w:rPr>
          <w:rFonts w:asciiTheme="majorHAnsi" w:hAnsiTheme="majorHAnsi" w:cstheme="majorHAnsi"/>
          <w:b/>
        </w:rPr>
      </w:pPr>
    </w:p>
    <w:p w14:paraId="605FA0D8" w14:textId="77777777" w:rsidR="004533FB" w:rsidRPr="00DB113C" w:rsidRDefault="004533FB">
      <w:pPr>
        <w:spacing w:after="0"/>
        <w:rPr>
          <w:rFonts w:asciiTheme="majorHAnsi" w:hAnsiTheme="majorHAnsi" w:cstheme="majorHAnsi"/>
          <w:b/>
        </w:rPr>
      </w:pPr>
    </w:p>
    <w:p w14:paraId="4FAA62B9" w14:textId="77777777" w:rsidR="004533FB" w:rsidRPr="00DB113C" w:rsidRDefault="004533FB">
      <w:pPr>
        <w:spacing w:after="0"/>
        <w:rPr>
          <w:rFonts w:asciiTheme="majorHAnsi" w:hAnsiTheme="majorHAnsi" w:cstheme="majorHAnsi"/>
          <w:b/>
        </w:rPr>
      </w:pPr>
    </w:p>
    <w:p w14:paraId="569A2E65" w14:textId="77777777" w:rsidR="004533FB" w:rsidRPr="00DB113C" w:rsidRDefault="004533FB">
      <w:pPr>
        <w:spacing w:after="0"/>
        <w:rPr>
          <w:rFonts w:asciiTheme="majorHAnsi" w:hAnsiTheme="majorHAnsi" w:cstheme="majorHAnsi"/>
          <w:b/>
        </w:rPr>
      </w:pPr>
    </w:p>
    <w:p w14:paraId="18086BE2" w14:textId="77777777" w:rsidR="002F01CB" w:rsidRPr="00DB113C" w:rsidRDefault="002F01CB">
      <w:pPr>
        <w:spacing w:after="0"/>
        <w:rPr>
          <w:rFonts w:asciiTheme="majorHAnsi" w:hAnsiTheme="majorHAnsi" w:cstheme="majorHAnsi"/>
          <w:b/>
        </w:rPr>
      </w:pPr>
    </w:p>
    <w:p w14:paraId="4F346F2E" w14:textId="77777777" w:rsidR="002F01CB" w:rsidRPr="00DB113C" w:rsidRDefault="002F01CB">
      <w:pPr>
        <w:spacing w:after="0"/>
        <w:rPr>
          <w:rFonts w:asciiTheme="majorHAnsi" w:hAnsiTheme="majorHAnsi" w:cstheme="majorHAnsi"/>
          <w:b/>
        </w:rPr>
      </w:pPr>
    </w:p>
    <w:p w14:paraId="1552AEE6" w14:textId="77777777" w:rsidR="002F01CB" w:rsidRPr="00DB113C" w:rsidRDefault="002F01CB">
      <w:pPr>
        <w:spacing w:after="0"/>
        <w:rPr>
          <w:rFonts w:asciiTheme="majorHAnsi" w:hAnsiTheme="majorHAnsi" w:cstheme="majorHAnsi"/>
          <w:b/>
        </w:rPr>
      </w:pPr>
    </w:p>
    <w:p w14:paraId="188863D6" w14:textId="77777777" w:rsidR="002F01CB" w:rsidRPr="00DB113C" w:rsidRDefault="002F01CB">
      <w:pPr>
        <w:spacing w:after="0"/>
        <w:rPr>
          <w:rFonts w:asciiTheme="majorHAnsi" w:hAnsiTheme="majorHAnsi" w:cstheme="majorHAnsi"/>
          <w:b/>
        </w:rPr>
      </w:pPr>
    </w:p>
    <w:p w14:paraId="72616F64" w14:textId="77777777" w:rsidR="002F01CB" w:rsidRPr="00DB113C" w:rsidRDefault="002F01CB">
      <w:pPr>
        <w:spacing w:after="0"/>
        <w:rPr>
          <w:rFonts w:asciiTheme="majorHAnsi" w:hAnsiTheme="majorHAnsi" w:cstheme="majorHAnsi"/>
          <w:b/>
        </w:rPr>
      </w:pPr>
    </w:p>
    <w:p w14:paraId="73F2B4B3" w14:textId="436AC702" w:rsidR="004533FB" w:rsidRPr="00DB113C" w:rsidRDefault="00BD1C3E">
      <w:pPr>
        <w:spacing w:after="0"/>
        <w:rPr>
          <w:rFonts w:asciiTheme="majorHAnsi" w:hAnsiTheme="majorHAnsi" w:cstheme="majorHAnsi"/>
          <w:b/>
        </w:rPr>
      </w:pPr>
      <w:r w:rsidRPr="00DB113C">
        <w:rPr>
          <w:rFonts w:asciiTheme="majorHAnsi" w:hAnsiTheme="majorHAnsi" w:cstheme="majorHAnsi"/>
          <w:noProof/>
        </w:rPr>
        <mc:AlternateContent>
          <mc:Choice Requires="wps">
            <w:drawing>
              <wp:anchor distT="0" distB="0" distL="114300" distR="114300" simplePos="0" relativeHeight="251661312" behindDoc="0" locked="0" layoutInCell="1" hidden="0" allowOverlap="1" wp14:anchorId="197E8408" wp14:editId="259BE014">
                <wp:simplePos x="0" y="0"/>
                <wp:positionH relativeFrom="column">
                  <wp:posOffset>3416300</wp:posOffset>
                </wp:positionH>
                <wp:positionV relativeFrom="paragraph">
                  <wp:posOffset>127000</wp:posOffset>
                </wp:positionV>
                <wp:extent cx="3079750" cy="12700"/>
                <wp:effectExtent l="0" t="0" r="0" b="0"/>
                <wp:wrapNone/>
                <wp:docPr id="1" name="Rectangle 1"/>
                <wp:cNvGraphicFramePr/>
                <a:graphic xmlns:a="http://schemas.openxmlformats.org/drawingml/2006/main">
                  <a:graphicData uri="http://schemas.microsoft.com/office/word/2010/wordprocessingShape">
                    <wps:wsp>
                      <wps:cNvSpPr/>
                      <wps:spPr>
                        <a:xfrm>
                          <a:off x="3806125" y="3779683"/>
                          <a:ext cx="3079750" cy="635"/>
                        </a:xfrm>
                        <a:prstGeom prst="rect">
                          <a:avLst/>
                        </a:prstGeom>
                        <a:solidFill>
                          <a:srgbClr val="FFFFFF"/>
                        </a:solidFill>
                        <a:ln>
                          <a:noFill/>
                        </a:ln>
                      </wps:spPr>
                      <wps:txbx>
                        <w:txbxContent>
                          <w:p w14:paraId="0213AE4A" w14:textId="77777777" w:rsidR="00EA1550" w:rsidRDefault="00EA1550">
                            <w:pPr>
                              <w:spacing w:after="200" w:line="240" w:lineRule="auto"/>
                              <w:jc w:val="center"/>
                              <w:textDirection w:val="btLr"/>
                            </w:pPr>
                            <w:r>
                              <w:rPr>
                                <w:rFonts w:ascii="Arial" w:eastAsia="Arial" w:hAnsi="Arial" w:cs="Arial"/>
                                <w:b/>
                                <w:i/>
                                <w:color w:val="44546A"/>
                                <w:sz w:val="24"/>
                              </w:rPr>
                              <w:t>Challenges</w:t>
                            </w:r>
                            <w:r>
                              <w:rPr>
                                <w:rFonts w:ascii="Arial" w:eastAsia="Arial" w:hAnsi="Arial" w:cs="Arial"/>
                                <w:i/>
                                <w:color w:val="44546A"/>
                                <w:sz w:val="14"/>
                              </w:rPr>
                              <w:t xml:space="preserve"> </w:t>
                            </w:r>
                            <w:r>
                              <w:rPr>
                                <w:rFonts w:ascii="Arial" w:eastAsia="Arial" w:hAnsi="Arial" w:cs="Arial"/>
                                <w:b/>
                                <w:i/>
                                <w:color w:val="44546A"/>
                                <w:sz w:val="24"/>
                              </w:rPr>
                              <w:t>of 2018 pre-term elections</w:t>
                            </w:r>
                          </w:p>
                        </w:txbxContent>
                      </wps:txbx>
                      <wps:bodyPr spcFirstLastPara="1" wrap="square" lIns="0" tIns="0" rIns="0" bIns="0" anchor="t" anchorCtr="0">
                        <a:noAutofit/>
                      </wps:bodyPr>
                    </wps:wsp>
                  </a:graphicData>
                </a:graphic>
              </wp:anchor>
            </w:drawing>
          </mc:Choice>
          <mc:Fallback>
            <w:pict>
              <v:rect w14:anchorId="197E8408" id="Rectangle 1" o:spid="_x0000_s1026" style="position:absolute;margin-left:269pt;margin-top:10pt;width:242.5pt;height: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gEi2AEAAJYDAAAOAAAAZHJzL2Uyb0RvYy54bWysU8tu2zAQvBfoPxC815Jt+BHDclAkcFEg&#10;aI2k/QCKIiUCfHVJW/Lfd0nJSR+3ojpQu+RqODO72t8PRpOLgKCcreh8VlIiLHeNsm1Fv387fthS&#10;EiKzDdPOiopeRaD3h/fv9r3fiYXrnG4EEASxYdf7inYx+l1RBN4Jw8LMeWHxUDowLGIKbdEA6xHd&#10;6GJRluuid9B4cFyEgLuP4yE9ZHwpBY9fpQwiEl1R5BbzCnmt01oc9mzXAvOd4hMN9g8sDFMWL32F&#10;emSRkTOov6CM4uCCk3HGnSmclIqLrAHVzMs/1Lx0zIusBc0J/tWm8P9g+ZfLCYhqsHeUWGawRc9o&#10;GrOtFmSe7Ol92GHViz/BlAUMk9ZBgklvVEGGii635Xq+WFFyxXizuVtvl6O9YoiEp4Jyc7dZYRc4&#10;VqyXq3RavMF4CPGTcIakoKKANLKl7PIU4lh6K0m3BqdVc1Ra5wTa+kEDuTDs8zE/E/pvZdqmYuvS&#10;ZyNi2imSxFFUiuJQD5PS2jVXtCd4flRI6omFeGKAA4Jm9Tg0FQ0/zgwEJfqzxa6kCbsFcAvqW8As&#10;7xzOXqRkDB9insSR08dzdFJloYnFePVEDpufrZoGNU3Xr3muevudDj8BAAD//wMAUEsDBBQABgAI&#10;AAAAIQA38T7f3AAAAAoBAAAPAAAAZHJzL2Rvd25yZXYueG1sTI9LT8MwEITvSPwHa5G4UbupQFWI&#10;UyEe6pkA4urG2zjFXkex0wZ+PdsT3PYxmvmm2szBiyOOqY+kYblQIJDaaHvqNLy/vdysQaRsyBof&#10;CTV8Y4JNfXlRmdLGE73iscmdYBNKpdHgch5KKVPrMJi0iAMS//ZxDCbzOnbSjubE5sHLQqk7GUxP&#10;nODMgI8O269mChq2y6fn4SB/GrP1GacPN7f+c9b6+mp+uAeRcc5/YjjjMzrUzLSLE9kkvIbb1Zq7&#10;ZA0cA+IsUMWKpx1fCgWyruT/CvUvAAAA//8DAFBLAQItABQABgAIAAAAIQC2gziS/gAAAOEBAAAT&#10;AAAAAAAAAAAAAAAAAAAAAABbQ29udGVudF9UeXBlc10ueG1sUEsBAi0AFAAGAAgAAAAhADj9If/W&#10;AAAAlAEAAAsAAAAAAAAAAAAAAAAALwEAAF9yZWxzLy5yZWxzUEsBAi0AFAAGAAgAAAAhAPRCASLY&#10;AQAAlgMAAA4AAAAAAAAAAAAAAAAALgIAAGRycy9lMm9Eb2MueG1sUEsBAi0AFAAGAAgAAAAhADfx&#10;Pt/cAAAACgEAAA8AAAAAAAAAAAAAAAAAMgQAAGRycy9kb3ducmV2LnhtbFBLBQYAAAAABAAEAPMA&#10;AAA7BQAAAAA=&#10;" stroked="f">
                <v:textbox inset="0,0,0,0">
                  <w:txbxContent>
                    <w:p w14:paraId="0213AE4A" w14:textId="77777777" w:rsidR="00EA1550" w:rsidRDefault="00EA1550">
                      <w:pPr>
                        <w:spacing w:after="200" w:line="240" w:lineRule="auto"/>
                        <w:jc w:val="center"/>
                        <w:textDirection w:val="btLr"/>
                      </w:pPr>
                      <w:r>
                        <w:rPr>
                          <w:rFonts w:ascii="Arial" w:eastAsia="Arial" w:hAnsi="Arial" w:cs="Arial"/>
                          <w:b/>
                          <w:i/>
                          <w:color w:val="44546A"/>
                          <w:sz w:val="24"/>
                        </w:rPr>
                        <w:t>Challenges</w:t>
                      </w:r>
                      <w:r>
                        <w:rPr>
                          <w:rFonts w:ascii="Arial" w:eastAsia="Arial" w:hAnsi="Arial" w:cs="Arial"/>
                          <w:i/>
                          <w:color w:val="44546A"/>
                          <w:sz w:val="14"/>
                        </w:rPr>
                        <w:t xml:space="preserve"> </w:t>
                      </w:r>
                      <w:r>
                        <w:rPr>
                          <w:rFonts w:ascii="Arial" w:eastAsia="Arial" w:hAnsi="Arial" w:cs="Arial"/>
                          <w:b/>
                          <w:i/>
                          <w:color w:val="44546A"/>
                          <w:sz w:val="24"/>
                        </w:rPr>
                        <w:t>of 2018 pre-term elections</w:t>
                      </w:r>
                    </w:p>
                  </w:txbxContent>
                </v:textbox>
              </v:rect>
            </w:pict>
          </mc:Fallback>
        </mc:AlternateContent>
      </w:r>
      <w:r w:rsidRPr="00DB113C">
        <w:rPr>
          <w:rFonts w:asciiTheme="majorHAnsi" w:hAnsiTheme="majorHAnsi" w:cstheme="majorHAnsi"/>
          <w:noProof/>
        </w:rPr>
        <mc:AlternateContent>
          <mc:Choice Requires="wps">
            <w:drawing>
              <wp:anchor distT="0" distB="0" distL="114300" distR="114300" simplePos="0" relativeHeight="251662336" behindDoc="0" locked="0" layoutInCell="1" hidden="0" allowOverlap="1" wp14:anchorId="67F02971" wp14:editId="0372CD83">
                <wp:simplePos x="0" y="0"/>
                <wp:positionH relativeFrom="column">
                  <wp:posOffset>-482599</wp:posOffset>
                </wp:positionH>
                <wp:positionV relativeFrom="paragraph">
                  <wp:posOffset>114300</wp:posOffset>
                </wp:positionV>
                <wp:extent cx="3289300" cy="12700"/>
                <wp:effectExtent l="0" t="0" r="0" b="0"/>
                <wp:wrapNone/>
                <wp:docPr id="3" name="Rectangle 3"/>
                <wp:cNvGraphicFramePr/>
                <a:graphic xmlns:a="http://schemas.openxmlformats.org/drawingml/2006/main">
                  <a:graphicData uri="http://schemas.microsoft.com/office/word/2010/wordprocessingShape">
                    <wps:wsp>
                      <wps:cNvSpPr/>
                      <wps:spPr>
                        <a:xfrm>
                          <a:off x="3701350" y="3779683"/>
                          <a:ext cx="3289300" cy="635"/>
                        </a:xfrm>
                        <a:prstGeom prst="rect">
                          <a:avLst/>
                        </a:prstGeom>
                        <a:solidFill>
                          <a:srgbClr val="FFFFFF"/>
                        </a:solidFill>
                        <a:ln>
                          <a:noFill/>
                        </a:ln>
                      </wps:spPr>
                      <wps:txbx>
                        <w:txbxContent>
                          <w:p w14:paraId="781A1EC5" w14:textId="77777777" w:rsidR="00EA1550" w:rsidRDefault="00EA1550">
                            <w:pPr>
                              <w:spacing w:after="200" w:line="240" w:lineRule="auto"/>
                              <w:jc w:val="center"/>
                              <w:textDirection w:val="btLr"/>
                            </w:pPr>
                            <w:r>
                              <w:rPr>
                                <w:rFonts w:ascii="Arial" w:eastAsia="Arial" w:hAnsi="Arial" w:cs="Arial"/>
                                <w:b/>
                                <w:i/>
                                <w:color w:val="44546A"/>
                                <w:sz w:val="24"/>
                              </w:rPr>
                              <w:t>Positive sides of 2018 Pre-term elections</w:t>
                            </w:r>
                          </w:p>
                        </w:txbxContent>
                      </wps:txbx>
                      <wps:bodyPr spcFirstLastPara="1" wrap="square" lIns="0" tIns="0" rIns="0" bIns="0" anchor="t" anchorCtr="0">
                        <a:noAutofit/>
                      </wps:bodyPr>
                    </wps:wsp>
                  </a:graphicData>
                </a:graphic>
              </wp:anchor>
            </w:drawing>
          </mc:Choice>
          <mc:Fallback>
            <w:pict>
              <v:rect w14:anchorId="67F02971" id="Rectangle 3" o:spid="_x0000_s1027" style="position:absolute;margin-left:-38pt;margin-top:9pt;width:259pt;height: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H2gEAAJ0DAAAOAAAAZHJzL2Uyb0RvYy54bWysU11v2yAUfZ+0/4B4X+zEappacaqpVaZJ&#10;1Ra12w+4wdhGwsAuJHb+/S44bvfxNs0P+IAPh3sO19v7sdfsLNErayq+XOScSSNsrUxb8e/f9h82&#10;nPkApgZtjaz4RXp+v3v/bju4Uq5sZ3UtkZGI8eXgKt6F4Mos86KTPfiFddLQx8ZiD4Gm2GY1wkDq&#10;vc5Web7OBou1Qyuk97T6OH3ku6TfNFKEr03jZWC64lRbSCOm8RjHbLeFskVwnRLXMuAfquhBGTr0&#10;VeoRArATqr+keiXQetuEhbB9ZptGCZk8kJtl/oeblw6cTF4oHO9eY/L/T1Z8OR+QqbriBWcGerqi&#10;ZwoNTKslK2I8g/MlsV7cAa8zTzB6HRvs45tcsJEEbvNlcUMhXyK+vVtv0n4o5RiYiITV5q7IiSCI&#10;sS5uonr2JuPQh0/S9iyCiiOVkSKF85MPE3WmxFO91areK63TBNvjg0Z2BrrnfXqu6r/RtIlkY+O2&#10;STGuZNHiZCqiMB7HlMhytn+09YVS8k7sFdX2BD4cAKlPlpwN1DsV9z9OgJIz/dnQ5cRGmwHO4DgD&#10;MKKz1IKBswk+hNSQU2kfT8E2KvmNxUxHX2ukHkiJXfs1Ntmv88R6+6t2PwEAAP//AwBQSwMEFAAG&#10;AAgAAAAhAPPCBrfaAAAACQEAAA8AAABkcnMvZG93bnJldi54bWxMT8tOwzAQvCPxD9YicWudVlWp&#10;QpwK8VDPhCKu23iJ0/oRxU5r+HqWE5x2VjOaR7XNzoozjbEPXsFiXoAg3wbd+07B/u1ltgERE3qN&#10;NnhS8EURtvX1VYWlDhf/SucmdYJNfCxRgUlpKKWMrSGHcR4G8sx9htFh4nfspB7xwubOymVRrKXD&#10;3nOCwYEeDbWnZnIKdoun5+Eovxvc2UTTu8mt/chK3d7kh3sQiXL6E8Nvfa4ONXc6hMnrKKyC2d2a&#10;tyQmNnxZsFotGRwUcC7IupL/F9Q/AAAA//8DAFBLAQItABQABgAIAAAAIQC2gziS/gAAAOEBAAAT&#10;AAAAAAAAAAAAAAAAAAAAAABbQ29udGVudF9UeXBlc10ueG1sUEsBAi0AFAAGAAgAAAAhADj9If/W&#10;AAAAlAEAAAsAAAAAAAAAAAAAAAAALwEAAF9yZWxzLy5yZWxzUEsBAi0AFAAGAAgAAAAhAEs8n8fa&#10;AQAAnQMAAA4AAAAAAAAAAAAAAAAALgIAAGRycy9lMm9Eb2MueG1sUEsBAi0AFAAGAAgAAAAhAPPC&#10;BrfaAAAACQEAAA8AAAAAAAAAAAAAAAAANAQAAGRycy9kb3ducmV2LnhtbFBLBQYAAAAABAAEAPMA&#10;AAA7BQAAAAA=&#10;" stroked="f">
                <v:textbox inset="0,0,0,0">
                  <w:txbxContent>
                    <w:p w14:paraId="781A1EC5" w14:textId="77777777" w:rsidR="00EA1550" w:rsidRDefault="00EA1550">
                      <w:pPr>
                        <w:spacing w:after="200" w:line="240" w:lineRule="auto"/>
                        <w:jc w:val="center"/>
                        <w:textDirection w:val="btLr"/>
                      </w:pPr>
                      <w:r>
                        <w:rPr>
                          <w:rFonts w:ascii="Arial" w:eastAsia="Arial" w:hAnsi="Arial" w:cs="Arial"/>
                          <w:b/>
                          <w:i/>
                          <w:color w:val="44546A"/>
                          <w:sz w:val="24"/>
                        </w:rPr>
                        <w:t>Positive sides of 2018 Pre-term elections</w:t>
                      </w:r>
                    </w:p>
                  </w:txbxContent>
                </v:textbox>
              </v:rect>
            </w:pict>
          </mc:Fallback>
        </mc:AlternateContent>
      </w:r>
    </w:p>
    <w:p w14:paraId="410B3954" w14:textId="77777777" w:rsidR="004533FB" w:rsidRPr="00DB113C" w:rsidRDefault="004533FB">
      <w:pPr>
        <w:spacing w:after="0"/>
        <w:rPr>
          <w:rFonts w:asciiTheme="majorHAnsi" w:hAnsiTheme="majorHAnsi" w:cstheme="majorHAnsi"/>
          <w:b/>
        </w:rPr>
      </w:pPr>
    </w:p>
    <w:p w14:paraId="66A3208F" w14:textId="77777777" w:rsidR="004533FB" w:rsidRPr="00DB113C" w:rsidRDefault="00BD1C3E">
      <w:pPr>
        <w:spacing w:after="0"/>
        <w:rPr>
          <w:rFonts w:asciiTheme="majorHAnsi" w:hAnsiTheme="majorHAnsi" w:cstheme="majorHAnsi"/>
        </w:rPr>
      </w:pPr>
      <w:r w:rsidRPr="00DB113C">
        <w:rPr>
          <w:rFonts w:asciiTheme="majorHAnsi" w:hAnsiTheme="majorHAnsi" w:cstheme="majorHAnsi"/>
        </w:rPr>
        <w:t>The evaluation findings,</w:t>
      </w:r>
      <w:r w:rsidR="00526962" w:rsidRPr="00DB113C">
        <w:rPr>
          <w:rFonts w:asciiTheme="majorHAnsi" w:hAnsiTheme="majorHAnsi" w:cstheme="majorHAnsi"/>
        </w:rPr>
        <w:t xml:space="preserve"> </w:t>
      </w:r>
      <w:r w:rsidRPr="00DB113C">
        <w:rPr>
          <w:rFonts w:asciiTheme="majorHAnsi" w:hAnsiTheme="majorHAnsi" w:cstheme="majorHAnsi"/>
        </w:rPr>
        <w:t>per the ESPA outputs and key project components, are presented below.</w:t>
      </w:r>
    </w:p>
    <w:p w14:paraId="1B24EE03" w14:textId="77777777" w:rsidR="004533FB" w:rsidRPr="00DB113C" w:rsidRDefault="004533FB">
      <w:pPr>
        <w:spacing w:after="0"/>
        <w:rPr>
          <w:rFonts w:asciiTheme="majorHAnsi" w:hAnsiTheme="majorHAnsi" w:cstheme="majorHAnsi"/>
        </w:rPr>
      </w:pPr>
    </w:p>
    <w:tbl>
      <w:tblPr>
        <w:tblStyle w:val="a3"/>
        <w:tblW w:w="9683" w:type="dxa"/>
        <w:tblLayout w:type="fixed"/>
        <w:tblLook w:val="0400" w:firstRow="0" w:lastRow="0" w:firstColumn="0" w:lastColumn="0" w:noHBand="0" w:noVBand="1"/>
      </w:tblPr>
      <w:tblGrid>
        <w:gridCol w:w="8217"/>
        <w:gridCol w:w="1466"/>
      </w:tblGrid>
      <w:tr w:rsidR="004533FB" w:rsidRPr="00DB113C" w14:paraId="48379360" w14:textId="77777777">
        <w:tc>
          <w:tcPr>
            <w:tcW w:w="8217" w:type="dxa"/>
          </w:tcPr>
          <w:p w14:paraId="72CB9751" w14:textId="77777777" w:rsidR="004533FB" w:rsidRPr="00DB113C" w:rsidRDefault="00BD1C3E">
            <w:pPr>
              <w:spacing w:line="276" w:lineRule="auto"/>
              <w:rPr>
                <w:rFonts w:asciiTheme="majorHAnsi" w:hAnsiTheme="majorHAnsi" w:cstheme="majorHAnsi"/>
              </w:rPr>
            </w:pPr>
            <w:r w:rsidRPr="00DB113C">
              <w:rPr>
                <w:rFonts w:asciiTheme="majorHAnsi" w:hAnsiTheme="majorHAnsi" w:cstheme="majorHAnsi"/>
                <w:b/>
              </w:rPr>
              <w:t>Output 1:  Credibility of the electoral process improved</w:t>
            </w:r>
          </w:p>
        </w:tc>
        <w:tc>
          <w:tcPr>
            <w:tcW w:w="1466" w:type="dxa"/>
          </w:tcPr>
          <w:p w14:paraId="07790167" w14:textId="77777777" w:rsidR="004533FB" w:rsidRPr="00DB113C" w:rsidRDefault="004533FB">
            <w:pPr>
              <w:spacing w:line="276" w:lineRule="auto"/>
              <w:rPr>
                <w:rFonts w:asciiTheme="majorHAnsi" w:hAnsiTheme="majorHAnsi" w:cstheme="majorHAnsi"/>
              </w:rPr>
            </w:pPr>
          </w:p>
        </w:tc>
      </w:tr>
    </w:tbl>
    <w:tbl>
      <w:tblPr>
        <w:tblStyle w:val="a4"/>
        <w:tblW w:w="9683"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8217"/>
        <w:gridCol w:w="1466"/>
      </w:tblGrid>
      <w:tr w:rsidR="004533FB" w:rsidRPr="00DB113C" w14:paraId="1A6E17C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171DA43E" w14:textId="77777777" w:rsidR="004533FB" w:rsidRPr="00DB113C" w:rsidRDefault="00BD1C3E">
            <w:pPr>
              <w:spacing w:line="276" w:lineRule="auto"/>
              <w:jc w:val="both"/>
              <w:rPr>
                <w:rFonts w:asciiTheme="majorHAnsi" w:hAnsiTheme="majorHAnsi" w:cstheme="majorHAnsi"/>
              </w:rPr>
            </w:pPr>
            <w:r w:rsidRPr="00DB113C">
              <w:rPr>
                <w:rFonts w:asciiTheme="majorHAnsi" w:hAnsiTheme="majorHAnsi" w:cstheme="majorHAnsi"/>
              </w:rPr>
              <w:t xml:space="preserve">Output Indicators </w:t>
            </w:r>
          </w:p>
        </w:tc>
        <w:tc>
          <w:tcPr>
            <w:tcW w:w="1466" w:type="dxa"/>
          </w:tcPr>
          <w:p w14:paraId="6732943F" w14:textId="77777777" w:rsidR="004533FB" w:rsidRPr="00DB113C" w:rsidRDefault="00BD1C3E">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DB113C">
              <w:rPr>
                <w:rFonts w:asciiTheme="majorHAnsi" w:hAnsiTheme="majorHAnsi" w:cstheme="majorHAnsi"/>
              </w:rPr>
              <w:t xml:space="preserve">Achievement status </w:t>
            </w:r>
          </w:p>
        </w:tc>
      </w:tr>
      <w:tr w:rsidR="004533FB" w:rsidRPr="00DB113C" w14:paraId="4034BDC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0C939799" w14:textId="77777777" w:rsidR="004533FB" w:rsidRPr="00DB113C" w:rsidRDefault="00BD1C3E">
            <w:pPr>
              <w:spacing w:line="276" w:lineRule="auto"/>
              <w:jc w:val="both"/>
              <w:rPr>
                <w:rFonts w:asciiTheme="majorHAnsi" w:hAnsiTheme="majorHAnsi" w:cstheme="majorHAnsi"/>
              </w:rPr>
            </w:pPr>
            <w:r w:rsidRPr="00DB113C">
              <w:rPr>
                <w:rFonts w:asciiTheme="majorHAnsi" w:hAnsiTheme="majorHAnsi" w:cstheme="majorHAnsi"/>
                <w:i/>
              </w:rPr>
              <w:t xml:space="preserve">1 Availability of stronger </w:t>
            </w:r>
            <w:r w:rsidRPr="00DB113C">
              <w:rPr>
                <w:rFonts w:asciiTheme="majorHAnsi" w:hAnsiTheme="majorHAnsi" w:cstheme="majorHAnsi"/>
              </w:rPr>
              <w:t>CEC capacity to deliver technically sound elections through:</w:t>
            </w:r>
          </w:p>
        </w:tc>
        <w:tc>
          <w:tcPr>
            <w:tcW w:w="1466" w:type="dxa"/>
          </w:tcPr>
          <w:p w14:paraId="152B7BB0" w14:textId="77777777" w:rsidR="004533FB" w:rsidRPr="00DB113C" w:rsidRDefault="004533FB">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4533FB" w:rsidRPr="00DB113C" w14:paraId="37FA6B1A" w14:textId="77777777">
        <w:tc>
          <w:tcPr>
            <w:cnfStyle w:val="001000000000" w:firstRow="0" w:lastRow="0" w:firstColumn="1" w:lastColumn="0" w:oddVBand="0" w:evenVBand="0" w:oddHBand="0" w:evenHBand="0" w:firstRowFirstColumn="0" w:firstRowLastColumn="0" w:lastRowFirstColumn="0" w:lastRowLastColumn="0"/>
            <w:tcW w:w="8217" w:type="dxa"/>
          </w:tcPr>
          <w:p w14:paraId="4260F633" w14:textId="77777777" w:rsidR="004533FB" w:rsidRPr="00DB113C" w:rsidRDefault="00BD1C3E">
            <w:pPr>
              <w:spacing w:line="276" w:lineRule="auto"/>
              <w:jc w:val="both"/>
              <w:rPr>
                <w:rFonts w:asciiTheme="majorHAnsi" w:hAnsiTheme="majorHAnsi" w:cstheme="majorHAnsi"/>
                <w:i/>
              </w:rPr>
            </w:pPr>
            <w:r w:rsidRPr="00DB113C">
              <w:rPr>
                <w:rFonts w:asciiTheme="majorHAnsi" w:hAnsiTheme="majorHAnsi" w:cstheme="majorHAnsi"/>
                <w:i/>
              </w:rPr>
              <w:t>1.1 VADs in place for efficient operation in polling stations; updated Central Verification Information System (CVIS) to upload voter lists to the VADs; generated user-friendly reports to enhance transparency; formatted voter lists database in police stations.</w:t>
            </w:r>
          </w:p>
        </w:tc>
        <w:tc>
          <w:tcPr>
            <w:tcW w:w="1466" w:type="dxa"/>
          </w:tcPr>
          <w:p w14:paraId="1CD1CEE2" w14:textId="77777777" w:rsidR="004533FB" w:rsidRPr="00DB113C" w:rsidRDefault="00BD1C3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B113C">
              <w:rPr>
                <w:rFonts w:asciiTheme="majorHAnsi" w:hAnsiTheme="majorHAnsi" w:cstheme="majorHAnsi"/>
              </w:rPr>
              <w:t xml:space="preserve">Achieved </w:t>
            </w:r>
          </w:p>
        </w:tc>
      </w:tr>
      <w:tr w:rsidR="004533FB" w:rsidRPr="00DB113C" w14:paraId="78FB9B0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1CEB845D" w14:textId="77777777" w:rsidR="004533FB" w:rsidRPr="00DB113C" w:rsidRDefault="00BD1C3E">
            <w:pPr>
              <w:spacing w:line="276" w:lineRule="auto"/>
              <w:jc w:val="both"/>
              <w:rPr>
                <w:rFonts w:asciiTheme="majorHAnsi" w:hAnsiTheme="majorHAnsi" w:cstheme="majorHAnsi"/>
                <w:i/>
              </w:rPr>
            </w:pPr>
            <w:r w:rsidRPr="00DB113C">
              <w:rPr>
                <w:rFonts w:asciiTheme="majorHAnsi" w:hAnsiTheme="majorHAnsi" w:cstheme="majorHAnsi"/>
                <w:i/>
              </w:rPr>
              <w:lastRenderedPageBreak/>
              <w:t>1.2 CEC and TEC developed operational, logistics, internal communication, risk management, and contingency plans.</w:t>
            </w:r>
          </w:p>
        </w:tc>
        <w:tc>
          <w:tcPr>
            <w:tcW w:w="1466" w:type="dxa"/>
          </w:tcPr>
          <w:p w14:paraId="124194F1" w14:textId="77777777" w:rsidR="004533FB" w:rsidRPr="00DB113C" w:rsidRDefault="00BD1C3E">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B113C">
              <w:rPr>
                <w:rFonts w:asciiTheme="majorHAnsi" w:hAnsiTheme="majorHAnsi" w:cstheme="majorHAnsi"/>
              </w:rPr>
              <w:t xml:space="preserve">Achieved </w:t>
            </w:r>
          </w:p>
        </w:tc>
      </w:tr>
      <w:tr w:rsidR="004533FB" w:rsidRPr="00DB113C" w14:paraId="70286CB2" w14:textId="77777777">
        <w:tc>
          <w:tcPr>
            <w:cnfStyle w:val="001000000000" w:firstRow="0" w:lastRow="0" w:firstColumn="1" w:lastColumn="0" w:oddVBand="0" w:evenVBand="0" w:oddHBand="0" w:evenHBand="0" w:firstRowFirstColumn="0" w:firstRowLastColumn="0" w:lastRowFirstColumn="0" w:lastRowLastColumn="0"/>
            <w:tcW w:w="8217" w:type="dxa"/>
          </w:tcPr>
          <w:p w14:paraId="6776F4DE" w14:textId="77777777" w:rsidR="004533FB" w:rsidRPr="00DB113C" w:rsidRDefault="00BD1C3E">
            <w:pPr>
              <w:spacing w:line="276" w:lineRule="auto"/>
              <w:jc w:val="both"/>
              <w:rPr>
                <w:rFonts w:asciiTheme="majorHAnsi" w:hAnsiTheme="majorHAnsi" w:cstheme="majorHAnsi"/>
                <w:i/>
              </w:rPr>
            </w:pPr>
            <w:r w:rsidRPr="00DB113C">
              <w:rPr>
                <w:rFonts w:asciiTheme="majorHAnsi" w:hAnsiTheme="majorHAnsi" w:cstheme="majorHAnsi"/>
                <w:i/>
              </w:rPr>
              <w:t xml:space="preserve">1.3 Servers and software and broadband connection procured and customized, web cameras installed and configured. </w:t>
            </w:r>
          </w:p>
        </w:tc>
        <w:tc>
          <w:tcPr>
            <w:tcW w:w="1466" w:type="dxa"/>
          </w:tcPr>
          <w:p w14:paraId="599CD1C6" w14:textId="77777777" w:rsidR="004533FB" w:rsidRPr="00DB113C" w:rsidRDefault="00BD1C3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DB113C">
              <w:rPr>
                <w:rFonts w:asciiTheme="majorHAnsi" w:hAnsiTheme="majorHAnsi" w:cstheme="majorHAnsi"/>
              </w:rPr>
              <w:t>Achieved</w:t>
            </w:r>
          </w:p>
        </w:tc>
      </w:tr>
      <w:tr w:rsidR="004533FB" w:rsidRPr="00DB113C" w14:paraId="69DDE0E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14:paraId="59DEEBB6" w14:textId="77777777" w:rsidR="004533FB" w:rsidRPr="00DB113C" w:rsidRDefault="00BD1C3E">
            <w:pPr>
              <w:spacing w:line="276" w:lineRule="auto"/>
              <w:jc w:val="both"/>
              <w:rPr>
                <w:rFonts w:asciiTheme="majorHAnsi" w:hAnsiTheme="majorHAnsi" w:cstheme="majorHAnsi"/>
                <w:i/>
              </w:rPr>
            </w:pPr>
            <w:r w:rsidRPr="00DB113C">
              <w:rPr>
                <w:rFonts w:asciiTheme="majorHAnsi" w:hAnsiTheme="majorHAnsi" w:cstheme="majorHAnsi"/>
                <w:i/>
              </w:rPr>
              <w:t>1.4 Training plan and e-learning platform developed; existing training materials updated.</w:t>
            </w:r>
          </w:p>
        </w:tc>
        <w:tc>
          <w:tcPr>
            <w:tcW w:w="1466" w:type="dxa"/>
          </w:tcPr>
          <w:p w14:paraId="5805997B" w14:textId="77777777" w:rsidR="004533FB" w:rsidRPr="00DB113C" w:rsidRDefault="00BD1C3E">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DB113C">
              <w:rPr>
                <w:rFonts w:asciiTheme="majorHAnsi" w:hAnsiTheme="majorHAnsi" w:cstheme="majorHAnsi"/>
              </w:rPr>
              <w:t>Achieved</w:t>
            </w:r>
          </w:p>
        </w:tc>
      </w:tr>
    </w:tbl>
    <w:p w14:paraId="00098989" w14:textId="77777777" w:rsidR="004533FB" w:rsidRPr="00DB113C" w:rsidRDefault="004533FB">
      <w:pPr>
        <w:widowControl w:val="0"/>
        <w:pBdr>
          <w:top w:val="nil"/>
          <w:left w:val="nil"/>
          <w:bottom w:val="nil"/>
          <w:right w:val="nil"/>
          <w:between w:val="nil"/>
        </w:pBdr>
        <w:spacing w:after="0" w:line="276" w:lineRule="auto"/>
        <w:rPr>
          <w:rFonts w:asciiTheme="majorHAnsi" w:hAnsiTheme="majorHAnsi" w:cstheme="majorHAnsi"/>
        </w:rPr>
      </w:pPr>
    </w:p>
    <w:tbl>
      <w:tblPr>
        <w:tblStyle w:val="a5"/>
        <w:tblW w:w="9683" w:type="dxa"/>
        <w:tblLayout w:type="fixed"/>
        <w:tblLook w:val="0400" w:firstRow="0" w:lastRow="0" w:firstColumn="0" w:lastColumn="0" w:noHBand="0" w:noVBand="1"/>
      </w:tblPr>
      <w:tblGrid>
        <w:gridCol w:w="8217"/>
        <w:gridCol w:w="1466"/>
      </w:tblGrid>
      <w:tr w:rsidR="004533FB" w:rsidRPr="00DB113C" w14:paraId="009CFC5C" w14:textId="77777777">
        <w:trPr>
          <w:trHeight w:val="90"/>
        </w:trPr>
        <w:tc>
          <w:tcPr>
            <w:tcW w:w="8217" w:type="dxa"/>
          </w:tcPr>
          <w:p w14:paraId="08EE062B" w14:textId="77777777" w:rsidR="004533FB" w:rsidRPr="00DB113C" w:rsidRDefault="004533FB">
            <w:pPr>
              <w:spacing w:line="276" w:lineRule="auto"/>
              <w:rPr>
                <w:rFonts w:asciiTheme="majorHAnsi" w:hAnsiTheme="majorHAnsi" w:cstheme="majorHAnsi"/>
              </w:rPr>
            </w:pPr>
          </w:p>
        </w:tc>
        <w:tc>
          <w:tcPr>
            <w:tcW w:w="1466" w:type="dxa"/>
          </w:tcPr>
          <w:p w14:paraId="2E6F5858" w14:textId="77777777" w:rsidR="004533FB" w:rsidRPr="00DB113C" w:rsidRDefault="004533FB">
            <w:pPr>
              <w:spacing w:line="276" w:lineRule="auto"/>
              <w:rPr>
                <w:rFonts w:asciiTheme="majorHAnsi" w:hAnsiTheme="majorHAnsi" w:cstheme="majorHAnsi"/>
              </w:rPr>
            </w:pPr>
          </w:p>
        </w:tc>
      </w:tr>
    </w:tbl>
    <w:p w14:paraId="218A1543" w14:textId="77777777" w:rsidR="004533FB" w:rsidRPr="00DB113C" w:rsidRDefault="00BD1C3E">
      <w:pPr>
        <w:spacing w:line="276" w:lineRule="auto"/>
        <w:jc w:val="both"/>
        <w:rPr>
          <w:rFonts w:asciiTheme="majorHAnsi" w:hAnsiTheme="majorHAnsi" w:cstheme="majorHAnsi"/>
        </w:rPr>
      </w:pPr>
      <w:r w:rsidRPr="00DB113C">
        <w:rPr>
          <w:rFonts w:asciiTheme="majorHAnsi" w:hAnsiTheme="majorHAnsi" w:cstheme="majorHAnsi"/>
        </w:rPr>
        <w:t xml:space="preserve">As per the evaluation findings, the UNDP and ESPA provided substantial technical assistance to national stakeholders. It effectively applied the electoral technology in line with the government’s commitment to ensure the credibility and transparency of the pre-term parliamentary elections on 09 December 2018. </w:t>
      </w:r>
    </w:p>
    <w:p w14:paraId="495E7BE4" w14:textId="77777777" w:rsidR="004533FB" w:rsidRPr="00DB113C" w:rsidRDefault="00BD1C3E">
      <w:pPr>
        <w:spacing w:line="276" w:lineRule="auto"/>
        <w:jc w:val="both"/>
        <w:rPr>
          <w:rFonts w:asciiTheme="majorHAnsi" w:hAnsiTheme="majorHAnsi" w:cstheme="majorHAnsi"/>
        </w:rPr>
      </w:pPr>
      <w:bookmarkStart w:id="20" w:name="_3j2qqm3" w:colFirst="0" w:colLast="0"/>
      <w:bookmarkEnd w:id="20"/>
      <w:r w:rsidRPr="00DB113C">
        <w:rPr>
          <w:rFonts w:asciiTheme="majorHAnsi" w:hAnsiTheme="majorHAnsi" w:cstheme="majorHAnsi"/>
        </w:rPr>
        <w:t>Both the document review results and the findings from all conducted qualitative interviews confirmed that the credibility and transparency of the electoral processes improved. The election results were evaluated, by the international and national organizations involved in the monitoring of the electoral processes, as the most credible in the history of independent Armenia. The OSCE / ODIHR International Election Observation Mission (IEOM) stated in its Final Report that the pre-term parliamentary elections, “were held with respect for fundamental freedoms and enjoyed broad public trust that needs to be preserved through further electoral reforms and elections to come. The general absence of electoral malfeasance, including vote-buying and pressure on voters, allowed for genuine competition. Despite the shortened time frame, the elections were well administered. Election Day proceeded calmly and peacefully with all stages assessed positively by almost all IEOM observers, indicating general adherence to the procedures.”</w:t>
      </w:r>
      <w:r w:rsidRPr="00DB113C">
        <w:rPr>
          <w:rFonts w:asciiTheme="majorHAnsi" w:hAnsiTheme="majorHAnsi" w:cstheme="majorHAnsi"/>
          <w:vertAlign w:val="superscript"/>
        </w:rPr>
        <w:t xml:space="preserve"> </w:t>
      </w:r>
      <w:r w:rsidRPr="00DB113C">
        <w:rPr>
          <w:rFonts w:asciiTheme="majorHAnsi" w:hAnsiTheme="majorHAnsi" w:cstheme="majorHAnsi"/>
          <w:vertAlign w:val="superscript"/>
        </w:rPr>
        <w:footnoteReference w:id="5"/>
      </w:r>
    </w:p>
    <w:p w14:paraId="48C3A2EC" w14:textId="77777777" w:rsidR="004533FB" w:rsidRPr="00DB113C" w:rsidRDefault="00BD1C3E">
      <w:pPr>
        <w:spacing w:line="276" w:lineRule="auto"/>
        <w:jc w:val="both"/>
        <w:rPr>
          <w:rFonts w:asciiTheme="majorHAnsi" w:hAnsiTheme="majorHAnsi" w:cstheme="majorHAnsi"/>
        </w:rPr>
      </w:pPr>
      <w:r w:rsidRPr="00DB113C">
        <w:rPr>
          <w:rFonts w:asciiTheme="majorHAnsi" w:hAnsiTheme="majorHAnsi" w:cstheme="majorHAnsi"/>
        </w:rPr>
        <w:t>Independent observations of local CSO alliances were in line with the OSCE IOEM Observations in terms of the absence of election bribes and credible voting processes.</w:t>
      </w:r>
      <w:r w:rsidR="00526962" w:rsidRPr="00DB113C">
        <w:rPr>
          <w:rFonts w:asciiTheme="majorHAnsi" w:hAnsiTheme="majorHAnsi" w:cstheme="majorHAnsi"/>
        </w:rPr>
        <w:t xml:space="preserve"> </w:t>
      </w:r>
      <w:r w:rsidRPr="00DB113C">
        <w:rPr>
          <w:rFonts w:asciiTheme="majorHAnsi" w:hAnsiTheme="majorHAnsi" w:cstheme="majorHAnsi"/>
        </w:rPr>
        <w:t>The Akanates Observation Mission Final report mentioned, “The voting process was generally calm and was conducted in accordance with the law throughout Armenia.”</w:t>
      </w:r>
    </w:p>
    <w:p w14:paraId="144E05AA" w14:textId="77777777" w:rsidR="004533FB" w:rsidRPr="00DB113C" w:rsidRDefault="00C15534">
      <w:pPr>
        <w:jc w:val="both"/>
        <w:rPr>
          <w:rFonts w:asciiTheme="majorHAnsi" w:hAnsiTheme="majorHAnsi" w:cstheme="majorHAnsi"/>
        </w:rPr>
      </w:pPr>
      <w:r w:rsidRPr="00DB113C">
        <w:rPr>
          <w:rFonts w:asciiTheme="majorHAnsi" w:hAnsiTheme="majorHAnsi" w:cstheme="majorHAnsi"/>
          <w:noProof/>
        </w:rPr>
        <w:drawing>
          <wp:anchor distT="0" distB="0" distL="114300" distR="114300" simplePos="0" relativeHeight="251664384" behindDoc="0" locked="0" layoutInCell="1" hidden="0" allowOverlap="1" wp14:anchorId="6642DEEC" wp14:editId="2E6EF6C0">
            <wp:simplePos x="0" y="0"/>
            <wp:positionH relativeFrom="margin">
              <wp:align>center</wp:align>
            </wp:positionH>
            <wp:positionV relativeFrom="paragraph">
              <wp:posOffset>1003881</wp:posOffset>
            </wp:positionV>
            <wp:extent cx="5430520" cy="1725930"/>
            <wp:effectExtent l="0" t="0" r="0" b="7620"/>
            <wp:wrapTopAndBottom distT="0" dist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5430520" cy="1725930"/>
                    </a:xfrm>
                    <a:prstGeom prst="rect">
                      <a:avLst/>
                    </a:prstGeom>
                    <a:ln/>
                  </pic:spPr>
                </pic:pic>
              </a:graphicData>
            </a:graphic>
          </wp:anchor>
        </w:drawing>
      </w:r>
      <w:r w:rsidRPr="00DB113C">
        <w:rPr>
          <w:rFonts w:asciiTheme="majorHAnsi" w:hAnsiTheme="majorHAnsi" w:cstheme="majorHAnsi"/>
          <w:noProof/>
        </w:rPr>
        <mc:AlternateContent>
          <mc:Choice Requires="wps">
            <w:drawing>
              <wp:anchor distT="0" distB="0" distL="114300" distR="114300" simplePos="0" relativeHeight="251673600" behindDoc="0" locked="0" layoutInCell="1" allowOverlap="1" wp14:anchorId="71FCF69E" wp14:editId="108E078F">
                <wp:simplePos x="0" y="0"/>
                <wp:positionH relativeFrom="margin">
                  <wp:align>left</wp:align>
                </wp:positionH>
                <wp:positionV relativeFrom="paragraph">
                  <wp:posOffset>2730384</wp:posOffset>
                </wp:positionV>
                <wp:extent cx="6188710" cy="635"/>
                <wp:effectExtent l="0" t="0" r="2540" b="0"/>
                <wp:wrapSquare wrapText="bothSides"/>
                <wp:docPr id="42" name="Text Box 42"/>
                <wp:cNvGraphicFramePr/>
                <a:graphic xmlns:a="http://schemas.openxmlformats.org/drawingml/2006/main">
                  <a:graphicData uri="http://schemas.microsoft.com/office/word/2010/wordprocessingShape">
                    <wps:wsp>
                      <wps:cNvSpPr txBox="1"/>
                      <wps:spPr>
                        <a:xfrm>
                          <a:off x="0" y="0"/>
                          <a:ext cx="6188710" cy="635"/>
                        </a:xfrm>
                        <a:prstGeom prst="rect">
                          <a:avLst/>
                        </a:prstGeom>
                        <a:solidFill>
                          <a:prstClr val="white"/>
                        </a:solidFill>
                        <a:ln>
                          <a:noFill/>
                        </a:ln>
                      </wps:spPr>
                      <wps:txbx>
                        <w:txbxContent>
                          <w:p w14:paraId="405E322D" w14:textId="77777777" w:rsidR="00EA1550" w:rsidRPr="00C15534" w:rsidRDefault="00EA1550" w:rsidP="00C15534">
                            <w:pPr>
                              <w:jc w:val="center"/>
                              <w:rPr>
                                <w:b/>
                                <w:i/>
                                <w:sz w:val="18"/>
                                <w:szCs w:val="18"/>
                              </w:rPr>
                            </w:pPr>
                            <w:r w:rsidRPr="00C15534">
                              <w:rPr>
                                <w:b/>
                                <w:i/>
                                <w:sz w:val="18"/>
                                <w:szCs w:val="18"/>
                              </w:rPr>
                              <w:t>Figure 1. Fairness of elections as per Caucasus Barometer surveys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1FCF69E" id="_x0000_t202" coordsize="21600,21600" o:spt="202" path="m,l,21600r21600,l21600,xe">
                <v:stroke joinstyle="miter"/>
                <v:path gradientshapeok="t" o:connecttype="rect"/>
              </v:shapetype>
              <v:shape id="Text Box 42" o:spid="_x0000_s1028" type="#_x0000_t202" style="position:absolute;left:0;text-align:left;margin-left:0;margin-top:215pt;width:487.3pt;height:.05pt;z-index:25167360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q+LgIAAGYEAAAOAAAAZHJzL2Uyb0RvYy54bWysVMGO2jAQvVfqP1i+lwBtKYoIK8qKqhLa&#10;XQmqPRvHIZFsjzs2JPTrO3YI2257qnpxxjPjsd97M1ncdUazs0LfgC34ZDTmTFkJZWOPBf+237yb&#10;c+aDsKXQYFXBL8rzu+XbN4vW5WoKNehSIaMi1uetK3gdgsuzzMtaGeFH4JSlYAVoRKAtHrMSRUvV&#10;jc6m4/EsawFLhyCV9+S974N8mepXlZLhsaq8CkwXnN4W0oppPcQ1Wy5EfkTh6kZenyH+4RVGNJYu&#10;vZW6F0GwEzZ/lDKNRPBQhZEEk0FVNVIlDIRmMn6FZlcLpxIWIse7G03+/5WVD+cnZE1Z8A9Tzqww&#10;pNFedYF9ho6Ri/hpnc8pbecoMXTkJ50HvydnhN1VaOKXADGKE9OXG7uxmiTnbDKff5pQSFJs9v5j&#10;rJG9HHXowxcFhkWj4EjSJUbFeetDnzqkxJs86KbcNFrHTQysNbKzIJnbugnqWvy3LG1jroV4qi8Y&#10;PVnE1+OIVugOXeLjhv0A5YWgI/TN453cNHTfVvjwJJC6hSDRBIRHWioNbcHhanFWA/74mz/mk4gU&#10;5ayl7iu4/34SqDjTXy3JG1t1MHAwDoNhT2YNhHRCs+VkMukABj2YFYJ5psFYxVsoJKykuwoeBnMd&#10;+hmgwZJqtUpJ1JBOhK3dORlLD7zuu2eB7qpKIDEfYOhLkb8Sp89N8rjVKRDTSbnIa8/ilW5q5qT9&#10;dfDitPy6T1kvv4flTwAAAP//AwBQSwMEFAAGAAgAAAAhANKyCJPfAAAACAEAAA8AAABkcnMvZG93&#10;bnJldi54bWxMjzFPwzAQhXck/oN1SCyIOqVRKCFOVVUwwFIRunRz42sciM9R7LTh33OwwHZ37+nd&#10;94rV5DpxwiG0nhTMZwkIpNqblhoFu/fn2yWIEDUZ3XlCBV8YYFVeXhQ6N/5Mb3iqYiM4hEKuFdgY&#10;+1zKUFt0Osx8j8Ta0Q9OR16HRppBnzncdfIuSTLpdEv8weoeNxbrz2p0CrbpfmtvxuPT6zpdDC+7&#10;cZN9NJVS11fT+hFExCn+meEHn9GhZKaDH8kE0SngIlFBukh4YPnhPs1AHH4vc5BlIf8XKL8BAAD/&#10;/wMAUEsBAi0AFAAGAAgAAAAhALaDOJL+AAAA4QEAABMAAAAAAAAAAAAAAAAAAAAAAFtDb250ZW50&#10;X1R5cGVzXS54bWxQSwECLQAUAAYACAAAACEAOP0h/9YAAACUAQAACwAAAAAAAAAAAAAAAAAvAQAA&#10;X3JlbHMvLnJlbHNQSwECLQAUAAYACAAAACEAbYzqvi4CAABmBAAADgAAAAAAAAAAAAAAAAAuAgAA&#10;ZHJzL2Uyb0RvYy54bWxQSwECLQAUAAYACAAAACEA0rIIk98AAAAIAQAADwAAAAAAAAAAAAAAAACI&#10;BAAAZHJzL2Rvd25yZXYueG1sUEsFBgAAAAAEAAQA8wAAAJQFAAAAAA==&#10;" stroked="f">
                <v:textbox style="mso-fit-shape-to-text:t" inset="0,0,0,0">
                  <w:txbxContent>
                    <w:p w14:paraId="405E322D" w14:textId="77777777" w:rsidR="00EA1550" w:rsidRPr="00C15534" w:rsidRDefault="00EA1550" w:rsidP="00C15534">
                      <w:pPr>
                        <w:jc w:val="center"/>
                        <w:rPr>
                          <w:b/>
                          <w:i/>
                          <w:sz w:val="18"/>
                          <w:szCs w:val="18"/>
                        </w:rPr>
                      </w:pPr>
                      <w:r w:rsidRPr="00C15534">
                        <w:rPr>
                          <w:b/>
                          <w:i/>
                          <w:sz w:val="18"/>
                          <w:szCs w:val="18"/>
                        </w:rPr>
                        <w:t>Figure 1. Fairness of elections as per Caucasus Barometer surveys</w:t>
                      </w:r>
                    </w:p>
                  </w:txbxContent>
                </v:textbox>
                <w10:wrap type="square" anchorx="margin"/>
              </v:shape>
            </w:pict>
          </mc:Fallback>
        </mc:AlternateContent>
      </w:r>
      <w:r w:rsidR="00BD1C3E" w:rsidRPr="00DB113C">
        <w:rPr>
          <w:rFonts w:asciiTheme="majorHAnsi" w:hAnsiTheme="majorHAnsi" w:cstheme="majorHAnsi"/>
        </w:rPr>
        <w:t xml:space="preserve">It should be noted that different surveys conducted after pre-term parliamentary elections confirmed increased fairness and credibility of the 2018 pre-term elections.  The </w:t>
      </w:r>
      <w:r w:rsidR="00BD1C3E" w:rsidRPr="00DB113C">
        <w:rPr>
          <w:rFonts w:asciiTheme="majorHAnsi" w:eastAsia="Roboto" w:hAnsiTheme="majorHAnsi" w:cstheme="majorHAnsi"/>
          <w:highlight w:val="white"/>
        </w:rPr>
        <w:t>Caucasus</w:t>
      </w:r>
      <w:r w:rsidR="00BD1C3E" w:rsidRPr="00DB113C">
        <w:rPr>
          <w:rFonts w:asciiTheme="majorHAnsi" w:hAnsiTheme="majorHAnsi" w:cstheme="majorHAnsi"/>
        </w:rPr>
        <w:t xml:space="preserve"> Barometer survey (annual household survey of social economic issues and political attitudes in the country) conducted by the CRRC showed that nearly twice as many citizens found the 2018 pre-term elections fair compared to the 2017 parliamentary elections.</w:t>
      </w:r>
      <w:r w:rsidR="00BD1C3E" w:rsidRPr="00DB113C">
        <w:rPr>
          <w:rFonts w:asciiTheme="majorHAnsi" w:hAnsiTheme="majorHAnsi" w:cstheme="majorHAnsi"/>
          <w:vertAlign w:val="superscript"/>
        </w:rPr>
        <w:footnoteReference w:id="6"/>
      </w:r>
      <w:r w:rsidR="00BD1C3E" w:rsidRPr="00DB113C">
        <w:rPr>
          <w:rFonts w:asciiTheme="majorHAnsi" w:hAnsiTheme="majorHAnsi" w:cstheme="majorHAnsi"/>
          <w:noProof/>
        </w:rPr>
        <mc:AlternateContent>
          <mc:Choice Requires="wps">
            <w:drawing>
              <wp:anchor distT="0" distB="0" distL="114300" distR="114300" simplePos="0" relativeHeight="251663360" behindDoc="0" locked="0" layoutInCell="1" hidden="0" allowOverlap="1" wp14:anchorId="33C4ABAD" wp14:editId="1AFAE491">
                <wp:simplePos x="0" y="0"/>
                <wp:positionH relativeFrom="column">
                  <wp:posOffset>-190499</wp:posOffset>
                </wp:positionH>
                <wp:positionV relativeFrom="paragraph">
                  <wp:posOffset>2565400</wp:posOffset>
                </wp:positionV>
                <wp:extent cx="6188710" cy="127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2251645" y="3779683"/>
                          <a:ext cx="6188710" cy="635"/>
                        </a:xfrm>
                        <a:prstGeom prst="rect">
                          <a:avLst/>
                        </a:prstGeom>
                        <a:solidFill>
                          <a:srgbClr val="FFFFFF"/>
                        </a:solidFill>
                        <a:ln>
                          <a:noFill/>
                        </a:ln>
                      </wps:spPr>
                      <wps:txbx>
                        <w:txbxContent>
                          <w:p w14:paraId="3B17AED4" w14:textId="77777777" w:rsidR="00EA1550" w:rsidRDefault="00EA1550">
                            <w:pPr>
                              <w:spacing w:after="200" w:line="240" w:lineRule="auto"/>
                              <w:textDirection w:val="btLr"/>
                            </w:pPr>
                            <w:r>
                              <w:rPr>
                                <w:rFonts w:ascii="Arial" w:eastAsia="Arial" w:hAnsi="Arial" w:cs="Arial"/>
                                <w:b/>
                                <w:i/>
                                <w:color w:val="44546A"/>
                                <w:sz w:val="18"/>
                              </w:rPr>
                              <w:t>Figure 1. Fairness of elections as per Caucasus Barometer surveys</w:t>
                            </w:r>
                          </w:p>
                        </w:txbxContent>
                      </wps:txbx>
                      <wps:bodyPr spcFirstLastPara="1" wrap="square" lIns="0" tIns="0" rIns="0" bIns="0" anchor="t" anchorCtr="0">
                        <a:noAutofit/>
                      </wps:bodyPr>
                    </wps:wsp>
                  </a:graphicData>
                </a:graphic>
              </wp:anchor>
            </w:drawing>
          </mc:Choice>
          <mc:Fallback>
            <w:pict>
              <v:rect w14:anchorId="33C4ABAD" id="Rectangle 2" o:spid="_x0000_s1029" style="position:absolute;left:0;text-align:left;margin-left:-15pt;margin-top:202pt;width:487.3pt;height: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TUQ3AEAAJ0DAAAOAAAAZHJzL2Uyb0RvYy54bWysU9uOmzAQfa/Uf7D83hBIQ7IoZFXtKlWl&#10;VRvtbj/AGAOWjO2OnUD+vmNDNr28VeXBzNjD8Zwzh9392CtyFuCk0SVNF0tKhOamlrot6ffXw4ct&#10;Jc4zXTNltCjpRTh6v3//bjfYQmSmM6oWQBBEu2KwJe28t0WSON6JnrmFsULjYWOgZx5TaJMa2IDo&#10;vUqy5TJPBgO1BcOFc7j7OB3SfcRvGsH9t6ZxwhNVUuzNxxXiWoU12e9Y0QKzneRzG+wfuuiZ1Hjp&#10;G9Qj84ycQP4F1UsOxpnGL7jpE9M0kovIAdmkyz/YvHTMisgFxXH2TSb3/2D51/MRiKxLmlGiWY8j&#10;ekbRmG6VIFmQZ7CuwKoXe4Q5cxgGrmMDfXgjCzIiQLZO849rSi4lXW02d/l2NckrRk84FuTpdrtJ&#10;cQocK/LVOpwmNxgLzn8WpichKClgG1FSdn5yfiq9loRbnVGyPkilYgJt9aCAnBnO+RCfGf23MqVD&#10;sTbhswkx7CSB4kQqRH6sxqhIbD/sVKa+oErO8oPE3p6Y80cG6JOUkgG9U1L348RAUKK+aBxOMNo1&#10;gGtQXQOmeWfQgp6SKXzw0ZBTa59O3jQy8r1dPfeIHoiKzX4NJvs1j1W3v2r/EwAA//8DAFBLAwQU&#10;AAYACAAAACEAGd9Drt4AAAALAQAADwAAAGRycy9kb3ducmV2LnhtbEyPzU7DMBCE70i8g7VI3Fq7&#10;EEU0jVMhftQzKYirGy9xwF5HsdManh73BLfdndHsN/U2OcuOOIXBk4TVUgBD6rweqJfwun9e3AEL&#10;UZFW1hNK+MYA2+byolaV9id6wWMbe5ZDKFRKgolxrDgPnUGnwtKPSFn78JNTMa9Tz/WkTjncWX4j&#10;RMmdGih/MGrEB4PdVzs7CbvV49P4yX9atbMR5zeTOvuepLy+SvcbYBFT/DPDGT+jQ5OZDn4mHZiV&#10;sLgVuUuUUIgiD9mxLooS2OF8KQXwpub/OzS/AAAA//8DAFBLAQItABQABgAIAAAAIQC2gziS/gAA&#10;AOEBAAATAAAAAAAAAAAAAAAAAAAAAABbQ29udGVudF9UeXBlc10ueG1sUEsBAi0AFAAGAAgAAAAh&#10;ADj9If/WAAAAlAEAAAsAAAAAAAAAAAAAAAAALwEAAF9yZWxzLy5yZWxzUEsBAi0AFAAGAAgAAAAh&#10;AN/dNRDcAQAAnQMAAA4AAAAAAAAAAAAAAAAALgIAAGRycy9lMm9Eb2MueG1sUEsBAi0AFAAGAAgA&#10;AAAhABnfQ67eAAAACwEAAA8AAAAAAAAAAAAAAAAANgQAAGRycy9kb3ducmV2LnhtbFBLBQYAAAAA&#10;BAAEAPMAAABBBQAAAAA=&#10;" stroked="f">
                <v:textbox inset="0,0,0,0">
                  <w:txbxContent>
                    <w:p w14:paraId="3B17AED4" w14:textId="77777777" w:rsidR="00EA1550" w:rsidRDefault="00EA1550">
                      <w:pPr>
                        <w:spacing w:after="200" w:line="240" w:lineRule="auto"/>
                        <w:textDirection w:val="btLr"/>
                      </w:pPr>
                      <w:r>
                        <w:rPr>
                          <w:rFonts w:ascii="Arial" w:eastAsia="Arial" w:hAnsi="Arial" w:cs="Arial"/>
                          <w:b/>
                          <w:i/>
                          <w:color w:val="44546A"/>
                          <w:sz w:val="18"/>
                        </w:rPr>
                        <w:t>Figure 1. Fairness of elections as per Caucasus Barometer surveys</w:t>
                      </w:r>
                    </w:p>
                  </w:txbxContent>
                </v:textbox>
                <w10:wrap type="square"/>
              </v:rect>
            </w:pict>
          </mc:Fallback>
        </mc:AlternateContent>
      </w:r>
    </w:p>
    <w:p w14:paraId="103BFAA4" w14:textId="77777777" w:rsidR="00AF780B" w:rsidRPr="00DB113C" w:rsidRDefault="00AF780B" w:rsidP="00AF780B">
      <w:pPr>
        <w:jc w:val="both"/>
        <w:rPr>
          <w:rFonts w:asciiTheme="majorHAnsi" w:hAnsiTheme="majorHAnsi" w:cstheme="majorHAnsi"/>
          <w:b/>
          <w:i/>
        </w:rPr>
      </w:pPr>
      <w:bookmarkStart w:id="21" w:name="_1y810tw" w:colFirst="0" w:colLast="0"/>
      <w:bookmarkEnd w:id="21"/>
    </w:p>
    <w:p w14:paraId="680B1BAD" w14:textId="77777777" w:rsidR="004533FB" w:rsidRPr="00DB113C" w:rsidRDefault="00C15534">
      <w:pPr>
        <w:jc w:val="both"/>
        <w:rPr>
          <w:rFonts w:asciiTheme="majorHAnsi" w:hAnsiTheme="majorHAnsi" w:cstheme="majorHAnsi"/>
        </w:rPr>
      </w:pPr>
      <w:r w:rsidRPr="00DB113C">
        <w:rPr>
          <w:rFonts w:asciiTheme="majorHAnsi" w:hAnsiTheme="majorHAnsi" w:cstheme="majorHAnsi"/>
          <w:noProof/>
        </w:rPr>
        <w:drawing>
          <wp:anchor distT="0" distB="0" distL="114300" distR="114300" simplePos="0" relativeHeight="251671552" behindDoc="1" locked="0" layoutInCell="1" hidden="0" allowOverlap="1" wp14:anchorId="261F448D" wp14:editId="18959FB4">
            <wp:simplePos x="0" y="0"/>
            <wp:positionH relativeFrom="column">
              <wp:posOffset>1136015</wp:posOffset>
            </wp:positionH>
            <wp:positionV relativeFrom="paragraph">
              <wp:posOffset>639445</wp:posOffset>
            </wp:positionV>
            <wp:extent cx="3735705" cy="1609725"/>
            <wp:effectExtent l="0" t="0" r="0" b="9525"/>
            <wp:wrapTight wrapText="bothSides">
              <wp:wrapPolygon edited="0">
                <wp:start x="0" y="0"/>
                <wp:lineTo x="0" y="21472"/>
                <wp:lineTo x="21479" y="21472"/>
                <wp:lineTo x="21479" y="0"/>
                <wp:lineTo x="0" y="0"/>
              </wp:wrapPolygon>
            </wp:wrapTight>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7"/>
                    <a:srcRect/>
                    <a:stretch>
                      <a:fillRect/>
                    </a:stretch>
                  </pic:blipFill>
                  <pic:spPr>
                    <a:xfrm>
                      <a:off x="0" y="0"/>
                      <a:ext cx="3735705" cy="1609725"/>
                    </a:xfrm>
                    <a:prstGeom prst="rect">
                      <a:avLst/>
                    </a:prstGeom>
                    <a:ln/>
                  </pic:spPr>
                </pic:pic>
              </a:graphicData>
            </a:graphic>
            <wp14:sizeRelH relativeFrom="margin">
              <wp14:pctWidth>0</wp14:pctWidth>
            </wp14:sizeRelH>
            <wp14:sizeRelV relativeFrom="margin">
              <wp14:pctHeight>0</wp14:pctHeight>
            </wp14:sizeRelV>
          </wp:anchor>
        </w:drawing>
      </w:r>
      <w:r w:rsidR="00BD1C3E" w:rsidRPr="00DB113C">
        <w:rPr>
          <w:rFonts w:asciiTheme="majorHAnsi" w:hAnsiTheme="majorHAnsi" w:cstheme="majorHAnsi"/>
        </w:rPr>
        <w:t xml:space="preserve">Moreover, as per the UNDP Post-Election Survey, 75% of Armenian citizens believe that the votes were counted fairly during the 2018 pre-term elections. Notably, a majority of respondents (62%) found that the application of VADs improved the transparency of the elections.   </w:t>
      </w:r>
    </w:p>
    <w:p w14:paraId="0D319B3C" w14:textId="77777777" w:rsidR="00C15534" w:rsidRPr="00DB113C" w:rsidRDefault="00C15534">
      <w:pPr>
        <w:jc w:val="both"/>
        <w:rPr>
          <w:rFonts w:asciiTheme="majorHAnsi" w:hAnsiTheme="majorHAnsi" w:cstheme="majorHAnsi"/>
        </w:rPr>
      </w:pPr>
    </w:p>
    <w:p w14:paraId="431D090A" w14:textId="77777777" w:rsidR="00C15534" w:rsidRPr="00DB113C" w:rsidRDefault="00C15534">
      <w:pPr>
        <w:jc w:val="both"/>
        <w:rPr>
          <w:rFonts w:asciiTheme="majorHAnsi" w:hAnsiTheme="majorHAnsi" w:cstheme="majorHAnsi"/>
        </w:rPr>
      </w:pPr>
    </w:p>
    <w:p w14:paraId="4BF09FF8" w14:textId="77777777" w:rsidR="00C15534" w:rsidRPr="00DB113C" w:rsidRDefault="00C15534">
      <w:pPr>
        <w:jc w:val="both"/>
        <w:rPr>
          <w:rFonts w:asciiTheme="majorHAnsi" w:hAnsiTheme="majorHAnsi" w:cstheme="majorHAnsi"/>
        </w:rPr>
      </w:pPr>
    </w:p>
    <w:p w14:paraId="6935D70A" w14:textId="77777777" w:rsidR="00C15534" w:rsidRPr="00DB113C" w:rsidRDefault="00C15534">
      <w:pPr>
        <w:jc w:val="both"/>
        <w:rPr>
          <w:rFonts w:asciiTheme="majorHAnsi" w:hAnsiTheme="majorHAnsi" w:cstheme="majorHAnsi"/>
        </w:rPr>
      </w:pPr>
    </w:p>
    <w:p w14:paraId="518794B1" w14:textId="77777777" w:rsidR="00C15534" w:rsidRPr="00DB113C" w:rsidRDefault="00C1553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35"/>
        <w:jc w:val="both"/>
        <w:rPr>
          <w:rFonts w:asciiTheme="majorHAnsi" w:hAnsiTheme="majorHAnsi" w:cstheme="majorHAnsi"/>
        </w:rPr>
      </w:pPr>
    </w:p>
    <w:p w14:paraId="59602004" w14:textId="77777777" w:rsidR="00C15534" w:rsidRPr="00DB113C" w:rsidRDefault="00C1553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35"/>
        <w:jc w:val="both"/>
        <w:rPr>
          <w:rFonts w:asciiTheme="majorHAnsi" w:hAnsiTheme="majorHAnsi" w:cstheme="majorHAnsi"/>
        </w:rPr>
      </w:pPr>
    </w:p>
    <w:p w14:paraId="57B931DD" w14:textId="77777777" w:rsidR="00C15534" w:rsidRPr="00DB113C" w:rsidRDefault="00C15534" w:rsidP="00C15534">
      <w:pPr>
        <w:jc w:val="both"/>
        <w:rPr>
          <w:rFonts w:asciiTheme="majorHAnsi" w:hAnsiTheme="majorHAnsi" w:cstheme="majorHAnsi"/>
          <w:b/>
          <w:i/>
        </w:rPr>
      </w:pPr>
    </w:p>
    <w:p w14:paraId="76BAC126" w14:textId="77777777" w:rsidR="00C15534" w:rsidRPr="00DB113C" w:rsidRDefault="00C15534" w:rsidP="00C15534">
      <w:pPr>
        <w:jc w:val="center"/>
        <w:rPr>
          <w:rFonts w:asciiTheme="majorHAnsi" w:hAnsiTheme="majorHAnsi" w:cstheme="majorHAnsi"/>
          <w:b/>
          <w:i/>
        </w:rPr>
      </w:pPr>
      <w:r w:rsidRPr="00DB113C">
        <w:rPr>
          <w:rFonts w:asciiTheme="majorHAnsi" w:hAnsiTheme="majorHAnsi" w:cstheme="majorHAnsi"/>
          <w:b/>
          <w:i/>
        </w:rPr>
        <w:t>Figure 2. How has the adoption of VADs affected the integrity/transparency of elections?</w:t>
      </w:r>
      <w:r w:rsidRPr="00DB113C">
        <w:rPr>
          <w:rFonts w:asciiTheme="majorHAnsi" w:hAnsiTheme="majorHAnsi" w:cstheme="majorHAnsi"/>
          <w:b/>
          <w:i/>
          <w:vertAlign w:val="superscript"/>
        </w:rPr>
        <w:footnoteReference w:id="7"/>
      </w:r>
    </w:p>
    <w:p w14:paraId="7590D526" w14:textId="77777777" w:rsidR="00C15534" w:rsidRPr="00DB113C" w:rsidRDefault="00C1553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35"/>
        <w:jc w:val="both"/>
        <w:rPr>
          <w:rFonts w:asciiTheme="majorHAnsi" w:hAnsiTheme="majorHAnsi" w:cstheme="majorHAnsi"/>
        </w:rPr>
      </w:pPr>
    </w:p>
    <w:p w14:paraId="504E06DE" w14:textId="77777777" w:rsidR="00C15534" w:rsidRPr="00DB113C" w:rsidRDefault="00C1553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35"/>
        <w:jc w:val="both"/>
        <w:rPr>
          <w:rFonts w:asciiTheme="majorHAnsi" w:hAnsiTheme="majorHAnsi" w:cstheme="majorHAnsi"/>
        </w:rPr>
      </w:pPr>
    </w:p>
    <w:p w14:paraId="5C6A5A6C" w14:textId="77777777" w:rsidR="004533FB" w:rsidRPr="00DB113C" w:rsidRDefault="00BD1C3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35"/>
        <w:jc w:val="both"/>
        <w:rPr>
          <w:rFonts w:asciiTheme="majorHAnsi" w:hAnsiTheme="majorHAnsi" w:cstheme="majorHAnsi"/>
          <w:color w:val="000000"/>
        </w:rPr>
      </w:pPr>
      <w:r w:rsidRPr="00DB113C">
        <w:rPr>
          <w:rFonts w:asciiTheme="majorHAnsi" w:hAnsiTheme="majorHAnsi" w:cstheme="majorHAnsi"/>
        </w:rPr>
        <w:t>The q</w:t>
      </w:r>
      <w:r w:rsidRPr="00DB113C">
        <w:rPr>
          <w:rFonts w:asciiTheme="majorHAnsi" w:hAnsiTheme="majorHAnsi" w:cstheme="majorHAnsi"/>
          <w:color w:val="000000"/>
        </w:rPr>
        <w:t xml:space="preserve">ualitative data </w:t>
      </w:r>
      <w:r w:rsidRPr="00DB113C">
        <w:rPr>
          <w:rFonts w:asciiTheme="majorHAnsi" w:hAnsiTheme="majorHAnsi" w:cstheme="majorHAnsi"/>
        </w:rPr>
        <w:t>were</w:t>
      </w:r>
      <w:r w:rsidRPr="00DB113C">
        <w:rPr>
          <w:rFonts w:asciiTheme="majorHAnsi" w:hAnsiTheme="majorHAnsi" w:cstheme="majorHAnsi"/>
          <w:color w:val="000000"/>
        </w:rPr>
        <w:t xml:space="preserve"> in line with the quantitative survey results. A </w:t>
      </w:r>
      <w:r w:rsidRPr="00DB113C">
        <w:rPr>
          <w:rFonts w:asciiTheme="majorHAnsi" w:hAnsiTheme="majorHAnsi" w:cstheme="majorHAnsi"/>
        </w:rPr>
        <w:t>s</w:t>
      </w:r>
      <w:r w:rsidRPr="00DB113C">
        <w:rPr>
          <w:rFonts w:asciiTheme="majorHAnsi" w:hAnsiTheme="majorHAnsi" w:cstheme="majorHAnsi"/>
          <w:color w:val="000000"/>
        </w:rPr>
        <w:t xml:space="preserve">ignificant increase in the credibility and transparency of elections was the red line present in all the KIIs and FGDs conducted. It should be noted though that a majority of the FGD participants mentioned the revolution as the primary source of trust </w:t>
      </w:r>
      <w:r w:rsidRPr="00DB113C">
        <w:rPr>
          <w:rFonts w:asciiTheme="majorHAnsi" w:hAnsiTheme="majorHAnsi" w:cstheme="majorHAnsi"/>
        </w:rPr>
        <w:t>in</w:t>
      </w:r>
      <w:r w:rsidRPr="00DB113C">
        <w:rPr>
          <w:rFonts w:asciiTheme="majorHAnsi" w:hAnsiTheme="majorHAnsi" w:cstheme="majorHAnsi"/>
          <w:color w:val="000000"/>
        </w:rPr>
        <w:t xml:space="preserve"> the electoral process, however, many of them also highlighted the role of the technologies (VAD’s and </w:t>
      </w:r>
      <w:r w:rsidRPr="00DB113C">
        <w:rPr>
          <w:rFonts w:asciiTheme="majorHAnsi" w:hAnsiTheme="majorHAnsi" w:cstheme="majorHAnsi"/>
        </w:rPr>
        <w:t>c</w:t>
      </w:r>
      <w:r w:rsidRPr="00DB113C">
        <w:rPr>
          <w:rFonts w:asciiTheme="majorHAnsi" w:hAnsiTheme="majorHAnsi" w:cstheme="majorHAnsi"/>
          <w:color w:val="000000"/>
        </w:rPr>
        <w:t xml:space="preserve">ameras) as well. </w:t>
      </w:r>
    </w:p>
    <w:p w14:paraId="771BD106" w14:textId="77777777" w:rsidR="004533FB" w:rsidRPr="00DB113C" w:rsidRDefault="004533FB">
      <w:pPr>
        <w:spacing w:after="0"/>
        <w:rPr>
          <w:rFonts w:asciiTheme="majorHAnsi" w:hAnsiTheme="majorHAnsi" w:cstheme="majorHAnsi"/>
          <w:i/>
        </w:rPr>
      </w:pPr>
    </w:p>
    <w:p w14:paraId="012ED3B0" w14:textId="77777777" w:rsidR="004533FB" w:rsidRPr="00DB113C" w:rsidRDefault="00BD1C3E">
      <w:pPr>
        <w:spacing w:after="0"/>
        <w:rPr>
          <w:rFonts w:asciiTheme="majorHAnsi" w:hAnsiTheme="majorHAnsi" w:cstheme="majorHAnsi"/>
          <w:i/>
          <w:color w:val="2E75B5"/>
        </w:rPr>
      </w:pPr>
      <w:r w:rsidRPr="00DB113C">
        <w:rPr>
          <w:rFonts w:asciiTheme="majorHAnsi" w:hAnsiTheme="majorHAnsi" w:cstheme="majorHAnsi"/>
          <w:i/>
          <w:color w:val="2E75B5"/>
        </w:rPr>
        <w:t>“It reduced the number of fraudulent votes and helped to control the work of the electoral commission.”</w:t>
      </w:r>
    </w:p>
    <w:p w14:paraId="7C7BA7D4" w14:textId="77777777" w:rsidR="004533FB" w:rsidRPr="00DB113C" w:rsidRDefault="00BD1C3E">
      <w:pPr>
        <w:spacing w:after="0"/>
        <w:ind w:left="6480"/>
        <w:rPr>
          <w:rFonts w:asciiTheme="majorHAnsi" w:hAnsiTheme="majorHAnsi" w:cstheme="majorHAnsi"/>
          <w:i/>
          <w:color w:val="2E75B5"/>
        </w:rPr>
      </w:pPr>
      <w:r w:rsidRPr="00DB113C">
        <w:rPr>
          <w:rFonts w:asciiTheme="majorHAnsi" w:hAnsiTheme="majorHAnsi" w:cstheme="majorHAnsi"/>
          <w:i/>
          <w:color w:val="2E75B5"/>
        </w:rPr>
        <w:t xml:space="preserve">     FGD with voters from Vanadzor</w:t>
      </w:r>
    </w:p>
    <w:p w14:paraId="2EE26641" w14:textId="77777777" w:rsidR="004533FB" w:rsidRPr="00DB113C" w:rsidRDefault="004533F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jc w:val="both"/>
        <w:rPr>
          <w:rFonts w:asciiTheme="majorHAnsi" w:hAnsiTheme="majorHAnsi" w:cstheme="majorHAnsi"/>
          <w:color w:val="2E75B5"/>
        </w:rPr>
      </w:pPr>
    </w:p>
    <w:p w14:paraId="3E79A2C1" w14:textId="77777777" w:rsidR="004533FB" w:rsidRPr="00DB113C" w:rsidRDefault="00BD1C3E">
      <w:pPr>
        <w:pStyle w:val="Title"/>
        <w:rPr>
          <w:rFonts w:asciiTheme="majorHAnsi" w:hAnsiTheme="majorHAnsi" w:cstheme="majorHAnsi"/>
          <w:i/>
          <w:color w:val="2E75B5"/>
          <w:sz w:val="22"/>
          <w:szCs w:val="22"/>
        </w:rPr>
      </w:pPr>
      <w:r w:rsidRPr="00DB113C">
        <w:rPr>
          <w:rFonts w:asciiTheme="majorHAnsi" w:hAnsiTheme="majorHAnsi" w:cstheme="majorHAnsi"/>
          <w:i/>
          <w:color w:val="2E75B5"/>
          <w:sz w:val="22"/>
          <w:szCs w:val="22"/>
        </w:rPr>
        <w:t>“Definitely, the use of technical innovations has strengthened the credibility of the electoral process and its results not only with the public, but also with international observers.</w:t>
      </w:r>
      <w:r w:rsidR="00A97F65" w:rsidRPr="00DB113C">
        <w:rPr>
          <w:rFonts w:asciiTheme="majorHAnsi" w:hAnsiTheme="majorHAnsi" w:cstheme="majorHAnsi"/>
          <w:i/>
          <w:color w:val="2E75B5"/>
          <w:sz w:val="22"/>
          <w:szCs w:val="22"/>
        </w:rPr>
        <w:t xml:space="preserve"> </w:t>
      </w:r>
      <w:r w:rsidRPr="00DB113C">
        <w:rPr>
          <w:rFonts w:asciiTheme="majorHAnsi" w:eastAsia="Roboto" w:hAnsiTheme="majorHAnsi" w:cstheme="majorHAnsi"/>
          <w:i/>
          <w:color w:val="2E75B5"/>
          <w:sz w:val="22"/>
          <w:szCs w:val="22"/>
          <w:highlight w:val="white"/>
        </w:rPr>
        <w:t>All this was the result of the tremendous efforts on behalf of the GoA, our UN partners and the other technical teams</w:t>
      </w:r>
      <w:r w:rsidRPr="00DB113C">
        <w:rPr>
          <w:rFonts w:asciiTheme="majorHAnsi" w:hAnsiTheme="majorHAnsi" w:cstheme="majorHAnsi"/>
          <w:i/>
          <w:color w:val="2E75B5"/>
          <w:sz w:val="22"/>
          <w:szCs w:val="22"/>
        </w:rPr>
        <w:t xml:space="preserve">.” </w:t>
      </w:r>
    </w:p>
    <w:p w14:paraId="5B65A978" w14:textId="77777777" w:rsidR="004533FB" w:rsidRPr="00DB113C" w:rsidRDefault="00BD1C3E">
      <w:pPr>
        <w:pStyle w:val="Title"/>
        <w:jc w:val="right"/>
        <w:rPr>
          <w:rFonts w:asciiTheme="majorHAnsi" w:hAnsiTheme="majorHAnsi" w:cstheme="majorHAnsi"/>
          <w:i/>
          <w:color w:val="2E75B5"/>
          <w:sz w:val="22"/>
          <w:szCs w:val="22"/>
        </w:rPr>
      </w:pPr>
      <w:r w:rsidRPr="00DB113C">
        <w:rPr>
          <w:rFonts w:asciiTheme="majorHAnsi" w:hAnsiTheme="majorHAnsi" w:cstheme="majorHAnsi"/>
          <w:i/>
          <w:color w:val="2E75B5"/>
          <w:sz w:val="22"/>
          <w:szCs w:val="22"/>
        </w:rPr>
        <w:t>GoA representative</w:t>
      </w:r>
    </w:p>
    <w:p w14:paraId="662334E3" w14:textId="77777777" w:rsidR="004533FB" w:rsidRPr="00DB113C" w:rsidRDefault="004533F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rPr>
          <w:rFonts w:asciiTheme="majorHAnsi" w:hAnsiTheme="majorHAnsi" w:cstheme="majorHAnsi"/>
          <w:i/>
          <w:color w:val="000000"/>
        </w:rPr>
      </w:pPr>
    </w:p>
    <w:p w14:paraId="6FB0CF90" w14:textId="77777777" w:rsidR="004533FB" w:rsidRPr="00DB113C" w:rsidRDefault="00BD1C3E">
      <w:pPr>
        <w:spacing w:line="276" w:lineRule="auto"/>
        <w:jc w:val="both"/>
        <w:rPr>
          <w:rFonts w:asciiTheme="majorHAnsi" w:hAnsiTheme="majorHAnsi" w:cstheme="majorHAnsi"/>
        </w:rPr>
      </w:pPr>
      <w:r w:rsidRPr="00DB113C">
        <w:rPr>
          <w:rFonts w:asciiTheme="majorHAnsi" w:hAnsiTheme="majorHAnsi" w:cstheme="majorHAnsi"/>
        </w:rPr>
        <w:t xml:space="preserve">CSO representatives also mentioned the increased credibility of elections, however, opinions differed when it came to the contribution of technological solutions to the overall transparency. The CSOs particularly raised the issue of a lack of a unified database for VADs. Currently, VADs prevent double voting only within the same polling station.   </w:t>
      </w:r>
    </w:p>
    <w:p w14:paraId="6D17C51D" w14:textId="77777777" w:rsidR="004533FB" w:rsidRPr="00DB113C" w:rsidRDefault="00BD1C3E">
      <w:pPr>
        <w:spacing w:after="0" w:line="240" w:lineRule="auto"/>
        <w:rPr>
          <w:rFonts w:asciiTheme="majorHAnsi" w:hAnsiTheme="majorHAnsi" w:cstheme="majorHAnsi"/>
          <w:i/>
          <w:color w:val="2E75B5"/>
        </w:rPr>
      </w:pPr>
      <w:bookmarkStart w:id="22" w:name="_4i7ojhp" w:colFirst="0" w:colLast="0"/>
      <w:bookmarkEnd w:id="22"/>
      <w:r w:rsidRPr="00DB113C">
        <w:rPr>
          <w:rFonts w:asciiTheme="majorHAnsi" w:hAnsiTheme="majorHAnsi" w:cstheme="majorHAnsi"/>
          <w:i/>
          <w:color w:val="2E75B5"/>
        </w:rPr>
        <w:t xml:space="preserve">“There was definitely confidence in the 2018 elections. The VADs partially contributed to the credibility of the elections. However, since the data outside the area are not in the general database, it only provides credibility in the polling station.” </w:t>
      </w:r>
    </w:p>
    <w:p w14:paraId="43F1E8D7" w14:textId="77777777" w:rsidR="004533FB" w:rsidRPr="00DB113C" w:rsidRDefault="00BD1C3E">
      <w:pPr>
        <w:spacing w:after="0" w:line="240" w:lineRule="auto"/>
        <w:jc w:val="right"/>
        <w:rPr>
          <w:rFonts w:asciiTheme="majorHAnsi" w:hAnsiTheme="majorHAnsi" w:cstheme="majorHAnsi"/>
          <w:i/>
          <w:color w:val="2E75B5"/>
        </w:rPr>
      </w:pPr>
      <w:r w:rsidRPr="00DB113C">
        <w:rPr>
          <w:rFonts w:asciiTheme="majorHAnsi" w:hAnsiTheme="majorHAnsi" w:cstheme="majorHAnsi"/>
          <w:i/>
          <w:color w:val="2E75B5"/>
        </w:rPr>
        <w:t>CSO representative</w:t>
      </w:r>
    </w:p>
    <w:p w14:paraId="327E4AF6" w14:textId="77777777" w:rsidR="004533FB" w:rsidRPr="00DB113C" w:rsidRDefault="004533FB">
      <w:pPr>
        <w:spacing w:after="0" w:line="240" w:lineRule="auto"/>
        <w:jc w:val="right"/>
        <w:rPr>
          <w:rFonts w:asciiTheme="majorHAnsi" w:hAnsiTheme="majorHAnsi" w:cstheme="majorHAnsi"/>
          <w:i/>
        </w:rPr>
      </w:pPr>
    </w:p>
    <w:p w14:paraId="320E8474" w14:textId="77777777" w:rsidR="004533FB" w:rsidRPr="00DB113C" w:rsidRDefault="004533F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jc w:val="both"/>
        <w:rPr>
          <w:rFonts w:asciiTheme="majorHAnsi" w:hAnsiTheme="majorHAnsi" w:cstheme="majorHAnsi"/>
          <w:i/>
          <w:color w:val="000000"/>
        </w:rPr>
      </w:pPr>
    </w:p>
    <w:p w14:paraId="71FC1BBF" w14:textId="77777777" w:rsidR="004533FB" w:rsidRPr="00DB113C" w:rsidRDefault="00BD1C3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jc w:val="both"/>
        <w:rPr>
          <w:rFonts w:asciiTheme="majorHAnsi" w:hAnsiTheme="majorHAnsi" w:cstheme="majorHAnsi"/>
          <w:color w:val="000000"/>
        </w:rPr>
      </w:pPr>
      <w:r w:rsidRPr="00DB113C">
        <w:rPr>
          <w:rFonts w:asciiTheme="majorHAnsi" w:hAnsiTheme="majorHAnsi" w:cstheme="majorHAnsi"/>
          <w:color w:val="000000"/>
        </w:rPr>
        <w:t xml:space="preserve">As for the application of cameras, 62% of Armenian citizens believe that the cameras improved electoral integrity and transparency </w:t>
      </w:r>
      <w:r w:rsidRPr="00DB113C">
        <w:rPr>
          <w:rFonts w:asciiTheme="majorHAnsi" w:hAnsiTheme="majorHAnsi" w:cstheme="majorHAnsi"/>
        </w:rPr>
        <w:t>according to the UNDP Post-Election Survey</w:t>
      </w:r>
      <w:r w:rsidRPr="00DB113C">
        <w:rPr>
          <w:rFonts w:asciiTheme="majorHAnsi" w:hAnsiTheme="majorHAnsi" w:cstheme="majorHAnsi"/>
          <w:color w:val="000000"/>
        </w:rPr>
        <w:t xml:space="preserve">. </w:t>
      </w:r>
    </w:p>
    <w:p w14:paraId="6FC164C5" w14:textId="77777777" w:rsidR="00C15534" w:rsidRPr="00DB113C" w:rsidRDefault="00C1553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jc w:val="both"/>
        <w:rPr>
          <w:rFonts w:asciiTheme="majorHAnsi" w:hAnsiTheme="majorHAnsi" w:cstheme="majorHAnsi"/>
          <w:color w:val="000000"/>
        </w:rPr>
      </w:pPr>
    </w:p>
    <w:p w14:paraId="6943D978" w14:textId="77777777" w:rsidR="004533FB" w:rsidRPr="00DB113C" w:rsidRDefault="00BD1C3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jc w:val="center"/>
        <w:rPr>
          <w:rFonts w:asciiTheme="majorHAnsi" w:hAnsiTheme="majorHAnsi" w:cstheme="majorHAnsi"/>
          <w:color w:val="000000"/>
        </w:rPr>
      </w:pPr>
      <w:r w:rsidRPr="00DB113C">
        <w:rPr>
          <w:rFonts w:asciiTheme="majorHAnsi" w:hAnsiTheme="majorHAnsi" w:cstheme="majorHAnsi"/>
          <w:noProof/>
          <w:color w:val="000000"/>
        </w:rPr>
        <w:drawing>
          <wp:inline distT="0" distB="0" distL="0" distR="0" wp14:anchorId="3F1C84FF" wp14:editId="442704DA">
            <wp:extent cx="4540249" cy="2015544"/>
            <wp:effectExtent l="0" t="0" r="0" b="3810"/>
            <wp:docPr id="1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8"/>
                    <a:srcRect/>
                    <a:stretch>
                      <a:fillRect/>
                    </a:stretch>
                  </pic:blipFill>
                  <pic:spPr>
                    <a:xfrm>
                      <a:off x="0" y="0"/>
                      <a:ext cx="4578886" cy="2032696"/>
                    </a:xfrm>
                    <a:prstGeom prst="rect">
                      <a:avLst/>
                    </a:prstGeom>
                    <a:ln/>
                  </pic:spPr>
                </pic:pic>
              </a:graphicData>
            </a:graphic>
          </wp:inline>
        </w:drawing>
      </w:r>
    </w:p>
    <w:p w14:paraId="6AFAACD4" w14:textId="77777777" w:rsidR="00C15534" w:rsidRPr="00DB113C" w:rsidRDefault="00C15534">
      <w:pPr>
        <w:pBdr>
          <w:top w:val="nil"/>
          <w:left w:val="nil"/>
          <w:bottom w:val="nil"/>
          <w:right w:val="nil"/>
          <w:between w:val="nil"/>
        </w:pBdr>
        <w:spacing w:after="200" w:line="240" w:lineRule="auto"/>
        <w:jc w:val="center"/>
        <w:rPr>
          <w:rFonts w:asciiTheme="majorHAnsi" w:hAnsiTheme="majorHAnsi" w:cstheme="majorHAnsi"/>
          <w:b/>
          <w:i/>
          <w:color w:val="000000"/>
        </w:rPr>
      </w:pPr>
    </w:p>
    <w:p w14:paraId="2DC531DC" w14:textId="77777777" w:rsidR="004533FB" w:rsidRPr="00DB113C" w:rsidRDefault="00BD1C3E">
      <w:pPr>
        <w:pBdr>
          <w:top w:val="nil"/>
          <w:left w:val="nil"/>
          <w:bottom w:val="nil"/>
          <w:right w:val="nil"/>
          <w:between w:val="nil"/>
        </w:pBdr>
        <w:spacing w:after="200" w:line="240" w:lineRule="auto"/>
        <w:jc w:val="center"/>
        <w:rPr>
          <w:rFonts w:asciiTheme="majorHAnsi" w:hAnsiTheme="majorHAnsi" w:cstheme="majorHAnsi"/>
          <w:b/>
          <w:i/>
          <w:color w:val="000000"/>
        </w:rPr>
      </w:pPr>
      <w:r w:rsidRPr="00DB113C">
        <w:rPr>
          <w:rFonts w:asciiTheme="majorHAnsi" w:hAnsiTheme="majorHAnsi" w:cstheme="majorHAnsi"/>
          <w:b/>
          <w:i/>
          <w:color w:val="000000"/>
        </w:rPr>
        <w:t>Figure 3. How has the adoption of Cameras affected the integrity/transparency of elections?</w:t>
      </w:r>
      <w:r w:rsidRPr="00DB113C">
        <w:rPr>
          <w:rFonts w:asciiTheme="majorHAnsi" w:hAnsiTheme="majorHAnsi" w:cstheme="majorHAnsi"/>
          <w:b/>
          <w:i/>
          <w:color w:val="000000"/>
          <w:vertAlign w:val="superscript"/>
        </w:rPr>
        <w:footnoteReference w:id="8"/>
      </w:r>
    </w:p>
    <w:p w14:paraId="01168DAE" w14:textId="77777777" w:rsidR="004533FB" w:rsidRPr="00DB113C" w:rsidRDefault="004533FB">
      <w:pPr>
        <w:jc w:val="both"/>
        <w:rPr>
          <w:rFonts w:asciiTheme="majorHAnsi" w:hAnsiTheme="majorHAnsi" w:cstheme="majorHAnsi"/>
          <w:b/>
          <w:highlight w:val="yellow"/>
        </w:rPr>
      </w:pPr>
    </w:p>
    <w:p w14:paraId="59460DFF" w14:textId="77777777" w:rsidR="004533FB" w:rsidRPr="00DB113C" w:rsidRDefault="00BD1C3E">
      <w:pPr>
        <w:jc w:val="both"/>
        <w:rPr>
          <w:rFonts w:asciiTheme="majorHAnsi" w:eastAsia="Merriweather" w:hAnsiTheme="majorHAnsi" w:cstheme="majorHAnsi"/>
        </w:rPr>
      </w:pPr>
      <w:bookmarkStart w:id="23" w:name="_2xcytpi" w:colFirst="0" w:colLast="0"/>
      <w:bookmarkEnd w:id="23"/>
      <w:r w:rsidRPr="00DB113C">
        <w:rPr>
          <w:rFonts w:asciiTheme="majorHAnsi" w:hAnsiTheme="majorHAnsi" w:cstheme="majorHAnsi"/>
        </w:rPr>
        <w:t xml:space="preserve">The evaluation findings from the qualitative interviews and FGDs present quite a diverse picture. While nearly half of the evaluation participants acknowledged the contribution of cameras and livestreaming to the overall credibility of the election process the other half had certain reservations. According to </w:t>
      </w:r>
      <w:r w:rsidR="003F4D66" w:rsidRPr="00DB113C">
        <w:rPr>
          <w:rFonts w:asciiTheme="majorHAnsi" w:hAnsiTheme="majorHAnsi" w:cstheme="majorHAnsi"/>
        </w:rPr>
        <w:t xml:space="preserve">the FGD participants, </w:t>
      </w:r>
      <w:r w:rsidRPr="00DB113C">
        <w:rPr>
          <w:rFonts w:asciiTheme="majorHAnsi" w:hAnsiTheme="majorHAnsi" w:cstheme="majorHAnsi"/>
        </w:rPr>
        <w:t xml:space="preserve">people, especially in rural areas, are not that interested and very few were actually watching the process live. At the same time, according to the CSOs, live streaming represents more of a moral dimension, rather than serving as a real preventive measure to avoid fraud. Some of the TEC and PEC members also did not fully welcome the use of cameras and explained that it sometimes caused additional tension in polling stations. </w:t>
      </w:r>
    </w:p>
    <w:p w14:paraId="6F93DBE8" w14:textId="77777777" w:rsidR="004533FB" w:rsidRPr="00DB113C" w:rsidRDefault="004533FB">
      <w:pPr>
        <w:spacing w:after="0" w:line="240" w:lineRule="auto"/>
        <w:rPr>
          <w:rFonts w:asciiTheme="majorHAnsi" w:hAnsiTheme="majorHAnsi" w:cstheme="majorHAnsi"/>
          <w:i/>
        </w:rPr>
      </w:pPr>
    </w:p>
    <w:p w14:paraId="16684AA5" w14:textId="77777777" w:rsidR="004533FB" w:rsidRPr="00DB113C" w:rsidRDefault="00BD1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rPr>
          <w:rFonts w:asciiTheme="majorHAnsi" w:hAnsiTheme="majorHAnsi" w:cstheme="majorHAnsi"/>
          <w:i/>
          <w:color w:val="2E75B5"/>
        </w:rPr>
      </w:pPr>
      <w:r w:rsidRPr="00DB113C">
        <w:rPr>
          <w:rFonts w:asciiTheme="majorHAnsi" w:hAnsiTheme="majorHAnsi" w:cstheme="majorHAnsi"/>
          <w:i/>
          <w:color w:val="2E75B5"/>
        </w:rPr>
        <w:t xml:space="preserve">“The presence of cameras allowed both political forces and the public to follow the process in all polling stations during voting. It is impossible to imagine a greater opportunity for transparency, undisputable confidence in the electoral process, and confidence in the outcome of the process. Last year, we even hosted representatives of Macedonia in Armenia who came for a week to get acquainted with the work we have done.” </w:t>
      </w:r>
    </w:p>
    <w:p w14:paraId="3A045D0E" w14:textId="77777777" w:rsidR="004533FB" w:rsidRPr="00DB113C" w:rsidRDefault="00BD1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5"/>
        <w:jc w:val="right"/>
        <w:rPr>
          <w:rFonts w:asciiTheme="majorHAnsi" w:hAnsiTheme="majorHAnsi" w:cstheme="majorHAnsi"/>
          <w:i/>
          <w:color w:val="2E75B5"/>
        </w:rPr>
      </w:pPr>
      <w:r w:rsidRPr="00DB113C">
        <w:rPr>
          <w:rFonts w:asciiTheme="majorHAnsi" w:hAnsiTheme="majorHAnsi" w:cstheme="majorHAnsi"/>
          <w:i/>
          <w:color w:val="2E75B5"/>
        </w:rPr>
        <w:t>CEC representative</w:t>
      </w:r>
    </w:p>
    <w:p w14:paraId="5472B601" w14:textId="77777777" w:rsidR="004533FB" w:rsidRPr="00DB113C" w:rsidRDefault="0045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i/>
          <w:color w:val="2E75B5"/>
        </w:rPr>
      </w:pPr>
    </w:p>
    <w:p w14:paraId="4FBD2EFC" w14:textId="77777777" w:rsidR="004533FB" w:rsidRPr="00DB113C" w:rsidRDefault="00BD1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i/>
          <w:color w:val="2E75B5"/>
        </w:rPr>
      </w:pPr>
      <w:r w:rsidRPr="00DB113C">
        <w:rPr>
          <w:rFonts w:asciiTheme="majorHAnsi" w:hAnsiTheme="majorHAnsi" w:cstheme="majorHAnsi"/>
          <w:i/>
          <w:color w:val="2E75B5"/>
        </w:rPr>
        <w:t>“I have to be honest, the presence of the cameras often caused bigger problems, caused more tension. When the camera process was first launched, the observers would come and make pointless remarks.”</w:t>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t xml:space="preserve">          </w:t>
      </w:r>
    </w:p>
    <w:p w14:paraId="27C06598" w14:textId="77777777" w:rsidR="004533FB" w:rsidRPr="00DB113C" w:rsidRDefault="00BD1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Merriweather" w:hAnsiTheme="majorHAnsi" w:cstheme="majorHAnsi"/>
          <w:b/>
          <w:i/>
          <w:color w:val="2E75B5"/>
        </w:rPr>
      </w:pP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t xml:space="preserve">          TEC representative</w:t>
      </w:r>
    </w:p>
    <w:p w14:paraId="1B064F37" w14:textId="77777777" w:rsidR="004533FB" w:rsidRPr="00DB113C" w:rsidRDefault="0045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Merriweather" w:hAnsiTheme="majorHAnsi" w:cstheme="majorHAnsi"/>
          <w:i/>
          <w:color w:val="2E75B5"/>
        </w:rPr>
      </w:pPr>
    </w:p>
    <w:p w14:paraId="5C19A009" w14:textId="77777777" w:rsidR="004533FB" w:rsidRPr="00DB113C" w:rsidRDefault="00BD1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i/>
          <w:color w:val="2E75B5"/>
        </w:rPr>
      </w:pPr>
      <w:r w:rsidRPr="00DB113C">
        <w:rPr>
          <w:rFonts w:asciiTheme="majorHAnsi" w:hAnsiTheme="majorHAnsi" w:cstheme="majorHAnsi"/>
          <w:i/>
          <w:color w:val="2E75B5"/>
        </w:rPr>
        <w:t xml:space="preserve">“It seems to me that people were more alert, because of the feeling that they were being filmed. It didn't help much. It didn't show well. It seems to me that it was more connected with the chairman of the PEC, how he/she is willing to organize the elections in the district.” </w:t>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t xml:space="preserve">          PEC representative</w:t>
      </w:r>
    </w:p>
    <w:p w14:paraId="5E1D55CE" w14:textId="77777777" w:rsidR="004533FB" w:rsidRPr="00DB113C" w:rsidRDefault="004533FB">
      <w:pPr>
        <w:spacing w:line="276" w:lineRule="auto"/>
        <w:jc w:val="both"/>
        <w:rPr>
          <w:rFonts w:asciiTheme="majorHAnsi" w:hAnsiTheme="majorHAnsi" w:cstheme="majorHAnsi"/>
          <w:color w:val="2E75B5"/>
        </w:rPr>
      </w:pPr>
    </w:p>
    <w:p w14:paraId="2671A631" w14:textId="77777777" w:rsidR="004533FB" w:rsidRPr="00DB113C" w:rsidRDefault="00BD1C3E">
      <w:pPr>
        <w:spacing w:after="0"/>
        <w:rPr>
          <w:rFonts w:asciiTheme="majorHAnsi" w:hAnsiTheme="majorHAnsi" w:cstheme="majorHAnsi"/>
          <w:i/>
          <w:color w:val="2E75B5"/>
        </w:rPr>
      </w:pPr>
      <w:bookmarkStart w:id="24" w:name="_1ci93xb" w:colFirst="0" w:colLast="0"/>
      <w:bookmarkEnd w:id="24"/>
      <w:r w:rsidRPr="00DB113C">
        <w:rPr>
          <w:rFonts w:asciiTheme="majorHAnsi" w:hAnsiTheme="majorHAnsi" w:cstheme="majorHAnsi"/>
          <w:i/>
          <w:color w:val="2E75B5"/>
        </w:rPr>
        <w:t>“If you don't have a ballot paper filling process, the camera fixes very little.”</w:t>
      </w:r>
    </w:p>
    <w:p w14:paraId="71015DEB" w14:textId="77777777" w:rsidR="004533FB" w:rsidRPr="00DB113C" w:rsidRDefault="00BD1C3E">
      <w:pPr>
        <w:spacing w:after="0"/>
        <w:jc w:val="right"/>
        <w:rPr>
          <w:rFonts w:asciiTheme="majorHAnsi" w:eastAsia="Merriweather" w:hAnsiTheme="majorHAnsi" w:cstheme="majorHAnsi"/>
          <w:i/>
          <w:color w:val="2E75B5"/>
        </w:rPr>
      </w:pPr>
      <w:r w:rsidRPr="00DB113C">
        <w:rPr>
          <w:rFonts w:asciiTheme="majorHAnsi" w:hAnsiTheme="majorHAnsi" w:cstheme="majorHAnsi"/>
          <w:i/>
          <w:color w:val="2E75B5"/>
        </w:rPr>
        <w:t>CSO representative</w:t>
      </w:r>
    </w:p>
    <w:p w14:paraId="5C7D0272" w14:textId="77777777" w:rsidR="004533FB" w:rsidRPr="00DB113C" w:rsidRDefault="004533FB">
      <w:pPr>
        <w:rPr>
          <w:rFonts w:asciiTheme="majorHAnsi" w:eastAsia="Merriweather" w:hAnsiTheme="majorHAnsi" w:cstheme="majorHAnsi"/>
          <w:b/>
          <w:i/>
        </w:rPr>
      </w:pPr>
    </w:p>
    <w:p w14:paraId="42D3B5D7" w14:textId="77777777" w:rsidR="004533FB" w:rsidRPr="00DB113C" w:rsidRDefault="00BD1C3E">
      <w:pPr>
        <w:rPr>
          <w:rFonts w:asciiTheme="majorHAnsi" w:hAnsiTheme="majorHAnsi" w:cstheme="majorHAnsi"/>
        </w:rPr>
      </w:pPr>
      <w:r w:rsidRPr="00DB113C">
        <w:rPr>
          <w:rFonts w:asciiTheme="majorHAnsi" w:hAnsiTheme="majorHAnsi" w:cstheme="majorHAnsi"/>
          <w:b/>
          <w:i/>
        </w:rPr>
        <w:t xml:space="preserve">VAD functionality. </w:t>
      </w:r>
      <w:r w:rsidRPr="00DB113C">
        <w:rPr>
          <w:rFonts w:asciiTheme="majorHAnsi" w:hAnsiTheme="majorHAnsi" w:cstheme="majorHAnsi"/>
        </w:rPr>
        <w:t xml:space="preserve">With the aim of combating potential impersonation and double voting, all voters in polling stations were identified through the use of Voter Authentication Devices (VADs). These VADs contained an electronic copy of the relevant district voter list. In preparation for the 09 December 2018 pre-term elections the ESPA increased the pool of VADs in accordance with the needs of the CEC and increased voter turnout. As per project documents, 4,313 VADs were prepared, configured and deployed: 4000 VADs were distributed to the polling stations while 313 VADs remained in the TECs as a backup pool. </w:t>
      </w:r>
    </w:p>
    <w:p w14:paraId="4EF3DE8F" w14:textId="77777777" w:rsidR="004533FB" w:rsidRPr="00DB113C" w:rsidRDefault="004533FB">
      <w:pPr>
        <w:spacing w:after="0" w:line="276" w:lineRule="auto"/>
        <w:jc w:val="both"/>
        <w:rPr>
          <w:rFonts w:asciiTheme="majorHAnsi" w:hAnsiTheme="majorHAnsi" w:cstheme="majorHAnsi"/>
        </w:rPr>
      </w:pPr>
    </w:p>
    <w:p w14:paraId="7CADEB89" w14:textId="77777777" w:rsidR="004533FB" w:rsidRPr="00DB113C" w:rsidRDefault="00BD1C3E">
      <w:pPr>
        <w:spacing w:after="0" w:line="276" w:lineRule="auto"/>
        <w:ind w:right="107"/>
        <w:jc w:val="both"/>
        <w:rPr>
          <w:rFonts w:asciiTheme="majorHAnsi" w:hAnsiTheme="majorHAnsi" w:cstheme="majorHAnsi"/>
        </w:rPr>
      </w:pPr>
      <w:r w:rsidRPr="00DB113C">
        <w:rPr>
          <w:rFonts w:asciiTheme="majorHAnsi" w:hAnsiTheme="majorHAnsi" w:cstheme="majorHAnsi"/>
        </w:rPr>
        <w:t>The International Election Observation Mission (IEOM) final report statement reads: “The VAD identification process in polling stations observed by the IEOM, worked as intended, without any significant problems despite the tight deadline for the authorities to set, test and distribute the VADs”</w:t>
      </w:r>
      <w:r w:rsidRPr="00DB113C">
        <w:rPr>
          <w:rFonts w:asciiTheme="majorHAnsi" w:hAnsiTheme="majorHAnsi" w:cstheme="majorHAnsi"/>
          <w:vertAlign w:val="superscript"/>
        </w:rPr>
        <w:footnoteReference w:id="9"/>
      </w:r>
      <w:r w:rsidRPr="00DB113C">
        <w:rPr>
          <w:rFonts w:asciiTheme="majorHAnsi" w:hAnsiTheme="majorHAnsi" w:cstheme="majorHAnsi"/>
        </w:rPr>
        <w:t>; “On Election Day, the VADs were operational and functioned properly in all but three polling stations observed</w:t>
      </w:r>
      <w:r w:rsidRPr="00DB113C">
        <w:rPr>
          <w:rFonts w:asciiTheme="majorHAnsi" w:hAnsiTheme="majorHAnsi" w:cstheme="majorHAnsi"/>
          <w:vertAlign w:val="superscript"/>
        </w:rPr>
        <w:footnoteReference w:id="10"/>
      </w:r>
      <w:r w:rsidRPr="00DB113C">
        <w:rPr>
          <w:rFonts w:asciiTheme="majorHAnsi" w:hAnsiTheme="majorHAnsi" w:cstheme="majorHAnsi"/>
        </w:rPr>
        <w:t xml:space="preserve">”. </w:t>
      </w:r>
    </w:p>
    <w:p w14:paraId="3731F3EF" w14:textId="77777777" w:rsidR="004533FB" w:rsidRPr="00DB113C" w:rsidRDefault="00BD1C3E">
      <w:pPr>
        <w:spacing w:after="0" w:line="276" w:lineRule="auto"/>
        <w:ind w:right="107"/>
        <w:jc w:val="both"/>
        <w:rPr>
          <w:rFonts w:asciiTheme="majorHAnsi" w:hAnsiTheme="majorHAnsi" w:cstheme="majorHAnsi"/>
        </w:rPr>
      </w:pPr>
      <w:r w:rsidRPr="00DB113C">
        <w:rPr>
          <w:rFonts w:asciiTheme="majorHAnsi" w:hAnsiTheme="majorHAnsi" w:cstheme="majorHAnsi"/>
        </w:rPr>
        <w:t xml:space="preserve">Similar to the international observers, local CSOs also did not find major issues related to VAD functionality. </w:t>
      </w:r>
    </w:p>
    <w:p w14:paraId="1267F9C2" w14:textId="77777777" w:rsidR="004533FB" w:rsidRPr="00DB113C" w:rsidRDefault="004533FB">
      <w:pPr>
        <w:spacing w:after="0" w:line="276" w:lineRule="auto"/>
        <w:ind w:right="107"/>
        <w:jc w:val="both"/>
        <w:rPr>
          <w:rFonts w:asciiTheme="majorHAnsi" w:hAnsiTheme="majorHAnsi" w:cstheme="majorHAnsi"/>
        </w:rPr>
      </w:pPr>
    </w:p>
    <w:p w14:paraId="39E54A77" w14:textId="77777777" w:rsidR="004533FB" w:rsidRPr="00DB113C" w:rsidRDefault="00BD1C3E">
      <w:pPr>
        <w:spacing w:after="0" w:line="276" w:lineRule="auto"/>
        <w:ind w:right="107"/>
        <w:jc w:val="both"/>
        <w:rPr>
          <w:rFonts w:asciiTheme="majorHAnsi" w:hAnsiTheme="majorHAnsi" w:cstheme="majorHAnsi"/>
        </w:rPr>
      </w:pPr>
      <w:r w:rsidRPr="00DB113C">
        <w:rPr>
          <w:rFonts w:asciiTheme="majorHAnsi" w:hAnsiTheme="majorHAnsi" w:cstheme="majorHAnsi"/>
        </w:rPr>
        <w:t xml:space="preserve">As the evaluation showed, the high functionality of the VADs was due to a number of factors. One factor being that the VADs were also used in the 2017 elections which helped to optimize some of the process.  Other contributing factors were, a) the functionality of all the VADs were checked before the elections, b) the VAD operators were well trained in the framework of the project, and c) 70-80% of VAD operators were from the 2017 </w:t>
      </w:r>
      <w:proofErr w:type="gramStart"/>
      <w:r w:rsidRPr="00DB113C">
        <w:rPr>
          <w:rFonts w:asciiTheme="majorHAnsi" w:hAnsiTheme="majorHAnsi" w:cstheme="majorHAnsi"/>
        </w:rPr>
        <w:t>operators</w:t>
      </w:r>
      <w:proofErr w:type="gramEnd"/>
      <w:r w:rsidRPr="00DB113C">
        <w:rPr>
          <w:rFonts w:asciiTheme="majorHAnsi" w:hAnsiTheme="majorHAnsi" w:cstheme="majorHAnsi"/>
        </w:rPr>
        <w:t xml:space="preserve"> pool. </w:t>
      </w:r>
    </w:p>
    <w:p w14:paraId="2C66798B" w14:textId="77777777" w:rsidR="004533FB" w:rsidRPr="00DB113C" w:rsidRDefault="004533FB">
      <w:pPr>
        <w:spacing w:after="0" w:line="276" w:lineRule="auto"/>
        <w:ind w:right="107"/>
        <w:jc w:val="both"/>
        <w:rPr>
          <w:rFonts w:asciiTheme="majorHAnsi" w:hAnsiTheme="majorHAnsi" w:cstheme="majorHAnsi"/>
        </w:rPr>
      </w:pPr>
    </w:p>
    <w:p w14:paraId="725199D1" w14:textId="77777777" w:rsidR="004533FB" w:rsidRPr="00DB113C" w:rsidRDefault="00BD1C3E">
      <w:pPr>
        <w:spacing w:after="0" w:line="276" w:lineRule="auto"/>
        <w:ind w:right="107"/>
        <w:jc w:val="both"/>
        <w:rPr>
          <w:rFonts w:asciiTheme="majorHAnsi" w:hAnsiTheme="majorHAnsi" w:cstheme="majorHAnsi"/>
        </w:rPr>
      </w:pPr>
      <w:r w:rsidRPr="00DB113C">
        <w:rPr>
          <w:rFonts w:asciiTheme="majorHAnsi" w:hAnsiTheme="majorHAnsi" w:cstheme="majorHAnsi"/>
        </w:rPr>
        <w:t>As both quantitative and qualitative data showed, the citizens did not notice major difficulties with the use of the VADs. The UNDP Post-Election Survey mentions, “92% did not face any difficulty during 2018 pre-term parliamentary elections and only 3% mentioned having some difficulties with VADs.”</w:t>
      </w:r>
      <w:r w:rsidRPr="00DB113C">
        <w:rPr>
          <w:rFonts w:asciiTheme="majorHAnsi" w:hAnsiTheme="majorHAnsi" w:cstheme="majorHAnsi"/>
          <w:vertAlign w:val="superscript"/>
        </w:rPr>
        <w:footnoteReference w:id="11"/>
      </w:r>
      <w:r w:rsidRPr="00DB113C">
        <w:rPr>
          <w:rFonts w:asciiTheme="majorHAnsi" w:hAnsiTheme="majorHAnsi" w:cstheme="majorHAnsi"/>
        </w:rPr>
        <w:t xml:space="preserve"> Additionally, 92% of surveyed citizens were very satisfied (63%) or somewhat satisfied (31%) with the registration process during Election Day</w:t>
      </w:r>
      <w:r w:rsidRPr="00DB113C">
        <w:rPr>
          <w:rFonts w:asciiTheme="majorHAnsi" w:hAnsiTheme="majorHAnsi" w:cstheme="majorHAnsi"/>
          <w:vertAlign w:val="superscript"/>
        </w:rPr>
        <w:footnoteReference w:id="12"/>
      </w:r>
      <w:r w:rsidRPr="00DB113C">
        <w:rPr>
          <w:rFonts w:asciiTheme="majorHAnsi" w:hAnsiTheme="majorHAnsi" w:cstheme="majorHAnsi"/>
        </w:rPr>
        <w:t xml:space="preserve">. The same was confirmed through the FGDs with citizens where the vast majority agreed that the VADs were effective. The VADs also helped to optimize the election process during election day and to reduce overcrowding in the polling stations. As mentioned by the CEC, TEC and PEC members, it enhanced their work and expedited the voting process.  </w:t>
      </w:r>
    </w:p>
    <w:p w14:paraId="3F86DC57" w14:textId="77777777" w:rsidR="004533FB" w:rsidRPr="00DB113C" w:rsidRDefault="004533FB">
      <w:pPr>
        <w:spacing w:after="0" w:line="276" w:lineRule="auto"/>
        <w:ind w:right="107"/>
        <w:jc w:val="both"/>
        <w:rPr>
          <w:rFonts w:asciiTheme="majorHAnsi" w:hAnsiTheme="majorHAnsi" w:cstheme="majorHAnsi"/>
        </w:rPr>
      </w:pPr>
    </w:p>
    <w:p w14:paraId="33BFC15C" w14:textId="77777777" w:rsidR="004533FB" w:rsidRPr="00DB113C" w:rsidRDefault="004533FB">
      <w:pPr>
        <w:spacing w:after="0" w:line="276" w:lineRule="auto"/>
        <w:ind w:right="107"/>
        <w:jc w:val="both"/>
        <w:rPr>
          <w:rFonts w:asciiTheme="majorHAnsi" w:hAnsiTheme="majorHAnsi" w:cstheme="majorHAnsi"/>
          <w:color w:val="2E75B5"/>
        </w:rPr>
      </w:pPr>
    </w:p>
    <w:p w14:paraId="5E69B266" w14:textId="77777777" w:rsidR="004533FB" w:rsidRPr="00DB113C" w:rsidRDefault="00BD1C3E">
      <w:pPr>
        <w:spacing w:after="0" w:line="240" w:lineRule="auto"/>
        <w:rPr>
          <w:rFonts w:asciiTheme="majorHAnsi" w:hAnsiTheme="majorHAnsi" w:cstheme="majorHAnsi"/>
          <w:color w:val="2E75B5"/>
        </w:rPr>
      </w:pPr>
      <w:r w:rsidRPr="00DB113C">
        <w:rPr>
          <w:rFonts w:asciiTheme="majorHAnsi" w:hAnsiTheme="majorHAnsi" w:cstheme="majorHAnsi"/>
          <w:i/>
          <w:color w:val="2E75B5"/>
        </w:rPr>
        <w:t>“It fosters a more responsible attitude, almost impossible to vote more than once. Trust is increased.”</w:t>
      </w:r>
      <w:r w:rsidRPr="00DB113C">
        <w:rPr>
          <w:rFonts w:asciiTheme="majorHAnsi" w:hAnsiTheme="majorHAnsi" w:cstheme="majorHAnsi"/>
          <w:color w:val="2E75B5"/>
        </w:rPr>
        <w:t xml:space="preserve"> </w:t>
      </w:r>
    </w:p>
    <w:p w14:paraId="17EDD3F1" w14:textId="77777777" w:rsidR="004533FB" w:rsidRPr="00DB113C" w:rsidRDefault="00BD1C3E">
      <w:pPr>
        <w:spacing w:after="0" w:line="240" w:lineRule="auto"/>
        <w:jc w:val="right"/>
        <w:rPr>
          <w:rFonts w:asciiTheme="majorHAnsi" w:hAnsiTheme="majorHAnsi" w:cstheme="majorHAnsi"/>
          <w:color w:val="2E75B5"/>
        </w:rPr>
      </w:pPr>
      <w:r w:rsidRPr="00DB113C">
        <w:rPr>
          <w:rFonts w:asciiTheme="majorHAnsi" w:hAnsiTheme="majorHAnsi" w:cstheme="majorHAnsi"/>
          <w:i/>
          <w:color w:val="2E75B5"/>
        </w:rPr>
        <w:t>FGD participant, Armavir</w:t>
      </w:r>
      <w:r w:rsidRPr="00DB113C">
        <w:rPr>
          <w:rFonts w:asciiTheme="majorHAnsi" w:hAnsiTheme="majorHAnsi" w:cstheme="majorHAnsi"/>
          <w:color w:val="2E75B5"/>
        </w:rPr>
        <w:t xml:space="preserve"> </w:t>
      </w:r>
    </w:p>
    <w:p w14:paraId="19E872B6" w14:textId="77777777" w:rsidR="004533FB" w:rsidRPr="00DB113C" w:rsidRDefault="004533FB">
      <w:pPr>
        <w:spacing w:after="0" w:line="240" w:lineRule="auto"/>
        <w:jc w:val="right"/>
        <w:rPr>
          <w:rFonts w:asciiTheme="majorHAnsi" w:hAnsiTheme="majorHAnsi" w:cstheme="majorHAnsi"/>
          <w:color w:val="2E75B5"/>
        </w:rPr>
      </w:pPr>
    </w:p>
    <w:p w14:paraId="05855F67" w14:textId="77777777" w:rsidR="004533FB" w:rsidRPr="00DB113C" w:rsidRDefault="00BD1C3E">
      <w:pPr>
        <w:spacing w:after="0" w:line="240" w:lineRule="auto"/>
        <w:rPr>
          <w:rFonts w:asciiTheme="majorHAnsi" w:hAnsiTheme="majorHAnsi" w:cstheme="majorHAnsi"/>
          <w:i/>
          <w:color w:val="2E75B5"/>
        </w:rPr>
      </w:pPr>
      <w:r w:rsidRPr="00DB113C">
        <w:rPr>
          <w:rFonts w:asciiTheme="majorHAnsi" w:hAnsiTheme="majorHAnsi" w:cstheme="majorHAnsi"/>
          <w:i/>
          <w:color w:val="2E75B5"/>
        </w:rPr>
        <w:t>“These devices might be useful after the elections as well, as the data of fingerprints can be used by police to reduce crime.”</w:t>
      </w:r>
    </w:p>
    <w:p w14:paraId="68A99721" w14:textId="77777777" w:rsidR="004533FB" w:rsidRPr="00DB113C" w:rsidRDefault="00BD1C3E">
      <w:pPr>
        <w:spacing w:after="0" w:line="240" w:lineRule="auto"/>
        <w:jc w:val="right"/>
        <w:rPr>
          <w:rFonts w:asciiTheme="majorHAnsi" w:hAnsiTheme="majorHAnsi" w:cstheme="majorHAnsi"/>
          <w:color w:val="2E75B5"/>
        </w:rPr>
      </w:pPr>
      <w:r w:rsidRPr="00DB113C">
        <w:rPr>
          <w:rFonts w:asciiTheme="majorHAnsi" w:hAnsiTheme="majorHAnsi" w:cstheme="majorHAnsi"/>
          <w:i/>
          <w:color w:val="2E75B5"/>
        </w:rPr>
        <w:t>FGD participant, Goris</w:t>
      </w:r>
      <w:r w:rsidRPr="00DB113C">
        <w:rPr>
          <w:rFonts w:asciiTheme="majorHAnsi" w:hAnsiTheme="majorHAnsi" w:cstheme="majorHAnsi"/>
          <w:color w:val="2E75B5"/>
        </w:rPr>
        <w:t xml:space="preserve"> </w:t>
      </w:r>
    </w:p>
    <w:p w14:paraId="4D17CD57" w14:textId="77777777" w:rsidR="004533FB" w:rsidRPr="00DB113C" w:rsidRDefault="004533FB">
      <w:pPr>
        <w:spacing w:after="0" w:line="276" w:lineRule="auto"/>
        <w:ind w:right="107"/>
        <w:jc w:val="both"/>
        <w:rPr>
          <w:rFonts w:asciiTheme="majorHAnsi" w:hAnsiTheme="majorHAnsi" w:cstheme="majorHAnsi"/>
          <w:color w:val="2E75B5"/>
        </w:rPr>
      </w:pPr>
    </w:p>
    <w:p w14:paraId="252D6237" w14:textId="77777777" w:rsidR="004533FB" w:rsidRPr="00DB113C" w:rsidRDefault="00BD1C3E">
      <w:pPr>
        <w:spacing w:after="0" w:line="276" w:lineRule="auto"/>
        <w:ind w:right="107"/>
        <w:jc w:val="both"/>
        <w:rPr>
          <w:rFonts w:asciiTheme="majorHAnsi" w:hAnsiTheme="majorHAnsi" w:cstheme="majorHAnsi"/>
          <w:i/>
          <w:color w:val="2E75B5"/>
        </w:rPr>
      </w:pPr>
      <w:r w:rsidRPr="00DB113C">
        <w:rPr>
          <w:rFonts w:asciiTheme="majorHAnsi" w:hAnsiTheme="majorHAnsi" w:cstheme="majorHAnsi"/>
          <w:i/>
          <w:color w:val="2E75B5"/>
        </w:rPr>
        <w:t>“In terms of facilitating the electoral process itself, the introduction of the VADs was a great step forward. Devices made the PEC's job easier, both in terms of organizing and facilitating the election process, and for voters. In addition, it eliminated overcrowding.”</w:t>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t xml:space="preserve">           </w:t>
      </w:r>
    </w:p>
    <w:p w14:paraId="591DA920" w14:textId="77777777" w:rsidR="004533FB" w:rsidRPr="00DB113C" w:rsidRDefault="00BD1C3E">
      <w:pPr>
        <w:spacing w:after="0" w:line="276" w:lineRule="auto"/>
        <w:ind w:right="107"/>
        <w:jc w:val="right"/>
        <w:rPr>
          <w:rFonts w:asciiTheme="majorHAnsi" w:hAnsiTheme="majorHAnsi" w:cstheme="majorHAnsi"/>
          <w:b/>
          <w:i/>
          <w:color w:val="2E75B5"/>
        </w:rPr>
      </w:pPr>
      <w:r w:rsidRPr="00DB113C">
        <w:rPr>
          <w:rFonts w:asciiTheme="majorHAnsi" w:hAnsiTheme="majorHAnsi" w:cstheme="majorHAnsi"/>
          <w:i/>
          <w:color w:val="2E75B5"/>
        </w:rPr>
        <w:lastRenderedPageBreak/>
        <w:t>KII with TEC representative</w:t>
      </w:r>
    </w:p>
    <w:p w14:paraId="61EE25F6" w14:textId="77777777" w:rsidR="004533FB" w:rsidRPr="00DB113C" w:rsidRDefault="004533FB">
      <w:pPr>
        <w:spacing w:after="0" w:line="276" w:lineRule="auto"/>
        <w:ind w:right="107"/>
        <w:jc w:val="both"/>
        <w:rPr>
          <w:rFonts w:asciiTheme="majorHAnsi" w:hAnsiTheme="majorHAnsi" w:cstheme="majorHAnsi"/>
          <w:b/>
          <w:i/>
        </w:rPr>
      </w:pPr>
    </w:p>
    <w:p w14:paraId="08333972" w14:textId="77777777" w:rsidR="004533FB" w:rsidRPr="00DB113C" w:rsidRDefault="00BD1C3E">
      <w:pPr>
        <w:spacing w:after="0" w:line="276" w:lineRule="auto"/>
        <w:ind w:right="107"/>
        <w:jc w:val="both"/>
        <w:rPr>
          <w:rFonts w:asciiTheme="majorHAnsi" w:hAnsiTheme="majorHAnsi" w:cstheme="majorHAnsi"/>
        </w:rPr>
      </w:pPr>
      <w:r w:rsidRPr="00DB113C">
        <w:rPr>
          <w:rFonts w:asciiTheme="majorHAnsi" w:hAnsiTheme="majorHAnsi" w:cstheme="majorHAnsi"/>
          <w:b/>
          <w:i/>
        </w:rPr>
        <w:t xml:space="preserve">Automated help desk. </w:t>
      </w:r>
      <w:r w:rsidRPr="00DB113C">
        <w:rPr>
          <w:rFonts w:asciiTheme="majorHAnsi" w:hAnsiTheme="majorHAnsi" w:cstheme="majorHAnsi"/>
        </w:rPr>
        <w:t xml:space="preserve">A simple automated help desk was developed for use by the hotline/support center team on Election Day.  This created a centralized system to address any issues that could occur. The accuracy of the voter database was checked together with the Police Passport and Visa Department. The ESPA IT expert, jointly with the CEC technical support team, completed data preparation at the CEC by using the Central Voter Information System (CVIS). The CVIS database was linked with the Helpdesk system allowing the CEC personnel to check issues regarding the outdated and archived passports/IDs revealed by the polling station’s operators during the registration process. This was then communicated to the central help desk personnel through phone calls. </w:t>
      </w:r>
    </w:p>
    <w:p w14:paraId="302F6D2F" w14:textId="77777777" w:rsidR="004533FB" w:rsidRPr="00DB113C" w:rsidRDefault="00BD1C3E">
      <w:pPr>
        <w:spacing w:after="0" w:line="276" w:lineRule="auto"/>
        <w:ind w:right="107"/>
        <w:jc w:val="both"/>
        <w:rPr>
          <w:rFonts w:asciiTheme="majorHAnsi" w:hAnsiTheme="majorHAnsi" w:cstheme="majorHAnsi"/>
        </w:rPr>
      </w:pPr>
      <w:bookmarkStart w:id="25" w:name="_3whwml4" w:colFirst="0" w:colLast="0"/>
      <w:bookmarkEnd w:id="25"/>
      <w:r w:rsidRPr="00DB113C">
        <w:rPr>
          <w:rFonts w:asciiTheme="majorHAnsi" w:hAnsiTheme="majorHAnsi" w:cstheme="majorHAnsi"/>
        </w:rPr>
        <w:t xml:space="preserve"> As this evaluation showed, the system operated smoothly and increased the speed and quality of the CEC helpdesk services by reducing troubleshooting time from 30 minutes to 3 mins.</w:t>
      </w:r>
    </w:p>
    <w:p w14:paraId="267C6257" w14:textId="77777777" w:rsidR="004533FB" w:rsidRPr="00DB113C" w:rsidRDefault="00BD1C3E">
      <w:pPr>
        <w:spacing w:after="0" w:line="276" w:lineRule="auto"/>
        <w:ind w:right="107"/>
        <w:jc w:val="both"/>
        <w:rPr>
          <w:rFonts w:asciiTheme="majorHAnsi" w:hAnsiTheme="majorHAnsi" w:cstheme="majorHAnsi"/>
          <w:color w:val="000000"/>
        </w:rPr>
      </w:pPr>
      <w:r w:rsidRPr="00DB113C">
        <w:rPr>
          <w:rFonts w:asciiTheme="majorHAnsi" w:hAnsiTheme="majorHAnsi" w:cstheme="majorHAnsi"/>
        </w:rPr>
        <w:t xml:space="preserve"> </w:t>
      </w:r>
    </w:p>
    <w:p w14:paraId="0CD57B46" w14:textId="77777777" w:rsidR="004533FB" w:rsidRPr="00DB113C" w:rsidRDefault="00BD1C3E">
      <w:pPr>
        <w:spacing w:after="0" w:line="276" w:lineRule="auto"/>
        <w:rPr>
          <w:rFonts w:asciiTheme="majorHAnsi" w:hAnsiTheme="majorHAnsi" w:cstheme="majorHAnsi"/>
          <w:i/>
          <w:color w:val="2E75B5"/>
        </w:rPr>
      </w:pPr>
      <w:r w:rsidRPr="00DB113C">
        <w:rPr>
          <w:rFonts w:asciiTheme="majorHAnsi" w:hAnsiTheme="majorHAnsi" w:cstheme="majorHAnsi"/>
          <w:i/>
          <w:color w:val="2E75B5"/>
        </w:rPr>
        <w:t xml:space="preserve">“The troubleshooting help desk mechanism, introduced with the support of the UNDP experts, allowed us to solve the issues raised in a timely manner and minor issues identified did not impact the election results.” </w:t>
      </w:r>
    </w:p>
    <w:p w14:paraId="74E6F3D5" w14:textId="77777777" w:rsidR="004533FB" w:rsidRPr="00DB113C" w:rsidRDefault="00BD1C3E">
      <w:pPr>
        <w:spacing w:after="0" w:line="276" w:lineRule="auto"/>
        <w:jc w:val="right"/>
        <w:rPr>
          <w:rFonts w:asciiTheme="majorHAnsi" w:hAnsiTheme="majorHAnsi" w:cstheme="majorHAnsi"/>
          <w:i/>
          <w:color w:val="2E75B5"/>
        </w:rPr>
      </w:pPr>
      <w:r w:rsidRPr="00DB113C">
        <w:rPr>
          <w:rFonts w:asciiTheme="majorHAnsi" w:hAnsiTheme="majorHAnsi" w:cstheme="majorHAnsi"/>
          <w:i/>
          <w:color w:val="2E75B5"/>
        </w:rPr>
        <w:t xml:space="preserve"> CEC representative</w:t>
      </w:r>
    </w:p>
    <w:p w14:paraId="5B25368D" w14:textId="77777777" w:rsidR="004533FB" w:rsidRPr="00DB113C" w:rsidRDefault="004533FB">
      <w:pPr>
        <w:spacing w:after="0" w:line="276" w:lineRule="auto"/>
        <w:jc w:val="both"/>
        <w:rPr>
          <w:rFonts w:asciiTheme="majorHAnsi" w:hAnsiTheme="majorHAnsi" w:cstheme="majorHAnsi"/>
          <w:color w:val="2E75B5"/>
        </w:rPr>
      </w:pPr>
    </w:p>
    <w:p w14:paraId="3DAAA8F2" w14:textId="77777777" w:rsidR="004533FB" w:rsidRPr="00DB113C" w:rsidRDefault="00BD1C3E">
      <w:pPr>
        <w:pStyle w:val="Title"/>
        <w:rPr>
          <w:rFonts w:asciiTheme="majorHAnsi" w:hAnsiTheme="majorHAnsi" w:cstheme="majorHAnsi"/>
          <w:i/>
          <w:color w:val="2E75B5"/>
          <w:sz w:val="22"/>
          <w:szCs w:val="22"/>
        </w:rPr>
      </w:pPr>
      <w:r w:rsidRPr="00DB113C">
        <w:rPr>
          <w:rFonts w:asciiTheme="majorHAnsi" w:hAnsiTheme="majorHAnsi" w:cstheme="majorHAnsi"/>
          <w:i/>
          <w:color w:val="2E75B5"/>
          <w:sz w:val="22"/>
          <w:szCs w:val="22"/>
        </w:rPr>
        <w:t>“In the past we used to get 200 calls on Election Day, but now that number has dropped dramatically. This was the result of our cooperation with the UNDP.”</w:t>
      </w:r>
    </w:p>
    <w:p w14:paraId="57203111" w14:textId="77777777" w:rsidR="004533FB" w:rsidRPr="00DB113C" w:rsidRDefault="00BD1C3E">
      <w:pPr>
        <w:pStyle w:val="Title"/>
        <w:jc w:val="right"/>
        <w:rPr>
          <w:rFonts w:asciiTheme="majorHAnsi" w:hAnsiTheme="majorHAnsi" w:cstheme="majorHAnsi"/>
          <w:i/>
          <w:color w:val="2E75B5"/>
          <w:sz w:val="22"/>
          <w:szCs w:val="22"/>
        </w:rPr>
      </w:pPr>
      <w:r w:rsidRPr="00DB113C">
        <w:rPr>
          <w:rFonts w:asciiTheme="majorHAnsi" w:hAnsiTheme="majorHAnsi" w:cstheme="majorHAnsi"/>
          <w:i/>
          <w:color w:val="2E75B5"/>
          <w:sz w:val="22"/>
          <w:szCs w:val="22"/>
        </w:rPr>
        <w:t>Police representative</w:t>
      </w:r>
    </w:p>
    <w:p w14:paraId="09073B43" w14:textId="77777777" w:rsidR="004533FB" w:rsidRPr="00DB113C" w:rsidRDefault="004533FB">
      <w:pPr>
        <w:pStyle w:val="Title"/>
        <w:rPr>
          <w:rFonts w:asciiTheme="majorHAnsi" w:hAnsiTheme="majorHAnsi" w:cstheme="majorHAnsi"/>
          <w:i/>
          <w:color w:val="2E75B5"/>
          <w:sz w:val="22"/>
          <w:szCs w:val="22"/>
        </w:rPr>
      </w:pPr>
    </w:p>
    <w:p w14:paraId="757923E5" w14:textId="77777777" w:rsidR="004533FB" w:rsidRPr="00DB113C" w:rsidRDefault="00BD1C3E">
      <w:pPr>
        <w:pStyle w:val="Title"/>
        <w:rPr>
          <w:rFonts w:asciiTheme="majorHAnsi" w:hAnsiTheme="majorHAnsi" w:cstheme="majorHAnsi"/>
          <w:i/>
          <w:color w:val="2E75B5"/>
          <w:sz w:val="22"/>
          <w:szCs w:val="22"/>
        </w:rPr>
      </w:pPr>
      <w:r w:rsidRPr="00DB113C">
        <w:rPr>
          <w:rFonts w:asciiTheme="majorHAnsi" w:hAnsiTheme="majorHAnsi" w:cstheme="majorHAnsi"/>
          <w:i/>
          <w:color w:val="2E75B5"/>
          <w:sz w:val="22"/>
          <w:szCs w:val="22"/>
        </w:rPr>
        <w:t xml:space="preserve">“We had a hotline, and when there was a problem, we quickly called and solved all the problems.” </w:t>
      </w:r>
    </w:p>
    <w:p w14:paraId="43630EFD" w14:textId="77777777" w:rsidR="004533FB" w:rsidRPr="00DB113C" w:rsidRDefault="00BD1C3E">
      <w:pPr>
        <w:pStyle w:val="Title"/>
        <w:jc w:val="right"/>
        <w:rPr>
          <w:rFonts w:asciiTheme="majorHAnsi" w:hAnsiTheme="majorHAnsi" w:cstheme="majorHAnsi"/>
          <w:i/>
          <w:color w:val="2E75B5"/>
          <w:sz w:val="22"/>
          <w:szCs w:val="22"/>
        </w:rPr>
      </w:pPr>
      <w:r w:rsidRPr="00DB113C">
        <w:rPr>
          <w:rFonts w:asciiTheme="majorHAnsi" w:hAnsiTheme="majorHAnsi" w:cstheme="majorHAnsi"/>
          <w:i/>
          <w:color w:val="2E75B5"/>
          <w:sz w:val="22"/>
          <w:szCs w:val="22"/>
        </w:rPr>
        <w:t>FGD participant, VAD operators</w:t>
      </w:r>
    </w:p>
    <w:p w14:paraId="4A42D10F" w14:textId="77777777" w:rsidR="004533FB" w:rsidRPr="00DB113C" w:rsidRDefault="004533FB">
      <w:pPr>
        <w:rPr>
          <w:rFonts w:asciiTheme="majorHAnsi" w:hAnsiTheme="majorHAnsi" w:cstheme="majorHAnsi"/>
        </w:rPr>
      </w:pPr>
    </w:p>
    <w:p w14:paraId="005AFB6E" w14:textId="77777777" w:rsidR="004533FB" w:rsidRPr="00DB113C" w:rsidRDefault="00BD1C3E">
      <w:pPr>
        <w:rPr>
          <w:rFonts w:asciiTheme="majorHAnsi" w:hAnsiTheme="majorHAnsi" w:cstheme="majorHAnsi"/>
        </w:rPr>
      </w:pPr>
      <w:r w:rsidRPr="00DB113C">
        <w:rPr>
          <w:rFonts w:asciiTheme="majorHAnsi" w:hAnsiTheme="majorHAnsi" w:cstheme="majorHAnsi"/>
          <w:b/>
          <w:i/>
        </w:rPr>
        <w:t>Functionality of cameras and live streaming.</w:t>
      </w:r>
      <w:r w:rsidR="00A97F65" w:rsidRPr="00DB113C">
        <w:rPr>
          <w:rFonts w:asciiTheme="majorHAnsi" w:hAnsiTheme="majorHAnsi" w:cstheme="majorHAnsi"/>
          <w:b/>
          <w:i/>
        </w:rPr>
        <w:t xml:space="preserve"> </w:t>
      </w:r>
      <w:r w:rsidRPr="00DB113C">
        <w:rPr>
          <w:rFonts w:asciiTheme="majorHAnsi" w:hAnsiTheme="majorHAnsi" w:cstheme="majorHAnsi"/>
        </w:rPr>
        <w:t>The Electoral Code requires the use of web cameras in all polling stations. During the 2017 election cameras were used for the first time. For the 2018 election an additional 375 units were procured according to the ESPA. Additionally, the ESPA supported the CEC to procure 13 servers, customize software/licenses, install and configure cameras in 1501 polling stations out of 2010, and to procure broadband connections.  The UNDP also signed a contract with UCOM to install cameras and provide live streaming from polling stations all across Armenia.</w:t>
      </w:r>
    </w:p>
    <w:p w14:paraId="3D6C494F" w14:textId="77777777" w:rsidR="004533FB" w:rsidRPr="00DB113C" w:rsidRDefault="00BD1C3E">
      <w:pPr>
        <w:jc w:val="both"/>
        <w:rPr>
          <w:rFonts w:asciiTheme="majorHAnsi" w:hAnsiTheme="majorHAnsi" w:cstheme="majorHAnsi"/>
        </w:rPr>
      </w:pPr>
      <w:r w:rsidRPr="00DB113C">
        <w:rPr>
          <w:rFonts w:asciiTheme="majorHAnsi" w:hAnsiTheme="majorHAnsi" w:cstheme="majorHAnsi"/>
        </w:rPr>
        <w:t xml:space="preserve">Moreover, the public website for live streaming was developed and installed by 07 December 2018 and was open to the public (www.electionsonline.am) starting on the 8th of December. </w:t>
      </w:r>
    </w:p>
    <w:p w14:paraId="7E4524D4" w14:textId="77777777" w:rsidR="004533FB" w:rsidRPr="00DB113C" w:rsidRDefault="00BD1C3E">
      <w:pPr>
        <w:jc w:val="both"/>
        <w:rPr>
          <w:rFonts w:asciiTheme="majorHAnsi" w:hAnsiTheme="majorHAnsi" w:cstheme="majorHAnsi"/>
        </w:rPr>
      </w:pPr>
      <w:r w:rsidRPr="00DB113C">
        <w:rPr>
          <w:rFonts w:asciiTheme="majorHAnsi" w:hAnsiTheme="majorHAnsi" w:cstheme="majorHAnsi"/>
          <w:color w:val="000000"/>
        </w:rPr>
        <w:t xml:space="preserve">As this </w:t>
      </w:r>
      <w:r w:rsidRPr="00DB113C">
        <w:rPr>
          <w:rFonts w:asciiTheme="majorHAnsi" w:hAnsiTheme="majorHAnsi" w:cstheme="majorHAnsi"/>
        </w:rPr>
        <w:t>e</w:t>
      </w:r>
      <w:r w:rsidRPr="00DB113C">
        <w:rPr>
          <w:rFonts w:asciiTheme="majorHAnsi" w:hAnsiTheme="majorHAnsi" w:cstheme="majorHAnsi"/>
          <w:color w:val="000000"/>
        </w:rPr>
        <w:t xml:space="preserve">valuation showed, the live streaming and recording ran smoothly </w:t>
      </w:r>
      <w:r w:rsidRPr="00DB113C">
        <w:rPr>
          <w:rFonts w:asciiTheme="majorHAnsi" w:hAnsiTheme="majorHAnsi" w:cstheme="majorHAnsi"/>
        </w:rPr>
        <w:t>on</w:t>
      </w:r>
      <w:r w:rsidRPr="00DB113C">
        <w:rPr>
          <w:rFonts w:asciiTheme="majorHAnsi" w:hAnsiTheme="majorHAnsi" w:cstheme="majorHAnsi"/>
          <w:color w:val="000000"/>
        </w:rPr>
        <w:t xml:space="preserve"> </w:t>
      </w:r>
      <w:r w:rsidRPr="00DB113C">
        <w:rPr>
          <w:rFonts w:asciiTheme="majorHAnsi" w:hAnsiTheme="majorHAnsi" w:cstheme="majorHAnsi"/>
        </w:rPr>
        <w:t>Election Day</w:t>
      </w:r>
      <w:r w:rsidRPr="00DB113C">
        <w:rPr>
          <w:rFonts w:asciiTheme="majorHAnsi" w:hAnsiTheme="majorHAnsi" w:cstheme="majorHAnsi"/>
          <w:color w:val="000000"/>
        </w:rPr>
        <w:t xml:space="preserve">. </w:t>
      </w:r>
      <w:r w:rsidRPr="00DB113C">
        <w:rPr>
          <w:rFonts w:asciiTheme="majorHAnsi" w:hAnsiTheme="majorHAnsi" w:cstheme="majorHAnsi"/>
        </w:rPr>
        <w:t>On</w:t>
      </w:r>
      <w:r w:rsidRPr="00DB113C">
        <w:rPr>
          <w:rFonts w:asciiTheme="majorHAnsi" w:hAnsiTheme="majorHAnsi" w:cstheme="majorHAnsi"/>
          <w:color w:val="000000"/>
        </w:rPr>
        <w:t xml:space="preserve"> average 98</w:t>
      </w:r>
      <w:r w:rsidRPr="00DB113C">
        <w:rPr>
          <w:rFonts w:asciiTheme="majorHAnsi" w:hAnsiTheme="majorHAnsi" w:cstheme="majorHAnsi"/>
        </w:rPr>
        <w:t>%</w:t>
      </w:r>
      <w:r w:rsidRPr="00DB113C">
        <w:rPr>
          <w:rFonts w:asciiTheme="majorHAnsi" w:hAnsiTheme="majorHAnsi" w:cstheme="majorHAnsi"/>
          <w:color w:val="000000"/>
        </w:rPr>
        <w:t>-99% of the cameras were online.</w:t>
      </w:r>
      <w:r w:rsidRPr="00DB113C">
        <w:rPr>
          <w:rFonts w:asciiTheme="majorHAnsi" w:hAnsiTheme="majorHAnsi" w:cstheme="majorHAnsi"/>
        </w:rPr>
        <w:t xml:space="preserve"> The main reason for the offline status of a few cameras was a power outage in the regions.  Such issues were addressed and fixed by UCOM in a timely manner either by using UPS’s or alternative solutions like solar panels. </w:t>
      </w:r>
    </w:p>
    <w:p w14:paraId="3DA2CC08" w14:textId="77777777" w:rsidR="004533FB" w:rsidRPr="00DB113C" w:rsidRDefault="00BD1C3E">
      <w:pPr>
        <w:jc w:val="both"/>
        <w:rPr>
          <w:rFonts w:asciiTheme="majorHAnsi" w:hAnsiTheme="majorHAnsi" w:cstheme="majorHAnsi"/>
        </w:rPr>
      </w:pPr>
      <w:r w:rsidRPr="00DB113C">
        <w:rPr>
          <w:rFonts w:asciiTheme="majorHAnsi" w:hAnsiTheme="majorHAnsi" w:cstheme="majorHAnsi"/>
        </w:rPr>
        <w:t>According to Akanates Observation Mission the live broadcast of voting showed that the cameras generally worked efficiently. The registered problems were mainly of a technical nature.</w:t>
      </w:r>
      <w:r w:rsidRPr="00DB113C">
        <w:rPr>
          <w:rFonts w:asciiTheme="majorHAnsi" w:hAnsiTheme="majorHAnsi" w:cstheme="majorHAnsi"/>
          <w:vertAlign w:val="superscript"/>
        </w:rPr>
        <w:footnoteReference w:id="13"/>
      </w:r>
    </w:p>
    <w:p w14:paraId="297A21DB" w14:textId="77777777" w:rsidR="004533FB" w:rsidRPr="00DB113C" w:rsidRDefault="00BD1C3E">
      <w:pPr>
        <w:jc w:val="both"/>
        <w:rPr>
          <w:rFonts w:asciiTheme="majorHAnsi" w:hAnsiTheme="majorHAnsi" w:cstheme="majorHAnsi"/>
          <w:i/>
        </w:rPr>
      </w:pPr>
      <w:r w:rsidRPr="00DB113C">
        <w:rPr>
          <w:rFonts w:asciiTheme="majorHAnsi" w:hAnsiTheme="majorHAnsi" w:cstheme="majorHAnsi"/>
        </w:rPr>
        <w:t xml:space="preserve">The qualitative interview data collected during the scope of this evaluation confirmed that the cameras worked without major issues. Some respondents also highlighted that the installment of cameras in polling stations not only increased transparency, but also served as evidence following any complaints. The live streaming also allowed the CEC to oversee the work of the TECs and PECs online during the election. </w:t>
      </w:r>
    </w:p>
    <w:p w14:paraId="4D7184F5" w14:textId="77777777" w:rsidR="004533FB" w:rsidRPr="00DB113C" w:rsidRDefault="0045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Merriweather" w:hAnsiTheme="majorHAnsi" w:cstheme="majorHAnsi"/>
          <w:color w:val="385623"/>
        </w:rPr>
      </w:pPr>
    </w:p>
    <w:p w14:paraId="17067FE7" w14:textId="77777777" w:rsidR="004533FB" w:rsidRPr="00DB113C" w:rsidRDefault="00BD1C3E">
      <w:pPr>
        <w:rPr>
          <w:rFonts w:asciiTheme="majorHAnsi" w:hAnsiTheme="majorHAnsi" w:cstheme="majorHAnsi"/>
        </w:rPr>
      </w:pPr>
      <w:r w:rsidRPr="00DB113C">
        <w:rPr>
          <w:rFonts w:asciiTheme="majorHAnsi" w:hAnsiTheme="majorHAnsi" w:cstheme="majorHAnsi"/>
          <w:b/>
          <w:i/>
          <w:color w:val="000000"/>
        </w:rPr>
        <w:t xml:space="preserve">Training </w:t>
      </w:r>
      <w:r w:rsidRPr="00DB113C">
        <w:rPr>
          <w:rFonts w:asciiTheme="majorHAnsi" w:hAnsiTheme="majorHAnsi" w:cstheme="majorHAnsi"/>
          <w:b/>
          <w:i/>
        </w:rPr>
        <w:t>c</w:t>
      </w:r>
      <w:r w:rsidRPr="00DB113C">
        <w:rPr>
          <w:rFonts w:asciiTheme="majorHAnsi" w:hAnsiTheme="majorHAnsi" w:cstheme="majorHAnsi"/>
          <w:b/>
          <w:i/>
          <w:color w:val="000000"/>
        </w:rPr>
        <w:t xml:space="preserve">omponent and </w:t>
      </w:r>
      <w:r w:rsidRPr="00DB113C">
        <w:rPr>
          <w:rFonts w:asciiTheme="majorHAnsi" w:hAnsiTheme="majorHAnsi" w:cstheme="majorHAnsi"/>
          <w:b/>
          <w:i/>
        </w:rPr>
        <w:t>o</w:t>
      </w:r>
      <w:r w:rsidRPr="00DB113C">
        <w:rPr>
          <w:rFonts w:asciiTheme="majorHAnsi" w:hAnsiTheme="majorHAnsi" w:cstheme="majorHAnsi"/>
          <w:b/>
          <w:i/>
          <w:color w:val="000000"/>
        </w:rPr>
        <w:t xml:space="preserve">perators </w:t>
      </w:r>
      <w:r w:rsidRPr="00DB113C">
        <w:rPr>
          <w:rFonts w:asciiTheme="majorHAnsi" w:hAnsiTheme="majorHAnsi" w:cstheme="majorHAnsi"/>
          <w:b/>
          <w:i/>
        </w:rPr>
        <w:t>w</w:t>
      </w:r>
      <w:r w:rsidRPr="00DB113C">
        <w:rPr>
          <w:rFonts w:asciiTheme="majorHAnsi" w:hAnsiTheme="majorHAnsi" w:cstheme="majorHAnsi"/>
          <w:b/>
          <w:i/>
          <w:color w:val="000000"/>
        </w:rPr>
        <w:t>ork</w:t>
      </w:r>
      <w:r w:rsidRPr="00DB113C">
        <w:rPr>
          <w:rFonts w:asciiTheme="majorHAnsi" w:hAnsiTheme="majorHAnsi" w:cstheme="majorHAnsi"/>
          <w:b/>
          <w:i/>
        </w:rPr>
        <w:t xml:space="preserve">. </w:t>
      </w:r>
      <w:r w:rsidRPr="00DB113C">
        <w:rPr>
          <w:rFonts w:asciiTheme="majorHAnsi" w:hAnsiTheme="majorHAnsi" w:cstheme="majorHAnsi"/>
        </w:rPr>
        <w:t xml:space="preserve">The ESPA team worked in close collaboration with the CEC and supported them in developing and planning a </w:t>
      </w:r>
      <w:proofErr w:type="gramStart"/>
      <w:r w:rsidRPr="00DB113C">
        <w:rPr>
          <w:rFonts w:asciiTheme="majorHAnsi" w:hAnsiTheme="majorHAnsi" w:cstheme="majorHAnsi"/>
        </w:rPr>
        <w:t>3 level</w:t>
      </w:r>
      <w:proofErr w:type="gramEnd"/>
      <w:r w:rsidRPr="00DB113C">
        <w:rPr>
          <w:rFonts w:asciiTheme="majorHAnsi" w:hAnsiTheme="majorHAnsi" w:cstheme="majorHAnsi"/>
        </w:rPr>
        <w:t xml:space="preserve"> cascade training, a 2 level training of trainers and testing of the VAD operators. Moreover, the ESPA supported the CEC in updating the manual for the VAD operators and other training materials. The project monitored the training throughout the country and provided consultations to the CEC for organizing Election Day. As a result, 4003 VAD operators were certified through a </w:t>
      </w:r>
      <w:proofErr w:type="gramStart"/>
      <w:r w:rsidRPr="00DB113C">
        <w:rPr>
          <w:rFonts w:asciiTheme="majorHAnsi" w:hAnsiTheme="majorHAnsi" w:cstheme="majorHAnsi"/>
        </w:rPr>
        <w:t>3 level</w:t>
      </w:r>
      <w:proofErr w:type="gramEnd"/>
      <w:r w:rsidRPr="00DB113C">
        <w:rPr>
          <w:rFonts w:asciiTheme="majorHAnsi" w:hAnsiTheme="majorHAnsi" w:cstheme="majorHAnsi"/>
        </w:rPr>
        <w:t xml:space="preserve"> cascade training, and 4000 VAD operators worked in 1998 polling stations during election day. </w:t>
      </w:r>
    </w:p>
    <w:p w14:paraId="6F656CAC" w14:textId="77777777" w:rsidR="004533FB" w:rsidRPr="00DB113C" w:rsidRDefault="00BD1C3E">
      <w:pPr>
        <w:spacing w:after="0"/>
        <w:jc w:val="both"/>
        <w:rPr>
          <w:rFonts w:asciiTheme="majorHAnsi" w:hAnsiTheme="majorHAnsi" w:cstheme="majorHAnsi"/>
        </w:rPr>
      </w:pPr>
      <w:r w:rsidRPr="00DB113C">
        <w:rPr>
          <w:rFonts w:asciiTheme="majorHAnsi" w:hAnsiTheme="majorHAnsi" w:cstheme="majorHAnsi"/>
        </w:rPr>
        <w:t xml:space="preserve">A review of project reports showed that 4052 VAD operators attended the training and 4003 successfully passed the test. </w:t>
      </w:r>
      <w:r w:rsidRPr="00DB113C">
        <w:rPr>
          <w:rFonts w:asciiTheme="majorHAnsi" w:hAnsiTheme="majorHAnsi" w:cstheme="majorHAnsi"/>
          <w:color w:val="000000"/>
        </w:rPr>
        <w:t xml:space="preserve">Failure rate was </w:t>
      </w:r>
      <w:r w:rsidRPr="00DB113C">
        <w:rPr>
          <w:rFonts w:asciiTheme="majorHAnsi" w:hAnsiTheme="majorHAnsi" w:cstheme="majorHAnsi"/>
        </w:rPr>
        <w:t xml:space="preserve">only 1.2% (49 people out of 4052) amongst the candidates compared to 8% in 2017. This is not surprising considering that 65%-70% of the VAD operators had previous experience working on the VADs. </w:t>
      </w:r>
    </w:p>
    <w:p w14:paraId="210705B0" w14:textId="77777777" w:rsidR="004533FB" w:rsidRPr="00DB113C" w:rsidRDefault="004533FB">
      <w:pPr>
        <w:spacing w:after="0"/>
        <w:jc w:val="both"/>
        <w:rPr>
          <w:rFonts w:asciiTheme="majorHAnsi" w:hAnsiTheme="majorHAnsi" w:cstheme="majorHAnsi"/>
        </w:rPr>
      </w:pPr>
    </w:p>
    <w:p w14:paraId="2571E683" w14:textId="77777777" w:rsidR="004533FB" w:rsidRPr="00DB113C" w:rsidRDefault="00BD1C3E">
      <w:pPr>
        <w:spacing w:after="0"/>
        <w:jc w:val="both"/>
        <w:rPr>
          <w:rFonts w:asciiTheme="majorHAnsi" w:hAnsiTheme="majorHAnsi" w:cstheme="majorHAnsi"/>
        </w:rPr>
      </w:pPr>
      <w:r w:rsidRPr="00DB113C">
        <w:rPr>
          <w:rFonts w:asciiTheme="majorHAnsi" w:hAnsiTheme="majorHAnsi" w:cstheme="majorHAnsi"/>
        </w:rPr>
        <w:t xml:space="preserve"> As stated by the IEOM “VAD operators and the technical support teams functioned competently and efficiently, no major issues were recorded.” The IEOM preliminary statement highlights, “The CEC, with international assistance, trained all VAD operators through interactive training assessed positively by the ODIHR EOM.”</w:t>
      </w:r>
      <w:r w:rsidRPr="00DB113C">
        <w:rPr>
          <w:rFonts w:asciiTheme="majorHAnsi" w:hAnsiTheme="majorHAnsi" w:cstheme="majorHAnsi"/>
          <w:vertAlign w:val="superscript"/>
        </w:rPr>
        <w:footnoteReference w:id="14"/>
      </w:r>
      <w:r w:rsidRPr="00DB113C">
        <w:rPr>
          <w:rFonts w:asciiTheme="majorHAnsi" w:hAnsiTheme="majorHAnsi" w:cstheme="majorHAnsi"/>
          <w:vertAlign w:val="superscript"/>
        </w:rPr>
        <w:t xml:space="preserve">. </w:t>
      </w:r>
    </w:p>
    <w:p w14:paraId="1DA50490" w14:textId="77777777" w:rsidR="004533FB" w:rsidRPr="00DB113C" w:rsidRDefault="00BD1C3E">
      <w:pPr>
        <w:spacing w:after="0"/>
        <w:jc w:val="both"/>
        <w:rPr>
          <w:rFonts w:asciiTheme="majorHAnsi" w:hAnsiTheme="majorHAnsi" w:cstheme="majorHAnsi"/>
        </w:rPr>
      </w:pPr>
      <w:r w:rsidRPr="00DB113C">
        <w:rPr>
          <w:rFonts w:asciiTheme="majorHAnsi" w:hAnsiTheme="majorHAnsi" w:cstheme="majorHAnsi"/>
        </w:rPr>
        <w:t>The competence of the VAD operators was highly valued by surveyed citizens after the elections. As per the UNDP Post-Election Survey, 91% of surveyed citizens were very or somewhat satisfied with the competence of the VAD operators</w:t>
      </w:r>
      <w:r w:rsidRPr="00DB113C">
        <w:rPr>
          <w:rFonts w:asciiTheme="majorHAnsi" w:hAnsiTheme="majorHAnsi" w:cstheme="majorHAnsi"/>
          <w:vertAlign w:val="superscript"/>
        </w:rPr>
        <w:footnoteReference w:id="15"/>
      </w:r>
      <w:r w:rsidRPr="00DB113C">
        <w:rPr>
          <w:rFonts w:asciiTheme="majorHAnsi" w:hAnsiTheme="majorHAnsi" w:cstheme="majorHAnsi"/>
        </w:rPr>
        <w:t>.</w:t>
      </w:r>
    </w:p>
    <w:p w14:paraId="5EACBB0A" w14:textId="77777777" w:rsidR="004533FB" w:rsidRPr="00DB113C" w:rsidRDefault="00BD1C3E">
      <w:pPr>
        <w:jc w:val="both"/>
        <w:rPr>
          <w:rFonts w:asciiTheme="majorHAnsi" w:hAnsiTheme="majorHAnsi" w:cstheme="majorHAnsi"/>
        </w:rPr>
      </w:pPr>
      <w:r w:rsidRPr="00DB113C">
        <w:rPr>
          <w:rFonts w:asciiTheme="majorHAnsi" w:hAnsiTheme="majorHAnsi" w:cstheme="majorHAnsi"/>
        </w:rPr>
        <w:t>The e</w:t>
      </w:r>
      <w:r w:rsidRPr="00DB113C">
        <w:rPr>
          <w:rFonts w:asciiTheme="majorHAnsi" w:hAnsiTheme="majorHAnsi" w:cstheme="majorHAnsi"/>
          <w:color w:val="000000"/>
        </w:rPr>
        <w:t xml:space="preserve">valuation data collected through interviews and </w:t>
      </w:r>
      <w:r w:rsidRPr="00DB113C">
        <w:rPr>
          <w:rFonts w:asciiTheme="majorHAnsi" w:hAnsiTheme="majorHAnsi" w:cstheme="majorHAnsi"/>
        </w:rPr>
        <w:t xml:space="preserve">FGDs are in agreement with the previous statements. Participants positively evaluated the effectiveness and practical component of the training. As a result, the operators’ work was also positively evaluated by all stakeholders and citizens. </w:t>
      </w:r>
    </w:p>
    <w:p w14:paraId="2390475A" w14:textId="77777777" w:rsidR="004533FB" w:rsidRPr="00DB113C" w:rsidRDefault="00BD1C3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i/>
          <w:color w:val="2E75B5"/>
        </w:rPr>
      </w:pPr>
      <w:r w:rsidRPr="00DB113C">
        <w:rPr>
          <w:rFonts w:asciiTheme="majorHAnsi" w:hAnsiTheme="majorHAnsi" w:cstheme="majorHAnsi"/>
          <w:i/>
          <w:color w:val="2E75B5"/>
        </w:rPr>
        <w:t xml:space="preserve">“The courses were important, it would have been impossible using a manual only; as we hadn't seen the device, we couldn't do anything on our own, explanation and practice helped a lot.” </w:t>
      </w:r>
    </w:p>
    <w:p w14:paraId="710DFD91" w14:textId="77777777" w:rsidR="004533FB" w:rsidRPr="00DB113C" w:rsidRDefault="00BD1C3E">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HAnsi" w:hAnsiTheme="majorHAnsi" w:cstheme="majorHAnsi"/>
          <w:i/>
          <w:color w:val="2E75B5"/>
        </w:rPr>
      </w:pPr>
      <w:r w:rsidRPr="00DB113C">
        <w:rPr>
          <w:rFonts w:asciiTheme="majorHAnsi" w:hAnsiTheme="majorHAnsi" w:cstheme="majorHAnsi"/>
          <w:i/>
          <w:color w:val="2E75B5"/>
        </w:rPr>
        <w:t>FGD participant, VAD operators</w:t>
      </w:r>
    </w:p>
    <w:p w14:paraId="40C59485" w14:textId="77777777" w:rsidR="004533FB" w:rsidRPr="00DB113C" w:rsidRDefault="004533FB">
      <w:pPr>
        <w:spacing w:after="0" w:line="240" w:lineRule="auto"/>
        <w:jc w:val="both"/>
        <w:rPr>
          <w:rFonts w:asciiTheme="majorHAnsi" w:hAnsiTheme="majorHAnsi" w:cstheme="majorHAnsi"/>
          <w:i/>
          <w:color w:val="2E75B5"/>
        </w:rPr>
      </w:pPr>
      <w:bookmarkStart w:id="26" w:name="_2bn6wsx" w:colFirst="0" w:colLast="0"/>
      <w:bookmarkEnd w:id="26"/>
    </w:p>
    <w:p w14:paraId="76DF7B12" w14:textId="77777777" w:rsidR="004533FB" w:rsidRPr="00DB113C" w:rsidRDefault="00BD1C3E" w:rsidP="000E5C8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HAnsi" w:hAnsiTheme="majorHAnsi" w:cstheme="majorHAnsi"/>
          <w:i/>
          <w:color w:val="2E75B5"/>
        </w:rPr>
      </w:pPr>
      <w:r w:rsidRPr="00DB113C">
        <w:rPr>
          <w:rFonts w:asciiTheme="majorHAnsi" w:hAnsiTheme="majorHAnsi" w:cstheme="majorHAnsi"/>
          <w:i/>
          <w:color w:val="2E75B5"/>
        </w:rPr>
        <w:t>“The process is much faster now, no need to waste time looking for the names in the voter lists. Operators were guiding.”</w:t>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t xml:space="preserve"> FGD participant, Armavir</w:t>
      </w:r>
    </w:p>
    <w:p w14:paraId="768149B0" w14:textId="77777777" w:rsidR="004533FB" w:rsidRPr="00DB113C" w:rsidRDefault="004533FB">
      <w:pPr>
        <w:spacing w:after="0" w:line="240" w:lineRule="auto"/>
        <w:rPr>
          <w:rFonts w:asciiTheme="majorHAnsi" w:hAnsiTheme="majorHAnsi" w:cstheme="majorHAnsi"/>
          <w:b/>
          <w:i/>
        </w:rPr>
      </w:pPr>
      <w:bookmarkStart w:id="27" w:name="_qsh70q" w:colFirst="0" w:colLast="0"/>
      <w:bookmarkEnd w:id="27"/>
    </w:p>
    <w:p w14:paraId="6C89B6DF" w14:textId="5354E143" w:rsidR="004533FB" w:rsidRPr="00DB113C" w:rsidRDefault="00BD1C3E" w:rsidP="00FE31B7">
      <w:pPr>
        <w:spacing w:after="0" w:line="240" w:lineRule="auto"/>
        <w:jc w:val="both"/>
        <w:rPr>
          <w:rFonts w:asciiTheme="majorHAnsi" w:hAnsiTheme="majorHAnsi" w:cstheme="majorHAnsi"/>
        </w:rPr>
      </w:pPr>
      <w:r w:rsidRPr="00DB113C">
        <w:rPr>
          <w:rFonts w:asciiTheme="majorHAnsi" w:hAnsiTheme="majorHAnsi" w:cstheme="majorHAnsi"/>
          <w:b/>
          <w:i/>
        </w:rPr>
        <w:t>Training center, E-</w:t>
      </w:r>
      <w:r w:rsidR="00FE31B7" w:rsidRPr="00DB113C">
        <w:rPr>
          <w:rFonts w:asciiTheme="majorHAnsi" w:hAnsiTheme="majorHAnsi" w:cstheme="majorHAnsi"/>
          <w:b/>
          <w:i/>
          <w:lang w:val="hy-AM"/>
        </w:rPr>
        <w:t>Լ</w:t>
      </w:r>
      <w:r w:rsidRPr="00DB113C">
        <w:rPr>
          <w:rFonts w:asciiTheme="majorHAnsi" w:hAnsiTheme="majorHAnsi" w:cstheme="majorHAnsi"/>
          <w:b/>
          <w:i/>
        </w:rPr>
        <w:t xml:space="preserve">earning and </w:t>
      </w:r>
      <w:r w:rsidR="000E5C85" w:rsidRPr="00DB113C">
        <w:rPr>
          <w:rFonts w:asciiTheme="majorHAnsi" w:hAnsiTheme="majorHAnsi" w:cstheme="majorHAnsi"/>
          <w:b/>
          <w:i/>
        </w:rPr>
        <w:t>W</w:t>
      </w:r>
      <w:r w:rsidRPr="00DB113C">
        <w:rPr>
          <w:rFonts w:asciiTheme="majorHAnsi" w:hAnsiTheme="majorHAnsi" w:cstheme="majorHAnsi"/>
          <w:b/>
          <w:i/>
        </w:rPr>
        <w:t>eb-based application and certification</w:t>
      </w:r>
      <w:r w:rsidR="00FE31B7" w:rsidRPr="00DB113C">
        <w:rPr>
          <w:rFonts w:asciiTheme="majorHAnsi" w:hAnsiTheme="majorHAnsi" w:cstheme="majorHAnsi"/>
          <w:b/>
          <w:i/>
          <w:lang w:val="hy-AM"/>
        </w:rPr>
        <w:t xml:space="preserve">․ </w:t>
      </w:r>
      <w:bookmarkStart w:id="28" w:name="_3as4poj" w:colFirst="0" w:colLast="0"/>
      <w:bookmarkEnd w:id="28"/>
      <w:r w:rsidRPr="00DB113C">
        <w:rPr>
          <w:rFonts w:asciiTheme="majorHAnsi" w:hAnsiTheme="majorHAnsi" w:cstheme="majorHAnsi"/>
        </w:rPr>
        <w:t xml:space="preserve">In the post-electoral period, the project supported the CEC in developing an e-learning platform, which includes several online courses for stakeholders engaged in different levels of the electoral cycle. The platform is already available to the public at https://elearning.elections.am. An online, web-based application and certification system for PEC members was also developed as per f the ESPA. This system helps to automate the application and certification of citizens applying to work as PEC members, and will significantly ease the workflow in the future. The ESPA also supported the CEC by equipping the CEC Training and Resource Center with necessary equipment and space. </w:t>
      </w:r>
    </w:p>
    <w:p w14:paraId="7A3989A9" w14:textId="77777777" w:rsidR="004533FB" w:rsidRPr="00DB113C" w:rsidRDefault="004533FB">
      <w:pPr>
        <w:spacing w:after="0"/>
        <w:jc w:val="both"/>
        <w:rPr>
          <w:rFonts w:asciiTheme="majorHAnsi" w:hAnsiTheme="majorHAnsi" w:cstheme="majorHAnsi"/>
        </w:rPr>
      </w:pPr>
    </w:p>
    <w:p w14:paraId="0C6313F4" w14:textId="77777777" w:rsidR="004533FB" w:rsidRPr="00DB113C" w:rsidRDefault="00BD1C3E">
      <w:pPr>
        <w:spacing w:after="0"/>
        <w:jc w:val="both"/>
        <w:rPr>
          <w:rFonts w:asciiTheme="majorHAnsi" w:hAnsiTheme="majorHAnsi" w:cstheme="majorHAnsi"/>
          <w:color w:val="000000"/>
        </w:rPr>
      </w:pPr>
      <w:r w:rsidRPr="00DB113C">
        <w:rPr>
          <w:rFonts w:asciiTheme="majorHAnsi" w:hAnsiTheme="majorHAnsi" w:cstheme="majorHAnsi"/>
        </w:rPr>
        <w:t xml:space="preserve">Based on the document review and qualitative data collected the evaluation found that the previously mentioned support and developments significantly contributed to the institutional enhancement of the CEC. However, all the platforms and the center require further efforts to become fully functional and efficient. </w:t>
      </w:r>
    </w:p>
    <w:p w14:paraId="50013F59" w14:textId="77777777" w:rsidR="004533FB" w:rsidRPr="00DB113C" w:rsidRDefault="004533FB">
      <w:pPr>
        <w:pBdr>
          <w:top w:val="nil"/>
          <w:left w:val="nil"/>
          <w:bottom w:val="nil"/>
          <w:right w:val="nil"/>
          <w:between w:val="nil"/>
        </w:pBdr>
        <w:spacing w:after="0" w:line="276" w:lineRule="auto"/>
        <w:jc w:val="both"/>
        <w:rPr>
          <w:rFonts w:asciiTheme="majorHAnsi" w:hAnsiTheme="majorHAnsi" w:cstheme="majorHAnsi"/>
          <w:color w:val="000000"/>
        </w:rPr>
      </w:pPr>
    </w:p>
    <w:p w14:paraId="5AE80CA7" w14:textId="77777777" w:rsidR="004533FB" w:rsidRPr="00DB113C" w:rsidRDefault="00BD1C3E">
      <w:pPr>
        <w:pBdr>
          <w:top w:val="nil"/>
          <w:left w:val="nil"/>
          <w:bottom w:val="nil"/>
          <w:right w:val="nil"/>
          <w:between w:val="nil"/>
        </w:pBdr>
        <w:spacing w:after="0" w:line="240" w:lineRule="auto"/>
        <w:rPr>
          <w:rFonts w:asciiTheme="majorHAnsi" w:hAnsiTheme="majorHAnsi" w:cstheme="majorHAnsi"/>
          <w:i/>
          <w:color w:val="2E75B5"/>
        </w:rPr>
      </w:pPr>
      <w:r w:rsidRPr="00DB113C">
        <w:rPr>
          <w:rFonts w:asciiTheme="majorHAnsi" w:hAnsiTheme="majorHAnsi" w:cstheme="majorHAnsi"/>
          <w:i/>
          <w:color w:val="2E75B5"/>
        </w:rPr>
        <w:lastRenderedPageBreak/>
        <w:t xml:space="preserve">“I must say that we still have a lot of work to do with the e-learning system. Currently, the materials are only for operators of PEC, VAD, and some for voters.  In the future there will be materials for observers, proxies, candidates, parties, media and other groups.” </w:t>
      </w:r>
    </w:p>
    <w:p w14:paraId="133A3BE9" w14:textId="77777777" w:rsidR="004533FB" w:rsidRPr="00DB113C" w:rsidRDefault="00BD1C3E">
      <w:pPr>
        <w:pBdr>
          <w:top w:val="nil"/>
          <w:left w:val="nil"/>
          <w:bottom w:val="nil"/>
          <w:right w:val="nil"/>
          <w:between w:val="nil"/>
        </w:pBdr>
        <w:spacing w:after="0" w:line="240" w:lineRule="auto"/>
        <w:jc w:val="right"/>
        <w:rPr>
          <w:rFonts w:asciiTheme="majorHAnsi" w:hAnsiTheme="majorHAnsi" w:cstheme="majorHAnsi"/>
          <w:color w:val="2E75B5"/>
        </w:rPr>
      </w:pPr>
      <w:r w:rsidRPr="00DB113C">
        <w:rPr>
          <w:rFonts w:asciiTheme="majorHAnsi" w:hAnsiTheme="majorHAnsi" w:cstheme="majorHAnsi"/>
          <w:color w:val="2E75B5"/>
        </w:rPr>
        <w:t>CEC Representative</w:t>
      </w:r>
    </w:p>
    <w:p w14:paraId="3C1919EF" w14:textId="77777777" w:rsidR="004533FB" w:rsidRPr="00DB113C" w:rsidRDefault="004533FB">
      <w:pPr>
        <w:spacing w:after="0" w:line="240" w:lineRule="auto"/>
        <w:jc w:val="both"/>
        <w:rPr>
          <w:rFonts w:asciiTheme="majorHAnsi" w:hAnsiTheme="majorHAnsi" w:cstheme="majorHAnsi"/>
          <w:color w:val="000000"/>
        </w:rPr>
      </w:pPr>
    </w:p>
    <w:p w14:paraId="2A04B9D2" w14:textId="77777777" w:rsidR="004533FB" w:rsidRPr="00DB113C" w:rsidRDefault="00BD1C3E">
      <w:pPr>
        <w:spacing w:after="0" w:line="240" w:lineRule="auto"/>
        <w:jc w:val="both"/>
        <w:rPr>
          <w:rFonts w:asciiTheme="majorHAnsi" w:hAnsiTheme="majorHAnsi" w:cstheme="majorHAnsi"/>
          <w:b/>
          <w:color w:val="000000"/>
        </w:rPr>
      </w:pPr>
      <w:r w:rsidRPr="00DB113C">
        <w:rPr>
          <w:rFonts w:asciiTheme="majorHAnsi" w:hAnsiTheme="majorHAnsi" w:cstheme="majorHAnsi"/>
          <w:b/>
          <w:color w:val="000000"/>
        </w:rPr>
        <w:t>Summary of Findings, Conclusions and Recommendations:</w:t>
      </w:r>
    </w:p>
    <w:p w14:paraId="12597885" w14:textId="77777777" w:rsidR="004533FB" w:rsidRPr="00DB113C" w:rsidRDefault="004533FB">
      <w:pPr>
        <w:spacing w:after="0" w:line="240" w:lineRule="auto"/>
        <w:jc w:val="both"/>
        <w:rPr>
          <w:rFonts w:asciiTheme="majorHAnsi" w:hAnsiTheme="majorHAnsi" w:cstheme="majorHAnsi"/>
          <w:b/>
          <w:color w:val="000000"/>
        </w:rPr>
      </w:pPr>
    </w:p>
    <w:p w14:paraId="0D7147E2" w14:textId="77777777" w:rsidR="004533FB" w:rsidRPr="00DB113C" w:rsidRDefault="00BD1C3E">
      <w:pPr>
        <w:spacing w:after="0" w:line="240" w:lineRule="auto"/>
        <w:jc w:val="both"/>
        <w:rPr>
          <w:rFonts w:asciiTheme="majorHAnsi" w:hAnsiTheme="majorHAnsi" w:cstheme="majorHAnsi"/>
          <w:color w:val="000000"/>
        </w:rPr>
      </w:pPr>
      <w:r w:rsidRPr="00DB113C">
        <w:rPr>
          <w:rFonts w:asciiTheme="majorHAnsi" w:hAnsiTheme="majorHAnsi" w:cstheme="majorHAnsi"/>
          <w:color w:val="000000"/>
        </w:rPr>
        <w:t xml:space="preserve">The </w:t>
      </w:r>
      <w:r w:rsidRPr="00DB113C">
        <w:rPr>
          <w:rFonts w:asciiTheme="majorHAnsi" w:hAnsiTheme="majorHAnsi" w:cstheme="majorHAnsi"/>
          <w:b/>
          <w:color w:val="000000"/>
        </w:rPr>
        <w:t>key findings</w:t>
      </w:r>
      <w:r w:rsidRPr="00DB113C">
        <w:rPr>
          <w:rFonts w:asciiTheme="majorHAnsi" w:hAnsiTheme="majorHAnsi" w:cstheme="majorHAnsi"/>
          <w:color w:val="000000"/>
        </w:rPr>
        <w:t xml:space="preserve"> </w:t>
      </w:r>
      <w:r w:rsidRPr="00DB113C">
        <w:rPr>
          <w:rFonts w:asciiTheme="majorHAnsi" w:hAnsiTheme="majorHAnsi" w:cstheme="majorHAnsi"/>
        </w:rPr>
        <w:t>of</w:t>
      </w:r>
      <w:r w:rsidRPr="00DB113C">
        <w:rPr>
          <w:rFonts w:asciiTheme="majorHAnsi" w:hAnsiTheme="majorHAnsi" w:cstheme="majorHAnsi"/>
          <w:color w:val="000000"/>
        </w:rPr>
        <w:t xml:space="preserve"> </w:t>
      </w:r>
      <w:r w:rsidRPr="00DB113C">
        <w:rPr>
          <w:rFonts w:asciiTheme="majorHAnsi" w:hAnsiTheme="majorHAnsi" w:cstheme="majorHAnsi"/>
        </w:rPr>
        <w:t>o</w:t>
      </w:r>
      <w:r w:rsidRPr="00DB113C">
        <w:rPr>
          <w:rFonts w:asciiTheme="majorHAnsi" w:hAnsiTheme="majorHAnsi" w:cstheme="majorHAnsi"/>
          <w:color w:val="000000"/>
        </w:rPr>
        <w:t>utput 1 include:</w:t>
      </w:r>
    </w:p>
    <w:p w14:paraId="4DDF5A1B" w14:textId="77777777" w:rsidR="004533FB" w:rsidRPr="00DB113C" w:rsidRDefault="00BD1C3E" w:rsidP="00500CBA">
      <w:pPr>
        <w:numPr>
          <w:ilvl w:val="0"/>
          <w:numId w:val="5"/>
        </w:numPr>
        <w:pBdr>
          <w:top w:val="nil"/>
          <w:left w:val="nil"/>
          <w:bottom w:val="nil"/>
          <w:right w:val="nil"/>
          <w:between w:val="nil"/>
        </w:pBdr>
        <w:spacing w:after="0" w:line="240" w:lineRule="auto"/>
        <w:jc w:val="both"/>
        <w:rPr>
          <w:rFonts w:asciiTheme="majorHAnsi" w:hAnsiTheme="majorHAnsi" w:cstheme="majorHAnsi"/>
          <w:color w:val="000000"/>
        </w:rPr>
      </w:pPr>
      <w:r w:rsidRPr="00DB113C">
        <w:rPr>
          <w:rFonts w:asciiTheme="majorHAnsi" w:hAnsiTheme="majorHAnsi" w:cstheme="majorHAnsi"/>
          <w:color w:val="000000"/>
        </w:rPr>
        <w:t xml:space="preserve">The credibility of the electoral processes in Armenia has increased and the </w:t>
      </w:r>
      <w:r w:rsidRPr="00DB113C">
        <w:rPr>
          <w:rFonts w:asciiTheme="majorHAnsi" w:hAnsiTheme="majorHAnsi" w:cstheme="majorHAnsi"/>
        </w:rPr>
        <w:t>e</w:t>
      </w:r>
      <w:r w:rsidRPr="00DB113C">
        <w:rPr>
          <w:rFonts w:asciiTheme="majorHAnsi" w:hAnsiTheme="majorHAnsi" w:cstheme="majorHAnsi"/>
          <w:color w:val="000000"/>
        </w:rPr>
        <w:t>valuation has revealed sufficient evidence of the ESPA</w:t>
      </w:r>
      <w:r w:rsidRPr="00DB113C">
        <w:rPr>
          <w:rFonts w:asciiTheme="majorHAnsi" w:hAnsiTheme="majorHAnsi" w:cstheme="majorHAnsi"/>
        </w:rPr>
        <w:t>’s</w:t>
      </w:r>
      <w:r w:rsidRPr="00DB113C">
        <w:rPr>
          <w:rFonts w:asciiTheme="majorHAnsi" w:hAnsiTheme="majorHAnsi" w:cstheme="majorHAnsi"/>
          <w:color w:val="000000"/>
        </w:rPr>
        <w:t xml:space="preserve"> contribution;</w:t>
      </w:r>
    </w:p>
    <w:p w14:paraId="0C908FB5" w14:textId="77777777" w:rsidR="004533FB" w:rsidRPr="00DB113C" w:rsidRDefault="00BD1C3E" w:rsidP="00500CBA">
      <w:pPr>
        <w:numPr>
          <w:ilvl w:val="0"/>
          <w:numId w:val="5"/>
        </w:numPr>
        <w:pBdr>
          <w:top w:val="nil"/>
          <w:left w:val="nil"/>
          <w:bottom w:val="nil"/>
          <w:right w:val="nil"/>
          <w:between w:val="nil"/>
        </w:pBdr>
        <w:spacing w:after="0" w:line="240" w:lineRule="auto"/>
        <w:jc w:val="both"/>
        <w:rPr>
          <w:rFonts w:asciiTheme="majorHAnsi" w:hAnsiTheme="majorHAnsi" w:cstheme="majorHAnsi"/>
          <w:color w:val="000000"/>
        </w:rPr>
      </w:pPr>
      <w:r w:rsidRPr="00DB113C">
        <w:rPr>
          <w:rFonts w:asciiTheme="majorHAnsi" w:hAnsiTheme="majorHAnsi" w:cstheme="majorHAnsi"/>
          <w:color w:val="000000"/>
        </w:rPr>
        <w:t>The VADs functioned smoothly</w:t>
      </w:r>
      <w:r w:rsidRPr="00DB113C">
        <w:rPr>
          <w:rFonts w:asciiTheme="majorHAnsi" w:hAnsiTheme="majorHAnsi" w:cstheme="majorHAnsi"/>
        </w:rPr>
        <w:t xml:space="preserve"> </w:t>
      </w:r>
      <w:r w:rsidRPr="00DB113C">
        <w:rPr>
          <w:rFonts w:asciiTheme="majorHAnsi" w:hAnsiTheme="majorHAnsi" w:cstheme="majorHAnsi"/>
          <w:color w:val="000000"/>
        </w:rPr>
        <w:t>during</w:t>
      </w:r>
      <w:r w:rsidRPr="00DB113C">
        <w:rPr>
          <w:rFonts w:asciiTheme="majorHAnsi" w:hAnsiTheme="majorHAnsi" w:cstheme="majorHAnsi"/>
        </w:rPr>
        <w:t xml:space="preserve"> elections,</w:t>
      </w:r>
      <w:r w:rsidRPr="00DB113C">
        <w:rPr>
          <w:rFonts w:asciiTheme="majorHAnsi" w:hAnsiTheme="majorHAnsi" w:cstheme="majorHAnsi"/>
          <w:color w:val="000000"/>
        </w:rPr>
        <w:t xml:space="preserve"> contribut</w:t>
      </w:r>
      <w:r w:rsidRPr="00DB113C">
        <w:rPr>
          <w:rFonts w:asciiTheme="majorHAnsi" w:hAnsiTheme="majorHAnsi" w:cstheme="majorHAnsi"/>
        </w:rPr>
        <w:t>ed</w:t>
      </w:r>
      <w:r w:rsidRPr="00DB113C">
        <w:rPr>
          <w:rFonts w:asciiTheme="majorHAnsi" w:hAnsiTheme="majorHAnsi" w:cstheme="majorHAnsi"/>
          <w:color w:val="000000"/>
        </w:rPr>
        <w:t xml:space="preserve"> to the efficiency of the registration process and reliability of election results;</w:t>
      </w:r>
    </w:p>
    <w:p w14:paraId="20E5DAB0" w14:textId="77777777" w:rsidR="004533FB" w:rsidRPr="00DB113C" w:rsidRDefault="00BD1C3E" w:rsidP="00500CBA">
      <w:pPr>
        <w:numPr>
          <w:ilvl w:val="0"/>
          <w:numId w:val="5"/>
        </w:numPr>
        <w:pBdr>
          <w:top w:val="nil"/>
          <w:left w:val="nil"/>
          <w:bottom w:val="nil"/>
          <w:right w:val="nil"/>
          <w:between w:val="nil"/>
        </w:pBdr>
        <w:spacing w:after="0" w:line="240" w:lineRule="auto"/>
        <w:jc w:val="both"/>
        <w:rPr>
          <w:rFonts w:asciiTheme="majorHAnsi" w:hAnsiTheme="majorHAnsi" w:cstheme="majorHAnsi"/>
          <w:color w:val="000000"/>
        </w:rPr>
      </w:pPr>
      <w:r w:rsidRPr="00DB113C">
        <w:rPr>
          <w:rFonts w:asciiTheme="majorHAnsi" w:hAnsiTheme="majorHAnsi" w:cstheme="majorHAnsi"/>
          <w:color w:val="000000"/>
        </w:rPr>
        <w:t>The cameras and live streaming ran with no major problems. The problems were mainly technical in nature and were quickly fixed.</w:t>
      </w:r>
    </w:p>
    <w:p w14:paraId="2D0353CD" w14:textId="77777777" w:rsidR="004533FB" w:rsidRPr="00DB113C" w:rsidRDefault="00BD1C3E" w:rsidP="00500CBA">
      <w:pPr>
        <w:numPr>
          <w:ilvl w:val="0"/>
          <w:numId w:val="5"/>
        </w:numPr>
        <w:pBdr>
          <w:top w:val="nil"/>
          <w:left w:val="nil"/>
          <w:bottom w:val="nil"/>
          <w:right w:val="nil"/>
          <w:between w:val="nil"/>
        </w:pBdr>
        <w:spacing w:after="0" w:line="240" w:lineRule="auto"/>
        <w:jc w:val="both"/>
        <w:rPr>
          <w:rFonts w:asciiTheme="majorHAnsi" w:hAnsiTheme="majorHAnsi" w:cstheme="majorHAnsi"/>
          <w:color w:val="000000"/>
        </w:rPr>
      </w:pPr>
      <w:r w:rsidRPr="00DB113C">
        <w:rPr>
          <w:rFonts w:asciiTheme="majorHAnsi" w:hAnsiTheme="majorHAnsi" w:cstheme="majorHAnsi"/>
          <w:color w:val="000000"/>
        </w:rPr>
        <w:t xml:space="preserve">The </w:t>
      </w:r>
      <w:r w:rsidRPr="00DB113C">
        <w:rPr>
          <w:rFonts w:asciiTheme="majorHAnsi" w:hAnsiTheme="majorHAnsi" w:cstheme="majorHAnsi"/>
        </w:rPr>
        <w:t>e</w:t>
      </w:r>
      <w:r w:rsidRPr="00DB113C">
        <w:rPr>
          <w:rFonts w:asciiTheme="majorHAnsi" w:hAnsiTheme="majorHAnsi" w:cstheme="majorHAnsi"/>
          <w:color w:val="000000"/>
        </w:rPr>
        <w:t xml:space="preserve">valuation revealed that there is no consensus or prevailing trend of opinions with regard to the effectiveness of the live streaming and cameras </w:t>
      </w:r>
      <w:r w:rsidRPr="00DB113C">
        <w:rPr>
          <w:rFonts w:asciiTheme="majorHAnsi" w:hAnsiTheme="majorHAnsi" w:cstheme="majorHAnsi"/>
        </w:rPr>
        <w:t>in</w:t>
      </w:r>
      <w:r w:rsidRPr="00DB113C">
        <w:rPr>
          <w:rFonts w:asciiTheme="majorHAnsi" w:hAnsiTheme="majorHAnsi" w:cstheme="majorHAnsi"/>
          <w:color w:val="000000"/>
        </w:rPr>
        <w:t xml:space="preserve"> increasing the credibility of the election process. Some believe it is necessary, </w:t>
      </w:r>
      <w:r w:rsidRPr="00DB113C">
        <w:rPr>
          <w:rFonts w:asciiTheme="majorHAnsi" w:hAnsiTheme="majorHAnsi" w:cstheme="majorHAnsi"/>
        </w:rPr>
        <w:t>others</w:t>
      </w:r>
      <w:r w:rsidRPr="00DB113C">
        <w:rPr>
          <w:rFonts w:asciiTheme="majorHAnsi" w:hAnsiTheme="majorHAnsi" w:cstheme="majorHAnsi"/>
          <w:color w:val="000000"/>
        </w:rPr>
        <w:t xml:space="preserve"> think it is artificial and not cost-efficient, </w:t>
      </w:r>
      <w:r w:rsidRPr="00DB113C">
        <w:rPr>
          <w:rFonts w:asciiTheme="majorHAnsi" w:hAnsiTheme="majorHAnsi" w:cstheme="majorHAnsi"/>
        </w:rPr>
        <w:t>whereas others</w:t>
      </w:r>
      <w:r w:rsidRPr="00DB113C">
        <w:rPr>
          <w:rFonts w:asciiTheme="majorHAnsi" w:hAnsiTheme="majorHAnsi" w:cstheme="majorHAnsi"/>
          <w:color w:val="000000"/>
        </w:rPr>
        <w:t xml:space="preserve"> state that it creates unnecessary tension.  </w:t>
      </w:r>
    </w:p>
    <w:p w14:paraId="73B2AC59" w14:textId="77777777" w:rsidR="004533FB" w:rsidRPr="00DB113C" w:rsidRDefault="00BD1C3E" w:rsidP="00500CBA">
      <w:pPr>
        <w:numPr>
          <w:ilvl w:val="0"/>
          <w:numId w:val="5"/>
        </w:numPr>
        <w:pBdr>
          <w:top w:val="nil"/>
          <w:left w:val="nil"/>
          <w:bottom w:val="nil"/>
          <w:right w:val="nil"/>
          <w:between w:val="nil"/>
        </w:pBdr>
        <w:spacing w:after="0" w:line="240" w:lineRule="auto"/>
        <w:jc w:val="both"/>
        <w:rPr>
          <w:rFonts w:asciiTheme="majorHAnsi" w:hAnsiTheme="majorHAnsi" w:cstheme="majorHAnsi"/>
          <w:color w:val="000000"/>
        </w:rPr>
      </w:pPr>
      <w:r w:rsidRPr="00DB113C">
        <w:rPr>
          <w:rFonts w:asciiTheme="majorHAnsi" w:hAnsiTheme="majorHAnsi" w:cstheme="majorHAnsi"/>
          <w:color w:val="000000"/>
        </w:rPr>
        <w:t xml:space="preserve">The training </w:t>
      </w:r>
      <w:r w:rsidRPr="00DB113C">
        <w:rPr>
          <w:rFonts w:asciiTheme="majorHAnsi" w:hAnsiTheme="majorHAnsi" w:cstheme="majorHAnsi"/>
        </w:rPr>
        <w:t>for the</w:t>
      </w:r>
      <w:r w:rsidRPr="00DB113C">
        <w:rPr>
          <w:rFonts w:asciiTheme="majorHAnsi" w:hAnsiTheme="majorHAnsi" w:cstheme="majorHAnsi"/>
          <w:color w:val="000000"/>
        </w:rPr>
        <w:t xml:space="preserve"> </w:t>
      </w:r>
      <w:r w:rsidRPr="00DB113C">
        <w:rPr>
          <w:rFonts w:asciiTheme="majorHAnsi" w:hAnsiTheme="majorHAnsi" w:cstheme="majorHAnsi"/>
        </w:rPr>
        <w:t>o</w:t>
      </w:r>
      <w:r w:rsidRPr="00DB113C">
        <w:rPr>
          <w:rFonts w:asciiTheme="majorHAnsi" w:hAnsiTheme="majorHAnsi" w:cstheme="majorHAnsi"/>
          <w:color w:val="000000"/>
        </w:rPr>
        <w:t>perators was very time</w:t>
      </w:r>
      <w:r w:rsidRPr="00DB113C">
        <w:rPr>
          <w:rFonts w:asciiTheme="majorHAnsi" w:hAnsiTheme="majorHAnsi" w:cstheme="majorHAnsi"/>
        </w:rPr>
        <w:t>ly</w:t>
      </w:r>
      <w:r w:rsidRPr="00DB113C">
        <w:rPr>
          <w:rFonts w:asciiTheme="majorHAnsi" w:hAnsiTheme="majorHAnsi" w:cstheme="majorHAnsi"/>
          <w:color w:val="000000"/>
        </w:rPr>
        <w:t xml:space="preserve"> and targeted, resulting in </w:t>
      </w:r>
      <w:r w:rsidRPr="00DB113C">
        <w:rPr>
          <w:rFonts w:asciiTheme="majorHAnsi" w:hAnsiTheme="majorHAnsi" w:cstheme="majorHAnsi"/>
        </w:rPr>
        <w:t>a high level of</w:t>
      </w:r>
      <w:r w:rsidRPr="00DB113C">
        <w:rPr>
          <w:rFonts w:asciiTheme="majorHAnsi" w:hAnsiTheme="majorHAnsi" w:cstheme="majorHAnsi"/>
          <w:color w:val="000000"/>
        </w:rPr>
        <w:t xml:space="preserve"> satisfaction from the operators.  </w:t>
      </w:r>
      <w:r w:rsidRPr="00DB113C">
        <w:rPr>
          <w:rFonts w:asciiTheme="majorHAnsi" w:hAnsiTheme="majorHAnsi" w:cstheme="majorHAnsi"/>
        </w:rPr>
        <w:t>C</w:t>
      </w:r>
      <w:r w:rsidRPr="00DB113C">
        <w:rPr>
          <w:rFonts w:asciiTheme="majorHAnsi" w:hAnsiTheme="majorHAnsi" w:cstheme="majorHAnsi"/>
          <w:color w:val="000000"/>
        </w:rPr>
        <w:t>itizens</w:t>
      </w:r>
      <w:r w:rsidRPr="00DB113C">
        <w:rPr>
          <w:rFonts w:asciiTheme="majorHAnsi" w:hAnsiTheme="majorHAnsi" w:cstheme="majorHAnsi"/>
        </w:rPr>
        <w:t xml:space="preserve"> were also satisfied</w:t>
      </w:r>
      <w:r w:rsidRPr="00DB113C">
        <w:rPr>
          <w:rFonts w:asciiTheme="majorHAnsi" w:hAnsiTheme="majorHAnsi" w:cstheme="majorHAnsi"/>
          <w:color w:val="000000"/>
        </w:rPr>
        <w:t xml:space="preserve"> with the quality of the </w:t>
      </w:r>
      <w:r w:rsidRPr="00DB113C">
        <w:rPr>
          <w:rFonts w:asciiTheme="majorHAnsi" w:hAnsiTheme="majorHAnsi" w:cstheme="majorHAnsi"/>
        </w:rPr>
        <w:t>o</w:t>
      </w:r>
      <w:r w:rsidRPr="00DB113C">
        <w:rPr>
          <w:rFonts w:asciiTheme="majorHAnsi" w:hAnsiTheme="majorHAnsi" w:cstheme="majorHAnsi"/>
          <w:color w:val="000000"/>
        </w:rPr>
        <w:t xml:space="preserve">perators’ work. </w:t>
      </w:r>
    </w:p>
    <w:p w14:paraId="288ABA1C" w14:textId="77777777" w:rsidR="004533FB" w:rsidRPr="00DB113C" w:rsidRDefault="00BD1C3E" w:rsidP="00500CBA">
      <w:pPr>
        <w:numPr>
          <w:ilvl w:val="0"/>
          <w:numId w:val="5"/>
        </w:numPr>
        <w:pBdr>
          <w:top w:val="nil"/>
          <w:left w:val="nil"/>
          <w:bottom w:val="nil"/>
          <w:right w:val="nil"/>
          <w:between w:val="nil"/>
        </w:pBdr>
        <w:spacing w:after="0" w:line="240" w:lineRule="auto"/>
        <w:jc w:val="both"/>
        <w:rPr>
          <w:rFonts w:asciiTheme="majorHAnsi" w:hAnsiTheme="majorHAnsi" w:cstheme="majorHAnsi"/>
          <w:color w:val="000000"/>
        </w:rPr>
      </w:pPr>
      <w:r w:rsidRPr="00DB113C">
        <w:rPr>
          <w:rFonts w:asciiTheme="majorHAnsi" w:hAnsiTheme="majorHAnsi" w:cstheme="majorHAnsi"/>
          <w:color w:val="000000"/>
        </w:rPr>
        <w:t xml:space="preserve">Training centers, </w:t>
      </w:r>
      <w:r w:rsidRPr="00DB113C">
        <w:rPr>
          <w:rFonts w:asciiTheme="majorHAnsi" w:hAnsiTheme="majorHAnsi" w:cstheme="majorHAnsi"/>
        </w:rPr>
        <w:t>e</w:t>
      </w:r>
      <w:r w:rsidRPr="00DB113C">
        <w:rPr>
          <w:rFonts w:asciiTheme="majorHAnsi" w:hAnsiTheme="majorHAnsi" w:cstheme="majorHAnsi"/>
          <w:color w:val="000000"/>
        </w:rPr>
        <w:t xml:space="preserve">-learning platforms and web-based systems offer </w:t>
      </w:r>
      <w:r w:rsidRPr="00DB113C">
        <w:rPr>
          <w:rFonts w:asciiTheme="majorHAnsi" w:hAnsiTheme="majorHAnsi" w:cstheme="majorHAnsi"/>
        </w:rPr>
        <w:t>major</w:t>
      </w:r>
      <w:r w:rsidRPr="00DB113C">
        <w:rPr>
          <w:rFonts w:asciiTheme="majorHAnsi" w:hAnsiTheme="majorHAnsi" w:cstheme="majorHAnsi"/>
          <w:color w:val="000000"/>
        </w:rPr>
        <w:t xml:space="preserve"> potential and further efforts are required to ensure that those serve their purpose in the </w:t>
      </w:r>
      <w:r w:rsidRPr="00DB113C">
        <w:rPr>
          <w:rFonts w:asciiTheme="majorHAnsi" w:hAnsiTheme="majorHAnsi" w:cstheme="majorHAnsi"/>
        </w:rPr>
        <w:t>most efficient</w:t>
      </w:r>
      <w:r w:rsidRPr="00DB113C">
        <w:rPr>
          <w:rFonts w:asciiTheme="majorHAnsi" w:hAnsiTheme="majorHAnsi" w:cstheme="majorHAnsi"/>
          <w:color w:val="000000"/>
        </w:rPr>
        <w:t xml:space="preserve"> possible way.</w:t>
      </w:r>
    </w:p>
    <w:p w14:paraId="6D128DAD" w14:textId="77777777" w:rsidR="004533FB" w:rsidRPr="00DB113C" w:rsidRDefault="004533FB">
      <w:pPr>
        <w:spacing w:after="0" w:line="240" w:lineRule="auto"/>
        <w:jc w:val="both"/>
        <w:rPr>
          <w:rFonts w:asciiTheme="majorHAnsi" w:hAnsiTheme="majorHAnsi" w:cstheme="majorHAnsi"/>
          <w:color w:val="000000"/>
        </w:rPr>
      </w:pPr>
    </w:p>
    <w:p w14:paraId="7BD206F4" w14:textId="77777777" w:rsidR="004533FB" w:rsidRPr="00DB113C" w:rsidRDefault="00BD1C3E">
      <w:pPr>
        <w:spacing w:after="0" w:line="240" w:lineRule="auto"/>
        <w:jc w:val="both"/>
        <w:rPr>
          <w:rFonts w:asciiTheme="majorHAnsi" w:hAnsiTheme="majorHAnsi" w:cstheme="majorHAnsi"/>
          <w:b/>
          <w:color w:val="000000"/>
        </w:rPr>
      </w:pPr>
      <w:r w:rsidRPr="00DB113C">
        <w:rPr>
          <w:rFonts w:asciiTheme="majorHAnsi" w:hAnsiTheme="majorHAnsi" w:cstheme="majorHAnsi"/>
          <w:b/>
          <w:color w:val="000000"/>
        </w:rPr>
        <w:t>The main recommendations for future projects are:</w:t>
      </w:r>
    </w:p>
    <w:p w14:paraId="4361A811" w14:textId="77777777" w:rsidR="004533FB" w:rsidRPr="00DB113C" w:rsidRDefault="00BD1C3E" w:rsidP="00500CBA">
      <w:pPr>
        <w:numPr>
          <w:ilvl w:val="0"/>
          <w:numId w:val="19"/>
        </w:numPr>
        <w:pBdr>
          <w:top w:val="nil"/>
          <w:left w:val="nil"/>
          <w:bottom w:val="nil"/>
          <w:right w:val="nil"/>
          <w:between w:val="nil"/>
        </w:pBdr>
        <w:spacing w:after="0" w:line="240" w:lineRule="auto"/>
        <w:jc w:val="both"/>
        <w:rPr>
          <w:rFonts w:asciiTheme="majorHAnsi" w:hAnsiTheme="majorHAnsi" w:cstheme="majorHAnsi"/>
          <w:color w:val="000000"/>
        </w:rPr>
      </w:pPr>
      <w:r w:rsidRPr="00DB113C">
        <w:rPr>
          <w:rFonts w:asciiTheme="majorHAnsi" w:hAnsiTheme="majorHAnsi" w:cstheme="majorHAnsi"/>
          <w:color w:val="000000"/>
        </w:rPr>
        <w:t xml:space="preserve">Continue efforts </w:t>
      </w:r>
      <w:r w:rsidRPr="00DB113C">
        <w:rPr>
          <w:rFonts w:asciiTheme="majorHAnsi" w:hAnsiTheme="majorHAnsi" w:cstheme="majorHAnsi"/>
        </w:rPr>
        <w:t>to</w:t>
      </w:r>
      <w:r w:rsidRPr="00DB113C">
        <w:rPr>
          <w:rFonts w:asciiTheme="majorHAnsi" w:hAnsiTheme="majorHAnsi" w:cstheme="majorHAnsi"/>
          <w:color w:val="000000"/>
        </w:rPr>
        <w:t xml:space="preserve"> further develop the VADs and </w:t>
      </w:r>
      <w:r w:rsidRPr="00DB113C">
        <w:rPr>
          <w:rFonts w:asciiTheme="majorHAnsi" w:hAnsiTheme="majorHAnsi" w:cstheme="majorHAnsi"/>
        </w:rPr>
        <w:t>create</w:t>
      </w:r>
      <w:r w:rsidRPr="00DB113C">
        <w:rPr>
          <w:rFonts w:asciiTheme="majorHAnsi" w:hAnsiTheme="majorHAnsi" w:cstheme="majorHAnsi"/>
          <w:color w:val="000000"/>
        </w:rPr>
        <w:t xml:space="preserve"> </w:t>
      </w:r>
      <w:r w:rsidRPr="00DB113C">
        <w:rPr>
          <w:rFonts w:asciiTheme="majorHAnsi" w:hAnsiTheme="majorHAnsi" w:cstheme="majorHAnsi"/>
        </w:rPr>
        <w:t>a</w:t>
      </w:r>
      <w:r w:rsidRPr="00DB113C">
        <w:rPr>
          <w:rFonts w:asciiTheme="majorHAnsi" w:hAnsiTheme="majorHAnsi" w:cstheme="majorHAnsi"/>
          <w:color w:val="000000"/>
        </w:rPr>
        <w:t xml:space="preserve"> unified database. Support the government </w:t>
      </w:r>
      <w:r w:rsidR="00A97F65" w:rsidRPr="00DB113C">
        <w:rPr>
          <w:rFonts w:asciiTheme="majorHAnsi" w:hAnsiTheme="majorHAnsi" w:cstheme="majorHAnsi"/>
        </w:rPr>
        <w:t xml:space="preserve">to further upgrade the digital solutions for the </w:t>
      </w:r>
      <w:r w:rsidRPr="00DB113C">
        <w:rPr>
          <w:rFonts w:asciiTheme="majorHAnsi" w:hAnsiTheme="majorHAnsi" w:cstheme="majorHAnsi"/>
          <w:color w:val="000000"/>
        </w:rPr>
        <w:t xml:space="preserve">voting </w:t>
      </w:r>
      <w:r w:rsidR="00A97F65" w:rsidRPr="00DB113C">
        <w:rPr>
          <w:rFonts w:asciiTheme="majorHAnsi" w:hAnsiTheme="majorHAnsi" w:cstheme="majorHAnsi"/>
          <w:color w:val="000000"/>
        </w:rPr>
        <w:t>system</w:t>
      </w:r>
      <w:r w:rsidRPr="00DB113C">
        <w:rPr>
          <w:rFonts w:asciiTheme="majorHAnsi" w:hAnsiTheme="majorHAnsi" w:cstheme="majorHAnsi"/>
          <w:color w:val="000000"/>
        </w:rPr>
        <w:t xml:space="preserve">. </w:t>
      </w:r>
    </w:p>
    <w:p w14:paraId="14795D89" w14:textId="77777777" w:rsidR="004533FB" w:rsidRPr="00DB113C" w:rsidRDefault="00BD1C3E" w:rsidP="00500CBA">
      <w:pPr>
        <w:numPr>
          <w:ilvl w:val="0"/>
          <w:numId w:val="19"/>
        </w:numPr>
        <w:pBdr>
          <w:top w:val="nil"/>
          <w:left w:val="nil"/>
          <w:bottom w:val="nil"/>
          <w:right w:val="nil"/>
          <w:between w:val="nil"/>
        </w:pBdr>
        <w:spacing w:after="0" w:line="240" w:lineRule="auto"/>
        <w:jc w:val="both"/>
        <w:rPr>
          <w:rFonts w:asciiTheme="majorHAnsi" w:hAnsiTheme="majorHAnsi" w:cstheme="majorHAnsi"/>
          <w:color w:val="000000"/>
        </w:rPr>
      </w:pPr>
      <w:r w:rsidRPr="00DB113C">
        <w:rPr>
          <w:rFonts w:asciiTheme="majorHAnsi" w:hAnsiTheme="majorHAnsi" w:cstheme="majorHAnsi"/>
          <w:color w:val="000000"/>
        </w:rPr>
        <w:t xml:space="preserve">Engage in dialogue with the government, donors, and civil society </w:t>
      </w:r>
      <w:r w:rsidRPr="00DB113C">
        <w:rPr>
          <w:rFonts w:asciiTheme="majorHAnsi" w:hAnsiTheme="majorHAnsi" w:cstheme="majorHAnsi"/>
        </w:rPr>
        <w:t>to</w:t>
      </w:r>
      <w:r w:rsidRPr="00DB113C">
        <w:rPr>
          <w:rFonts w:asciiTheme="majorHAnsi" w:hAnsiTheme="majorHAnsi" w:cstheme="majorHAnsi"/>
          <w:color w:val="000000"/>
        </w:rPr>
        <w:t xml:space="preserve"> find the best solutions with regard to cameras and live streaming.</w:t>
      </w:r>
    </w:p>
    <w:p w14:paraId="0F05FD94" w14:textId="77777777" w:rsidR="004533FB" w:rsidRPr="00DB113C" w:rsidRDefault="00BD1C3E" w:rsidP="00500CBA">
      <w:pPr>
        <w:numPr>
          <w:ilvl w:val="0"/>
          <w:numId w:val="19"/>
        </w:numPr>
        <w:pBdr>
          <w:top w:val="nil"/>
          <w:left w:val="nil"/>
          <w:bottom w:val="nil"/>
          <w:right w:val="nil"/>
          <w:between w:val="nil"/>
        </w:pBdr>
        <w:spacing w:after="0" w:line="240" w:lineRule="auto"/>
        <w:jc w:val="both"/>
        <w:rPr>
          <w:rFonts w:asciiTheme="majorHAnsi" w:hAnsiTheme="majorHAnsi" w:cstheme="majorHAnsi"/>
          <w:color w:val="000000"/>
        </w:rPr>
      </w:pPr>
      <w:r w:rsidRPr="00DB113C">
        <w:rPr>
          <w:rFonts w:asciiTheme="majorHAnsi" w:hAnsiTheme="majorHAnsi" w:cstheme="majorHAnsi"/>
          <w:color w:val="000000"/>
        </w:rPr>
        <w:t xml:space="preserve">Continue efforts to further support the CEC to realize the full potential of </w:t>
      </w:r>
      <w:r w:rsidRPr="00DB113C">
        <w:rPr>
          <w:rFonts w:asciiTheme="majorHAnsi" w:hAnsiTheme="majorHAnsi" w:cstheme="majorHAnsi"/>
        </w:rPr>
        <w:t>t</w:t>
      </w:r>
      <w:r w:rsidRPr="00DB113C">
        <w:rPr>
          <w:rFonts w:asciiTheme="majorHAnsi" w:hAnsiTheme="majorHAnsi" w:cstheme="majorHAnsi"/>
          <w:color w:val="000000"/>
        </w:rPr>
        <w:t xml:space="preserve">raining centers, </w:t>
      </w:r>
      <w:r w:rsidRPr="00DB113C">
        <w:rPr>
          <w:rFonts w:asciiTheme="majorHAnsi" w:hAnsiTheme="majorHAnsi" w:cstheme="majorHAnsi"/>
        </w:rPr>
        <w:t>e</w:t>
      </w:r>
      <w:r w:rsidRPr="00DB113C">
        <w:rPr>
          <w:rFonts w:asciiTheme="majorHAnsi" w:hAnsiTheme="majorHAnsi" w:cstheme="majorHAnsi"/>
          <w:color w:val="000000"/>
        </w:rPr>
        <w:t>-learning platforms and web-based systems.</w:t>
      </w:r>
    </w:p>
    <w:p w14:paraId="73DDE211" w14:textId="77777777" w:rsidR="004533FB" w:rsidRPr="00DB113C" w:rsidRDefault="004533F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HAnsi" w:hAnsiTheme="majorHAnsi" w:cstheme="majorHAnsi"/>
          <w:i/>
          <w:color w:val="000000"/>
        </w:rPr>
      </w:pPr>
      <w:bookmarkStart w:id="29" w:name="_1pxezwc" w:colFirst="0" w:colLast="0"/>
      <w:bookmarkEnd w:id="29"/>
    </w:p>
    <w:p w14:paraId="22369512" w14:textId="77777777" w:rsidR="004533FB" w:rsidRPr="00DB113C" w:rsidRDefault="004533FB">
      <w:pPr>
        <w:spacing w:after="0"/>
        <w:rPr>
          <w:rFonts w:asciiTheme="majorHAnsi" w:hAnsiTheme="majorHAnsi" w:cstheme="majorHAnsi"/>
          <w:b/>
        </w:rPr>
      </w:pPr>
      <w:bookmarkStart w:id="30" w:name="_49x2ik5" w:colFirst="0" w:colLast="0"/>
      <w:bookmarkEnd w:id="30"/>
    </w:p>
    <w:p w14:paraId="2301A6C9" w14:textId="77777777" w:rsidR="004533FB" w:rsidRPr="00DB113C" w:rsidRDefault="00BD1C3E">
      <w:pPr>
        <w:spacing w:after="0"/>
        <w:rPr>
          <w:rFonts w:asciiTheme="majorHAnsi" w:hAnsiTheme="majorHAnsi" w:cstheme="majorHAnsi"/>
          <w:b/>
        </w:rPr>
      </w:pPr>
      <w:r w:rsidRPr="00DB113C">
        <w:rPr>
          <w:rFonts w:asciiTheme="majorHAnsi" w:hAnsiTheme="majorHAnsi" w:cstheme="majorHAnsi"/>
          <w:b/>
        </w:rPr>
        <w:t>Output 2:  Inclusiveness and participation in the elections enhanced</w:t>
      </w:r>
    </w:p>
    <w:p w14:paraId="11683F4B" w14:textId="77777777" w:rsidR="004533FB" w:rsidRPr="00DB113C" w:rsidRDefault="004533FB">
      <w:pPr>
        <w:spacing w:after="0"/>
        <w:rPr>
          <w:rFonts w:asciiTheme="majorHAnsi" w:hAnsiTheme="majorHAnsi" w:cstheme="majorHAnsi"/>
          <w:b/>
        </w:rPr>
      </w:pPr>
    </w:p>
    <w:p w14:paraId="6750E4A7" w14:textId="77777777" w:rsidR="004533FB" w:rsidRPr="00DB113C" w:rsidRDefault="00BD1C3E">
      <w:pPr>
        <w:pBdr>
          <w:top w:val="nil"/>
          <w:left w:val="nil"/>
          <w:bottom w:val="nil"/>
          <w:right w:val="nil"/>
          <w:between w:val="nil"/>
        </w:pBdr>
        <w:spacing w:after="0" w:line="276" w:lineRule="auto"/>
        <w:jc w:val="both"/>
        <w:rPr>
          <w:rFonts w:asciiTheme="majorHAnsi" w:hAnsiTheme="majorHAnsi" w:cstheme="majorHAnsi"/>
          <w:color w:val="000000"/>
        </w:rPr>
      </w:pPr>
      <w:r w:rsidRPr="00DB113C">
        <w:rPr>
          <w:rFonts w:asciiTheme="majorHAnsi" w:hAnsiTheme="majorHAnsi" w:cstheme="majorHAnsi"/>
          <w:noProof/>
          <w:color w:val="000000"/>
        </w:rPr>
        <w:drawing>
          <wp:inline distT="0" distB="0" distL="0" distR="0" wp14:anchorId="27F1ED59" wp14:editId="44022289">
            <wp:extent cx="6166829" cy="2301446"/>
            <wp:effectExtent l="38100" t="38100" r="43815" b="41910"/>
            <wp:docPr id="1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9"/>
                    <a:srcRect/>
                    <a:stretch>
                      <a:fillRect/>
                    </a:stretch>
                  </pic:blipFill>
                  <pic:spPr>
                    <a:xfrm>
                      <a:off x="0" y="0"/>
                      <a:ext cx="6191837" cy="2310779"/>
                    </a:xfrm>
                    <a:prstGeom prst="rect">
                      <a:avLst/>
                    </a:prstGeom>
                    <a:ln w="25400">
                      <a:solidFill>
                        <a:schemeClr val="bg1"/>
                      </a:solidFill>
                      <a:prstDash val="solid"/>
                    </a:ln>
                  </pic:spPr>
                </pic:pic>
              </a:graphicData>
            </a:graphic>
          </wp:inline>
        </w:drawing>
      </w:r>
    </w:p>
    <w:p w14:paraId="0ECAD96C" w14:textId="77777777" w:rsidR="004533FB" w:rsidRPr="00DB113C" w:rsidRDefault="00BD1C3E">
      <w:pPr>
        <w:pBdr>
          <w:top w:val="nil"/>
          <w:left w:val="nil"/>
          <w:bottom w:val="nil"/>
          <w:right w:val="nil"/>
          <w:between w:val="nil"/>
        </w:pBdr>
        <w:spacing w:after="0" w:line="276" w:lineRule="auto"/>
        <w:jc w:val="both"/>
        <w:rPr>
          <w:rFonts w:asciiTheme="majorHAnsi" w:hAnsiTheme="majorHAnsi" w:cstheme="majorHAnsi"/>
          <w:color w:val="000000"/>
        </w:rPr>
      </w:pPr>
      <w:bookmarkStart w:id="31" w:name="_2p2csry" w:colFirst="0" w:colLast="0"/>
      <w:bookmarkEnd w:id="31"/>
      <w:r w:rsidRPr="00DB113C">
        <w:rPr>
          <w:rFonts w:asciiTheme="majorHAnsi" w:hAnsiTheme="majorHAnsi" w:cstheme="majorHAnsi"/>
          <w:color w:val="000000"/>
        </w:rPr>
        <w:t xml:space="preserve">According to the Central Electoral Commission (CEC) voter turnout </w:t>
      </w:r>
      <w:r w:rsidRPr="00DB113C">
        <w:rPr>
          <w:rFonts w:asciiTheme="majorHAnsi" w:hAnsiTheme="majorHAnsi" w:cstheme="majorHAnsi"/>
        </w:rPr>
        <w:t>was</w:t>
      </w:r>
      <w:r w:rsidR="00FD7F2C" w:rsidRPr="00DB113C">
        <w:rPr>
          <w:rFonts w:asciiTheme="majorHAnsi" w:hAnsiTheme="majorHAnsi" w:cstheme="majorHAnsi"/>
        </w:rPr>
        <w:t xml:space="preserve"> </w:t>
      </w:r>
      <w:r w:rsidRPr="00DB113C">
        <w:rPr>
          <w:rFonts w:asciiTheme="majorHAnsi" w:hAnsiTheme="majorHAnsi" w:cstheme="majorHAnsi"/>
          <w:color w:val="000000"/>
        </w:rPr>
        <w:t>1,261,660. This correspond</w:t>
      </w:r>
      <w:r w:rsidRPr="00DB113C">
        <w:rPr>
          <w:rFonts w:asciiTheme="majorHAnsi" w:hAnsiTheme="majorHAnsi" w:cstheme="majorHAnsi"/>
        </w:rPr>
        <w:t>ed</w:t>
      </w:r>
      <w:r w:rsidRPr="00DB113C">
        <w:rPr>
          <w:rFonts w:asciiTheme="majorHAnsi" w:hAnsiTheme="majorHAnsi" w:cstheme="majorHAnsi"/>
          <w:color w:val="000000"/>
        </w:rPr>
        <w:t xml:space="preserve"> to 48.6% of voters, which is 12% less compared to the 2017 parliamentary elections (</w:t>
      </w:r>
      <w:r w:rsidRPr="00DB113C">
        <w:rPr>
          <w:rFonts w:asciiTheme="majorHAnsi" w:hAnsiTheme="majorHAnsi" w:cstheme="majorHAnsi"/>
        </w:rPr>
        <w:t>turnout</w:t>
      </w:r>
      <w:r w:rsidRPr="00DB113C">
        <w:rPr>
          <w:rFonts w:asciiTheme="majorHAnsi" w:hAnsiTheme="majorHAnsi" w:cstheme="majorHAnsi"/>
          <w:color w:val="000000"/>
        </w:rPr>
        <w:t xml:space="preserve"> was 60.86% in 2017). As </w:t>
      </w:r>
      <w:r w:rsidRPr="00DB113C">
        <w:rPr>
          <w:rFonts w:asciiTheme="majorHAnsi" w:hAnsiTheme="majorHAnsi" w:cstheme="majorHAnsi"/>
          <w:color w:val="000000"/>
        </w:rPr>
        <w:lastRenderedPageBreak/>
        <w:t xml:space="preserve">per the Independent Observer Alliance Report, the negative difference in participation in elections during 2018 compared to 2017 can be </w:t>
      </w:r>
      <w:r w:rsidRPr="00DB113C">
        <w:rPr>
          <w:rFonts w:asciiTheme="majorHAnsi" w:hAnsiTheme="majorHAnsi" w:cstheme="majorHAnsi"/>
        </w:rPr>
        <w:t>due</w:t>
      </w:r>
      <w:r w:rsidRPr="00DB113C">
        <w:rPr>
          <w:rFonts w:asciiTheme="majorHAnsi" w:hAnsiTheme="majorHAnsi" w:cstheme="majorHAnsi"/>
          <w:color w:val="000000"/>
        </w:rPr>
        <w:t xml:space="preserve"> </w:t>
      </w:r>
      <w:r w:rsidRPr="00DB113C">
        <w:rPr>
          <w:rFonts w:asciiTheme="majorHAnsi" w:hAnsiTheme="majorHAnsi" w:cstheme="majorHAnsi"/>
        </w:rPr>
        <w:t>to</w:t>
      </w:r>
      <w:r w:rsidRPr="00DB113C">
        <w:rPr>
          <w:rFonts w:asciiTheme="majorHAnsi" w:hAnsiTheme="majorHAnsi" w:cstheme="majorHAnsi"/>
          <w:color w:val="000000"/>
        </w:rPr>
        <w:t xml:space="preserve"> artificial interferences in election results </w:t>
      </w:r>
      <w:r w:rsidRPr="00DB113C">
        <w:rPr>
          <w:rFonts w:asciiTheme="majorHAnsi" w:hAnsiTheme="majorHAnsi" w:cstheme="majorHAnsi"/>
        </w:rPr>
        <w:t>in</w:t>
      </w:r>
      <w:r w:rsidRPr="00DB113C">
        <w:rPr>
          <w:rFonts w:asciiTheme="majorHAnsi" w:hAnsiTheme="majorHAnsi" w:cstheme="majorHAnsi"/>
          <w:color w:val="000000"/>
        </w:rPr>
        <w:t xml:space="preserve"> 2017</w:t>
      </w:r>
      <w:r w:rsidRPr="00DB113C">
        <w:rPr>
          <w:rFonts w:asciiTheme="majorHAnsi" w:hAnsiTheme="majorHAnsi" w:cstheme="majorHAnsi"/>
          <w:color w:val="000000"/>
          <w:vertAlign w:val="superscript"/>
        </w:rPr>
        <w:footnoteReference w:id="16"/>
      </w:r>
      <w:r w:rsidRPr="00DB113C">
        <w:rPr>
          <w:rFonts w:asciiTheme="majorHAnsi" w:hAnsiTheme="majorHAnsi" w:cstheme="majorHAnsi"/>
          <w:color w:val="000000"/>
        </w:rPr>
        <w:t>.</w:t>
      </w:r>
    </w:p>
    <w:p w14:paraId="1703B40B" w14:textId="77777777" w:rsidR="004533FB" w:rsidRPr="00DB113C" w:rsidRDefault="009E0530">
      <w:pPr>
        <w:spacing w:line="276" w:lineRule="auto"/>
        <w:jc w:val="both"/>
        <w:rPr>
          <w:rFonts w:asciiTheme="majorHAnsi" w:hAnsiTheme="majorHAnsi" w:cstheme="majorHAnsi"/>
          <w:color w:val="000000"/>
        </w:rPr>
      </w:pPr>
      <w:bookmarkStart w:id="32" w:name="_147n2zr" w:colFirst="0" w:colLast="0"/>
      <w:bookmarkEnd w:id="32"/>
      <w:r w:rsidRPr="00DB113C">
        <w:rPr>
          <w:rFonts w:asciiTheme="majorHAnsi" w:hAnsiTheme="majorHAnsi" w:cstheme="majorHAnsi"/>
          <w:noProof/>
        </w:rPr>
        <w:drawing>
          <wp:anchor distT="0" distB="0" distL="114300" distR="114300" simplePos="0" relativeHeight="251666432" behindDoc="0" locked="0" layoutInCell="1" hidden="0" allowOverlap="1" wp14:anchorId="1F7B3300" wp14:editId="54604125">
            <wp:simplePos x="0" y="0"/>
            <wp:positionH relativeFrom="column">
              <wp:posOffset>1728470</wp:posOffset>
            </wp:positionH>
            <wp:positionV relativeFrom="paragraph">
              <wp:posOffset>1809115</wp:posOffset>
            </wp:positionV>
            <wp:extent cx="2877820" cy="1938020"/>
            <wp:effectExtent l="0" t="0" r="0" b="5080"/>
            <wp:wrapTopAndBottom distT="0" dist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0"/>
                    <a:srcRect/>
                    <a:stretch>
                      <a:fillRect/>
                    </a:stretch>
                  </pic:blipFill>
                  <pic:spPr>
                    <a:xfrm>
                      <a:off x="0" y="0"/>
                      <a:ext cx="2877820" cy="1938020"/>
                    </a:xfrm>
                    <a:prstGeom prst="rect">
                      <a:avLst/>
                    </a:prstGeom>
                    <a:ln/>
                  </pic:spPr>
                </pic:pic>
              </a:graphicData>
            </a:graphic>
            <wp14:sizeRelH relativeFrom="margin">
              <wp14:pctWidth>0</wp14:pctWidth>
            </wp14:sizeRelH>
            <wp14:sizeRelV relativeFrom="margin">
              <wp14:pctHeight>0</wp14:pctHeight>
            </wp14:sizeRelV>
          </wp:anchor>
        </w:drawing>
      </w:r>
      <w:r w:rsidR="00BD1C3E" w:rsidRPr="00DB113C">
        <w:rPr>
          <w:rFonts w:asciiTheme="majorHAnsi" w:hAnsiTheme="majorHAnsi" w:cstheme="majorHAnsi"/>
          <w:color w:val="000000"/>
        </w:rPr>
        <w:t>This opinion was widely shared by the majority of interviewed voters and stakeholders who believe that the 2018 election showed the real number of citizens who generally vot</w:t>
      </w:r>
      <w:r w:rsidR="00BD1C3E" w:rsidRPr="00DB113C">
        <w:rPr>
          <w:rFonts w:asciiTheme="majorHAnsi" w:hAnsiTheme="majorHAnsi" w:cstheme="majorHAnsi"/>
        </w:rPr>
        <w:t>e</w:t>
      </w:r>
      <w:r w:rsidR="00BD1C3E" w:rsidRPr="00DB113C">
        <w:rPr>
          <w:rFonts w:asciiTheme="majorHAnsi" w:hAnsiTheme="majorHAnsi" w:cstheme="majorHAnsi"/>
          <w:color w:val="000000"/>
        </w:rPr>
        <w:t xml:space="preserve">. </w:t>
      </w:r>
      <w:r w:rsidR="00BD1C3E" w:rsidRPr="00DB113C">
        <w:rPr>
          <w:rFonts w:asciiTheme="majorHAnsi" w:hAnsiTheme="majorHAnsi" w:cstheme="majorHAnsi"/>
        </w:rPr>
        <w:t xml:space="preserve">Almost all respondents mentioned that after the revolution people realized the power and significance of their vote. This changed the attitude of the public towards the future and motivated them to vote. Accordingly, it is believed that real participation has actually increased. </w:t>
      </w:r>
      <w:r w:rsidR="00BD1C3E" w:rsidRPr="00DB113C">
        <w:rPr>
          <w:rFonts w:asciiTheme="majorHAnsi" w:hAnsiTheme="majorHAnsi" w:cstheme="majorHAnsi"/>
          <w:color w:val="000000"/>
        </w:rPr>
        <w:t xml:space="preserve">Data from the UNDP </w:t>
      </w:r>
      <w:r w:rsidR="00BD1C3E" w:rsidRPr="00DB113C">
        <w:rPr>
          <w:rFonts w:asciiTheme="majorHAnsi" w:hAnsiTheme="majorHAnsi" w:cstheme="majorHAnsi"/>
        </w:rPr>
        <w:t>Post-Election Survey</w:t>
      </w:r>
      <w:r w:rsidR="00BD1C3E" w:rsidRPr="00DB113C">
        <w:rPr>
          <w:rFonts w:asciiTheme="majorHAnsi" w:hAnsiTheme="majorHAnsi" w:cstheme="majorHAnsi"/>
          <w:color w:val="000000"/>
        </w:rPr>
        <w:t xml:space="preserve"> supports this belief demonstrating that the underlying reasons for participation in the election has changed compared to the 2017 elections. </w:t>
      </w:r>
      <w:r w:rsidR="00BD1C3E" w:rsidRPr="00DB113C">
        <w:rPr>
          <w:rFonts w:asciiTheme="majorHAnsi" w:hAnsiTheme="majorHAnsi" w:cstheme="majorHAnsi"/>
        </w:rPr>
        <w:t>R</w:t>
      </w:r>
      <w:r w:rsidR="00BD1C3E" w:rsidRPr="00DB113C">
        <w:rPr>
          <w:rFonts w:asciiTheme="majorHAnsi" w:hAnsiTheme="majorHAnsi" w:cstheme="majorHAnsi"/>
          <w:color w:val="000000"/>
        </w:rPr>
        <w:t xml:space="preserve">easons to vote such as, “my vote will make </w:t>
      </w:r>
      <w:r w:rsidR="00BD1C3E" w:rsidRPr="00DB113C">
        <w:rPr>
          <w:rFonts w:asciiTheme="majorHAnsi" w:hAnsiTheme="majorHAnsi" w:cstheme="majorHAnsi"/>
        </w:rPr>
        <w:t xml:space="preserve">a </w:t>
      </w:r>
      <w:r w:rsidR="00BD1C3E" w:rsidRPr="00DB113C">
        <w:rPr>
          <w:rFonts w:asciiTheme="majorHAnsi" w:hAnsiTheme="majorHAnsi" w:cstheme="majorHAnsi"/>
          <w:color w:val="000000"/>
        </w:rPr>
        <w:t xml:space="preserve">difference” and “my participation is connected with freedom, rights, democracy” were mentioned twice more </w:t>
      </w:r>
      <w:r w:rsidR="00BD1C3E" w:rsidRPr="00DB113C">
        <w:rPr>
          <w:rFonts w:asciiTheme="majorHAnsi" w:hAnsiTheme="majorHAnsi" w:cstheme="majorHAnsi"/>
        </w:rPr>
        <w:t xml:space="preserve">during the </w:t>
      </w:r>
      <w:r w:rsidR="00BD1C3E" w:rsidRPr="00DB113C">
        <w:rPr>
          <w:rFonts w:asciiTheme="majorHAnsi" w:hAnsiTheme="majorHAnsi" w:cstheme="majorHAnsi"/>
          <w:color w:val="000000"/>
        </w:rPr>
        <w:t xml:space="preserve">2018 </w:t>
      </w:r>
      <w:r w:rsidR="00BD1C3E" w:rsidRPr="00DB113C">
        <w:rPr>
          <w:rFonts w:asciiTheme="majorHAnsi" w:hAnsiTheme="majorHAnsi" w:cstheme="majorHAnsi"/>
        </w:rPr>
        <w:t>pre-term</w:t>
      </w:r>
      <w:r w:rsidR="00BD1C3E" w:rsidRPr="00DB113C">
        <w:rPr>
          <w:rFonts w:asciiTheme="majorHAnsi" w:hAnsiTheme="majorHAnsi" w:cstheme="majorHAnsi"/>
          <w:color w:val="000000"/>
        </w:rPr>
        <w:t xml:space="preserve"> elections than for the 2017 parliamentary elections</w:t>
      </w:r>
      <w:r w:rsidR="00BD1C3E" w:rsidRPr="00DB113C">
        <w:rPr>
          <w:rFonts w:asciiTheme="majorHAnsi" w:hAnsiTheme="majorHAnsi" w:cstheme="majorHAnsi"/>
          <w:color w:val="000000"/>
          <w:vertAlign w:val="superscript"/>
        </w:rPr>
        <w:footnoteReference w:id="17"/>
      </w:r>
      <w:r w:rsidR="00BD1C3E" w:rsidRPr="00DB113C">
        <w:rPr>
          <w:rFonts w:asciiTheme="majorHAnsi" w:hAnsiTheme="majorHAnsi" w:cstheme="majorHAnsi"/>
          <w:color w:val="000000"/>
        </w:rPr>
        <w:t>.</w:t>
      </w:r>
    </w:p>
    <w:p w14:paraId="041EB921" w14:textId="77777777" w:rsidR="004533FB" w:rsidRPr="00DB113C" w:rsidRDefault="00BD1C3E">
      <w:pPr>
        <w:spacing w:line="276" w:lineRule="auto"/>
        <w:jc w:val="both"/>
        <w:rPr>
          <w:rFonts w:asciiTheme="majorHAnsi" w:hAnsiTheme="majorHAnsi" w:cstheme="majorHAnsi"/>
          <w:color w:val="000000"/>
        </w:rPr>
      </w:pPr>
      <w:r w:rsidRPr="00DB113C">
        <w:rPr>
          <w:rFonts w:asciiTheme="majorHAnsi" w:hAnsiTheme="majorHAnsi" w:cstheme="majorHAnsi"/>
          <w:noProof/>
        </w:rPr>
        <mc:AlternateContent>
          <mc:Choice Requires="wps">
            <w:drawing>
              <wp:anchor distT="0" distB="0" distL="114300" distR="114300" simplePos="0" relativeHeight="251667456" behindDoc="0" locked="0" layoutInCell="1" hidden="0" allowOverlap="1" wp14:anchorId="0BB0007C" wp14:editId="7A0F58EE">
                <wp:simplePos x="0" y="0"/>
                <wp:positionH relativeFrom="column">
                  <wp:posOffset>1727200</wp:posOffset>
                </wp:positionH>
                <wp:positionV relativeFrom="paragraph">
                  <wp:posOffset>2540000</wp:posOffset>
                </wp:positionV>
                <wp:extent cx="2971800" cy="12700"/>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3860100" y="3779683"/>
                          <a:ext cx="2971800" cy="635"/>
                        </a:xfrm>
                        <a:prstGeom prst="rect">
                          <a:avLst/>
                        </a:prstGeom>
                        <a:solidFill>
                          <a:srgbClr val="FFFFFF"/>
                        </a:solidFill>
                        <a:ln>
                          <a:noFill/>
                        </a:ln>
                      </wps:spPr>
                      <wps:txbx>
                        <w:txbxContent>
                          <w:p w14:paraId="4B357AA1" w14:textId="77777777" w:rsidR="00EA1550" w:rsidRDefault="00EA1550">
                            <w:pPr>
                              <w:spacing w:after="200" w:line="240" w:lineRule="auto"/>
                              <w:textDirection w:val="btLr"/>
                            </w:pPr>
                            <w:r>
                              <w:rPr>
                                <w:rFonts w:ascii="Arial" w:eastAsia="Arial" w:hAnsi="Arial" w:cs="Arial"/>
                                <w:i/>
                                <w:color w:val="44546A"/>
                                <w:sz w:val="18"/>
                              </w:rPr>
                              <w:t>Figure 4 Most important reasons for voting during 2017 and 2018 elections</w:t>
                            </w:r>
                          </w:p>
                        </w:txbxContent>
                      </wps:txbx>
                      <wps:bodyPr spcFirstLastPara="1" wrap="square" lIns="0" tIns="0" rIns="0" bIns="0" anchor="t" anchorCtr="0">
                        <a:noAutofit/>
                      </wps:bodyPr>
                    </wps:wsp>
                  </a:graphicData>
                </a:graphic>
              </wp:anchor>
            </w:drawing>
          </mc:Choice>
          <mc:Fallback>
            <w:pict>
              <v:rect w14:anchorId="0BB0007C" id="Rectangle 4" o:spid="_x0000_s1030" style="position:absolute;left:0;text-align:left;margin-left:136pt;margin-top:200pt;width:234pt;height: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Pd2QEAAJ0DAAAOAAAAZHJzL2Uyb0RvYy54bWysU8tu2zAQvBfoPxC81/IjtR3BclAkcFEg&#10;aI0m/QCKIiUCfHVJW/Lfd0nJSdvciupALcnRcGc42t0NRpOzgKCcrehiNqdEWO4aZduK/ng+fNhS&#10;EiKzDdPOiopeRKB3+/fvdr0vxdJ1TjcCCJLYUPa+ol2MviyKwDthWJg5LyxuSgeGRZxCWzTAemQ3&#10;uljO5+uid9B4cFyEgKsP4ybdZ34pBY/fpAwiEl1R7C3mEfJYp7HY71jZAvOd4lMb7B+6MExZPPSF&#10;6oFFRk6g3lAZxcEFJ+OMO1M4KRUXWQOqWcz/UvPUMS+yFjQn+Bebwv+j5V/PRyCqqegNJZYZvKLv&#10;aBqzrRbkJtnT+1Ai6skfYZoFLJPWQYJJb1RBhoqutmuUgCZfsN5sbtfb1WivGCLhCFjebhbbBOCI&#10;WK8+pt3ilcZDiJ+FMyQVFQVsI1vKzo8hjtArJJ0anFbNQWmdJ9DW9xrImeE9H/Izsf8B0zaBrUuf&#10;jYxppUgSR1GpikM9TI5MgmvXXNCl4PlBYW+PLMQjA8zJgpIes1PR8PPEQFCiv1i8nBS0awHXor4W&#10;zPLOYQQjJWN5H3Mgx9Y+naKTKutNzYxHTz1iBrJjU15TyH6fZ9TrX7X/BQAA//8DAFBLAwQUAAYA&#10;CAAAACEA2ESkv9oAAAALAQAADwAAAGRycy9kb3ducmV2LnhtbExPy07DMBC8I/EP1iJxo3YjRFGI&#10;UyEe6plQxHUbb+MUP6LYaQNfz/YEt5md0exMtZ69E0caUx+DhuVCgaDQRtOHTsP2/fXmHkTKGAy6&#10;GEjDNyVY15cXFZYmnsIbHZvcCQ4JqUQNNuehlDK1ljymRRwosLaPo8fMdOykGfHE4d7JQqk76bEP&#10;/MHiQE+W2q9m8ho2y+eX4SB/Gty4TNOHnVv3OWt9fTU/PoDINOc/M5zrc3WoudMuTsEk4TQUq4K3&#10;ZA23SjFgx4oRiN35wpKsK/l/Q/0LAAD//wMAUEsBAi0AFAAGAAgAAAAhALaDOJL+AAAA4QEAABMA&#10;AAAAAAAAAAAAAAAAAAAAAFtDb250ZW50X1R5cGVzXS54bWxQSwECLQAUAAYACAAAACEAOP0h/9YA&#10;AACUAQAACwAAAAAAAAAAAAAAAAAvAQAAX3JlbHMvLnJlbHNQSwECLQAUAAYACAAAACEABsAj3dkB&#10;AACdAwAADgAAAAAAAAAAAAAAAAAuAgAAZHJzL2Uyb0RvYy54bWxQSwECLQAUAAYACAAAACEA2ESk&#10;v9oAAAALAQAADwAAAAAAAAAAAAAAAAAzBAAAZHJzL2Rvd25yZXYueG1sUEsFBgAAAAAEAAQA8wAA&#10;ADoFAAAAAA==&#10;" stroked="f">
                <v:textbox inset="0,0,0,0">
                  <w:txbxContent>
                    <w:p w14:paraId="4B357AA1" w14:textId="77777777" w:rsidR="00EA1550" w:rsidRDefault="00EA1550">
                      <w:pPr>
                        <w:spacing w:after="200" w:line="240" w:lineRule="auto"/>
                        <w:textDirection w:val="btLr"/>
                      </w:pPr>
                      <w:r>
                        <w:rPr>
                          <w:rFonts w:ascii="Arial" w:eastAsia="Arial" w:hAnsi="Arial" w:cs="Arial"/>
                          <w:i/>
                          <w:color w:val="44546A"/>
                          <w:sz w:val="18"/>
                        </w:rPr>
                        <w:t>Figure 4 Most important reasons for voting during 2017 and 2018 elections</w:t>
                      </w:r>
                    </w:p>
                  </w:txbxContent>
                </v:textbox>
                <w10:wrap type="square"/>
              </v:rect>
            </w:pict>
          </mc:Fallback>
        </mc:AlternateContent>
      </w:r>
    </w:p>
    <w:p w14:paraId="29B0E422" w14:textId="77777777" w:rsidR="004533FB" w:rsidRPr="00DB113C" w:rsidRDefault="00BD1C3E">
      <w:pPr>
        <w:spacing w:after="0" w:line="276" w:lineRule="auto"/>
        <w:jc w:val="both"/>
        <w:rPr>
          <w:rFonts w:asciiTheme="majorHAnsi" w:hAnsiTheme="majorHAnsi" w:cstheme="majorHAnsi"/>
          <w:i/>
          <w:color w:val="2E75B5"/>
        </w:rPr>
      </w:pPr>
      <w:r w:rsidRPr="00DB113C">
        <w:rPr>
          <w:rFonts w:asciiTheme="majorHAnsi" w:hAnsiTheme="majorHAnsi" w:cstheme="majorHAnsi"/>
          <w:i/>
          <w:color w:val="2E75B5"/>
        </w:rPr>
        <w:t xml:space="preserve">“I think these final numbers are low because previously there were names of many “dead people” in the voting lists.” </w:t>
      </w:r>
    </w:p>
    <w:p w14:paraId="022CA839" w14:textId="77777777" w:rsidR="004533FB" w:rsidRPr="00DB113C" w:rsidRDefault="00BD1C3E">
      <w:pPr>
        <w:spacing w:after="0" w:line="276" w:lineRule="auto"/>
        <w:jc w:val="right"/>
        <w:rPr>
          <w:rFonts w:asciiTheme="majorHAnsi" w:hAnsiTheme="majorHAnsi" w:cstheme="majorHAnsi"/>
          <w:i/>
          <w:color w:val="2E75B5"/>
        </w:rPr>
      </w:pPr>
      <w:r w:rsidRPr="00DB113C">
        <w:rPr>
          <w:rFonts w:asciiTheme="majorHAnsi" w:hAnsiTheme="majorHAnsi" w:cstheme="majorHAnsi"/>
          <w:i/>
          <w:color w:val="2E75B5"/>
        </w:rPr>
        <w:t>FGD participant, Yerevan</w:t>
      </w:r>
    </w:p>
    <w:p w14:paraId="063E4B35" w14:textId="77777777" w:rsidR="004533FB" w:rsidRPr="00DB113C" w:rsidRDefault="004533FB">
      <w:pPr>
        <w:spacing w:after="0" w:line="276" w:lineRule="auto"/>
        <w:jc w:val="right"/>
        <w:rPr>
          <w:rFonts w:asciiTheme="majorHAnsi" w:hAnsiTheme="majorHAnsi" w:cstheme="majorHAnsi"/>
          <w:i/>
          <w:color w:val="2E75B5"/>
        </w:rPr>
      </w:pPr>
    </w:p>
    <w:p w14:paraId="1ED7E216" w14:textId="77777777" w:rsidR="004533FB" w:rsidRPr="00DB113C" w:rsidRDefault="00BD1C3E">
      <w:pPr>
        <w:spacing w:line="240" w:lineRule="auto"/>
        <w:rPr>
          <w:rFonts w:asciiTheme="majorHAnsi" w:hAnsiTheme="majorHAnsi" w:cstheme="majorHAnsi"/>
          <w:i/>
          <w:color w:val="2E75B5"/>
        </w:rPr>
      </w:pPr>
      <w:r w:rsidRPr="00DB113C">
        <w:rPr>
          <w:rFonts w:asciiTheme="majorHAnsi" w:hAnsiTheme="majorHAnsi" w:cstheme="majorHAnsi"/>
          <w:i/>
          <w:color w:val="2E75B5"/>
        </w:rPr>
        <w:t xml:space="preserve">“Before the revolution people would not go to the polling stations knowing that their voice does not mean anything. Now, there is a completely different situation.” </w:t>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t>FGD Participant, Vanadzor</w:t>
      </w:r>
    </w:p>
    <w:p w14:paraId="5B092871" w14:textId="77777777" w:rsidR="004533FB" w:rsidRPr="00DB113C" w:rsidRDefault="004533FB">
      <w:pPr>
        <w:spacing w:after="0" w:line="276" w:lineRule="auto"/>
        <w:jc w:val="right"/>
        <w:rPr>
          <w:rFonts w:asciiTheme="majorHAnsi" w:hAnsiTheme="majorHAnsi" w:cstheme="majorHAnsi"/>
          <w:i/>
          <w:color w:val="2E75B5"/>
        </w:rPr>
      </w:pPr>
    </w:p>
    <w:p w14:paraId="09616C6E" w14:textId="77777777" w:rsidR="004533FB" w:rsidRPr="00DB113C" w:rsidRDefault="00BD1C3E">
      <w:pPr>
        <w:spacing w:line="240" w:lineRule="auto"/>
        <w:rPr>
          <w:rFonts w:asciiTheme="majorHAnsi" w:hAnsiTheme="majorHAnsi" w:cstheme="majorHAnsi"/>
          <w:i/>
          <w:color w:val="2E75B5"/>
        </w:rPr>
      </w:pPr>
      <w:r w:rsidRPr="00DB113C">
        <w:rPr>
          <w:rFonts w:asciiTheme="majorHAnsi" w:hAnsiTheme="majorHAnsi" w:cstheme="majorHAnsi"/>
          <w:i/>
          <w:color w:val="2E75B5"/>
        </w:rPr>
        <w:t xml:space="preserve">“The 2018 elections came on the wake of this dramatic political change, and of course naturally the turnout was pretty high. People were full of inspiration, trusted the new system, and were willing to contribute to the change by casting their votes.” </w:t>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p>
    <w:p w14:paraId="79896D02" w14:textId="77777777" w:rsidR="004533FB" w:rsidRPr="00DB113C" w:rsidRDefault="00BD1C3E">
      <w:pPr>
        <w:spacing w:line="240" w:lineRule="auto"/>
        <w:jc w:val="right"/>
        <w:rPr>
          <w:rFonts w:asciiTheme="majorHAnsi" w:hAnsiTheme="majorHAnsi" w:cstheme="majorHAnsi"/>
          <w:i/>
          <w:color w:val="2E75B5"/>
        </w:rPr>
      </w:pPr>
      <w:r w:rsidRPr="00DB113C">
        <w:rPr>
          <w:rFonts w:asciiTheme="majorHAnsi" w:hAnsiTheme="majorHAnsi" w:cstheme="majorHAnsi"/>
          <w:i/>
          <w:color w:val="2E75B5"/>
        </w:rPr>
        <w:t>FGD with UNDP/ESPA Staff</w:t>
      </w:r>
    </w:p>
    <w:p w14:paraId="2827D6A5" w14:textId="77777777" w:rsidR="004533FB" w:rsidRPr="00DB113C" w:rsidRDefault="004533FB">
      <w:pPr>
        <w:spacing w:line="276" w:lineRule="auto"/>
        <w:jc w:val="both"/>
        <w:rPr>
          <w:rFonts w:asciiTheme="majorHAnsi" w:hAnsiTheme="majorHAnsi" w:cstheme="majorHAnsi"/>
          <w:b/>
        </w:rPr>
      </w:pPr>
    </w:p>
    <w:p w14:paraId="1B624798" w14:textId="77777777" w:rsidR="004533FB" w:rsidRPr="00DB113C" w:rsidRDefault="00BD1C3E">
      <w:pPr>
        <w:spacing w:line="276" w:lineRule="auto"/>
        <w:jc w:val="both"/>
        <w:rPr>
          <w:rFonts w:asciiTheme="majorHAnsi" w:hAnsiTheme="majorHAnsi" w:cstheme="majorHAnsi"/>
        </w:rPr>
      </w:pPr>
      <w:r w:rsidRPr="00DB113C">
        <w:rPr>
          <w:rFonts w:asciiTheme="majorHAnsi" w:hAnsiTheme="majorHAnsi" w:cstheme="majorHAnsi"/>
          <w:b/>
        </w:rPr>
        <w:t>With regard to enhancing inclusiveness in elections,</w:t>
      </w:r>
      <w:r w:rsidRPr="00DB113C">
        <w:rPr>
          <w:rFonts w:asciiTheme="majorHAnsi" w:hAnsiTheme="majorHAnsi" w:cstheme="majorHAnsi"/>
          <w:color w:val="000000"/>
        </w:rPr>
        <w:t xml:space="preserve"> it should be mentioned that </w:t>
      </w:r>
      <w:r w:rsidRPr="00DB113C">
        <w:rPr>
          <w:rFonts w:asciiTheme="majorHAnsi" w:hAnsiTheme="majorHAnsi" w:cstheme="majorHAnsi"/>
        </w:rPr>
        <w:t>g</w:t>
      </w:r>
      <w:r w:rsidRPr="00DB113C">
        <w:rPr>
          <w:rFonts w:asciiTheme="majorHAnsi" w:hAnsiTheme="majorHAnsi" w:cstheme="majorHAnsi"/>
          <w:color w:val="000000"/>
        </w:rPr>
        <w:t>ender sensitive voter education materials and motivational materials were developed by the project to encourage women</w:t>
      </w:r>
      <w:r w:rsidRPr="00DB113C">
        <w:rPr>
          <w:rFonts w:asciiTheme="majorHAnsi" w:hAnsiTheme="majorHAnsi" w:cstheme="majorHAnsi"/>
        </w:rPr>
        <w:t xml:space="preserve"> to</w:t>
      </w:r>
      <w:r w:rsidRPr="00DB113C">
        <w:rPr>
          <w:rFonts w:asciiTheme="majorHAnsi" w:hAnsiTheme="majorHAnsi" w:cstheme="majorHAnsi"/>
          <w:color w:val="000000"/>
        </w:rPr>
        <w:t xml:space="preserve"> </w:t>
      </w:r>
      <w:r w:rsidRPr="00DB113C">
        <w:rPr>
          <w:rFonts w:asciiTheme="majorHAnsi" w:hAnsiTheme="majorHAnsi" w:cstheme="majorHAnsi"/>
        </w:rPr>
        <w:t>participate</w:t>
      </w:r>
      <w:r w:rsidRPr="00DB113C">
        <w:rPr>
          <w:rFonts w:asciiTheme="majorHAnsi" w:hAnsiTheme="majorHAnsi" w:cstheme="majorHAnsi"/>
          <w:color w:val="000000"/>
        </w:rPr>
        <w:t xml:space="preserve">. </w:t>
      </w:r>
      <w:r w:rsidRPr="00DB113C">
        <w:rPr>
          <w:rFonts w:asciiTheme="majorHAnsi" w:hAnsiTheme="majorHAnsi" w:cstheme="majorHAnsi"/>
        </w:rPr>
        <w:t xml:space="preserve">To encourage first-time voters the project came up with pin badges. Overall, 80,000 pin badges with a message “I have voted for the first time” were designed and prepared with the ESPA support.  The </w:t>
      </w:r>
      <w:r w:rsidRPr="00DB113C">
        <w:rPr>
          <w:rFonts w:asciiTheme="majorHAnsi" w:hAnsiTheme="majorHAnsi" w:cstheme="majorHAnsi"/>
        </w:rPr>
        <w:lastRenderedPageBreak/>
        <w:t>badges enjoyed huge popularity among first time voters on election day</w:t>
      </w:r>
      <w:r w:rsidR="00815C11" w:rsidRPr="00DB113C">
        <w:rPr>
          <w:rFonts w:asciiTheme="majorHAnsi" w:hAnsiTheme="majorHAnsi" w:cstheme="majorHAnsi"/>
        </w:rPr>
        <w:t xml:space="preserve"> and were broadly publicized by the mass media</w:t>
      </w:r>
      <w:r w:rsidRPr="00DB113C">
        <w:rPr>
          <w:rFonts w:asciiTheme="majorHAnsi" w:hAnsiTheme="majorHAnsi" w:cstheme="majorHAnsi"/>
        </w:rPr>
        <w:t xml:space="preserve">.  </w:t>
      </w:r>
    </w:p>
    <w:p w14:paraId="246148EB" w14:textId="77777777" w:rsidR="004533FB" w:rsidRPr="00DB113C" w:rsidRDefault="00BD1C3E">
      <w:pPr>
        <w:spacing w:line="276" w:lineRule="auto"/>
        <w:jc w:val="both"/>
        <w:rPr>
          <w:rFonts w:asciiTheme="majorHAnsi" w:hAnsiTheme="majorHAnsi" w:cstheme="majorHAnsi"/>
        </w:rPr>
      </w:pPr>
      <w:bookmarkStart w:id="33" w:name="_3o7alnk" w:colFirst="0" w:colLast="0"/>
      <w:bookmarkEnd w:id="33"/>
      <w:r w:rsidRPr="00DB113C">
        <w:rPr>
          <w:rFonts w:asciiTheme="majorHAnsi" w:hAnsiTheme="majorHAnsi" w:cstheme="majorHAnsi"/>
        </w:rPr>
        <w:t xml:space="preserve">The evaluation showed that according to voter statistics both women and youth actively participated: 52% of voters were female and approximately 28% of voters were youth 18-35 years of age. </w:t>
      </w:r>
      <w:r w:rsidR="00815C11" w:rsidRPr="00DB113C">
        <w:rPr>
          <w:rFonts w:asciiTheme="majorHAnsi" w:hAnsiTheme="majorHAnsi" w:cstheme="majorHAnsi"/>
        </w:rPr>
        <w:t xml:space="preserve">In all age groups the </w:t>
      </w:r>
      <w:r w:rsidR="00207469" w:rsidRPr="00DB113C">
        <w:rPr>
          <w:rFonts w:asciiTheme="majorHAnsi" w:hAnsiTheme="majorHAnsi" w:cstheme="majorHAnsi"/>
        </w:rPr>
        <w:t>female</w:t>
      </w:r>
      <w:r w:rsidR="00815C11" w:rsidRPr="00DB113C">
        <w:rPr>
          <w:rFonts w:asciiTheme="majorHAnsi" w:hAnsiTheme="majorHAnsi" w:cstheme="majorHAnsi"/>
        </w:rPr>
        <w:t xml:space="preserve"> participation was slightly higher compared to men, with exception of youth</w:t>
      </w:r>
      <w:r w:rsidR="00207469" w:rsidRPr="00DB113C">
        <w:rPr>
          <w:rFonts w:asciiTheme="majorHAnsi" w:hAnsiTheme="majorHAnsi" w:cstheme="majorHAnsi"/>
        </w:rPr>
        <w:t xml:space="preserve"> (31,21% of young voters were male and 26,57% were female). </w:t>
      </w:r>
      <w:r w:rsidRPr="00DB113C">
        <w:rPr>
          <w:rFonts w:asciiTheme="majorHAnsi" w:hAnsiTheme="majorHAnsi" w:cstheme="majorHAnsi"/>
          <w:color w:val="000000"/>
        </w:rPr>
        <w:t xml:space="preserve"> </w:t>
      </w:r>
      <w:r w:rsidRPr="00DB113C">
        <w:rPr>
          <w:rFonts w:asciiTheme="majorHAnsi" w:hAnsiTheme="majorHAnsi" w:cstheme="majorHAnsi"/>
        </w:rPr>
        <w:t xml:space="preserve">Therefore, </w:t>
      </w:r>
      <w:r w:rsidRPr="00DB113C">
        <w:rPr>
          <w:rFonts w:asciiTheme="majorHAnsi" w:hAnsiTheme="majorHAnsi" w:cstheme="majorHAnsi"/>
          <w:color w:val="000000"/>
        </w:rPr>
        <w:t xml:space="preserve">engagement of youth female voters </w:t>
      </w:r>
      <w:r w:rsidR="00207469" w:rsidRPr="00DB113C">
        <w:rPr>
          <w:rFonts w:asciiTheme="majorHAnsi" w:hAnsiTheme="majorHAnsi" w:cstheme="majorHAnsi"/>
          <w:color w:val="000000"/>
        </w:rPr>
        <w:t xml:space="preserve">in the elections </w:t>
      </w:r>
      <w:r w:rsidRPr="00DB113C">
        <w:rPr>
          <w:rFonts w:asciiTheme="majorHAnsi" w:hAnsiTheme="majorHAnsi" w:cstheme="majorHAnsi"/>
          <w:color w:val="000000"/>
        </w:rPr>
        <w:t xml:space="preserve">could be </w:t>
      </w:r>
      <w:r w:rsidR="00207469" w:rsidRPr="00DB113C">
        <w:rPr>
          <w:rFonts w:asciiTheme="majorHAnsi" w:hAnsiTheme="majorHAnsi" w:cstheme="majorHAnsi"/>
          <w:color w:val="000000"/>
        </w:rPr>
        <w:t xml:space="preserve">further </w:t>
      </w:r>
      <w:r w:rsidRPr="00DB113C">
        <w:rPr>
          <w:rFonts w:asciiTheme="majorHAnsi" w:hAnsiTheme="majorHAnsi" w:cstheme="majorHAnsi"/>
          <w:color w:val="000000"/>
        </w:rPr>
        <w:t>enhanced.</w:t>
      </w:r>
    </w:p>
    <w:p w14:paraId="433729C6" w14:textId="77777777" w:rsidR="004533FB" w:rsidRPr="00DB113C" w:rsidRDefault="00BD1C3E">
      <w:pPr>
        <w:spacing w:line="276" w:lineRule="auto"/>
        <w:jc w:val="both"/>
        <w:rPr>
          <w:rFonts w:asciiTheme="majorHAnsi" w:hAnsiTheme="majorHAnsi" w:cstheme="majorHAnsi"/>
        </w:rPr>
      </w:pPr>
      <w:r w:rsidRPr="00DB113C">
        <w:rPr>
          <w:rFonts w:asciiTheme="majorHAnsi" w:hAnsiTheme="majorHAnsi" w:cstheme="majorHAnsi"/>
          <w:b/>
        </w:rPr>
        <w:t>As for the inclusiveness</w:t>
      </w:r>
      <w:r w:rsidRPr="00DB113C">
        <w:rPr>
          <w:rFonts w:asciiTheme="majorHAnsi" w:hAnsiTheme="majorHAnsi" w:cstheme="majorHAnsi"/>
        </w:rPr>
        <w:t xml:space="preserve"> and the accessibility of polling stations, both the IEOM and local observation groups mentioned that, “Almost three quarters of polling stations observed were not accessible for persons with reduced mobility.”</w:t>
      </w:r>
      <w:r w:rsidRPr="00DB113C">
        <w:rPr>
          <w:rFonts w:asciiTheme="majorHAnsi" w:hAnsiTheme="majorHAnsi" w:cstheme="majorHAnsi"/>
          <w:vertAlign w:val="superscript"/>
        </w:rPr>
        <w:footnoteReference w:id="18"/>
      </w:r>
      <w:r w:rsidRPr="00DB113C">
        <w:rPr>
          <w:rFonts w:asciiTheme="majorHAnsi" w:hAnsiTheme="majorHAnsi" w:cstheme="majorHAnsi"/>
        </w:rPr>
        <w:t xml:space="preserve"> “Observers found out that 47.33% of polling stations did not ensure accessibility for voters with disabilities.”</w:t>
      </w:r>
      <w:r w:rsidRPr="00DB113C">
        <w:rPr>
          <w:rFonts w:asciiTheme="majorHAnsi" w:hAnsiTheme="majorHAnsi" w:cstheme="majorHAnsi"/>
          <w:vertAlign w:val="superscript"/>
        </w:rPr>
        <w:footnoteReference w:id="19"/>
      </w:r>
    </w:p>
    <w:p w14:paraId="364A78EE" w14:textId="77777777" w:rsidR="004533FB" w:rsidRPr="00DB113C" w:rsidRDefault="00BD1C3E">
      <w:pPr>
        <w:spacing w:line="276" w:lineRule="auto"/>
        <w:jc w:val="both"/>
        <w:rPr>
          <w:rFonts w:asciiTheme="majorHAnsi" w:hAnsiTheme="majorHAnsi" w:cstheme="majorHAnsi"/>
        </w:rPr>
      </w:pPr>
      <w:r w:rsidRPr="00DB113C">
        <w:rPr>
          <w:rFonts w:asciiTheme="majorHAnsi" w:hAnsiTheme="majorHAnsi" w:cstheme="majorHAnsi"/>
        </w:rPr>
        <w:t xml:space="preserve"> The TEC and CSO members also mentioned issues of accessibility in polling stations and the lack of mobile voting booths. The lack of accessibility of the polling stations for people with disabilities is known to the CEC as well. According to the KII data, the commission has started a detailed assessment and exploration of possible solutions. </w:t>
      </w:r>
    </w:p>
    <w:p w14:paraId="620E20CB" w14:textId="77777777" w:rsidR="00F40449" w:rsidRPr="00DB113C" w:rsidRDefault="00BD1C3E" w:rsidP="00F4044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i/>
          <w:color w:val="2E75B5"/>
        </w:rPr>
      </w:pPr>
      <w:r w:rsidRPr="00DB113C">
        <w:rPr>
          <w:rFonts w:asciiTheme="majorHAnsi" w:hAnsiTheme="majorHAnsi" w:cstheme="majorHAnsi"/>
          <w:i/>
          <w:color w:val="2E75B5"/>
        </w:rPr>
        <w:t>“</w:t>
      </w:r>
      <w:r w:rsidR="00207469" w:rsidRPr="00DB113C">
        <w:rPr>
          <w:rFonts w:asciiTheme="majorHAnsi" w:hAnsiTheme="majorHAnsi" w:cstheme="majorHAnsi"/>
          <w:i/>
          <w:color w:val="2E75B5"/>
        </w:rPr>
        <w:t xml:space="preserve">As for the </w:t>
      </w:r>
      <w:r w:rsidRPr="00DB113C">
        <w:rPr>
          <w:rFonts w:asciiTheme="majorHAnsi" w:hAnsiTheme="majorHAnsi" w:cstheme="majorHAnsi"/>
          <w:i/>
          <w:color w:val="2E75B5"/>
        </w:rPr>
        <w:t>inclusiveness: they were trying to do things, there were ramps</w:t>
      </w:r>
      <w:r w:rsidR="00207469" w:rsidRPr="00DB113C">
        <w:rPr>
          <w:rFonts w:asciiTheme="majorHAnsi" w:hAnsiTheme="majorHAnsi" w:cstheme="majorHAnsi"/>
          <w:i/>
          <w:color w:val="2E75B5"/>
        </w:rPr>
        <w:t xml:space="preserve"> in some places</w:t>
      </w:r>
      <w:r w:rsidRPr="00DB113C">
        <w:rPr>
          <w:rFonts w:asciiTheme="majorHAnsi" w:hAnsiTheme="majorHAnsi" w:cstheme="majorHAnsi"/>
          <w:i/>
          <w:color w:val="2E75B5"/>
        </w:rPr>
        <w:t xml:space="preserve">, </w:t>
      </w:r>
      <w:r w:rsidR="00F40449" w:rsidRPr="00DB113C">
        <w:rPr>
          <w:rFonts w:asciiTheme="majorHAnsi" w:hAnsiTheme="majorHAnsi" w:cstheme="majorHAnsi"/>
          <w:i/>
          <w:color w:val="2E75B5"/>
        </w:rPr>
        <w:t xml:space="preserve">but </w:t>
      </w:r>
      <w:r w:rsidRPr="00DB113C">
        <w:rPr>
          <w:rFonts w:asciiTheme="majorHAnsi" w:hAnsiTheme="majorHAnsi" w:cstheme="majorHAnsi"/>
          <w:i/>
          <w:color w:val="2E75B5"/>
        </w:rPr>
        <w:t>logi</w:t>
      </w:r>
      <w:r w:rsidR="00207469" w:rsidRPr="00DB113C">
        <w:rPr>
          <w:rFonts w:asciiTheme="majorHAnsi" w:hAnsiTheme="majorHAnsi" w:cstheme="majorHAnsi"/>
          <w:i/>
          <w:color w:val="2E75B5"/>
        </w:rPr>
        <w:t>stically</w:t>
      </w:r>
      <w:r w:rsidRPr="00DB113C">
        <w:rPr>
          <w:rFonts w:asciiTheme="majorHAnsi" w:hAnsiTheme="majorHAnsi" w:cstheme="majorHAnsi"/>
          <w:i/>
          <w:color w:val="2E75B5"/>
        </w:rPr>
        <w:t xml:space="preserve"> it was</w:t>
      </w:r>
      <w:r w:rsidR="00F40449" w:rsidRPr="00DB113C">
        <w:rPr>
          <w:rFonts w:asciiTheme="majorHAnsi" w:hAnsiTheme="majorHAnsi" w:cstheme="majorHAnsi"/>
          <w:i/>
          <w:color w:val="2E75B5"/>
        </w:rPr>
        <w:t xml:space="preserve"> </w:t>
      </w:r>
      <w:proofErr w:type="gramStart"/>
      <w:r w:rsidR="00F40449" w:rsidRPr="00DB113C">
        <w:rPr>
          <w:rFonts w:asciiTheme="majorHAnsi" w:hAnsiTheme="majorHAnsi" w:cstheme="majorHAnsi"/>
          <w:i/>
          <w:color w:val="2E75B5"/>
        </w:rPr>
        <w:t xml:space="preserve">still </w:t>
      </w:r>
      <w:r w:rsidRPr="00DB113C">
        <w:rPr>
          <w:rFonts w:asciiTheme="majorHAnsi" w:hAnsiTheme="majorHAnsi" w:cstheme="majorHAnsi"/>
          <w:i/>
          <w:color w:val="2E75B5"/>
        </w:rPr>
        <w:t xml:space="preserve"> impossible</w:t>
      </w:r>
      <w:proofErr w:type="gramEnd"/>
      <w:r w:rsidRPr="00DB113C">
        <w:rPr>
          <w:rFonts w:asciiTheme="majorHAnsi" w:hAnsiTheme="majorHAnsi" w:cstheme="majorHAnsi"/>
          <w:i/>
          <w:color w:val="2E75B5"/>
        </w:rPr>
        <w:t xml:space="preserve">. For example, my polling station was on the second floor, and no one </w:t>
      </w:r>
      <w:r w:rsidR="00F40449" w:rsidRPr="00DB113C">
        <w:rPr>
          <w:rFonts w:asciiTheme="majorHAnsi" w:hAnsiTheme="majorHAnsi" w:cstheme="majorHAnsi"/>
          <w:i/>
          <w:color w:val="2E75B5"/>
        </w:rPr>
        <w:t xml:space="preserve">with physical disabilities came </w:t>
      </w:r>
      <w:r w:rsidRPr="00DB113C">
        <w:rPr>
          <w:rFonts w:asciiTheme="majorHAnsi" w:hAnsiTheme="majorHAnsi" w:cstheme="majorHAnsi"/>
          <w:i/>
          <w:color w:val="2E75B5"/>
        </w:rPr>
        <w:t>to vote</w:t>
      </w:r>
      <w:r w:rsidR="00F40449" w:rsidRPr="00DB113C">
        <w:rPr>
          <w:rFonts w:asciiTheme="majorHAnsi" w:hAnsiTheme="majorHAnsi" w:cstheme="majorHAnsi"/>
          <w:i/>
          <w:color w:val="2E75B5"/>
        </w:rPr>
        <w:t>.</w:t>
      </w:r>
      <w:r w:rsidRPr="00DB113C">
        <w:rPr>
          <w:rFonts w:asciiTheme="majorHAnsi" w:hAnsiTheme="majorHAnsi" w:cstheme="majorHAnsi"/>
          <w:i/>
          <w:color w:val="2E75B5"/>
        </w:rPr>
        <w:t xml:space="preserve"> </w:t>
      </w:r>
      <w:r w:rsidR="00F40449" w:rsidRPr="00DB113C">
        <w:rPr>
          <w:rFonts w:asciiTheme="majorHAnsi" w:hAnsiTheme="majorHAnsi" w:cstheme="majorHAnsi"/>
          <w:i/>
          <w:color w:val="2E75B5"/>
        </w:rPr>
        <w:t>S</w:t>
      </w:r>
      <w:r w:rsidRPr="00DB113C">
        <w:rPr>
          <w:rFonts w:asciiTheme="majorHAnsi" w:hAnsiTheme="majorHAnsi" w:cstheme="majorHAnsi"/>
          <w:i/>
          <w:color w:val="2E75B5"/>
        </w:rPr>
        <w:t>o</w:t>
      </w:r>
      <w:r w:rsidR="00F40449" w:rsidRPr="00DB113C">
        <w:rPr>
          <w:rFonts w:asciiTheme="majorHAnsi" w:hAnsiTheme="majorHAnsi" w:cstheme="majorHAnsi"/>
          <w:i/>
          <w:color w:val="2E75B5"/>
        </w:rPr>
        <w:t>,</w:t>
      </w:r>
      <w:r w:rsidRPr="00DB113C">
        <w:rPr>
          <w:rFonts w:asciiTheme="majorHAnsi" w:hAnsiTheme="majorHAnsi" w:cstheme="majorHAnsi"/>
          <w:i/>
          <w:color w:val="2E75B5"/>
        </w:rPr>
        <w:t xml:space="preserve"> in theory they were trying to do something, but to say that they provided 100% inclusiveness, </w:t>
      </w:r>
      <w:r w:rsidR="00F40449" w:rsidRPr="00DB113C">
        <w:rPr>
          <w:rFonts w:asciiTheme="majorHAnsi" w:hAnsiTheme="majorHAnsi" w:cstheme="majorHAnsi"/>
          <w:i/>
          <w:color w:val="2E75B5"/>
        </w:rPr>
        <w:t xml:space="preserve">would not be </w:t>
      </w:r>
      <w:r w:rsidRPr="00DB113C">
        <w:rPr>
          <w:rFonts w:asciiTheme="majorHAnsi" w:hAnsiTheme="majorHAnsi" w:cstheme="majorHAnsi"/>
          <w:i/>
          <w:color w:val="2E75B5"/>
        </w:rPr>
        <w:t xml:space="preserve">true.” </w:t>
      </w:r>
      <w:r w:rsidRPr="00DB113C">
        <w:rPr>
          <w:rFonts w:asciiTheme="majorHAnsi" w:hAnsiTheme="majorHAnsi" w:cstheme="majorHAnsi"/>
          <w:i/>
          <w:color w:val="2E75B5"/>
        </w:rPr>
        <w:tab/>
      </w:r>
    </w:p>
    <w:p w14:paraId="530CFFE2" w14:textId="77777777" w:rsidR="004533FB" w:rsidRPr="00DB113C" w:rsidRDefault="00BD1C3E" w:rsidP="00EE2EA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HAnsi" w:hAnsiTheme="majorHAnsi" w:cstheme="majorHAnsi"/>
          <w:i/>
          <w:color w:val="2E75B5"/>
        </w:rPr>
      </w:pP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t xml:space="preserve">        TEC representative</w:t>
      </w:r>
    </w:p>
    <w:p w14:paraId="34C16FC6" w14:textId="77777777" w:rsidR="004533FB" w:rsidRPr="00DB113C" w:rsidRDefault="004533F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i/>
          <w:color w:val="2E75B5"/>
        </w:rPr>
      </w:pPr>
    </w:p>
    <w:p w14:paraId="7BE9BD44" w14:textId="77777777" w:rsidR="004533FB" w:rsidRPr="00DB113C" w:rsidRDefault="00BD1C3E">
      <w:pPr>
        <w:pBdr>
          <w:top w:val="nil"/>
          <w:left w:val="nil"/>
          <w:bottom w:val="nil"/>
          <w:right w:val="nil"/>
          <w:between w:val="nil"/>
        </w:pBdr>
        <w:spacing w:after="0" w:line="240" w:lineRule="auto"/>
        <w:jc w:val="both"/>
        <w:rPr>
          <w:rFonts w:asciiTheme="majorHAnsi" w:hAnsiTheme="majorHAnsi" w:cstheme="majorHAnsi"/>
          <w:i/>
          <w:color w:val="2E75B5"/>
        </w:rPr>
      </w:pPr>
      <w:r w:rsidRPr="00DB113C">
        <w:rPr>
          <w:rFonts w:asciiTheme="majorHAnsi" w:hAnsiTheme="majorHAnsi" w:cstheme="majorHAnsi"/>
          <w:i/>
          <w:color w:val="2E75B5"/>
        </w:rPr>
        <w:t xml:space="preserve">“The electoral code that we have at the moment does not ensure mobile voting. For example, if I were a voter, I would rather not go to the polls in such a state. If I can't vote with dignity, I'd better not go to the elections.”  </w:t>
      </w:r>
    </w:p>
    <w:p w14:paraId="510EDEB3" w14:textId="77777777" w:rsidR="004533FB" w:rsidRPr="00DB113C" w:rsidRDefault="00BD1C3E">
      <w:pPr>
        <w:pBdr>
          <w:top w:val="nil"/>
          <w:left w:val="nil"/>
          <w:bottom w:val="nil"/>
          <w:right w:val="nil"/>
          <w:between w:val="nil"/>
        </w:pBdr>
        <w:spacing w:after="0" w:line="240" w:lineRule="auto"/>
        <w:jc w:val="right"/>
        <w:rPr>
          <w:rFonts w:asciiTheme="majorHAnsi" w:hAnsiTheme="majorHAnsi" w:cstheme="majorHAnsi"/>
          <w:i/>
          <w:color w:val="2E75B5"/>
        </w:rPr>
      </w:pPr>
      <w:r w:rsidRPr="00DB113C">
        <w:rPr>
          <w:rFonts w:asciiTheme="majorHAnsi" w:hAnsiTheme="majorHAnsi" w:cstheme="majorHAnsi"/>
          <w:i/>
          <w:color w:val="2E75B5"/>
        </w:rPr>
        <w:t xml:space="preserve"> </w:t>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t>CSO representative</w:t>
      </w:r>
    </w:p>
    <w:p w14:paraId="428262C0" w14:textId="77777777" w:rsidR="004533FB" w:rsidRPr="00DB113C" w:rsidRDefault="004533FB">
      <w:pPr>
        <w:pBdr>
          <w:top w:val="nil"/>
          <w:left w:val="nil"/>
          <w:bottom w:val="nil"/>
          <w:right w:val="nil"/>
          <w:between w:val="nil"/>
        </w:pBdr>
        <w:spacing w:after="0" w:line="240" w:lineRule="auto"/>
        <w:jc w:val="both"/>
        <w:rPr>
          <w:rFonts w:asciiTheme="majorHAnsi" w:eastAsia="Merriweather" w:hAnsiTheme="majorHAnsi" w:cstheme="majorHAnsi"/>
          <w:color w:val="2E75B5"/>
        </w:rPr>
      </w:pPr>
    </w:p>
    <w:p w14:paraId="1F1344E8" w14:textId="77777777" w:rsidR="00F40449" w:rsidRPr="00DB113C" w:rsidRDefault="00BD1C3E">
      <w:pPr>
        <w:spacing w:line="240" w:lineRule="auto"/>
        <w:rPr>
          <w:rFonts w:asciiTheme="majorHAnsi" w:hAnsiTheme="majorHAnsi" w:cstheme="majorHAnsi"/>
          <w:i/>
          <w:color w:val="2E75B5"/>
        </w:rPr>
      </w:pPr>
      <w:r w:rsidRPr="00DB113C">
        <w:rPr>
          <w:rFonts w:asciiTheme="majorHAnsi" w:hAnsiTheme="majorHAnsi" w:cstheme="majorHAnsi"/>
          <w:i/>
          <w:color w:val="2E75B5"/>
        </w:rPr>
        <w:t>“Now, for example, a study of the availability of polling stations is being conducted with one of the CSOs, AGAT NGO. It is very important because we think we can have a picture that in the future will give an opportunity If a person has a disability and wants to go to another polling station that is more accessible to him. It can be a wonderful solution… In connection with this there were discussions, for example, about videos for deaf-mute voters during the election campaign, or for developing new opportunities for blind voters.”</w:t>
      </w:r>
      <w:r w:rsidRPr="00DB113C">
        <w:rPr>
          <w:rFonts w:asciiTheme="majorHAnsi" w:hAnsiTheme="majorHAnsi" w:cstheme="majorHAnsi"/>
          <w:i/>
          <w:color w:val="2E75B5"/>
        </w:rPr>
        <w:tab/>
      </w:r>
    </w:p>
    <w:p w14:paraId="41473400" w14:textId="77777777" w:rsidR="004533FB" w:rsidRPr="00DB113C" w:rsidRDefault="00BD1C3E" w:rsidP="00EE2EAB">
      <w:pPr>
        <w:spacing w:line="240" w:lineRule="auto"/>
        <w:jc w:val="right"/>
        <w:rPr>
          <w:rFonts w:asciiTheme="majorHAnsi" w:hAnsiTheme="majorHAnsi" w:cstheme="majorHAnsi"/>
          <w:color w:val="2E75B5"/>
        </w:rPr>
      </w:pP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t xml:space="preserve">          </w:t>
      </w:r>
      <w:r w:rsidRPr="00DB113C">
        <w:rPr>
          <w:rFonts w:asciiTheme="majorHAnsi" w:hAnsiTheme="majorHAnsi" w:cstheme="majorHAnsi"/>
          <w:i/>
          <w:color w:val="2E75B5"/>
        </w:rPr>
        <w:tab/>
      </w:r>
      <w:r w:rsidRPr="00DB113C">
        <w:rPr>
          <w:rFonts w:asciiTheme="majorHAnsi" w:hAnsiTheme="majorHAnsi" w:cstheme="majorHAnsi"/>
          <w:i/>
          <w:color w:val="2E75B5"/>
        </w:rPr>
        <w:tab/>
        <w:t>CEC representative</w:t>
      </w:r>
    </w:p>
    <w:p w14:paraId="63A2B4EC" w14:textId="77777777" w:rsidR="004533FB" w:rsidRPr="00DB113C" w:rsidRDefault="004533FB">
      <w:pPr>
        <w:spacing w:line="276" w:lineRule="auto"/>
        <w:jc w:val="both"/>
        <w:rPr>
          <w:rFonts w:asciiTheme="majorHAnsi" w:hAnsiTheme="majorHAnsi" w:cstheme="majorHAnsi"/>
          <w:b/>
          <w:i/>
        </w:rPr>
      </w:pPr>
    </w:p>
    <w:p w14:paraId="7403A22A" w14:textId="77777777" w:rsidR="004533FB" w:rsidRPr="00DB113C" w:rsidRDefault="00BD1C3E">
      <w:pPr>
        <w:spacing w:line="276" w:lineRule="auto"/>
        <w:jc w:val="both"/>
        <w:rPr>
          <w:rFonts w:asciiTheme="majorHAnsi" w:hAnsiTheme="majorHAnsi" w:cstheme="majorHAnsi"/>
          <w:color w:val="000000"/>
        </w:rPr>
      </w:pPr>
      <w:r w:rsidRPr="00DB113C">
        <w:rPr>
          <w:rFonts w:asciiTheme="majorHAnsi" w:hAnsiTheme="majorHAnsi" w:cstheme="majorHAnsi"/>
          <w:b/>
          <w:i/>
        </w:rPr>
        <w:t xml:space="preserve">Voter Education Campaign and Voter Awareness on Voting Procedures. </w:t>
      </w:r>
      <w:r w:rsidRPr="00DB113C">
        <w:rPr>
          <w:rFonts w:asciiTheme="majorHAnsi" w:hAnsiTheme="majorHAnsi" w:cstheme="majorHAnsi"/>
        </w:rPr>
        <w:t xml:space="preserve">The </w:t>
      </w:r>
      <w:r w:rsidRPr="00DB113C">
        <w:rPr>
          <w:rFonts w:asciiTheme="majorHAnsi" w:hAnsiTheme="majorHAnsi" w:cstheme="majorHAnsi"/>
          <w:color w:val="000000"/>
        </w:rPr>
        <w:t xml:space="preserve">ESPA experts assisted the CEC in identifying several targeted campaigns that included issues such as voting procedures, vote buying, bribery, voting secrecy, women’s participation, and first-time voters.  As a result, voter and civic education activities and materials were designed, developed, and disseminated by the CEC: two leaflets on voting procedure, a </w:t>
      </w:r>
      <w:r w:rsidRPr="00DB113C">
        <w:rPr>
          <w:rFonts w:asciiTheme="majorHAnsi" w:hAnsiTheme="majorHAnsi" w:cstheme="majorHAnsi"/>
        </w:rPr>
        <w:t>p</w:t>
      </w:r>
      <w:r w:rsidRPr="00DB113C">
        <w:rPr>
          <w:rFonts w:asciiTheme="majorHAnsi" w:hAnsiTheme="majorHAnsi" w:cstheme="majorHAnsi"/>
          <w:color w:val="000000"/>
        </w:rPr>
        <w:t xml:space="preserve">ublic </w:t>
      </w:r>
      <w:r w:rsidRPr="00DB113C">
        <w:rPr>
          <w:rFonts w:asciiTheme="majorHAnsi" w:hAnsiTheme="majorHAnsi" w:cstheme="majorHAnsi"/>
        </w:rPr>
        <w:t>s</w:t>
      </w:r>
      <w:r w:rsidRPr="00DB113C">
        <w:rPr>
          <w:rFonts w:asciiTheme="majorHAnsi" w:hAnsiTheme="majorHAnsi" w:cstheme="majorHAnsi"/>
          <w:color w:val="000000"/>
        </w:rPr>
        <w:t xml:space="preserve">ervice </w:t>
      </w:r>
      <w:r w:rsidRPr="00DB113C">
        <w:rPr>
          <w:rFonts w:asciiTheme="majorHAnsi" w:hAnsiTheme="majorHAnsi" w:cstheme="majorHAnsi"/>
        </w:rPr>
        <w:t>a</w:t>
      </w:r>
      <w:r w:rsidRPr="00DB113C">
        <w:rPr>
          <w:rFonts w:asciiTheme="majorHAnsi" w:hAnsiTheme="majorHAnsi" w:cstheme="majorHAnsi"/>
          <w:color w:val="000000"/>
        </w:rPr>
        <w:t>nnouncement on the importance of voter participation, anti</w:t>
      </w:r>
      <w:r w:rsidRPr="00DB113C">
        <w:rPr>
          <w:rFonts w:asciiTheme="majorHAnsi" w:hAnsiTheme="majorHAnsi" w:cstheme="majorHAnsi"/>
        </w:rPr>
        <w:t>-</w:t>
      </w:r>
      <w:r w:rsidRPr="00DB113C">
        <w:rPr>
          <w:rFonts w:asciiTheme="majorHAnsi" w:hAnsiTheme="majorHAnsi" w:cstheme="majorHAnsi"/>
          <w:color w:val="000000"/>
        </w:rPr>
        <w:t>corruption video clips, 3,000 motivational stickers, 84 billboards with a “don’t’ sell your future” message, and 80,000 pin badges for first</w:t>
      </w:r>
      <w:r w:rsidRPr="00DB113C">
        <w:rPr>
          <w:rFonts w:asciiTheme="majorHAnsi" w:hAnsiTheme="majorHAnsi" w:cstheme="majorHAnsi"/>
        </w:rPr>
        <w:t>-</w:t>
      </w:r>
      <w:r w:rsidRPr="00DB113C">
        <w:rPr>
          <w:rFonts w:asciiTheme="majorHAnsi" w:hAnsiTheme="majorHAnsi" w:cstheme="majorHAnsi"/>
          <w:color w:val="000000"/>
        </w:rPr>
        <w:t xml:space="preserve">time voters. </w:t>
      </w:r>
    </w:p>
    <w:p w14:paraId="4A711CB1" w14:textId="77777777" w:rsidR="004533FB" w:rsidRPr="00DB113C" w:rsidRDefault="004533FB">
      <w:pPr>
        <w:pBdr>
          <w:top w:val="nil"/>
          <w:left w:val="nil"/>
          <w:bottom w:val="nil"/>
          <w:right w:val="nil"/>
          <w:between w:val="nil"/>
        </w:pBdr>
        <w:spacing w:after="0" w:line="276" w:lineRule="auto"/>
        <w:jc w:val="both"/>
        <w:rPr>
          <w:rFonts w:asciiTheme="majorHAnsi" w:hAnsiTheme="majorHAnsi" w:cstheme="majorHAnsi"/>
          <w:color w:val="000000"/>
        </w:rPr>
      </w:pPr>
    </w:p>
    <w:p w14:paraId="7066A0D1" w14:textId="77777777" w:rsidR="004533FB" w:rsidRPr="00DB113C" w:rsidRDefault="00BD1C3E">
      <w:pPr>
        <w:pBdr>
          <w:top w:val="nil"/>
          <w:left w:val="nil"/>
          <w:bottom w:val="nil"/>
          <w:right w:val="nil"/>
          <w:between w:val="nil"/>
        </w:pBdr>
        <w:spacing w:after="0" w:line="276" w:lineRule="auto"/>
        <w:jc w:val="both"/>
        <w:rPr>
          <w:rFonts w:asciiTheme="majorHAnsi" w:hAnsiTheme="majorHAnsi" w:cstheme="majorHAnsi"/>
          <w:color w:val="000000"/>
        </w:rPr>
      </w:pPr>
      <w:r w:rsidRPr="00DB113C">
        <w:rPr>
          <w:rFonts w:asciiTheme="majorHAnsi" w:hAnsiTheme="majorHAnsi" w:cstheme="majorHAnsi"/>
          <w:color w:val="000000"/>
        </w:rPr>
        <w:t>As stated in the IEOM report, “Voters generally understood the voting procedures, with some exceptions among first-time voters and the elderly. Many IEOM observers noted that elderly people were facing some problems due to complex procedures.”</w:t>
      </w:r>
      <w:r w:rsidRPr="00DB113C">
        <w:rPr>
          <w:rFonts w:asciiTheme="majorHAnsi" w:hAnsiTheme="majorHAnsi" w:cstheme="majorHAnsi"/>
          <w:color w:val="000000"/>
          <w:vertAlign w:val="superscript"/>
        </w:rPr>
        <w:footnoteReference w:id="20"/>
      </w:r>
    </w:p>
    <w:p w14:paraId="2C346F0F" w14:textId="77777777" w:rsidR="004533FB" w:rsidRPr="00DB113C" w:rsidRDefault="00BD1C3E">
      <w:pPr>
        <w:spacing w:after="0" w:line="276" w:lineRule="auto"/>
        <w:jc w:val="both"/>
        <w:rPr>
          <w:rFonts w:asciiTheme="majorHAnsi" w:hAnsiTheme="majorHAnsi" w:cstheme="majorHAnsi"/>
          <w:color w:val="000000"/>
        </w:rPr>
      </w:pPr>
      <w:r w:rsidRPr="00DB113C">
        <w:rPr>
          <w:rFonts w:asciiTheme="majorHAnsi" w:hAnsiTheme="majorHAnsi" w:cstheme="majorHAnsi"/>
        </w:rPr>
        <w:t>Results from the UNDP Post-Election Survey were in support of the IEOM report statement. This demonstrated that the overwhelming majority of surveyed citizens reported having enough information on voting procedures.</w:t>
      </w:r>
      <w:r w:rsidRPr="00DB113C">
        <w:rPr>
          <w:rFonts w:asciiTheme="majorHAnsi" w:hAnsiTheme="majorHAnsi" w:cstheme="majorHAnsi"/>
          <w:vertAlign w:val="superscript"/>
        </w:rPr>
        <w:footnoteReference w:id="21"/>
      </w:r>
      <w:r w:rsidRPr="00DB113C">
        <w:rPr>
          <w:rFonts w:asciiTheme="majorHAnsi" w:hAnsiTheme="majorHAnsi" w:cstheme="majorHAnsi"/>
        </w:rPr>
        <w:t xml:space="preserve">  </w:t>
      </w:r>
      <w:r w:rsidRPr="00DB113C">
        <w:rPr>
          <w:rFonts w:asciiTheme="majorHAnsi" w:hAnsiTheme="majorHAnsi" w:cstheme="majorHAnsi"/>
          <w:color w:val="000000"/>
        </w:rPr>
        <w:t>It can be stated that voter education campaigns had</w:t>
      </w:r>
      <w:r w:rsidRPr="00DB113C">
        <w:rPr>
          <w:rFonts w:asciiTheme="majorHAnsi" w:hAnsiTheme="majorHAnsi" w:cstheme="majorHAnsi"/>
        </w:rPr>
        <w:t xml:space="preserve"> a</w:t>
      </w:r>
      <w:r w:rsidRPr="00DB113C">
        <w:rPr>
          <w:rFonts w:asciiTheme="majorHAnsi" w:hAnsiTheme="majorHAnsi" w:cstheme="majorHAnsi"/>
          <w:color w:val="000000"/>
        </w:rPr>
        <w:t xml:space="preserve"> significant contribution to the overall awareness of voters on election procedures.</w:t>
      </w:r>
    </w:p>
    <w:p w14:paraId="7295531C" w14:textId="77777777" w:rsidR="004533FB" w:rsidRPr="00DB113C" w:rsidRDefault="00BD1C3E">
      <w:pPr>
        <w:keepNext/>
        <w:spacing w:line="276" w:lineRule="auto"/>
        <w:jc w:val="both"/>
        <w:rPr>
          <w:rFonts w:asciiTheme="majorHAnsi" w:hAnsiTheme="majorHAnsi" w:cstheme="majorHAnsi"/>
        </w:rPr>
      </w:pPr>
      <w:r w:rsidRPr="00DB113C">
        <w:rPr>
          <w:rFonts w:asciiTheme="majorHAnsi" w:hAnsiTheme="majorHAnsi" w:cstheme="majorHAnsi"/>
          <w:noProof/>
        </w:rPr>
        <w:drawing>
          <wp:inline distT="0" distB="0" distL="0" distR="0" wp14:anchorId="39D39208" wp14:editId="04960238">
            <wp:extent cx="6164580" cy="2385060"/>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6164580" cy="2385060"/>
                    </a:xfrm>
                    <a:prstGeom prst="rect">
                      <a:avLst/>
                    </a:prstGeom>
                    <a:ln/>
                  </pic:spPr>
                </pic:pic>
              </a:graphicData>
            </a:graphic>
          </wp:inline>
        </w:drawing>
      </w:r>
    </w:p>
    <w:p w14:paraId="65A25002" w14:textId="77777777" w:rsidR="004533FB" w:rsidRPr="00DB113C" w:rsidRDefault="00BD1C3E" w:rsidP="008315D6">
      <w:pPr>
        <w:pBdr>
          <w:top w:val="nil"/>
          <w:left w:val="nil"/>
          <w:bottom w:val="nil"/>
          <w:right w:val="nil"/>
          <w:between w:val="nil"/>
        </w:pBdr>
        <w:spacing w:after="200" w:line="240" w:lineRule="auto"/>
        <w:jc w:val="center"/>
        <w:rPr>
          <w:rFonts w:asciiTheme="majorHAnsi" w:hAnsiTheme="majorHAnsi" w:cstheme="majorHAnsi"/>
          <w:b/>
          <w:i/>
        </w:rPr>
      </w:pPr>
      <w:r w:rsidRPr="00DB113C">
        <w:rPr>
          <w:rFonts w:asciiTheme="majorHAnsi" w:hAnsiTheme="majorHAnsi" w:cstheme="majorHAnsi"/>
          <w:b/>
          <w:i/>
        </w:rPr>
        <w:t>Figure 5. Respondents awareness on voting procedures</w:t>
      </w:r>
    </w:p>
    <w:p w14:paraId="1EE439DD" w14:textId="77777777" w:rsidR="004533FB" w:rsidRPr="00DB113C" w:rsidRDefault="004533FB">
      <w:pPr>
        <w:spacing w:after="0" w:line="276" w:lineRule="auto"/>
        <w:jc w:val="both"/>
        <w:rPr>
          <w:rFonts w:asciiTheme="majorHAnsi" w:hAnsiTheme="majorHAnsi" w:cstheme="majorHAnsi"/>
          <w:color w:val="000000"/>
        </w:rPr>
      </w:pPr>
    </w:p>
    <w:p w14:paraId="348CA4A9" w14:textId="77777777" w:rsidR="004533FB" w:rsidRPr="00DB113C" w:rsidRDefault="00BD1C3E">
      <w:pPr>
        <w:spacing w:after="0" w:line="276" w:lineRule="auto"/>
        <w:jc w:val="both"/>
        <w:rPr>
          <w:rFonts w:asciiTheme="majorHAnsi" w:hAnsiTheme="majorHAnsi" w:cstheme="majorHAnsi"/>
        </w:rPr>
      </w:pPr>
      <w:r w:rsidRPr="00DB113C">
        <w:rPr>
          <w:rFonts w:asciiTheme="majorHAnsi" w:hAnsiTheme="majorHAnsi" w:cstheme="majorHAnsi"/>
          <w:color w:val="000000"/>
        </w:rPr>
        <w:t xml:space="preserve">The </w:t>
      </w:r>
      <w:r w:rsidRPr="00DB113C">
        <w:rPr>
          <w:rFonts w:asciiTheme="majorHAnsi" w:hAnsiTheme="majorHAnsi" w:cstheme="majorHAnsi"/>
        </w:rPr>
        <w:t>e</w:t>
      </w:r>
      <w:r w:rsidRPr="00DB113C">
        <w:rPr>
          <w:rFonts w:asciiTheme="majorHAnsi" w:hAnsiTheme="majorHAnsi" w:cstheme="majorHAnsi"/>
          <w:color w:val="000000"/>
        </w:rPr>
        <w:t xml:space="preserve">valuation findings from qualitative interviews and discussions support the quantitative data presented above. </w:t>
      </w:r>
      <w:r w:rsidRPr="00DB113C">
        <w:rPr>
          <w:rFonts w:asciiTheme="majorHAnsi" w:hAnsiTheme="majorHAnsi" w:cstheme="majorHAnsi"/>
        </w:rPr>
        <w:t xml:space="preserve">The evaluation also revealed that there is a general understanding that citizen education should not be focused on upcoming elections but should be a continuous effort. </w:t>
      </w:r>
    </w:p>
    <w:p w14:paraId="1295A4EA" w14:textId="77777777" w:rsidR="004533FB" w:rsidRPr="00DB113C" w:rsidRDefault="004533FB">
      <w:pPr>
        <w:spacing w:after="0" w:line="276" w:lineRule="auto"/>
        <w:jc w:val="both"/>
        <w:rPr>
          <w:rFonts w:asciiTheme="majorHAnsi" w:hAnsiTheme="majorHAnsi" w:cstheme="majorHAnsi"/>
        </w:rPr>
      </w:pPr>
    </w:p>
    <w:p w14:paraId="11E45D5B" w14:textId="77777777" w:rsidR="004533FB" w:rsidRPr="00DB113C" w:rsidRDefault="00BD1C3E">
      <w:pPr>
        <w:spacing w:after="0" w:line="276" w:lineRule="auto"/>
        <w:jc w:val="both"/>
        <w:rPr>
          <w:rFonts w:asciiTheme="majorHAnsi" w:hAnsiTheme="majorHAnsi" w:cstheme="majorHAnsi"/>
          <w:i/>
          <w:color w:val="2E75B5"/>
        </w:rPr>
      </w:pPr>
      <w:r w:rsidRPr="00DB113C">
        <w:rPr>
          <w:rFonts w:asciiTheme="majorHAnsi" w:hAnsiTheme="majorHAnsi" w:cstheme="majorHAnsi"/>
          <w:i/>
          <w:color w:val="2E75B5"/>
        </w:rPr>
        <w:t xml:space="preserve">“During the electoral campaign there was no lack of information. I do not watch TV much, but every time I </w:t>
      </w:r>
      <w:proofErr w:type="gramStart"/>
      <w:r w:rsidRPr="00DB113C">
        <w:rPr>
          <w:rFonts w:asciiTheme="majorHAnsi" w:hAnsiTheme="majorHAnsi" w:cstheme="majorHAnsi"/>
          <w:i/>
          <w:color w:val="2E75B5"/>
        </w:rPr>
        <w:t>did ,</w:t>
      </w:r>
      <w:proofErr w:type="gramEnd"/>
      <w:r w:rsidRPr="00DB113C">
        <w:rPr>
          <w:rFonts w:asciiTheme="majorHAnsi" w:hAnsiTheme="majorHAnsi" w:cstheme="majorHAnsi"/>
          <w:i/>
          <w:color w:val="2E75B5"/>
        </w:rPr>
        <w:t xml:space="preserve"> I saw the ads, especially on social media.” </w:t>
      </w:r>
    </w:p>
    <w:p w14:paraId="00DE3651" w14:textId="77777777" w:rsidR="004533FB" w:rsidRPr="00DB113C" w:rsidRDefault="00BD1C3E">
      <w:pPr>
        <w:spacing w:after="0" w:line="276" w:lineRule="auto"/>
        <w:jc w:val="right"/>
        <w:rPr>
          <w:rFonts w:asciiTheme="majorHAnsi" w:hAnsiTheme="majorHAnsi" w:cstheme="majorHAnsi"/>
          <w:color w:val="2E75B5"/>
        </w:rPr>
      </w:pPr>
      <w:r w:rsidRPr="00DB113C">
        <w:rPr>
          <w:rFonts w:asciiTheme="majorHAnsi" w:hAnsiTheme="majorHAnsi" w:cstheme="majorHAnsi"/>
          <w:i/>
          <w:color w:val="2E75B5"/>
        </w:rPr>
        <w:t xml:space="preserve">FGD participant, Armavir </w:t>
      </w:r>
    </w:p>
    <w:p w14:paraId="67D67520" w14:textId="77777777" w:rsidR="004533FB" w:rsidRPr="00DB113C" w:rsidRDefault="004533FB">
      <w:pPr>
        <w:spacing w:after="0" w:line="276" w:lineRule="auto"/>
        <w:jc w:val="both"/>
        <w:rPr>
          <w:rFonts w:asciiTheme="majorHAnsi" w:hAnsiTheme="majorHAnsi" w:cstheme="majorHAnsi"/>
          <w:i/>
          <w:color w:val="2E75B5"/>
        </w:rPr>
      </w:pPr>
    </w:p>
    <w:p w14:paraId="29583334" w14:textId="77777777" w:rsidR="004533FB" w:rsidRPr="00DB113C" w:rsidRDefault="00BD1C3E">
      <w:pPr>
        <w:spacing w:after="0" w:line="276" w:lineRule="auto"/>
        <w:jc w:val="both"/>
        <w:rPr>
          <w:rFonts w:asciiTheme="majorHAnsi" w:hAnsiTheme="majorHAnsi" w:cstheme="majorHAnsi"/>
          <w:i/>
          <w:color w:val="2E75B5"/>
        </w:rPr>
      </w:pPr>
      <w:r w:rsidRPr="00DB113C">
        <w:rPr>
          <w:rFonts w:asciiTheme="majorHAnsi" w:hAnsiTheme="majorHAnsi" w:cstheme="majorHAnsi"/>
          <w:i/>
          <w:color w:val="2E75B5"/>
        </w:rPr>
        <w:t xml:space="preserve">“There were many ads on TV. I also liked how they were made: clear, and to the point. We all knew what to do.” </w:t>
      </w:r>
    </w:p>
    <w:p w14:paraId="37B12A62" w14:textId="77777777" w:rsidR="004533FB" w:rsidRPr="00DB113C" w:rsidRDefault="00BD1C3E">
      <w:pPr>
        <w:spacing w:after="0" w:line="276" w:lineRule="auto"/>
        <w:jc w:val="right"/>
        <w:rPr>
          <w:rFonts w:asciiTheme="majorHAnsi" w:hAnsiTheme="majorHAnsi" w:cstheme="majorHAnsi"/>
          <w:color w:val="2E75B5"/>
        </w:rPr>
      </w:pPr>
      <w:r w:rsidRPr="00DB113C">
        <w:rPr>
          <w:rFonts w:asciiTheme="majorHAnsi" w:hAnsiTheme="majorHAnsi" w:cstheme="majorHAnsi"/>
          <w:i/>
          <w:color w:val="2E75B5"/>
        </w:rPr>
        <w:t>FGD participant, Yerevan</w:t>
      </w:r>
    </w:p>
    <w:p w14:paraId="22B3B8EF" w14:textId="77777777" w:rsidR="004533FB" w:rsidRPr="00DB113C" w:rsidRDefault="00BD1C3E">
      <w:pPr>
        <w:spacing w:before="240" w:after="0" w:line="240" w:lineRule="auto"/>
        <w:jc w:val="both"/>
        <w:rPr>
          <w:rFonts w:asciiTheme="majorHAnsi" w:hAnsiTheme="majorHAnsi" w:cstheme="majorHAnsi"/>
          <w:i/>
          <w:color w:val="2E75B5"/>
        </w:rPr>
      </w:pPr>
      <w:bookmarkStart w:id="34" w:name="_23ckvvd" w:colFirst="0" w:colLast="0"/>
      <w:bookmarkEnd w:id="34"/>
      <w:r w:rsidRPr="00DB113C">
        <w:rPr>
          <w:rFonts w:asciiTheme="majorHAnsi" w:hAnsiTheme="majorHAnsi" w:cstheme="majorHAnsi"/>
          <w:i/>
          <w:color w:val="2E75B5"/>
        </w:rPr>
        <w:t>“In general, it takes a lot of time and system and knowledge to embed a culture of active citizenship, it is also connected with the economic standing of people. No standalone project can achieve the goals of citizenship education. It should be a continuous process, but definitely what happened recently in Armenia was a step forward.”</w:t>
      </w:r>
    </w:p>
    <w:p w14:paraId="63CA7FAA" w14:textId="77777777" w:rsidR="004533FB" w:rsidRPr="00DB113C" w:rsidRDefault="00BD1C3E">
      <w:pPr>
        <w:spacing w:line="240" w:lineRule="auto"/>
        <w:jc w:val="right"/>
        <w:rPr>
          <w:rFonts w:asciiTheme="majorHAnsi" w:hAnsiTheme="majorHAnsi" w:cstheme="majorHAnsi"/>
          <w:i/>
          <w:color w:val="2E75B5"/>
        </w:rPr>
      </w:pPr>
      <w:r w:rsidRPr="00DB113C">
        <w:rPr>
          <w:rFonts w:asciiTheme="majorHAnsi" w:hAnsiTheme="majorHAnsi" w:cstheme="majorHAnsi"/>
          <w:i/>
          <w:color w:val="2E75B5"/>
        </w:rPr>
        <w:t xml:space="preserve">Donor representative </w:t>
      </w:r>
    </w:p>
    <w:p w14:paraId="6A908A9A" w14:textId="77777777" w:rsidR="004533FB" w:rsidRPr="00DB113C" w:rsidRDefault="00BD1C3E">
      <w:pPr>
        <w:pBdr>
          <w:top w:val="nil"/>
          <w:left w:val="nil"/>
          <w:bottom w:val="nil"/>
          <w:right w:val="nil"/>
          <w:between w:val="nil"/>
        </w:pBdr>
        <w:spacing w:after="280" w:line="276" w:lineRule="auto"/>
        <w:jc w:val="both"/>
        <w:rPr>
          <w:rFonts w:asciiTheme="majorHAnsi" w:hAnsiTheme="majorHAnsi" w:cstheme="majorHAnsi"/>
          <w:color w:val="0563C1"/>
          <w:u w:val="single"/>
        </w:rPr>
      </w:pPr>
      <w:bookmarkStart w:id="35" w:name="_ihv636" w:colFirst="0" w:colLast="0"/>
      <w:bookmarkEnd w:id="35"/>
      <w:r w:rsidRPr="00DB113C">
        <w:rPr>
          <w:rFonts w:asciiTheme="majorHAnsi" w:hAnsiTheme="majorHAnsi" w:cstheme="majorHAnsi"/>
          <w:b/>
          <w:i/>
          <w:color w:val="000000"/>
        </w:rPr>
        <w:t>Participation of women in politics</w:t>
      </w:r>
      <w:r w:rsidRPr="00DB113C">
        <w:rPr>
          <w:rFonts w:asciiTheme="majorHAnsi" w:hAnsiTheme="majorHAnsi" w:cstheme="majorHAnsi"/>
          <w:b/>
          <w:i/>
        </w:rPr>
        <w:t xml:space="preserve">. </w:t>
      </w:r>
      <w:r w:rsidRPr="00DB113C">
        <w:rPr>
          <w:rFonts w:asciiTheme="majorHAnsi" w:hAnsiTheme="majorHAnsi" w:cstheme="majorHAnsi"/>
          <w:color w:val="000000"/>
        </w:rPr>
        <w:t>The ESPA</w:t>
      </w:r>
      <w:r w:rsidRPr="00DB113C">
        <w:rPr>
          <w:rFonts w:asciiTheme="majorHAnsi" w:hAnsiTheme="majorHAnsi" w:cstheme="majorHAnsi"/>
        </w:rPr>
        <w:t>’s</w:t>
      </w:r>
      <w:r w:rsidRPr="00DB113C">
        <w:rPr>
          <w:rFonts w:asciiTheme="majorHAnsi" w:hAnsiTheme="majorHAnsi" w:cstheme="majorHAnsi"/>
          <w:color w:val="000000"/>
        </w:rPr>
        <w:t xml:space="preserve"> </w:t>
      </w:r>
      <w:r w:rsidRPr="00DB113C">
        <w:rPr>
          <w:rFonts w:asciiTheme="majorHAnsi" w:hAnsiTheme="majorHAnsi" w:cstheme="majorHAnsi"/>
        </w:rPr>
        <w:t>g</w:t>
      </w:r>
      <w:r w:rsidRPr="00DB113C">
        <w:rPr>
          <w:rFonts w:asciiTheme="majorHAnsi" w:hAnsiTheme="majorHAnsi" w:cstheme="majorHAnsi"/>
          <w:color w:val="000000"/>
        </w:rPr>
        <w:t xml:space="preserve">ender </w:t>
      </w:r>
      <w:r w:rsidRPr="00DB113C">
        <w:rPr>
          <w:rFonts w:asciiTheme="majorHAnsi" w:hAnsiTheme="majorHAnsi" w:cstheme="majorHAnsi"/>
        </w:rPr>
        <w:t>e</w:t>
      </w:r>
      <w:r w:rsidRPr="00DB113C">
        <w:rPr>
          <w:rFonts w:asciiTheme="majorHAnsi" w:hAnsiTheme="majorHAnsi" w:cstheme="majorHAnsi"/>
          <w:color w:val="000000"/>
        </w:rPr>
        <w:t xml:space="preserve">xpert worked during the post electoral period to assist the CEC with the development of a comprehensive gender strategy. A gender assessment related to the CEC’s </w:t>
      </w:r>
      <w:r w:rsidRPr="00DB113C">
        <w:rPr>
          <w:rFonts w:asciiTheme="majorHAnsi" w:hAnsiTheme="majorHAnsi" w:cstheme="majorHAnsi"/>
          <w:color w:val="000000"/>
        </w:rPr>
        <w:lastRenderedPageBreak/>
        <w:t>internal policies and practices was conducted</w:t>
      </w:r>
      <w:r w:rsidR="003228C9" w:rsidRPr="00DB113C">
        <w:rPr>
          <w:rFonts w:asciiTheme="majorHAnsi" w:hAnsiTheme="majorHAnsi" w:cstheme="majorHAnsi"/>
          <w:color w:val="000000"/>
        </w:rPr>
        <w:t xml:space="preserve"> and </w:t>
      </w:r>
      <w:r w:rsidRPr="00DB113C">
        <w:rPr>
          <w:rFonts w:asciiTheme="majorHAnsi" w:hAnsiTheme="majorHAnsi" w:cstheme="majorHAnsi"/>
          <w:color w:val="000000"/>
        </w:rPr>
        <w:t>a database summar</w:t>
      </w:r>
      <w:r w:rsidRPr="00DB113C">
        <w:rPr>
          <w:rFonts w:asciiTheme="majorHAnsi" w:hAnsiTheme="majorHAnsi" w:cstheme="majorHAnsi"/>
        </w:rPr>
        <w:t>izing</w:t>
      </w:r>
      <w:r w:rsidRPr="00DB113C">
        <w:rPr>
          <w:rFonts w:asciiTheme="majorHAnsi" w:hAnsiTheme="majorHAnsi" w:cstheme="majorHAnsi"/>
          <w:color w:val="000000"/>
        </w:rPr>
        <w:t xml:space="preserve"> all electoral statistics, disaggregated by sex, was developed.  This was done in close cooperation with the CEC Information Analysis &amp; Information Technology Department. The database is posted on the CEC website. </w:t>
      </w:r>
      <w:r w:rsidRPr="00DB113C">
        <w:rPr>
          <w:rFonts w:asciiTheme="majorHAnsi" w:hAnsiTheme="majorHAnsi" w:cstheme="majorHAnsi"/>
        </w:rPr>
        <w:t xml:space="preserve">It is </w:t>
      </w:r>
      <w:r w:rsidRPr="00DB113C">
        <w:rPr>
          <w:rFonts w:asciiTheme="majorHAnsi" w:hAnsiTheme="majorHAnsi" w:cstheme="majorHAnsi"/>
          <w:color w:val="000000"/>
        </w:rPr>
        <w:t xml:space="preserve">the first one with </w:t>
      </w:r>
      <w:r w:rsidRPr="00DB113C">
        <w:rPr>
          <w:rFonts w:asciiTheme="majorHAnsi" w:hAnsiTheme="majorHAnsi" w:cstheme="majorHAnsi"/>
        </w:rPr>
        <w:t xml:space="preserve">gender-disaggregated </w:t>
      </w:r>
      <w:r w:rsidRPr="00DB113C">
        <w:rPr>
          <w:rFonts w:asciiTheme="majorHAnsi" w:hAnsiTheme="majorHAnsi" w:cstheme="majorHAnsi"/>
          <w:color w:val="000000"/>
        </w:rPr>
        <w:t>data</w:t>
      </w:r>
      <w:r w:rsidRPr="00DB113C">
        <w:rPr>
          <w:rFonts w:asciiTheme="majorHAnsi" w:hAnsiTheme="majorHAnsi" w:cstheme="majorHAnsi"/>
        </w:rPr>
        <w:t xml:space="preserve"> </w:t>
      </w:r>
      <w:r w:rsidRPr="00DB113C">
        <w:rPr>
          <w:rFonts w:asciiTheme="majorHAnsi" w:hAnsiTheme="majorHAnsi" w:cstheme="majorHAnsi"/>
          <w:color w:val="000000"/>
        </w:rPr>
        <w:t>on</w:t>
      </w:r>
      <w:r w:rsidRPr="00DB113C">
        <w:rPr>
          <w:rFonts w:asciiTheme="majorHAnsi" w:hAnsiTheme="majorHAnsi" w:cstheme="majorHAnsi"/>
        </w:rPr>
        <w:t xml:space="preserve"> </w:t>
      </w:r>
      <w:r w:rsidRPr="00DB113C">
        <w:rPr>
          <w:rFonts w:asciiTheme="majorHAnsi" w:hAnsiTheme="majorHAnsi" w:cstheme="majorHAnsi"/>
          <w:color w:val="000000"/>
        </w:rPr>
        <w:t xml:space="preserve">electoral processes: </w:t>
      </w:r>
      <w:hyperlink r:id="rId22">
        <w:r w:rsidRPr="00DB113C">
          <w:rPr>
            <w:rFonts w:asciiTheme="majorHAnsi" w:hAnsiTheme="majorHAnsi" w:cstheme="majorHAnsi"/>
            <w:color w:val="0563C1"/>
            <w:u w:val="single"/>
          </w:rPr>
          <w:t>https://res.elections.am/images/doc/Statistics2018_EN.pdf</w:t>
        </w:r>
      </w:hyperlink>
    </w:p>
    <w:p w14:paraId="46221AB9" w14:textId="77777777" w:rsidR="004533FB" w:rsidRPr="00DB113C" w:rsidRDefault="004533FB">
      <w:pPr>
        <w:pBdr>
          <w:top w:val="nil"/>
          <w:left w:val="nil"/>
          <w:bottom w:val="nil"/>
          <w:right w:val="nil"/>
          <w:between w:val="nil"/>
        </w:pBdr>
        <w:spacing w:after="0" w:line="276" w:lineRule="auto"/>
        <w:jc w:val="both"/>
        <w:rPr>
          <w:rFonts w:asciiTheme="majorHAnsi" w:hAnsiTheme="majorHAnsi" w:cstheme="majorHAnsi"/>
          <w:color w:val="000000"/>
        </w:rPr>
      </w:pPr>
    </w:p>
    <w:p w14:paraId="256810D0" w14:textId="77777777" w:rsidR="004533FB" w:rsidRPr="00DB113C" w:rsidRDefault="00BD1C3E">
      <w:pPr>
        <w:spacing w:after="0" w:line="276" w:lineRule="auto"/>
        <w:jc w:val="both"/>
        <w:rPr>
          <w:rFonts w:asciiTheme="majorHAnsi" w:hAnsiTheme="majorHAnsi" w:cstheme="majorHAnsi"/>
          <w:b/>
          <w:i/>
        </w:rPr>
      </w:pPr>
      <w:bookmarkStart w:id="36" w:name="_1hmsyys" w:colFirst="0" w:colLast="0"/>
      <w:bookmarkEnd w:id="36"/>
      <w:r w:rsidRPr="00DB113C">
        <w:rPr>
          <w:rFonts w:asciiTheme="majorHAnsi" w:hAnsiTheme="majorHAnsi" w:cstheme="majorHAnsi"/>
          <w:color w:val="000000"/>
        </w:rPr>
        <w:t xml:space="preserve">Additionally, a gender policy for the CEC was drafted and submitted to the CEC, to the newly established parliamentary commission on the electoral reforms, as well as to the Deputy Minister of Labour and Social Affairs of Armenia. The ESPA also focused on strengthening the capacity of the CEC staff to develop procedures that would increase </w:t>
      </w:r>
      <w:r w:rsidRPr="00DB113C">
        <w:rPr>
          <w:rFonts w:asciiTheme="majorHAnsi" w:hAnsiTheme="majorHAnsi" w:cstheme="majorHAnsi"/>
        </w:rPr>
        <w:t>the</w:t>
      </w:r>
      <w:r w:rsidRPr="00DB113C">
        <w:rPr>
          <w:rFonts w:asciiTheme="majorHAnsi" w:hAnsiTheme="majorHAnsi" w:cstheme="majorHAnsi"/>
          <w:color w:val="000000"/>
        </w:rPr>
        <w:t xml:space="preserve"> participation of women.</w:t>
      </w:r>
      <w:r w:rsidRPr="00DB113C">
        <w:rPr>
          <w:rFonts w:asciiTheme="majorHAnsi" w:hAnsiTheme="majorHAnsi" w:cstheme="majorHAnsi"/>
        </w:rPr>
        <w:t xml:space="preserve"> The project helped to inform the CEC on the importance of mainstreaming gender in all its activities.  It also deepened the understanding of a need for a systematic and long-term approach within the organization for gender responsive electoral planning processes. </w:t>
      </w:r>
      <w:r w:rsidRPr="00DB113C">
        <w:rPr>
          <w:rFonts w:asciiTheme="majorHAnsi" w:hAnsiTheme="majorHAnsi" w:cstheme="majorHAnsi"/>
          <w:b/>
        </w:rPr>
        <w:t xml:space="preserve">Despite these efforts, the evaluation found a number of limitations in this area and concluded that the intended result under this component of the project was only partially achieved. </w:t>
      </w:r>
      <w:r w:rsidRPr="00DB113C">
        <w:rPr>
          <w:rFonts w:asciiTheme="majorHAnsi" w:hAnsiTheme="majorHAnsi" w:cstheme="majorHAnsi"/>
        </w:rPr>
        <w:t xml:space="preserve">The project faced challenges in implementing gender related activities in a comprehensive manner. The government and the CEC were and very sensitive to the topic, even to the word “gender”.  The project team had to switch to “equal participation of men and women” terminology instead. </w:t>
      </w:r>
    </w:p>
    <w:p w14:paraId="2459BABB" w14:textId="77777777" w:rsidR="004533FB" w:rsidRPr="00DB113C" w:rsidRDefault="00BD1C3E">
      <w:pPr>
        <w:pBdr>
          <w:top w:val="nil"/>
          <w:left w:val="nil"/>
          <w:bottom w:val="nil"/>
          <w:right w:val="nil"/>
          <w:between w:val="nil"/>
        </w:pBdr>
        <w:spacing w:after="0" w:line="276" w:lineRule="auto"/>
        <w:jc w:val="both"/>
        <w:rPr>
          <w:rFonts w:asciiTheme="majorHAnsi" w:hAnsiTheme="majorHAnsi" w:cstheme="majorHAnsi"/>
          <w:color w:val="000000"/>
        </w:rPr>
      </w:pPr>
      <w:r w:rsidRPr="00DB113C">
        <w:rPr>
          <w:rFonts w:asciiTheme="majorHAnsi" w:hAnsiTheme="majorHAnsi" w:cstheme="majorHAnsi"/>
          <w:color w:val="000000"/>
        </w:rPr>
        <w:t>As a result, the ESPA did n</w:t>
      </w:r>
      <w:r w:rsidRPr="00DB113C">
        <w:rPr>
          <w:rFonts w:asciiTheme="majorHAnsi" w:hAnsiTheme="majorHAnsi" w:cstheme="majorHAnsi"/>
        </w:rPr>
        <w:t>o</w:t>
      </w:r>
      <w:r w:rsidRPr="00DB113C">
        <w:rPr>
          <w:rFonts w:asciiTheme="majorHAnsi" w:hAnsiTheme="majorHAnsi" w:cstheme="majorHAnsi"/>
          <w:color w:val="000000"/>
        </w:rPr>
        <w:t xml:space="preserve">t have full-scale support for gender issues throughout the project and only partially </w:t>
      </w:r>
      <w:r w:rsidRPr="00DB113C">
        <w:rPr>
          <w:rFonts w:asciiTheme="majorHAnsi" w:hAnsiTheme="majorHAnsi" w:cstheme="majorHAnsi"/>
        </w:rPr>
        <w:t xml:space="preserve">achieved </w:t>
      </w:r>
      <w:r w:rsidRPr="00DB113C">
        <w:rPr>
          <w:rFonts w:asciiTheme="majorHAnsi" w:hAnsiTheme="majorHAnsi" w:cstheme="majorHAnsi"/>
          <w:color w:val="000000"/>
        </w:rPr>
        <w:t xml:space="preserve">the planned indicator 2.3., “Availability of legislation and procedures for increased political participation of women.” Additionally, the project did not </w:t>
      </w:r>
      <w:r w:rsidRPr="00DB113C">
        <w:rPr>
          <w:rFonts w:asciiTheme="majorHAnsi" w:hAnsiTheme="majorHAnsi" w:cstheme="majorHAnsi"/>
        </w:rPr>
        <w:t>develop</w:t>
      </w:r>
      <w:r w:rsidRPr="00DB113C">
        <w:rPr>
          <w:rFonts w:asciiTheme="majorHAnsi" w:hAnsiTheme="majorHAnsi" w:cstheme="majorHAnsi"/>
          <w:color w:val="000000"/>
        </w:rPr>
        <w:t xml:space="preserve"> the desired behavioral changes among government and CEC staff. </w:t>
      </w:r>
    </w:p>
    <w:p w14:paraId="215D5022" w14:textId="77777777" w:rsidR="004533FB" w:rsidRPr="00DB113C" w:rsidRDefault="004533FB">
      <w:pPr>
        <w:spacing w:after="0" w:line="276" w:lineRule="auto"/>
        <w:jc w:val="both"/>
        <w:rPr>
          <w:rFonts w:asciiTheme="majorHAnsi" w:hAnsiTheme="majorHAnsi" w:cstheme="majorHAnsi"/>
          <w:color w:val="2E75B5"/>
        </w:rPr>
      </w:pPr>
    </w:p>
    <w:p w14:paraId="13D7E4AC" w14:textId="77777777" w:rsidR="004533FB" w:rsidRPr="00DB113C" w:rsidRDefault="00BD1C3E">
      <w:pPr>
        <w:pBdr>
          <w:top w:val="nil"/>
          <w:left w:val="nil"/>
          <w:bottom w:val="nil"/>
          <w:right w:val="nil"/>
          <w:between w:val="nil"/>
        </w:pBdr>
        <w:spacing w:after="0" w:line="276" w:lineRule="auto"/>
        <w:jc w:val="both"/>
        <w:rPr>
          <w:rFonts w:asciiTheme="majorHAnsi" w:hAnsiTheme="majorHAnsi" w:cstheme="majorHAnsi"/>
          <w:i/>
          <w:color w:val="2E75B5"/>
        </w:rPr>
      </w:pPr>
      <w:r w:rsidRPr="00DB113C">
        <w:rPr>
          <w:rFonts w:asciiTheme="majorHAnsi" w:hAnsiTheme="majorHAnsi" w:cstheme="majorHAnsi"/>
          <w:i/>
          <w:color w:val="2E75B5"/>
        </w:rPr>
        <w:t xml:space="preserve">“For example, we would love to see much more openness from the CEC when it comes to gender integration. There is still a long way to go to ensure that strategic planning is fully inclusive of all groups. This is an area that could be improved.”  </w:t>
      </w:r>
    </w:p>
    <w:p w14:paraId="5C6C566D" w14:textId="77777777" w:rsidR="004533FB" w:rsidRPr="00DB113C" w:rsidRDefault="00BD1C3E">
      <w:pPr>
        <w:pBdr>
          <w:top w:val="nil"/>
          <w:left w:val="nil"/>
          <w:bottom w:val="nil"/>
          <w:right w:val="nil"/>
          <w:between w:val="nil"/>
        </w:pBdr>
        <w:spacing w:after="0" w:line="276" w:lineRule="auto"/>
        <w:jc w:val="right"/>
        <w:rPr>
          <w:rFonts w:asciiTheme="majorHAnsi" w:hAnsiTheme="majorHAnsi" w:cstheme="majorHAnsi"/>
          <w:i/>
          <w:color w:val="2E75B5"/>
        </w:rPr>
      </w:pPr>
      <w:r w:rsidRPr="00DB113C">
        <w:rPr>
          <w:rFonts w:asciiTheme="majorHAnsi" w:hAnsiTheme="majorHAnsi" w:cstheme="majorHAnsi"/>
          <w:i/>
          <w:color w:val="2E75B5"/>
        </w:rPr>
        <w:t xml:space="preserve">FGD with UNDP/ESPA staff </w:t>
      </w:r>
    </w:p>
    <w:p w14:paraId="433C796D" w14:textId="77777777" w:rsidR="004533FB" w:rsidRPr="00DB113C" w:rsidRDefault="004533FB">
      <w:pPr>
        <w:pBdr>
          <w:top w:val="nil"/>
          <w:left w:val="nil"/>
          <w:bottom w:val="nil"/>
          <w:right w:val="nil"/>
          <w:between w:val="nil"/>
        </w:pBdr>
        <w:spacing w:after="0" w:line="276" w:lineRule="auto"/>
        <w:jc w:val="right"/>
        <w:rPr>
          <w:rFonts w:asciiTheme="majorHAnsi" w:hAnsiTheme="majorHAnsi" w:cstheme="majorHAnsi"/>
          <w:i/>
          <w:color w:val="2E75B5"/>
        </w:rPr>
      </w:pPr>
    </w:p>
    <w:p w14:paraId="020B1EAC" w14:textId="77777777" w:rsidR="00A97F65" w:rsidRPr="00DB113C" w:rsidRDefault="00BD1C3E" w:rsidP="00A97F65">
      <w:pPr>
        <w:pBdr>
          <w:top w:val="nil"/>
          <w:left w:val="nil"/>
          <w:bottom w:val="nil"/>
          <w:right w:val="nil"/>
          <w:between w:val="nil"/>
        </w:pBdr>
        <w:spacing w:after="280" w:line="276" w:lineRule="auto"/>
        <w:jc w:val="both"/>
        <w:rPr>
          <w:rFonts w:asciiTheme="majorHAnsi" w:hAnsiTheme="majorHAnsi" w:cstheme="majorHAnsi"/>
          <w:i/>
          <w:color w:val="2E75B5"/>
        </w:rPr>
      </w:pPr>
      <w:r w:rsidRPr="00DB113C">
        <w:rPr>
          <w:rFonts w:asciiTheme="majorHAnsi" w:hAnsiTheme="majorHAnsi" w:cstheme="majorHAnsi"/>
          <w:i/>
          <w:color w:val="2E75B5"/>
        </w:rPr>
        <w:t>“I think we definitely had some limitations and one of them was gender. I’m not sure whether this component brought out the best.   It’s very complicated and a very difficult area to be tackled. Thus</w:t>
      </w:r>
      <w:r w:rsidR="00A97F65" w:rsidRPr="00DB113C">
        <w:rPr>
          <w:rFonts w:asciiTheme="majorHAnsi" w:hAnsiTheme="majorHAnsi" w:cstheme="majorHAnsi"/>
          <w:i/>
          <w:color w:val="2E75B5"/>
        </w:rPr>
        <w:t>,</w:t>
      </w:r>
      <w:r w:rsidRPr="00DB113C">
        <w:rPr>
          <w:rFonts w:asciiTheme="majorHAnsi" w:hAnsiTheme="majorHAnsi" w:cstheme="majorHAnsi"/>
          <w:i/>
          <w:color w:val="2E75B5"/>
        </w:rPr>
        <w:t xml:space="preserve"> our leadership and our CEC </w:t>
      </w:r>
      <w:proofErr w:type="gramStart"/>
      <w:r w:rsidRPr="00DB113C">
        <w:rPr>
          <w:rFonts w:asciiTheme="majorHAnsi" w:hAnsiTheme="majorHAnsi" w:cstheme="majorHAnsi"/>
          <w:i/>
          <w:color w:val="2E75B5"/>
        </w:rPr>
        <w:t>was</w:t>
      </w:r>
      <w:proofErr w:type="gramEnd"/>
      <w:r w:rsidRPr="00DB113C">
        <w:rPr>
          <w:rFonts w:asciiTheme="majorHAnsi" w:hAnsiTheme="majorHAnsi" w:cstheme="majorHAnsi"/>
          <w:i/>
          <w:color w:val="2E75B5"/>
        </w:rPr>
        <w:t xml:space="preserve"> not very gender sensitive.  To be honest I don’t think we managed to achieve everything we planned. I think in terms of its immediate output, development of gender strategy, all of that yes, we delivered. However, in terms of a changed mindset and tackling behavioral change in the stakeholders, I don’t think we achieved that goal.” </w:t>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p>
    <w:p w14:paraId="7FA45850" w14:textId="77777777" w:rsidR="004533FB" w:rsidRPr="00DB113C" w:rsidRDefault="00BD1C3E" w:rsidP="00A97F65">
      <w:pPr>
        <w:pBdr>
          <w:top w:val="nil"/>
          <w:left w:val="nil"/>
          <w:bottom w:val="nil"/>
          <w:right w:val="nil"/>
          <w:between w:val="nil"/>
        </w:pBdr>
        <w:spacing w:after="280" w:line="276" w:lineRule="auto"/>
        <w:jc w:val="right"/>
        <w:rPr>
          <w:rFonts w:asciiTheme="majorHAnsi" w:hAnsiTheme="majorHAnsi" w:cstheme="majorHAnsi"/>
          <w:i/>
          <w:color w:val="2E75B5"/>
        </w:rPr>
      </w:pPr>
      <w:r w:rsidRPr="00DB113C">
        <w:rPr>
          <w:rFonts w:asciiTheme="majorHAnsi" w:hAnsiTheme="majorHAnsi" w:cstheme="majorHAnsi"/>
          <w:i/>
          <w:color w:val="2E75B5"/>
        </w:rPr>
        <w:t xml:space="preserve">Donor representative </w:t>
      </w:r>
    </w:p>
    <w:p w14:paraId="5EDCFF3B" w14:textId="77777777" w:rsidR="004533FB" w:rsidRPr="00DB113C" w:rsidRDefault="00BD1C3E">
      <w:pPr>
        <w:spacing w:after="0" w:line="276" w:lineRule="auto"/>
        <w:jc w:val="both"/>
        <w:rPr>
          <w:rFonts w:asciiTheme="majorHAnsi" w:hAnsiTheme="majorHAnsi" w:cstheme="majorHAnsi"/>
          <w:color w:val="000000"/>
        </w:rPr>
      </w:pPr>
      <w:r w:rsidRPr="00DB113C">
        <w:rPr>
          <w:rFonts w:asciiTheme="majorHAnsi" w:hAnsiTheme="majorHAnsi" w:cstheme="majorHAnsi"/>
        </w:rPr>
        <w:t>According to the IEOM, women remain underrepresented in politics. “Altogether 32 percent of candidates registered by political parties were female, and 24 percent of MPs in the new parliament were women. Parties rarely featured women candidates as central figures in their campaigns.”</w:t>
      </w:r>
      <w:r w:rsidRPr="00DB113C">
        <w:rPr>
          <w:rFonts w:asciiTheme="majorHAnsi" w:hAnsiTheme="majorHAnsi" w:cstheme="majorHAnsi"/>
          <w:vertAlign w:val="superscript"/>
        </w:rPr>
        <w:footnoteReference w:id="22"/>
      </w:r>
    </w:p>
    <w:p w14:paraId="5F386940" w14:textId="77777777" w:rsidR="004533FB" w:rsidRPr="00DB113C" w:rsidRDefault="004533FB">
      <w:pPr>
        <w:pBdr>
          <w:top w:val="nil"/>
          <w:left w:val="nil"/>
          <w:bottom w:val="nil"/>
          <w:right w:val="nil"/>
          <w:between w:val="nil"/>
        </w:pBdr>
        <w:spacing w:after="0" w:line="276" w:lineRule="auto"/>
        <w:jc w:val="both"/>
        <w:rPr>
          <w:rFonts w:asciiTheme="majorHAnsi" w:hAnsiTheme="majorHAnsi" w:cstheme="majorHAnsi"/>
          <w:color w:val="000000"/>
        </w:rPr>
      </w:pPr>
    </w:p>
    <w:p w14:paraId="122AAEE5" w14:textId="77777777" w:rsidR="004533FB" w:rsidRPr="00DB113C" w:rsidRDefault="00BD1C3E">
      <w:pPr>
        <w:pBdr>
          <w:top w:val="nil"/>
          <w:left w:val="nil"/>
          <w:bottom w:val="nil"/>
          <w:right w:val="nil"/>
          <w:between w:val="nil"/>
        </w:pBdr>
        <w:spacing w:after="280" w:line="276" w:lineRule="auto"/>
        <w:jc w:val="both"/>
        <w:rPr>
          <w:rFonts w:asciiTheme="majorHAnsi" w:eastAsia="Merriweather" w:hAnsiTheme="majorHAnsi" w:cstheme="majorHAnsi"/>
          <w:color w:val="000000"/>
        </w:rPr>
      </w:pPr>
      <w:bookmarkStart w:id="37" w:name="_41mghml" w:colFirst="0" w:colLast="0"/>
      <w:bookmarkEnd w:id="37"/>
      <w:r w:rsidRPr="00DB113C">
        <w:rPr>
          <w:rFonts w:asciiTheme="majorHAnsi" w:hAnsiTheme="majorHAnsi" w:cstheme="majorHAnsi"/>
          <w:color w:val="000000"/>
        </w:rPr>
        <w:t xml:space="preserve">Gender mainstreaming and participation of women in politics are </w:t>
      </w:r>
      <w:r w:rsidRPr="00DB113C">
        <w:rPr>
          <w:rFonts w:asciiTheme="majorHAnsi" w:hAnsiTheme="majorHAnsi" w:cstheme="majorHAnsi"/>
        </w:rPr>
        <w:t xml:space="preserve">areas in which </w:t>
      </w:r>
      <w:r w:rsidRPr="00DB113C">
        <w:rPr>
          <w:rFonts w:asciiTheme="majorHAnsi" w:hAnsiTheme="majorHAnsi" w:cstheme="majorHAnsi"/>
          <w:color w:val="000000"/>
        </w:rPr>
        <w:t>the GoA, the CEC and the donor community should continue</w:t>
      </w:r>
      <w:r w:rsidRPr="00DB113C">
        <w:rPr>
          <w:rFonts w:asciiTheme="majorHAnsi" w:hAnsiTheme="majorHAnsi" w:cstheme="majorHAnsi"/>
        </w:rPr>
        <w:t xml:space="preserve"> to improve</w:t>
      </w:r>
      <w:r w:rsidRPr="00DB113C">
        <w:rPr>
          <w:rFonts w:asciiTheme="majorHAnsi" w:hAnsiTheme="majorHAnsi" w:cstheme="majorHAnsi"/>
          <w:color w:val="000000"/>
        </w:rPr>
        <w:t xml:space="preserve">. These issues require a comprehensive and holistic approach in </w:t>
      </w:r>
      <w:r w:rsidRPr="00DB113C">
        <w:rPr>
          <w:rFonts w:asciiTheme="majorHAnsi" w:hAnsiTheme="majorHAnsi" w:cstheme="majorHAnsi"/>
          <w:color w:val="000000"/>
        </w:rPr>
        <w:lastRenderedPageBreak/>
        <w:t>addressing cultural issues and promoting</w:t>
      </w:r>
      <w:r w:rsidRPr="00DB113C">
        <w:rPr>
          <w:rFonts w:asciiTheme="majorHAnsi" w:hAnsiTheme="majorHAnsi" w:cstheme="majorHAnsi"/>
        </w:rPr>
        <w:t xml:space="preserve"> </w:t>
      </w:r>
      <w:r w:rsidRPr="00DB113C">
        <w:rPr>
          <w:rFonts w:asciiTheme="majorHAnsi" w:hAnsiTheme="majorHAnsi" w:cstheme="majorHAnsi"/>
          <w:color w:val="000000"/>
        </w:rPr>
        <w:t xml:space="preserve">political </w:t>
      </w:r>
      <w:r w:rsidRPr="00DB113C">
        <w:rPr>
          <w:rFonts w:asciiTheme="majorHAnsi" w:hAnsiTheme="majorHAnsi" w:cstheme="majorHAnsi"/>
        </w:rPr>
        <w:t xml:space="preserve">and </w:t>
      </w:r>
      <w:r w:rsidRPr="00DB113C">
        <w:rPr>
          <w:rFonts w:asciiTheme="majorHAnsi" w:hAnsiTheme="majorHAnsi" w:cstheme="majorHAnsi"/>
          <w:color w:val="000000"/>
        </w:rPr>
        <w:t xml:space="preserve">economic empowerment of women, especially in rural and remote areas. As for participation of women in politics, the </w:t>
      </w:r>
      <w:r w:rsidRPr="00DB113C">
        <w:rPr>
          <w:rFonts w:asciiTheme="majorHAnsi" w:hAnsiTheme="majorHAnsi" w:cstheme="majorHAnsi"/>
        </w:rPr>
        <w:t>e</w:t>
      </w:r>
      <w:r w:rsidRPr="00DB113C">
        <w:rPr>
          <w:rFonts w:asciiTheme="majorHAnsi" w:hAnsiTheme="majorHAnsi" w:cstheme="majorHAnsi"/>
          <w:color w:val="000000"/>
        </w:rPr>
        <w:t>valuation again found diverse opinions. They vari</w:t>
      </w:r>
      <w:r w:rsidRPr="00DB113C">
        <w:rPr>
          <w:rFonts w:asciiTheme="majorHAnsi" w:hAnsiTheme="majorHAnsi" w:cstheme="majorHAnsi"/>
        </w:rPr>
        <w:t>ed</w:t>
      </w:r>
      <w:r w:rsidRPr="00DB113C">
        <w:rPr>
          <w:rFonts w:asciiTheme="majorHAnsi" w:hAnsiTheme="majorHAnsi" w:cstheme="majorHAnsi"/>
          <w:color w:val="000000"/>
        </w:rPr>
        <w:t xml:space="preserve"> from strong belie</w:t>
      </w:r>
      <w:r w:rsidR="00A97F65" w:rsidRPr="00DB113C">
        <w:rPr>
          <w:rFonts w:asciiTheme="majorHAnsi" w:hAnsiTheme="majorHAnsi" w:cstheme="majorHAnsi"/>
          <w:color w:val="000000"/>
        </w:rPr>
        <w:t xml:space="preserve">vers </w:t>
      </w:r>
      <w:r w:rsidRPr="00DB113C">
        <w:rPr>
          <w:rFonts w:asciiTheme="majorHAnsi" w:hAnsiTheme="majorHAnsi" w:cstheme="majorHAnsi"/>
          <w:color w:val="000000"/>
        </w:rPr>
        <w:t xml:space="preserve">in further increasing the quota for </w:t>
      </w:r>
      <w:r w:rsidRPr="00DB113C">
        <w:rPr>
          <w:rFonts w:asciiTheme="majorHAnsi" w:hAnsiTheme="majorHAnsi" w:cstheme="majorHAnsi"/>
        </w:rPr>
        <w:t>female</w:t>
      </w:r>
      <w:r w:rsidRPr="00DB113C">
        <w:rPr>
          <w:rFonts w:asciiTheme="majorHAnsi" w:hAnsiTheme="majorHAnsi" w:cstheme="majorHAnsi"/>
          <w:color w:val="000000"/>
        </w:rPr>
        <w:t xml:space="preserve"> candidates to </w:t>
      </w:r>
      <w:r w:rsidR="00A97F65" w:rsidRPr="00DB113C">
        <w:rPr>
          <w:rFonts w:asciiTheme="majorHAnsi" w:hAnsiTheme="majorHAnsi" w:cstheme="majorHAnsi"/>
          <w:color w:val="000000"/>
        </w:rPr>
        <w:t xml:space="preserve">advocates for </w:t>
      </w:r>
      <w:r w:rsidRPr="00DB113C">
        <w:rPr>
          <w:rFonts w:asciiTheme="majorHAnsi" w:hAnsiTheme="majorHAnsi" w:cstheme="majorHAnsi"/>
          <w:color w:val="000000"/>
        </w:rPr>
        <w:t xml:space="preserve">a more </w:t>
      </w:r>
      <w:r w:rsidR="00A97F65" w:rsidRPr="00DB113C">
        <w:rPr>
          <w:rFonts w:asciiTheme="majorHAnsi" w:hAnsiTheme="majorHAnsi" w:cstheme="majorHAnsi"/>
          <w:color w:val="000000"/>
        </w:rPr>
        <w:t xml:space="preserve">gradual </w:t>
      </w:r>
      <w:r w:rsidRPr="00DB113C">
        <w:rPr>
          <w:rFonts w:asciiTheme="majorHAnsi" w:hAnsiTheme="majorHAnsi" w:cstheme="majorHAnsi"/>
          <w:color w:val="000000"/>
        </w:rPr>
        <w:t xml:space="preserve">approach </w:t>
      </w:r>
      <w:r w:rsidR="00A97F65" w:rsidRPr="00DB113C">
        <w:rPr>
          <w:rFonts w:asciiTheme="majorHAnsi" w:hAnsiTheme="majorHAnsi" w:cstheme="majorHAnsi"/>
          <w:color w:val="000000"/>
        </w:rPr>
        <w:t xml:space="preserve">based on </w:t>
      </w:r>
      <w:r w:rsidRPr="00DB113C">
        <w:rPr>
          <w:rFonts w:asciiTheme="majorHAnsi" w:hAnsiTheme="majorHAnsi" w:cstheme="majorHAnsi"/>
          <w:color w:val="000000"/>
        </w:rPr>
        <w:t xml:space="preserve">natural development </w:t>
      </w:r>
      <w:r w:rsidR="00A97F65" w:rsidRPr="00DB113C">
        <w:rPr>
          <w:rFonts w:asciiTheme="majorHAnsi" w:hAnsiTheme="majorHAnsi" w:cstheme="majorHAnsi"/>
          <w:color w:val="000000"/>
        </w:rPr>
        <w:t>and evolution in this sphere</w:t>
      </w:r>
      <w:r w:rsidRPr="00DB113C">
        <w:rPr>
          <w:rFonts w:asciiTheme="majorHAnsi" w:hAnsiTheme="majorHAnsi" w:cstheme="majorHAnsi"/>
          <w:color w:val="000000"/>
        </w:rPr>
        <w:t xml:space="preserve">. </w:t>
      </w:r>
      <w:r w:rsidRPr="00DB113C">
        <w:rPr>
          <w:rFonts w:asciiTheme="majorHAnsi" w:eastAsia="Merriweather" w:hAnsiTheme="majorHAnsi" w:cstheme="majorHAnsi"/>
          <w:color w:val="000000"/>
        </w:rPr>
        <w:t xml:space="preserve"> </w:t>
      </w:r>
    </w:p>
    <w:p w14:paraId="0A843739" w14:textId="77777777" w:rsidR="00EC5D16" w:rsidRPr="00DB113C" w:rsidRDefault="00BD1C3E">
      <w:pPr>
        <w:pBdr>
          <w:top w:val="nil"/>
          <w:left w:val="nil"/>
          <w:bottom w:val="nil"/>
          <w:right w:val="nil"/>
          <w:between w:val="nil"/>
        </w:pBdr>
        <w:spacing w:after="0" w:line="240" w:lineRule="auto"/>
        <w:rPr>
          <w:rFonts w:asciiTheme="majorHAnsi" w:hAnsiTheme="majorHAnsi" w:cstheme="majorHAnsi"/>
          <w:i/>
          <w:color w:val="2E75B5"/>
        </w:rPr>
      </w:pPr>
      <w:r w:rsidRPr="00DB113C">
        <w:rPr>
          <w:rFonts w:asciiTheme="majorHAnsi" w:hAnsiTheme="majorHAnsi" w:cstheme="majorHAnsi"/>
          <w:i/>
          <w:color w:val="2E75B5"/>
        </w:rPr>
        <w:t>“The other problem is women in politics, meaning that there are few of them. The solution to this lies in the legislature. We found its solution back in 2018. I mean the quota and other legislation that allow the quota to be implemented.”</w:t>
      </w:r>
      <w:r w:rsidRPr="00DB113C">
        <w:rPr>
          <w:rFonts w:asciiTheme="majorHAnsi" w:hAnsiTheme="majorHAnsi" w:cstheme="majorHAnsi"/>
          <w:i/>
          <w:color w:val="2E75B5"/>
        </w:rPr>
        <w:tab/>
      </w:r>
    </w:p>
    <w:p w14:paraId="0D4749BF" w14:textId="77777777" w:rsidR="004533FB" w:rsidRPr="00DB113C" w:rsidRDefault="00BD1C3E" w:rsidP="00EC5D16">
      <w:pPr>
        <w:pBdr>
          <w:top w:val="nil"/>
          <w:left w:val="nil"/>
          <w:bottom w:val="nil"/>
          <w:right w:val="nil"/>
          <w:between w:val="nil"/>
        </w:pBdr>
        <w:spacing w:after="0" w:line="240" w:lineRule="auto"/>
        <w:jc w:val="right"/>
        <w:rPr>
          <w:rFonts w:asciiTheme="majorHAnsi" w:hAnsiTheme="majorHAnsi" w:cstheme="majorHAnsi"/>
          <w:i/>
          <w:color w:val="2E75B5"/>
        </w:rPr>
      </w:pP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t xml:space="preserve"> CSO representative</w:t>
      </w:r>
    </w:p>
    <w:p w14:paraId="02E4D52B" w14:textId="77777777" w:rsidR="004533FB" w:rsidRPr="00DB113C" w:rsidRDefault="004533F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Merriweather" w:hAnsiTheme="majorHAnsi" w:cstheme="majorHAnsi"/>
          <w:color w:val="2E75B5"/>
        </w:rPr>
      </w:pPr>
    </w:p>
    <w:p w14:paraId="1FD28F9D" w14:textId="77777777" w:rsidR="00EC5D16" w:rsidRPr="00DB113C" w:rsidRDefault="00BD1C3E">
      <w:pPr>
        <w:pBdr>
          <w:top w:val="nil"/>
          <w:left w:val="nil"/>
          <w:bottom w:val="nil"/>
          <w:right w:val="nil"/>
          <w:between w:val="nil"/>
        </w:pBdr>
        <w:spacing w:after="280" w:line="240" w:lineRule="auto"/>
        <w:rPr>
          <w:rFonts w:asciiTheme="majorHAnsi" w:hAnsiTheme="majorHAnsi" w:cstheme="majorHAnsi"/>
          <w:i/>
          <w:color w:val="2E75B5"/>
        </w:rPr>
      </w:pPr>
      <w:r w:rsidRPr="00DB113C">
        <w:rPr>
          <w:rFonts w:asciiTheme="majorHAnsi" w:hAnsiTheme="majorHAnsi" w:cstheme="majorHAnsi"/>
          <w:i/>
          <w:color w:val="2E75B5"/>
        </w:rPr>
        <w:t xml:space="preserve">“It's a matter of time. I'm not in favor of doing artificial things at all, but the thing is the majoritarian system should be abolished for a variety of reasons. </w:t>
      </w:r>
      <w:proofErr w:type="spellStart"/>
      <w:r w:rsidRPr="00DB113C">
        <w:rPr>
          <w:rFonts w:asciiTheme="majorHAnsi" w:hAnsiTheme="majorHAnsi" w:cstheme="majorHAnsi"/>
          <w:i/>
          <w:color w:val="2E75B5"/>
        </w:rPr>
        <w:t>i</w:t>
      </w:r>
      <w:proofErr w:type="spellEnd"/>
      <w:r w:rsidRPr="00DB113C">
        <w:rPr>
          <w:rFonts w:asciiTheme="majorHAnsi" w:hAnsiTheme="majorHAnsi" w:cstheme="majorHAnsi"/>
          <w:i/>
          <w:color w:val="2E75B5"/>
        </w:rPr>
        <w:t xml:space="preserve"> It will increase women's involvement. Now, for example, the quota is set on the proportional representation list, there is no such quota on the majoritarian system.” </w:t>
      </w:r>
    </w:p>
    <w:p w14:paraId="6BDC4E54" w14:textId="77777777" w:rsidR="004533FB" w:rsidRPr="00DB113C" w:rsidRDefault="00BD1C3E" w:rsidP="00EC5D16">
      <w:pPr>
        <w:pBdr>
          <w:top w:val="nil"/>
          <w:left w:val="nil"/>
          <w:bottom w:val="nil"/>
          <w:right w:val="nil"/>
          <w:between w:val="nil"/>
        </w:pBdr>
        <w:spacing w:after="280" w:line="240" w:lineRule="auto"/>
        <w:jc w:val="right"/>
        <w:rPr>
          <w:rFonts w:asciiTheme="majorHAnsi" w:hAnsiTheme="majorHAnsi" w:cstheme="majorHAnsi"/>
          <w:i/>
          <w:color w:val="2E75B5"/>
        </w:rPr>
      </w:pP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t>CSO representative</w:t>
      </w:r>
    </w:p>
    <w:p w14:paraId="7DB5EA9E" w14:textId="77777777" w:rsidR="004533FB" w:rsidRPr="00DB113C" w:rsidRDefault="00BD1C3E">
      <w:pPr>
        <w:pBdr>
          <w:top w:val="nil"/>
          <w:left w:val="nil"/>
          <w:bottom w:val="nil"/>
          <w:right w:val="nil"/>
          <w:between w:val="nil"/>
        </w:pBdr>
        <w:spacing w:after="0" w:line="240" w:lineRule="auto"/>
        <w:rPr>
          <w:rFonts w:asciiTheme="majorHAnsi" w:hAnsiTheme="majorHAnsi" w:cstheme="majorHAnsi"/>
          <w:i/>
          <w:color w:val="2E75B5"/>
        </w:rPr>
      </w:pPr>
      <w:r w:rsidRPr="00DB113C">
        <w:rPr>
          <w:rFonts w:asciiTheme="majorHAnsi" w:hAnsiTheme="majorHAnsi" w:cstheme="majorHAnsi"/>
          <w:i/>
          <w:color w:val="2E75B5"/>
        </w:rPr>
        <w:t xml:space="preserve">“We should not look at gender in elections as a separate issue. It’s part of the culture, so we have to change the culture. If we feel more flexible and natural talking about the role of women, I think it will be integrated into all processes organically, including electoral processes. I think the government is moving in the right direction and the donor community needs to focus on women’s economic and political empowerment.” </w:t>
      </w:r>
    </w:p>
    <w:p w14:paraId="46F6A436" w14:textId="77777777" w:rsidR="004533FB" w:rsidRPr="00DB113C" w:rsidRDefault="00BD1C3E">
      <w:pPr>
        <w:pBdr>
          <w:top w:val="nil"/>
          <w:left w:val="nil"/>
          <w:bottom w:val="nil"/>
          <w:right w:val="nil"/>
          <w:between w:val="nil"/>
        </w:pBdr>
        <w:spacing w:after="0" w:line="240" w:lineRule="auto"/>
        <w:jc w:val="right"/>
        <w:rPr>
          <w:rFonts w:asciiTheme="majorHAnsi" w:hAnsiTheme="majorHAnsi" w:cstheme="majorHAnsi"/>
          <w:i/>
          <w:color w:val="000000"/>
        </w:rPr>
      </w:pPr>
      <w:r w:rsidRPr="00DB113C">
        <w:rPr>
          <w:rFonts w:asciiTheme="majorHAnsi" w:hAnsiTheme="majorHAnsi" w:cstheme="majorHAnsi"/>
          <w:i/>
          <w:color w:val="2E75B5"/>
        </w:rPr>
        <w:t xml:space="preserve"> Donor representative</w:t>
      </w:r>
    </w:p>
    <w:p w14:paraId="7F068C59" w14:textId="77777777" w:rsidR="004533FB" w:rsidRPr="00DB113C" w:rsidRDefault="004533FB">
      <w:pPr>
        <w:spacing w:line="240" w:lineRule="auto"/>
        <w:rPr>
          <w:rFonts w:asciiTheme="majorHAnsi" w:hAnsiTheme="majorHAnsi" w:cstheme="majorHAnsi"/>
          <w:b/>
          <w:i/>
        </w:rPr>
      </w:pPr>
      <w:bookmarkStart w:id="38" w:name="_2grqrue" w:colFirst="0" w:colLast="0"/>
      <w:bookmarkEnd w:id="38"/>
    </w:p>
    <w:p w14:paraId="39431F47" w14:textId="77777777" w:rsidR="004533FB" w:rsidRPr="00DB113C" w:rsidRDefault="00BD1C3E">
      <w:pPr>
        <w:spacing w:line="240" w:lineRule="auto"/>
        <w:rPr>
          <w:rFonts w:asciiTheme="majorHAnsi" w:hAnsiTheme="majorHAnsi" w:cstheme="majorHAnsi"/>
          <w:color w:val="000000"/>
        </w:rPr>
      </w:pPr>
      <w:r w:rsidRPr="00DB113C">
        <w:rPr>
          <w:rFonts w:asciiTheme="majorHAnsi" w:hAnsiTheme="majorHAnsi" w:cstheme="majorHAnsi"/>
          <w:b/>
          <w:i/>
        </w:rPr>
        <w:t xml:space="preserve">External relations </w:t>
      </w:r>
    </w:p>
    <w:p w14:paraId="5F13C4D4" w14:textId="77777777" w:rsidR="004533FB" w:rsidRPr="00DB113C" w:rsidRDefault="00BD1C3E">
      <w:pPr>
        <w:spacing w:after="0" w:line="276" w:lineRule="auto"/>
        <w:jc w:val="both"/>
        <w:rPr>
          <w:rFonts w:asciiTheme="majorHAnsi" w:hAnsiTheme="majorHAnsi" w:cstheme="majorHAnsi"/>
          <w:color w:val="000000"/>
        </w:rPr>
      </w:pPr>
      <w:r w:rsidRPr="00DB113C">
        <w:rPr>
          <w:rFonts w:asciiTheme="majorHAnsi" w:hAnsiTheme="majorHAnsi" w:cstheme="majorHAnsi"/>
          <w:color w:val="000000"/>
        </w:rPr>
        <w:t xml:space="preserve">The ESPA </w:t>
      </w:r>
      <w:r w:rsidR="00EC5D16" w:rsidRPr="00DB113C">
        <w:rPr>
          <w:rFonts w:asciiTheme="majorHAnsi" w:hAnsiTheme="majorHAnsi" w:cstheme="majorHAnsi"/>
          <w:color w:val="000000"/>
        </w:rPr>
        <w:t xml:space="preserve">engaged </w:t>
      </w:r>
      <w:r w:rsidRPr="00DB113C">
        <w:rPr>
          <w:rFonts w:asciiTheme="majorHAnsi" w:hAnsiTheme="majorHAnsi" w:cstheme="majorHAnsi"/>
          <w:color w:val="000000"/>
        </w:rPr>
        <w:t xml:space="preserve">an international </w:t>
      </w:r>
      <w:r w:rsidRPr="00DB113C">
        <w:rPr>
          <w:rFonts w:asciiTheme="majorHAnsi" w:hAnsiTheme="majorHAnsi" w:cstheme="majorHAnsi"/>
        </w:rPr>
        <w:t>e</w:t>
      </w:r>
      <w:r w:rsidRPr="00DB113C">
        <w:rPr>
          <w:rFonts w:asciiTheme="majorHAnsi" w:hAnsiTheme="majorHAnsi" w:cstheme="majorHAnsi"/>
          <w:color w:val="000000"/>
        </w:rPr>
        <w:t>xternal relations advisor who assisted the CEC in their communication and external relations efforts during the electoral processes</w:t>
      </w:r>
      <w:r w:rsidRPr="00DB113C">
        <w:rPr>
          <w:rFonts w:asciiTheme="majorHAnsi" w:hAnsiTheme="majorHAnsi" w:cstheme="majorHAnsi"/>
        </w:rPr>
        <w:t>. They also</w:t>
      </w:r>
      <w:r w:rsidRPr="00DB113C">
        <w:rPr>
          <w:rFonts w:asciiTheme="majorHAnsi" w:hAnsiTheme="majorHAnsi" w:cstheme="majorHAnsi"/>
          <w:color w:val="000000"/>
        </w:rPr>
        <w:t xml:space="preserve"> gave recommendations, organized external relations training for the CEC in the post</w:t>
      </w:r>
      <w:r w:rsidRPr="00DB113C">
        <w:rPr>
          <w:rFonts w:asciiTheme="majorHAnsi" w:hAnsiTheme="majorHAnsi" w:cstheme="majorHAnsi"/>
        </w:rPr>
        <w:t>-</w:t>
      </w:r>
      <w:r w:rsidRPr="00DB113C">
        <w:rPr>
          <w:rFonts w:asciiTheme="majorHAnsi" w:hAnsiTheme="majorHAnsi" w:cstheme="majorHAnsi"/>
          <w:color w:val="000000"/>
        </w:rPr>
        <w:t xml:space="preserve">electoral period, and supported the CEC in reviewing their external relations policy and communication strategy. </w:t>
      </w:r>
    </w:p>
    <w:p w14:paraId="1472D149" w14:textId="77777777" w:rsidR="004533FB" w:rsidRPr="00DB113C" w:rsidRDefault="00BD1C3E">
      <w:pPr>
        <w:spacing w:line="276" w:lineRule="auto"/>
        <w:jc w:val="both"/>
        <w:rPr>
          <w:rFonts w:asciiTheme="majorHAnsi" w:hAnsiTheme="majorHAnsi" w:cstheme="majorHAnsi"/>
        </w:rPr>
      </w:pPr>
      <w:bookmarkStart w:id="39" w:name="_vx1227" w:colFirst="0" w:colLast="0"/>
      <w:bookmarkEnd w:id="39"/>
      <w:r w:rsidRPr="00DB113C">
        <w:rPr>
          <w:rFonts w:asciiTheme="majorHAnsi" w:hAnsiTheme="majorHAnsi" w:cstheme="majorHAnsi"/>
          <w:color w:val="000000"/>
        </w:rPr>
        <w:t xml:space="preserve">The </w:t>
      </w:r>
      <w:r w:rsidRPr="00DB113C">
        <w:rPr>
          <w:rFonts w:asciiTheme="majorHAnsi" w:hAnsiTheme="majorHAnsi" w:cstheme="majorHAnsi"/>
        </w:rPr>
        <w:t>e</w:t>
      </w:r>
      <w:r w:rsidRPr="00DB113C">
        <w:rPr>
          <w:rFonts w:asciiTheme="majorHAnsi" w:hAnsiTheme="majorHAnsi" w:cstheme="majorHAnsi"/>
          <w:color w:val="000000"/>
        </w:rPr>
        <w:t xml:space="preserve">valuation showed that </w:t>
      </w:r>
      <w:r w:rsidRPr="00DB113C">
        <w:rPr>
          <w:rFonts w:asciiTheme="majorHAnsi" w:hAnsiTheme="majorHAnsi" w:cstheme="majorHAnsi"/>
        </w:rPr>
        <w:t xml:space="preserve">the communication of election results to the public was </w:t>
      </w:r>
      <w:proofErr w:type="spellStart"/>
      <w:r w:rsidRPr="00DB113C">
        <w:rPr>
          <w:rFonts w:asciiTheme="majorHAnsi" w:hAnsiTheme="majorHAnsi" w:cstheme="majorHAnsi"/>
          <w:color w:val="000000"/>
        </w:rPr>
        <w:t>organised</w:t>
      </w:r>
      <w:proofErr w:type="spellEnd"/>
      <w:r w:rsidRPr="00DB113C">
        <w:rPr>
          <w:rFonts w:asciiTheme="majorHAnsi" w:hAnsiTheme="majorHAnsi" w:cstheme="majorHAnsi"/>
          <w:color w:val="000000"/>
        </w:rPr>
        <w:t xml:space="preserve"> </w:t>
      </w:r>
      <w:r w:rsidRPr="00DB113C">
        <w:rPr>
          <w:rFonts w:asciiTheme="majorHAnsi" w:hAnsiTheme="majorHAnsi" w:cstheme="majorHAnsi"/>
        </w:rPr>
        <w:t>in a highly</w:t>
      </w:r>
      <w:r w:rsidRPr="00DB113C">
        <w:rPr>
          <w:rFonts w:asciiTheme="majorHAnsi" w:hAnsiTheme="majorHAnsi" w:cstheme="majorHAnsi"/>
          <w:color w:val="000000"/>
        </w:rPr>
        <w:t xml:space="preserve"> effective</w:t>
      </w:r>
      <w:r w:rsidRPr="00DB113C">
        <w:rPr>
          <w:rFonts w:asciiTheme="majorHAnsi" w:hAnsiTheme="majorHAnsi" w:cstheme="majorHAnsi"/>
        </w:rPr>
        <w:t xml:space="preserve"> manner</w:t>
      </w:r>
      <w:r w:rsidRPr="00DB113C">
        <w:rPr>
          <w:rFonts w:asciiTheme="majorHAnsi" w:hAnsiTheme="majorHAnsi" w:cstheme="majorHAnsi"/>
          <w:color w:val="000000"/>
        </w:rPr>
        <w:t>.</w:t>
      </w:r>
      <w:r w:rsidRPr="00DB113C">
        <w:rPr>
          <w:rFonts w:asciiTheme="majorHAnsi" w:hAnsiTheme="majorHAnsi" w:cstheme="majorHAnsi"/>
        </w:rPr>
        <w:t xml:space="preserve"> </w:t>
      </w:r>
      <w:r w:rsidRPr="00DB113C">
        <w:rPr>
          <w:rFonts w:asciiTheme="majorHAnsi" w:hAnsiTheme="majorHAnsi" w:cstheme="majorHAnsi"/>
          <w:color w:val="000000"/>
        </w:rPr>
        <w:t>T</w:t>
      </w:r>
      <w:r w:rsidRPr="00DB113C">
        <w:rPr>
          <w:rFonts w:asciiTheme="majorHAnsi" w:hAnsiTheme="majorHAnsi" w:cstheme="majorHAnsi"/>
        </w:rPr>
        <w:t xml:space="preserve">he sex-disaggregated data collection and dissemination proved to be a useful approach. Such actions not only raise public awareness, but also contribute to a positive CEC image. Moreover, the disaggregated data could be further </w:t>
      </w:r>
      <w:proofErr w:type="spellStart"/>
      <w:r w:rsidRPr="00DB113C">
        <w:rPr>
          <w:rFonts w:asciiTheme="majorHAnsi" w:hAnsiTheme="majorHAnsi" w:cstheme="majorHAnsi"/>
        </w:rPr>
        <w:t>analysed</w:t>
      </w:r>
      <w:proofErr w:type="spellEnd"/>
      <w:r w:rsidRPr="00DB113C">
        <w:rPr>
          <w:rFonts w:asciiTheme="majorHAnsi" w:hAnsiTheme="majorHAnsi" w:cstheme="majorHAnsi"/>
        </w:rPr>
        <w:t xml:space="preserve"> according to electoral </w:t>
      </w:r>
      <w:proofErr w:type="spellStart"/>
      <w:r w:rsidRPr="00DB113C">
        <w:rPr>
          <w:rFonts w:asciiTheme="majorHAnsi" w:hAnsiTheme="majorHAnsi" w:cstheme="majorHAnsi"/>
        </w:rPr>
        <w:t>behaviours</w:t>
      </w:r>
      <w:proofErr w:type="spellEnd"/>
      <w:r w:rsidRPr="00DB113C">
        <w:rPr>
          <w:rFonts w:asciiTheme="majorHAnsi" w:hAnsiTheme="majorHAnsi" w:cstheme="majorHAnsi"/>
        </w:rPr>
        <w:t xml:space="preserve"> and trends, and later used for more targeted voter education campaigns. </w:t>
      </w:r>
    </w:p>
    <w:p w14:paraId="13D38FF3" w14:textId="77777777" w:rsidR="004533FB" w:rsidRPr="00DB113C" w:rsidRDefault="00BD1C3E">
      <w:pPr>
        <w:spacing w:line="276" w:lineRule="auto"/>
        <w:jc w:val="both"/>
        <w:rPr>
          <w:rFonts w:asciiTheme="majorHAnsi" w:hAnsiTheme="majorHAnsi" w:cstheme="majorHAnsi"/>
          <w:color w:val="000000"/>
        </w:rPr>
      </w:pPr>
      <w:r w:rsidRPr="00DB113C">
        <w:rPr>
          <w:rFonts w:asciiTheme="majorHAnsi" w:hAnsiTheme="majorHAnsi" w:cstheme="majorHAnsi"/>
        </w:rPr>
        <w:t xml:space="preserve">The </w:t>
      </w:r>
      <w:r w:rsidRPr="00DB113C">
        <w:rPr>
          <w:rFonts w:asciiTheme="majorHAnsi" w:hAnsiTheme="majorHAnsi" w:cstheme="majorHAnsi"/>
          <w:color w:val="000000"/>
        </w:rPr>
        <w:t>ESPA also supported t</w:t>
      </w:r>
      <w:r w:rsidRPr="00DB113C">
        <w:rPr>
          <w:rFonts w:asciiTheme="majorHAnsi" w:hAnsiTheme="majorHAnsi" w:cstheme="majorHAnsi"/>
        </w:rPr>
        <w:t xml:space="preserve">he </w:t>
      </w:r>
      <w:r w:rsidRPr="00DB113C">
        <w:rPr>
          <w:rFonts w:asciiTheme="majorHAnsi" w:hAnsiTheme="majorHAnsi" w:cstheme="majorHAnsi"/>
          <w:color w:val="000000"/>
        </w:rPr>
        <w:t xml:space="preserve">CEC </w:t>
      </w:r>
      <w:r w:rsidRPr="00DB113C">
        <w:rPr>
          <w:rFonts w:asciiTheme="majorHAnsi" w:hAnsiTheme="majorHAnsi" w:cstheme="majorHAnsi"/>
        </w:rPr>
        <w:t>in</w:t>
      </w:r>
      <w:r w:rsidRPr="00DB113C">
        <w:rPr>
          <w:rFonts w:asciiTheme="majorHAnsi" w:hAnsiTheme="majorHAnsi" w:cstheme="majorHAnsi"/>
          <w:color w:val="000000"/>
        </w:rPr>
        <w:t xml:space="preserve"> organiz</w:t>
      </w:r>
      <w:r w:rsidRPr="00DB113C">
        <w:rPr>
          <w:rFonts w:asciiTheme="majorHAnsi" w:hAnsiTheme="majorHAnsi" w:cstheme="majorHAnsi"/>
        </w:rPr>
        <w:t>ing</w:t>
      </w:r>
      <w:r w:rsidRPr="00DB113C">
        <w:rPr>
          <w:rFonts w:asciiTheme="majorHAnsi" w:hAnsiTheme="majorHAnsi" w:cstheme="majorHAnsi"/>
          <w:color w:val="000000"/>
        </w:rPr>
        <w:t xml:space="preserve"> and holding the mandate allocation ceremony for newly elected members of the Armenian National Assembly of the 7th Convocation. For the first time, the mandates were handed over not by the CEC Chairman or members, but by ordinary citizens randomly selected from the voter database. This ceremony was highly acknowledged by stakeholders, which not only increased the CEC</w:t>
      </w:r>
      <w:r w:rsidRPr="00DB113C">
        <w:rPr>
          <w:rFonts w:asciiTheme="majorHAnsi" w:hAnsiTheme="majorHAnsi" w:cstheme="majorHAnsi"/>
        </w:rPr>
        <w:t>’s</w:t>
      </w:r>
      <w:r w:rsidRPr="00DB113C">
        <w:rPr>
          <w:rFonts w:asciiTheme="majorHAnsi" w:hAnsiTheme="majorHAnsi" w:cstheme="majorHAnsi"/>
          <w:color w:val="000000"/>
        </w:rPr>
        <w:t xml:space="preserve"> visibility, but also had a very ideological meaning</w:t>
      </w:r>
      <w:r w:rsidRPr="00DB113C">
        <w:rPr>
          <w:rFonts w:asciiTheme="majorHAnsi" w:hAnsiTheme="majorHAnsi" w:cstheme="majorHAnsi"/>
        </w:rPr>
        <w:t xml:space="preserve"> </w:t>
      </w:r>
      <w:proofErr w:type="gramStart"/>
      <w:r w:rsidRPr="00DB113C">
        <w:rPr>
          <w:rFonts w:asciiTheme="majorHAnsi" w:hAnsiTheme="majorHAnsi" w:cstheme="majorHAnsi"/>
        </w:rPr>
        <w:t xml:space="preserve">- </w:t>
      </w:r>
      <w:r w:rsidRPr="00DB113C">
        <w:rPr>
          <w:rFonts w:asciiTheme="majorHAnsi" w:hAnsiTheme="majorHAnsi" w:cstheme="majorHAnsi"/>
          <w:color w:val="000000"/>
        </w:rPr>
        <w:t xml:space="preserve"> Members</w:t>
      </w:r>
      <w:proofErr w:type="gramEnd"/>
      <w:r w:rsidRPr="00DB113C">
        <w:rPr>
          <w:rFonts w:asciiTheme="majorHAnsi" w:hAnsiTheme="majorHAnsi" w:cstheme="majorHAnsi"/>
          <w:color w:val="000000"/>
        </w:rPr>
        <w:t xml:space="preserve"> of the Parliament are responsible </w:t>
      </w:r>
      <w:r w:rsidRPr="00DB113C">
        <w:rPr>
          <w:rFonts w:asciiTheme="majorHAnsi" w:hAnsiTheme="majorHAnsi" w:cstheme="majorHAnsi"/>
        </w:rPr>
        <w:t xml:space="preserve">to </w:t>
      </w:r>
      <w:r w:rsidRPr="00DB113C">
        <w:rPr>
          <w:rFonts w:asciiTheme="majorHAnsi" w:hAnsiTheme="majorHAnsi" w:cstheme="majorHAnsi"/>
          <w:color w:val="000000"/>
        </w:rPr>
        <w:t xml:space="preserve"> citizens and </w:t>
      </w:r>
      <w:r w:rsidRPr="00DB113C">
        <w:rPr>
          <w:rFonts w:asciiTheme="majorHAnsi" w:hAnsiTheme="majorHAnsi" w:cstheme="majorHAnsi"/>
        </w:rPr>
        <w:t>committed</w:t>
      </w:r>
      <w:r w:rsidRPr="00DB113C">
        <w:rPr>
          <w:rFonts w:asciiTheme="majorHAnsi" w:hAnsiTheme="majorHAnsi" w:cstheme="majorHAnsi"/>
          <w:color w:val="000000"/>
        </w:rPr>
        <w:t xml:space="preserve"> to presenting their voice in the parliament. </w:t>
      </w:r>
    </w:p>
    <w:p w14:paraId="36461A1F" w14:textId="77777777" w:rsidR="004533FB" w:rsidRPr="00DB113C" w:rsidRDefault="004533FB">
      <w:pPr>
        <w:spacing w:after="0" w:line="276" w:lineRule="auto"/>
        <w:jc w:val="both"/>
        <w:rPr>
          <w:rFonts w:asciiTheme="majorHAnsi" w:hAnsiTheme="majorHAnsi" w:cstheme="majorHAnsi"/>
          <w:color w:val="000000"/>
        </w:rPr>
      </w:pPr>
    </w:p>
    <w:p w14:paraId="3A64DD9F" w14:textId="77777777" w:rsidR="004533FB" w:rsidRPr="00DB113C" w:rsidRDefault="00BD1C3E">
      <w:pPr>
        <w:widowControl w:val="0"/>
        <w:spacing w:after="0" w:line="240" w:lineRule="auto"/>
        <w:rPr>
          <w:rFonts w:asciiTheme="majorHAnsi" w:hAnsiTheme="majorHAnsi" w:cstheme="majorHAnsi"/>
          <w:i/>
          <w:color w:val="2E75B5"/>
        </w:rPr>
      </w:pPr>
      <w:bookmarkStart w:id="40" w:name="_3fwokq0" w:colFirst="0" w:colLast="0"/>
      <w:bookmarkEnd w:id="40"/>
      <w:r w:rsidRPr="00DB113C">
        <w:rPr>
          <w:rFonts w:asciiTheme="majorHAnsi" w:hAnsiTheme="majorHAnsi" w:cstheme="majorHAnsi"/>
          <w:i/>
          <w:color w:val="2E75B5"/>
        </w:rPr>
        <w:t xml:space="preserve">“The technical equipment allowed us to </w:t>
      </w:r>
      <w:proofErr w:type="spellStart"/>
      <w:r w:rsidRPr="00DB113C">
        <w:rPr>
          <w:rFonts w:asciiTheme="majorHAnsi" w:hAnsiTheme="majorHAnsi" w:cstheme="majorHAnsi"/>
          <w:i/>
          <w:color w:val="2E75B5"/>
        </w:rPr>
        <w:t>analyse</w:t>
      </w:r>
      <w:proofErr w:type="spellEnd"/>
      <w:r w:rsidRPr="00DB113C">
        <w:rPr>
          <w:rFonts w:asciiTheme="majorHAnsi" w:hAnsiTheme="majorHAnsi" w:cstheme="majorHAnsi"/>
          <w:i/>
          <w:color w:val="2E75B5"/>
        </w:rPr>
        <w:t xml:space="preserve"> the information according </w:t>
      </w:r>
      <w:proofErr w:type="gramStart"/>
      <w:r w:rsidRPr="00DB113C">
        <w:rPr>
          <w:rFonts w:asciiTheme="majorHAnsi" w:hAnsiTheme="majorHAnsi" w:cstheme="majorHAnsi"/>
          <w:i/>
          <w:color w:val="2E75B5"/>
        </w:rPr>
        <w:t>to  male</w:t>
      </w:r>
      <w:proofErr w:type="gramEnd"/>
      <w:r w:rsidRPr="00DB113C">
        <w:rPr>
          <w:rFonts w:asciiTheme="majorHAnsi" w:hAnsiTheme="majorHAnsi" w:cstheme="majorHAnsi"/>
          <w:i/>
          <w:color w:val="2E75B5"/>
        </w:rPr>
        <w:t xml:space="preserve">-female participation. This means </w:t>
      </w:r>
      <w:proofErr w:type="gramStart"/>
      <w:r w:rsidRPr="00DB113C">
        <w:rPr>
          <w:rFonts w:asciiTheme="majorHAnsi" w:hAnsiTheme="majorHAnsi" w:cstheme="majorHAnsi"/>
          <w:i/>
          <w:color w:val="2E75B5"/>
        </w:rPr>
        <w:t>that  the</w:t>
      </w:r>
      <w:proofErr w:type="gramEnd"/>
      <w:r w:rsidRPr="00DB113C">
        <w:rPr>
          <w:rFonts w:asciiTheme="majorHAnsi" w:hAnsiTheme="majorHAnsi" w:cstheme="majorHAnsi"/>
          <w:i/>
          <w:color w:val="2E75B5"/>
        </w:rPr>
        <w:t xml:space="preserve"> data we had was of high quality which can be used for statistical analysis in the future.”</w:t>
      </w:r>
    </w:p>
    <w:p w14:paraId="4A96E5BE" w14:textId="77777777" w:rsidR="004533FB" w:rsidRPr="00DB113C" w:rsidRDefault="00BD1C3E">
      <w:pPr>
        <w:widowControl w:val="0"/>
        <w:spacing w:after="0" w:line="240" w:lineRule="auto"/>
        <w:jc w:val="right"/>
        <w:rPr>
          <w:rFonts w:asciiTheme="majorHAnsi" w:hAnsiTheme="majorHAnsi" w:cstheme="majorHAnsi"/>
          <w:i/>
          <w:color w:val="2E75B5"/>
        </w:rPr>
      </w:pPr>
      <w:r w:rsidRPr="00DB113C">
        <w:rPr>
          <w:rFonts w:asciiTheme="majorHAnsi" w:hAnsiTheme="majorHAnsi" w:cstheme="majorHAnsi"/>
          <w:i/>
          <w:color w:val="2E75B5"/>
        </w:rPr>
        <w:t xml:space="preserve"> CEC representative</w:t>
      </w:r>
    </w:p>
    <w:p w14:paraId="19F880B8" w14:textId="77777777" w:rsidR="004533FB" w:rsidRPr="00DB113C" w:rsidRDefault="0045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i/>
          <w:color w:val="2E75B5"/>
        </w:rPr>
      </w:pPr>
    </w:p>
    <w:p w14:paraId="6D6ECC63" w14:textId="77777777" w:rsidR="004533FB" w:rsidRPr="00DB113C" w:rsidRDefault="004533FB">
      <w:pPr>
        <w:pBdr>
          <w:top w:val="nil"/>
          <w:left w:val="nil"/>
          <w:bottom w:val="nil"/>
          <w:right w:val="nil"/>
          <w:between w:val="nil"/>
        </w:pBdr>
        <w:spacing w:after="0" w:line="240" w:lineRule="auto"/>
        <w:rPr>
          <w:rFonts w:asciiTheme="majorHAnsi" w:hAnsiTheme="majorHAnsi" w:cstheme="majorHAnsi"/>
          <w:i/>
          <w:color w:val="2E75B5"/>
        </w:rPr>
      </w:pPr>
      <w:bookmarkStart w:id="41" w:name="_1v1yuxt" w:colFirst="0" w:colLast="0"/>
      <w:bookmarkEnd w:id="41"/>
    </w:p>
    <w:p w14:paraId="4EA3DEFC" w14:textId="77777777" w:rsidR="004533FB" w:rsidRPr="00DB113C" w:rsidRDefault="00BD1C3E">
      <w:pPr>
        <w:pBdr>
          <w:top w:val="nil"/>
          <w:left w:val="nil"/>
          <w:bottom w:val="nil"/>
          <w:right w:val="nil"/>
          <w:between w:val="nil"/>
        </w:pBdr>
        <w:spacing w:after="0" w:line="240" w:lineRule="auto"/>
        <w:rPr>
          <w:rFonts w:asciiTheme="majorHAnsi" w:hAnsiTheme="majorHAnsi" w:cstheme="majorHAnsi"/>
          <w:i/>
          <w:color w:val="2E75B5"/>
        </w:rPr>
      </w:pPr>
      <w:r w:rsidRPr="00DB113C">
        <w:rPr>
          <w:rFonts w:asciiTheme="majorHAnsi" w:hAnsiTheme="majorHAnsi" w:cstheme="majorHAnsi"/>
          <w:i/>
          <w:color w:val="2E75B5"/>
        </w:rPr>
        <w:lastRenderedPageBreak/>
        <w:t>“As for the ceremony of handing over the mandates, I think it was very important, especially for National Assembly members, as it obliges them to remember from whom they get their mandates.”</w:t>
      </w:r>
      <w:r w:rsidRPr="00DB113C">
        <w:rPr>
          <w:rFonts w:asciiTheme="majorHAnsi" w:hAnsiTheme="majorHAnsi" w:cstheme="majorHAnsi"/>
          <w:i/>
          <w:color w:val="2E75B5"/>
        </w:rPr>
        <w:tab/>
      </w:r>
      <w:r w:rsidRPr="00DB113C">
        <w:rPr>
          <w:rFonts w:asciiTheme="majorHAnsi" w:hAnsiTheme="majorHAnsi" w:cstheme="majorHAnsi"/>
          <w:i/>
          <w:color w:val="2E75B5"/>
        </w:rPr>
        <w:tab/>
        <w:t xml:space="preserve"> Member of the Parliament </w:t>
      </w:r>
    </w:p>
    <w:p w14:paraId="7FAE4E79" w14:textId="77777777" w:rsidR="004533FB" w:rsidRPr="00DB113C" w:rsidRDefault="004533FB">
      <w:pPr>
        <w:pBdr>
          <w:top w:val="nil"/>
          <w:left w:val="nil"/>
          <w:bottom w:val="nil"/>
          <w:right w:val="nil"/>
          <w:between w:val="nil"/>
        </w:pBdr>
        <w:spacing w:after="0" w:line="240" w:lineRule="auto"/>
        <w:rPr>
          <w:rFonts w:asciiTheme="majorHAnsi" w:hAnsiTheme="majorHAnsi" w:cstheme="majorHAnsi"/>
          <w:color w:val="000000"/>
        </w:rPr>
      </w:pPr>
    </w:p>
    <w:p w14:paraId="5D056B7F" w14:textId="77777777" w:rsidR="004533FB" w:rsidRPr="00DB113C" w:rsidRDefault="00BD1C3E">
      <w:pPr>
        <w:pBdr>
          <w:top w:val="nil"/>
          <w:left w:val="nil"/>
          <w:bottom w:val="nil"/>
          <w:right w:val="nil"/>
          <w:between w:val="nil"/>
        </w:pBdr>
        <w:spacing w:after="0" w:line="240" w:lineRule="auto"/>
        <w:rPr>
          <w:rFonts w:asciiTheme="majorHAnsi" w:hAnsiTheme="majorHAnsi" w:cstheme="majorHAnsi"/>
          <w:b/>
          <w:color w:val="000000"/>
        </w:rPr>
      </w:pPr>
      <w:r w:rsidRPr="00DB113C">
        <w:rPr>
          <w:rFonts w:asciiTheme="majorHAnsi" w:hAnsiTheme="majorHAnsi" w:cstheme="majorHAnsi"/>
          <w:b/>
          <w:color w:val="000000"/>
        </w:rPr>
        <w:t>Summary of Findings, Conclusions and Recommendations:</w:t>
      </w:r>
    </w:p>
    <w:p w14:paraId="33F9C493" w14:textId="77777777" w:rsidR="004533FB" w:rsidRPr="00DB113C" w:rsidRDefault="004533FB">
      <w:pPr>
        <w:pBdr>
          <w:top w:val="nil"/>
          <w:left w:val="nil"/>
          <w:bottom w:val="nil"/>
          <w:right w:val="nil"/>
          <w:between w:val="nil"/>
        </w:pBdr>
        <w:spacing w:after="0" w:line="240" w:lineRule="auto"/>
        <w:rPr>
          <w:rFonts w:asciiTheme="majorHAnsi" w:hAnsiTheme="majorHAnsi" w:cstheme="majorHAnsi"/>
          <w:b/>
          <w:color w:val="000000"/>
        </w:rPr>
      </w:pPr>
    </w:p>
    <w:p w14:paraId="0FF7024A" w14:textId="77777777" w:rsidR="004533FB" w:rsidRPr="00DB113C" w:rsidRDefault="00BD1C3E">
      <w:pPr>
        <w:pBdr>
          <w:top w:val="nil"/>
          <w:left w:val="nil"/>
          <w:bottom w:val="nil"/>
          <w:right w:val="nil"/>
          <w:between w:val="nil"/>
        </w:pBdr>
        <w:spacing w:after="0" w:line="240" w:lineRule="auto"/>
        <w:rPr>
          <w:rFonts w:asciiTheme="majorHAnsi" w:hAnsiTheme="majorHAnsi" w:cstheme="majorHAnsi"/>
          <w:color w:val="000000"/>
        </w:rPr>
      </w:pPr>
      <w:r w:rsidRPr="00DB113C">
        <w:rPr>
          <w:rFonts w:asciiTheme="majorHAnsi" w:hAnsiTheme="majorHAnsi" w:cstheme="majorHAnsi"/>
          <w:color w:val="000000"/>
        </w:rPr>
        <w:t xml:space="preserve">The </w:t>
      </w:r>
      <w:r w:rsidRPr="00DB113C">
        <w:rPr>
          <w:rFonts w:asciiTheme="majorHAnsi" w:hAnsiTheme="majorHAnsi" w:cstheme="majorHAnsi"/>
          <w:b/>
          <w:color w:val="000000"/>
        </w:rPr>
        <w:t xml:space="preserve">main findings of the </w:t>
      </w:r>
      <w:r w:rsidRPr="00DB113C">
        <w:rPr>
          <w:rFonts w:asciiTheme="majorHAnsi" w:hAnsiTheme="majorHAnsi" w:cstheme="majorHAnsi"/>
          <w:b/>
        </w:rPr>
        <w:t>e</w:t>
      </w:r>
      <w:r w:rsidRPr="00DB113C">
        <w:rPr>
          <w:rFonts w:asciiTheme="majorHAnsi" w:hAnsiTheme="majorHAnsi" w:cstheme="majorHAnsi"/>
          <w:b/>
          <w:color w:val="000000"/>
        </w:rPr>
        <w:t>valuation</w:t>
      </w:r>
      <w:r w:rsidRPr="00DB113C">
        <w:rPr>
          <w:rFonts w:asciiTheme="majorHAnsi" w:hAnsiTheme="majorHAnsi" w:cstheme="majorHAnsi"/>
          <w:color w:val="000000"/>
        </w:rPr>
        <w:t xml:space="preserve"> </w:t>
      </w:r>
      <w:r w:rsidRPr="00DB113C">
        <w:rPr>
          <w:rFonts w:asciiTheme="majorHAnsi" w:hAnsiTheme="majorHAnsi" w:cstheme="majorHAnsi"/>
        </w:rPr>
        <w:t>of</w:t>
      </w:r>
      <w:r w:rsidRPr="00DB113C">
        <w:rPr>
          <w:rFonts w:asciiTheme="majorHAnsi" w:hAnsiTheme="majorHAnsi" w:cstheme="majorHAnsi"/>
          <w:color w:val="000000"/>
        </w:rPr>
        <w:t xml:space="preserve"> the </w:t>
      </w:r>
      <w:r w:rsidRPr="00DB113C">
        <w:rPr>
          <w:rFonts w:asciiTheme="majorHAnsi" w:hAnsiTheme="majorHAnsi" w:cstheme="majorHAnsi"/>
        </w:rPr>
        <w:t>o</w:t>
      </w:r>
      <w:r w:rsidRPr="00DB113C">
        <w:rPr>
          <w:rFonts w:asciiTheme="majorHAnsi" w:hAnsiTheme="majorHAnsi" w:cstheme="majorHAnsi"/>
          <w:color w:val="000000"/>
        </w:rPr>
        <w:t>utput 2 are:</w:t>
      </w:r>
    </w:p>
    <w:p w14:paraId="121F7DEB" w14:textId="77777777" w:rsidR="004533FB" w:rsidRPr="00DB113C" w:rsidRDefault="00BD1C3E" w:rsidP="00500CBA">
      <w:pPr>
        <w:numPr>
          <w:ilvl w:val="0"/>
          <w:numId w:val="7"/>
        </w:numPr>
        <w:pBdr>
          <w:top w:val="nil"/>
          <w:left w:val="nil"/>
          <w:bottom w:val="nil"/>
          <w:right w:val="nil"/>
          <w:between w:val="nil"/>
        </w:pBdr>
        <w:spacing w:after="0" w:line="240" w:lineRule="auto"/>
        <w:rPr>
          <w:rFonts w:asciiTheme="majorHAnsi" w:hAnsiTheme="majorHAnsi" w:cstheme="majorHAnsi"/>
          <w:color w:val="000000"/>
        </w:rPr>
      </w:pPr>
      <w:r w:rsidRPr="00DB113C">
        <w:rPr>
          <w:rFonts w:asciiTheme="majorHAnsi" w:hAnsiTheme="majorHAnsi" w:cstheme="majorHAnsi"/>
          <w:color w:val="000000"/>
        </w:rPr>
        <w:t xml:space="preserve">Although the turnout rate in the 2018 parliamentary elections was 12% less compared to 2017, the secondary quantitative and qualitative data collected within the scope of this </w:t>
      </w:r>
      <w:r w:rsidRPr="00DB113C">
        <w:rPr>
          <w:rFonts w:asciiTheme="majorHAnsi" w:hAnsiTheme="majorHAnsi" w:cstheme="majorHAnsi"/>
        </w:rPr>
        <w:t>e</w:t>
      </w:r>
      <w:r w:rsidRPr="00DB113C">
        <w:rPr>
          <w:rFonts w:asciiTheme="majorHAnsi" w:hAnsiTheme="majorHAnsi" w:cstheme="majorHAnsi"/>
          <w:color w:val="000000"/>
        </w:rPr>
        <w:t xml:space="preserve">valuation suggest that it could be connected with </w:t>
      </w:r>
      <w:r w:rsidR="00EC5D16" w:rsidRPr="00DB113C">
        <w:rPr>
          <w:rFonts w:asciiTheme="majorHAnsi" w:hAnsiTheme="majorHAnsi" w:cstheme="majorHAnsi"/>
          <w:color w:val="000000"/>
        </w:rPr>
        <w:t xml:space="preserve">external factors </w:t>
      </w:r>
      <w:r w:rsidRPr="00DB113C">
        <w:rPr>
          <w:rFonts w:asciiTheme="majorHAnsi" w:hAnsiTheme="majorHAnsi" w:cstheme="majorHAnsi"/>
          <w:color w:val="000000"/>
        </w:rPr>
        <w:t>occurred in the past. There is a strong belief that the</w:t>
      </w:r>
      <w:r w:rsidR="00EC5D16" w:rsidRPr="00DB113C">
        <w:rPr>
          <w:rFonts w:asciiTheme="majorHAnsi" w:hAnsiTheme="majorHAnsi" w:cstheme="majorHAnsi"/>
          <w:color w:val="000000"/>
        </w:rPr>
        <w:t xml:space="preserve"> </w:t>
      </w:r>
      <w:r w:rsidRPr="00DB113C">
        <w:rPr>
          <w:rFonts w:asciiTheme="majorHAnsi" w:hAnsiTheme="majorHAnsi" w:cstheme="majorHAnsi"/>
          <w:color w:val="000000"/>
        </w:rPr>
        <w:t xml:space="preserve">participation </w:t>
      </w:r>
      <w:r w:rsidR="00EC5D16" w:rsidRPr="00DB113C">
        <w:rPr>
          <w:rFonts w:asciiTheme="majorHAnsi" w:hAnsiTheme="majorHAnsi" w:cstheme="majorHAnsi"/>
          <w:color w:val="000000"/>
        </w:rPr>
        <w:t xml:space="preserve">has </w:t>
      </w:r>
      <w:r w:rsidRPr="00DB113C">
        <w:rPr>
          <w:rFonts w:asciiTheme="majorHAnsi" w:hAnsiTheme="majorHAnsi" w:cstheme="majorHAnsi"/>
        </w:rPr>
        <w:t xml:space="preserve">actually </w:t>
      </w:r>
      <w:r w:rsidRPr="00DB113C">
        <w:rPr>
          <w:rFonts w:asciiTheme="majorHAnsi" w:hAnsiTheme="majorHAnsi" w:cstheme="majorHAnsi"/>
          <w:color w:val="000000"/>
        </w:rPr>
        <w:t xml:space="preserve">increased and represents </w:t>
      </w:r>
      <w:r w:rsidRPr="00DB113C">
        <w:rPr>
          <w:rFonts w:asciiTheme="majorHAnsi" w:hAnsiTheme="majorHAnsi" w:cstheme="majorHAnsi"/>
        </w:rPr>
        <w:t>a more</w:t>
      </w:r>
      <w:r w:rsidRPr="00DB113C">
        <w:rPr>
          <w:rFonts w:asciiTheme="majorHAnsi" w:hAnsiTheme="majorHAnsi" w:cstheme="majorHAnsi"/>
          <w:color w:val="000000"/>
        </w:rPr>
        <w:t xml:space="preserve"> realistic picture of voter</w:t>
      </w:r>
      <w:r w:rsidRPr="00DB113C">
        <w:rPr>
          <w:rFonts w:asciiTheme="majorHAnsi" w:hAnsiTheme="majorHAnsi" w:cstheme="majorHAnsi"/>
        </w:rPr>
        <w:t xml:space="preserve"> turnout</w:t>
      </w:r>
      <w:r w:rsidRPr="00DB113C">
        <w:rPr>
          <w:rFonts w:asciiTheme="majorHAnsi" w:hAnsiTheme="majorHAnsi" w:cstheme="majorHAnsi"/>
          <w:color w:val="000000"/>
        </w:rPr>
        <w:t xml:space="preserve">. </w:t>
      </w:r>
    </w:p>
    <w:p w14:paraId="5D2E5A37" w14:textId="77777777" w:rsidR="004533FB" w:rsidRPr="00DB113C" w:rsidRDefault="00BD1C3E" w:rsidP="00500CBA">
      <w:pPr>
        <w:numPr>
          <w:ilvl w:val="0"/>
          <w:numId w:val="7"/>
        </w:numPr>
        <w:pBdr>
          <w:top w:val="nil"/>
          <w:left w:val="nil"/>
          <w:bottom w:val="nil"/>
          <w:right w:val="nil"/>
          <w:between w:val="nil"/>
        </w:pBdr>
        <w:spacing w:after="0" w:line="240" w:lineRule="auto"/>
        <w:rPr>
          <w:rFonts w:asciiTheme="majorHAnsi" w:hAnsiTheme="majorHAnsi" w:cstheme="majorHAnsi"/>
          <w:color w:val="000000"/>
        </w:rPr>
      </w:pPr>
      <w:r w:rsidRPr="00DB113C">
        <w:rPr>
          <w:rFonts w:asciiTheme="majorHAnsi" w:hAnsiTheme="majorHAnsi" w:cstheme="majorHAnsi"/>
          <w:color w:val="000000"/>
        </w:rPr>
        <w:t xml:space="preserve">The </w:t>
      </w:r>
      <w:r w:rsidRPr="00DB113C">
        <w:rPr>
          <w:rFonts w:asciiTheme="majorHAnsi" w:hAnsiTheme="majorHAnsi" w:cstheme="majorHAnsi"/>
        </w:rPr>
        <w:t>e</w:t>
      </w:r>
      <w:r w:rsidRPr="00DB113C">
        <w:rPr>
          <w:rFonts w:asciiTheme="majorHAnsi" w:hAnsiTheme="majorHAnsi" w:cstheme="majorHAnsi"/>
          <w:color w:val="000000"/>
        </w:rPr>
        <w:t>valuation did</w:t>
      </w:r>
      <w:r w:rsidRPr="00DB113C">
        <w:rPr>
          <w:rFonts w:asciiTheme="majorHAnsi" w:hAnsiTheme="majorHAnsi" w:cstheme="majorHAnsi"/>
        </w:rPr>
        <w:t xml:space="preserve"> not</w:t>
      </w:r>
      <w:r w:rsidRPr="00DB113C">
        <w:rPr>
          <w:rFonts w:asciiTheme="majorHAnsi" w:hAnsiTheme="majorHAnsi" w:cstheme="majorHAnsi"/>
          <w:color w:val="000000"/>
        </w:rPr>
        <w:t xml:space="preserve"> find any challenges </w:t>
      </w:r>
      <w:r w:rsidRPr="00DB113C">
        <w:rPr>
          <w:rFonts w:asciiTheme="majorHAnsi" w:hAnsiTheme="majorHAnsi" w:cstheme="majorHAnsi"/>
        </w:rPr>
        <w:t xml:space="preserve">concerning the </w:t>
      </w:r>
      <w:r w:rsidRPr="00DB113C">
        <w:rPr>
          <w:rFonts w:asciiTheme="majorHAnsi" w:hAnsiTheme="majorHAnsi" w:cstheme="majorHAnsi"/>
          <w:color w:val="000000"/>
        </w:rPr>
        <w:t>participation of women and young people in the elections.</w:t>
      </w:r>
    </w:p>
    <w:p w14:paraId="5647D283" w14:textId="77777777" w:rsidR="004533FB" w:rsidRPr="00DB113C" w:rsidRDefault="00BD1C3E" w:rsidP="00500CBA">
      <w:pPr>
        <w:numPr>
          <w:ilvl w:val="0"/>
          <w:numId w:val="7"/>
        </w:numPr>
        <w:pBdr>
          <w:top w:val="nil"/>
          <w:left w:val="nil"/>
          <w:bottom w:val="nil"/>
          <w:right w:val="nil"/>
          <w:between w:val="nil"/>
        </w:pBdr>
        <w:spacing w:after="0" w:line="240" w:lineRule="auto"/>
        <w:rPr>
          <w:rFonts w:asciiTheme="majorHAnsi" w:hAnsiTheme="majorHAnsi" w:cstheme="majorHAnsi"/>
          <w:color w:val="000000"/>
        </w:rPr>
      </w:pPr>
      <w:r w:rsidRPr="00DB113C">
        <w:rPr>
          <w:rFonts w:asciiTheme="majorHAnsi" w:hAnsiTheme="majorHAnsi" w:cstheme="majorHAnsi"/>
        </w:rPr>
        <w:t xml:space="preserve">The </w:t>
      </w:r>
      <w:r w:rsidR="00EC5D16" w:rsidRPr="00DB113C">
        <w:rPr>
          <w:rFonts w:asciiTheme="majorHAnsi" w:hAnsiTheme="majorHAnsi" w:cstheme="majorHAnsi"/>
          <w:color w:val="000000"/>
        </w:rPr>
        <w:t>i</w:t>
      </w:r>
      <w:r w:rsidRPr="00DB113C">
        <w:rPr>
          <w:rFonts w:asciiTheme="majorHAnsi" w:hAnsiTheme="majorHAnsi" w:cstheme="majorHAnsi"/>
          <w:color w:val="000000"/>
        </w:rPr>
        <w:t xml:space="preserve">nclusiveness of the elections suffered </w:t>
      </w:r>
      <w:r w:rsidRPr="00DB113C">
        <w:rPr>
          <w:rFonts w:asciiTheme="majorHAnsi" w:hAnsiTheme="majorHAnsi" w:cstheme="majorHAnsi"/>
        </w:rPr>
        <w:t>due to</w:t>
      </w:r>
      <w:r w:rsidRPr="00DB113C">
        <w:rPr>
          <w:rFonts w:asciiTheme="majorHAnsi" w:hAnsiTheme="majorHAnsi" w:cstheme="majorHAnsi"/>
          <w:color w:val="000000"/>
        </w:rPr>
        <w:t xml:space="preserve"> the lack of polling station accessibility for people with disabilities, as well as from the absence of targeted educational materials.</w:t>
      </w:r>
    </w:p>
    <w:p w14:paraId="1C63BFF6" w14:textId="77777777" w:rsidR="004533FB" w:rsidRPr="00DB113C" w:rsidRDefault="00BD1C3E" w:rsidP="00500CBA">
      <w:pPr>
        <w:numPr>
          <w:ilvl w:val="0"/>
          <w:numId w:val="7"/>
        </w:numPr>
        <w:pBdr>
          <w:top w:val="nil"/>
          <w:left w:val="nil"/>
          <w:bottom w:val="nil"/>
          <w:right w:val="nil"/>
          <w:between w:val="nil"/>
        </w:pBdr>
        <w:spacing w:after="0" w:line="240" w:lineRule="auto"/>
        <w:rPr>
          <w:rFonts w:asciiTheme="majorHAnsi" w:hAnsiTheme="majorHAnsi" w:cstheme="majorHAnsi"/>
          <w:color w:val="000000"/>
        </w:rPr>
      </w:pPr>
      <w:r w:rsidRPr="00DB113C">
        <w:rPr>
          <w:rFonts w:asciiTheme="majorHAnsi" w:hAnsiTheme="majorHAnsi" w:cstheme="majorHAnsi"/>
          <w:color w:val="000000"/>
        </w:rPr>
        <w:t xml:space="preserve">In general, voter education materials and campaigns were of high quality and served </w:t>
      </w:r>
      <w:r w:rsidRPr="00DB113C">
        <w:rPr>
          <w:rFonts w:asciiTheme="majorHAnsi" w:hAnsiTheme="majorHAnsi" w:cstheme="majorHAnsi"/>
        </w:rPr>
        <w:t>their</w:t>
      </w:r>
      <w:r w:rsidRPr="00DB113C">
        <w:rPr>
          <w:rFonts w:asciiTheme="majorHAnsi" w:hAnsiTheme="majorHAnsi" w:cstheme="majorHAnsi"/>
          <w:color w:val="000000"/>
        </w:rPr>
        <w:t xml:space="preserve"> purpose. </w:t>
      </w:r>
    </w:p>
    <w:p w14:paraId="39C80813" w14:textId="77777777" w:rsidR="004533FB" w:rsidRPr="00DB113C" w:rsidRDefault="00BD1C3E" w:rsidP="00500CBA">
      <w:pPr>
        <w:numPr>
          <w:ilvl w:val="0"/>
          <w:numId w:val="7"/>
        </w:numPr>
        <w:pBdr>
          <w:top w:val="nil"/>
          <w:left w:val="nil"/>
          <w:bottom w:val="nil"/>
          <w:right w:val="nil"/>
          <w:between w:val="nil"/>
        </w:pBdr>
        <w:spacing w:after="0" w:line="240" w:lineRule="auto"/>
        <w:rPr>
          <w:rFonts w:asciiTheme="majorHAnsi" w:hAnsiTheme="majorHAnsi" w:cstheme="majorHAnsi"/>
          <w:color w:val="000000"/>
        </w:rPr>
      </w:pPr>
      <w:r w:rsidRPr="00DB113C">
        <w:rPr>
          <w:rFonts w:asciiTheme="majorHAnsi" w:hAnsiTheme="majorHAnsi" w:cstheme="majorHAnsi"/>
          <w:color w:val="000000"/>
        </w:rPr>
        <w:t>Women’s</w:t>
      </w:r>
      <w:r w:rsidR="00EC5D16" w:rsidRPr="00DB113C">
        <w:rPr>
          <w:rFonts w:asciiTheme="majorHAnsi" w:hAnsiTheme="majorHAnsi" w:cstheme="majorHAnsi"/>
          <w:color w:val="000000"/>
        </w:rPr>
        <w:t xml:space="preserve"> political</w:t>
      </w:r>
      <w:r w:rsidRPr="00DB113C">
        <w:rPr>
          <w:rFonts w:asciiTheme="majorHAnsi" w:hAnsiTheme="majorHAnsi" w:cstheme="majorHAnsi"/>
          <w:color w:val="000000"/>
        </w:rPr>
        <w:t xml:space="preserve"> participation was </w:t>
      </w:r>
      <w:r w:rsidRPr="00DB113C">
        <w:rPr>
          <w:rFonts w:asciiTheme="majorHAnsi" w:hAnsiTheme="majorHAnsi" w:cstheme="majorHAnsi"/>
        </w:rPr>
        <w:t>discovered to be</w:t>
      </w:r>
      <w:r w:rsidRPr="00DB113C">
        <w:rPr>
          <w:rFonts w:asciiTheme="majorHAnsi" w:hAnsiTheme="majorHAnsi" w:cstheme="majorHAnsi"/>
          <w:color w:val="000000"/>
        </w:rPr>
        <w:t xml:space="preserve"> the weakest component of the project and the target set was only partially achieved.  </w:t>
      </w:r>
    </w:p>
    <w:p w14:paraId="49EA9439" w14:textId="77777777" w:rsidR="004533FB" w:rsidRPr="00DB113C" w:rsidRDefault="00BD1C3E" w:rsidP="00500CBA">
      <w:pPr>
        <w:numPr>
          <w:ilvl w:val="0"/>
          <w:numId w:val="7"/>
        </w:numPr>
        <w:pBdr>
          <w:top w:val="nil"/>
          <w:left w:val="nil"/>
          <w:bottom w:val="nil"/>
          <w:right w:val="nil"/>
          <w:between w:val="nil"/>
        </w:pBdr>
        <w:spacing w:after="0" w:line="240" w:lineRule="auto"/>
        <w:rPr>
          <w:rFonts w:asciiTheme="majorHAnsi" w:hAnsiTheme="majorHAnsi" w:cstheme="majorHAnsi"/>
          <w:color w:val="000000"/>
        </w:rPr>
      </w:pPr>
      <w:r w:rsidRPr="00DB113C">
        <w:rPr>
          <w:rFonts w:asciiTheme="majorHAnsi" w:hAnsiTheme="majorHAnsi" w:cstheme="majorHAnsi"/>
          <w:color w:val="000000"/>
        </w:rPr>
        <w:t>External relations and communication of the CEC was supported by the ESPA.  It was organized at a high level</w:t>
      </w:r>
      <w:r w:rsidRPr="00DB113C">
        <w:rPr>
          <w:rFonts w:asciiTheme="majorHAnsi" w:hAnsiTheme="majorHAnsi" w:cstheme="majorHAnsi"/>
        </w:rPr>
        <w:t>,</w:t>
      </w:r>
      <w:r w:rsidRPr="00DB113C">
        <w:rPr>
          <w:rFonts w:asciiTheme="majorHAnsi" w:hAnsiTheme="majorHAnsi" w:cstheme="majorHAnsi"/>
          <w:color w:val="000000"/>
        </w:rPr>
        <w:t xml:space="preserve"> contributed to </w:t>
      </w:r>
      <w:r w:rsidRPr="00DB113C">
        <w:rPr>
          <w:rFonts w:asciiTheme="majorHAnsi" w:hAnsiTheme="majorHAnsi" w:cstheme="majorHAnsi"/>
        </w:rPr>
        <w:t xml:space="preserve">a positive </w:t>
      </w:r>
      <w:r w:rsidRPr="00DB113C">
        <w:rPr>
          <w:rFonts w:asciiTheme="majorHAnsi" w:hAnsiTheme="majorHAnsi" w:cstheme="majorHAnsi"/>
          <w:color w:val="000000"/>
        </w:rPr>
        <w:t xml:space="preserve">image and increased visibility of the CEC. The </w:t>
      </w:r>
      <w:r w:rsidRPr="00DB113C">
        <w:rPr>
          <w:rFonts w:asciiTheme="majorHAnsi" w:hAnsiTheme="majorHAnsi" w:cstheme="majorHAnsi"/>
        </w:rPr>
        <w:t>p</w:t>
      </w:r>
      <w:r w:rsidRPr="00DB113C">
        <w:rPr>
          <w:rFonts w:asciiTheme="majorHAnsi" w:hAnsiTheme="majorHAnsi" w:cstheme="majorHAnsi"/>
          <w:color w:val="000000"/>
        </w:rPr>
        <w:t xml:space="preserve">resentation of gender disaggregated data, distribution of first-time voter pins, as well as delivery of the mandates to the newly elected MPs by </w:t>
      </w:r>
      <w:r w:rsidRPr="00DB113C">
        <w:rPr>
          <w:rFonts w:asciiTheme="majorHAnsi" w:hAnsiTheme="majorHAnsi" w:cstheme="majorHAnsi"/>
        </w:rPr>
        <w:t xml:space="preserve">ordinary </w:t>
      </w:r>
      <w:r w:rsidRPr="00DB113C">
        <w:rPr>
          <w:rFonts w:asciiTheme="majorHAnsi" w:hAnsiTheme="majorHAnsi" w:cstheme="majorHAnsi"/>
          <w:color w:val="000000"/>
        </w:rPr>
        <w:t>citizens, were highlights of the external communication</w:t>
      </w:r>
      <w:r w:rsidRPr="00DB113C">
        <w:rPr>
          <w:rFonts w:asciiTheme="majorHAnsi" w:hAnsiTheme="majorHAnsi" w:cstheme="majorHAnsi"/>
        </w:rPr>
        <w:t xml:space="preserve"> of the CEC.</w:t>
      </w:r>
    </w:p>
    <w:p w14:paraId="474527F2" w14:textId="77777777" w:rsidR="004533FB" w:rsidRPr="00DB113C" w:rsidRDefault="004533FB">
      <w:pPr>
        <w:pBdr>
          <w:top w:val="nil"/>
          <w:left w:val="nil"/>
          <w:bottom w:val="nil"/>
          <w:right w:val="nil"/>
          <w:between w:val="nil"/>
        </w:pBdr>
        <w:spacing w:after="0" w:line="240" w:lineRule="auto"/>
        <w:rPr>
          <w:rFonts w:asciiTheme="majorHAnsi" w:hAnsiTheme="majorHAnsi" w:cstheme="majorHAnsi"/>
          <w:color w:val="000000"/>
        </w:rPr>
      </w:pPr>
    </w:p>
    <w:p w14:paraId="431A5591" w14:textId="77777777" w:rsidR="004533FB" w:rsidRPr="00DB113C" w:rsidRDefault="00BD1C3E">
      <w:pPr>
        <w:pBdr>
          <w:top w:val="nil"/>
          <w:left w:val="nil"/>
          <w:bottom w:val="nil"/>
          <w:right w:val="nil"/>
          <w:between w:val="nil"/>
        </w:pBdr>
        <w:spacing w:after="0" w:line="240" w:lineRule="auto"/>
        <w:rPr>
          <w:rFonts w:asciiTheme="majorHAnsi" w:hAnsiTheme="majorHAnsi" w:cstheme="majorHAnsi"/>
          <w:color w:val="000000"/>
        </w:rPr>
      </w:pPr>
      <w:r w:rsidRPr="00DB113C">
        <w:rPr>
          <w:rFonts w:asciiTheme="majorHAnsi" w:hAnsiTheme="majorHAnsi" w:cstheme="majorHAnsi"/>
          <w:color w:val="000000"/>
        </w:rPr>
        <w:t xml:space="preserve">The </w:t>
      </w:r>
      <w:r w:rsidRPr="00DB113C">
        <w:rPr>
          <w:rFonts w:asciiTheme="majorHAnsi" w:hAnsiTheme="majorHAnsi" w:cstheme="majorHAnsi"/>
          <w:b/>
          <w:color w:val="000000"/>
        </w:rPr>
        <w:t>recommendations</w:t>
      </w:r>
      <w:r w:rsidRPr="00DB113C">
        <w:rPr>
          <w:rFonts w:asciiTheme="majorHAnsi" w:hAnsiTheme="majorHAnsi" w:cstheme="majorHAnsi"/>
          <w:color w:val="000000"/>
        </w:rPr>
        <w:t xml:space="preserve"> to consider in the future include:</w:t>
      </w:r>
    </w:p>
    <w:p w14:paraId="64516FAB" w14:textId="77777777" w:rsidR="004533FB" w:rsidRPr="00DB113C" w:rsidRDefault="00BD1C3E" w:rsidP="00500CBA">
      <w:pPr>
        <w:numPr>
          <w:ilvl w:val="0"/>
          <w:numId w:val="18"/>
        </w:numPr>
        <w:pBdr>
          <w:top w:val="nil"/>
          <w:left w:val="nil"/>
          <w:bottom w:val="nil"/>
          <w:right w:val="nil"/>
          <w:between w:val="nil"/>
        </w:pBdr>
        <w:spacing w:after="0" w:line="240" w:lineRule="auto"/>
        <w:rPr>
          <w:rFonts w:asciiTheme="majorHAnsi" w:hAnsiTheme="majorHAnsi" w:cstheme="majorHAnsi"/>
          <w:color w:val="000000"/>
        </w:rPr>
      </w:pPr>
      <w:r w:rsidRPr="00DB113C">
        <w:rPr>
          <w:rFonts w:asciiTheme="majorHAnsi" w:hAnsiTheme="majorHAnsi" w:cstheme="majorHAnsi"/>
          <w:color w:val="000000"/>
        </w:rPr>
        <w:t xml:space="preserve">Support the CEC </w:t>
      </w:r>
      <w:r w:rsidRPr="00DB113C">
        <w:rPr>
          <w:rFonts w:asciiTheme="majorHAnsi" w:hAnsiTheme="majorHAnsi" w:cstheme="majorHAnsi"/>
        </w:rPr>
        <w:t>through</w:t>
      </w:r>
      <w:r w:rsidRPr="00DB113C">
        <w:rPr>
          <w:rFonts w:asciiTheme="majorHAnsi" w:hAnsiTheme="majorHAnsi" w:cstheme="majorHAnsi"/>
          <w:color w:val="000000"/>
        </w:rPr>
        <w:t xml:space="preserve"> finding </w:t>
      </w:r>
      <w:r w:rsidRPr="00DB113C">
        <w:rPr>
          <w:rFonts w:asciiTheme="majorHAnsi" w:hAnsiTheme="majorHAnsi" w:cstheme="majorHAnsi"/>
        </w:rPr>
        <w:t>better</w:t>
      </w:r>
      <w:r w:rsidRPr="00DB113C">
        <w:rPr>
          <w:rFonts w:asciiTheme="majorHAnsi" w:hAnsiTheme="majorHAnsi" w:cstheme="majorHAnsi"/>
          <w:color w:val="000000"/>
        </w:rPr>
        <w:t xml:space="preserve"> solutions ensur</w:t>
      </w:r>
      <w:r w:rsidRPr="00DB113C">
        <w:rPr>
          <w:rFonts w:asciiTheme="majorHAnsi" w:hAnsiTheme="majorHAnsi" w:cstheme="majorHAnsi"/>
        </w:rPr>
        <w:t>ing</w:t>
      </w:r>
      <w:r w:rsidRPr="00DB113C">
        <w:rPr>
          <w:rFonts w:asciiTheme="majorHAnsi" w:hAnsiTheme="majorHAnsi" w:cstheme="majorHAnsi"/>
          <w:color w:val="000000"/>
        </w:rPr>
        <w:t xml:space="preserve"> higher </w:t>
      </w:r>
      <w:r w:rsidRPr="00DB113C">
        <w:rPr>
          <w:rFonts w:asciiTheme="majorHAnsi" w:hAnsiTheme="majorHAnsi" w:cstheme="majorHAnsi"/>
        </w:rPr>
        <w:t>inclusivity in</w:t>
      </w:r>
      <w:r w:rsidRPr="00DB113C">
        <w:rPr>
          <w:rFonts w:asciiTheme="majorHAnsi" w:hAnsiTheme="majorHAnsi" w:cstheme="majorHAnsi"/>
          <w:color w:val="000000"/>
        </w:rPr>
        <w:t xml:space="preserve"> the election processes.</w:t>
      </w:r>
    </w:p>
    <w:p w14:paraId="2335E4B7" w14:textId="77777777" w:rsidR="004533FB" w:rsidRPr="00DB113C" w:rsidRDefault="00BD1C3E" w:rsidP="00500CBA">
      <w:pPr>
        <w:numPr>
          <w:ilvl w:val="0"/>
          <w:numId w:val="18"/>
        </w:numPr>
        <w:pBdr>
          <w:top w:val="nil"/>
          <w:left w:val="nil"/>
          <w:bottom w:val="nil"/>
          <w:right w:val="nil"/>
          <w:between w:val="nil"/>
        </w:pBdr>
        <w:spacing w:after="0" w:line="240" w:lineRule="auto"/>
        <w:rPr>
          <w:rFonts w:asciiTheme="majorHAnsi" w:hAnsiTheme="majorHAnsi" w:cstheme="majorHAnsi"/>
          <w:color w:val="000000"/>
        </w:rPr>
      </w:pPr>
      <w:r w:rsidRPr="00DB113C">
        <w:rPr>
          <w:rFonts w:asciiTheme="majorHAnsi" w:hAnsiTheme="majorHAnsi" w:cstheme="majorHAnsi"/>
          <w:color w:val="000000"/>
        </w:rPr>
        <w:t xml:space="preserve">Given the </w:t>
      </w:r>
      <w:r w:rsidRPr="00DB113C">
        <w:rPr>
          <w:rFonts w:asciiTheme="majorHAnsi" w:hAnsiTheme="majorHAnsi" w:cstheme="majorHAnsi"/>
        </w:rPr>
        <w:t>large</w:t>
      </w:r>
      <w:r w:rsidRPr="00DB113C">
        <w:rPr>
          <w:rFonts w:asciiTheme="majorHAnsi" w:hAnsiTheme="majorHAnsi" w:cstheme="majorHAnsi"/>
          <w:color w:val="000000"/>
        </w:rPr>
        <w:t xml:space="preserve"> number of diaspora Armenians holding Armenian citizenship, support the CEC and government </w:t>
      </w:r>
      <w:r w:rsidRPr="00DB113C">
        <w:rPr>
          <w:rFonts w:asciiTheme="majorHAnsi" w:hAnsiTheme="majorHAnsi" w:cstheme="majorHAnsi"/>
        </w:rPr>
        <w:t>in</w:t>
      </w:r>
      <w:r w:rsidRPr="00DB113C">
        <w:rPr>
          <w:rFonts w:asciiTheme="majorHAnsi" w:hAnsiTheme="majorHAnsi" w:cstheme="majorHAnsi"/>
          <w:color w:val="000000"/>
        </w:rPr>
        <w:t xml:space="preserve"> streamlin</w:t>
      </w:r>
      <w:r w:rsidRPr="00DB113C">
        <w:rPr>
          <w:rFonts w:asciiTheme="majorHAnsi" w:hAnsiTheme="majorHAnsi" w:cstheme="majorHAnsi"/>
        </w:rPr>
        <w:t>ing</w:t>
      </w:r>
      <w:r w:rsidRPr="00DB113C">
        <w:rPr>
          <w:rFonts w:asciiTheme="majorHAnsi" w:hAnsiTheme="majorHAnsi" w:cstheme="majorHAnsi"/>
          <w:color w:val="000000"/>
        </w:rPr>
        <w:t xml:space="preserve"> voter lists and separating those citizens who reside or mainly reside in the RA</w:t>
      </w:r>
      <w:r w:rsidRPr="00DB113C">
        <w:rPr>
          <w:rFonts w:asciiTheme="majorHAnsi" w:hAnsiTheme="majorHAnsi" w:cstheme="majorHAnsi"/>
        </w:rPr>
        <w:t xml:space="preserve">. This will give a </w:t>
      </w:r>
      <w:r w:rsidRPr="00DB113C">
        <w:rPr>
          <w:rFonts w:asciiTheme="majorHAnsi" w:hAnsiTheme="majorHAnsi" w:cstheme="majorHAnsi"/>
          <w:color w:val="000000"/>
        </w:rPr>
        <w:t>more realistic picture on turnout rate and overall election results.</w:t>
      </w:r>
    </w:p>
    <w:p w14:paraId="6594020A" w14:textId="77777777" w:rsidR="004533FB" w:rsidRPr="00DB113C" w:rsidRDefault="00BD1C3E" w:rsidP="00500CBA">
      <w:pPr>
        <w:numPr>
          <w:ilvl w:val="0"/>
          <w:numId w:val="18"/>
        </w:numPr>
        <w:pBdr>
          <w:top w:val="nil"/>
          <w:left w:val="nil"/>
          <w:bottom w:val="nil"/>
          <w:right w:val="nil"/>
          <w:between w:val="nil"/>
        </w:pBdr>
        <w:spacing w:after="0" w:line="240" w:lineRule="auto"/>
        <w:rPr>
          <w:rFonts w:asciiTheme="majorHAnsi" w:hAnsiTheme="majorHAnsi" w:cstheme="majorHAnsi"/>
          <w:color w:val="000000"/>
        </w:rPr>
      </w:pPr>
      <w:r w:rsidRPr="00DB113C">
        <w:rPr>
          <w:rFonts w:asciiTheme="majorHAnsi" w:hAnsiTheme="majorHAnsi" w:cstheme="majorHAnsi"/>
          <w:color w:val="000000"/>
        </w:rPr>
        <w:t xml:space="preserve">Continuously work with donors and the government to implement projects promoting gender equality and </w:t>
      </w:r>
      <w:r w:rsidRPr="00DB113C">
        <w:rPr>
          <w:rFonts w:asciiTheme="majorHAnsi" w:hAnsiTheme="majorHAnsi" w:cstheme="majorHAnsi"/>
        </w:rPr>
        <w:t>female</w:t>
      </w:r>
      <w:r w:rsidRPr="00DB113C">
        <w:rPr>
          <w:rFonts w:asciiTheme="majorHAnsi" w:hAnsiTheme="majorHAnsi" w:cstheme="majorHAnsi"/>
          <w:color w:val="000000"/>
        </w:rPr>
        <w:t xml:space="preserve"> economic and political empowerment, especially in rural and remote areas.  </w:t>
      </w:r>
    </w:p>
    <w:p w14:paraId="7A1F375C" w14:textId="77777777" w:rsidR="004533FB" w:rsidRPr="00DB113C" w:rsidRDefault="004533FB">
      <w:pPr>
        <w:spacing w:after="0" w:line="240" w:lineRule="auto"/>
        <w:jc w:val="both"/>
        <w:rPr>
          <w:rFonts w:asciiTheme="majorHAnsi" w:hAnsiTheme="majorHAnsi" w:cstheme="majorHAnsi"/>
          <w:i/>
          <w:color w:val="000000"/>
        </w:rPr>
      </w:pPr>
    </w:p>
    <w:p w14:paraId="3E7A437C" w14:textId="77777777" w:rsidR="00272FC1" w:rsidRPr="00DB113C" w:rsidRDefault="00272FC1">
      <w:pPr>
        <w:ind w:right="798"/>
        <w:jc w:val="both"/>
        <w:rPr>
          <w:rFonts w:asciiTheme="majorHAnsi" w:hAnsiTheme="majorHAnsi" w:cstheme="majorHAnsi"/>
          <w:b/>
        </w:rPr>
      </w:pPr>
      <w:bookmarkStart w:id="42" w:name="_4f1mdlm" w:colFirst="0" w:colLast="0"/>
      <w:bookmarkEnd w:id="42"/>
    </w:p>
    <w:p w14:paraId="1A9BBCAF" w14:textId="20F3A7D4" w:rsidR="004533FB" w:rsidRPr="00DB113C" w:rsidRDefault="00BD1C3E">
      <w:pPr>
        <w:ind w:right="798"/>
        <w:jc w:val="both"/>
        <w:rPr>
          <w:rFonts w:asciiTheme="majorHAnsi" w:hAnsiTheme="majorHAnsi" w:cstheme="majorHAnsi"/>
          <w:b/>
        </w:rPr>
      </w:pPr>
      <w:r w:rsidRPr="00DB113C">
        <w:rPr>
          <w:rFonts w:asciiTheme="majorHAnsi" w:hAnsiTheme="majorHAnsi" w:cstheme="majorHAnsi"/>
          <w:b/>
        </w:rPr>
        <w:t>Output 3: Capacity of the election management bodies augmented</w:t>
      </w:r>
    </w:p>
    <w:p w14:paraId="63A24D94" w14:textId="77777777" w:rsidR="004533FB" w:rsidRPr="00DB113C" w:rsidRDefault="00BD1C3E">
      <w:pPr>
        <w:ind w:right="54"/>
        <w:jc w:val="both"/>
        <w:rPr>
          <w:rFonts w:asciiTheme="majorHAnsi" w:hAnsiTheme="majorHAnsi" w:cstheme="majorHAnsi"/>
          <w:color w:val="000000"/>
        </w:rPr>
      </w:pPr>
      <w:r w:rsidRPr="00DB113C">
        <w:rPr>
          <w:rFonts w:asciiTheme="majorHAnsi" w:hAnsiTheme="majorHAnsi" w:cstheme="majorHAnsi"/>
          <w:noProof/>
        </w:rPr>
        <w:drawing>
          <wp:inline distT="0" distB="0" distL="0" distR="0" wp14:anchorId="09DFD27F" wp14:editId="6A9B15CB">
            <wp:extent cx="6169589" cy="1552679"/>
            <wp:effectExtent l="0" t="0" r="0" b="0"/>
            <wp:docPr id="1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3"/>
                    <a:srcRect/>
                    <a:stretch>
                      <a:fillRect/>
                    </a:stretch>
                  </pic:blipFill>
                  <pic:spPr>
                    <a:xfrm>
                      <a:off x="0" y="0"/>
                      <a:ext cx="6169589" cy="1552679"/>
                    </a:xfrm>
                    <a:prstGeom prst="rect">
                      <a:avLst/>
                    </a:prstGeom>
                    <a:ln/>
                  </pic:spPr>
                </pic:pic>
              </a:graphicData>
            </a:graphic>
          </wp:inline>
        </w:drawing>
      </w:r>
    </w:p>
    <w:p w14:paraId="648715F5" w14:textId="77777777" w:rsidR="004533FB" w:rsidRPr="00DB113C" w:rsidRDefault="00BD1C3E">
      <w:pPr>
        <w:ind w:right="54"/>
        <w:jc w:val="both"/>
        <w:rPr>
          <w:rFonts w:asciiTheme="majorHAnsi" w:hAnsiTheme="majorHAnsi" w:cstheme="majorHAnsi"/>
        </w:rPr>
      </w:pPr>
      <w:r w:rsidRPr="00DB113C">
        <w:rPr>
          <w:rFonts w:asciiTheme="majorHAnsi" w:hAnsiTheme="majorHAnsi" w:cstheme="majorHAnsi"/>
          <w:color w:val="000000"/>
        </w:rPr>
        <w:t xml:space="preserve">While the immediate priority of the project was providing support </w:t>
      </w:r>
      <w:r w:rsidRPr="00DB113C">
        <w:rPr>
          <w:rFonts w:asciiTheme="majorHAnsi" w:hAnsiTheme="majorHAnsi" w:cstheme="majorHAnsi"/>
        </w:rPr>
        <w:t xml:space="preserve">for the </w:t>
      </w:r>
      <w:r w:rsidRPr="00DB113C">
        <w:rPr>
          <w:rFonts w:asciiTheme="majorHAnsi" w:hAnsiTheme="majorHAnsi" w:cstheme="majorHAnsi"/>
          <w:color w:val="000000"/>
        </w:rPr>
        <w:t xml:space="preserve">preparation and </w:t>
      </w:r>
      <w:r w:rsidRPr="00DB113C">
        <w:rPr>
          <w:rFonts w:asciiTheme="majorHAnsi" w:hAnsiTheme="majorHAnsi" w:cstheme="majorHAnsi"/>
        </w:rPr>
        <w:t>facilitation</w:t>
      </w:r>
      <w:r w:rsidRPr="00DB113C">
        <w:rPr>
          <w:rFonts w:asciiTheme="majorHAnsi" w:hAnsiTheme="majorHAnsi" w:cstheme="majorHAnsi"/>
          <w:color w:val="000000"/>
        </w:rPr>
        <w:t xml:space="preserve"> of early elections, the ESPA also dedicated a component </w:t>
      </w:r>
      <w:r w:rsidRPr="00DB113C">
        <w:rPr>
          <w:rFonts w:asciiTheme="majorHAnsi" w:hAnsiTheme="majorHAnsi" w:cstheme="majorHAnsi"/>
        </w:rPr>
        <w:t>to</w:t>
      </w:r>
      <w:r w:rsidRPr="00DB113C">
        <w:rPr>
          <w:rFonts w:asciiTheme="majorHAnsi" w:hAnsiTheme="majorHAnsi" w:cstheme="majorHAnsi"/>
          <w:color w:val="000000"/>
        </w:rPr>
        <w:t xml:space="preserve"> sustainability cover</w:t>
      </w:r>
      <w:r w:rsidRPr="00DB113C">
        <w:rPr>
          <w:rFonts w:asciiTheme="majorHAnsi" w:hAnsiTheme="majorHAnsi" w:cstheme="majorHAnsi"/>
        </w:rPr>
        <w:t>ing</w:t>
      </w:r>
      <w:r w:rsidRPr="00DB113C">
        <w:rPr>
          <w:rFonts w:asciiTheme="majorHAnsi" w:hAnsiTheme="majorHAnsi" w:cstheme="majorHAnsi"/>
          <w:color w:val="000000"/>
        </w:rPr>
        <w:t xml:space="preserve"> the post-electoral period. The </w:t>
      </w:r>
      <w:r w:rsidRPr="00DB113C">
        <w:rPr>
          <w:rFonts w:asciiTheme="majorHAnsi" w:hAnsiTheme="majorHAnsi" w:cstheme="majorHAnsi"/>
        </w:rPr>
        <w:t xml:space="preserve">ESPA assisted the CEC in identifying specific areas of capacity building for permanent election officials and staff, and the Police Passport and Visa Department. The post-election period was a key year in strengthening the national EMB and deepening trust in Armenia’s electoral system. </w:t>
      </w:r>
    </w:p>
    <w:p w14:paraId="2D624720" w14:textId="77777777" w:rsidR="004533FB" w:rsidRPr="00DB113C" w:rsidRDefault="004533FB">
      <w:pPr>
        <w:spacing w:after="0" w:line="240" w:lineRule="auto"/>
        <w:jc w:val="both"/>
        <w:rPr>
          <w:rFonts w:asciiTheme="majorHAnsi" w:hAnsiTheme="majorHAnsi" w:cstheme="majorHAnsi"/>
          <w:i/>
        </w:rPr>
      </w:pPr>
    </w:p>
    <w:p w14:paraId="2E4F586A" w14:textId="77777777" w:rsidR="004533FB" w:rsidRPr="00DB113C" w:rsidRDefault="00BD1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Merriweather" w:hAnsiTheme="majorHAnsi" w:cstheme="majorHAnsi"/>
          <w:color w:val="000000"/>
        </w:rPr>
      </w:pPr>
      <w:r w:rsidRPr="00DB113C">
        <w:rPr>
          <w:rFonts w:asciiTheme="majorHAnsi" w:hAnsiTheme="majorHAnsi" w:cstheme="majorHAnsi"/>
          <w:b/>
        </w:rPr>
        <w:t xml:space="preserve">CEC, TEC and PEC capacity for </w:t>
      </w:r>
      <w:proofErr w:type="spellStart"/>
      <w:r w:rsidRPr="00DB113C">
        <w:rPr>
          <w:rFonts w:asciiTheme="majorHAnsi" w:hAnsiTheme="majorHAnsi" w:cstheme="majorHAnsi"/>
          <w:b/>
        </w:rPr>
        <w:t>organising</w:t>
      </w:r>
      <w:proofErr w:type="spellEnd"/>
      <w:r w:rsidRPr="00DB113C">
        <w:rPr>
          <w:rFonts w:asciiTheme="majorHAnsi" w:hAnsiTheme="majorHAnsi" w:cstheme="majorHAnsi"/>
          <w:b/>
        </w:rPr>
        <w:t xml:space="preserve"> and holding elections. </w:t>
      </w:r>
      <w:r w:rsidRPr="00DB113C">
        <w:rPr>
          <w:rFonts w:asciiTheme="majorHAnsi" w:hAnsiTheme="majorHAnsi" w:cstheme="majorHAnsi"/>
        </w:rPr>
        <w:t>The</w:t>
      </w:r>
      <w:r w:rsidRPr="00DB113C">
        <w:rPr>
          <w:rFonts w:asciiTheme="majorHAnsi" w:hAnsiTheme="majorHAnsi" w:cstheme="majorHAnsi"/>
          <w:b/>
        </w:rPr>
        <w:t xml:space="preserve"> CEC</w:t>
      </w:r>
      <w:r w:rsidRPr="00DB113C">
        <w:rPr>
          <w:rFonts w:asciiTheme="majorHAnsi" w:hAnsiTheme="majorHAnsi" w:cstheme="majorHAnsi"/>
        </w:rPr>
        <w:t xml:space="preserve"> is responsible for organizing and holding elections with the help of its Territorial and Precinct Election Commissions. t The </w:t>
      </w:r>
      <w:r w:rsidRPr="00DB113C">
        <w:rPr>
          <w:rFonts w:asciiTheme="majorHAnsi" w:hAnsiTheme="majorHAnsi" w:cstheme="majorHAnsi"/>
          <w:color w:val="000000"/>
        </w:rPr>
        <w:t xml:space="preserve">International Election Observation Mission (IEOM) mission’s statement </w:t>
      </w:r>
      <w:r w:rsidRPr="00DB113C">
        <w:rPr>
          <w:rFonts w:asciiTheme="majorHAnsi" w:hAnsiTheme="majorHAnsi" w:cstheme="majorHAnsi"/>
        </w:rPr>
        <w:t>in</w:t>
      </w:r>
      <w:r w:rsidRPr="00DB113C">
        <w:rPr>
          <w:rFonts w:asciiTheme="majorHAnsi" w:hAnsiTheme="majorHAnsi" w:cstheme="majorHAnsi"/>
          <w:color w:val="000000"/>
        </w:rPr>
        <w:t xml:space="preserve"> the final report reads, “The CEC and the Territorial Election Commissions (TECs) enjoyed confidence among electoral stakeholders.</w:t>
      </w:r>
      <w:r w:rsidRPr="00DB113C">
        <w:rPr>
          <w:rFonts w:asciiTheme="majorHAnsi" w:hAnsiTheme="majorHAnsi" w:cstheme="majorHAnsi"/>
          <w:color w:val="000000"/>
          <w:vertAlign w:val="superscript"/>
        </w:rPr>
        <w:footnoteReference w:id="23"/>
      </w:r>
      <w:r w:rsidRPr="00DB113C">
        <w:rPr>
          <w:rFonts w:asciiTheme="majorHAnsi" w:hAnsiTheme="majorHAnsi" w:cstheme="majorHAnsi"/>
          <w:color w:val="000000"/>
        </w:rPr>
        <w:t xml:space="preserve"> According to the UNDP </w:t>
      </w:r>
      <w:r w:rsidRPr="00DB113C">
        <w:rPr>
          <w:rFonts w:asciiTheme="majorHAnsi" w:hAnsiTheme="majorHAnsi" w:cstheme="majorHAnsi"/>
        </w:rPr>
        <w:t>Post-Election Survey</w:t>
      </w:r>
      <w:r w:rsidRPr="00DB113C">
        <w:rPr>
          <w:rFonts w:asciiTheme="majorHAnsi" w:hAnsiTheme="majorHAnsi" w:cstheme="majorHAnsi"/>
          <w:color w:val="000000"/>
        </w:rPr>
        <w:t>, nearly three quarters of surveyed citizens completely or somewhat agreed that the CEC was professional in organi</w:t>
      </w:r>
      <w:r w:rsidRPr="00DB113C">
        <w:rPr>
          <w:rFonts w:asciiTheme="majorHAnsi" w:hAnsiTheme="majorHAnsi" w:cstheme="majorHAnsi"/>
        </w:rPr>
        <w:t>z</w:t>
      </w:r>
      <w:r w:rsidRPr="00DB113C">
        <w:rPr>
          <w:rFonts w:asciiTheme="majorHAnsi" w:hAnsiTheme="majorHAnsi" w:cstheme="majorHAnsi"/>
          <w:color w:val="000000"/>
        </w:rPr>
        <w:t>ing elections (74%), and that the CEC was transparent and informed the public</w:t>
      </w:r>
      <w:r w:rsidRPr="00DB113C">
        <w:rPr>
          <w:rFonts w:asciiTheme="majorHAnsi" w:hAnsiTheme="majorHAnsi" w:cstheme="majorHAnsi"/>
        </w:rPr>
        <w:t xml:space="preserve"> and </w:t>
      </w:r>
      <w:r w:rsidRPr="00DB113C">
        <w:rPr>
          <w:rFonts w:asciiTheme="majorHAnsi" w:hAnsiTheme="majorHAnsi" w:cstheme="majorHAnsi"/>
          <w:color w:val="000000"/>
        </w:rPr>
        <w:t xml:space="preserve">media about its activities (73%). </w:t>
      </w:r>
    </w:p>
    <w:p w14:paraId="34FFA06B" w14:textId="77777777" w:rsidR="004533FB" w:rsidRPr="00DB113C" w:rsidRDefault="00BD1C3E">
      <w:pPr>
        <w:keepNext/>
        <w:spacing w:line="276" w:lineRule="auto"/>
        <w:jc w:val="center"/>
        <w:rPr>
          <w:rFonts w:asciiTheme="majorHAnsi" w:hAnsiTheme="majorHAnsi" w:cstheme="majorHAnsi"/>
        </w:rPr>
      </w:pPr>
      <w:r w:rsidRPr="00DB113C">
        <w:rPr>
          <w:rFonts w:asciiTheme="majorHAnsi" w:hAnsiTheme="majorHAnsi" w:cstheme="majorHAnsi"/>
          <w:noProof/>
        </w:rPr>
        <w:drawing>
          <wp:inline distT="0" distB="0" distL="0" distR="0" wp14:anchorId="5AA00DC5" wp14:editId="493D3687">
            <wp:extent cx="6059510" cy="2711003"/>
            <wp:effectExtent l="0" t="0" r="0" b="0"/>
            <wp:docPr id="1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4"/>
                    <a:srcRect/>
                    <a:stretch>
                      <a:fillRect/>
                    </a:stretch>
                  </pic:blipFill>
                  <pic:spPr>
                    <a:xfrm>
                      <a:off x="0" y="0"/>
                      <a:ext cx="6069598" cy="2715516"/>
                    </a:xfrm>
                    <a:prstGeom prst="rect">
                      <a:avLst/>
                    </a:prstGeom>
                    <a:ln/>
                  </pic:spPr>
                </pic:pic>
              </a:graphicData>
            </a:graphic>
          </wp:inline>
        </w:drawing>
      </w:r>
    </w:p>
    <w:p w14:paraId="4DB9EE67" w14:textId="77777777" w:rsidR="004533FB" w:rsidRPr="00DB113C" w:rsidRDefault="00BD1C3E" w:rsidP="008315D6">
      <w:pPr>
        <w:pBdr>
          <w:top w:val="nil"/>
          <w:left w:val="nil"/>
          <w:bottom w:val="nil"/>
          <w:right w:val="nil"/>
          <w:between w:val="nil"/>
        </w:pBdr>
        <w:spacing w:after="200" w:line="240" w:lineRule="auto"/>
        <w:jc w:val="center"/>
        <w:rPr>
          <w:rFonts w:asciiTheme="majorHAnsi" w:hAnsiTheme="majorHAnsi" w:cstheme="majorHAnsi"/>
          <w:b/>
          <w:i/>
        </w:rPr>
      </w:pPr>
      <w:r w:rsidRPr="00DB113C">
        <w:rPr>
          <w:rFonts w:asciiTheme="majorHAnsi" w:hAnsiTheme="majorHAnsi" w:cstheme="majorHAnsi"/>
          <w:b/>
          <w:i/>
        </w:rPr>
        <w:t>Figure 6. Armenian Citizens opinions about the CEC</w:t>
      </w:r>
      <w:r w:rsidRPr="00DB113C">
        <w:rPr>
          <w:rFonts w:asciiTheme="majorHAnsi" w:hAnsiTheme="majorHAnsi" w:cstheme="majorHAnsi"/>
          <w:b/>
          <w:i/>
          <w:vertAlign w:val="superscript"/>
        </w:rPr>
        <w:footnoteReference w:id="24"/>
      </w:r>
    </w:p>
    <w:p w14:paraId="70FBD4D5" w14:textId="77777777" w:rsidR="004533FB" w:rsidRPr="00DB113C" w:rsidRDefault="00BD1C3E">
      <w:pPr>
        <w:spacing w:line="276" w:lineRule="auto"/>
        <w:jc w:val="both"/>
        <w:rPr>
          <w:rFonts w:asciiTheme="majorHAnsi" w:hAnsiTheme="majorHAnsi" w:cstheme="majorHAnsi"/>
          <w:color w:val="000000"/>
        </w:rPr>
      </w:pPr>
      <w:bookmarkStart w:id="43" w:name="_2u6wntf" w:colFirst="0" w:colLast="0"/>
      <w:bookmarkEnd w:id="43"/>
      <w:r w:rsidRPr="00DB113C">
        <w:rPr>
          <w:rFonts w:asciiTheme="majorHAnsi" w:hAnsiTheme="majorHAnsi" w:cstheme="majorHAnsi"/>
          <w:color w:val="000000"/>
        </w:rPr>
        <w:t xml:space="preserve">The qualitative data collected through interviews and discussions were in </w:t>
      </w:r>
      <w:r w:rsidRPr="00DB113C">
        <w:rPr>
          <w:rFonts w:asciiTheme="majorHAnsi" w:hAnsiTheme="majorHAnsi" w:cstheme="majorHAnsi"/>
        </w:rPr>
        <w:t xml:space="preserve">agreement </w:t>
      </w:r>
      <w:r w:rsidRPr="00DB113C">
        <w:rPr>
          <w:rFonts w:asciiTheme="majorHAnsi" w:hAnsiTheme="majorHAnsi" w:cstheme="majorHAnsi"/>
          <w:color w:val="000000"/>
        </w:rPr>
        <w:t xml:space="preserve">with the above data. The data analysis suggests that the CEC is </w:t>
      </w:r>
      <w:r w:rsidRPr="00DB113C">
        <w:rPr>
          <w:rFonts w:asciiTheme="majorHAnsi" w:hAnsiTheme="majorHAnsi" w:cstheme="majorHAnsi"/>
        </w:rPr>
        <w:t>seen as</w:t>
      </w:r>
      <w:r w:rsidRPr="00DB113C">
        <w:rPr>
          <w:rFonts w:asciiTheme="majorHAnsi" w:hAnsiTheme="majorHAnsi" w:cstheme="majorHAnsi"/>
          <w:color w:val="000000"/>
        </w:rPr>
        <w:t xml:space="preserve"> competent </w:t>
      </w:r>
      <w:r w:rsidRPr="00DB113C">
        <w:rPr>
          <w:rFonts w:asciiTheme="majorHAnsi" w:hAnsiTheme="majorHAnsi" w:cstheme="majorHAnsi"/>
        </w:rPr>
        <w:t>in</w:t>
      </w:r>
      <w:r w:rsidRPr="00DB113C">
        <w:rPr>
          <w:rFonts w:asciiTheme="majorHAnsi" w:hAnsiTheme="majorHAnsi" w:cstheme="majorHAnsi"/>
          <w:color w:val="000000"/>
        </w:rPr>
        <w:t xml:space="preserve"> organi</w:t>
      </w:r>
      <w:r w:rsidRPr="00DB113C">
        <w:rPr>
          <w:rFonts w:asciiTheme="majorHAnsi" w:hAnsiTheme="majorHAnsi" w:cstheme="majorHAnsi"/>
        </w:rPr>
        <w:t>z</w:t>
      </w:r>
      <w:r w:rsidRPr="00DB113C">
        <w:rPr>
          <w:rFonts w:asciiTheme="majorHAnsi" w:hAnsiTheme="majorHAnsi" w:cstheme="majorHAnsi"/>
          <w:color w:val="000000"/>
        </w:rPr>
        <w:t xml:space="preserve">ing elections and there is noticeable improvement in their </w:t>
      </w:r>
      <w:r w:rsidRPr="00DB113C">
        <w:rPr>
          <w:rFonts w:asciiTheme="majorHAnsi" w:hAnsiTheme="majorHAnsi" w:cstheme="majorHAnsi"/>
        </w:rPr>
        <w:t>capabilities</w:t>
      </w:r>
      <w:r w:rsidRPr="00DB113C">
        <w:rPr>
          <w:rFonts w:asciiTheme="majorHAnsi" w:hAnsiTheme="majorHAnsi" w:cstheme="majorHAnsi"/>
          <w:color w:val="000000"/>
        </w:rPr>
        <w:t xml:space="preserve">. The </w:t>
      </w:r>
      <w:r w:rsidRPr="00DB113C">
        <w:rPr>
          <w:rFonts w:asciiTheme="majorHAnsi" w:hAnsiTheme="majorHAnsi" w:cstheme="majorHAnsi"/>
        </w:rPr>
        <w:t>e</w:t>
      </w:r>
      <w:r w:rsidRPr="00DB113C">
        <w:rPr>
          <w:rFonts w:asciiTheme="majorHAnsi" w:hAnsiTheme="majorHAnsi" w:cstheme="majorHAnsi"/>
          <w:color w:val="000000"/>
        </w:rPr>
        <w:t>valuation also concluded that those improvements can be partially attributed to the ESPA. With regard to trust towards the CEC as an independent organi</w:t>
      </w:r>
      <w:r w:rsidRPr="00DB113C">
        <w:rPr>
          <w:rFonts w:asciiTheme="majorHAnsi" w:hAnsiTheme="majorHAnsi" w:cstheme="majorHAnsi"/>
        </w:rPr>
        <w:t>z</w:t>
      </w:r>
      <w:r w:rsidRPr="00DB113C">
        <w:rPr>
          <w:rFonts w:asciiTheme="majorHAnsi" w:hAnsiTheme="majorHAnsi" w:cstheme="majorHAnsi"/>
          <w:color w:val="000000"/>
        </w:rPr>
        <w:t xml:space="preserve">ation, there were contradicting data </w:t>
      </w:r>
      <w:r w:rsidRPr="00DB113C">
        <w:rPr>
          <w:rFonts w:asciiTheme="majorHAnsi" w:hAnsiTheme="majorHAnsi" w:cstheme="majorHAnsi"/>
        </w:rPr>
        <w:t>between</w:t>
      </w:r>
      <w:r w:rsidRPr="00DB113C">
        <w:rPr>
          <w:rFonts w:asciiTheme="majorHAnsi" w:hAnsiTheme="majorHAnsi" w:cstheme="majorHAnsi"/>
          <w:color w:val="000000"/>
        </w:rPr>
        <w:t xml:space="preserve"> qualitative interviews </w:t>
      </w:r>
      <w:r w:rsidRPr="00DB113C">
        <w:rPr>
          <w:rFonts w:asciiTheme="majorHAnsi" w:hAnsiTheme="majorHAnsi" w:cstheme="majorHAnsi"/>
        </w:rPr>
        <w:t xml:space="preserve">and </w:t>
      </w:r>
      <w:r w:rsidRPr="00DB113C">
        <w:rPr>
          <w:rFonts w:asciiTheme="majorHAnsi" w:hAnsiTheme="majorHAnsi" w:cstheme="majorHAnsi"/>
          <w:color w:val="000000"/>
        </w:rPr>
        <w:t xml:space="preserve">quantitative findings. </w:t>
      </w:r>
      <w:r w:rsidRPr="00DB113C">
        <w:rPr>
          <w:rFonts w:asciiTheme="majorHAnsi" w:hAnsiTheme="majorHAnsi" w:cstheme="majorHAnsi"/>
        </w:rPr>
        <w:t xml:space="preserve">According to </w:t>
      </w:r>
      <w:r w:rsidRPr="00DB113C">
        <w:rPr>
          <w:rFonts w:asciiTheme="majorHAnsi" w:hAnsiTheme="majorHAnsi" w:cstheme="majorHAnsi"/>
          <w:color w:val="000000"/>
        </w:rPr>
        <w:t xml:space="preserve">the UNDP </w:t>
      </w:r>
      <w:proofErr w:type="spellStart"/>
      <w:r w:rsidRPr="00DB113C">
        <w:rPr>
          <w:rFonts w:asciiTheme="majorHAnsi" w:hAnsiTheme="majorHAnsi" w:cstheme="majorHAnsi"/>
        </w:rPr>
        <w:t>P</w:t>
      </w:r>
      <w:r w:rsidRPr="00DB113C">
        <w:rPr>
          <w:rFonts w:asciiTheme="majorHAnsi" w:hAnsiTheme="majorHAnsi" w:cstheme="majorHAnsi"/>
          <w:color w:val="000000"/>
        </w:rPr>
        <w:t>ost</w:t>
      </w:r>
      <w:r w:rsidRPr="00DB113C">
        <w:rPr>
          <w:rFonts w:asciiTheme="majorHAnsi" w:hAnsiTheme="majorHAnsi" w:cstheme="majorHAnsi"/>
        </w:rPr>
        <w:t>E</w:t>
      </w:r>
      <w:r w:rsidRPr="00DB113C">
        <w:rPr>
          <w:rFonts w:asciiTheme="majorHAnsi" w:hAnsiTheme="majorHAnsi" w:cstheme="majorHAnsi"/>
          <w:color w:val="000000"/>
        </w:rPr>
        <w:t>election</w:t>
      </w:r>
      <w:proofErr w:type="spellEnd"/>
      <w:r w:rsidRPr="00DB113C">
        <w:rPr>
          <w:rFonts w:asciiTheme="majorHAnsi" w:hAnsiTheme="majorHAnsi" w:cstheme="majorHAnsi"/>
          <w:color w:val="000000"/>
        </w:rPr>
        <w:t xml:space="preserve"> </w:t>
      </w:r>
      <w:r w:rsidRPr="00DB113C">
        <w:rPr>
          <w:rFonts w:asciiTheme="majorHAnsi" w:hAnsiTheme="majorHAnsi" w:cstheme="majorHAnsi"/>
        </w:rPr>
        <w:t>S</w:t>
      </w:r>
      <w:r w:rsidRPr="00DB113C">
        <w:rPr>
          <w:rFonts w:asciiTheme="majorHAnsi" w:hAnsiTheme="majorHAnsi" w:cstheme="majorHAnsi"/>
          <w:color w:val="000000"/>
        </w:rPr>
        <w:t xml:space="preserve">urvey 62% of citizens agreed (out of which 31% completely agreed) that the CEC is an independent institution not influenced by political considerations. In contrast to that qualitative data </w:t>
      </w:r>
      <w:r w:rsidR="0000245C" w:rsidRPr="00DB113C">
        <w:rPr>
          <w:rFonts w:asciiTheme="majorHAnsi" w:hAnsiTheme="majorHAnsi" w:cstheme="majorHAnsi"/>
          <w:color w:val="000000"/>
        </w:rPr>
        <w:t xml:space="preserve">argue </w:t>
      </w:r>
      <w:r w:rsidR="0000245C" w:rsidRPr="00DB113C">
        <w:rPr>
          <w:rFonts w:asciiTheme="majorHAnsi" w:hAnsiTheme="majorHAnsi" w:cstheme="majorHAnsi"/>
        </w:rPr>
        <w:t xml:space="preserve">the </w:t>
      </w:r>
      <w:r w:rsidRPr="00DB113C">
        <w:rPr>
          <w:rFonts w:asciiTheme="majorHAnsi" w:hAnsiTheme="majorHAnsi" w:cstheme="majorHAnsi"/>
          <w:color w:val="000000"/>
        </w:rPr>
        <w:t xml:space="preserve">full independence of the </w:t>
      </w:r>
      <w:r w:rsidRPr="00DB113C">
        <w:rPr>
          <w:rFonts w:asciiTheme="majorHAnsi" w:hAnsiTheme="majorHAnsi" w:cstheme="majorHAnsi"/>
        </w:rPr>
        <w:t>CEC</w:t>
      </w:r>
      <w:r w:rsidRPr="00DB113C">
        <w:rPr>
          <w:rFonts w:asciiTheme="majorHAnsi" w:hAnsiTheme="majorHAnsi" w:cstheme="majorHAnsi"/>
          <w:color w:val="000000"/>
        </w:rPr>
        <w:t xml:space="preserve">. </w:t>
      </w:r>
      <w:r w:rsidR="002D19CB" w:rsidRPr="00DB113C">
        <w:rPr>
          <w:rFonts w:asciiTheme="majorHAnsi" w:hAnsiTheme="majorHAnsi" w:cstheme="majorHAnsi"/>
          <w:color w:val="000000"/>
        </w:rPr>
        <w:t xml:space="preserve">Many of the interviewees and FGD participants still attribute the </w:t>
      </w:r>
      <w:r w:rsidRPr="00DB113C">
        <w:rPr>
          <w:rFonts w:asciiTheme="majorHAnsi" w:hAnsiTheme="majorHAnsi" w:cstheme="majorHAnsi"/>
          <w:color w:val="000000"/>
        </w:rPr>
        <w:t xml:space="preserve">organization of fair elections to the political will of the </w:t>
      </w:r>
      <w:r w:rsidRPr="00DB113C">
        <w:rPr>
          <w:rFonts w:asciiTheme="majorHAnsi" w:hAnsiTheme="majorHAnsi" w:cstheme="majorHAnsi"/>
        </w:rPr>
        <w:t>g</w:t>
      </w:r>
      <w:r w:rsidRPr="00DB113C">
        <w:rPr>
          <w:rFonts w:asciiTheme="majorHAnsi" w:hAnsiTheme="majorHAnsi" w:cstheme="majorHAnsi"/>
          <w:color w:val="000000"/>
        </w:rPr>
        <w:t xml:space="preserve">overnment rather than the </w:t>
      </w:r>
      <w:r w:rsidR="002D19CB" w:rsidRPr="00DB113C">
        <w:rPr>
          <w:rFonts w:asciiTheme="majorHAnsi" w:hAnsiTheme="majorHAnsi" w:cstheme="majorHAnsi"/>
          <w:color w:val="000000"/>
        </w:rPr>
        <w:t xml:space="preserve">full independence of the </w:t>
      </w:r>
      <w:r w:rsidRPr="00DB113C">
        <w:rPr>
          <w:rFonts w:asciiTheme="majorHAnsi" w:hAnsiTheme="majorHAnsi" w:cstheme="majorHAnsi"/>
          <w:color w:val="000000"/>
        </w:rPr>
        <w:t xml:space="preserve">CEC. </w:t>
      </w:r>
    </w:p>
    <w:p w14:paraId="0820F368" w14:textId="77777777" w:rsidR="00C31FED" w:rsidRPr="00DB113C" w:rsidRDefault="00BD1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i/>
          <w:color w:val="2E75B5"/>
        </w:rPr>
      </w:pPr>
      <w:bookmarkStart w:id="44" w:name="_19c6y18" w:colFirst="0" w:colLast="0"/>
      <w:bookmarkEnd w:id="44"/>
      <w:r w:rsidRPr="00DB113C">
        <w:rPr>
          <w:rFonts w:asciiTheme="majorHAnsi" w:hAnsiTheme="majorHAnsi" w:cstheme="majorHAnsi"/>
          <w:i/>
          <w:color w:val="2E75B5"/>
        </w:rPr>
        <w:t xml:space="preserve">“For sure there is a major difference in terms of CEC capabilities, in comparison to previous elections. I attribute it to the results of this and previous projects.”       </w:t>
      </w:r>
    </w:p>
    <w:p w14:paraId="7326925A" w14:textId="77777777" w:rsidR="00EC5D16" w:rsidRPr="00DB113C" w:rsidRDefault="00EC5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i/>
          <w:color w:val="2E75B5"/>
        </w:rPr>
      </w:pPr>
    </w:p>
    <w:p w14:paraId="29C98207" w14:textId="77777777" w:rsidR="004533FB" w:rsidRPr="00DB113C" w:rsidRDefault="00BD1C3E" w:rsidP="00EC5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HAnsi" w:hAnsiTheme="majorHAnsi" w:cstheme="majorHAnsi"/>
          <w:i/>
          <w:color w:val="2E75B5"/>
        </w:rPr>
      </w:pPr>
      <w:r w:rsidRPr="00DB113C">
        <w:rPr>
          <w:rFonts w:asciiTheme="majorHAnsi" w:hAnsiTheme="majorHAnsi" w:cstheme="majorHAnsi"/>
          <w:i/>
          <w:color w:val="2E75B5"/>
        </w:rPr>
        <w:t xml:space="preserve">                        GoA representative</w:t>
      </w:r>
    </w:p>
    <w:p w14:paraId="328E1FC9" w14:textId="77777777" w:rsidR="004533FB" w:rsidRPr="00DB113C" w:rsidRDefault="00BD1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Merriweather" w:hAnsiTheme="majorHAnsi" w:cstheme="majorHAnsi"/>
          <w:color w:val="2E75B5"/>
        </w:rPr>
      </w:pPr>
      <w:r w:rsidRPr="00DB113C">
        <w:rPr>
          <w:rFonts w:asciiTheme="majorHAnsi" w:eastAsia="Merriweather" w:hAnsiTheme="majorHAnsi" w:cstheme="majorHAnsi"/>
          <w:color w:val="2E75B5"/>
        </w:rPr>
        <w:t xml:space="preserve"> </w:t>
      </w:r>
    </w:p>
    <w:p w14:paraId="11662250" w14:textId="77777777" w:rsidR="004533FB" w:rsidRPr="00DB113C" w:rsidRDefault="00BD1C3E">
      <w:pPr>
        <w:spacing w:after="0" w:line="240" w:lineRule="auto"/>
        <w:jc w:val="both"/>
        <w:rPr>
          <w:rFonts w:asciiTheme="majorHAnsi" w:hAnsiTheme="majorHAnsi" w:cstheme="majorHAnsi"/>
          <w:i/>
          <w:color w:val="2E75B5"/>
        </w:rPr>
      </w:pPr>
      <w:r w:rsidRPr="00DB113C">
        <w:rPr>
          <w:rFonts w:asciiTheme="majorHAnsi" w:hAnsiTheme="majorHAnsi" w:cstheme="majorHAnsi"/>
          <w:i/>
          <w:color w:val="2E75B5"/>
        </w:rPr>
        <w:t>“It is Important that this institution be strong and fully independent from political and financial pressures, able to have a long-term plan and vision, and develop a clear structure and definition between the voting members of the commission and the secretariat. Currently, the Law doesn’t provide for a clear definition of roles and responsibilities within the secretariat and its members.”</w:t>
      </w:r>
    </w:p>
    <w:p w14:paraId="163F04B2" w14:textId="77777777" w:rsidR="004533FB" w:rsidRPr="00DB113C" w:rsidRDefault="00BD1C3E">
      <w:pPr>
        <w:spacing w:after="0" w:line="240" w:lineRule="auto"/>
        <w:jc w:val="right"/>
        <w:rPr>
          <w:rFonts w:asciiTheme="majorHAnsi" w:hAnsiTheme="majorHAnsi" w:cstheme="majorHAnsi"/>
          <w:i/>
          <w:color w:val="2E75B5"/>
        </w:rPr>
      </w:pPr>
      <w:r w:rsidRPr="00DB113C">
        <w:rPr>
          <w:rFonts w:asciiTheme="majorHAnsi" w:hAnsiTheme="majorHAnsi" w:cstheme="majorHAnsi"/>
          <w:i/>
          <w:color w:val="2E75B5"/>
        </w:rPr>
        <w:lastRenderedPageBreak/>
        <w:t>FGD with UNIDP/ESPA Staff</w:t>
      </w:r>
    </w:p>
    <w:p w14:paraId="0AA3EBE5" w14:textId="77777777" w:rsidR="004533FB" w:rsidRPr="00DB113C" w:rsidRDefault="004533FB">
      <w:pPr>
        <w:spacing w:after="0" w:line="240" w:lineRule="auto"/>
        <w:jc w:val="right"/>
        <w:rPr>
          <w:rFonts w:asciiTheme="majorHAnsi" w:hAnsiTheme="majorHAnsi" w:cstheme="majorHAnsi"/>
          <w:i/>
          <w:color w:val="2E75B5"/>
        </w:rPr>
      </w:pPr>
    </w:p>
    <w:p w14:paraId="4D9D71C1" w14:textId="77777777" w:rsidR="004533FB" w:rsidRPr="00DB113C" w:rsidRDefault="00BD1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i/>
          <w:color w:val="2E75B5"/>
        </w:rPr>
      </w:pPr>
      <w:bookmarkStart w:id="45" w:name="_3tbugp1" w:colFirst="0" w:colLast="0"/>
      <w:bookmarkEnd w:id="45"/>
      <w:r w:rsidRPr="00DB113C">
        <w:rPr>
          <w:rFonts w:asciiTheme="majorHAnsi" w:hAnsiTheme="majorHAnsi" w:cstheme="majorHAnsi"/>
          <w:i/>
          <w:color w:val="2E75B5"/>
        </w:rPr>
        <w:t xml:space="preserve">“There is no trust towards the CEC, which means that it is not viewed as the guarantor of fair elections. The CEC is just a performer of someone else’s political will. This means that they will follow any order received whenever." </w:t>
      </w:r>
    </w:p>
    <w:p w14:paraId="2C21D07B" w14:textId="77777777" w:rsidR="00EC5D16" w:rsidRPr="00DB113C" w:rsidRDefault="00EC5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i/>
          <w:color w:val="2E75B5"/>
        </w:rPr>
      </w:pPr>
    </w:p>
    <w:p w14:paraId="2847D095" w14:textId="77777777" w:rsidR="004533FB" w:rsidRPr="00DB113C" w:rsidRDefault="00BD1C3E" w:rsidP="00EC5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HAnsi" w:hAnsiTheme="majorHAnsi" w:cstheme="majorHAnsi"/>
          <w:i/>
          <w:color w:val="2E75B5"/>
        </w:rPr>
      </w:pPr>
      <w:bookmarkStart w:id="46" w:name="_eubwdb82gsy1" w:colFirst="0" w:colLast="0"/>
      <w:bookmarkEnd w:id="46"/>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t xml:space="preserve">   </w:t>
      </w:r>
      <w:r w:rsidRPr="00DB113C">
        <w:rPr>
          <w:rFonts w:asciiTheme="majorHAnsi" w:hAnsiTheme="majorHAnsi" w:cstheme="majorHAnsi"/>
          <w:i/>
          <w:color w:val="2E75B5"/>
        </w:rPr>
        <w:tab/>
      </w:r>
      <w:r w:rsidRPr="00DB113C">
        <w:rPr>
          <w:rFonts w:asciiTheme="majorHAnsi" w:hAnsiTheme="majorHAnsi" w:cstheme="majorHAnsi"/>
          <w:i/>
          <w:color w:val="2E75B5"/>
        </w:rPr>
        <w:tab/>
        <w:t xml:space="preserve">  CSO representative</w:t>
      </w:r>
    </w:p>
    <w:p w14:paraId="6619AC0F" w14:textId="77777777" w:rsidR="004533FB" w:rsidRPr="00DB113C" w:rsidRDefault="0045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i/>
          <w:color w:val="2E75B5"/>
        </w:rPr>
      </w:pPr>
    </w:p>
    <w:p w14:paraId="01EAA3AE" w14:textId="77777777" w:rsidR="004533FB" w:rsidRPr="00DB113C" w:rsidRDefault="0045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rPr>
      </w:pPr>
    </w:p>
    <w:p w14:paraId="1040D0FD" w14:textId="77777777" w:rsidR="004533FB" w:rsidRPr="00DB113C" w:rsidRDefault="00BD1C3E">
      <w:pPr>
        <w:spacing w:line="276" w:lineRule="auto"/>
        <w:jc w:val="both"/>
        <w:rPr>
          <w:rFonts w:asciiTheme="majorHAnsi" w:hAnsiTheme="majorHAnsi" w:cstheme="majorHAnsi"/>
        </w:rPr>
      </w:pPr>
      <w:r w:rsidRPr="00DB113C">
        <w:rPr>
          <w:rFonts w:asciiTheme="majorHAnsi" w:hAnsiTheme="majorHAnsi" w:cstheme="majorHAnsi"/>
          <w:b/>
        </w:rPr>
        <w:t>The TECs</w:t>
      </w:r>
      <w:r w:rsidRPr="00DB113C">
        <w:rPr>
          <w:rFonts w:asciiTheme="majorHAnsi" w:hAnsiTheme="majorHAnsi" w:cstheme="majorHAnsi"/>
        </w:rPr>
        <w:t xml:space="preserve"> are permanent professional bodies composed of seven members appointed by the CEC for a six-year term based on public elections. The TECs supervise the activities of the PECs, handle complaints against decisions or inactivity of the PECs, organize recounts, tabulate and transfer election results to the CEC. </w:t>
      </w:r>
    </w:p>
    <w:p w14:paraId="219E33FB" w14:textId="77777777" w:rsidR="004533FB" w:rsidRPr="00DB113C" w:rsidRDefault="00BD1C3E">
      <w:pPr>
        <w:spacing w:line="276" w:lineRule="auto"/>
        <w:jc w:val="both"/>
        <w:rPr>
          <w:rFonts w:asciiTheme="majorHAnsi" w:hAnsiTheme="majorHAnsi" w:cstheme="majorHAnsi"/>
          <w:b/>
          <w:color w:val="000000"/>
        </w:rPr>
      </w:pPr>
      <w:r w:rsidRPr="00DB113C">
        <w:rPr>
          <w:rFonts w:asciiTheme="majorHAnsi" w:hAnsiTheme="majorHAnsi" w:cstheme="majorHAnsi"/>
        </w:rPr>
        <w:t>According to the IOEM final report,</w:t>
      </w:r>
      <w:r w:rsidR="008315D6" w:rsidRPr="00DB113C">
        <w:rPr>
          <w:rFonts w:asciiTheme="majorHAnsi" w:hAnsiTheme="majorHAnsi" w:cstheme="majorHAnsi"/>
        </w:rPr>
        <w:t xml:space="preserve"> </w:t>
      </w:r>
      <w:r w:rsidRPr="00DB113C">
        <w:rPr>
          <w:rFonts w:asciiTheme="majorHAnsi" w:hAnsiTheme="majorHAnsi" w:cstheme="majorHAnsi"/>
        </w:rPr>
        <w:t>“All the TECs met by the ODIHR EOM appeared experienced and enjoyed the confidence of the electoral contestants. Most of the TEC members had previous election experience, and TECs generally conducted their work in an efficient and timely manner.”</w:t>
      </w:r>
      <w:r w:rsidRPr="00DB113C">
        <w:rPr>
          <w:rFonts w:asciiTheme="majorHAnsi" w:hAnsiTheme="majorHAnsi" w:cstheme="majorHAnsi"/>
          <w:vertAlign w:val="superscript"/>
        </w:rPr>
        <w:footnoteReference w:id="25"/>
      </w:r>
      <w:r w:rsidRPr="00DB113C">
        <w:rPr>
          <w:rFonts w:asciiTheme="majorHAnsi" w:hAnsiTheme="majorHAnsi" w:cstheme="majorHAnsi"/>
        </w:rPr>
        <w:t xml:space="preserve"> “Tabulation procedures were assessed positively in almost all observed TECs.”</w:t>
      </w:r>
      <w:r w:rsidRPr="00DB113C">
        <w:rPr>
          <w:rFonts w:asciiTheme="majorHAnsi" w:hAnsiTheme="majorHAnsi" w:cstheme="majorHAnsi"/>
          <w:vertAlign w:val="superscript"/>
        </w:rPr>
        <w:footnoteReference w:id="26"/>
      </w:r>
      <w:r w:rsidRPr="00DB113C">
        <w:rPr>
          <w:rFonts w:asciiTheme="majorHAnsi" w:hAnsiTheme="majorHAnsi" w:cstheme="majorHAnsi"/>
        </w:rPr>
        <w:t xml:space="preserve"> </w:t>
      </w:r>
    </w:p>
    <w:p w14:paraId="4D3CF541" w14:textId="77777777" w:rsidR="004533FB" w:rsidRPr="00DB113C" w:rsidRDefault="00BD1C3E">
      <w:pPr>
        <w:spacing w:line="276" w:lineRule="auto"/>
        <w:jc w:val="both"/>
        <w:rPr>
          <w:rFonts w:asciiTheme="majorHAnsi" w:hAnsiTheme="majorHAnsi" w:cstheme="majorHAnsi"/>
        </w:rPr>
      </w:pPr>
      <w:r w:rsidRPr="00DB113C">
        <w:rPr>
          <w:rFonts w:asciiTheme="majorHAnsi" w:hAnsiTheme="majorHAnsi" w:cstheme="majorHAnsi"/>
        </w:rPr>
        <w:t>However, as per the IEOM, some ODIHR EOM interlocutors raised concerns about the lack of expertise and capacity of the TECs to respond professionally to the complaints. According to the CEC, the TECs were not always clear on how to proceed and made most of their decisions in active consultation with the legal department of the CEC.</w:t>
      </w:r>
      <w:r w:rsidRPr="00DB113C">
        <w:rPr>
          <w:rFonts w:asciiTheme="majorHAnsi" w:hAnsiTheme="majorHAnsi" w:cstheme="majorHAnsi"/>
          <w:vertAlign w:val="superscript"/>
        </w:rPr>
        <w:footnoteReference w:id="27"/>
      </w:r>
      <w:r w:rsidRPr="00DB113C">
        <w:rPr>
          <w:rFonts w:asciiTheme="majorHAnsi" w:hAnsiTheme="majorHAnsi" w:cstheme="majorHAnsi"/>
        </w:rPr>
        <w:t xml:space="preserve"> </w:t>
      </w:r>
    </w:p>
    <w:p w14:paraId="3699ACFC" w14:textId="77777777" w:rsidR="004533FB" w:rsidRPr="00DB113C" w:rsidRDefault="00BD1C3E">
      <w:pPr>
        <w:spacing w:line="276" w:lineRule="auto"/>
        <w:jc w:val="both"/>
        <w:rPr>
          <w:rFonts w:asciiTheme="majorHAnsi" w:hAnsiTheme="majorHAnsi" w:cstheme="majorHAnsi"/>
        </w:rPr>
      </w:pPr>
      <w:bookmarkStart w:id="47" w:name="_28h4qwu" w:colFirst="0" w:colLast="0"/>
      <w:bookmarkEnd w:id="47"/>
      <w:r w:rsidRPr="00DB113C">
        <w:rPr>
          <w:rFonts w:asciiTheme="majorHAnsi" w:hAnsiTheme="majorHAnsi" w:cstheme="majorHAnsi"/>
        </w:rPr>
        <w:t xml:space="preserve">As in the IEOM statement concerning the TEC’s capacities in working with complaints, both the CSO and government representatives reported concerns about the PEC and the TEC capacities. They considered those to be the weakest elements of the current election management system. Evaluation respondents also mentioned a number of suggestions for improvements in this area, which can be done through significant structural and institutional changes. </w:t>
      </w:r>
    </w:p>
    <w:p w14:paraId="408E0861" w14:textId="77777777" w:rsidR="004533FB" w:rsidRPr="00DB113C" w:rsidRDefault="00BD1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i/>
          <w:color w:val="2E75B5"/>
        </w:rPr>
      </w:pPr>
      <w:bookmarkStart w:id="48" w:name="_nmf14n" w:colFirst="0" w:colLast="0"/>
      <w:bookmarkEnd w:id="48"/>
      <w:r w:rsidRPr="00DB113C">
        <w:rPr>
          <w:rFonts w:asciiTheme="majorHAnsi" w:hAnsiTheme="majorHAnsi" w:cstheme="majorHAnsi"/>
          <w:i/>
          <w:color w:val="2E75B5"/>
        </w:rPr>
        <w:t xml:space="preserve">“In terms of the TECs, I can say that we have a significant need for institutional development here. The more we go down, the less capacities we have there.” </w:t>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p>
    <w:p w14:paraId="23E439FF" w14:textId="77777777" w:rsidR="004533FB" w:rsidRPr="00DB113C" w:rsidRDefault="00BD1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HAnsi" w:eastAsia="Merriweather" w:hAnsiTheme="majorHAnsi" w:cstheme="majorHAnsi"/>
          <w:i/>
          <w:color w:val="2E75B5"/>
        </w:rPr>
      </w:pPr>
      <w:r w:rsidRPr="00DB113C">
        <w:rPr>
          <w:rFonts w:asciiTheme="majorHAnsi" w:hAnsiTheme="majorHAnsi" w:cstheme="majorHAnsi"/>
          <w:i/>
          <w:color w:val="2E75B5"/>
        </w:rPr>
        <w:t>GoA representative</w:t>
      </w:r>
    </w:p>
    <w:p w14:paraId="0591AD6D" w14:textId="77777777" w:rsidR="004533FB" w:rsidRPr="00DB113C" w:rsidRDefault="0045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Merriweather" w:hAnsiTheme="majorHAnsi" w:cstheme="majorHAnsi"/>
          <w:i/>
          <w:color w:val="2E75B5"/>
        </w:rPr>
      </w:pPr>
    </w:p>
    <w:p w14:paraId="40B6F482" w14:textId="77777777" w:rsidR="004533FB" w:rsidRPr="00DB113C" w:rsidRDefault="00BD1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i/>
          <w:color w:val="2E75B5"/>
        </w:rPr>
      </w:pPr>
      <w:r w:rsidRPr="00DB113C">
        <w:rPr>
          <w:rFonts w:asciiTheme="majorHAnsi" w:hAnsiTheme="majorHAnsi" w:cstheme="majorHAnsi"/>
          <w:i/>
          <w:color w:val="2E75B5"/>
        </w:rPr>
        <w:t>“The composition of the PECs/TECs has remained largely the same, and these structures need radical changes. In other words, the weakest are the capacities of the territorial and in-poll electoral commissions that need to be strengthened.”</w:t>
      </w:r>
    </w:p>
    <w:p w14:paraId="45CEE4C3" w14:textId="77777777" w:rsidR="004533FB" w:rsidRPr="00DB113C" w:rsidRDefault="00BD1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HAnsi" w:hAnsiTheme="majorHAnsi" w:cstheme="majorHAnsi"/>
          <w:i/>
          <w:color w:val="2E75B5"/>
        </w:rPr>
      </w:pP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t xml:space="preserve">          Member of the Parliament </w:t>
      </w:r>
    </w:p>
    <w:p w14:paraId="2D2AD5E5" w14:textId="77777777" w:rsidR="004533FB" w:rsidRPr="00DB113C" w:rsidRDefault="0045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i/>
          <w:color w:val="2E75B5"/>
        </w:rPr>
      </w:pPr>
    </w:p>
    <w:p w14:paraId="5F5C8FDA" w14:textId="77777777" w:rsidR="004533FB" w:rsidRPr="00DB113C" w:rsidRDefault="00BD1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i/>
          <w:color w:val="2E75B5"/>
        </w:rPr>
      </w:pPr>
      <w:r w:rsidRPr="00DB113C">
        <w:rPr>
          <w:rFonts w:asciiTheme="majorHAnsi" w:hAnsiTheme="majorHAnsi" w:cstheme="majorHAnsi"/>
          <w:i/>
          <w:color w:val="2E75B5"/>
        </w:rPr>
        <w:t xml:space="preserve">“In reality, the TECs are very controversial structures </w:t>
      </w:r>
      <w:r w:rsidR="00C31FED" w:rsidRPr="00DB113C">
        <w:rPr>
          <w:rFonts w:asciiTheme="majorHAnsi" w:hAnsiTheme="majorHAnsi" w:cstheme="majorHAnsi"/>
          <w:i/>
          <w:color w:val="2E75B5"/>
        </w:rPr>
        <w:t>and require fundamental reorganization</w:t>
      </w:r>
      <w:r w:rsidRPr="00DB113C">
        <w:rPr>
          <w:rFonts w:asciiTheme="majorHAnsi" w:hAnsiTheme="majorHAnsi" w:cstheme="majorHAnsi"/>
          <w:i/>
          <w:color w:val="2E75B5"/>
        </w:rPr>
        <w:t xml:space="preserve">.”  </w:t>
      </w:r>
    </w:p>
    <w:p w14:paraId="7D0779FB" w14:textId="77777777" w:rsidR="004533FB" w:rsidRPr="00DB113C" w:rsidRDefault="00BD1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HAnsi" w:hAnsiTheme="majorHAnsi" w:cstheme="majorHAnsi"/>
          <w:i/>
          <w:color w:val="2E75B5"/>
        </w:rPr>
      </w:pP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t>CSO representative</w:t>
      </w:r>
    </w:p>
    <w:p w14:paraId="22DF7F95" w14:textId="77777777" w:rsidR="004533FB" w:rsidRPr="00DB113C" w:rsidRDefault="0045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i/>
        </w:rPr>
      </w:pPr>
    </w:p>
    <w:p w14:paraId="732E3218" w14:textId="77777777" w:rsidR="004533FB" w:rsidRPr="00DB113C" w:rsidRDefault="00BD1C3E">
      <w:pPr>
        <w:spacing w:line="276" w:lineRule="auto"/>
        <w:jc w:val="both"/>
        <w:rPr>
          <w:rFonts w:asciiTheme="majorHAnsi" w:hAnsiTheme="majorHAnsi" w:cstheme="majorHAnsi"/>
        </w:rPr>
      </w:pPr>
      <w:r w:rsidRPr="00DB113C">
        <w:rPr>
          <w:rFonts w:asciiTheme="majorHAnsi" w:hAnsiTheme="majorHAnsi" w:cstheme="majorHAnsi"/>
          <w:color w:val="000000"/>
        </w:rPr>
        <w:t>The</w:t>
      </w:r>
      <w:r w:rsidRPr="00DB113C">
        <w:rPr>
          <w:rFonts w:asciiTheme="majorHAnsi" w:hAnsiTheme="majorHAnsi" w:cstheme="majorHAnsi"/>
          <w:b/>
          <w:color w:val="000000"/>
        </w:rPr>
        <w:t xml:space="preserve"> PECs</w:t>
      </w:r>
      <w:r w:rsidRPr="00DB113C">
        <w:rPr>
          <w:rFonts w:asciiTheme="majorHAnsi" w:hAnsiTheme="majorHAnsi" w:cstheme="majorHAnsi"/>
          <w:color w:val="000000"/>
        </w:rPr>
        <w:t xml:space="preserve"> are formed by political party nominees with the chairpersons and secretaries assigned to political parties proportionally to their representation in the parliament.</w:t>
      </w:r>
    </w:p>
    <w:p w14:paraId="4E44C10C" w14:textId="77777777" w:rsidR="004533FB" w:rsidRPr="00DB113C" w:rsidRDefault="00BD1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heme="majorHAnsi" w:hAnsiTheme="majorHAnsi" w:cstheme="majorHAnsi"/>
        </w:rPr>
      </w:pPr>
      <w:r w:rsidRPr="00DB113C">
        <w:rPr>
          <w:rFonts w:asciiTheme="majorHAnsi" w:hAnsiTheme="majorHAnsi" w:cstheme="majorHAnsi"/>
        </w:rPr>
        <w:t xml:space="preserve">As stated by the IEOM, “The training of some 16,000 PEC members organized by the CEC with the support from the international community was overall positively evaluated by the ODIHR EOM. However, the number </w:t>
      </w:r>
      <w:r w:rsidRPr="00DB113C">
        <w:rPr>
          <w:rFonts w:asciiTheme="majorHAnsi" w:hAnsiTheme="majorHAnsi" w:cstheme="majorHAnsi"/>
        </w:rPr>
        <w:lastRenderedPageBreak/>
        <w:t>of errors identified in the PEC result protocols during the tabulation indicate the need to place a particular focus in future training sessions on accurate completing of results protocols, and dedicating more time to practical exercise.”</w:t>
      </w:r>
      <w:r w:rsidRPr="00DB113C">
        <w:rPr>
          <w:rFonts w:asciiTheme="majorHAnsi" w:hAnsiTheme="majorHAnsi" w:cstheme="majorHAnsi"/>
          <w:vertAlign w:val="superscript"/>
        </w:rPr>
        <w:footnoteReference w:id="28"/>
      </w:r>
      <w:r w:rsidRPr="00DB113C">
        <w:rPr>
          <w:rFonts w:asciiTheme="majorHAnsi" w:hAnsiTheme="majorHAnsi" w:cstheme="majorHAnsi"/>
        </w:rPr>
        <w:t xml:space="preserve">  A similar observation was reported in the Independent Observer Public Alliance report: “Observers who observed the TECs noted that there were many inaccuracies and shortcomings in PEC results protocols, which testify about their incompetence in summarizing the voting results.”</w:t>
      </w:r>
      <w:r w:rsidRPr="00DB113C">
        <w:rPr>
          <w:rFonts w:asciiTheme="majorHAnsi" w:hAnsiTheme="majorHAnsi" w:cstheme="majorHAnsi"/>
          <w:vertAlign w:val="superscript"/>
        </w:rPr>
        <w:footnoteReference w:id="29"/>
      </w:r>
      <w:r w:rsidRPr="00DB113C">
        <w:rPr>
          <w:rFonts w:asciiTheme="majorHAnsi" w:hAnsiTheme="majorHAnsi" w:cstheme="majorHAnsi"/>
        </w:rPr>
        <w:t xml:space="preserve"> As stated by local observers, in 8.7% of the polling stations observed, authorities did not take appropriate action to correct violations, however, there was a positive tendency compared to 53% during the 2017 elections.</w:t>
      </w:r>
      <w:r w:rsidRPr="00DB113C">
        <w:rPr>
          <w:rFonts w:asciiTheme="majorHAnsi" w:hAnsiTheme="majorHAnsi" w:cstheme="majorHAnsi"/>
          <w:vertAlign w:val="superscript"/>
        </w:rPr>
        <w:footnoteReference w:id="30"/>
      </w:r>
      <w:r w:rsidRPr="00DB113C">
        <w:rPr>
          <w:rFonts w:asciiTheme="majorHAnsi" w:hAnsiTheme="majorHAnsi" w:cstheme="majorHAnsi"/>
        </w:rPr>
        <w:t xml:space="preserve"> As for vote counting, both the IOEM and local observers did not  notice major issues.</w:t>
      </w:r>
    </w:p>
    <w:p w14:paraId="3EAECCCA" w14:textId="77777777" w:rsidR="004533FB" w:rsidRPr="00DB113C" w:rsidRDefault="004533FB">
      <w:pPr>
        <w:spacing w:after="0" w:line="276" w:lineRule="auto"/>
        <w:jc w:val="both"/>
        <w:rPr>
          <w:rFonts w:asciiTheme="majorHAnsi" w:hAnsiTheme="majorHAnsi" w:cstheme="majorHAnsi"/>
        </w:rPr>
      </w:pPr>
    </w:p>
    <w:p w14:paraId="52F33CA5" w14:textId="77777777" w:rsidR="004533FB" w:rsidRPr="00DB113C" w:rsidRDefault="00BD1C3E">
      <w:pPr>
        <w:spacing w:after="0" w:line="276" w:lineRule="auto"/>
        <w:jc w:val="both"/>
        <w:rPr>
          <w:rFonts w:asciiTheme="majorHAnsi" w:hAnsiTheme="majorHAnsi" w:cstheme="majorHAnsi"/>
        </w:rPr>
      </w:pPr>
      <w:r w:rsidRPr="00DB113C">
        <w:rPr>
          <w:rFonts w:asciiTheme="majorHAnsi" w:hAnsiTheme="majorHAnsi" w:cstheme="majorHAnsi"/>
        </w:rPr>
        <w:t xml:space="preserve">Consistent with local and international observation findings, all interviewed evaluation stakeholders mentioned the need for increasing the PEC capacities and competencies. In addition, almost all the citizen focus groups identified issues in the work of precinct electoral commissions within polling stations. There was only one focus group out of 8 whose members assessed the work of the PEC as positive. According to the majority of respondents, the selection procedure for commission members should be changed. Members often take over their positions without knowing their responsibilities. In most cases, members of the commission occupy their position for several terms and the composition of the commission does not change for many years. The majority of the FGD participants claim that </w:t>
      </w:r>
      <w:r w:rsidR="0016601A" w:rsidRPr="00DB113C">
        <w:rPr>
          <w:rFonts w:asciiTheme="majorHAnsi" w:hAnsiTheme="majorHAnsi" w:cstheme="majorHAnsi"/>
        </w:rPr>
        <w:t xml:space="preserve">current </w:t>
      </w:r>
      <w:r w:rsidRPr="00DB113C">
        <w:rPr>
          <w:rFonts w:asciiTheme="majorHAnsi" w:hAnsiTheme="majorHAnsi" w:cstheme="majorHAnsi"/>
        </w:rPr>
        <w:t xml:space="preserve">members of </w:t>
      </w:r>
      <w:r w:rsidR="0016601A" w:rsidRPr="00DB113C">
        <w:rPr>
          <w:rFonts w:asciiTheme="majorHAnsi" w:hAnsiTheme="majorHAnsi" w:cstheme="majorHAnsi"/>
        </w:rPr>
        <w:t xml:space="preserve">the </w:t>
      </w:r>
      <w:r w:rsidRPr="00DB113C">
        <w:rPr>
          <w:rFonts w:asciiTheme="majorHAnsi" w:hAnsiTheme="majorHAnsi" w:cstheme="majorHAnsi"/>
        </w:rPr>
        <w:t xml:space="preserve">commissions </w:t>
      </w:r>
      <w:r w:rsidR="0016601A" w:rsidRPr="00DB113C">
        <w:rPr>
          <w:rFonts w:asciiTheme="majorHAnsi" w:hAnsiTheme="majorHAnsi" w:cstheme="majorHAnsi"/>
        </w:rPr>
        <w:t xml:space="preserve">occupied the same positions in the past, when various </w:t>
      </w:r>
      <w:r w:rsidRPr="00DB113C">
        <w:rPr>
          <w:rFonts w:asciiTheme="majorHAnsi" w:hAnsiTheme="majorHAnsi" w:cstheme="majorHAnsi"/>
        </w:rPr>
        <w:t>electoral violations</w:t>
      </w:r>
      <w:r w:rsidR="0016601A" w:rsidRPr="00DB113C">
        <w:rPr>
          <w:rFonts w:asciiTheme="majorHAnsi" w:hAnsiTheme="majorHAnsi" w:cstheme="majorHAnsi"/>
        </w:rPr>
        <w:t xml:space="preserve"> took place. </w:t>
      </w:r>
      <w:r w:rsidRPr="00DB113C">
        <w:rPr>
          <w:rFonts w:asciiTheme="majorHAnsi" w:hAnsiTheme="majorHAnsi" w:cstheme="majorHAnsi"/>
        </w:rPr>
        <w:t xml:space="preserve"> This creates </w:t>
      </w:r>
      <w:r w:rsidR="0016601A" w:rsidRPr="00DB113C">
        <w:rPr>
          <w:rFonts w:asciiTheme="majorHAnsi" w:hAnsiTheme="majorHAnsi" w:cstheme="majorHAnsi"/>
        </w:rPr>
        <w:t xml:space="preserve">certain </w:t>
      </w:r>
      <w:r w:rsidRPr="00DB113C">
        <w:rPr>
          <w:rFonts w:asciiTheme="majorHAnsi" w:hAnsiTheme="majorHAnsi" w:cstheme="majorHAnsi"/>
        </w:rPr>
        <w:t xml:space="preserve">mistrust </w:t>
      </w:r>
      <w:r w:rsidR="0016601A" w:rsidRPr="00DB113C">
        <w:rPr>
          <w:rFonts w:asciiTheme="majorHAnsi" w:hAnsiTheme="majorHAnsi" w:cstheme="majorHAnsi"/>
        </w:rPr>
        <w:t xml:space="preserve">towards </w:t>
      </w:r>
      <w:r w:rsidRPr="00DB113C">
        <w:rPr>
          <w:rFonts w:asciiTheme="majorHAnsi" w:hAnsiTheme="majorHAnsi" w:cstheme="majorHAnsi"/>
        </w:rPr>
        <w:t>the electoral process</w:t>
      </w:r>
      <w:r w:rsidR="0016601A" w:rsidRPr="00DB113C">
        <w:rPr>
          <w:rFonts w:asciiTheme="majorHAnsi" w:hAnsiTheme="majorHAnsi" w:cstheme="majorHAnsi"/>
        </w:rPr>
        <w:t>es</w:t>
      </w:r>
      <w:r w:rsidRPr="00DB113C">
        <w:rPr>
          <w:rFonts w:asciiTheme="majorHAnsi" w:hAnsiTheme="majorHAnsi" w:cstheme="majorHAnsi"/>
        </w:rPr>
        <w:t xml:space="preserve">. Respondents call for urgent reform of the selection process and change of current members of electoral commissions. The CSO representatives also raised the issue of the PEC members’ nomination by political parties and lack of the commission’s responsibility for quality work.  </w:t>
      </w:r>
    </w:p>
    <w:p w14:paraId="586A68EC" w14:textId="77777777" w:rsidR="004533FB" w:rsidRPr="00DB113C" w:rsidRDefault="004533FB">
      <w:pPr>
        <w:spacing w:after="0" w:line="240" w:lineRule="auto"/>
        <w:jc w:val="both"/>
        <w:rPr>
          <w:rFonts w:asciiTheme="majorHAnsi" w:hAnsiTheme="majorHAnsi" w:cstheme="majorHAnsi"/>
        </w:rPr>
      </w:pPr>
    </w:p>
    <w:p w14:paraId="0547FD8E" w14:textId="77777777" w:rsidR="004533FB" w:rsidRPr="00DB113C" w:rsidRDefault="00BD1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i/>
          <w:color w:val="2E75B5"/>
        </w:rPr>
      </w:pPr>
      <w:r w:rsidRPr="00DB113C">
        <w:rPr>
          <w:rFonts w:asciiTheme="majorHAnsi" w:hAnsiTheme="majorHAnsi" w:cstheme="majorHAnsi"/>
          <w:i/>
          <w:color w:val="2E75B5"/>
        </w:rPr>
        <w:t>“There are still significant problems with the capacity of precinct electoral commissions, regarding their knowledge of the regulations and the electoral code in general.”</w:t>
      </w:r>
    </w:p>
    <w:p w14:paraId="35D6DF91" w14:textId="77777777" w:rsidR="004533FB" w:rsidRPr="00DB113C" w:rsidRDefault="00BD1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HAnsi" w:hAnsiTheme="majorHAnsi" w:cstheme="majorHAnsi"/>
          <w:i/>
          <w:color w:val="2E75B5"/>
        </w:rPr>
      </w:pPr>
      <w:r w:rsidRPr="00DB113C">
        <w:rPr>
          <w:rFonts w:asciiTheme="majorHAnsi" w:hAnsiTheme="majorHAnsi" w:cstheme="majorHAnsi"/>
          <w:i/>
          <w:color w:val="2E75B5"/>
        </w:rPr>
        <w:t xml:space="preserve">                 CSO representative</w:t>
      </w:r>
    </w:p>
    <w:p w14:paraId="0F4B933F" w14:textId="77777777" w:rsidR="004533FB" w:rsidRPr="00DB113C" w:rsidRDefault="004533FB">
      <w:pPr>
        <w:spacing w:after="0" w:line="240" w:lineRule="auto"/>
        <w:jc w:val="both"/>
        <w:rPr>
          <w:rFonts w:asciiTheme="majorHAnsi" w:hAnsiTheme="majorHAnsi" w:cstheme="majorHAnsi"/>
          <w:color w:val="2E75B5"/>
        </w:rPr>
      </w:pPr>
    </w:p>
    <w:p w14:paraId="615C9BFF" w14:textId="77777777" w:rsidR="004533FB" w:rsidRPr="00DB113C" w:rsidRDefault="00BD1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
        <w:jc w:val="both"/>
        <w:rPr>
          <w:rFonts w:asciiTheme="majorHAnsi" w:hAnsiTheme="majorHAnsi" w:cstheme="majorHAnsi"/>
          <w:i/>
          <w:color w:val="2E75B5"/>
        </w:rPr>
      </w:pPr>
      <w:r w:rsidRPr="00DB113C">
        <w:rPr>
          <w:rFonts w:asciiTheme="majorHAnsi" w:hAnsiTheme="majorHAnsi" w:cstheme="majorHAnsi"/>
          <w:i/>
          <w:color w:val="2E75B5"/>
        </w:rPr>
        <w:t xml:space="preserve">“I think the problem is in the selection process. The observers usually know the responsibilities of the commission members better than the actual members.”  </w:t>
      </w:r>
      <w:r w:rsidRPr="00DB113C">
        <w:rPr>
          <w:rFonts w:asciiTheme="majorHAnsi" w:hAnsiTheme="majorHAnsi" w:cstheme="majorHAnsi"/>
          <w:i/>
          <w:color w:val="2E75B5"/>
        </w:rPr>
        <w:tab/>
      </w:r>
    </w:p>
    <w:p w14:paraId="38D963BF" w14:textId="77777777" w:rsidR="004533FB" w:rsidRPr="00DB113C" w:rsidRDefault="00BD1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
        <w:jc w:val="right"/>
        <w:rPr>
          <w:rFonts w:asciiTheme="majorHAnsi" w:hAnsiTheme="majorHAnsi" w:cstheme="majorHAnsi"/>
          <w:i/>
          <w:color w:val="2E75B5"/>
        </w:rPr>
      </w:pPr>
      <w:r w:rsidRPr="00DB113C">
        <w:rPr>
          <w:rFonts w:asciiTheme="majorHAnsi" w:hAnsiTheme="majorHAnsi" w:cstheme="majorHAnsi"/>
          <w:i/>
          <w:color w:val="2E75B5"/>
        </w:rPr>
        <w:tab/>
        <w:t xml:space="preserve">            FGD Participant, Yerevan</w:t>
      </w:r>
    </w:p>
    <w:p w14:paraId="06D475A0" w14:textId="77777777" w:rsidR="004533FB" w:rsidRPr="00DB113C" w:rsidRDefault="0045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
        <w:jc w:val="right"/>
        <w:rPr>
          <w:rFonts w:asciiTheme="majorHAnsi" w:hAnsiTheme="majorHAnsi" w:cstheme="majorHAnsi"/>
          <w:i/>
          <w:color w:val="2E75B5"/>
        </w:rPr>
      </w:pPr>
    </w:p>
    <w:p w14:paraId="1FB1296F" w14:textId="77777777" w:rsidR="004533FB" w:rsidRPr="00DB113C" w:rsidRDefault="00BD1C3E">
      <w:pPr>
        <w:spacing w:after="0"/>
        <w:ind w:right="54"/>
        <w:rPr>
          <w:rFonts w:asciiTheme="majorHAnsi" w:hAnsiTheme="majorHAnsi" w:cstheme="majorHAnsi"/>
          <w:i/>
          <w:color w:val="2E75B5"/>
        </w:rPr>
      </w:pPr>
      <w:r w:rsidRPr="00DB113C">
        <w:rPr>
          <w:rFonts w:asciiTheme="majorHAnsi" w:hAnsiTheme="majorHAnsi" w:cstheme="majorHAnsi"/>
          <w:color w:val="2E75B5"/>
        </w:rPr>
        <w:t>“</w:t>
      </w:r>
      <w:r w:rsidRPr="00DB113C">
        <w:rPr>
          <w:rFonts w:asciiTheme="majorHAnsi" w:hAnsiTheme="majorHAnsi" w:cstheme="majorHAnsi"/>
          <w:i/>
          <w:color w:val="2E75B5"/>
        </w:rPr>
        <w:t>These were the same commissions who were responsible for fraud in previous elections.”</w:t>
      </w:r>
    </w:p>
    <w:p w14:paraId="6A8F448A" w14:textId="77777777" w:rsidR="004533FB" w:rsidRPr="00DB113C" w:rsidRDefault="00BD1C3E">
      <w:pPr>
        <w:spacing w:after="0"/>
        <w:ind w:right="54"/>
        <w:jc w:val="right"/>
        <w:rPr>
          <w:rFonts w:asciiTheme="majorHAnsi" w:hAnsiTheme="majorHAnsi" w:cstheme="majorHAnsi"/>
          <w:color w:val="2E75B5"/>
        </w:rPr>
      </w:pPr>
      <w:r w:rsidRPr="00DB113C">
        <w:rPr>
          <w:rFonts w:asciiTheme="majorHAnsi" w:hAnsiTheme="majorHAnsi" w:cstheme="majorHAnsi"/>
          <w:i/>
          <w:color w:val="2E75B5"/>
        </w:rPr>
        <w:t xml:space="preserve">FGD participants, </w:t>
      </w:r>
      <w:r w:rsidRPr="00DB113C">
        <w:rPr>
          <w:rFonts w:asciiTheme="majorHAnsi" w:hAnsiTheme="majorHAnsi" w:cstheme="majorHAnsi"/>
          <w:color w:val="2E75B5"/>
        </w:rPr>
        <w:t xml:space="preserve">Goris </w:t>
      </w:r>
    </w:p>
    <w:p w14:paraId="1E67D69F" w14:textId="77777777" w:rsidR="004533FB" w:rsidRPr="00DB113C" w:rsidRDefault="004533FB">
      <w:pPr>
        <w:spacing w:after="0" w:line="240" w:lineRule="auto"/>
        <w:jc w:val="both"/>
        <w:rPr>
          <w:rFonts w:asciiTheme="majorHAnsi" w:eastAsia="Merriweather" w:hAnsiTheme="majorHAnsi" w:cstheme="majorHAnsi"/>
          <w:color w:val="2E75B5"/>
        </w:rPr>
      </w:pPr>
    </w:p>
    <w:p w14:paraId="10A143F8" w14:textId="77777777" w:rsidR="004533FB" w:rsidRPr="00DB113C" w:rsidRDefault="00BD1C3E">
      <w:pPr>
        <w:spacing w:after="0" w:line="240" w:lineRule="auto"/>
        <w:jc w:val="both"/>
        <w:rPr>
          <w:rFonts w:asciiTheme="majorHAnsi" w:hAnsiTheme="majorHAnsi" w:cstheme="majorHAnsi"/>
          <w:i/>
          <w:color w:val="2E75B5"/>
        </w:rPr>
      </w:pPr>
      <w:bookmarkStart w:id="49" w:name="_37m2jsg" w:colFirst="0" w:colLast="0"/>
      <w:bookmarkEnd w:id="49"/>
      <w:r w:rsidRPr="00DB113C">
        <w:rPr>
          <w:rFonts w:asciiTheme="majorHAnsi" w:hAnsiTheme="majorHAnsi" w:cstheme="majorHAnsi"/>
          <w:i/>
          <w:color w:val="2E75B5"/>
        </w:rPr>
        <w:t>“I think that the PEC membership should not be connected with political parties.  If it is objective and legal, what does it matter which political party you represent?” PEC representative</w:t>
      </w:r>
    </w:p>
    <w:p w14:paraId="15B92909" w14:textId="77777777" w:rsidR="004533FB" w:rsidRPr="00DB113C" w:rsidRDefault="004533FB">
      <w:pPr>
        <w:spacing w:after="0" w:line="276" w:lineRule="auto"/>
        <w:jc w:val="both"/>
        <w:rPr>
          <w:rFonts w:asciiTheme="majorHAnsi" w:hAnsiTheme="majorHAnsi" w:cstheme="majorHAnsi"/>
          <w:i/>
          <w:color w:val="2E75B5"/>
        </w:rPr>
      </w:pPr>
    </w:p>
    <w:p w14:paraId="7B67EAA0" w14:textId="77777777" w:rsidR="00E45C7B" w:rsidRPr="00DB113C" w:rsidRDefault="00BD1C3E">
      <w:pPr>
        <w:spacing w:after="0" w:line="240" w:lineRule="auto"/>
        <w:jc w:val="both"/>
        <w:rPr>
          <w:rFonts w:asciiTheme="majorHAnsi" w:hAnsiTheme="majorHAnsi" w:cstheme="majorHAnsi"/>
          <w:i/>
          <w:color w:val="2E75B5"/>
        </w:rPr>
      </w:pPr>
      <w:r w:rsidRPr="00DB113C">
        <w:rPr>
          <w:rFonts w:asciiTheme="majorHAnsi" w:hAnsiTheme="majorHAnsi" w:cstheme="majorHAnsi"/>
          <w:i/>
          <w:color w:val="2E75B5"/>
        </w:rPr>
        <w:t xml:space="preserve">“The overall problems of the commissions come from the existing model which is politicized and biased. Frankly speaking, we need a more radical solution. Commissions should be held responsible for the quality of their work, which they are not. The responsibility rests on the person.”  </w:t>
      </w:r>
      <w:r w:rsidRPr="00DB113C">
        <w:rPr>
          <w:rFonts w:asciiTheme="majorHAnsi" w:hAnsiTheme="majorHAnsi" w:cstheme="majorHAnsi"/>
          <w:i/>
          <w:color w:val="2E75B5"/>
        </w:rPr>
        <w:tab/>
      </w:r>
    </w:p>
    <w:p w14:paraId="5CA0EA58" w14:textId="77777777" w:rsidR="004533FB" w:rsidRPr="00DB113C" w:rsidRDefault="00BD1C3E" w:rsidP="00E45C7B">
      <w:pPr>
        <w:spacing w:after="0" w:line="240" w:lineRule="auto"/>
        <w:jc w:val="right"/>
        <w:rPr>
          <w:rFonts w:asciiTheme="majorHAnsi" w:hAnsiTheme="majorHAnsi" w:cstheme="majorHAnsi"/>
          <w:i/>
          <w:color w:val="2E75B5"/>
        </w:rPr>
      </w:pPr>
      <w:r w:rsidRPr="00DB113C">
        <w:rPr>
          <w:rFonts w:asciiTheme="majorHAnsi" w:hAnsiTheme="majorHAnsi" w:cstheme="majorHAnsi"/>
          <w:i/>
          <w:color w:val="2E75B5"/>
        </w:rPr>
        <w:tab/>
      </w:r>
      <w:r w:rsidRPr="00DB113C">
        <w:rPr>
          <w:rFonts w:asciiTheme="majorHAnsi" w:hAnsiTheme="majorHAnsi" w:cstheme="majorHAnsi"/>
          <w:i/>
          <w:color w:val="2E75B5"/>
        </w:rPr>
        <w:tab/>
        <w:t xml:space="preserve">                                  </w:t>
      </w:r>
      <w:r w:rsidRPr="00DB113C">
        <w:rPr>
          <w:rFonts w:asciiTheme="majorHAnsi" w:hAnsiTheme="majorHAnsi" w:cstheme="majorHAnsi"/>
          <w:i/>
          <w:color w:val="2E75B5"/>
        </w:rPr>
        <w:tab/>
        <w:t>CSO representative</w:t>
      </w:r>
    </w:p>
    <w:p w14:paraId="244B134D" w14:textId="77777777" w:rsidR="004533FB" w:rsidRPr="00DB113C" w:rsidRDefault="004533FB">
      <w:pPr>
        <w:spacing w:after="0" w:line="240" w:lineRule="auto"/>
        <w:jc w:val="both"/>
        <w:rPr>
          <w:rFonts w:asciiTheme="majorHAnsi" w:hAnsiTheme="majorHAnsi" w:cstheme="majorHAnsi"/>
          <w:i/>
          <w:color w:val="2E75B5"/>
        </w:rPr>
      </w:pPr>
    </w:p>
    <w:p w14:paraId="6F3048F0" w14:textId="77777777" w:rsidR="004533FB" w:rsidRPr="00DB113C" w:rsidRDefault="00BD1C3E">
      <w:pPr>
        <w:spacing w:after="0" w:line="276" w:lineRule="auto"/>
        <w:jc w:val="both"/>
        <w:rPr>
          <w:rFonts w:asciiTheme="majorHAnsi" w:hAnsiTheme="majorHAnsi" w:cstheme="majorHAnsi"/>
          <w:i/>
          <w:color w:val="2E75B5"/>
        </w:rPr>
      </w:pPr>
      <w:r w:rsidRPr="00DB113C">
        <w:rPr>
          <w:rFonts w:asciiTheme="majorHAnsi" w:hAnsiTheme="majorHAnsi" w:cstheme="majorHAnsi"/>
          <w:i/>
          <w:color w:val="2E75B5"/>
        </w:rPr>
        <w:t xml:space="preserve">“Some kind of a balance is formed when the commission members are from political parties. They supervise each other. Imagine they are not party members, what complaints will they send to the CEC?” </w:t>
      </w:r>
    </w:p>
    <w:p w14:paraId="2A6B0278" w14:textId="77777777" w:rsidR="004533FB" w:rsidRPr="00DB113C" w:rsidRDefault="00BD1C3E">
      <w:pPr>
        <w:spacing w:after="0" w:line="276" w:lineRule="auto"/>
        <w:ind w:left="7200" w:firstLine="720"/>
        <w:jc w:val="both"/>
        <w:rPr>
          <w:rFonts w:asciiTheme="majorHAnsi" w:hAnsiTheme="majorHAnsi" w:cstheme="majorHAnsi"/>
          <w:i/>
          <w:color w:val="2E75B5"/>
        </w:rPr>
      </w:pPr>
      <w:r w:rsidRPr="00DB113C">
        <w:rPr>
          <w:rFonts w:asciiTheme="majorHAnsi" w:hAnsiTheme="majorHAnsi" w:cstheme="majorHAnsi"/>
          <w:i/>
          <w:color w:val="2E75B5"/>
        </w:rPr>
        <w:t>CEC representative</w:t>
      </w:r>
    </w:p>
    <w:p w14:paraId="5F6C742D" w14:textId="77777777" w:rsidR="004533FB" w:rsidRPr="00DB113C" w:rsidRDefault="00BD1C3E">
      <w:pPr>
        <w:ind w:right="798"/>
        <w:jc w:val="both"/>
        <w:rPr>
          <w:rFonts w:asciiTheme="majorHAnsi" w:hAnsiTheme="majorHAnsi" w:cstheme="majorHAnsi"/>
          <w:b/>
          <w:i/>
        </w:rPr>
      </w:pPr>
      <w:bookmarkStart w:id="50" w:name="_1mrcu09" w:colFirst="0" w:colLast="0"/>
      <w:bookmarkEnd w:id="50"/>
      <w:r w:rsidRPr="00DB113C">
        <w:rPr>
          <w:rFonts w:asciiTheme="majorHAnsi" w:hAnsiTheme="majorHAnsi" w:cstheme="majorHAnsi"/>
          <w:b/>
          <w:i/>
        </w:rPr>
        <w:lastRenderedPageBreak/>
        <w:t>Lessons learned and strategic planning exercises</w:t>
      </w:r>
    </w:p>
    <w:p w14:paraId="5EB1BF1B" w14:textId="77777777" w:rsidR="004533FB" w:rsidRPr="00DB113C" w:rsidRDefault="00BD1C3E">
      <w:pPr>
        <w:ind w:right="54"/>
        <w:jc w:val="both"/>
        <w:rPr>
          <w:rFonts w:asciiTheme="majorHAnsi" w:hAnsiTheme="majorHAnsi" w:cstheme="majorHAnsi"/>
        </w:rPr>
      </w:pPr>
      <w:r w:rsidRPr="00DB113C">
        <w:rPr>
          <w:rFonts w:asciiTheme="majorHAnsi" w:hAnsiTheme="majorHAnsi" w:cstheme="majorHAnsi"/>
          <w:color w:val="000000"/>
        </w:rPr>
        <w:t>As part of the post-election activities and long-term planning,</w:t>
      </w:r>
      <w:r w:rsidRPr="00DB113C">
        <w:rPr>
          <w:rFonts w:asciiTheme="majorHAnsi" w:hAnsiTheme="majorHAnsi" w:cstheme="majorHAnsi"/>
        </w:rPr>
        <w:t xml:space="preserve"> the ESPA, in cooperation with IFES, supported the CEC in conducting comprehensive lesson learned exercises. The focus was reflecting on the successes and gaps of the 2018 pre-term elections. This in turn enabled the CEC to identify its strengths and plan solutions on how to work towards improving its weaknesses. </w:t>
      </w:r>
    </w:p>
    <w:p w14:paraId="63FD6A10" w14:textId="77777777" w:rsidR="004533FB" w:rsidRPr="00DB113C" w:rsidRDefault="00BD1C3E">
      <w:pPr>
        <w:spacing w:after="0" w:line="240" w:lineRule="auto"/>
        <w:jc w:val="both"/>
        <w:rPr>
          <w:rFonts w:asciiTheme="majorHAnsi" w:hAnsiTheme="majorHAnsi" w:cstheme="majorHAnsi"/>
          <w:color w:val="000000"/>
        </w:rPr>
      </w:pPr>
      <w:r w:rsidRPr="00DB113C">
        <w:rPr>
          <w:rFonts w:asciiTheme="majorHAnsi" w:hAnsiTheme="majorHAnsi" w:cstheme="majorHAnsi"/>
        </w:rPr>
        <w:t xml:space="preserve">The lesson learned exercises included a comprehensive </w:t>
      </w:r>
      <w:r w:rsidRPr="00DB113C">
        <w:rPr>
          <w:rFonts w:asciiTheme="majorHAnsi" w:hAnsiTheme="majorHAnsi" w:cstheme="majorHAnsi"/>
          <w:color w:val="000000"/>
        </w:rPr>
        <w:t>“Lessons Learned” Conference with the engagement of the CEC, TEC and PEC representatives</w:t>
      </w:r>
      <w:r w:rsidRPr="00DB113C">
        <w:rPr>
          <w:rFonts w:asciiTheme="majorHAnsi" w:hAnsiTheme="majorHAnsi" w:cstheme="majorHAnsi"/>
        </w:rPr>
        <w:t>.  They also conducted a series of post-election “lesson learned” exercises and round tables with the electoral stakeholders</w:t>
      </w:r>
      <w:r w:rsidRPr="00DB113C">
        <w:rPr>
          <w:rFonts w:asciiTheme="majorHAnsi" w:hAnsiTheme="majorHAnsi" w:cstheme="majorHAnsi"/>
          <w:color w:val="000000"/>
        </w:rPr>
        <w:t>, TEC, PEC, Police Passport and Visa department, CSOs, Political parties, and the media</w:t>
      </w:r>
      <w:r w:rsidRPr="00DB113C">
        <w:rPr>
          <w:rFonts w:asciiTheme="majorHAnsi" w:hAnsiTheme="majorHAnsi" w:cstheme="majorHAnsi"/>
        </w:rPr>
        <w:t>.</w:t>
      </w:r>
    </w:p>
    <w:p w14:paraId="0BDAE04D" w14:textId="77777777" w:rsidR="004533FB" w:rsidRPr="00DB113C" w:rsidRDefault="004533FB">
      <w:pPr>
        <w:spacing w:after="0" w:line="240" w:lineRule="auto"/>
        <w:jc w:val="both"/>
        <w:rPr>
          <w:rFonts w:asciiTheme="majorHAnsi" w:hAnsiTheme="majorHAnsi" w:cstheme="majorHAnsi"/>
          <w:color w:val="000000"/>
        </w:rPr>
      </w:pPr>
    </w:p>
    <w:p w14:paraId="66DBA072" w14:textId="77777777" w:rsidR="004533FB" w:rsidRPr="00DB113C" w:rsidRDefault="00BD1C3E">
      <w:pPr>
        <w:spacing w:after="0" w:line="240" w:lineRule="auto"/>
        <w:jc w:val="both"/>
        <w:rPr>
          <w:rFonts w:asciiTheme="majorHAnsi" w:hAnsiTheme="majorHAnsi" w:cstheme="majorHAnsi"/>
          <w:color w:val="000000"/>
        </w:rPr>
      </w:pPr>
      <w:bookmarkStart w:id="51" w:name="_46r0co2" w:colFirst="0" w:colLast="0"/>
      <w:bookmarkEnd w:id="51"/>
      <w:r w:rsidRPr="00DB113C">
        <w:rPr>
          <w:rFonts w:asciiTheme="majorHAnsi" w:hAnsiTheme="majorHAnsi" w:cstheme="majorHAnsi"/>
        </w:rPr>
        <w:t>According to</w:t>
      </w:r>
      <w:r w:rsidRPr="00DB113C">
        <w:rPr>
          <w:rFonts w:asciiTheme="majorHAnsi" w:hAnsiTheme="majorHAnsi" w:cstheme="majorHAnsi"/>
          <w:color w:val="000000"/>
        </w:rPr>
        <w:t xml:space="preserve"> the CEC representatives, these</w:t>
      </w:r>
      <w:r w:rsidRPr="00DB113C">
        <w:rPr>
          <w:rFonts w:asciiTheme="majorHAnsi" w:hAnsiTheme="majorHAnsi" w:cstheme="majorHAnsi"/>
        </w:rPr>
        <w:t xml:space="preserve"> lesson</w:t>
      </w:r>
      <w:r w:rsidR="00EC5D16" w:rsidRPr="00DB113C">
        <w:rPr>
          <w:rFonts w:asciiTheme="majorHAnsi" w:hAnsiTheme="majorHAnsi" w:cstheme="majorHAnsi"/>
        </w:rPr>
        <w:t>s</w:t>
      </w:r>
      <w:r w:rsidRPr="00DB113C">
        <w:rPr>
          <w:rFonts w:asciiTheme="majorHAnsi" w:hAnsiTheme="majorHAnsi" w:cstheme="majorHAnsi"/>
        </w:rPr>
        <w:t xml:space="preserve"> learned</w:t>
      </w:r>
      <w:r w:rsidRPr="00DB113C">
        <w:rPr>
          <w:rFonts w:asciiTheme="majorHAnsi" w:hAnsiTheme="majorHAnsi" w:cstheme="majorHAnsi"/>
          <w:color w:val="000000"/>
        </w:rPr>
        <w:t xml:space="preserve"> exercises were very important and </w:t>
      </w:r>
      <w:r w:rsidRPr="00DB113C">
        <w:rPr>
          <w:rFonts w:asciiTheme="majorHAnsi" w:hAnsiTheme="majorHAnsi" w:cstheme="majorHAnsi"/>
        </w:rPr>
        <w:t>allowed</w:t>
      </w:r>
      <w:r w:rsidRPr="00DB113C">
        <w:rPr>
          <w:rFonts w:asciiTheme="majorHAnsi" w:hAnsiTheme="majorHAnsi" w:cstheme="majorHAnsi"/>
          <w:color w:val="000000"/>
        </w:rPr>
        <w:t xml:space="preserve"> them to draw lessons from the entire process of organiz</w:t>
      </w:r>
      <w:r w:rsidRPr="00DB113C">
        <w:rPr>
          <w:rFonts w:asciiTheme="majorHAnsi" w:hAnsiTheme="majorHAnsi" w:cstheme="majorHAnsi"/>
        </w:rPr>
        <w:t xml:space="preserve">ing </w:t>
      </w:r>
      <w:r w:rsidRPr="00DB113C">
        <w:rPr>
          <w:rFonts w:asciiTheme="majorHAnsi" w:hAnsiTheme="majorHAnsi" w:cstheme="majorHAnsi"/>
          <w:color w:val="000000"/>
        </w:rPr>
        <w:t>and manag</w:t>
      </w:r>
      <w:r w:rsidRPr="00DB113C">
        <w:rPr>
          <w:rFonts w:asciiTheme="majorHAnsi" w:hAnsiTheme="majorHAnsi" w:cstheme="majorHAnsi"/>
        </w:rPr>
        <w:t>ing</w:t>
      </w:r>
      <w:r w:rsidRPr="00DB113C">
        <w:rPr>
          <w:rFonts w:asciiTheme="majorHAnsi" w:hAnsiTheme="majorHAnsi" w:cstheme="majorHAnsi"/>
          <w:color w:val="000000"/>
        </w:rPr>
        <w:t xml:space="preserve"> the 2018 pre-term parliamentary elections</w:t>
      </w:r>
      <w:r w:rsidRPr="00DB113C">
        <w:rPr>
          <w:rFonts w:asciiTheme="majorHAnsi" w:hAnsiTheme="majorHAnsi" w:cstheme="majorHAnsi"/>
        </w:rPr>
        <w:t>. They also</w:t>
      </w:r>
      <w:r w:rsidRPr="00DB113C">
        <w:rPr>
          <w:rFonts w:asciiTheme="majorHAnsi" w:hAnsiTheme="majorHAnsi" w:cstheme="majorHAnsi"/>
          <w:color w:val="000000"/>
        </w:rPr>
        <w:t xml:space="preserve"> discussed solutions for further improvement and all the recommendations and observations were used in drafting the CEC’s long-term strategic plan.  </w:t>
      </w:r>
    </w:p>
    <w:p w14:paraId="12A71147" w14:textId="77777777" w:rsidR="004533FB" w:rsidRPr="00DB113C" w:rsidRDefault="004533FB">
      <w:pPr>
        <w:spacing w:after="0" w:line="240" w:lineRule="auto"/>
        <w:jc w:val="both"/>
        <w:rPr>
          <w:rFonts w:asciiTheme="majorHAnsi" w:hAnsiTheme="majorHAnsi" w:cstheme="majorHAnsi"/>
          <w:color w:val="000000"/>
        </w:rPr>
      </w:pPr>
    </w:p>
    <w:p w14:paraId="2E4E9ECB" w14:textId="77777777" w:rsidR="004533FB" w:rsidRPr="00DB113C" w:rsidRDefault="00BD1C3E">
      <w:pPr>
        <w:spacing w:line="276" w:lineRule="auto"/>
        <w:jc w:val="both"/>
        <w:rPr>
          <w:rFonts w:asciiTheme="majorHAnsi" w:hAnsiTheme="majorHAnsi" w:cstheme="majorHAnsi"/>
          <w:color w:val="000000"/>
        </w:rPr>
      </w:pPr>
      <w:r w:rsidRPr="00DB113C">
        <w:rPr>
          <w:rFonts w:asciiTheme="majorHAnsi" w:hAnsiTheme="majorHAnsi" w:cstheme="majorHAnsi"/>
        </w:rPr>
        <w:t xml:space="preserve">With the help of the ESPA an international advisor was hired who helped develop a tentative roadmap and timeline for the CEC strategic planning activities, as well as discuss strengths and weaknesses. The CEC members highly acknowledged the competency of </w:t>
      </w:r>
      <w:r w:rsidR="00473445" w:rsidRPr="00DB113C">
        <w:rPr>
          <w:rFonts w:asciiTheme="majorHAnsi" w:hAnsiTheme="majorHAnsi" w:cstheme="majorHAnsi"/>
        </w:rPr>
        <w:t>-the</w:t>
      </w:r>
      <w:r w:rsidR="00EC5D16" w:rsidRPr="00DB113C">
        <w:rPr>
          <w:rFonts w:asciiTheme="majorHAnsi" w:hAnsiTheme="majorHAnsi" w:cstheme="majorHAnsi"/>
        </w:rPr>
        <w:t xml:space="preserve"> </w:t>
      </w:r>
      <w:r w:rsidR="0016601A" w:rsidRPr="00DB113C">
        <w:rPr>
          <w:rFonts w:asciiTheme="majorHAnsi" w:hAnsiTheme="majorHAnsi" w:cstheme="majorHAnsi"/>
        </w:rPr>
        <w:t xml:space="preserve">ESPA </w:t>
      </w:r>
      <w:r w:rsidRPr="00DB113C">
        <w:rPr>
          <w:rFonts w:asciiTheme="majorHAnsi" w:hAnsiTheme="majorHAnsi" w:cstheme="majorHAnsi"/>
        </w:rPr>
        <w:t xml:space="preserve">consultant and </w:t>
      </w:r>
      <w:r w:rsidR="0016601A" w:rsidRPr="00DB113C">
        <w:rPr>
          <w:rFonts w:asciiTheme="majorHAnsi" w:hAnsiTheme="majorHAnsi" w:cstheme="majorHAnsi"/>
        </w:rPr>
        <w:t>appreciated the e</w:t>
      </w:r>
      <w:r w:rsidRPr="00DB113C">
        <w:rPr>
          <w:rFonts w:asciiTheme="majorHAnsi" w:hAnsiTheme="majorHAnsi" w:cstheme="majorHAnsi"/>
        </w:rPr>
        <w:t xml:space="preserve">xperience-sharing event with the Georgia </w:t>
      </w:r>
      <w:r w:rsidR="00473445" w:rsidRPr="00DB113C">
        <w:rPr>
          <w:rFonts w:asciiTheme="majorHAnsi" w:hAnsiTheme="majorHAnsi" w:cstheme="majorHAnsi"/>
        </w:rPr>
        <w:t>counterparts organized in the scope of the project</w:t>
      </w:r>
      <w:r w:rsidRPr="00DB113C">
        <w:rPr>
          <w:rFonts w:asciiTheme="majorHAnsi" w:hAnsiTheme="majorHAnsi" w:cstheme="majorHAnsi"/>
        </w:rPr>
        <w:t>. Though the strategic plan was not yet finalized at the conclusion of the evaluation, the CEC and ESPA teams stated that the development of strategic planning will continue during the ESPA-2 project in 2020 to ensure full sustainability and national ownership.</w:t>
      </w:r>
      <w:r w:rsidRPr="00DB113C">
        <w:rPr>
          <w:rFonts w:asciiTheme="majorHAnsi" w:hAnsiTheme="majorHAnsi" w:cstheme="majorHAnsi"/>
          <w:color w:val="000000"/>
        </w:rPr>
        <w:t xml:space="preserve"> </w:t>
      </w:r>
    </w:p>
    <w:p w14:paraId="192EAEF6" w14:textId="77777777" w:rsidR="00EC5D16" w:rsidRPr="00DB113C" w:rsidRDefault="00BD1C3E">
      <w:pPr>
        <w:spacing w:line="276" w:lineRule="auto"/>
        <w:jc w:val="both"/>
        <w:rPr>
          <w:rFonts w:asciiTheme="majorHAnsi" w:hAnsiTheme="majorHAnsi" w:cstheme="majorHAnsi"/>
          <w:i/>
          <w:color w:val="2E75B5"/>
        </w:rPr>
      </w:pPr>
      <w:bookmarkStart w:id="52" w:name="_2lwamvv" w:colFirst="0" w:colLast="0"/>
      <w:bookmarkEnd w:id="52"/>
      <w:r w:rsidRPr="00DB113C">
        <w:rPr>
          <w:rFonts w:asciiTheme="majorHAnsi" w:hAnsiTheme="majorHAnsi" w:cstheme="majorHAnsi"/>
          <w:i/>
          <w:color w:val="2E75B5"/>
        </w:rPr>
        <w:t>“One of the most important components of this project is the lesson learned exercises: constantly looking back, looking at the work done, identifying all the problems that existed, and trying to find solutions. We would find it difficult to organize conferences on these political lessons with the state budget, because it would be difficult to persuade the government. However, it is very important for the next elections and the CEC strategic planning.”</w:t>
      </w:r>
    </w:p>
    <w:p w14:paraId="2EFAC559" w14:textId="77777777" w:rsidR="004533FB" w:rsidRPr="00DB113C" w:rsidRDefault="00BD1C3E" w:rsidP="00EC5D16">
      <w:pPr>
        <w:spacing w:line="276" w:lineRule="auto"/>
        <w:jc w:val="right"/>
        <w:rPr>
          <w:rFonts w:asciiTheme="majorHAnsi" w:hAnsiTheme="majorHAnsi" w:cstheme="majorHAnsi"/>
          <w:i/>
          <w:color w:val="2E75B5"/>
        </w:rPr>
      </w:pP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t xml:space="preserve"> CEC representative</w:t>
      </w:r>
    </w:p>
    <w:p w14:paraId="6571A0BA" w14:textId="77777777" w:rsidR="004533FB" w:rsidRPr="00DB113C" w:rsidRDefault="004533FB">
      <w:pPr>
        <w:spacing w:line="276" w:lineRule="auto"/>
        <w:jc w:val="both"/>
        <w:rPr>
          <w:rFonts w:asciiTheme="majorHAnsi" w:hAnsiTheme="majorHAnsi" w:cstheme="majorHAnsi"/>
          <w:color w:val="2E75B5"/>
        </w:rPr>
      </w:pPr>
    </w:p>
    <w:p w14:paraId="532FDEA7" w14:textId="77777777" w:rsidR="004533FB" w:rsidRPr="00DB113C" w:rsidRDefault="00BD1C3E">
      <w:pPr>
        <w:spacing w:after="0" w:line="240" w:lineRule="auto"/>
        <w:jc w:val="both"/>
        <w:rPr>
          <w:rFonts w:asciiTheme="majorHAnsi" w:hAnsiTheme="majorHAnsi" w:cstheme="majorHAnsi"/>
          <w:b/>
        </w:rPr>
      </w:pPr>
      <w:bookmarkStart w:id="53" w:name="_111kx3o" w:colFirst="0" w:colLast="0"/>
      <w:bookmarkEnd w:id="53"/>
      <w:r w:rsidRPr="00DB113C">
        <w:rPr>
          <w:rFonts w:asciiTheme="majorHAnsi" w:hAnsiTheme="majorHAnsi" w:cstheme="majorHAnsi"/>
          <w:b/>
        </w:rPr>
        <w:t>Summary of Findings, conclusions and recommendations:</w:t>
      </w:r>
    </w:p>
    <w:p w14:paraId="6E7D99C3" w14:textId="77777777" w:rsidR="004533FB" w:rsidRPr="00DB113C" w:rsidRDefault="004533FB">
      <w:pPr>
        <w:spacing w:after="0" w:line="240" w:lineRule="auto"/>
        <w:jc w:val="both"/>
        <w:rPr>
          <w:rFonts w:asciiTheme="majorHAnsi" w:hAnsiTheme="majorHAnsi" w:cstheme="majorHAnsi"/>
        </w:rPr>
      </w:pPr>
    </w:p>
    <w:p w14:paraId="6380B9A9" w14:textId="77777777" w:rsidR="004533FB" w:rsidRPr="00DB113C" w:rsidRDefault="00BD1C3E">
      <w:pPr>
        <w:spacing w:after="0" w:line="240" w:lineRule="auto"/>
        <w:jc w:val="both"/>
        <w:rPr>
          <w:rFonts w:asciiTheme="majorHAnsi" w:hAnsiTheme="majorHAnsi" w:cstheme="majorHAnsi"/>
        </w:rPr>
      </w:pPr>
      <w:r w:rsidRPr="00DB113C">
        <w:rPr>
          <w:rFonts w:asciiTheme="majorHAnsi" w:hAnsiTheme="majorHAnsi" w:cstheme="majorHAnsi"/>
        </w:rPr>
        <w:t xml:space="preserve">The evaluation’s </w:t>
      </w:r>
      <w:r w:rsidRPr="00DB113C">
        <w:rPr>
          <w:rFonts w:asciiTheme="majorHAnsi" w:hAnsiTheme="majorHAnsi" w:cstheme="majorHAnsi"/>
          <w:b/>
        </w:rPr>
        <w:t>key findings</w:t>
      </w:r>
      <w:r w:rsidRPr="00DB113C">
        <w:rPr>
          <w:rFonts w:asciiTheme="majorHAnsi" w:hAnsiTheme="majorHAnsi" w:cstheme="majorHAnsi"/>
        </w:rPr>
        <w:t xml:space="preserve"> of output 3 are:</w:t>
      </w:r>
    </w:p>
    <w:p w14:paraId="5C5F70EB" w14:textId="77777777" w:rsidR="004533FB" w:rsidRPr="00DB113C" w:rsidRDefault="00BD1C3E" w:rsidP="00500CBA">
      <w:pPr>
        <w:numPr>
          <w:ilvl w:val="0"/>
          <w:numId w:val="10"/>
        </w:numPr>
        <w:pBdr>
          <w:top w:val="nil"/>
          <w:left w:val="nil"/>
          <w:bottom w:val="nil"/>
          <w:right w:val="nil"/>
          <w:between w:val="nil"/>
        </w:pBdr>
        <w:spacing w:after="0" w:line="240" w:lineRule="auto"/>
        <w:jc w:val="both"/>
        <w:rPr>
          <w:rFonts w:asciiTheme="majorHAnsi" w:hAnsiTheme="majorHAnsi" w:cstheme="majorHAnsi"/>
        </w:rPr>
      </w:pPr>
      <w:r w:rsidRPr="00DB113C">
        <w:rPr>
          <w:rFonts w:asciiTheme="majorHAnsi" w:hAnsiTheme="majorHAnsi" w:cstheme="majorHAnsi"/>
          <w:color w:val="000000"/>
        </w:rPr>
        <w:t xml:space="preserve">Both qualitative and quantitative data show that the CEC is quite competent and capable </w:t>
      </w:r>
      <w:r w:rsidRPr="00DB113C">
        <w:rPr>
          <w:rFonts w:asciiTheme="majorHAnsi" w:hAnsiTheme="majorHAnsi" w:cstheme="majorHAnsi"/>
        </w:rPr>
        <w:t>to</w:t>
      </w:r>
      <w:r w:rsidRPr="00DB113C">
        <w:rPr>
          <w:rFonts w:asciiTheme="majorHAnsi" w:hAnsiTheme="majorHAnsi" w:cstheme="majorHAnsi"/>
          <w:color w:val="000000"/>
        </w:rPr>
        <w:t xml:space="preserve"> </w:t>
      </w:r>
      <w:r w:rsidRPr="00DB113C">
        <w:rPr>
          <w:rFonts w:asciiTheme="majorHAnsi" w:hAnsiTheme="majorHAnsi" w:cstheme="majorHAnsi"/>
        </w:rPr>
        <w:t>organize</w:t>
      </w:r>
      <w:r w:rsidRPr="00DB113C">
        <w:rPr>
          <w:rFonts w:asciiTheme="majorHAnsi" w:hAnsiTheme="majorHAnsi" w:cstheme="majorHAnsi"/>
          <w:color w:val="000000"/>
        </w:rPr>
        <w:t xml:space="preserve"> sound elections in the future. The capacity of the CEC has been strengthened and part of these improvements can be attributed to the ESPA project.  </w:t>
      </w:r>
    </w:p>
    <w:p w14:paraId="547BD01F" w14:textId="77777777" w:rsidR="004533FB" w:rsidRPr="00DB113C" w:rsidRDefault="00BD1C3E" w:rsidP="00500CBA">
      <w:pPr>
        <w:numPr>
          <w:ilvl w:val="0"/>
          <w:numId w:val="10"/>
        </w:numPr>
        <w:pBdr>
          <w:top w:val="nil"/>
          <w:left w:val="nil"/>
          <w:bottom w:val="nil"/>
          <w:right w:val="nil"/>
          <w:between w:val="nil"/>
        </w:pBdr>
        <w:spacing w:after="0" w:line="240" w:lineRule="auto"/>
        <w:jc w:val="both"/>
        <w:rPr>
          <w:rFonts w:asciiTheme="majorHAnsi" w:hAnsiTheme="majorHAnsi" w:cstheme="majorHAnsi"/>
        </w:rPr>
      </w:pPr>
      <w:r w:rsidRPr="00DB113C">
        <w:rPr>
          <w:rFonts w:asciiTheme="majorHAnsi" w:hAnsiTheme="majorHAnsi" w:cstheme="majorHAnsi"/>
          <w:color w:val="000000"/>
        </w:rPr>
        <w:t xml:space="preserve">The level </w:t>
      </w:r>
      <w:r w:rsidRPr="00DB113C">
        <w:rPr>
          <w:rFonts w:asciiTheme="majorHAnsi" w:hAnsiTheme="majorHAnsi" w:cstheme="majorHAnsi"/>
        </w:rPr>
        <w:t xml:space="preserve">of trust </w:t>
      </w:r>
      <w:r w:rsidR="00473445" w:rsidRPr="00DB113C">
        <w:rPr>
          <w:rFonts w:asciiTheme="majorHAnsi" w:hAnsiTheme="majorHAnsi" w:cstheme="majorHAnsi"/>
          <w:color w:val="000000"/>
        </w:rPr>
        <w:t xml:space="preserve">towards the electoral management bodies </w:t>
      </w:r>
      <w:r w:rsidRPr="00DB113C">
        <w:rPr>
          <w:rFonts w:asciiTheme="majorHAnsi" w:hAnsiTheme="majorHAnsi" w:cstheme="majorHAnsi"/>
          <w:color w:val="000000"/>
        </w:rPr>
        <w:t xml:space="preserve">has room for improvement. </w:t>
      </w:r>
    </w:p>
    <w:p w14:paraId="2CEC0C8E" w14:textId="77777777" w:rsidR="004533FB" w:rsidRPr="00DB113C" w:rsidRDefault="00BD1C3E" w:rsidP="00500CBA">
      <w:pPr>
        <w:numPr>
          <w:ilvl w:val="0"/>
          <w:numId w:val="10"/>
        </w:numPr>
        <w:pBdr>
          <w:top w:val="nil"/>
          <w:left w:val="nil"/>
          <w:bottom w:val="nil"/>
          <w:right w:val="nil"/>
          <w:between w:val="nil"/>
        </w:pBdr>
        <w:spacing w:after="0" w:line="240" w:lineRule="auto"/>
        <w:jc w:val="both"/>
        <w:rPr>
          <w:rFonts w:asciiTheme="majorHAnsi" w:hAnsiTheme="majorHAnsi" w:cstheme="majorHAnsi"/>
        </w:rPr>
      </w:pPr>
      <w:r w:rsidRPr="00DB113C">
        <w:rPr>
          <w:rFonts w:asciiTheme="majorHAnsi" w:hAnsiTheme="majorHAnsi" w:cstheme="majorHAnsi"/>
        </w:rPr>
        <w:t xml:space="preserve">The </w:t>
      </w:r>
      <w:r w:rsidRPr="00DB113C">
        <w:rPr>
          <w:rFonts w:asciiTheme="majorHAnsi" w:hAnsiTheme="majorHAnsi" w:cstheme="majorHAnsi"/>
          <w:color w:val="000000"/>
        </w:rPr>
        <w:t xml:space="preserve">TEC and PEC are </w:t>
      </w:r>
      <w:r w:rsidR="00473445" w:rsidRPr="00DB113C">
        <w:rPr>
          <w:rFonts w:asciiTheme="majorHAnsi" w:hAnsiTheme="majorHAnsi" w:cstheme="majorHAnsi"/>
          <w:color w:val="000000"/>
        </w:rPr>
        <w:t xml:space="preserve">comparatively </w:t>
      </w:r>
      <w:r w:rsidRPr="00DB113C">
        <w:rPr>
          <w:rFonts w:asciiTheme="majorHAnsi" w:hAnsiTheme="majorHAnsi" w:cstheme="majorHAnsi"/>
          <w:color w:val="000000"/>
        </w:rPr>
        <w:t xml:space="preserve">weaker elements of the </w:t>
      </w:r>
      <w:r w:rsidRPr="00DB113C">
        <w:rPr>
          <w:rFonts w:asciiTheme="majorHAnsi" w:hAnsiTheme="majorHAnsi" w:cstheme="majorHAnsi"/>
        </w:rPr>
        <w:t>EMB</w:t>
      </w:r>
      <w:r w:rsidRPr="00DB113C">
        <w:rPr>
          <w:rFonts w:asciiTheme="majorHAnsi" w:hAnsiTheme="majorHAnsi" w:cstheme="majorHAnsi"/>
          <w:color w:val="000000"/>
        </w:rPr>
        <w:t xml:space="preserve"> in terms of capacity and require further technical support. </w:t>
      </w:r>
    </w:p>
    <w:p w14:paraId="76AA6E83" w14:textId="77777777" w:rsidR="004533FB" w:rsidRPr="00DB113C" w:rsidRDefault="004533FB">
      <w:pPr>
        <w:pBdr>
          <w:top w:val="nil"/>
          <w:left w:val="nil"/>
          <w:bottom w:val="nil"/>
          <w:right w:val="nil"/>
          <w:between w:val="nil"/>
        </w:pBdr>
        <w:spacing w:after="0" w:line="240" w:lineRule="auto"/>
        <w:ind w:left="720"/>
        <w:jc w:val="both"/>
        <w:rPr>
          <w:rFonts w:asciiTheme="majorHAnsi" w:hAnsiTheme="majorHAnsi" w:cstheme="majorHAnsi"/>
          <w:color w:val="000000"/>
        </w:rPr>
      </w:pPr>
    </w:p>
    <w:p w14:paraId="035E8A02" w14:textId="77777777" w:rsidR="004533FB" w:rsidRPr="00DB113C" w:rsidRDefault="00BD1C3E">
      <w:pPr>
        <w:spacing w:after="0" w:line="240" w:lineRule="auto"/>
        <w:jc w:val="both"/>
        <w:rPr>
          <w:rFonts w:asciiTheme="majorHAnsi" w:hAnsiTheme="majorHAnsi" w:cstheme="majorHAnsi"/>
        </w:rPr>
      </w:pPr>
      <w:r w:rsidRPr="00DB113C">
        <w:rPr>
          <w:rFonts w:asciiTheme="majorHAnsi" w:hAnsiTheme="majorHAnsi" w:cstheme="majorHAnsi"/>
        </w:rPr>
        <w:t xml:space="preserve">The </w:t>
      </w:r>
      <w:r w:rsidRPr="00DB113C">
        <w:rPr>
          <w:rFonts w:asciiTheme="majorHAnsi" w:hAnsiTheme="majorHAnsi" w:cstheme="majorHAnsi"/>
          <w:b/>
        </w:rPr>
        <w:t>recommendation</w:t>
      </w:r>
      <w:r w:rsidRPr="00DB113C">
        <w:rPr>
          <w:rFonts w:asciiTheme="majorHAnsi" w:hAnsiTheme="majorHAnsi" w:cstheme="majorHAnsi"/>
        </w:rPr>
        <w:t>s for consideration in future projects and initiatives include:</w:t>
      </w:r>
    </w:p>
    <w:p w14:paraId="5CE1304A" w14:textId="77777777" w:rsidR="00473445" w:rsidRPr="00DB113C" w:rsidRDefault="00BD1C3E" w:rsidP="00500CBA">
      <w:pPr>
        <w:numPr>
          <w:ilvl w:val="0"/>
          <w:numId w:val="20"/>
        </w:numPr>
        <w:pBdr>
          <w:top w:val="nil"/>
          <w:left w:val="nil"/>
          <w:bottom w:val="nil"/>
          <w:right w:val="nil"/>
          <w:between w:val="nil"/>
        </w:pBdr>
        <w:spacing w:after="0" w:line="240" w:lineRule="auto"/>
        <w:jc w:val="both"/>
        <w:rPr>
          <w:rFonts w:asciiTheme="majorHAnsi" w:hAnsiTheme="majorHAnsi" w:cstheme="majorHAnsi"/>
          <w:color w:val="000000"/>
        </w:rPr>
      </w:pPr>
      <w:r w:rsidRPr="00DB113C">
        <w:rPr>
          <w:rFonts w:asciiTheme="majorHAnsi" w:hAnsiTheme="majorHAnsi" w:cstheme="majorHAnsi"/>
          <w:color w:val="000000"/>
        </w:rPr>
        <w:t xml:space="preserve">Support </w:t>
      </w:r>
      <w:r w:rsidRPr="00DB113C">
        <w:rPr>
          <w:rFonts w:asciiTheme="majorHAnsi" w:hAnsiTheme="majorHAnsi" w:cstheme="majorHAnsi"/>
        </w:rPr>
        <w:t>for</w:t>
      </w:r>
      <w:r w:rsidRPr="00DB113C">
        <w:rPr>
          <w:rFonts w:asciiTheme="majorHAnsi" w:hAnsiTheme="majorHAnsi" w:cstheme="majorHAnsi"/>
          <w:color w:val="000000"/>
        </w:rPr>
        <w:t xml:space="preserve"> the government and the CEC </w:t>
      </w:r>
      <w:r w:rsidRPr="00DB113C">
        <w:rPr>
          <w:rFonts w:asciiTheme="majorHAnsi" w:hAnsiTheme="majorHAnsi" w:cstheme="majorHAnsi"/>
        </w:rPr>
        <w:t>in</w:t>
      </w:r>
      <w:r w:rsidRPr="00DB113C">
        <w:rPr>
          <w:rFonts w:asciiTheme="majorHAnsi" w:hAnsiTheme="majorHAnsi" w:cstheme="majorHAnsi"/>
          <w:color w:val="000000"/>
        </w:rPr>
        <w:t xml:space="preserve"> undertak</w:t>
      </w:r>
      <w:r w:rsidRPr="00DB113C">
        <w:rPr>
          <w:rFonts w:asciiTheme="majorHAnsi" w:hAnsiTheme="majorHAnsi" w:cstheme="majorHAnsi"/>
        </w:rPr>
        <w:t>ing</w:t>
      </w:r>
      <w:r w:rsidRPr="00DB113C">
        <w:rPr>
          <w:rFonts w:asciiTheme="majorHAnsi" w:hAnsiTheme="majorHAnsi" w:cstheme="majorHAnsi"/>
          <w:color w:val="000000"/>
        </w:rPr>
        <w:t xml:space="preserve"> comprehensive structural and institutional reforms.</w:t>
      </w:r>
    </w:p>
    <w:p w14:paraId="46065E40" w14:textId="77777777" w:rsidR="004533FB" w:rsidRPr="00DB113C" w:rsidRDefault="00BD1C3E" w:rsidP="00500CBA">
      <w:pPr>
        <w:numPr>
          <w:ilvl w:val="0"/>
          <w:numId w:val="20"/>
        </w:numPr>
        <w:pBdr>
          <w:top w:val="nil"/>
          <w:left w:val="nil"/>
          <w:bottom w:val="nil"/>
          <w:right w:val="nil"/>
          <w:between w:val="nil"/>
        </w:pBdr>
        <w:spacing w:after="0" w:line="240" w:lineRule="auto"/>
        <w:jc w:val="both"/>
        <w:rPr>
          <w:rFonts w:asciiTheme="majorHAnsi" w:hAnsiTheme="majorHAnsi" w:cstheme="majorHAnsi"/>
          <w:color w:val="000000"/>
        </w:rPr>
      </w:pPr>
      <w:r w:rsidRPr="00DB113C">
        <w:rPr>
          <w:rFonts w:asciiTheme="majorHAnsi" w:hAnsiTheme="majorHAnsi" w:cstheme="majorHAnsi"/>
          <w:color w:val="000000"/>
        </w:rPr>
        <w:t xml:space="preserve">  </w:t>
      </w:r>
      <w:r w:rsidR="00473445" w:rsidRPr="00DB113C">
        <w:rPr>
          <w:rFonts w:asciiTheme="majorHAnsi" w:hAnsiTheme="majorHAnsi" w:cstheme="majorHAnsi"/>
          <w:color w:val="000000"/>
        </w:rPr>
        <w:t>Support the c</w:t>
      </w:r>
      <w:r w:rsidRPr="00DB113C">
        <w:rPr>
          <w:rFonts w:asciiTheme="majorHAnsi" w:hAnsiTheme="majorHAnsi" w:cstheme="majorHAnsi"/>
          <w:color w:val="000000"/>
        </w:rPr>
        <w:t>apacity building of the TEC and PEC based on the long-term vision of future election management bod</w:t>
      </w:r>
      <w:r w:rsidRPr="00DB113C">
        <w:rPr>
          <w:rFonts w:asciiTheme="majorHAnsi" w:hAnsiTheme="majorHAnsi" w:cstheme="majorHAnsi"/>
        </w:rPr>
        <w:t>ies</w:t>
      </w:r>
      <w:r w:rsidRPr="00DB113C">
        <w:rPr>
          <w:rFonts w:asciiTheme="majorHAnsi" w:hAnsiTheme="majorHAnsi" w:cstheme="majorHAnsi"/>
          <w:color w:val="000000"/>
        </w:rPr>
        <w:t xml:space="preserve"> and overall electoral reforms.</w:t>
      </w:r>
    </w:p>
    <w:p w14:paraId="7D5A8F25" w14:textId="77777777" w:rsidR="004533FB" w:rsidRPr="00DB113C" w:rsidRDefault="00BD1C3E" w:rsidP="00500CBA">
      <w:pPr>
        <w:numPr>
          <w:ilvl w:val="0"/>
          <w:numId w:val="20"/>
        </w:numPr>
        <w:pBdr>
          <w:top w:val="nil"/>
          <w:left w:val="nil"/>
          <w:bottom w:val="nil"/>
          <w:right w:val="nil"/>
          <w:between w:val="nil"/>
        </w:pBdr>
        <w:spacing w:after="0" w:line="240" w:lineRule="auto"/>
        <w:jc w:val="both"/>
        <w:rPr>
          <w:rFonts w:asciiTheme="majorHAnsi" w:hAnsiTheme="majorHAnsi" w:cstheme="majorHAnsi"/>
          <w:color w:val="000000"/>
        </w:rPr>
      </w:pPr>
      <w:r w:rsidRPr="00DB113C">
        <w:rPr>
          <w:rFonts w:asciiTheme="majorHAnsi" w:hAnsiTheme="majorHAnsi" w:cstheme="majorHAnsi"/>
          <w:color w:val="000000"/>
        </w:rPr>
        <w:t xml:space="preserve">Strengthen the accountability level of the TEC and PEC commissions. </w:t>
      </w:r>
    </w:p>
    <w:p w14:paraId="27825086" w14:textId="77777777" w:rsidR="00085CE6" w:rsidRPr="00DB113C" w:rsidRDefault="00085CE6">
      <w:pPr>
        <w:spacing w:after="0" w:line="240" w:lineRule="auto"/>
        <w:jc w:val="both"/>
        <w:rPr>
          <w:rFonts w:asciiTheme="majorHAnsi" w:hAnsiTheme="majorHAnsi" w:cstheme="majorHAnsi"/>
        </w:rPr>
      </w:pPr>
    </w:p>
    <w:p w14:paraId="4D57F18E" w14:textId="77777777" w:rsidR="004533FB" w:rsidRPr="00DB113C" w:rsidRDefault="00BD1C3E" w:rsidP="00500CBA">
      <w:pPr>
        <w:pStyle w:val="Heading1"/>
        <w:numPr>
          <w:ilvl w:val="1"/>
          <w:numId w:val="22"/>
        </w:numPr>
        <w:rPr>
          <w:rFonts w:asciiTheme="majorHAnsi" w:hAnsiTheme="majorHAnsi" w:cstheme="majorHAnsi"/>
          <w:color w:val="0070C0"/>
          <w:sz w:val="22"/>
          <w:szCs w:val="22"/>
        </w:rPr>
      </w:pPr>
      <w:bookmarkStart w:id="54" w:name="_Toc55330401"/>
      <w:r w:rsidRPr="00DB113C">
        <w:rPr>
          <w:rFonts w:asciiTheme="majorHAnsi" w:hAnsiTheme="majorHAnsi" w:cstheme="majorHAnsi"/>
          <w:color w:val="0070C0"/>
          <w:sz w:val="22"/>
          <w:szCs w:val="22"/>
        </w:rPr>
        <w:t>Impact</w:t>
      </w:r>
      <w:bookmarkEnd w:id="54"/>
      <w:r w:rsidRPr="00DB113C">
        <w:rPr>
          <w:rFonts w:asciiTheme="majorHAnsi" w:hAnsiTheme="majorHAnsi" w:cstheme="majorHAnsi"/>
          <w:color w:val="0070C0"/>
          <w:sz w:val="22"/>
          <w:szCs w:val="22"/>
        </w:rPr>
        <w:t xml:space="preserve"> </w:t>
      </w:r>
    </w:p>
    <w:p w14:paraId="41DABC5D" w14:textId="77777777" w:rsidR="004533FB" w:rsidRPr="00DB113C" w:rsidRDefault="004533FB">
      <w:pPr>
        <w:spacing w:after="0"/>
        <w:jc w:val="both"/>
        <w:rPr>
          <w:rFonts w:asciiTheme="majorHAnsi" w:hAnsiTheme="majorHAnsi" w:cstheme="majorHAnsi"/>
        </w:rPr>
      </w:pPr>
    </w:p>
    <w:p w14:paraId="7F790536" w14:textId="77777777" w:rsidR="004533FB" w:rsidRPr="00DB113C" w:rsidRDefault="00BD1C3E">
      <w:pPr>
        <w:jc w:val="both"/>
        <w:rPr>
          <w:rFonts w:asciiTheme="majorHAnsi" w:hAnsiTheme="majorHAnsi" w:cstheme="majorHAnsi"/>
        </w:rPr>
      </w:pPr>
      <w:r w:rsidRPr="00DB113C">
        <w:rPr>
          <w:rFonts w:asciiTheme="majorHAnsi" w:hAnsiTheme="majorHAnsi" w:cstheme="majorHAnsi"/>
        </w:rPr>
        <w:t>The ToC of the project stated that credible, inclusive and participatory electoral processes lead to effective citizen engagement, equitable and representative voice, and effective government institutions;</w:t>
      </w:r>
      <w:r w:rsidR="00473445" w:rsidRPr="00DB113C">
        <w:rPr>
          <w:rFonts w:asciiTheme="majorHAnsi" w:hAnsiTheme="majorHAnsi" w:cstheme="majorHAnsi"/>
        </w:rPr>
        <w:t xml:space="preserve"> </w:t>
      </w:r>
      <w:r w:rsidRPr="00DB113C">
        <w:rPr>
          <w:rFonts w:asciiTheme="majorHAnsi" w:hAnsiTheme="majorHAnsi" w:cstheme="majorHAnsi"/>
        </w:rPr>
        <w:t>also factoring in the stability and economic development of Armenia. The project’s direct and indirect impact has been measured taking into account the ESPA ToC logic. The analysis is based on synthesizing both qualitative data gathered during the evaluation field stage, and through a desk review of project documents and related reports.</w:t>
      </w:r>
    </w:p>
    <w:p w14:paraId="60C9E91E" w14:textId="77777777" w:rsidR="004533FB" w:rsidRPr="00DB113C" w:rsidRDefault="00BD1C3E">
      <w:pPr>
        <w:spacing w:after="0" w:line="288" w:lineRule="auto"/>
        <w:jc w:val="both"/>
        <w:rPr>
          <w:rFonts w:asciiTheme="majorHAnsi" w:hAnsiTheme="majorHAnsi" w:cstheme="majorHAnsi"/>
        </w:rPr>
      </w:pPr>
      <w:r w:rsidRPr="00DB113C">
        <w:rPr>
          <w:rFonts w:asciiTheme="majorHAnsi" w:hAnsiTheme="majorHAnsi" w:cstheme="majorHAnsi"/>
        </w:rPr>
        <w:t>The evaluation showed that the project indirectly contributed to positive changes in citizen engagement, freedom of voice, effective and democratic government institutions that will</w:t>
      </w:r>
      <w:r w:rsidR="00473445" w:rsidRPr="00DB113C">
        <w:rPr>
          <w:rFonts w:asciiTheme="majorHAnsi" w:hAnsiTheme="majorHAnsi" w:cstheme="majorHAnsi"/>
        </w:rPr>
        <w:t xml:space="preserve"> contribute to </w:t>
      </w:r>
      <w:r w:rsidRPr="00DB113C">
        <w:rPr>
          <w:rFonts w:asciiTheme="majorHAnsi" w:hAnsiTheme="majorHAnsi" w:cstheme="majorHAnsi"/>
        </w:rPr>
        <w:t>political and economic improvements in Armenia</w:t>
      </w:r>
      <w:r w:rsidR="00473445" w:rsidRPr="00DB113C">
        <w:rPr>
          <w:rFonts w:asciiTheme="majorHAnsi" w:hAnsiTheme="majorHAnsi" w:cstheme="majorHAnsi"/>
        </w:rPr>
        <w:t xml:space="preserve"> over time. </w:t>
      </w:r>
      <w:r w:rsidRPr="00DB113C">
        <w:rPr>
          <w:rFonts w:asciiTheme="majorHAnsi" w:hAnsiTheme="majorHAnsi" w:cstheme="majorHAnsi"/>
        </w:rPr>
        <w:t xml:space="preserve"> </w:t>
      </w:r>
    </w:p>
    <w:p w14:paraId="3D011185" w14:textId="77777777" w:rsidR="004533FB" w:rsidRPr="00DB113C" w:rsidRDefault="00BD1C3E">
      <w:pPr>
        <w:spacing w:after="0" w:line="276" w:lineRule="auto"/>
        <w:jc w:val="both"/>
        <w:rPr>
          <w:rFonts w:asciiTheme="majorHAnsi" w:hAnsiTheme="majorHAnsi" w:cstheme="majorHAnsi"/>
        </w:rPr>
      </w:pPr>
      <w:r w:rsidRPr="00DB113C">
        <w:rPr>
          <w:rFonts w:asciiTheme="majorHAnsi" w:hAnsiTheme="majorHAnsi" w:cstheme="majorHAnsi"/>
        </w:rPr>
        <w:t xml:space="preserve"> </w:t>
      </w:r>
    </w:p>
    <w:p w14:paraId="6D09EB30" w14:textId="77777777" w:rsidR="004533FB" w:rsidRPr="00DB113C" w:rsidRDefault="00BD1C3E">
      <w:pPr>
        <w:jc w:val="both"/>
        <w:rPr>
          <w:rFonts w:asciiTheme="majorHAnsi" w:hAnsiTheme="majorHAnsi" w:cstheme="majorHAnsi"/>
          <w:b/>
          <w:i/>
        </w:rPr>
      </w:pPr>
      <w:r w:rsidRPr="00DB113C">
        <w:rPr>
          <w:rFonts w:asciiTheme="majorHAnsi" w:hAnsiTheme="majorHAnsi" w:cstheme="majorHAnsi"/>
          <w:b/>
          <w:i/>
        </w:rPr>
        <w:t>More effective citizen engagement, equitable and representative voice</w:t>
      </w:r>
    </w:p>
    <w:p w14:paraId="30908268" w14:textId="77777777" w:rsidR="004533FB" w:rsidRPr="00DB113C" w:rsidRDefault="00BD1C3E">
      <w:pPr>
        <w:spacing w:after="0" w:line="276" w:lineRule="auto"/>
        <w:jc w:val="both"/>
        <w:rPr>
          <w:rFonts w:asciiTheme="majorHAnsi" w:hAnsiTheme="majorHAnsi" w:cstheme="majorHAnsi"/>
        </w:rPr>
      </w:pPr>
      <w:bookmarkStart w:id="55" w:name="_206ipza" w:colFirst="0" w:colLast="0"/>
      <w:bookmarkEnd w:id="55"/>
      <w:r w:rsidRPr="00DB113C">
        <w:rPr>
          <w:rFonts w:asciiTheme="majorHAnsi" w:hAnsiTheme="majorHAnsi" w:cstheme="majorHAnsi"/>
        </w:rPr>
        <w:t xml:space="preserve">According to the majority of interviewed stakeholders and quantitative surveys, as a result of the 2018 Revolution in general, and Parliamentary elections in particular, there are positive changes in the perceptions of people in Armenia. People started to believe that they can influence decision making in the country, they believe in the power of their vote and recognize its significance. Citizens have become more demanding of the government and parliament, since they perceive that those institutions represent their voice. Some respondents think that those changes in people’s attitudes are not sustainable, and in the future, there might be setbacks, but the vast majority feel that there will be no return to the pre-revolution situation. </w:t>
      </w:r>
    </w:p>
    <w:p w14:paraId="32E78DE6" w14:textId="77777777" w:rsidR="004533FB" w:rsidRPr="00DB113C" w:rsidRDefault="0045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color w:val="ED7D31"/>
        </w:rPr>
      </w:pPr>
    </w:p>
    <w:p w14:paraId="783B7A48" w14:textId="77777777" w:rsidR="004533FB" w:rsidRPr="00DB113C" w:rsidRDefault="00BD1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i/>
          <w:color w:val="2E75B5"/>
        </w:rPr>
      </w:pPr>
      <w:r w:rsidRPr="00DB113C">
        <w:rPr>
          <w:rFonts w:asciiTheme="majorHAnsi" w:hAnsiTheme="majorHAnsi" w:cstheme="majorHAnsi"/>
          <w:i/>
          <w:color w:val="2E75B5"/>
        </w:rPr>
        <w:t xml:space="preserve">“The more citizens perceive that they are co-creators of change the more active they’re going to be… Citizen engagement can take different forms and I believe that it has increased.”        </w:t>
      </w:r>
    </w:p>
    <w:p w14:paraId="1CCF122C" w14:textId="77777777" w:rsidR="004533FB" w:rsidRPr="00DB113C" w:rsidRDefault="00BD1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heme="majorHAnsi" w:hAnsiTheme="majorHAnsi" w:cstheme="majorHAnsi"/>
          <w:i/>
          <w:color w:val="2E75B5"/>
        </w:rPr>
      </w:pPr>
      <w:r w:rsidRPr="00DB113C">
        <w:rPr>
          <w:rFonts w:asciiTheme="majorHAnsi" w:hAnsiTheme="majorHAnsi" w:cstheme="majorHAnsi"/>
          <w:i/>
          <w:color w:val="2E75B5"/>
        </w:rPr>
        <w:t xml:space="preserve">  Donor representative</w:t>
      </w:r>
    </w:p>
    <w:p w14:paraId="4EF8D8C2" w14:textId="77777777" w:rsidR="004533FB" w:rsidRPr="00DB113C" w:rsidRDefault="0045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i/>
          <w:color w:val="2E75B5"/>
        </w:rPr>
      </w:pPr>
    </w:p>
    <w:p w14:paraId="3BA05BD9" w14:textId="77777777" w:rsidR="004533FB" w:rsidRPr="00DB113C" w:rsidRDefault="0045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i/>
          <w:color w:val="2E75B5"/>
        </w:rPr>
      </w:pPr>
    </w:p>
    <w:p w14:paraId="11F077B7" w14:textId="77777777" w:rsidR="004533FB" w:rsidRPr="00DB113C" w:rsidRDefault="004533FB">
      <w:pPr>
        <w:spacing w:after="0" w:line="240" w:lineRule="auto"/>
        <w:rPr>
          <w:rFonts w:asciiTheme="majorHAnsi" w:hAnsiTheme="majorHAnsi" w:cstheme="majorHAnsi"/>
          <w:i/>
          <w:color w:val="2E75B5"/>
        </w:rPr>
      </w:pPr>
    </w:p>
    <w:p w14:paraId="512D5FD3" w14:textId="77777777" w:rsidR="004533FB" w:rsidRPr="00DB113C" w:rsidRDefault="00BD1C3E">
      <w:pPr>
        <w:spacing w:after="0" w:line="240" w:lineRule="auto"/>
        <w:rPr>
          <w:rFonts w:asciiTheme="majorHAnsi" w:hAnsiTheme="majorHAnsi" w:cstheme="majorHAnsi"/>
          <w:i/>
          <w:color w:val="2E75B5"/>
        </w:rPr>
      </w:pPr>
      <w:r w:rsidRPr="00DB113C">
        <w:rPr>
          <w:rFonts w:asciiTheme="majorHAnsi" w:hAnsiTheme="majorHAnsi" w:cstheme="majorHAnsi"/>
          <w:i/>
          <w:color w:val="2E75B5"/>
        </w:rPr>
        <w:t xml:space="preserve">“There is no way back, we already know the power of our voice.” </w:t>
      </w:r>
      <w:r w:rsidRPr="00DB113C">
        <w:rPr>
          <w:rFonts w:asciiTheme="majorHAnsi" w:hAnsiTheme="majorHAnsi" w:cstheme="majorHAnsi"/>
          <w:i/>
          <w:color w:val="2E75B5"/>
        </w:rPr>
        <w:tab/>
      </w:r>
    </w:p>
    <w:p w14:paraId="54C21245" w14:textId="77777777" w:rsidR="004533FB" w:rsidRPr="00DB113C" w:rsidRDefault="00BD1C3E">
      <w:pPr>
        <w:spacing w:after="0" w:line="240" w:lineRule="auto"/>
        <w:jc w:val="right"/>
        <w:rPr>
          <w:rFonts w:asciiTheme="majorHAnsi" w:hAnsiTheme="majorHAnsi" w:cstheme="majorHAnsi"/>
          <w:i/>
          <w:color w:val="2E75B5"/>
        </w:rPr>
      </w:pPr>
      <w:r w:rsidRPr="00DB113C">
        <w:rPr>
          <w:rFonts w:asciiTheme="majorHAnsi" w:hAnsiTheme="majorHAnsi" w:cstheme="majorHAnsi"/>
          <w:i/>
          <w:color w:val="2E75B5"/>
        </w:rPr>
        <w:tab/>
      </w:r>
      <w:r w:rsidRPr="00DB113C">
        <w:rPr>
          <w:rFonts w:asciiTheme="majorHAnsi" w:hAnsiTheme="majorHAnsi" w:cstheme="majorHAnsi"/>
          <w:i/>
          <w:color w:val="2E75B5"/>
        </w:rPr>
        <w:tab/>
        <w:t>FGD participant, Armavir</w:t>
      </w:r>
    </w:p>
    <w:p w14:paraId="3443BB22" w14:textId="77777777" w:rsidR="004533FB" w:rsidRPr="00DB113C" w:rsidRDefault="004533FB">
      <w:pPr>
        <w:spacing w:after="0" w:line="240" w:lineRule="auto"/>
        <w:rPr>
          <w:rFonts w:asciiTheme="majorHAnsi" w:hAnsiTheme="majorHAnsi" w:cstheme="majorHAnsi"/>
          <w:i/>
          <w:color w:val="2E75B5"/>
        </w:rPr>
      </w:pPr>
    </w:p>
    <w:p w14:paraId="256EC791" w14:textId="77777777" w:rsidR="004533FB" w:rsidRPr="00DB113C" w:rsidRDefault="00BD1C3E">
      <w:pPr>
        <w:spacing w:after="0" w:line="240" w:lineRule="auto"/>
        <w:jc w:val="both"/>
        <w:rPr>
          <w:rFonts w:asciiTheme="majorHAnsi" w:hAnsiTheme="majorHAnsi" w:cstheme="majorHAnsi"/>
          <w:i/>
          <w:color w:val="2E75B5"/>
        </w:rPr>
      </w:pPr>
      <w:r w:rsidRPr="00DB113C">
        <w:rPr>
          <w:rFonts w:asciiTheme="majorHAnsi" w:hAnsiTheme="majorHAnsi" w:cstheme="majorHAnsi"/>
          <w:i/>
          <w:color w:val="2E75B5"/>
        </w:rPr>
        <w:t xml:space="preserve">“People's demands and expectations of government transparency have changed significantly. In the past, people did not realize that the government was theirs, it was authorized by them because the quality of the elections was very low. Now they perceive the officials of the government and parliament as their representative, and naturally they have some expectations from their representatives, including accountability.” </w:t>
      </w:r>
      <w:r w:rsidRPr="00DB113C">
        <w:rPr>
          <w:rFonts w:asciiTheme="majorHAnsi" w:hAnsiTheme="majorHAnsi" w:cstheme="majorHAnsi"/>
          <w:i/>
          <w:color w:val="2E75B5"/>
        </w:rPr>
        <w:tab/>
      </w:r>
    </w:p>
    <w:p w14:paraId="25EAD2B4" w14:textId="77777777" w:rsidR="004533FB" w:rsidRPr="00DB113C" w:rsidRDefault="00BD1C3E">
      <w:pPr>
        <w:spacing w:after="0" w:line="240" w:lineRule="auto"/>
        <w:jc w:val="right"/>
        <w:rPr>
          <w:rFonts w:asciiTheme="majorHAnsi" w:hAnsiTheme="majorHAnsi" w:cstheme="majorHAnsi"/>
          <w:i/>
        </w:rPr>
      </w:pP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t>CSO Representative</w:t>
      </w:r>
    </w:p>
    <w:p w14:paraId="3CA212BD" w14:textId="77777777" w:rsidR="004533FB" w:rsidRPr="00DB113C" w:rsidRDefault="00453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Merriweather" w:hAnsiTheme="majorHAnsi" w:cstheme="majorHAnsi"/>
          <w:color w:val="BF8F00"/>
        </w:rPr>
      </w:pPr>
    </w:p>
    <w:p w14:paraId="30B5C436" w14:textId="77777777" w:rsidR="004533FB" w:rsidRPr="00DB113C" w:rsidRDefault="00BD1C3E">
      <w:pPr>
        <w:jc w:val="both"/>
        <w:rPr>
          <w:rFonts w:asciiTheme="majorHAnsi" w:hAnsiTheme="majorHAnsi" w:cstheme="majorHAnsi"/>
        </w:rPr>
      </w:pPr>
      <w:r w:rsidRPr="00DB113C">
        <w:rPr>
          <w:rFonts w:asciiTheme="majorHAnsi" w:hAnsiTheme="majorHAnsi" w:cstheme="majorHAnsi"/>
        </w:rPr>
        <w:t xml:space="preserve">In line with the results of the qualitative interviews, the Caucasus Barometer Survey Report conducted in February 2020 shows that 73% of Armenians believe their expectations of </w:t>
      </w:r>
      <w:hyperlink r:id="rId25">
        <w:r w:rsidRPr="00DB113C">
          <w:rPr>
            <w:rFonts w:asciiTheme="majorHAnsi" w:hAnsiTheme="majorHAnsi" w:cstheme="majorHAnsi"/>
          </w:rPr>
          <w:t>the Velvet Revolution</w:t>
        </w:r>
      </w:hyperlink>
      <w:r w:rsidRPr="00DB113C">
        <w:rPr>
          <w:rFonts w:asciiTheme="majorHAnsi" w:hAnsiTheme="majorHAnsi" w:cstheme="majorHAnsi"/>
        </w:rPr>
        <w:t xml:space="preserve"> were somewhat or completely met.</w:t>
      </w:r>
      <w:r w:rsidRPr="00DB113C">
        <w:rPr>
          <w:rFonts w:asciiTheme="majorHAnsi" w:hAnsiTheme="majorHAnsi" w:cstheme="majorHAnsi"/>
          <w:vertAlign w:val="superscript"/>
        </w:rPr>
        <w:footnoteReference w:id="31"/>
      </w:r>
    </w:p>
    <w:p w14:paraId="48352681" w14:textId="77777777" w:rsidR="004533FB" w:rsidRPr="00DB113C" w:rsidRDefault="00BD1C3E">
      <w:pPr>
        <w:jc w:val="both"/>
        <w:rPr>
          <w:rFonts w:asciiTheme="majorHAnsi" w:hAnsiTheme="majorHAnsi" w:cstheme="majorHAnsi"/>
        </w:rPr>
      </w:pPr>
      <w:bookmarkStart w:id="56" w:name="_4k668n3" w:colFirst="0" w:colLast="0"/>
      <w:bookmarkEnd w:id="56"/>
      <w:r w:rsidRPr="00DB113C">
        <w:rPr>
          <w:rFonts w:asciiTheme="majorHAnsi" w:hAnsiTheme="majorHAnsi" w:cstheme="majorHAnsi"/>
        </w:rPr>
        <w:lastRenderedPageBreak/>
        <w:t>Moreover, according to the IRI poll conducted in 2019, every other surveyed citizen believes that they can influence decision making in the country.</w:t>
      </w:r>
      <w:r w:rsidRPr="00DB113C">
        <w:rPr>
          <w:rFonts w:asciiTheme="majorHAnsi" w:hAnsiTheme="majorHAnsi" w:cstheme="majorHAnsi"/>
          <w:vertAlign w:val="superscript"/>
        </w:rPr>
        <w:footnoteReference w:id="32"/>
      </w:r>
      <w:r w:rsidRPr="00DB113C">
        <w:rPr>
          <w:rFonts w:asciiTheme="majorHAnsi" w:hAnsiTheme="majorHAnsi" w:cstheme="majorHAnsi"/>
        </w:rPr>
        <w:t xml:space="preserve"> The Caucasus Barometer survey also shows that citizens are more motivated and engaged now compared to before the 2018 election and revolution. Notably, 89% of citizens now believe that they have the right to openly say what they think; they are motivated to raise issues. This increased by 15% compared to 2017. This shows very high levels of freedom of speech.</w:t>
      </w:r>
    </w:p>
    <w:p w14:paraId="3A13095E" w14:textId="77777777" w:rsidR="004533FB" w:rsidRPr="00DB113C" w:rsidRDefault="00BD1C3E">
      <w:pPr>
        <w:jc w:val="both"/>
        <w:rPr>
          <w:rFonts w:asciiTheme="majorHAnsi" w:hAnsiTheme="majorHAnsi" w:cstheme="majorHAnsi"/>
        </w:rPr>
      </w:pPr>
      <w:r w:rsidRPr="00DB113C">
        <w:rPr>
          <w:rFonts w:asciiTheme="majorHAnsi" w:hAnsiTheme="majorHAnsi" w:cstheme="majorHAnsi"/>
        </w:rPr>
        <w:t xml:space="preserve">Moreover, nearly three times more citizens (67%) now think that people are treated fairly by the government compared </w:t>
      </w:r>
      <w:proofErr w:type="gramStart"/>
      <w:r w:rsidRPr="00DB113C">
        <w:rPr>
          <w:rFonts w:asciiTheme="majorHAnsi" w:hAnsiTheme="majorHAnsi" w:cstheme="majorHAnsi"/>
        </w:rPr>
        <w:t>to  2017</w:t>
      </w:r>
      <w:proofErr w:type="gramEnd"/>
      <w:r w:rsidRPr="00DB113C">
        <w:rPr>
          <w:rFonts w:asciiTheme="majorHAnsi" w:hAnsiTheme="majorHAnsi" w:cstheme="majorHAnsi"/>
        </w:rPr>
        <w:t xml:space="preserve"> (17%).  </w:t>
      </w:r>
    </w:p>
    <w:p w14:paraId="075B2136" w14:textId="77777777" w:rsidR="004533FB" w:rsidRPr="00DB113C" w:rsidRDefault="00BD1C3E">
      <w:pPr>
        <w:keepNext/>
        <w:jc w:val="both"/>
        <w:rPr>
          <w:rFonts w:asciiTheme="majorHAnsi" w:hAnsiTheme="majorHAnsi" w:cstheme="majorHAnsi"/>
        </w:rPr>
      </w:pPr>
      <w:r w:rsidRPr="00DB113C">
        <w:rPr>
          <w:rFonts w:asciiTheme="majorHAnsi" w:hAnsiTheme="majorHAnsi" w:cstheme="majorHAnsi"/>
          <w:noProof/>
        </w:rPr>
        <w:drawing>
          <wp:inline distT="0" distB="0" distL="0" distR="0" wp14:anchorId="4C61AB77" wp14:editId="59FBC693">
            <wp:extent cx="5690381" cy="2511083"/>
            <wp:effectExtent l="0" t="0" r="0" b="0"/>
            <wp:docPr id="1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6"/>
                    <a:srcRect/>
                    <a:stretch>
                      <a:fillRect/>
                    </a:stretch>
                  </pic:blipFill>
                  <pic:spPr>
                    <a:xfrm>
                      <a:off x="0" y="0"/>
                      <a:ext cx="5690381" cy="2511083"/>
                    </a:xfrm>
                    <a:prstGeom prst="rect">
                      <a:avLst/>
                    </a:prstGeom>
                    <a:ln/>
                  </pic:spPr>
                </pic:pic>
              </a:graphicData>
            </a:graphic>
          </wp:inline>
        </w:drawing>
      </w:r>
    </w:p>
    <w:p w14:paraId="4E15C1B9" w14:textId="77777777" w:rsidR="004533FB" w:rsidRPr="00DB113C" w:rsidRDefault="00BD1C3E" w:rsidP="008315D6">
      <w:pPr>
        <w:pBdr>
          <w:top w:val="nil"/>
          <w:left w:val="nil"/>
          <w:bottom w:val="nil"/>
          <w:right w:val="nil"/>
          <w:between w:val="nil"/>
        </w:pBdr>
        <w:spacing w:after="200" w:line="240" w:lineRule="auto"/>
        <w:jc w:val="center"/>
        <w:rPr>
          <w:rFonts w:asciiTheme="majorHAnsi" w:hAnsiTheme="majorHAnsi" w:cstheme="majorHAnsi"/>
        </w:rPr>
      </w:pPr>
      <w:r w:rsidRPr="00DB113C">
        <w:rPr>
          <w:rFonts w:asciiTheme="majorHAnsi" w:hAnsiTheme="majorHAnsi" w:cstheme="majorHAnsi"/>
          <w:b/>
          <w:i/>
        </w:rPr>
        <w:t>Figure 7. Citizen engagement and voice as per Caucasus Barometer surveys</w:t>
      </w:r>
    </w:p>
    <w:p w14:paraId="33B5BD62" w14:textId="77777777" w:rsidR="004533FB" w:rsidRPr="00DB113C" w:rsidRDefault="004533FB">
      <w:pPr>
        <w:jc w:val="both"/>
        <w:rPr>
          <w:rFonts w:asciiTheme="majorHAnsi" w:hAnsiTheme="majorHAnsi" w:cstheme="majorHAnsi"/>
        </w:rPr>
      </w:pPr>
    </w:p>
    <w:p w14:paraId="5E2F3702" w14:textId="77777777" w:rsidR="004533FB" w:rsidRPr="00DB113C" w:rsidRDefault="004533FB">
      <w:pPr>
        <w:jc w:val="both"/>
        <w:rPr>
          <w:rFonts w:asciiTheme="majorHAnsi" w:hAnsiTheme="majorHAnsi" w:cstheme="majorHAnsi"/>
        </w:rPr>
      </w:pPr>
    </w:p>
    <w:p w14:paraId="545E42D5" w14:textId="77777777" w:rsidR="00473445" w:rsidRPr="00DB113C" w:rsidRDefault="00BD1C3E">
      <w:pPr>
        <w:jc w:val="both"/>
        <w:rPr>
          <w:rFonts w:asciiTheme="majorHAnsi" w:hAnsiTheme="majorHAnsi" w:cstheme="majorHAnsi"/>
          <w:b/>
        </w:rPr>
      </w:pPr>
      <w:r w:rsidRPr="00DB113C">
        <w:rPr>
          <w:rFonts w:asciiTheme="majorHAnsi" w:hAnsiTheme="majorHAnsi" w:cstheme="majorHAnsi"/>
          <w:b/>
        </w:rPr>
        <w:t xml:space="preserve">New </w:t>
      </w:r>
      <w:r w:rsidR="00473445" w:rsidRPr="00DB113C">
        <w:rPr>
          <w:rFonts w:asciiTheme="majorHAnsi" w:hAnsiTheme="majorHAnsi" w:cstheme="majorHAnsi"/>
          <w:b/>
        </w:rPr>
        <w:t>Partnership O</w:t>
      </w:r>
      <w:r w:rsidRPr="00DB113C">
        <w:rPr>
          <w:rFonts w:asciiTheme="majorHAnsi" w:hAnsiTheme="majorHAnsi" w:cstheme="majorHAnsi"/>
          <w:b/>
        </w:rPr>
        <w:t xml:space="preserve">pportunities based on the ESPA </w:t>
      </w:r>
      <w:r w:rsidR="008315D6" w:rsidRPr="00DB113C">
        <w:rPr>
          <w:rFonts w:asciiTheme="majorHAnsi" w:hAnsiTheme="majorHAnsi" w:cstheme="majorHAnsi"/>
          <w:b/>
        </w:rPr>
        <w:t>S</w:t>
      </w:r>
      <w:r w:rsidRPr="00DB113C">
        <w:rPr>
          <w:rFonts w:asciiTheme="majorHAnsi" w:hAnsiTheme="majorHAnsi" w:cstheme="majorHAnsi"/>
          <w:b/>
        </w:rPr>
        <w:t>uccess</w:t>
      </w:r>
    </w:p>
    <w:p w14:paraId="3F36CFED" w14:textId="77777777" w:rsidR="004533FB" w:rsidRPr="00DB113C" w:rsidRDefault="00BD1C3E">
      <w:pPr>
        <w:jc w:val="both"/>
        <w:rPr>
          <w:rFonts w:asciiTheme="majorHAnsi" w:hAnsiTheme="majorHAnsi" w:cstheme="majorHAnsi"/>
        </w:rPr>
      </w:pPr>
      <w:r w:rsidRPr="00DB113C">
        <w:rPr>
          <w:rFonts w:asciiTheme="majorHAnsi" w:hAnsiTheme="majorHAnsi" w:cstheme="majorHAnsi"/>
        </w:rPr>
        <w:t>ESPA’s success and overall credible and transparent election</w:t>
      </w:r>
      <w:r w:rsidR="00473445" w:rsidRPr="00DB113C">
        <w:rPr>
          <w:rFonts w:asciiTheme="majorHAnsi" w:hAnsiTheme="majorHAnsi" w:cstheme="majorHAnsi"/>
        </w:rPr>
        <w:t>s created new partnership opportunities in Armenia</w:t>
      </w:r>
      <w:r w:rsidRPr="00DB113C">
        <w:rPr>
          <w:rFonts w:asciiTheme="majorHAnsi" w:hAnsiTheme="majorHAnsi" w:cstheme="majorHAnsi"/>
        </w:rPr>
        <w:t xml:space="preserve">. </w:t>
      </w:r>
    </w:p>
    <w:p w14:paraId="34D39C2D" w14:textId="77777777" w:rsidR="004533FB" w:rsidRPr="00DB113C" w:rsidRDefault="00BD1C3E">
      <w:pPr>
        <w:jc w:val="both"/>
        <w:rPr>
          <w:rFonts w:asciiTheme="majorHAnsi" w:hAnsiTheme="majorHAnsi" w:cstheme="majorHAnsi"/>
        </w:rPr>
      </w:pPr>
      <w:bookmarkStart w:id="57" w:name="_1egqt2p" w:colFirst="0" w:colLast="0"/>
      <w:bookmarkEnd w:id="57"/>
      <w:r w:rsidRPr="00DB113C">
        <w:rPr>
          <w:rFonts w:asciiTheme="majorHAnsi" w:hAnsiTheme="majorHAnsi" w:cstheme="majorHAnsi"/>
        </w:rPr>
        <w:t xml:space="preserve">One example is the ESPA’s continuation funded by the Japanese government to build on the success of the ESPA’s implementation and results. </w:t>
      </w:r>
      <w:r w:rsidR="00BB7C5E" w:rsidRPr="00DB113C">
        <w:rPr>
          <w:rFonts w:asciiTheme="majorHAnsi" w:hAnsiTheme="majorHAnsi" w:cstheme="majorHAnsi"/>
        </w:rPr>
        <w:t xml:space="preserve">This is the first project supported by the </w:t>
      </w:r>
      <w:r w:rsidRPr="00DB113C">
        <w:rPr>
          <w:rFonts w:asciiTheme="majorHAnsi" w:hAnsiTheme="majorHAnsi" w:cstheme="majorHAnsi"/>
        </w:rPr>
        <w:t xml:space="preserve">Japanese government </w:t>
      </w:r>
      <w:r w:rsidR="00BB7C5E" w:rsidRPr="00DB113C">
        <w:rPr>
          <w:rFonts w:asciiTheme="majorHAnsi" w:hAnsiTheme="majorHAnsi" w:cstheme="majorHAnsi"/>
        </w:rPr>
        <w:t xml:space="preserve">in Armenia in the field of </w:t>
      </w:r>
      <w:r w:rsidRPr="00DB113C">
        <w:rPr>
          <w:rFonts w:asciiTheme="majorHAnsi" w:hAnsiTheme="majorHAnsi" w:cstheme="majorHAnsi"/>
        </w:rPr>
        <w:t>democratic govern</w:t>
      </w:r>
      <w:r w:rsidR="00BB7C5E" w:rsidRPr="00DB113C">
        <w:rPr>
          <w:rFonts w:asciiTheme="majorHAnsi" w:hAnsiTheme="majorHAnsi" w:cstheme="majorHAnsi"/>
        </w:rPr>
        <w:t xml:space="preserve">ance. </w:t>
      </w:r>
      <w:r w:rsidRPr="00DB113C">
        <w:rPr>
          <w:rFonts w:asciiTheme="majorHAnsi" w:hAnsiTheme="majorHAnsi" w:cstheme="majorHAnsi"/>
        </w:rPr>
        <w:t xml:space="preserve">Another example </w:t>
      </w:r>
      <w:r w:rsidR="00BB7C5E" w:rsidRPr="00DB113C">
        <w:rPr>
          <w:rFonts w:asciiTheme="majorHAnsi" w:hAnsiTheme="majorHAnsi" w:cstheme="majorHAnsi"/>
        </w:rPr>
        <w:t xml:space="preserve">is </w:t>
      </w:r>
      <w:r w:rsidRPr="00DB113C">
        <w:rPr>
          <w:rFonts w:asciiTheme="majorHAnsi" w:hAnsiTheme="majorHAnsi" w:cstheme="majorHAnsi"/>
        </w:rPr>
        <w:t xml:space="preserve">the bilateral development cooperation agreement initiated by the government of Sweden, </w:t>
      </w:r>
      <w:r w:rsidR="00BB7C5E" w:rsidRPr="00DB113C">
        <w:rPr>
          <w:rFonts w:asciiTheme="majorHAnsi" w:hAnsiTheme="majorHAnsi" w:cstheme="majorHAnsi"/>
        </w:rPr>
        <w:t xml:space="preserve">for which the </w:t>
      </w:r>
      <w:r w:rsidRPr="00DB113C">
        <w:rPr>
          <w:rFonts w:asciiTheme="majorHAnsi" w:hAnsiTheme="majorHAnsi" w:cstheme="majorHAnsi"/>
        </w:rPr>
        <w:t>successful organization of elections and their results</w:t>
      </w:r>
      <w:r w:rsidR="00BB7C5E" w:rsidRPr="00DB113C">
        <w:rPr>
          <w:rFonts w:asciiTheme="majorHAnsi" w:hAnsiTheme="majorHAnsi" w:cstheme="majorHAnsi"/>
        </w:rPr>
        <w:t xml:space="preserve"> were among the factors considered</w:t>
      </w:r>
      <w:r w:rsidRPr="00DB113C">
        <w:rPr>
          <w:rFonts w:asciiTheme="majorHAnsi" w:hAnsiTheme="majorHAnsi" w:cstheme="majorHAnsi"/>
        </w:rPr>
        <w:t xml:space="preserve">. </w:t>
      </w:r>
    </w:p>
    <w:p w14:paraId="351B4576" w14:textId="77777777" w:rsidR="004533FB" w:rsidRPr="00DB113C" w:rsidRDefault="00BD1C3E">
      <w:pPr>
        <w:spacing w:after="0" w:line="240" w:lineRule="auto"/>
        <w:jc w:val="both"/>
        <w:rPr>
          <w:rFonts w:asciiTheme="majorHAnsi" w:hAnsiTheme="majorHAnsi" w:cstheme="majorHAnsi"/>
          <w:i/>
          <w:color w:val="2E75B5"/>
        </w:rPr>
      </w:pPr>
      <w:r w:rsidRPr="00DB113C">
        <w:rPr>
          <w:rFonts w:asciiTheme="majorHAnsi" w:hAnsiTheme="majorHAnsi" w:cstheme="majorHAnsi"/>
          <w:i/>
          <w:color w:val="2E75B5"/>
        </w:rPr>
        <w:t xml:space="preserve">“The Japanese had never supported any democratic or good government work in Armenia. This modest funding, opened up opportunities for others focusing on sustainability.” </w:t>
      </w:r>
    </w:p>
    <w:p w14:paraId="724494E8" w14:textId="77777777" w:rsidR="004533FB" w:rsidRPr="00DB113C" w:rsidRDefault="00BD1C3E">
      <w:pPr>
        <w:spacing w:after="0" w:line="240" w:lineRule="auto"/>
        <w:jc w:val="right"/>
        <w:rPr>
          <w:rFonts w:asciiTheme="majorHAnsi" w:hAnsiTheme="majorHAnsi" w:cstheme="majorHAnsi"/>
          <w:i/>
          <w:color w:val="2E75B5"/>
        </w:rPr>
      </w:pPr>
      <w:r w:rsidRPr="00DB113C">
        <w:rPr>
          <w:rFonts w:asciiTheme="majorHAnsi" w:hAnsiTheme="majorHAnsi" w:cstheme="majorHAnsi"/>
          <w:i/>
          <w:color w:val="2E75B5"/>
        </w:rPr>
        <w:t>Donor representative</w:t>
      </w:r>
    </w:p>
    <w:p w14:paraId="4C118EB4" w14:textId="77777777" w:rsidR="004533FB" w:rsidRPr="00DB113C" w:rsidRDefault="004533FB">
      <w:pPr>
        <w:spacing w:after="0" w:line="240" w:lineRule="auto"/>
        <w:jc w:val="both"/>
        <w:rPr>
          <w:rFonts w:asciiTheme="majorHAnsi" w:hAnsiTheme="majorHAnsi" w:cstheme="majorHAnsi"/>
          <w:i/>
          <w:color w:val="2E75B5"/>
        </w:rPr>
      </w:pPr>
    </w:p>
    <w:p w14:paraId="589C6422" w14:textId="77777777" w:rsidR="004533FB" w:rsidRPr="00DB113C" w:rsidRDefault="00BD1C3E">
      <w:pPr>
        <w:spacing w:after="0" w:line="240" w:lineRule="auto"/>
        <w:jc w:val="both"/>
        <w:rPr>
          <w:rFonts w:asciiTheme="majorHAnsi" w:hAnsiTheme="majorHAnsi" w:cstheme="majorHAnsi"/>
          <w:i/>
          <w:color w:val="2E75B5"/>
        </w:rPr>
      </w:pPr>
      <w:r w:rsidRPr="00DB113C">
        <w:rPr>
          <w:rFonts w:asciiTheme="majorHAnsi" w:hAnsiTheme="majorHAnsi" w:cstheme="majorHAnsi"/>
          <w:i/>
          <w:color w:val="2E75B5"/>
        </w:rPr>
        <w:t xml:space="preserve">“Transparency and democracy were recognized and generated momentum: half a year after that the Government of Sweden decided to initiate a bilateral development cooperation agreement and there were a lot of references to the election. It did attract a lot of new resources, new ideas and projects that we are currently implementing which would probably not be possible without the elections”. </w:t>
      </w:r>
    </w:p>
    <w:p w14:paraId="02BA56E7" w14:textId="77777777" w:rsidR="004533FB" w:rsidRPr="00DB113C" w:rsidRDefault="00BD1C3E">
      <w:pPr>
        <w:spacing w:after="0"/>
        <w:ind w:left="7200"/>
        <w:jc w:val="both"/>
        <w:rPr>
          <w:rFonts w:asciiTheme="majorHAnsi" w:hAnsiTheme="majorHAnsi" w:cstheme="majorHAnsi"/>
          <w:i/>
          <w:color w:val="2E75B5"/>
        </w:rPr>
      </w:pPr>
      <w:r w:rsidRPr="00DB113C">
        <w:rPr>
          <w:rFonts w:asciiTheme="majorHAnsi" w:hAnsiTheme="majorHAnsi" w:cstheme="majorHAnsi"/>
          <w:i/>
          <w:color w:val="2E75B5"/>
        </w:rPr>
        <w:lastRenderedPageBreak/>
        <w:t xml:space="preserve">         Donor representative</w:t>
      </w:r>
    </w:p>
    <w:p w14:paraId="41A49AA2" w14:textId="77777777" w:rsidR="004533FB" w:rsidRPr="00DB113C" w:rsidRDefault="004533FB">
      <w:pPr>
        <w:jc w:val="both"/>
        <w:rPr>
          <w:rFonts w:asciiTheme="majorHAnsi" w:hAnsiTheme="majorHAnsi" w:cstheme="majorHAnsi"/>
          <w:b/>
          <w:i/>
        </w:rPr>
      </w:pPr>
    </w:p>
    <w:p w14:paraId="62CD13F7" w14:textId="77777777" w:rsidR="004533FB" w:rsidRPr="00DB113C" w:rsidRDefault="00BD1C3E">
      <w:pPr>
        <w:jc w:val="both"/>
        <w:rPr>
          <w:rFonts w:asciiTheme="majorHAnsi" w:hAnsiTheme="majorHAnsi" w:cstheme="majorHAnsi"/>
          <w:b/>
          <w:iCs/>
        </w:rPr>
      </w:pPr>
      <w:r w:rsidRPr="00DB113C">
        <w:rPr>
          <w:rFonts w:asciiTheme="majorHAnsi" w:hAnsiTheme="majorHAnsi" w:cstheme="majorHAnsi"/>
          <w:b/>
          <w:iCs/>
        </w:rPr>
        <w:t>More effective democratic government systems and institutions</w:t>
      </w:r>
    </w:p>
    <w:p w14:paraId="7083D6C6" w14:textId="77777777" w:rsidR="004533FB" w:rsidRPr="00DB113C" w:rsidRDefault="00BD1C3E">
      <w:pPr>
        <w:jc w:val="both"/>
        <w:rPr>
          <w:rFonts w:asciiTheme="majorHAnsi" w:hAnsiTheme="majorHAnsi" w:cstheme="majorHAnsi"/>
        </w:rPr>
      </w:pPr>
      <w:r w:rsidRPr="00DB113C">
        <w:rPr>
          <w:rFonts w:asciiTheme="majorHAnsi" w:hAnsiTheme="majorHAnsi" w:cstheme="majorHAnsi"/>
        </w:rPr>
        <w:t xml:space="preserve">According to the ESPA ToC, democratic principles and institutions will be reinforced through credible, inclusive and participatory elections, and stronger electoral management.  </w:t>
      </w:r>
    </w:p>
    <w:p w14:paraId="0CD3674A" w14:textId="77777777" w:rsidR="004533FB" w:rsidRPr="00DB113C" w:rsidRDefault="00BD1C3E">
      <w:pPr>
        <w:jc w:val="both"/>
        <w:rPr>
          <w:rFonts w:asciiTheme="majorHAnsi" w:hAnsiTheme="majorHAnsi" w:cstheme="majorHAnsi"/>
        </w:rPr>
      </w:pPr>
      <w:bookmarkStart w:id="58" w:name="_3ygebqi" w:colFirst="0" w:colLast="0"/>
      <w:bookmarkEnd w:id="58"/>
      <w:r w:rsidRPr="00DB113C">
        <w:rPr>
          <w:rFonts w:asciiTheme="majorHAnsi" w:hAnsiTheme="majorHAnsi" w:cstheme="majorHAnsi"/>
        </w:rPr>
        <w:t>The election process and the formation of the government and parliament is one of the cornerstones of the democratic process.  As previously mentioned</w:t>
      </w:r>
      <w:r w:rsidR="008315D6" w:rsidRPr="00DB113C">
        <w:rPr>
          <w:rFonts w:asciiTheme="majorHAnsi" w:hAnsiTheme="majorHAnsi" w:cstheme="majorHAnsi"/>
        </w:rPr>
        <w:t>,</w:t>
      </w:r>
      <w:r w:rsidRPr="00DB113C">
        <w:rPr>
          <w:rFonts w:asciiTheme="majorHAnsi" w:hAnsiTheme="majorHAnsi" w:cstheme="majorHAnsi"/>
        </w:rPr>
        <w:t xml:space="preserve"> it is internationally and locally recognized that the 2018 pre-term elections were well managed by the CEC.  The process was transparent and the results were credible. According to all interviewed stakeholders and survey results, those processes and results positively impacted the democratic government systems and increased trust towards government institutions. </w:t>
      </w:r>
    </w:p>
    <w:p w14:paraId="252E3104" w14:textId="77777777" w:rsidR="004533FB" w:rsidRPr="00DB113C" w:rsidRDefault="00BD1C3E">
      <w:pPr>
        <w:spacing w:line="240" w:lineRule="auto"/>
        <w:jc w:val="both"/>
        <w:rPr>
          <w:rFonts w:asciiTheme="majorHAnsi" w:hAnsiTheme="majorHAnsi" w:cstheme="majorHAnsi"/>
          <w:i/>
          <w:color w:val="2E75B5"/>
        </w:rPr>
      </w:pPr>
      <w:r w:rsidRPr="00DB113C">
        <w:rPr>
          <w:rFonts w:asciiTheme="majorHAnsi" w:hAnsiTheme="majorHAnsi" w:cstheme="majorHAnsi"/>
          <w:i/>
          <w:color w:val="2E75B5"/>
        </w:rPr>
        <w:t xml:space="preserve">“The work carried out within the framework of this project contributed to the transparency of the electoral process and increased public confidence in it.  Consequently, the public's trust in the government and related structures increased as well." </w:t>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r>
      <w:r w:rsidRPr="00DB113C">
        <w:rPr>
          <w:rFonts w:asciiTheme="majorHAnsi" w:hAnsiTheme="majorHAnsi" w:cstheme="majorHAnsi"/>
          <w:i/>
          <w:color w:val="2E75B5"/>
        </w:rPr>
        <w:tab/>
        <w:t>CEC representative</w:t>
      </w:r>
    </w:p>
    <w:p w14:paraId="781B2397" w14:textId="77777777" w:rsidR="004533FB" w:rsidRPr="00DB113C" w:rsidRDefault="00BD1C3E">
      <w:pPr>
        <w:jc w:val="both"/>
        <w:rPr>
          <w:rFonts w:asciiTheme="majorHAnsi" w:hAnsiTheme="majorHAnsi" w:cstheme="majorHAnsi"/>
          <w:i/>
          <w:color w:val="2E75B5"/>
        </w:rPr>
      </w:pPr>
      <w:r w:rsidRPr="00DB113C">
        <w:rPr>
          <w:rFonts w:asciiTheme="majorHAnsi" w:hAnsiTheme="majorHAnsi" w:cstheme="majorHAnsi"/>
          <w:i/>
          <w:color w:val="2E75B5"/>
        </w:rPr>
        <w:t>“It has a direct impact on democratic governments, because the elected National Assembly is much more representative of the will of the people and the diversity of groups. As a result, we have a more democratic parliament and government and hopefully they will implement public policy in line with the intentions of the people.”                                                                                                                                  Donor representative</w:t>
      </w:r>
    </w:p>
    <w:p w14:paraId="44316073" w14:textId="77777777" w:rsidR="004533FB" w:rsidRPr="00DB113C" w:rsidRDefault="00BD1C3E">
      <w:pPr>
        <w:jc w:val="both"/>
        <w:rPr>
          <w:rFonts w:asciiTheme="majorHAnsi" w:hAnsiTheme="majorHAnsi" w:cstheme="majorHAnsi"/>
        </w:rPr>
      </w:pPr>
      <w:r w:rsidRPr="00DB113C">
        <w:rPr>
          <w:rFonts w:asciiTheme="majorHAnsi" w:hAnsiTheme="majorHAnsi" w:cstheme="majorHAnsi"/>
        </w:rPr>
        <w:t>When triangulating qualitative findings with quantitative survey results, data from different quantitative surveys resemble findings from qualitative interviews. Results from the IRI poll,</w:t>
      </w:r>
      <w:r w:rsidRPr="00DB113C">
        <w:rPr>
          <w:rFonts w:asciiTheme="majorHAnsi" w:hAnsiTheme="majorHAnsi" w:cstheme="majorHAnsi"/>
          <w:vertAlign w:val="superscript"/>
        </w:rPr>
        <w:footnoteReference w:id="33"/>
      </w:r>
      <w:r w:rsidRPr="00DB113C">
        <w:rPr>
          <w:rFonts w:asciiTheme="majorHAnsi" w:hAnsiTheme="majorHAnsi" w:cstheme="majorHAnsi"/>
        </w:rPr>
        <w:t xml:space="preserve"> in line with Caucasus Barometer survey data, show that 63%-64% of citizens believe in democracy as a preferable form of government. Notably, according to the 2020 Caucasus Barometer survey, the percentage of people who think that democracy </w:t>
      </w:r>
      <w:proofErr w:type="gramStart"/>
      <w:r w:rsidRPr="00DB113C">
        <w:rPr>
          <w:rFonts w:asciiTheme="majorHAnsi" w:hAnsiTheme="majorHAnsi" w:cstheme="majorHAnsi"/>
        </w:rPr>
        <w:t>is  preferable</w:t>
      </w:r>
      <w:proofErr w:type="gramEnd"/>
      <w:r w:rsidRPr="00DB113C">
        <w:rPr>
          <w:rFonts w:asciiTheme="majorHAnsi" w:hAnsiTheme="majorHAnsi" w:cstheme="majorHAnsi"/>
        </w:rPr>
        <w:t xml:space="preserve"> to any form of government increased by 15% point compared to 2017. </w:t>
      </w:r>
    </w:p>
    <w:p w14:paraId="354DFAB6" w14:textId="77777777" w:rsidR="004533FB" w:rsidRPr="00DB113C" w:rsidRDefault="00BD1C3E">
      <w:pPr>
        <w:jc w:val="both"/>
        <w:rPr>
          <w:rFonts w:asciiTheme="majorHAnsi" w:hAnsiTheme="majorHAnsi" w:cstheme="majorHAnsi"/>
          <w:b/>
        </w:rPr>
      </w:pPr>
      <w:bookmarkStart w:id="59" w:name="_2dlolyb" w:colFirst="0" w:colLast="0"/>
      <w:bookmarkEnd w:id="59"/>
      <w:r w:rsidRPr="00DB113C">
        <w:rPr>
          <w:rFonts w:asciiTheme="majorHAnsi" w:hAnsiTheme="majorHAnsi" w:cstheme="majorHAnsi"/>
        </w:rPr>
        <w:t xml:space="preserve">As per the same survey, democracy levels in Armenia have increased three times compared to 2017, when only 16% of Armenians thought Armenia is a democracy (full or with minor problems) which reached 48% according to the 2020 Barometer Survey. </w:t>
      </w:r>
      <w:r w:rsidRPr="00DB113C">
        <w:rPr>
          <w:rFonts w:asciiTheme="majorHAnsi" w:hAnsiTheme="majorHAnsi" w:cstheme="majorHAnsi"/>
          <w:vertAlign w:val="superscript"/>
        </w:rPr>
        <w:footnoteReference w:id="34"/>
      </w:r>
      <w:r w:rsidRPr="00DB113C">
        <w:rPr>
          <w:rFonts w:asciiTheme="majorHAnsi" w:hAnsiTheme="majorHAnsi" w:cstheme="majorHAnsi"/>
        </w:rPr>
        <w:t xml:space="preserve"> </w:t>
      </w:r>
    </w:p>
    <w:p w14:paraId="0B97F748" w14:textId="77777777" w:rsidR="004533FB" w:rsidRPr="00DB113C" w:rsidRDefault="004533FB">
      <w:pPr>
        <w:jc w:val="both"/>
        <w:rPr>
          <w:rFonts w:asciiTheme="majorHAnsi" w:hAnsiTheme="majorHAnsi" w:cstheme="majorHAnsi"/>
        </w:rPr>
      </w:pPr>
    </w:p>
    <w:tbl>
      <w:tblPr>
        <w:tblStyle w:val="a6"/>
        <w:tblW w:w="9693" w:type="dxa"/>
        <w:tblBorders>
          <w:insideV w:val="single" w:sz="4" w:space="0" w:color="000000"/>
        </w:tblBorders>
        <w:tblLayout w:type="fixed"/>
        <w:tblLook w:val="0400" w:firstRow="0" w:lastRow="0" w:firstColumn="0" w:lastColumn="0" w:noHBand="0" w:noVBand="1"/>
      </w:tblPr>
      <w:tblGrid>
        <w:gridCol w:w="4004"/>
        <w:gridCol w:w="5689"/>
      </w:tblGrid>
      <w:tr w:rsidR="004533FB" w:rsidRPr="00DB113C" w14:paraId="6C99862E" w14:textId="77777777">
        <w:tc>
          <w:tcPr>
            <w:tcW w:w="4004" w:type="dxa"/>
          </w:tcPr>
          <w:p w14:paraId="5FF62C7E" w14:textId="77777777" w:rsidR="004533FB" w:rsidRPr="00DB113C" w:rsidRDefault="00BD1C3E">
            <w:pPr>
              <w:keepNext/>
              <w:jc w:val="both"/>
              <w:rPr>
                <w:rFonts w:asciiTheme="majorHAnsi" w:hAnsiTheme="majorHAnsi" w:cstheme="majorHAnsi"/>
              </w:rPr>
            </w:pPr>
            <w:r w:rsidRPr="00DB113C">
              <w:rPr>
                <w:rFonts w:asciiTheme="majorHAnsi" w:hAnsiTheme="majorHAnsi" w:cstheme="majorHAnsi"/>
                <w:noProof/>
              </w:rPr>
              <w:lastRenderedPageBreak/>
              <w:drawing>
                <wp:inline distT="0" distB="0" distL="0" distR="0" wp14:anchorId="2AFDE725" wp14:editId="699945F0">
                  <wp:extent cx="2405575" cy="2644726"/>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7"/>
                          <a:srcRect/>
                          <a:stretch>
                            <a:fillRect/>
                          </a:stretch>
                        </pic:blipFill>
                        <pic:spPr>
                          <a:xfrm>
                            <a:off x="0" y="0"/>
                            <a:ext cx="2405575" cy="2644726"/>
                          </a:xfrm>
                          <a:prstGeom prst="rect">
                            <a:avLst/>
                          </a:prstGeom>
                          <a:ln/>
                        </pic:spPr>
                      </pic:pic>
                    </a:graphicData>
                  </a:graphic>
                </wp:inline>
              </w:drawing>
            </w:r>
          </w:p>
          <w:p w14:paraId="0215C57A" w14:textId="77777777" w:rsidR="004533FB" w:rsidRPr="00DB113C" w:rsidRDefault="00BD1C3E">
            <w:pPr>
              <w:pBdr>
                <w:top w:val="nil"/>
                <w:left w:val="nil"/>
                <w:bottom w:val="nil"/>
                <w:right w:val="nil"/>
                <w:between w:val="nil"/>
              </w:pBdr>
              <w:spacing w:after="200" w:line="240" w:lineRule="auto"/>
              <w:jc w:val="center"/>
              <w:rPr>
                <w:rFonts w:asciiTheme="majorHAnsi" w:hAnsiTheme="majorHAnsi" w:cstheme="majorHAnsi"/>
                <w:color w:val="44546A"/>
              </w:rPr>
            </w:pPr>
            <w:r w:rsidRPr="00DB113C">
              <w:rPr>
                <w:rFonts w:asciiTheme="majorHAnsi" w:hAnsiTheme="majorHAnsi" w:cstheme="majorHAnsi"/>
                <w:b/>
                <w:i/>
              </w:rPr>
              <w:t>Figure 8. Preferable kind of government</w:t>
            </w:r>
          </w:p>
        </w:tc>
        <w:tc>
          <w:tcPr>
            <w:tcW w:w="5689" w:type="dxa"/>
          </w:tcPr>
          <w:p w14:paraId="18459BC9" w14:textId="77777777" w:rsidR="004533FB" w:rsidRPr="00DB113C" w:rsidRDefault="00BD1C3E">
            <w:pPr>
              <w:keepNext/>
              <w:jc w:val="both"/>
              <w:rPr>
                <w:rFonts w:asciiTheme="majorHAnsi" w:hAnsiTheme="majorHAnsi" w:cstheme="majorHAnsi"/>
              </w:rPr>
            </w:pPr>
            <w:r w:rsidRPr="00DB113C">
              <w:rPr>
                <w:rFonts w:asciiTheme="majorHAnsi" w:hAnsiTheme="majorHAnsi" w:cstheme="majorHAnsi"/>
                <w:noProof/>
              </w:rPr>
              <w:drawing>
                <wp:inline distT="0" distB="0" distL="0" distR="0" wp14:anchorId="381CFDAD" wp14:editId="4B3CA87E">
                  <wp:extent cx="3352800" cy="2659380"/>
                  <wp:effectExtent l="0" t="0" r="0" b="0"/>
                  <wp:docPr id="21"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8"/>
                          <a:srcRect/>
                          <a:stretch>
                            <a:fillRect/>
                          </a:stretch>
                        </pic:blipFill>
                        <pic:spPr>
                          <a:xfrm>
                            <a:off x="0" y="0"/>
                            <a:ext cx="3352800" cy="2659380"/>
                          </a:xfrm>
                          <a:prstGeom prst="rect">
                            <a:avLst/>
                          </a:prstGeom>
                          <a:ln/>
                        </pic:spPr>
                      </pic:pic>
                    </a:graphicData>
                  </a:graphic>
                </wp:inline>
              </w:drawing>
            </w:r>
          </w:p>
          <w:p w14:paraId="417625EB" w14:textId="77777777" w:rsidR="004533FB" w:rsidRPr="00DB113C" w:rsidRDefault="00BD1C3E">
            <w:pPr>
              <w:pBdr>
                <w:top w:val="nil"/>
                <w:left w:val="nil"/>
                <w:bottom w:val="nil"/>
                <w:right w:val="nil"/>
                <w:between w:val="nil"/>
              </w:pBdr>
              <w:spacing w:after="200" w:line="240" w:lineRule="auto"/>
              <w:jc w:val="center"/>
              <w:rPr>
                <w:rFonts w:asciiTheme="majorHAnsi" w:hAnsiTheme="majorHAnsi" w:cstheme="majorHAnsi"/>
                <w:b/>
                <w:color w:val="44546A"/>
              </w:rPr>
            </w:pPr>
            <w:r w:rsidRPr="00DB113C">
              <w:rPr>
                <w:rFonts w:asciiTheme="majorHAnsi" w:hAnsiTheme="majorHAnsi" w:cstheme="majorHAnsi"/>
                <w:b/>
                <w:i/>
              </w:rPr>
              <w:t>Figure 9. Democracy level in Armenia</w:t>
            </w:r>
          </w:p>
        </w:tc>
      </w:tr>
    </w:tbl>
    <w:p w14:paraId="58BD7C6F" w14:textId="77777777" w:rsidR="004533FB" w:rsidRPr="00DB113C" w:rsidRDefault="004533FB">
      <w:pPr>
        <w:jc w:val="both"/>
        <w:rPr>
          <w:rFonts w:asciiTheme="majorHAnsi" w:hAnsiTheme="majorHAnsi" w:cstheme="majorHAnsi"/>
        </w:rPr>
      </w:pPr>
    </w:p>
    <w:p w14:paraId="785B938D" w14:textId="77777777" w:rsidR="004533FB" w:rsidRPr="00DB113C" w:rsidRDefault="00BD1C3E">
      <w:pPr>
        <w:jc w:val="both"/>
        <w:rPr>
          <w:rFonts w:asciiTheme="majorHAnsi" w:hAnsiTheme="majorHAnsi" w:cstheme="majorHAnsi"/>
          <w:b/>
          <w:iCs/>
        </w:rPr>
      </w:pPr>
      <w:r w:rsidRPr="00DB113C">
        <w:rPr>
          <w:rFonts w:asciiTheme="majorHAnsi" w:hAnsiTheme="majorHAnsi" w:cstheme="majorHAnsi"/>
          <w:b/>
          <w:iCs/>
        </w:rPr>
        <w:t>Political stability and economic development of the country</w:t>
      </w:r>
    </w:p>
    <w:p w14:paraId="6C387145" w14:textId="77777777" w:rsidR="004533FB" w:rsidRPr="00DB113C" w:rsidRDefault="00BD1C3E">
      <w:pPr>
        <w:jc w:val="both"/>
        <w:rPr>
          <w:rFonts w:asciiTheme="majorHAnsi" w:hAnsiTheme="majorHAnsi" w:cstheme="majorHAnsi"/>
        </w:rPr>
      </w:pPr>
      <w:r w:rsidRPr="00DB113C">
        <w:rPr>
          <w:rFonts w:asciiTheme="majorHAnsi" w:hAnsiTheme="majorHAnsi" w:cstheme="majorHAnsi"/>
        </w:rPr>
        <w:t xml:space="preserve">The ESPA ToC suggests that in the long run good governance should contribute to stability and the economic development of the country. </w:t>
      </w:r>
      <w:r w:rsidRPr="00DB113C">
        <w:rPr>
          <w:rFonts w:asciiTheme="majorHAnsi" w:hAnsiTheme="majorHAnsi" w:cstheme="majorHAnsi"/>
          <w:noProof/>
        </w:rPr>
        <w:drawing>
          <wp:anchor distT="0" distB="0" distL="114300" distR="114300" simplePos="0" relativeHeight="251668480" behindDoc="0" locked="0" layoutInCell="1" hidden="0" allowOverlap="1" wp14:anchorId="7118D106" wp14:editId="6017B88E">
            <wp:simplePos x="0" y="0"/>
            <wp:positionH relativeFrom="column">
              <wp:posOffset>47626</wp:posOffset>
            </wp:positionH>
            <wp:positionV relativeFrom="paragraph">
              <wp:posOffset>0</wp:posOffset>
            </wp:positionV>
            <wp:extent cx="3328988" cy="2400300"/>
            <wp:effectExtent l="0" t="0" r="0" b="0"/>
            <wp:wrapSquare wrapText="bothSides" distT="0" distB="0" distL="114300" distR="11430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9"/>
                    <a:srcRect/>
                    <a:stretch>
                      <a:fillRect/>
                    </a:stretch>
                  </pic:blipFill>
                  <pic:spPr>
                    <a:xfrm>
                      <a:off x="0" y="0"/>
                      <a:ext cx="3328988" cy="2400300"/>
                    </a:xfrm>
                    <a:prstGeom prst="rect">
                      <a:avLst/>
                    </a:prstGeom>
                    <a:ln/>
                  </pic:spPr>
                </pic:pic>
              </a:graphicData>
            </a:graphic>
          </wp:anchor>
        </w:drawing>
      </w:r>
    </w:p>
    <w:p w14:paraId="4C5E5761" w14:textId="77777777" w:rsidR="004533FB" w:rsidRPr="00DB113C" w:rsidRDefault="00BD1C3E">
      <w:pPr>
        <w:jc w:val="both"/>
        <w:rPr>
          <w:rFonts w:asciiTheme="majorHAnsi" w:hAnsiTheme="majorHAnsi" w:cstheme="majorHAnsi"/>
        </w:rPr>
      </w:pPr>
      <w:r w:rsidRPr="00DB113C">
        <w:rPr>
          <w:rFonts w:asciiTheme="majorHAnsi" w:hAnsiTheme="majorHAnsi" w:cstheme="majorHAnsi"/>
        </w:rPr>
        <w:t>The Caucasus Barometer survey data show a drastic change in the percentage of people who think that Armenia is going in the right direction for its national politics. The latter reached 67% among surveyed citizens in 2020 compared to 8% registered in 2017</w:t>
      </w:r>
      <w:r w:rsidRPr="00DB113C">
        <w:rPr>
          <w:rFonts w:asciiTheme="majorHAnsi" w:hAnsiTheme="majorHAnsi" w:cstheme="majorHAnsi"/>
          <w:vertAlign w:val="superscript"/>
        </w:rPr>
        <w:footnoteReference w:id="35"/>
      </w:r>
      <w:r w:rsidRPr="00DB113C">
        <w:rPr>
          <w:rFonts w:asciiTheme="majorHAnsi" w:hAnsiTheme="majorHAnsi" w:cstheme="majorHAnsi"/>
        </w:rPr>
        <w:t xml:space="preserve">. The Caucasus Barometer survey results are in line with </w:t>
      </w:r>
      <w:proofErr w:type="gramStart"/>
      <w:r w:rsidRPr="00DB113C">
        <w:rPr>
          <w:rFonts w:asciiTheme="majorHAnsi" w:hAnsiTheme="majorHAnsi" w:cstheme="majorHAnsi"/>
        </w:rPr>
        <w:t>the  IRI</w:t>
      </w:r>
      <w:proofErr w:type="gramEnd"/>
      <w:r w:rsidRPr="00DB113C">
        <w:rPr>
          <w:rFonts w:asciiTheme="majorHAnsi" w:hAnsiTheme="majorHAnsi" w:cstheme="majorHAnsi"/>
        </w:rPr>
        <w:t xml:space="preserve"> poll results conducted in October 2019, which states that 62% of Armenians think Armenia is going in the right direction</w:t>
      </w:r>
      <w:r w:rsidRPr="00DB113C">
        <w:rPr>
          <w:rFonts w:asciiTheme="majorHAnsi" w:hAnsiTheme="majorHAnsi" w:cstheme="majorHAnsi"/>
          <w:vertAlign w:val="superscript"/>
        </w:rPr>
        <w:footnoteReference w:id="36"/>
      </w:r>
      <w:r w:rsidRPr="00DB113C">
        <w:rPr>
          <w:rFonts w:asciiTheme="majorHAnsi" w:hAnsiTheme="majorHAnsi" w:cstheme="majorHAnsi"/>
        </w:rPr>
        <w:t xml:space="preserve">. </w:t>
      </w:r>
    </w:p>
    <w:p w14:paraId="5A4B130E" w14:textId="77777777" w:rsidR="004533FB" w:rsidRPr="00DB113C" w:rsidRDefault="00BD1C3E">
      <w:pPr>
        <w:jc w:val="both"/>
        <w:rPr>
          <w:rFonts w:asciiTheme="majorHAnsi" w:hAnsiTheme="majorHAnsi" w:cstheme="majorHAnsi"/>
        </w:rPr>
      </w:pPr>
      <w:r w:rsidRPr="00DB113C">
        <w:rPr>
          <w:rFonts w:asciiTheme="majorHAnsi" w:hAnsiTheme="majorHAnsi" w:cstheme="majorHAnsi"/>
        </w:rPr>
        <w:t>According to the IRI poll conducted in October 2019, nearly one third (30%) of citizens thought that the biggest success of the government was decreased corruption in the country</w:t>
      </w:r>
      <w:r w:rsidRPr="00DB113C">
        <w:rPr>
          <w:rFonts w:asciiTheme="majorHAnsi" w:hAnsiTheme="majorHAnsi" w:cstheme="majorHAnsi"/>
          <w:vertAlign w:val="superscript"/>
        </w:rPr>
        <w:footnoteReference w:id="37"/>
      </w:r>
      <w:r w:rsidRPr="00DB113C">
        <w:rPr>
          <w:rFonts w:asciiTheme="majorHAnsi" w:hAnsiTheme="majorHAnsi" w:cstheme="majorHAnsi"/>
        </w:rPr>
        <w:t xml:space="preserve">. </w:t>
      </w:r>
      <w:r w:rsidRPr="00DB113C">
        <w:rPr>
          <w:rFonts w:asciiTheme="majorHAnsi" w:hAnsiTheme="majorHAnsi" w:cstheme="majorHAnsi"/>
          <w:noProof/>
        </w:rPr>
        <mc:AlternateContent>
          <mc:Choice Requires="wps">
            <w:drawing>
              <wp:anchor distT="0" distB="0" distL="114300" distR="114300" simplePos="0" relativeHeight="251669504" behindDoc="0" locked="0" layoutInCell="1" hidden="0" allowOverlap="1" wp14:anchorId="091016A7" wp14:editId="4941A9D5">
                <wp:simplePos x="0" y="0"/>
                <wp:positionH relativeFrom="column">
                  <wp:posOffset>38101</wp:posOffset>
                </wp:positionH>
                <wp:positionV relativeFrom="paragraph">
                  <wp:posOffset>2438400</wp:posOffset>
                </wp:positionV>
                <wp:extent cx="3581400" cy="12700"/>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3555300" y="3779683"/>
                          <a:ext cx="3581400" cy="635"/>
                        </a:xfrm>
                        <a:prstGeom prst="rect">
                          <a:avLst/>
                        </a:prstGeom>
                        <a:solidFill>
                          <a:srgbClr val="FFFFFF"/>
                        </a:solidFill>
                        <a:ln>
                          <a:noFill/>
                        </a:ln>
                      </wps:spPr>
                      <wps:txbx>
                        <w:txbxContent>
                          <w:p w14:paraId="03487D77" w14:textId="77777777" w:rsidR="00EA1550" w:rsidRDefault="00EA1550">
                            <w:pPr>
                              <w:spacing w:after="200" w:line="240" w:lineRule="auto"/>
                              <w:textDirection w:val="btLr"/>
                            </w:pPr>
                            <w:r>
                              <w:rPr>
                                <w:rFonts w:ascii="Arial" w:eastAsia="Arial" w:hAnsi="Arial" w:cs="Arial"/>
                                <w:b/>
                                <w:i/>
                                <w:color w:val="44546A"/>
                                <w:sz w:val="18"/>
                              </w:rPr>
                              <w:t>Figure 10.</w:t>
                            </w:r>
                            <w:r>
                              <w:rPr>
                                <w:rFonts w:ascii="Arial" w:eastAsia="Arial" w:hAnsi="Arial" w:cs="Arial"/>
                                <w:b/>
                                <w:color w:val="000000"/>
                                <w:sz w:val="21"/>
                              </w:rPr>
                              <w:t xml:space="preserve"> </w:t>
                            </w:r>
                            <w:r>
                              <w:rPr>
                                <w:rFonts w:ascii="Arial" w:eastAsia="Arial" w:hAnsi="Arial" w:cs="Arial"/>
                                <w:b/>
                                <w:i/>
                                <w:color w:val="44546A"/>
                                <w:sz w:val="18"/>
                              </w:rPr>
                              <w:t>Citizens opinion related to economic situation in the Armenia</w:t>
                            </w:r>
                          </w:p>
                        </w:txbxContent>
                      </wps:txbx>
                      <wps:bodyPr spcFirstLastPara="1" wrap="square" lIns="0" tIns="0" rIns="0" bIns="0" anchor="t" anchorCtr="0">
                        <a:noAutofit/>
                      </wps:bodyPr>
                    </wps:wsp>
                  </a:graphicData>
                </a:graphic>
              </wp:anchor>
            </w:drawing>
          </mc:Choice>
          <mc:Fallback>
            <w:pict>
              <v:rect w14:anchorId="091016A7" id="Rectangle 5" o:spid="_x0000_s1031" style="position:absolute;left:0;text-align:left;margin-left:3pt;margin-top:192pt;width:282pt;height: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KSc2wEAAJ0DAAAOAAAAZHJzL2Uyb0RvYy54bWysU8tu2zAQvBfoPxC817LjynEFy0GRwEWB&#10;oDWS9gMoipQI8NUlbcl/3yUlJ33ciupAzYrD3Z3hanc3Gk3OAoJytqarxZISYblrle1q+v3b4d2W&#10;khCZbZl2VtT0IgK92799sxt8JW5c73QrgGASG6rB17SP0VdFEXgvDAsL54XFTenAsIghdEULbMDs&#10;Rhc3y+WmGBy0HhwXIeDXh2mT7nN+KQWPX6UMIhJdU+wt5hXy2qS12O9Y1QHzveJzG+wfujBMWSz6&#10;kuqBRUZOoP5KZRQHF5yMC+5M4aRUXGQNqGa1/EPNc8+8yFrQnOBfbAr/Ly3/cj4CUW1NS0osM3hF&#10;T2gas50WpEz2DD5UyHr2R5ijgDBpHSWY9EYVZKzpuizL9RJNviC+vf2w2a4ne8UYCc+E7ep9InBk&#10;bNY5e/GaxkOIn4QzJIGaAraRLWXnxxCxNFKvlFQ1OK3ag9I6B9A19xrImeE9H/KTauOR32jaJrJ1&#10;6di0nb4USeIkKqE4NuPsyCy4ce0FXQqeHxT29shCPDLAOVlRMuDs1DT8ODEQlOjPFi8nDdoVwBU0&#10;V8As7x2OYKRkgvcxD+TU2sdTdFJlvamZqfTcI85A1jTPaxqyX+PMev2r9j8BAAD//wMAUEsDBBQA&#10;BgAIAAAAIQAhtQD42wAAAAkBAAAPAAAAZHJzL2Rvd25yZXYueG1sTI9LT8MwEITvSPwHa5G4Uac8&#10;2irEqRAP9UwA9erGSxyw11HstIZfz/ZUbrM7q9lvqnX2TuxxjH0gBfNZAQKpDaanTsH728vVCkRM&#10;mox2gVDBD0ZY1+dnlS5NONAr7pvUCQ6hWGoFNqWhlDK2Fr2OszAgsfcZRq8Tj2MnzagPHO6dvC6K&#10;hfS6J/5g9YCPFtvvZvIKNvOn5+FL/jZ64xJOHza3bpuVurzID/cgEuZ0OoYjPqNDzUy7MJGJwilY&#10;cJOk4GZ1y4L9u2XBYnfcsCXrSv5vUP8BAAD//wMAUEsBAi0AFAAGAAgAAAAhALaDOJL+AAAA4QEA&#10;ABMAAAAAAAAAAAAAAAAAAAAAAFtDb250ZW50X1R5cGVzXS54bWxQSwECLQAUAAYACAAAACEAOP0h&#10;/9YAAACUAQAACwAAAAAAAAAAAAAAAAAvAQAAX3JlbHMvLnJlbHNQSwECLQAUAAYACAAAACEA9CCk&#10;nNsBAACdAwAADgAAAAAAAAAAAAAAAAAuAgAAZHJzL2Uyb0RvYy54bWxQSwECLQAUAAYACAAAACEA&#10;IbUA+NsAAAAJAQAADwAAAAAAAAAAAAAAAAA1BAAAZHJzL2Rvd25yZXYueG1sUEsFBgAAAAAEAAQA&#10;8wAAAD0FAAAAAA==&#10;" stroked="f">
                <v:textbox inset="0,0,0,0">
                  <w:txbxContent>
                    <w:p w14:paraId="03487D77" w14:textId="77777777" w:rsidR="00EA1550" w:rsidRDefault="00EA1550">
                      <w:pPr>
                        <w:spacing w:after="200" w:line="240" w:lineRule="auto"/>
                        <w:textDirection w:val="btLr"/>
                      </w:pPr>
                      <w:r>
                        <w:rPr>
                          <w:rFonts w:ascii="Arial" w:eastAsia="Arial" w:hAnsi="Arial" w:cs="Arial"/>
                          <w:b/>
                          <w:i/>
                          <w:color w:val="44546A"/>
                          <w:sz w:val="18"/>
                        </w:rPr>
                        <w:t>Figure 10.</w:t>
                      </w:r>
                      <w:r>
                        <w:rPr>
                          <w:rFonts w:ascii="Arial" w:eastAsia="Arial" w:hAnsi="Arial" w:cs="Arial"/>
                          <w:b/>
                          <w:color w:val="000000"/>
                          <w:sz w:val="21"/>
                        </w:rPr>
                        <w:t xml:space="preserve"> </w:t>
                      </w:r>
                      <w:r>
                        <w:rPr>
                          <w:rFonts w:ascii="Arial" w:eastAsia="Arial" w:hAnsi="Arial" w:cs="Arial"/>
                          <w:b/>
                          <w:i/>
                          <w:color w:val="44546A"/>
                          <w:sz w:val="18"/>
                        </w:rPr>
                        <w:t>Citizens opinion related to economic situation in the Armenia</w:t>
                      </w:r>
                    </w:p>
                  </w:txbxContent>
                </v:textbox>
                <w10:wrap type="square"/>
              </v:rect>
            </w:pict>
          </mc:Fallback>
        </mc:AlternateContent>
      </w:r>
    </w:p>
    <w:p w14:paraId="0D26F2BB" w14:textId="77777777" w:rsidR="004533FB" w:rsidRPr="00DB113C" w:rsidRDefault="00BD1C3E">
      <w:pPr>
        <w:jc w:val="both"/>
        <w:rPr>
          <w:rFonts w:asciiTheme="majorHAnsi" w:hAnsiTheme="majorHAnsi" w:cstheme="majorHAnsi"/>
        </w:rPr>
      </w:pPr>
      <w:r w:rsidRPr="00DB113C">
        <w:rPr>
          <w:rFonts w:asciiTheme="majorHAnsi" w:hAnsiTheme="majorHAnsi" w:cstheme="majorHAnsi"/>
        </w:rPr>
        <w:t xml:space="preserve">Related to the people’s opinion about the economic situation in the country, as per the IRI poll conducted in October 2019, every second respondent believed that the economic situation of the country improved over the last six months and </w:t>
      </w:r>
      <w:proofErr w:type="gramStart"/>
      <w:r w:rsidRPr="00DB113C">
        <w:rPr>
          <w:rFonts w:asciiTheme="majorHAnsi" w:hAnsiTheme="majorHAnsi" w:cstheme="majorHAnsi"/>
        </w:rPr>
        <w:t>a  slight</w:t>
      </w:r>
      <w:proofErr w:type="gramEnd"/>
      <w:r w:rsidRPr="00DB113C">
        <w:rPr>
          <w:rFonts w:asciiTheme="majorHAnsi" w:hAnsiTheme="majorHAnsi" w:cstheme="majorHAnsi"/>
        </w:rPr>
        <w:t xml:space="preserve"> improvement was noticed compared to the August 2018 data, where 43% of </w:t>
      </w:r>
      <w:r w:rsidRPr="00DB113C">
        <w:rPr>
          <w:rFonts w:asciiTheme="majorHAnsi" w:hAnsiTheme="majorHAnsi" w:cstheme="majorHAnsi"/>
        </w:rPr>
        <w:lastRenderedPageBreak/>
        <w:t>citizens responded positively to the same question. Also noted, 28% of surveyed citizens reported an improved financial situation in their household as of October 2019</w:t>
      </w:r>
      <w:r w:rsidRPr="00DB113C">
        <w:rPr>
          <w:rFonts w:asciiTheme="majorHAnsi" w:hAnsiTheme="majorHAnsi" w:cstheme="majorHAnsi"/>
          <w:vertAlign w:val="superscript"/>
        </w:rPr>
        <w:footnoteReference w:id="38"/>
      </w:r>
      <w:r w:rsidRPr="00DB113C">
        <w:rPr>
          <w:rFonts w:asciiTheme="majorHAnsi" w:hAnsiTheme="majorHAnsi" w:cstheme="majorHAnsi"/>
        </w:rPr>
        <w:t xml:space="preserve">.    </w:t>
      </w:r>
    </w:p>
    <w:p w14:paraId="2A3A9FF7" w14:textId="77777777" w:rsidR="004533FB" w:rsidRPr="00DB113C" w:rsidRDefault="00BD1C3E">
      <w:pPr>
        <w:jc w:val="both"/>
        <w:rPr>
          <w:rFonts w:asciiTheme="majorHAnsi" w:hAnsiTheme="majorHAnsi" w:cstheme="majorHAnsi"/>
        </w:rPr>
      </w:pPr>
      <w:r w:rsidRPr="00DB113C">
        <w:rPr>
          <w:rFonts w:asciiTheme="majorHAnsi" w:hAnsiTheme="majorHAnsi" w:cstheme="majorHAnsi"/>
        </w:rPr>
        <w:t xml:space="preserve"> The</w:t>
      </w:r>
      <w:r w:rsidRPr="00DB113C">
        <w:rPr>
          <w:rFonts w:asciiTheme="majorHAnsi" w:hAnsiTheme="majorHAnsi" w:cstheme="majorHAnsi"/>
          <w:b/>
        </w:rPr>
        <w:t xml:space="preserve"> main findings </w:t>
      </w:r>
      <w:r w:rsidRPr="00DB113C">
        <w:rPr>
          <w:rFonts w:asciiTheme="majorHAnsi" w:hAnsiTheme="majorHAnsi" w:cstheme="majorHAnsi"/>
        </w:rPr>
        <w:t>related to the impact of the ESPA are:</w:t>
      </w:r>
    </w:p>
    <w:p w14:paraId="26178AC4" w14:textId="77777777" w:rsidR="004533FB" w:rsidRPr="00DB113C" w:rsidRDefault="00BD1C3E" w:rsidP="00500CBA">
      <w:pPr>
        <w:numPr>
          <w:ilvl w:val="0"/>
          <w:numId w:val="1"/>
        </w:numPr>
        <w:pBdr>
          <w:top w:val="nil"/>
          <w:left w:val="nil"/>
          <w:bottom w:val="nil"/>
          <w:right w:val="nil"/>
          <w:between w:val="nil"/>
        </w:pBdr>
        <w:spacing w:after="0"/>
        <w:jc w:val="both"/>
        <w:rPr>
          <w:rFonts w:asciiTheme="majorHAnsi" w:hAnsiTheme="majorHAnsi" w:cstheme="majorHAnsi"/>
          <w:color w:val="000000"/>
        </w:rPr>
      </w:pPr>
      <w:r w:rsidRPr="00DB113C">
        <w:rPr>
          <w:rFonts w:asciiTheme="majorHAnsi" w:hAnsiTheme="majorHAnsi" w:cstheme="majorHAnsi"/>
        </w:rPr>
        <w:t>s</w:t>
      </w:r>
      <w:r w:rsidRPr="00DB113C">
        <w:rPr>
          <w:rFonts w:asciiTheme="majorHAnsi" w:hAnsiTheme="majorHAnsi" w:cstheme="majorHAnsi"/>
          <w:color w:val="000000"/>
        </w:rPr>
        <w:t>tronger engagement of citizens;</w:t>
      </w:r>
    </w:p>
    <w:p w14:paraId="70335858" w14:textId="77777777" w:rsidR="004533FB" w:rsidRPr="00DB113C" w:rsidRDefault="00BD1C3E" w:rsidP="00500CBA">
      <w:pPr>
        <w:numPr>
          <w:ilvl w:val="0"/>
          <w:numId w:val="1"/>
        </w:numPr>
        <w:pBdr>
          <w:top w:val="nil"/>
          <w:left w:val="nil"/>
          <w:bottom w:val="nil"/>
          <w:right w:val="nil"/>
          <w:between w:val="nil"/>
        </w:pBdr>
        <w:spacing w:after="0"/>
        <w:jc w:val="both"/>
        <w:rPr>
          <w:rFonts w:asciiTheme="majorHAnsi" w:hAnsiTheme="majorHAnsi" w:cstheme="majorHAnsi"/>
          <w:color w:val="000000"/>
        </w:rPr>
      </w:pPr>
      <w:r w:rsidRPr="00DB113C">
        <w:rPr>
          <w:rFonts w:asciiTheme="majorHAnsi" w:hAnsiTheme="majorHAnsi" w:cstheme="majorHAnsi"/>
        </w:rPr>
        <w:t>i</w:t>
      </w:r>
      <w:r w:rsidRPr="00DB113C">
        <w:rPr>
          <w:rFonts w:asciiTheme="majorHAnsi" w:hAnsiTheme="majorHAnsi" w:cstheme="majorHAnsi"/>
          <w:color w:val="000000"/>
        </w:rPr>
        <w:t>mproved trust towards the government; and</w:t>
      </w:r>
    </w:p>
    <w:p w14:paraId="7CD10B52" w14:textId="77777777" w:rsidR="004533FB" w:rsidRPr="00DB113C" w:rsidRDefault="00BD1C3E" w:rsidP="00500CBA">
      <w:pPr>
        <w:numPr>
          <w:ilvl w:val="0"/>
          <w:numId w:val="1"/>
        </w:numPr>
        <w:pBdr>
          <w:top w:val="nil"/>
          <w:left w:val="nil"/>
          <w:bottom w:val="nil"/>
          <w:right w:val="nil"/>
          <w:between w:val="nil"/>
        </w:pBdr>
        <w:spacing w:after="0"/>
        <w:jc w:val="both"/>
        <w:rPr>
          <w:rFonts w:asciiTheme="majorHAnsi" w:hAnsiTheme="majorHAnsi" w:cstheme="majorHAnsi"/>
          <w:color w:val="000000"/>
        </w:rPr>
      </w:pPr>
      <w:bookmarkStart w:id="60" w:name="_sqyw64" w:colFirst="0" w:colLast="0"/>
      <w:bookmarkEnd w:id="60"/>
      <w:r w:rsidRPr="00DB113C">
        <w:rPr>
          <w:rFonts w:asciiTheme="majorHAnsi" w:hAnsiTheme="majorHAnsi" w:cstheme="majorHAnsi"/>
        </w:rPr>
        <w:t>a</w:t>
      </w:r>
      <w:r w:rsidRPr="00DB113C">
        <w:rPr>
          <w:rFonts w:asciiTheme="majorHAnsi" w:hAnsiTheme="majorHAnsi" w:cstheme="majorHAnsi"/>
          <w:color w:val="000000"/>
        </w:rPr>
        <w:t xml:space="preserve">cknowledgment of positive dynamics in political and economic developments in the country among the majority of the population. </w:t>
      </w:r>
    </w:p>
    <w:p w14:paraId="7AAC4398" w14:textId="77777777" w:rsidR="004533FB" w:rsidRPr="00DB113C" w:rsidRDefault="004533FB">
      <w:pPr>
        <w:pBdr>
          <w:top w:val="nil"/>
          <w:left w:val="nil"/>
          <w:bottom w:val="nil"/>
          <w:right w:val="nil"/>
          <w:between w:val="nil"/>
        </w:pBdr>
        <w:spacing w:line="240" w:lineRule="auto"/>
        <w:ind w:left="720"/>
        <w:jc w:val="both"/>
        <w:rPr>
          <w:rFonts w:asciiTheme="majorHAnsi" w:hAnsiTheme="majorHAnsi" w:cstheme="majorHAnsi"/>
          <w:color w:val="000000"/>
        </w:rPr>
      </w:pPr>
    </w:p>
    <w:p w14:paraId="3DAA1355" w14:textId="34229C87" w:rsidR="004533FB" w:rsidRPr="00DB113C" w:rsidRDefault="00BD1C3E" w:rsidP="00500CBA">
      <w:pPr>
        <w:pStyle w:val="Heading1"/>
        <w:numPr>
          <w:ilvl w:val="1"/>
          <w:numId w:val="22"/>
        </w:numPr>
        <w:rPr>
          <w:rFonts w:asciiTheme="majorHAnsi" w:hAnsiTheme="majorHAnsi" w:cstheme="majorHAnsi"/>
          <w:color w:val="0070C0"/>
          <w:sz w:val="22"/>
          <w:szCs w:val="22"/>
        </w:rPr>
      </w:pPr>
      <w:bookmarkStart w:id="61" w:name="_Toc55330402"/>
      <w:r w:rsidRPr="00DB113C">
        <w:rPr>
          <w:rFonts w:asciiTheme="majorHAnsi" w:hAnsiTheme="majorHAnsi" w:cstheme="majorHAnsi"/>
          <w:color w:val="0070C0"/>
          <w:sz w:val="22"/>
          <w:szCs w:val="22"/>
        </w:rPr>
        <w:t>Sustainability</w:t>
      </w:r>
      <w:bookmarkEnd w:id="61"/>
    </w:p>
    <w:p w14:paraId="40B47A1F" w14:textId="77777777" w:rsidR="004533FB" w:rsidRPr="00DB113C" w:rsidRDefault="00BD1C3E">
      <w:pPr>
        <w:spacing w:line="240" w:lineRule="auto"/>
        <w:rPr>
          <w:rFonts w:asciiTheme="majorHAnsi" w:hAnsiTheme="majorHAnsi" w:cstheme="majorHAnsi"/>
        </w:rPr>
      </w:pPr>
      <w:r w:rsidRPr="00DB113C">
        <w:rPr>
          <w:rFonts w:asciiTheme="majorHAnsi" w:hAnsiTheme="majorHAnsi" w:cstheme="majorHAnsi"/>
        </w:rPr>
        <w:t>This</w:t>
      </w:r>
      <w:r w:rsidRPr="00DB113C">
        <w:rPr>
          <w:rFonts w:asciiTheme="majorHAnsi" w:hAnsiTheme="majorHAnsi" w:cstheme="majorHAnsi"/>
          <w:color w:val="002060"/>
        </w:rPr>
        <w:t xml:space="preserve"> </w:t>
      </w:r>
      <w:r w:rsidRPr="00DB113C">
        <w:rPr>
          <w:rFonts w:asciiTheme="majorHAnsi" w:hAnsiTheme="majorHAnsi" w:cstheme="majorHAnsi"/>
        </w:rPr>
        <w:t xml:space="preserve">evaluation studied the progress made and challenges </w:t>
      </w:r>
      <w:proofErr w:type="gramStart"/>
      <w:r w:rsidRPr="00DB113C">
        <w:rPr>
          <w:rFonts w:asciiTheme="majorHAnsi" w:hAnsiTheme="majorHAnsi" w:cstheme="majorHAnsi"/>
        </w:rPr>
        <w:t>surrounding  the</w:t>
      </w:r>
      <w:proofErr w:type="gramEnd"/>
      <w:r w:rsidRPr="00DB113C">
        <w:rPr>
          <w:rFonts w:asciiTheme="majorHAnsi" w:hAnsiTheme="majorHAnsi" w:cstheme="majorHAnsi"/>
        </w:rPr>
        <w:t xml:space="preserve"> project’s sustainability and the key findings are presented below.  As the review of the ESPA design document showed, the sustainability strategy included 2 main directions: </w:t>
      </w:r>
    </w:p>
    <w:p w14:paraId="66BDD3B9" w14:textId="77777777" w:rsidR="004533FB" w:rsidRPr="00DB113C" w:rsidRDefault="00BD1C3E" w:rsidP="00500CBA">
      <w:pPr>
        <w:numPr>
          <w:ilvl w:val="0"/>
          <w:numId w:val="21"/>
        </w:numPr>
        <w:pBdr>
          <w:top w:val="nil"/>
          <w:left w:val="nil"/>
          <w:bottom w:val="nil"/>
          <w:right w:val="nil"/>
          <w:between w:val="nil"/>
        </w:pBdr>
        <w:spacing w:after="0"/>
        <w:rPr>
          <w:rFonts w:asciiTheme="majorHAnsi" w:hAnsiTheme="majorHAnsi" w:cstheme="majorHAnsi"/>
          <w:color w:val="000000"/>
        </w:rPr>
      </w:pPr>
      <w:r w:rsidRPr="00DB113C">
        <w:rPr>
          <w:rFonts w:asciiTheme="majorHAnsi" w:hAnsiTheme="majorHAnsi" w:cstheme="majorHAnsi"/>
          <w:color w:val="000000"/>
        </w:rPr>
        <w:t xml:space="preserve">Capacity building approach – transfer of capacities, skills and knowledge for the long-term period; </w:t>
      </w:r>
    </w:p>
    <w:p w14:paraId="1B703F98" w14:textId="77777777" w:rsidR="004533FB" w:rsidRPr="00DB113C" w:rsidRDefault="00BD1C3E" w:rsidP="00500CBA">
      <w:pPr>
        <w:numPr>
          <w:ilvl w:val="0"/>
          <w:numId w:val="21"/>
        </w:numPr>
        <w:pBdr>
          <w:top w:val="nil"/>
          <w:left w:val="nil"/>
          <w:bottom w:val="nil"/>
          <w:right w:val="nil"/>
          <w:between w:val="nil"/>
        </w:pBdr>
        <w:tabs>
          <w:tab w:val="left" w:pos="90"/>
        </w:tabs>
        <w:spacing w:after="0"/>
        <w:rPr>
          <w:rFonts w:asciiTheme="majorHAnsi" w:hAnsiTheme="majorHAnsi" w:cstheme="majorHAnsi"/>
          <w:color w:val="000000"/>
        </w:rPr>
      </w:pPr>
      <w:r w:rsidRPr="00DB113C">
        <w:rPr>
          <w:rFonts w:asciiTheme="majorHAnsi" w:hAnsiTheme="majorHAnsi" w:cstheme="majorHAnsi"/>
          <w:color w:val="000000"/>
        </w:rPr>
        <w:t xml:space="preserve">Sustainability of the new technology – procedures and rules that will be applied by the </w:t>
      </w:r>
      <w:r w:rsidRPr="00DB113C">
        <w:rPr>
          <w:rFonts w:asciiTheme="majorHAnsi" w:hAnsiTheme="majorHAnsi" w:cstheme="majorHAnsi"/>
        </w:rPr>
        <w:t>EMB</w:t>
      </w:r>
      <w:r w:rsidRPr="00DB113C">
        <w:rPr>
          <w:rFonts w:asciiTheme="majorHAnsi" w:hAnsiTheme="majorHAnsi" w:cstheme="majorHAnsi"/>
          <w:color w:val="000000"/>
        </w:rPr>
        <w:t xml:space="preserve"> to regularly track the status of software and hardware and ensure adequate service and contingency. </w:t>
      </w:r>
    </w:p>
    <w:p w14:paraId="3C446676" w14:textId="77777777" w:rsidR="004533FB" w:rsidRPr="00DB113C" w:rsidRDefault="004533FB">
      <w:pPr>
        <w:tabs>
          <w:tab w:val="left" w:pos="90"/>
        </w:tabs>
        <w:spacing w:after="0"/>
        <w:rPr>
          <w:rFonts w:asciiTheme="majorHAnsi" w:hAnsiTheme="majorHAnsi" w:cstheme="majorHAnsi"/>
          <w:b/>
          <w:u w:val="single"/>
        </w:rPr>
      </w:pPr>
    </w:p>
    <w:p w14:paraId="271B9835" w14:textId="77777777" w:rsidR="004533FB" w:rsidRPr="00DB113C" w:rsidRDefault="00BD1C3E">
      <w:pPr>
        <w:tabs>
          <w:tab w:val="left" w:pos="90"/>
        </w:tabs>
        <w:spacing w:after="0"/>
        <w:rPr>
          <w:rFonts w:asciiTheme="majorHAnsi" w:hAnsiTheme="majorHAnsi" w:cstheme="majorHAnsi"/>
        </w:rPr>
      </w:pPr>
      <w:r w:rsidRPr="00DB113C">
        <w:rPr>
          <w:rFonts w:asciiTheme="majorHAnsi" w:hAnsiTheme="majorHAnsi" w:cstheme="majorHAnsi"/>
          <w:b/>
        </w:rPr>
        <w:t xml:space="preserve">Sustainability of the new technology. </w:t>
      </w:r>
      <w:r w:rsidRPr="00DB113C">
        <w:rPr>
          <w:rFonts w:asciiTheme="majorHAnsi" w:hAnsiTheme="majorHAnsi" w:cstheme="majorHAnsi"/>
        </w:rPr>
        <w:t xml:space="preserve">Considering the lessons learned from the previous election support projects implemented by the UNDP in Armenia, the ESPA was intentional in targeting the issue of hardware and software maintenance after the elections. Policies were developed and technical support provided to establish a system of full inventory and technical equipment checks twice a year by the CEC. Protocols are needed to ensure that the equipment is maintained in the best possible way for future utilization. </w:t>
      </w:r>
    </w:p>
    <w:p w14:paraId="68AAECD6" w14:textId="77777777" w:rsidR="009F7858" w:rsidRPr="00DB113C" w:rsidRDefault="009F7858">
      <w:pPr>
        <w:tabs>
          <w:tab w:val="left" w:pos="90"/>
        </w:tabs>
        <w:spacing w:after="0"/>
        <w:rPr>
          <w:rFonts w:asciiTheme="majorHAnsi" w:hAnsiTheme="majorHAnsi" w:cstheme="majorHAnsi"/>
        </w:rPr>
      </w:pPr>
    </w:p>
    <w:p w14:paraId="004CC7CE" w14:textId="77777777" w:rsidR="004533FB" w:rsidRPr="00DB113C" w:rsidRDefault="00BD1C3E">
      <w:pPr>
        <w:rPr>
          <w:rFonts w:asciiTheme="majorHAnsi" w:hAnsiTheme="majorHAnsi" w:cstheme="majorHAnsi"/>
          <w:i/>
          <w:color w:val="2E75B5"/>
        </w:rPr>
      </w:pPr>
      <w:r w:rsidRPr="00DB113C">
        <w:rPr>
          <w:rFonts w:asciiTheme="majorHAnsi" w:hAnsiTheme="majorHAnsi" w:cstheme="majorHAnsi"/>
          <w:i/>
          <w:color w:val="2E75B5"/>
        </w:rPr>
        <w:t>“We needed to ensure that the equipment is kept in proper conditions and is ready to be used for future elections. This is why, within the scope of the ESPA, we put together a comprehensive monitoring procedure. We are also developing another important tool, an e-library of the equipment, where each item is tracked separately. We will have information regarding each item: who is it being used by, what kind of problems does it have, and such. This tool will enable us to quickly mobilize our equipment for the next elections.”</w:t>
      </w:r>
    </w:p>
    <w:p w14:paraId="1C99D931" w14:textId="77777777" w:rsidR="004533FB" w:rsidRPr="00DB113C" w:rsidRDefault="00BD1C3E">
      <w:pPr>
        <w:jc w:val="right"/>
        <w:rPr>
          <w:rFonts w:asciiTheme="majorHAnsi" w:hAnsiTheme="majorHAnsi" w:cstheme="majorHAnsi"/>
          <w:i/>
          <w:color w:val="2E75B5"/>
        </w:rPr>
      </w:pPr>
      <w:r w:rsidRPr="00DB113C">
        <w:rPr>
          <w:rFonts w:asciiTheme="majorHAnsi" w:hAnsiTheme="majorHAnsi" w:cstheme="majorHAnsi"/>
          <w:i/>
          <w:color w:val="2E75B5"/>
        </w:rPr>
        <w:t xml:space="preserve">CEC representative </w:t>
      </w:r>
    </w:p>
    <w:p w14:paraId="552DFED9" w14:textId="77777777" w:rsidR="004533FB" w:rsidRPr="00DB113C" w:rsidRDefault="00BD1C3E">
      <w:pPr>
        <w:rPr>
          <w:rFonts w:asciiTheme="majorHAnsi" w:hAnsiTheme="majorHAnsi" w:cstheme="majorHAnsi"/>
          <w:i/>
          <w:color w:val="2E75B5"/>
        </w:rPr>
      </w:pPr>
      <w:r w:rsidRPr="00DB113C">
        <w:rPr>
          <w:rFonts w:asciiTheme="majorHAnsi" w:hAnsiTheme="majorHAnsi" w:cstheme="majorHAnsi"/>
          <w:i/>
          <w:color w:val="2E75B5"/>
        </w:rPr>
        <w:t>“We follow the requirements received from them: twice a year we charge the devices and check them. However, we have 4516 devices in stock and technology is technology, you can never have a guarantee on how long they can be used.”</w:t>
      </w:r>
    </w:p>
    <w:p w14:paraId="6096AF16" w14:textId="77777777" w:rsidR="004533FB" w:rsidRPr="00DB113C" w:rsidRDefault="00BD1C3E">
      <w:pPr>
        <w:jc w:val="right"/>
        <w:rPr>
          <w:rFonts w:asciiTheme="majorHAnsi" w:hAnsiTheme="majorHAnsi" w:cstheme="majorHAnsi"/>
          <w:i/>
          <w:color w:val="2E75B5"/>
        </w:rPr>
      </w:pPr>
      <w:r w:rsidRPr="00DB113C">
        <w:rPr>
          <w:rFonts w:asciiTheme="majorHAnsi" w:hAnsiTheme="majorHAnsi" w:cstheme="majorHAnsi"/>
          <w:i/>
          <w:color w:val="2E75B5"/>
        </w:rPr>
        <w:t>CEC Representative</w:t>
      </w:r>
    </w:p>
    <w:p w14:paraId="0FC7BA2F" w14:textId="77777777" w:rsidR="004533FB" w:rsidRPr="00DB113C" w:rsidRDefault="00BD1C3E">
      <w:pPr>
        <w:rPr>
          <w:rFonts w:asciiTheme="majorHAnsi" w:hAnsiTheme="majorHAnsi" w:cstheme="majorHAnsi"/>
          <w:i/>
          <w:color w:val="2E75B5"/>
        </w:rPr>
      </w:pPr>
      <w:r w:rsidRPr="00DB113C">
        <w:rPr>
          <w:rFonts w:asciiTheme="majorHAnsi" w:hAnsiTheme="majorHAnsi" w:cstheme="majorHAnsi"/>
          <w:i/>
          <w:color w:val="2E75B5"/>
        </w:rPr>
        <w:t xml:space="preserve">“In addition to that, within the scope of ESPA we assessed needs and developed a </w:t>
      </w:r>
      <w:proofErr w:type="spellStart"/>
      <w:r w:rsidRPr="00DB113C">
        <w:rPr>
          <w:rFonts w:asciiTheme="majorHAnsi" w:hAnsiTheme="majorHAnsi" w:cstheme="majorHAnsi"/>
          <w:i/>
          <w:color w:val="2E75B5"/>
        </w:rPr>
        <w:t>ToR</w:t>
      </w:r>
      <w:proofErr w:type="spellEnd"/>
      <w:r w:rsidRPr="00DB113C">
        <w:rPr>
          <w:rFonts w:asciiTheme="majorHAnsi" w:hAnsiTheme="majorHAnsi" w:cstheme="majorHAnsi"/>
          <w:i/>
          <w:color w:val="2E75B5"/>
        </w:rPr>
        <w:t xml:space="preserve"> for the software package which will be used to record the number, the status, and the assets available with the VAD’s.  We also formed a pool of operators who are working with the VAD’s. In the second project that is running right now, we are implementing a system based on the </w:t>
      </w:r>
      <w:proofErr w:type="spellStart"/>
      <w:r w:rsidRPr="00DB113C">
        <w:rPr>
          <w:rFonts w:asciiTheme="majorHAnsi" w:hAnsiTheme="majorHAnsi" w:cstheme="majorHAnsi"/>
          <w:i/>
          <w:color w:val="2E75B5"/>
        </w:rPr>
        <w:t>ToR</w:t>
      </w:r>
      <w:proofErr w:type="spellEnd"/>
      <w:r w:rsidRPr="00DB113C">
        <w:rPr>
          <w:rFonts w:asciiTheme="majorHAnsi" w:hAnsiTheme="majorHAnsi" w:cstheme="majorHAnsi"/>
          <w:i/>
          <w:color w:val="2E75B5"/>
        </w:rPr>
        <w:t xml:space="preserve"> developed during the previous project.”</w:t>
      </w:r>
    </w:p>
    <w:p w14:paraId="7C3E52B8" w14:textId="77777777" w:rsidR="004533FB" w:rsidRPr="00DB113C" w:rsidRDefault="00BD1C3E">
      <w:pPr>
        <w:jc w:val="right"/>
        <w:rPr>
          <w:rFonts w:asciiTheme="majorHAnsi" w:hAnsiTheme="majorHAnsi" w:cstheme="majorHAnsi"/>
          <w:i/>
          <w:color w:val="2E75B5"/>
        </w:rPr>
      </w:pPr>
      <w:r w:rsidRPr="00DB113C">
        <w:rPr>
          <w:rFonts w:asciiTheme="majorHAnsi" w:hAnsiTheme="majorHAnsi" w:cstheme="majorHAnsi"/>
          <w:i/>
          <w:color w:val="2E75B5"/>
        </w:rPr>
        <w:t>FGD with UNDP/ESPA Staff</w:t>
      </w:r>
    </w:p>
    <w:p w14:paraId="7DF85F24" w14:textId="77777777" w:rsidR="004533FB" w:rsidRPr="00DB113C" w:rsidRDefault="00BD1C3E">
      <w:pPr>
        <w:jc w:val="both"/>
        <w:rPr>
          <w:rFonts w:asciiTheme="majorHAnsi" w:hAnsiTheme="majorHAnsi" w:cstheme="majorHAnsi"/>
        </w:rPr>
      </w:pPr>
      <w:r w:rsidRPr="00DB113C">
        <w:rPr>
          <w:rFonts w:asciiTheme="majorHAnsi" w:hAnsiTheme="majorHAnsi" w:cstheme="majorHAnsi"/>
        </w:rPr>
        <w:t xml:space="preserve">As for other types of hardware, such as servers and UPSs, all the respondents agreed that there was no rationale for storing them from election to election, since they need to be used constantly to remain usable. Thus, part of the hardware procured during the ESPA was transferred to the government and the National Assembly for use under the condition that in case of a need the GoA will ensure their availability. As the </w:t>
      </w:r>
      <w:r w:rsidRPr="00DB113C">
        <w:rPr>
          <w:rFonts w:asciiTheme="majorHAnsi" w:hAnsiTheme="majorHAnsi" w:cstheme="majorHAnsi"/>
        </w:rPr>
        <w:lastRenderedPageBreak/>
        <w:t xml:space="preserve">evaluation </w:t>
      </w:r>
      <w:r w:rsidR="00BB7C5E" w:rsidRPr="00DB113C">
        <w:rPr>
          <w:rFonts w:asciiTheme="majorHAnsi" w:hAnsiTheme="majorHAnsi" w:cstheme="majorHAnsi"/>
        </w:rPr>
        <w:t xml:space="preserve">confirmed, the provisions of this agreement were met </w:t>
      </w:r>
      <w:r w:rsidRPr="00DB113C">
        <w:rPr>
          <w:rFonts w:asciiTheme="majorHAnsi" w:hAnsiTheme="majorHAnsi" w:cstheme="majorHAnsi"/>
        </w:rPr>
        <w:t>by the GoA, as part of the preparation of the Referendum planned for April 2020</w:t>
      </w:r>
      <w:r w:rsidR="008315D6" w:rsidRPr="00DB113C">
        <w:rPr>
          <w:rFonts w:asciiTheme="majorHAnsi" w:hAnsiTheme="majorHAnsi" w:cstheme="majorHAnsi"/>
        </w:rPr>
        <w:t>,</w:t>
      </w:r>
      <w:r w:rsidRPr="00DB113C">
        <w:rPr>
          <w:rFonts w:asciiTheme="majorHAnsi" w:hAnsiTheme="majorHAnsi" w:cstheme="majorHAnsi"/>
        </w:rPr>
        <w:t xml:space="preserve"> when the necessary equipment was mobilized and </w:t>
      </w:r>
      <w:r w:rsidR="00BB7C5E" w:rsidRPr="00DB113C">
        <w:rPr>
          <w:rFonts w:asciiTheme="majorHAnsi" w:hAnsiTheme="majorHAnsi" w:cstheme="majorHAnsi"/>
        </w:rPr>
        <w:t xml:space="preserve">was </w:t>
      </w:r>
      <w:r w:rsidRPr="00DB113C">
        <w:rPr>
          <w:rFonts w:asciiTheme="majorHAnsi" w:hAnsiTheme="majorHAnsi" w:cstheme="majorHAnsi"/>
        </w:rPr>
        <w:t xml:space="preserve">ready to be used.  The aforementioned evidence shows the political will and mechanisms in place to ensure that the ESPA’s support for the technological components of the 2018 Parliamentary elections will be sustained after the project. At the same time, the evaluation was not able to track any policy and/or MoU between the UNDP and CEC/GoA that would ensure that the above-mentioned agreements are part of a mutually written commitment or are embedded into organizational policies. Therefore, it is recommended that: a) within the scope of the UNDP’s current project, implemented jointly with the CEC, parties sign an MoU where the CEC can confirm its commitment to continual maintenance of  the e-library; and b) work jointly with the CEC to integrate policies on equipment maintenance into the organizational and operational regulations of the CEC to  ensure that it is followed by future CEC members.   Concerning future projects, it is also recommended that a MoU is signed by all state bodies who receive software/hardware procured for election purposes. The </w:t>
      </w:r>
      <w:proofErr w:type="spellStart"/>
      <w:r w:rsidRPr="00DB113C">
        <w:rPr>
          <w:rFonts w:asciiTheme="majorHAnsi" w:hAnsiTheme="majorHAnsi" w:cstheme="majorHAnsi"/>
        </w:rPr>
        <w:t>MoUs</w:t>
      </w:r>
      <w:proofErr w:type="spellEnd"/>
      <w:r w:rsidRPr="00DB113C">
        <w:rPr>
          <w:rFonts w:asciiTheme="majorHAnsi" w:hAnsiTheme="majorHAnsi" w:cstheme="majorHAnsi"/>
        </w:rPr>
        <w:t xml:space="preserve"> should obtain the government’s agreement to ensure the availability of similar equipment for the next elections. Such an MoU will institutionalize the aforementioned verbal agreements, reduce the risk of confusion during the turnover of decision makers, and most importantly become a reference point for the CEC when including such costs into their future budgets. </w:t>
      </w:r>
    </w:p>
    <w:p w14:paraId="3C66E37C" w14:textId="77777777" w:rsidR="004533FB" w:rsidRPr="00DB113C" w:rsidRDefault="00BD1C3E">
      <w:pPr>
        <w:rPr>
          <w:rFonts w:asciiTheme="majorHAnsi" w:hAnsiTheme="majorHAnsi" w:cstheme="majorHAnsi"/>
          <w:i/>
          <w:color w:val="2E75B5"/>
        </w:rPr>
      </w:pPr>
      <w:r w:rsidRPr="00DB113C">
        <w:rPr>
          <w:rFonts w:asciiTheme="majorHAnsi" w:hAnsiTheme="majorHAnsi" w:cstheme="majorHAnsi"/>
          <w:color w:val="2E75B5"/>
        </w:rPr>
        <w:t>“</w:t>
      </w:r>
      <w:r w:rsidRPr="00DB113C">
        <w:rPr>
          <w:rFonts w:asciiTheme="majorHAnsi" w:hAnsiTheme="majorHAnsi" w:cstheme="majorHAnsi"/>
          <w:i/>
          <w:color w:val="2E75B5"/>
        </w:rPr>
        <w:t>If we only look at what happened 2-3 months ago, everything will be clear. We had a Referendum planned. The full mechanism that was put in place within the scope of ESPA was ready to be reused. We didn’t need to run from here to there and look for equipment. The ESPA worked with the CEC and the mechanism was there to track everything. This experience shows that if the GoA decides to organize an election in 1 month, it will be possible to deliver it.”</w:t>
      </w:r>
    </w:p>
    <w:p w14:paraId="5231EC2E" w14:textId="77777777" w:rsidR="004533FB" w:rsidRPr="00DB113C" w:rsidRDefault="00BD1C3E">
      <w:pPr>
        <w:jc w:val="right"/>
        <w:rPr>
          <w:rFonts w:asciiTheme="majorHAnsi" w:hAnsiTheme="majorHAnsi" w:cstheme="majorHAnsi"/>
          <w:color w:val="2E75B5"/>
        </w:rPr>
      </w:pPr>
      <w:r w:rsidRPr="00DB113C">
        <w:rPr>
          <w:rFonts w:asciiTheme="majorHAnsi" w:hAnsiTheme="majorHAnsi" w:cstheme="majorHAnsi"/>
          <w:i/>
          <w:color w:val="2E75B5"/>
        </w:rPr>
        <w:t xml:space="preserve">GoA Representative </w:t>
      </w:r>
    </w:p>
    <w:p w14:paraId="603E7C46" w14:textId="77777777" w:rsidR="004533FB" w:rsidRPr="00DB113C" w:rsidRDefault="00BD1C3E">
      <w:pPr>
        <w:jc w:val="both"/>
        <w:rPr>
          <w:rFonts w:asciiTheme="majorHAnsi" w:hAnsiTheme="majorHAnsi" w:cstheme="majorHAnsi"/>
        </w:rPr>
      </w:pPr>
      <w:r w:rsidRPr="00DB113C">
        <w:rPr>
          <w:rFonts w:asciiTheme="majorHAnsi" w:hAnsiTheme="majorHAnsi" w:cstheme="majorHAnsi"/>
        </w:rPr>
        <w:t xml:space="preserve">The   above statements describe to what extent the ESPA was successful in delivering sustainability plans regarding the new technology described in its design. When exploring the overall sustainability of technological novelties applied during the 2017 and 2018 elections, respondents also shared their views and </w:t>
      </w:r>
      <w:r w:rsidR="009F7858" w:rsidRPr="00DB113C">
        <w:rPr>
          <w:rFonts w:asciiTheme="majorHAnsi" w:hAnsiTheme="majorHAnsi" w:cstheme="majorHAnsi"/>
        </w:rPr>
        <w:t>r</w:t>
      </w:r>
      <w:r w:rsidRPr="00DB113C">
        <w:rPr>
          <w:rFonts w:asciiTheme="majorHAnsi" w:hAnsiTheme="majorHAnsi" w:cstheme="majorHAnsi"/>
        </w:rPr>
        <w:t xml:space="preserve">ecommendations for the future. Specifically, almost all participants in this evaluation, agreed that the voter authentication devices and live streaming contributed to the transparency and credibility of the elections. The evaluation also revealed that most of the citizens participating in the FGDs would like this practice to continue in the future. At the same time the vast majority of the other respondents, including representatives from donor organizations, the CEC, PEC, GoA, Parliament as well as civil society organizations shared their reservations, specifically relating to cameras and live streaming.  </w:t>
      </w:r>
    </w:p>
    <w:p w14:paraId="583261EB" w14:textId="77777777" w:rsidR="004533FB" w:rsidRPr="00DB113C" w:rsidRDefault="00BD1C3E">
      <w:pPr>
        <w:rPr>
          <w:rFonts w:asciiTheme="majorHAnsi" w:hAnsiTheme="majorHAnsi" w:cstheme="majorHAnsi"/>
          <w:i/>
          <w:color w:val="2E75B5"/>
        </w:rPr>
      </w:pPr>
      <w:r w:rsidRPr="00DB113C">
        <w:rPr>
          <w:rFonts w:asciiTheme="majorHAnsi" w:hAnsiTheme="majorHAnsi" w:cstheme="majorHAnsi"/>
          <w:i/>
          <w:color w:val="2E75B5"/>
        </w:rPr>
        <w:t xml:space="preserve">“Live streaming was important for people because they could observe and see what was going on. However, from the cost-efficiency point of view, paying a couple of hundred thousand dollars for a license every time is not a justifiable and sustainable approach. This needs to be studied further for better solutions.” </w:t>
      </w:r>
    </w:p>
    <w:p w14:paraId="1FE36212" w14:textId="77777777" w:rsidR="004533FB" w:rsidRPr="00DB113C" w:rsidRDefault="00BD1C3E">
      <w:pPr>
        <w:jc w:val="right"/>
        <w:rPr>
          <w:rFonts w:asciiTheme="majorHAnsi" w:hAnsiTheme="majorHAnsi" w:cstheme="majorHAnsi"/>
          <w:i/>
          <w:color w:val="2E75B5"/>
        </w:rPr>
      </w:pPr>
      <w:r w:rsidRPr="00DB113C">
        <w:rPr>
          <w:rFonts w:asciiTheme="majorHAnsi" w:hAnsiTheme="majorHAnsi" w:cstheme="majorHAnsi"/>
          <w:i/>
          <w:color w:val="2E75B5"/>
        </w:rPr>
        <w:t>Member of the Parliament</w:t>
      </w:r>
    </w:p>
    <w:p w14:paraId="7135FD04" w14:textId="77777777" w:rsidR="004533FB" w:rsidRPr="00DB113C" w:rsidRDefault="00BD1C3E">
      <w:pPr>
        <w:rPr>
          <w:rFonts w:asciiTheme="majorHAnsi" w:hAnsiTheme="majorHAnsi" w:cstheme="majorHAnsi"/>
          <w:i/>
          <w:color w:val="2E75B5"/>
        </w:rPr>
      </w:pPr>
      <w:r w:rsidRPr="00DB113C">
        <w:rPr>
          <w:rFonts w:asciiTheme="majorHAnsi" w:hAnsiTheme="majorHAnsi" w:cstheme="majorHAnsi"/>
          <w:i/>
          <w:color w:val="2E75B5"/>
        </w:rPr>
        <w:t>“To me those cameras play some artificial and surface level role. But the issue is that once applied it will be very difficult to change this practice. It will be seen by the people as an attempt to hide something, as it was during the preparation for the Referendum. I know there were some discussions, but later the government decided to go with cameras, and even replaced a few, just to avoid this topic.  If you ask me, it is much better to direct those funds towards institutional development”.</w:t>
      </w:r>
    </w:p>
    <w:p w14:paraId="3F38704C" w14:textId="77777777" w:rsidR="004533FB" w:rsidRPr="00DB113C" w:rsidRDefault="00BD1C3E">
      <w:pPr>
        <w:jc w:val="right"/>
        <w:rPr>
          <w:rFonts w:asciiTheme="majorHAnsi" w:hAnsiTheme="majorHAnsi" w:cstheme="majorHAnsi"/>
          <w:i/>
          <w:color w:val="2E75B5"/>
        </w:rPr>
      </w:pPr>
      <w:r w:rsidRPr="00DB113C">
        <w:rPr>
          <w:rFonts w:asciiTheme="majorHAnsi" w:hAnsiTheme="majorHAnsi" w:cstheme="majorHAnsi"/>
          <w:i/>
          <w:color w:val="2E75B5"/>
        </w:rPr>
        <w:t xml:space="preserve">CSO representative  </w:t>
      </w:r>
    </w:p>
    <w:p w14:paraId="7338F889" w14:textId="77777777" w:rsidR="004533FB" w:rsidRPr="00DB113C" w:rsidRDefault="00BD1C3E">
      <w:pPr>
        <w:rPr>
          <w:rFonts w:asciiTheme="majorHAnsi" w:hAnsiTheme="majorHAnsi" w:cstheme="majorHAnsi"/>
          <w:i/>
          <w:color w:val="2E75B5"/>
        </w:rPr>
      </w:pPr>
      <w:r w:rsidRPr="00DB113C">
        <w:rPr>
          <w:rFonts w:asciiTheme="majorHAnsi" w:hAnsiTheme="majorHAnsi" w:cstheme="majorHAnsi"/>
          <w:i/>
          <w:color w:val="2E75B5"/>
        </w:rPr>
        <w:lastRenderedPageBreak/>
        <w:t>“The technology has 5-7 years of life and then needs to be replaced. If trust in elections continuously increases among the population and if one day the opposition parties announce that they don’t see the need for spending that much of the state budget for live streaming. Then it would help.”</w:t>
      </w:r>
    </w:p>
    <w:p w14:paraId="6BA3934E" w14:textId="77777777" w:rsidR="004533FB" w:rsidRPr="00DB113C" w:rsidRDefault="00BD1C3E">
      <w:pPr>
        <w:jc w:val="right"/>
        <w:rPr>
          <w:rFonts w:asciiTheme="majorHAnsi" w:hAnsiTheme="majorHAnsi" w:cstheme="majorHAnsi"/>
          <w:i/>
          <w:color w:val="2E75B5"/>
        </w:rPr>
      </w:pPr>
      <w:r w:rsidRPr="00DB113C">
        <w:rPr>
          <w:rFonts w:asciiTheme="majorHAnsi" w:hAnsiTheme="majorHAnsi" w:cstheme="majorHAnsi"/>
          <w:i/>
          <w:color w:val="2E75B5"/>
        </w:rPr>
        <w:t xml:space="preserve">GoA Representative </w:t>
      </w:r>
    </w:p>
    <w:p w14:paraId="7D571B22" w14:textId="77777777" w:rsidR="004533FB" w:rsidRPr="00DB113C" w:rsidRDefault="00BD1C3E">
      <w:pPr>
        <w:rPr>
          <w:rFonts w:asciiTheme="majorHAnsi" w:hAnsiTheme="majorHAnsi" w:cstheme="majorHAnsi"/>
        </w:rPr>
      </w:pPr>
      <w:r w:rsidRPr="00DB113C">
        <w:rPr>
          <w:rFonts w:asciiTheme="majorHAnsi" w:hAnsiTheme="majorHAnsi" w:cstheme="majorHAnsi"/>
        </w:rPr>
        <w:t xml:space="preserve">As mentioned above, in contrast to the key stakeholders closely engaged in election preparation, management, and observation processes, ordinary citizens did appreciate the technological novelties of the last 2 elections. However, even among the citizens, there were some who questioned the feasibility and future need of live streaming. </w:t>
      </w:r>
    </w:p>
    <w:p w14:paraId="11B8D4AD" w14:textId="77777777" w:rsidR="004533FB" w:rsidRPr="00DB113C" w:rsidRDefault="00BD1C3E">
      <w:pPr>
        <w:rPr>
          <w:rFonts w:asciiTheme="majorHAnsi" w:hAnsiTheme="majorHAnsi" w:cstheme="majorHAnsi"/>
          <w:i/>
          <w:color w:val="2E75B5"/>
        </w:rPr>
      </w:pPr>
      <w:r w:rsidRPr="00DB113C">
        <w:rPr>
          <w:rFonts w:asciiTheme="majorHAnsi" w:hAnsiTheme="majorHAnsi" w:cstheme="majorHAnsi"/>
          <w:i/>
          <w:color w:val="2E75B5"/>
        </w:rPr>
        <w:t>“Of course, cameras help a lot. Just the fact that there are cameras in the room contributes to everything being in order. The members of the commission know that everything is live streamed and they are always more alert. No waiting lines of people in the room.”</w:t>
      </w:r>
    </w:p>
    <w:p w14:paraId="7AC3A4EB" w14:textId="77777777" w:rsidR="004533FB" w:rsidRPr="00DB113C" w:rsidRDefault="00BD1C3E">
      <w:pPr>
        <w:jc w:val="right"/>
        <w:rPr>
          <w:rFonts w:asciiTheme="majorHAnsi" w:hAnsiTheme="majorHAnsi" w:cstheme="majorHAnsi"/>
          <w:i/>
          <w:color w:val="2E75B5"/>
        </w:rPr>
      </w:pPr>
      <w:r w:rsidRPr="00DB113C">
        <w:rPr>
          <w:rFonts w:asciiTheme="majorHAnsi" w:hAnsiTheme="majorHAnsi" w:cstheme="majorHAnsi"/>
          <w:i/>
          <w:color w:val="2E75B5"/>
        </w:rPr>
        <w:t>FGD participant, Goris</w:t>
      </w:r>
    </w:p>
    <w:p w14:paraId="3E9AD4CA" w14:textId="77777777" w:rsidR="004533FB" w:rsidRPr="00DB113C" w:rsidRDefault="00BD1C3E">
      <w:pPr>
        <w:rPr>
          <w:rFonts w:asciiTheme="majorHAnsi" w:hAnsiTheme="majorHAnsi" w:cstheme="majorHAnsi"/>
          <w:i/>
          <w:color w:val="2E75B5"/>
        </w:rPr>
      </w:pPr>
      <w:r w:rsidRPr="00DB113C">
        <w:rPr>
          <w:rFonts w:asciiTheme="majorHAnsi" w:hAnsiTheme="majorHAnsi" w:cstheme="majorHAnsi"/>
          <w:i/>
          <w:color w:val="2E75B5"/>
        </w:rPr>
        <w:t xml:space="preserve">“From the other side, our village mayor, or others with authority tell people who to vote for. People say yes, but they vote for whoever they want.  Now that there are </w:t>
      </w:r>
      <w:proofErr w:type="gramStart"/>
      <w:r w:rsidRPr="00DB113C">
        <w:rPr>
          <w:rFonts w:asciiTheme="majorHAnsi" w:hAnsiTheme="majorHAnsi" w:cstheme="majorHAnsi"/>
          <w:i/>
          <w:color w:val="2E75B5"/>
        </w:rPr>
        <w:t>cameras</w:t>
      </w:r>
      <w:proofErr w:type="gramEnd"/>
      <w:r w:rsidRPr="00DB113C">
        <w:rPr>
          <w:rFonts w:asciiTheme="majorHAnsi" w:hAnsiTheme="majorHAnsi" w:cstheme="majorHAnsi"/>
          <w:i/>
          <w:color w:val="2E75B5"/>
        </w:rPr>
        <w:t xml:space="preserve"> they are afraid.  They think that somehow their actual voting is also recorded.” </w:t>
      </w:r>
    </w:p>
    <w:p w14:paraId="54E22851" w14:textId="77777777" w:rsidR="004533FB" w:rsidRPr="00DB113C" w:rsidRDefault="00BD1C3E">
      <w:pPr>
        <w:jc w:val="right"/>
        <w:rPr>
          <w:rFonts w:asciiTheme="majorHAnsi" w:hAnsiTheme="majorHAnsi" w:cstheme="majorHAnsi"/>
          <w:i/>
          <w:color w:val="2E75B5"/>
        </w:rPr>
      </w:pPr>
      <w:r w:rsidRPr="00DB113C">
        <w:rPr>
          <w:rFonts w:asciiTheme="majorHAnsi" w:hAnsiTheme="majorHAnsi" w:cstheme="majorHAnsi"/>
          <w:i/>
          <w:color w:val="2E75B5"/>
        </w:rPr>
        <w:t>FGD participant, Armavir</w:t>
      </w:r>
    </w:p>
    <w:p w14:paraId="03318A97" w14:textId="77777777" w:rsidR="004533FB" w:rsidRPr="00DB113C" w:rsidRDefault="00BD1C3E">
      <w:pPr>
        <w:jc w:val="both"/>
        <w:rPr>
          <w:rFonts w:asciiTheme="majorHAnsi" w:hAnsiTheme="majorHAnsi" w:cstheme="majorHAnsi"/>
        </w:rPr>
      </w:pPr>
      <w:r w:rsidRPr="00DB113C">
        <w:rPr>
          <w:rFonts w:asciiTheme="majorHAnsi" w:hAnsiTheme="majorHAnsi" w:cstheme="majorHAnsi"/>
        </w:rPr>
        <w:t xml:space="preserve">With regard to the VADs, the vast majority appreciated them and mentioned that this practice should be continued. The government and the CEC representatives stated that this practice will continue to develop on a new level to full automatization of the whole voting process. </w:t>
      </w:r>
    </w:p>
    <w:p w14:paraId="1E9E6A32" w14:textId="77777777" w:rsidR="004533FB" w:rsidRPr="00DB113C" w:rsidRDefault="00BD1C3E">
      <w:pPr>
        <w:rPr>
          <w:rFonts w:asciiTheme="majorHAnsi" w:hAnsiTheme="majorHAnsi" w:cstheme="majorHAnsi"/>
          <w:i/>
          <w:color w:val="2E75B5"/>
        </w:rPr>
      </w:pPr>
      <w:r w:rsidRPr="00DB113C">
        <w:rPr>
          <w:rFonts w:asciiTheme="majorHAnsi" w:hAnsiTheme="majorHAnsi" w:cstheme="majorHAnsi"/>
          <w:i/>
          <w:color w:val="2E75B5"/>
        </w:rPr>
        <w:t xml:space="preserve">“We plan to develop and improve the process further. We see future partnerships with the international organizations in the development of new tools and the application of electronic voting devices”. </w:t>
      </w:r>
    </w:p>
    <w:p w14:paraId="3E5CC181" w14:textId="797B8F6C" w:rsidR="004533FB" w:rsidRPr="00DB113C" w:rsidRDefault="00BD1C3E">
      <w:pPr>
        <w:jc w:val="right"/>
        <w:rPr>
          <w:rFonts w:asciiTheme="majorHAnsi" w:hAnsiTheme="majorHAnsi" w:cstheme="majorHAnsi"/>
          <w:i/>
          <w:color w:val="2E75B5"/>
        </w:rPr>
      </w:pPr>
      <w:r w:rsidRPr="00DB113C">
        <w:rPr>
          <w:rFonts w:asciiTheme="majorHAnsi" w:hAnsiTheme="majorHAnsi" w:cstheme="majorHAnsi"/>
          <w:i/>
          <w:color w:val="2E75B5"/>
        </w:rPr>
        <w:t xml:space="preserve">CEC </w:t>
      </w:r>
      <w:r w:rsidR="008C7109" w:rsidRPr="00DB113C">
        <w:rPr>
          <w:rFonts w:asciiTheme="majorHAnsi" w:hAnsiTheme="majorHAnsi" w:cstheme="majorHAnsi"/>
          <w:i/>
          <w:color w:val="2E75B5"/>
        </w:rPr>
        <w:t>Representative</w:t>
      </w:r>
    </w:p>
    <w:p w14:paraId="07784B55" w14:textId="77777777" w:rsidR="004533FB" w:rsidRPr="00DB113C" w:rsidRDefault="00BD1C3E">
      <w:pPr>
        <w:rPr>
          <w:rFonts w:asciiTheme="majorHAnsi" w:eastAsia="Merriweather" w:hAnsiTheme="majorHAnsi" w:cstheme="majorHAnsi"/>
          <w:color w:val="000000"/>
        </w:rPr>
      </w:pPr>
      <w:r w:rsidRPr="00DB113C">
        <w:rPr>
          <w:rFonts w:asciiTheme="majorHAnsi" w:hAnsiTheme="majorHAnsi" w:cstheme="majorHAnsi"/>
          <w:b/>
        </w:rPr>
        <w:t xml:space="preserve">Institutional Capacity of the Election Management Body (EMB). </w:t>
      </w:r>
      <w:r w:rsidRPr="00DB113C">
        <w:rPr>
          <w:rFonts w:asciiTheme="majorHAnsi" w:hAnsiTheme="majorHAnsi" w:cstheme="majorHAnsi"/>
        </w:rPr>
        <w:t xml:space="preserve">As mentioned above, capacity building was an integral part of the ESPA project both during the preparation of the 2018 elections and during the post-election phase. The effectiveness and outcomes of this component will be explored in the respective section of the evaluation report. From a sustainability point of view, the main study question was the ability of the EMB and the GoA to organize credible and technologically sound elections in the future as well as the ability to maintain the positive outcomes achieved during the ESPA. From this perspective, the opinions of respondents were quite diverse. The common trend however, suggests that most of the participants trust that the Central Elections Commission does have sufficient human and institutional capacity to organize proper elections in the Republic of Armenia when needed. This includes, well established cooperation with the Police Department, mobilization, selection and training of precinct and territorial electoral commissions, public outreach and voter education.  It also includes organization of logistics and risk management for the day of elections. The CEC training center, e-learning platform, e-library of the equipment, unified database of territorial election commissions members, were elements that highly impacted the institutional capacity of the CEC with a long-term perspective supported by the ESPA. Another common trend revealed by the evaluation is that many respondents think the precinct and territorial levels still require significant changes, reforms, and strengthening. </w:t>
      </w:r>
    </w:p>
    <w:p w14:paraId="2CEEAAB6" w14:textId="77777777" w:rsidR="004533FB" w:rsidRPr="00DB113C" w:rsidRDefault="00BD1C3E">
      <w:pPr>
        <w:rPr>
          <w:rFonts w:asciiTheme="majorHAnsi" w:hAnsiTheme="majorHAnsi" w:cstheme="majorHAnsi"/>
          <w:i/>
          <w:color w:val="2E75B5"/>
        </w:rPr>
      </w:pPr>
      <w:bookmarkStart w:id="62" w:name="_1rvwp1q" w:colFirst="0" w:colLast="0"/>
      <w:bookmarkEnd w:id="62"/>
      <w:r w:rsidRPr="00DB113C">
        <w:rPr>
          <w:rFonts w:asciiTheme="majorHAnsi" w:hAnsiTheme="majorHAnsi" w:cstheme="majorHAnsi"/>
          <w:color w:val="2E75B5"/>
        </w:rPr>
        <w:t>“T</w:t>
      </w:r>
      <w:r w:rsidRPr="00DB113C">
        <w:rPr>
          <w:rFonts w:asciiTheme="majorHAnsi" w:hAnsiTheme="majorHAnsi" w:cstheme="majorHAnsi"/>
          <w:i/>
          <w:color w:val="2E75B5"/>
        </w:rPr>
        <w:t>he e-learning platform, which I think is a crucial element will also save a lot of financial resources for the government and for the state budget in the future.  You know, electoral management bodies have to go through mandatory training in accordance with the legislation. Now, with the e-learning platform that has become much easier and much more cost efficient. That was one element of sustainability of the ESPA.”</w:t>
      </w:r>
    </w:p>
    <w:p w14:paraId="6D320268" w14:textId="77777777" w:rsidR="00272FC1" w:rsidRPr="00DB113C" w:rsidRDefault="00BD1C3E">
      <w:pPr>
        <w:jc w:val="right"/>
        <w:rPr>
          <w:rFonts w:asciiTheme="majorHAnsi" w:hAnsiTheme="majorHAnsi" w:cstheme="majorHAnsi"/>
          <w:i/>
          <w:color w:val="2E75B5"/>
        </w:rPr>
      </w:pPr>
      <w:r w:rsidRPr="00DB113C">
        <w:rPr>
          <w:rFonts w:asciiTheme="majorHAnsi" w:hAnsiTheme="majorHAnsi" w:cstheme="majorHAnsi"/>
          <w:i/>
          <w:color w:val="2E75B5"/>
        </w:rPr>
        <w:lastRenderedPageBreak/>
        <w:t>Donor representative</w:t>
      </w:r>
    </w:p>
    <w:p w14:paraId="20BABD80" w14:textId="77777777" w:rsidR="00272FC1" w:rsidRPr="00DB113C" w:rsidRDefault="00272FC1" w:rsidP="00272FC1">
      <w:pPr>
        <w:rPr>
          <w:rFonts w:asciiTheme="majorHAnsi" w:hAnsiTheme="majorHAnsi" w:cstheme="majorHAnsi"/>
          <w:i/>
          <w:color w:val="2E75B5"/>
        </w:rPr>
      </w:pPr>
      <w:r w:rsidRPr="00DB113C">
        <w:rPr>
          <w:rFonts w:asciiTheme="majorHAnsi" w:hAnsiTheme="majorHAnsi" w:cstheme="majorHAnsi"/>
          <w:i/>
          <w:color w:val="2E75B5"/>
        </w:rPr>
        <w:t xml:space="preserve">“Overall, there is still need for capacity building. A lot has changed last 10 years and it will continue to change, but there is still a need to rely on international expertise and support in preparations to the next elections” </w:t>
      </w:r>
    </w:p>
    <w:p w14:paraId="5B17CFBF" w14:textId="594F9B41" w:rsidR="004533FB" w:rsidRPr="00DB113C" w:rsidRDefault="00272FC1" w:rsidP="00272FC1">
      <w:pPr>
        <w:jc w:val="right"/>
        <w:rPr>
          <w:rFonts w:asciiTheme="majorHAnsi" w:hAnsiTheme="majorHAnsi" w:cstheme="majorHAnsi"/>
          <w:i/>
          <w:color w:val="2E75B5"/>
        </w:rPr>
      </w:pPr>
      <w:r w:rsidRPr="00DB113C">
        <w:rPr>
          <w:rFonts w:asciiTheme="majorHAnsi" w:hAnsiTheme="majorHAnsi" w:cstheme="majorHAnsi"/>
          <w:i/>
          <w:color w:val="2E75B5"/>
        </w:rPr>
        <w:t>Donor Representative</w:t>
      </w:r>
      <w:r w:rsidR="00BD1C3E" w:rsidRPr="00DB113C">
        <w:rPr>
          <w:rFonts w:asciiTheme="majorHAnsi" w:hAnsiTheme="majorHAnsi" w:cstheme="majorHAnsi"/>
          <w:i/>
          <w:color w:val="2E75B5"/>
        </w:rPr>
        <w:t xml:space="preserve"> </w:t>
      </w:r>
    </w:p>
    <w:p w14:paraId="3B89C51A" w14:textId="77777777" w:rsidR="004533FB" w:rsidRPr="00DB113C" w:rsidRDefault="00BD1C3E">
      <w:pPr>
        <w:jc w:val="both"/>
        <w:rPr>
          <w:rFonts w:asciiTheme="majorHAnsi" w:hAnsiTheme="majorHAnsi" w:cstheme="majorHAnsi"/>
          <w:i/>
          <w:color w:val="2E75B5"/>
        </w:rPr>
      </w:pPr>
      <w:r w:rsidRPr="00DB113C">
        <w:rPr>
          <w:rFonts w:asciiTheme="majorHAnsi" w:eastAsia="Merriweather" w:hAnsiTheme="majorHAnsi" w:cstheme="majorHAnsi"/>
          <w:color w:val="2E75B5"/>
        </w:rPr>
        <w:t>“</w:t>
      </w:r>
      <w:r w:rsidRPr="00DB113C">
        <w:rPr>
          <w:rFonts w:asciiTheme="majorHAnsi" w:hAnsiTheme="majorHAnsi" w:cstheme="majorHAnsi"/>
          <w:i/>
          <w:color w:val="2E75B5"/>
        </w:rPr>
        <w:t xml:space="preserve">There is still a lot to do at the regional and territorial levels. Oftentimes, people in the commissions do not catch up with the changes. They still wait for someone to tell them what to do and they are a bit confused with the fact that no one is going to tell them what to do. They need to have more knowledge on their functions and procedures in general.” </w:t>
      </w:r>
    </w:p>
    <w:p w14:paraId="2F5B53CF" w14:textId="77777777" w:rsidR="004533FB" w:rsidRPr="00DB113C" w:rsidRDefault="00BD1C3E">
      <w:pPr>
        <w:jc w:val="right"/>
        <w:rPr>
          <w:rFonts w:asciiTheme="majorHAnsi" w:hAnsiTheme="majorHAnsi" w:cstheme="majorHAnsi"/>
          <w:i/>
          <w:color w:val="2E75B5"/>
        </w:rPr>
      </w:pPr>
      <w:r w:rsidRPr="00DB113C">
        <w:rPr>
          <w:rFonts w:asciiTheme="majorHAnsi" w:hAnsiTheme="majorHAnsi" w:cstheme="majorHAnsi"/>
          <w:i/>
          <w:color w:val="2E75B5"/>
        </w:rPr>
        <w:t>GoA Representative</w:t>
      </w:r>
    </w:p>
    <w:p w14:paraId="5DAAEC1D" w14:textId="77777777" w:rsidR="004533FB" w:rsidRPr="00DB113C" w:rsidRDefault="00BD1C3E">
      <w:pPr>
        <w:jc w:val="both"/>
        <w:rPr>
          <w:rFonts w:asciiTheme="majorHAnsi" w:hAnsiTheme="majorHAnsi" w:cstheme="majorHAnsi"/>
          <w:i/>
          <w:color w:val="2E75B5"/>
        </w:rPr>
      </w:pPr>
      <w:r w:rsidRPr="00DB113C">
        <w:rPr>
          <w:rFonts w:asciiTheme="majorHAnsi" w:hAnsiTheme="majorHAnsi" w:cstheme="majorHAnsi"/>
          <w:i/>
          <w:color w:val="2E75B5"/>
        </w:rPr>
        <w:t xml:space="preserve">“I believe that the principle for formation of precinct and territorial electoral commissions needs to be changed. Completely new structures and composition should be formed that has nothing to do with the past.” </w:t>
      </w:r>
    </w:p>
    <w:p w14:paraId="0130EC0E" w14:textId="77777777" w:rsidR="004533FB" w:rsidRPr="00DB113C" w:rsidRDefault="00BD1C3E">
      <w:pPr>
        <w:jc w:val="right"/>
        <w:rPr>
          <w:rFonts w:asciiTheme="majorHAnsi" w:hAnsiTheme="majorHAnsi" w:cstheme="majorHAnsi"/>
          <w:i/>
          <w:color w:val="2E75B5"/>
        </w:rPr>
      </w:pPr>
      <w:r w:rsidRPr="00DB113C">
        <w:rPr>
          <w:rFonts w:asciiTheme="majorHAnsi" w:hAnsiTheme="majorHAnsi" w:cstheme="majorHAnsi"/>
          <w:i/>
          <w:color w:val="2E75B5"/>
        </w:rPr>
        <w:t xml:space="preserve">CSO representative </w:t>
      </w:r>
    </w:p>
    <w:p w14:paraId="4CDC8E8E" w14:textId="77777777" w:rsidR="004533FB" w:rsidRPr="00DB113C" w:rsidRDefault="00BD1C3E">
      <w:pPr>
        <w:jc w:val="both"/>
        <w:rPr>
          <w:rFonts w:asciiTheme="majorHAnsi" w:hAnsiTheme="majorHAnsi" w:cstheme="majorHAnsi"/>
          <w:i/>
          <w:color w:val="2E75B5"/>
        </w:rPr>
      </w:pPr>
      <w:r w:rsidRPr="00DB113C">
        <w:rPr>
          <w:rFonts w:asciiTheme="majorHAnsi" w:hAnsiTheme="majorHAnsi" w:cstheme="majorHAnsi"/>
          <w:i/>
          <w:color w:val="2E75B5"/>
        </w:rPr>
        <w:t xml:space="preserve">“I would suggest that precinct and territorial electoral commission heads work in areas where no one knows them and they know no one. For example, in our case commission members were from our village and they were easily directing people during the elections. For example, people were asking which number stands for </w:t>
      </w:r>
      <w:proofErr w:type="spellStart"/>
      <w:r w:rsidRPr="00DB113C">
        <w:rPr>
          <w:rFonts w:asciiTheme="majorHAnsi" w:hAnsiTheme="majorHAnsi" w:cstheme="majorHAnsi"/>
          <w:i/>
          <w:color w:val="2E75B5"/>
        </w:rPr>
        <w:t>Nikol</w:t>
      </w:r>
      <w:proofErr w:type="spellEnd"/>
      <w:r w:rsidRPr="00DB113C">
        <w:rPr>
          <w:rFonts w:asciiTheme="majorHAnsi" w:hAnsiTheme="majorHAnsi" w:cstheme="majorHAnsi"/>
          <w:i/>
          <w:color w:val="2E75B5"/>
        </w:rPr>
        <w:t xml:space="preserve"> </w:t>
      </w:r>
      <w:proofErr w:type="spellStart"/>
      <w:r w:rsidRPr="00DB113C">
        <w:rPr>
          <w:rFonts w:asciiTheme="majorHAnsi" w:hAnsiTheme="majorHAnsi" w:cstheme="majorHAnsi"/>
          <w:i/>
          <w:color w:val="2E75B5"/>
        </w:rPr>
        <w:t>Pashinyan</w:t>
      </w:r>
      <w:proofErr w:type="spellEnd"/>
      <w:r w:rsidRPr="00DB113C">
        <w:rPr>
          <w:rFonts w:asciiTheme="majorHAnsi" w:hAnsiTheme="majorHAnsi" w:cstheme="majorHAnsi"/>
          <w:i/>
          <w:color w:val="2E75B5"/>
        </w:rPr>
        <w:t>, and the members were immediately answering. “</w:t>
      </w:r>
    </w:p>
    <w:p w14:paraId="4455C3A4" w14:textId="77777777" w:rsidR="004533FB" w:rsidRPr="00DB113C" w:rsidRDefault="00BD1C3E">
      <w:pPr>
        <w:jc w:val="right"/>
        <w:rPr>
          <w:rFonts w:asciiTheme="majorHAnsi" w:hAnsiTheme="majorHAnsi" w:cstheme="majorHAnsi"/>
          <w:i/>
          <w:color w:val="2E75B5"/>
        </w:rPr>
      </w:pPr>
      <w:r w:rsidRPr="00DB113C">
        <w:rPr>
          <w:rFonts w:asciiTheme="majorHAnsi" w:hAnsiTheme="majorHAnsi" w:cstheme="majorHAnsi"/>
          <w:i/>
          <w:color w:val="2E75B5"/>
        </w:rPr>
        <w:t>FGD participant, Armavir</w:t>
      </w:r>
    </w:p>
    <w:p w14:paraId="293F38A8" w14:textId="77777777" w:rsidR="004533FB" w:rsidRPr="00DB113C" w:rsidRDefault="00BD1C3E">
      <w:pPr>
        <w:jc w:val="both"/>
        <w:rPr>
          <w:rFonts w:asciiTheme="majorHAnsi" w:hAnsiTheme="majorHAnsi" w:cstheme="majorHAnsi"/>
          <w:i/>
          <w:color w:val="2E75B5"/>
        </w:rPr>
      </w:pPr>
      <w:r w:rsidRPr="00DB113C">
        <w:rPr>
          <w:rFonts w:asciiTheme="majorHAnsi" w:hAnsiTheme="majorHAnsi" w:cstheme="majorHAnsi"/>
          <w:i/>
          <w:color w:val="2E75B5"/>
        </w:rPr>
        <w:t xml:space="preserve">“Commissions were the same people, and in the past with the same people we had a lot of cases of violations registered. They need to change and the procedure for how they are selected also needs to change.” </w:t>
      </w:r>
    </w:p>
    <w:p w14:paraId="796D42D8" w14:textId="77777777" w:rsidR="004533FB" w:rsidRPr="00DB113C" w:rsidRDefault="00BD1C3E">
      <w:pPr>
        <w:jc w:val="right"/>
        <w:rPr>
          <w:rFonts w:asciiTheme="majorHAnsi" w:hAnsiTheme="majorHAnsi" w:cstheme="majorHAnsi"/>
          <w:i/>
          <w:color w:val="2E75B5"/>
        </w:rPr>
      </w:pPr>
      <w:r w:rsidRPr="00DB113C">
        <w:rPr>
          <w:rFonts w:asciiTheme="majorHAnsi" w:hAnsiTheme="majorHAnsi" w:cstheme="majorHAnsi"/>
          <w:i/>
          <w:color w:val="2E75B5"/>
        </w:rPr>
        <w:t>FGD participant, Goris</w:t>
      </w:r>
    </w:p>
    <w:p w14:paraId="6FAA530D" w14:textId="77777777" w:rsidR="004533FB" w:rsidRPr="00DB113C" w:rsidRDefault="00BD1C3E">
      <w:pPr>
        <w:jc w:val="both"/>
        <w:rPr>
          <w:rFonts w:asciiTheme="majorHAnsi" w:hAnsiTheme="majorHAnsi" w:cstheme="majorHAnsi"/>
        </w:rPr>
      </w:pPr>
      <w:r w:rsidRPr="00DB113C">
        <w:rPr>
          <w:rFonts w:asciiTheme="majorHAnsi" w:hAnsiTheme="majorHAnsi" w:cstheme="majorHAnsi"/>
        </w:rPr>
        <w:t xml:space="preserve">The above section describes the current status regarding the sustainability of the institutional capacity of the election management bodies of Armenia at different levels. However, when talking about the big picture of this issue this evaluation revealed that there is a crucial need for defining the long-term vision of the future of the CEC and development of a multi-year roadmap of activities leading to this vision. This, in turn, is connected with the electoral legislative reforms, which should be a priority agenda for the GoA and the National Assembly. The guiding principle for the reforms and further strengthening of the CEC should be the independence of the EMB: financial, structural, and legislative.    </w:t>
      </w:r>
    </w:p>
    <w:p w14:paraId="7440F9DA" w14:textId="77777777" w:rsidR="004533FB" w:rsidRPr="00DB113C" w:rsidRDefault="004533FB">
      <w:pPr>
        <w:pBdr>
          <w:top w:val="nil"/>
          <w:left w:val="nil"/>
          <w:bottom w:val="nil"/>
          <w:right w:val="nil"/>
          <w:between w:val="nil"/>
        </w:pBdr>
        <w:spacing w:after="0" w:line="240" w:lineRule="auto"/>
        <w:jc w:val="both"/>
        <w:rPr>
          <w:rFonts w:asciiTheme="majorHAnsi" w:hAnsiTheme="majorHAnsi" w:cstheme="majorHAnsi"/>
          <w:color w:val="000000"/>
        </w:rPr>
      </w:pPr>
    </w:p>
    <w:p w14:paraId="7BBE2231" w14:textId="77777777" w:rsidR="004533FB" w:rsidRPr="00DB113C" w:rsidRDefault="00BD1C3E">
      <w:pPr>
        <w:pBdr>
          <w:top w:val="nil"/>
          <w:left w:val="nil"/>
          <w:bottom w:val="nil"/>
          <w:right w:val="nil"/>
          <w:between w:val="nil"/>
        </w:pBdr>
        <w:spacing w:after="0" w:line="240" w:lineRule="auto"/>
        <w:jc w:val="both"/>
        <w:rPr>
          <w:rFonts w:asciiTheme="majorHAnsi" w:hAnsiTheme="majorHAnsi" w:cstheme="majorHAnsi"/>
          <w:i/>
          <w:color w:val="2E75B5"/>
        </w:rPr>
      </w:pPr>
      <w:r w:rsidRPr="00DB113C">
        <w:rPr>
          <w:rFonts w:asciiTheme="majorHAnsi" w:hAnsiTheme="majorHAnsi" w:cstheme="majorHAnsi"/>
          <w:i/>
          <w:color w:val="2E75B5"/>
        </w:rPr>
        <w:t>“Sustainability is another important factor. Institutions need to function in a self-sustained way: they need to have enough resources, departments and structure to operate independently and in an effective manner.”</w:t>
      </w:r>
    </w:p>
    <w:p w14:paraId="4832B7B3" w14:textId="77777777" w:rsidR="004533FB" w:rsidRPr="00DB113C" w:rsidRDefault="00BD1C3E">
      <w:pPr>
        <w:pBdr>
          <w:top w:val="nil"/>
          <w:left w:val="nil"/>
          <w:bottom w:val="nil"/>
          <w:right w:val="nil"/>
          <w:between w:val="nil"/>
        </w:pBdr>
        <w:spacing w:after="0" w:line="240" w:lineRule="auto"/>
        <w:jc w:val="both"/>
        <w:rPr>
          <w:rFonts w:asciiTheme="majorHAnsi" w:hAnsiTheme="majorHAnsi" w:cstheme="majorHAnsi"/>
          <w:i/>
          <w:color w:val="2E75B5"/>
        </w:rPr>
      </w:pPr>
      <w:r w:rsidRPr="00DB113C">
        <w:rPr>
          <w:rFonts w:asciiTheme="majorHAnsi" w:hAnsiTheme="majorHAnsi" w:cstheme="majorHAnsi"/>
          <w:i/>
          <w:color w:val="2E75B5"/>
        </w:rPr>
        <w:t xml:space="preserve">“Political players, including the government need to understand the importance of strengthening the election committee. It is Important for this institution to be strong and fully independent from political and financial pressures and able to have a </w:t>
      </w:r>
      <w:proofErr w:type="gramStart"/>
      <w:r w:rsidRPr="00DB113C">
        <w:rPr>
          <w:rFonts w:asciiTheme="majorHAnsi" w:hAnsiTheme="majorHAnsi" w:cstheme="majorHAnsi"/>
          <w:i/>
          <w:color w:val="2E75B5"/>
        </w:rPr>
        <w:t>long term</w:t>
      </w:r>
      <w:proofErr w:type="gramEnd"/>
      <w:r w:rsidRPr="00DB113C">
        <w:rPr>
          <w:rFonts w:asciiTheme="majorHAnsi" w:hAnsiTheme="majorHAnsi" w:cstheme="majorHAnsi"/>
          <w:i/>
          <w:color w:val="2E75B5"/>
        </w:rPr>
        <w:t xml:space="preserve"> plan and vision with clear structure and definition between the voting members of the commission and the secretariat.” </w:t>
      </w:r>
    </w:p>
    <w:p w14:paraId="5CBE1848" w14:textId="77777777" w:rsidR="004533FB" w:rsidRPr="00DB113C" w:rsidRDefault="00BD1C3E">
      <w:pPr>
        <w:pBdr>
          <w:top w:val="nil"/>
          <w:left w:val="nil"/>
          <w:bottom w:val="nil"/>
          <w:right w:val="nil"/>
          <w:between w:val="nil"/>
        </w:pBdr>
        <w:spacing w:after="0" w:line="240" w:lineRule="auto"/>
        <w:jc w:val="right"/>
        <w:rPr>
          <w:rFonts w:asciiTheme="majorHAnsi" w:hAnsiTheme="majorHAnsi" w:cstheme="majorHAnsi"/>
          <w:i/>
          <w:color w:val="2E75B5"/>
        </w:rPr>
      </w:pPr>
      <w:r w:rsidRPr="00DB113C">
        <w:rPr>
          <w:rFonts w:asciiTheme="majorHAnsi" w:hAnsiTheme="majorHAnsi" w:cstheme="majorHAnsi"/>
          <w:i/>
          <w:color w:val="2E75B5"/>
        </w:rPr>
        <w:t>FGD with UNDP/ESPA staff</w:t>
      </w:r>
    </w:p>
    <w:p w14:paraId="03B65C39" w14:textId="77777777" w:rsidR="004533FB" w:rsidRPr="00DB113C" w:rsidRDefault="004533FB">
      <w:pPr>
        <w:pBdr>
          <w:top w:val="nil"/>
          <w:left w:val="nil"/>
          <w:bottom w:val="nil"/>
          <w:right w:val="nil"/>
          <w:between w:val="nil"/>
        </w:pBdr>
        <w:spacing w:after="0" w:line="240" w:lineRule="auto"/>
        <w:jc w:val="both"/>
        <w:rPr>
          <w:rFonts w:asciiTheme="majorHAnsi" w:hAnsiTheme="majorHAnsi" w:cstheme="majorHAnsi"/>
          <w:i/>
          <w:color w:val="000000"/>
        </w:rPr>
      </w:pPr>
    </w:p>
    <w:p w14:paraId="05FCB6ED" w14:textId="77777777" w:rsidR="004533FB" w:rsidRPr="00DB113C" w:rsidRDefault="00BD1C3E">
      <w:pPr>
        <w:pBdr>
          <w:top w:val="nil"/>
          <w:left w:val="nil"/>
          <w:bottom w:val="nil"/>
          <w:right w:val="nil"/>
          <w:between w:val="nil"/>
        </w:pBdr>
        <w:spacing w:after="0" w:line="240" w:lineRule="auto"/>
        <w:jc w:val="both"/>
        <w:rPr>
          <w:rFonts w:asciiTheme="majorHAnsi" w:hAnsiTheme="majorHAnsi" w:cstheme="majorHAnsi"/>
          <w:i/>
          <w:color w:val="2E75B5"/>
        </w:rPr>
      </w:pPr>
      <w:r w:rsidRPr="00DB113C">
        <w:rPr>
          <w:rFonts w:asciiTheme="majorHAnsi" w:hAnsiTheme="majorHAnsi" w:cstheme="majorHAnsi"/>
          <w:color w:val="2E75B5"/>
        </w:rPr>
        <w:t>“</w:t>
      </w:r>
      <w:r w:rsidRPr="00DB113C">
        <w:rPr>
          <w:rFonts w:asciiTheme="majorHAnsi" w:hAnsiTheme="majorHAnsi" w:cstheme="majorHAnsi"/>
          <w:i/>
          <w:color w:val="2E75B5"/>
        </w:rPr>
        <w:t xml:space="preserve">Legal reforms are needed to set the basis for structural changes to the CEC. The CEC doesn’t have a training department and other structural elements. Here the CEC has commissioners in charge of operations and there is the risk of losing the institutional memory every time the commissioners are being replaced, so we are lacking an intermediary management level of </w:t>
      </w:r>
      <w:r w:rsidRPr="00DB113C">
        <w:rPr>
          <w:rFonts w:asciiTheme="majorHAnsi" w:hAnsiTheme="majorHAnsi" w:cstheme="majorHAnsi"/>
          <w:color w:val="2E75B5"/>
        </w:rPr>
        <w:t>the</w:t>
      </w:r>
      <w:r w:rsidRPr="00DB113C">
        <w:rPr>
          <w:rFonts w:asciiTheme="majorHAnsi" w:hAnsiTheme="majorHAnsi" w:cstheme="majorHAnsi"/>
          <w:i/>
          <w:color w:val="2E75B5"/>
        </w:rPr>
        <w:t xml:space="preserve"> body.”</w:t>
      </w:r>
    </w:p>
    <w:p w14:paraId="4B0248C3" w14:textId="737BD338" w:rsidR="004533FB" w:rsidRPr="00DB113C" w:rsidRDefault="00BD1C3E">
      <w:pPr>
        <w:pBdr>
          <w:top w:val="nil"/>
          <w:left w:val="nil"/>
          <w:bottom w:val="nil"/>
          <w:right w:val="nil"/>
          <w:between w:val="nil"/>
        </w:pBdr>
        <w:spacing w:after="0" w:line="240" w:lineRule="auto"/>
        <w:jc w:val="right"/>
        <w:rPr>
          <w:rFonts w:asciiTheme="majorHAnsi" w:hAnsiTheme="majorHAnsi" w:cstheme="majorHAnsi"/>
          <w:i/>
          <w:color w:val="2E75B5"/>
        </w:rPr>
      </w:pPr>
      <w:r w:rsidRPr="00DB113C">
        <w:rPr>
          <w:rFonts w:asciiTheme="majorHAnsi" w:hAnsiTheme="majorHAnsi" w:cstheme="majorHAnsi"/>
          <w:i/>
          <w:color w:val="2E75B5"/>
        </w:rPr>
        <w:t>Donor Representative</w:t>
      </w:r>
    </w:p>
    <w:p w14:paraId="535A3533" w14:textId="6B478D0E" w:rsidR="00272FC1" w:rsidRPr="00DB113C" w:rsidRDefault="00272FC1">
      <w:pPr>
        <w:pBdr>
          <w:top w:val="nil"/>
          <w:left w:val="nil"/>
          <w:bottom w:val="nil"/>
          <w:right w:val="nil"/>
          <w:between w:val="nil"/>
        </w:pBdr>
        <w:spacing w:after="0" w:line="240" w:lineRule="auto"/>
        <w:jc w:val="right"/>
        <w:rPr>
          <w:rFonts w:asciiTheme="majorHAnsi" w:hAnsiTheme="majorHAnsi" w:cstheme="majorHAnsi"/>
          <w:i/>
          <w:color w:val="2E75B5"/>
        </w:rPr>
      </w:pPr>
      <w:r w:rsidRPr="00DB113C">
        <w:rPr>
          <w:rFonts w:asciiTheme="majorHAnsi" w:hAnsiTheme="majorHAnsi" w:cstheme="majorHAnsi"/>
          <w:i/>
          <w:color w:val="2E75B5"/>
        </w:rPr>
        <w:lastRenderedPageBreak/>
        <w:t xml:space="preserve"> </w:t>
      </w:r>
    </w:p>
    <w:p w14:paraId="31AE3031" w14:textId="77777777" w:rsidR="004533FB" w:rsidRPr="00DB113C" w:rsidRDefault="00BD1C3E">
      <w:pPr>
        <w:pBdr>
          <w:top w:val="nil"/>
          <w:left w:val="nil"/>
          <w:bottom w:val="nil"/>
          <w:right w:val="nil"/>
          <w:between w:val="nil"/>
        </w:pBdr>
        <w:spacing w:after="0" w:line="240" w:lineRule="auto"/>
        <w:jc w:val="right"/>
        <w:rPr>
          <w:rFonts w:asciiTheme="majorHAnsi" w:hAnsiTheme="majorHAnsi" w:cstheme="majorHAnsi"/>
          <w:color w:val="000000"/>
        </w:rPr>
      </w:pPr>
      <w:r w:rsidRPr="00DB113C">
        <w:rPr>
          <w:rFonts w:asciiTheme="majorHAnsi" w:hAnsiTheme="majorHAnsi" w:cstheme="majorHAnsi"/>
          <w:color w:val="000000"/>
        </w:rPr>
        <w:t xml:space="preserve">  </w:t>
      </w:r>
    </w:p>
    <w:p w14:paraId="027B88FE" w14:textId="32819F3F" w:rsidR="004533FB" w:rsidRPr="00DB113C" w:rsidRDefault="00BD1C3E">
      <w:pPr>
        <w:jc w:val="both"/>
        <w:rPr>
          <w:rFonts w:asciiTheme="majorHAnsi" w:hAnsiTheme="majorHAnsi" w:cstheme="majorHAnsi"/>
        </w:rPr>
      </w:pPr>
      <w:r w:rsidRPr="00DB113C">
        <w:rPr>
          <w:rFonts w:asciiTheme="majorHAnsi" w:hAnsiTheme="majorHAnsi" w:cstheme="majorHAnsi"/>
        </w:rPr>
        <w:t xml:space="preserve"> Respondents also mentioned that although the donor community and international expertise could be of support, it is dependent upon the GoA to make those decisions, define the vision, and outline the future model of the CEC. This needs to be done in a participatory manner, with the inclusion of the civil society. However, it is that vision that needs to drive the reforms. Whichever model is decided it needs to ensure independence, capacity, and a sufficient budget for the CEC. As for the recommendations for the future model, the respondents mentioned:   </w:t>
      </w:r>
    </w:p>
    <w:p w14:paraId="58432CCC" w14:textId="77777777" w:rsidR="004533FB" w:rsidRPr="00DB113C" w:rsidRDefault="004533FB">
      <w:pPr>
        <w:jc w:val="both"/>
        <w:rPr>
          <w:rFonts w:asciiTheme="majorHAnsi" w:hAnsiTheme="majorHAnsi" w:cstheme="majorHAnsi"/>
          <w:color w:val="2E75B5"/>
        </w:rPr>
      </w:pPr>
    </w:p>
    <w:p w14:paraId="241A749E" w14:textId="77777777" w:rsidR="004533FB" w:rsidRPr="00DB113C" w:rsidRDefault="00BD1C3E">
      <w:pPr>
        <w:jc w:val="both"/>
        <w:rPr>
          <w:rFonts w:asciiTheme="majorHAnsi" w:hAnsiTheme="majorHAnsi" w:cstheme="majorHAnsi"/>
          <w:i/>
          <w:color w:val="2E75B5"/>
        </w:rPr>
      </w:pPr>
      <w:r w:rsidRPr="00DB113C">
        <w:rPr>
          <w:rFonts w:asciiTheme="majorHAnsi" w:hAnsiTheme="majorHAnsi" w:cstheme="majorHAnsi"/>
          <w:color w:val="2E75B5"/>
        </w:rPr>
        <w:t xml:space="preserve">“The </w:t>
      </w:r>
      <w:r w:rsidRPr="00DB113C">
        <w:rPr>
          <w:rFonts w:asciiTheme="majorHAnsi" w:hAnsiTheme="majorHAnsi" w:cstheme="majorHAnsi"/>
          <w:i/>
          <w:color w:val="2E75B5"/>
        </w:rPr>
        <w:t>CEC needs to be capable and sustainable: in charge of a number of processes: a) election administration; b) voter education, c) civic education, proactively engaging with citizens, d) serve as a research and training center for observers, members, students, and others. This is the best-case scenario, but it is up to the government to design the model for the country. In any case the institution needs to be professional and independent, not dependent on donor assistance. Eventually this has to be fully taken by the government, which is a long way to go, but this is the direction.  We laid some foundation with the CEPA, the ESPA continued and in 2019 after the elections we started to inject these main components into the strategic planning of CEC.”</w:t>
      </w:r>
    </w:p>
    <w:p w14:paraId="25F88819" w14:textId="77777777" w:rsidR="004533FB" w:rsidRPr="00DB113C" w:rsidRDefault="00BD1C3E">
      <w:pPr>
        <w:jc w:val="right"/>
        <w:rPr>
          <w:rFonts w:asciiTheme="majorHAnsi" w:hAnsiTheme="majorHAnsi" w:cstheme="majorHAnsi"/>
          <w:i/>
          <w:color w:val="2E75B5"/>
        </w:rPr>
      </w:pPr>
      <w:r w:rsidRPr="00DB113C">
        <w:rPr>
          <w:rFonts w:asciiTheme="majorHAnsi" w:hAnsiTheme="majorHAnsi" w:cstheme="majorHAnsi"/>
          <w:i/>
          <w:color w:val="2E75B5"/>
        </w:rPr>
        <w:t>FGD with UNDP/ESPA staff</w:t>
      </w:r>
    </w:p>
    <w:p w14:paraId="4A89F17C" w14:textId="77777777" w:rsidR="004533FB" w:rsidRPr="00DB113C" w:rsidRDefault="00BD1C3E">
      <w:pPr>
        <w:jc w:val="both"/>
        <w:rPr>
          <w:rFonts w:asciiTheme="majorHAnsi" w:hAnsiTheme="majorHAnsi" w:cstheme="majorHAnsi"/>
        </w:rPr>
      </w:pPr>
      <w:r w:rsidRPr="00DB113C">
        <w:rPr>
          <w:rFonts w:asciiTheme="majorHAnsi" w:hAnsiTheme="majorHAnsi" w:cstheme="majorHAnsi"/>
        </w:rPr>
        <w:t xml:space="preserve"> Based on the aforementioned information, it can be summarized that the main findings of the evaluation are:</w:t>
      </w:r>
    </w:p>
    <w:p w14:paraId="29020A0D" w14:textId="77777777" w:rsidR="004533FB" w:rsidRPr="00DB113C" w:rsidRDefault="00BD1C3E" w:rsidP="00500CBA">
      <w:pPr>
        <w:numPr>
          <w:ilvl w:val="0"/>
          <w:numId w:val="3"/>
        </w:numPr>
        <w:pBdr>
          <w:top w:val="nil"/>
          <w:left w:val="nil"/>
          <w:bottom w:val="nil"/>
          <w:right w:val="nil"/>
          <w:between w:val="nil"/>
        </w:pBdr>
        <w:spacing w:after="0"/>
        <w:jc w:val="both"/>
        <w:rPr>
          <w:rFonts w:asciiTheme="majorHAnsi" w:hAnsiTheme="majorHAnsi" w:cstheme="majorHAnsi"/>
          <w:color w:val="000000"/>
        </w:rPr>
      </w:pPr>
      <w:r w:rsidRPr="00DB113C">
        <w:rPr>
          <w:rFonts w:asciiTheme="majorHAnsi" w:hAnsiTheme="majorHAnsi" w:cstheme="majorHAnsi"/>
          <w:color w:val="000000"/>
        </w:rPr>
        <w:t xml:space="preserve">Sustainability of the technological component of the </w:t>
      </w:r>
      <w:r w:rsidRPr="00DB113C">
        <w:rPr>
          <w:rFonts w:asciiTheme="majorHAnsi" w:hAnsiTheme="majorHAnsi" w:cstheme="majorHAnsi"/>
        </w:rPr>
        <w:t>ESPA's strategy</w:t>
      </w:r>
      <w:r w:rsidRPr="00DB113C">
        <w:rPr>
          <w:rFonts w:asciiTheme="majorHAnsi" w:hAnsiTheme="majorHAnsi" w:cstheme="majorHAnsi"/>
          <w:color w:val="000000"/>
        </w:rPr>
        <w:t xml:space="preserve"> </w:t>
      </w:r>
      <w:r w:rsidRPr="00DB113C">
        <w:rPr>
          <w:rFonts w:asciiTheme="majorHAnsi" w:hAnsiTheme="majorHAnsi" w:cstheme="majorHAnsi"/>
        </w:rPr>
        <w:t>was</w:t>
      </w:r>
      <w:r w:rsidRPr="00DB113C">
        <w:rPr>
          <w:rFonts w:asciiTheme="majorHAnsi" w:hAnsiTheme="majorHAnsi" w:cstheme="majorHAnsi"/>
          <w:color w:val="000000"/>
        </w:rPr>
        <w:t xml:space="preserve"> achieved and there are sound mechanisms in place and embedded into the local structures. The only recommendation for this area is to make sure that these commitments and procedures are documented and integrated into the operational regulations of state bodies.</w:t>
      </w:r>
    </w:p>
    <w:p w14:paraId="4E484CB2" w14:textId="77777777" w:rsidR="004533FB" w:rsidRPr="00DB113C" w:rsidRDefault="00BD1C3E" w:rsidP="00500CBA">
      <w:pPr>
        <w:numPr>
          <w:ilvl w:val="0"/>
          <w:numId w:val="3"/>
        </w:numPr>
        <w:pBdr>
          <w:top w:val="nil"/>
          <w:left w:val="nil"/>
          <w:bottom w:val="nil"/>
          <w:right w:val="nil"/>
          <w:between w:val="nil"/>
        </w:pBdr>
        <w:spacing w:after="0"/>
        <w:jc w:val="both"/>
        <w:rPr>
          <w:rFonts w:asciiTheme="majorHAnsi" w:hAnsiTheme="majorHAnsi" w:cstheme="majorHAnsi"/>
          <w:color w:val="000000"/>
        </w:rPr>
      </w:pPr>
      <w:r w:rsidRPr="00DB113C">
        <w:rPr>
          <w:rFonts w:asciiTheme="majorHAnsi" w:hAnsiTheme="majorHAnsi" w:cstheme="majorHAnsi"/>
          <w:color w:val="000000"/>
        </w:rPr>
        <w:t xml:space="preserve">There is a high level of ownership toward project achievements among the state actors and a commitment to build on those and to allocate the required budget for these services in the future. </w:t>
      </w:r>
    </w:p>
    <w:p w14:paraId="46B31671" w14:textId="77777777" w:rsidR="004533FB" w:rsidRPr="00DB113C" w:rsidRDefault="00BD1C3E" w:rsidP="00500CBA">
      <w:pPr>
        <w:numPr>
          <w:ilvl w:val="0"/>
          <w:numId w:val="3"/>
        </w:numPr>
        <w:pBdr>
          <w:top w:val="nil"/>
          <w:left w:val="nil"/>
          <w:bottom w:val="nil"/>
          <w:right w:val="nil"/>
          <w:between w:val="nil"/>
        </w:pBdr>
        <w:jc w:val="both"/>
        <w:rPr>
          <w:rFonts w:asciiTheme="majorHAnsi" w:hAnsiTheme="majorHAnsi" w:cstheme="majorHAnsi"/>
          <w:color w:val="000000"/>
        </w:rPr>
      </w:pPr>
      <w:r w:rsidRPr="00DB113C">
        <w:rPr>
          <w:rFonts w:asciiTheme="majorHAnsi" w:hAnsiTheme="majorHAnsi" w:cstheme="majorHAnsi"/>
          <w:color w:val="000000"/>
        </w:rPr>
        <w:t xml:space="preserve">The capacity of the </w:t>
      </w:r>
      <w:r w:rsidRPr="00DB113C">
        <w:rPr>
          <w:rFonts w:asciiTheme="majorHAnsi" w:hAnsiTheme="majorHAnsi" w:cstheme="majorHAnsi"/>
        </w:rPr>
        <w:t>EMB</w:t>
      </w:r>
      <w:r w:rsidRPr="00DB113C">
        <w:rPr>
          <w:rFonts w:asciiTheme="majorHAnsi" w:hAnsiTheme="majorHAnsi" w:cstheme="majorHAnsi"/>
          <w:color w:val="000000"/>
        </w:rPr>
        <w:t xml:space="preserve"> at a central level is sufficient to ensure the continuity of project achievements.  However, the precinct and territorial levels require further support.  The </w:t>
      </w:r>
      <w:r w:rsidRPr="00DB113C">
        <w:rPr>
          <w:rFonts w:asciiTheme="majorHAnsi" w:hAnsiTheme="majorHAnsi" w:cstheme="majorHAnsi"/>
        </w:rPr>
        <w:t>e</w:t>
      </w:r>
      <w:r w:rsidRPr="00DB113C">
        <w:rPr>
          <w:rFonts w:asciiTheme="majorHAnsi" w:hAnsiTheme="majorHAnsi" w:cstheme="majorHAnsi"/>
          <w:color w:val="000000"/>
        </w:rPr>
        <w:t xml:space="preserve">valuation also showed that there is a crucial need for vision based legislative reforms that will set an agenda and roadmap for </w:t>
      </w:r>
      <w:proofErr w:type="spellStart"/>
      <w:r w:rsidRPr="00DB113C">
        <w:rPr>
          <w:rFonts w:asciiTheme="majorHAnsi" w:hAnsiTheme="majorHAnsi" w:cstheme="majorHAnsi"/>
          <w:color w:val="000000"/>
        </w:rPr>
        <w:t>multi year</w:t>
      </w:r>
      <w:proofErr w:type="spellEnd"/>
      <w:r w:rsidRPr="00DB113C">
        <w:rPr>
          <w:rFonts w:asciiTheme="majorHAnsi" w:hAnsiTheme="majorHAnsi" w:cstheme="majorHAnsi"/>
          <w:color w:val="000000"/>
        </w:rPr>
        <w:t xml:space="preserve"> strategic actions.   </w:t>
      </w:r>
    </w:p>
    <w:p w14:paraId="5F70B55B" w14:textId="62A9306D" w:rsidR="00444CA6" w:rsidRDefault="00444CA6">
      <w:pPr>
        <w:rPr>
          <w:rFonts w:asciiTheme="majorHAnsi" w:hAnsiTheme="majorHAnsi" w:cstheme="majorHAnsi"/>
          <w:i/>
        </w:rPr>
      </w:pPr>
      <w:r>
        <w:rPr>
          <w:rFonts w:asciiTheme="majorHAnsi" w:hAnsiTheme="majorHAnsi" w:cstheme="majorHAnsi"/>
          <w:i/>
        </w:rPr>
        <w:br w:type="page"/>
      </w:r>
    </w:p>
    <w:p w14:paraId="40F96EBE" w14:textId="6B9FCA4D" w:rsidR="008C7109" w:rsidRPr="00DB113C" w:rsidRDefault="00BD1C3E" w:rsidP="00500CBA">
      <w:pPr>
        <w:pStyle w:val="Heading1"/>
        <w:numPr>
          <w:ilvl w:val="0"/>
          <w:numId w:val="22"/>
        </w:numPr>
        <w:jc w:val="both"/>
        <w:rPr>
          <w:rFonts w:asciiTheme="majorHAnsi" w:hAnsiTheme="majorHAnsi" w:cstheme="majorHAnsi"/>
          <w:i/>
          <w:sz w:val="22"/>
          <w:szCs w:val="22"/>
        </w:rPr>
      </w:pPr>
      <w:bookmarkStart w:id="63" w:name="_Toc55330403"/>
      <w:r w:rsidRPr="00DB113C">
        <w:rPr>
          <w:rFonts w:asciiTheme="majorHAnsi" w:hAnsiTheme="majorHAnsi" w:cstheme="majorHAnsi"/>
          <w:color w:val="002060"/>
          <w:sz w:val="22"/>
          <w:szCs w:val="22"/>
        </w:rPr>
        <w:lastRenderedPageBreak/>
        <w:t>Report Annexes</w:t>
      </w:r>
      <w:bookmarkEnd w:id="63"/>
      <w:r w:rsidRPr="00DB113C">
        <w:rPr>
          <w:rFonts w:asciiTheme="majorHAnsi" w:hAnsiTheme="majorHAnsi" w:cstheme="majorHAnsi"/>
          <w:b w:val="0"/>
          <w:color w:val="1F4E79"/>
          <w:sz w:val="22"/>
          <w:szCs w:val="22"/>
        </w:rPr>
        <w:t xml:space="preserve"> </w:t>
      </w:r>
      <w:bookmarkStart w:id="64" w:name="_1va0rrpmxptn" w:colFirst="0" w:colLast="0"/>
      <w:bookmarkEnd w:id="64"/>
    </w:p>
    <w:p w14:paraId="56C91F33" w14:textId="7F99B930" w:rsidR="008C7109" w:rsidRPr="00DB113C" w:rsidRDefault="008C7109" w:rsidP="008C7109">
      <w:pPr>
        <w:pStyle w:val="Heading1"/>
        <w:ind w:left="720" w:firstLine="0"/>
        <w:rPr>
          <w:rFonts w:asciiTheme="majorHAnsi" w:hAnsiTheme="majorHAnsi" w:cstheme="majorHAnsi"/>
          <w:bCs/>
          <w:color w:val="1F4E79"/>
          <w:sz w:val="22"/>
          <w:szCs w:val="22"/>
        </w:rPr>
      </w:pPr>
      <w:bookmarkStart w:id="65" w:name="_Toc55330050"/>
      <w:bookmarkStart w:id="66" w:name="_Toc55330404"/>
      <w:r w:rsidRPr="00DB113C">
        <w:rPr>
          <w:rFonts w:asciiTheme="majorHAnsi" w:hAnsiTheme="majorHAnsi" w:cstheme="majorHAnsi"/>
          <w:bCs/>
          <w:color w:val="1F4E79"/>
          <w:sz w:val="22"/>
          <w:szCs w:val="22"/>
        </w:rPr>
        <w:t>9.1 Annex 1. ESPA Project Evaluation Design Document</w:t>
      </w:r>
      <w:bookmarkEnd w:id="65"/>
      <w:bookmarkEnd w:id="66"/>
      <w:r w:rsidRPr="00DB113C">
        <w:rPr>
          <w:rFonts w:asciiTheme="majorHAnsi" w:hAnsiTheme="majorHAnsi" w:cstheme="majorHAnsi"/>
          <w:bCs/>
          <w:color w:val="1F4E79"/>
          <w:sz w:val="22"/>
          <w:szCs w:val="22"/>
        </w:rPr>
        <w:t xml:space="preserve"> </w:t>
      </w:r>
    </w:p>
    <w:p w14:paraId="4762600C" w14:textId="240B7EB5" w:rsidR="00DB113C" w:rsidRPr="00DB113C" w:rsidRDefault="00DB113C" w:rsidP="00DB113C">
      <w:pPr>
        <w:rPr>
          <w:rFonts w:asciiTheme="majorHAnsi" w:hAnsiTheme="majorHAnsi" w:cstheme="majorHAnsi"/>
        </w:rPr>
      </w:pPr>
    </w:p>
    <w:p w14:paraId="41C7426F" w14:textId="77777777" w:rsidR="00DB113C" w:rsidRPr="00DB113C" w:rsidRDefault="00DB113C" w:rsidP="00DB113C">
      <w:pPr>
        <w:autoSpaceDE w:val="0"/>
        <w:autoSpaceDN w:val="0"/>
        <w:adjustRightInd w:val="0"/>
        <w:spacing w:after="0" w:line="240" w:lineRule="auto"/>
        <w:jc w:val="right"/>
        <w:rPr>
          <w:rFonts w:asciiTheme="majorHAnsi" w:hAnsiTheme="majorHAnsi" w:cstheme="majorHAnsi"/>
        </w:rPr>
      </w:pPr>
      <w:r w:rsidRPr="00DB113C">
        <w:rPr>
          <w:rFonts w:asciiTheme="majorHAnsi" w:hAnsiTheme="majorHAnsi" w:cstheme="majorHAnsi"/>
          <w:noProof/>
        </w:rPr>
        <w:drawing>
          <wp:inline distT="0" distB="0" distL="0" distR="0" wp14:anchorId="3D42E2D8" wp14:editId="4A0545DF">
            <wp:extent cx="1921934" cy="1044529"/>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40995" cy="1054888"/>
                    </a:xfrm>
                    <a:prstGeom prst="rect">
                      <a:avLst/>
                    </a:prstGeom>
                    <a:noFill/>
                    <a:ln>
                      <a:noFill/>
                    </a:ln>
                  </pic:spPr>
                </pic:pic>
              </a:graphicData>
            </a:graphic>
          </wp:inline>
        </w:drawing>
      </w:r>
    </w:p>
    <w:p w14:paraId="144C8394" w14:textId="77777777" w:rsidR="00DB113C" w:rsidRPr="00DB113C" w:rsidRDefault="00DB113C" w:rsidP="00DB113C">
      <w:pPr>
        <w:autoSpaceDE w:val="0"/>
        <w:autoSpaceDN w:val="0"/>
        <w:adjustRightInd w:val="0"/>
        <w:spacing w:after="0" w:line="240" w:lineRule="auto"/>
        <w:jc w:val="center"/>
        <w:rPr>
          <w:rFonts w:asciiTheme="majorHAnsi" w:hAnsiTheme="majorHAnsi" w:cstheme="majorHAnsi"/>
          <w:b/>
          <w:bCs/>
          <w:lang w:val="en-GB"/>
        </w:rPr>
      </w:pPr>
    </w:p>
    <w:p w14:paraId="566083C7" w14:textId="77777777" w:rsidR="00DB113C" w:rsidRPr="00DB113C" w:rsidRDefault="00DB113C" w:rsidP="00DB113C">
      <w:pPr>
        <w:autoSpaceDE w:val="0"/>
        <w:autoSpaceDN w:val="0"/>
        <w:adjustRightInd w:val="0"/>
        <w:spacing w:after="0" w:line="240" w:lineRule="auto"/>
        <w:jc w:val="center"/>
        <w:rPr>
          <w:rFonts w:asciiTheme="majorHAnsi" w:hAnsiTheme="majorHAnsi" w:cstheme="majorHAnsi"/>
          <w:b/>
          <w:bCs/>
          <w:color w:val="244061" w:themeColor="accent1" w:themeShade="80"/>
          <w:lang w:val="en-GB"/>
        </w:rPr>
      </w:pPr>
      <w:r w:rsidRPr="00DB113C">
        <w:rPr>
          <w:rFonts w:asciiTheme="majorHAnsi" w:hAnsiTheme="majorHAnsi" w:cstheme="majorHAnsi"/>
          <w:b/>
          <w:bCs/>
          <w:color w:val="244061" w:themeColor="accent1" w:themeShade="80"/>
          <w:lang w:val="en-GB"/>
        </w:rPr>
        <w:t>Electoral Support Project in Armenia (ESPA)</w:t>
      </w:r>
    </w:p>
    <w:p w14:paraId="4FAC6047" w14:textId="77777777" w:rsidR="00DB113C" w:rsidRPr="00DB113C" w:rsidRDefault="00DB113C" w:rsidP="00DB113C">
      <w:pPr>
        <w:spacing w:line="240" w:lineRule="auto"/>
        <w:jc w:val="center"/>
        <w:rPr>
          <w:rFonts w:asciiTheme="majorHAnsi" w:hAnsiTheme="majorHAnsi" w:cstheme="majorHAnsi"/>
          <w:b/>
          <w:color w:val="943634" w:themeColor="accent2" w:themeShade="BF"/>
          <w:lang w:val="en-GB"/>
        </w:rPr>
      </w:pPr>
    </w:p>
    <w:p w14:paraId="22F66EB8" w14:textId="77777777" w:rsidR="00DB113C" w:rsidRPr="00DB113C" w:rsidRDefault="00DB113C" w:rsidP="00DB113C">
      <w:pPr>
        <w:spacing w:line="240" w:lineRule="auto"/>
        <w:jc w:val="center"/>
        <w:rPr>
          <w:rFonts w:asciiTheme="majorHAnsi" w:hAnsiTheme="majorHAnsi" w:cstheme="majorHAnsi"/>
          <w:b/>
          <w:color w:val="244061" w:themeColor="accent1" w:themeShade="80"/>
          <w:lang w:val="en-GB"/>
        </w:rPr>
      </w:pPr>
      <w:r w:rsidRPr="00DB113C">
        <w:rPr>
          <w:rFonts w:asciiTheme="majorHAnsi" w:hAnsiTheme="majorHAnsi" w:cstheme="majorHAnsi"/>
          <w:b/>
          <w:color w:val="244061" w:themeColor="accent1" w:themeShade="80"/>
          <w:lang w:val="en-GB"/>
        </w:rPr>
        <w:t xml:space="preserve">Project Final Evaluation </w:t>
      </w:r>
    </w:p>
    <w:p w14:paraId="63024409" w14:textId="77777777" w:rsidR="00DB113C" w:rsidRPr="00DB113C" w:rsidRDefault="00DB113C" w:rsidP="00DB113C">
      <w:pPr>
        <w:spacing w:line="240" w:lineRule="auto"/>
        <w:jc w:val="center"/>
        <w:rPr>
          <w:rFonts w:asciiTheme="majorHAnsi" w:hAnsiTheme="majorHAnsi" w:cstheme="majorHAnsi"/>
          <w:b/>
          <w:color w:val="244061" w:themeColor="accent1" w:themeShade="80"/>
          <w:lang w:val="en-GB"/>
        </w:rPr>
      </w:pPr>
      <w:r w:rsidRPr="00DB113C">
        <w:rPr>
          <w:rFonts w:asciiTheme="majorHAnsi" w:hAnsiTheme="majorHAnsi" w:cstheme="majorHAnsi"/>
          <w:b/>
          <w:color w:val="244061" w:themeColor="accent1" w:themeShade="80"/>
          <w:lang w:val="en-GB"/>
        </w:rPr>
        <w:t xml:space="preserve">Design Document </w:t>
      </w:r>
    </w:p>
    <w:p w14:paraId="68F8FA23" w14:textId="77777777" w:rsidR="00DB113C" w:rsidRPr="00DB113C" w:rsidRDefault="00DB113C" w:rsidP="00DB113C">
      <w:pPr>
        <w:autoSpaceDE w:val="0"/>
        <w:autoSpaceDN w:val="0"/>
        <w:adjustRightInd w:val="0"/>
        <w:spacing w:after="0" w:line="240" w:lineRule="auto"/>
        <w:jc w:val="center"/>
        <w:rPr>
          <w:rFonts w:asciiTheme="majorHAnsi" w:hAnsiTheme="majorHAnsi" w:cstheme="majorHAnsi"/>
        </w:rPr>
      </w:pPr>
    </w:p>
    <w:p w14:paraId="32A10DFF" w14:textId="77777777" w:rsidR="00DB113C" w:rsidRPr="00DB113C" w:rsidRDefault="00DB113C" w:rsidP="00DB113C">
      <w:pPr>
        <w:autoSpaceDE w:val="0"/>
        <w:autoSpaceDN w:val="0"/>
        <w:adjustRightInd w:val="0"/>
        <w:spacing w:after="0" w:line="240" w:lineRule="auto"/>
        <w:jc w:val="center"/>
        <w:rPr>
          <w:rFonts w:asciiTheme="majorHAnsi" w:hAnsiTheme="majorHAnsi" w:cstheme="majorHAnsi"/>
        </w:rPr>
      </w:pPr>
    </w:p>
    <w:p w14:paraId="67A2BE16" w14:textId="77777777" w:rsidR="00DB113C" w:rsidRPr="00DB113C" w:rsidRDefault="00DB113C" w:rsidP="00500CBA">
      <w:pPr>
        <w:pStyle w:val="Heading1"/>
        <w:numPr>
          <w:ilvl w:val="0"/>
          <w:numId w:val="27"/>
        </w:numPr>
        <w:rPr>
          <w:rFonts w:asciiTheme="majorHAnsi" w:hAnsiTheme="majorHAnsi" w:cstheme="majorHAnsi"/>
          <w:color w:val="244061" w:themeColor="accent1" w:themeShade="80"/>
          <w:sz w:val="22"/>
          <w:szCs w:val="22"/>
        </w:rPr>
      </w:pPr>
      <w:r w:rsidRPr="00DB113C">
        <w:rPr>
          <w:rFonts w:asciiTheme="majorHAnsi" w:hAnsiTheme="majorHAnsi" w:cstheme="majorHAnsi"/>
          <w:color w:val="244061" w:themeColor="accent1" w:themeShade="80"/>
          <w:sz w:val="22"/>
          <w:szCs w:val="22"/>
        </w:rPr>
        <w:t xml:space="preserve">Background </w:t>
      </w:r>
    </w:p>
    <w:p w14:paraId="696332A6" w14:textId="77777777" w:rsidR="00DB113C" w:rsidRPr="00DB113C" w:rsidRDefault="00DB113C" w:rsidP="00DB113C">
      <w:pPr>
        <w:autoSpaceDE w:val="0"/>
        <w:autoSpaceDN w:val="0"/>
        <w:adjustRightInd w:val="0"/>
        <w:spacing w:after="0" w:line="240" w:lineRule="auto"/>
        <w:jc w:val="both"/>
        <w:rPr>
          <w:rFonts w:asciiTheme="majorHAnsi" w:hAnsiTheme="majorHAnsi" w:cstheme="majorHAnsi"/>
          <w:color w:val="000000"/>
          <w:lang w:val="en-GB"/>
        </w:rPr>
      </w:pPr>
    </w:p>
    <w:p w14:paraId="1D9AF049" w14:textId="77777777" w:rsidR="00DB113C" w:rsidRPr="00DB113C" w:rsidRDefault="00DB113C" w:rsidP="00DB113C">
      <w:pPr>
        <w:autoSpaceDE w:val="0"/>
        <w:autoSpaceDN w:val="0"/>
        <w:adjustRightInd w:val="0"/>
        <w:spacing w:after="0" w:line="240" w:lineRule="auto"/>
        <w:jc w:val="both"/>
        <w:rPr>
          <w:rFonts w:asciiTheme="majorHAnsi" w:hAnsiTheme="majorHAnsi" w:cstheme="majorHAnsi"/>
          <w:color w:val="000000"/>
          <w:lang w:val="en-GB"/>
        </w:rPr>
      </w:pPr>
      <w:r w:rsidRPr="00DB113C">
        <w:rPr>
          <w:rFonts w:asciiTheme="majorHAnsi" w:hAnsiTheme="majorHAnsi" w:cstheme="majorHAnsi"/>
          <w:color w:val="000000"/>
          <w:lang w:val="en-GB"/>
        </w:rPr>
        <w:t xml:space="preserve">“Electoral Support Project in Armenia” project was initiated in response to a formal request from the Government of the Republic of Armenia to provide electoral assistance and based on the recommendations of the UN Needs Assessment Mission deployed in July 2018. The project lasted for 18 months and consisted of three components aiming to increase the credibility, inclusiveness and participation in the electoral process. The project’s overall strategy was to assist the Armenian authorities in, first of all, holding credible and inclusive early elections, and secondly, sustaining those achievements and building solid foundations for credible, inclusive and transparent elections in the future. </w:t>
      </w:r>
    </w:p>
    <w:p w14:paraId="5C00DC29" w14:textId="77777777" w:rsidR="00DB113C" w:rsidRPr="00DB113C" w:rsidRDefault="00DB113C" w:rsidP="00DB113C">
      <w:pPr>
        <w:autoSpaceDE w:val="0"/>
        <w:autoSpaceDN w:val="0"/>
        <w:adjustRightInd w:val="0"/>
        <w:spacing w:after="0" w:line="240" w:lineRule="auto"/>
        <w:jc w:val="both"/>
        <w:rPr>
          <w:rFonts w:asciiTheme="majorHAnsi" w:hAnsiTheme="majorHAnsi" w:cstheme="majorHAnsi"/>
          <w:color w:val="000000"/>
          <w:lang w:val="en-GB"/>
        </w:rPr>
      </w:pPr>
    </w:p>
    <w:p w14:paraId="280B0137" w14:textId="77777777" w:rsidR="00DB113C" w:rsidRPr="00DB113C" w:rsidRDefault="00DB113C" w:rsidP="00DB113C">
      <w:pPr>
        <w:autoSpaceDE w:val="0"/>
        <w:autoSpaceDN w:val="0"/>
        <w:adjustRightInd w:val="0"/>
        <w:spacing w:after="0" w:line="240" w:lineRule="auto"/>
        <w:jc w:val="both"/>
        <w:rPr>
          <w:rFonts w:asciiTheme="majorHAnsi" w:hAnsiTheme="majorHAnsi" w:cstheme="majorHAnsi"/>
          <w:color w:val="000000"/>
          <w:lang w:val="en-GB"/>
        </w:rPr>
      </w:pPr>
      <w:r w:rsidRPr="00DB113C">
        <w:rPr>
          <w:rFonts w:asciiTheme="majorHAnsi" w:hAnsiTheme="majorHAnsi" w:cstheme="majorHAnsi"/>
          <w:color w:val="000000"/>
          <w:lang w:val="en-GB"/>
        </w:rPr>
        <w:t xml:space="preserve">The Project was structured in a manner to provide targeted, coordinated assistance broadly around four key areas: ensuring the continued use of the new technology introduced during the 2017 elections; assisting authorities in implementing new aspects of the electoral laws and procedures, specifically improving voter registration; improving voter education, particularly regarding the novelties in the electoral procedures and laws; and increasing political participation of women and young voters. </w:t>
      </w:r>
    </w:p>
    <w:p w14:paraId="493A592C" w14:textId="77777777" w:rsidR="00DB113C" w:rsidRPr="00DB113C" w:rsidRDefault="00DB113C" w:rsidP="00DB113C">
      <w:pPr>
        <w:autoSpaceDE w:val="0"/>
        <w:autoSpaceDN w:val="0"/>
        <w:adjustRightInd w:val="0"/>
        <w:spacing w:after="0" w:line="240" w:lineRule="auto"/>
        <w:jc w:val="both"/>
        <w:rPr>
          <w:rFonts w:asciiTheme="majorHAnsi" w:hAnsiTheme="majorHAnsi" w:cstheme="majorHAnsi"/>
          <w:color w:val="000000"/>
          <w:lang w:val="en-GB"/>
        </w:rPr>
      </w:pPr>
    </w:p>
    <w:p w14:paraId="5E7BBDAE" w14:textId="77777777" w:rsidR="00DB113C" w:rsidRPr="00DB113C" w:rsidRDefault="00DB113C" w:rsidP="00DB113C">
      <w:pPr>
        <w:autoSpaceDE w:val="0"/>
        <w:autoSpaceDN w:val="0"/>
        <w:adjustRightInd w:val="0"/>
        <w:spacing w:after="0" w:line="240" w:lineRule="auto"/>
        <w:rPr>
          <w:rFonts w:asciiTheme="majorHAnsi" w:hAnsiTheme="majorHAnsi" w:cstheme="majorHAnsi"/>
          <w:color w:val="000000"/>
          <w:lang w:val="en-GB"/>
        </w:rPr>
      </w:pPr>
      <w:r w:rsidRPr="00DB113C">
        <w:rPr>
          <w:rFonts w:asciiTheme="majorHAnsi" w:hAnsiTheme="majorHAnsi" w:cstheme="majorHAnsi"/>
          <w:color w:val="000000"/>
          <w:lang w:val="en-GB"/>
        </w:rPr>
        <w:t xml:space="preserve">These four areas were grouped in two outputs aiming to improve the credibility and inclusiveness of the electoral process overall, with a third output focusing on the post-electoral period and capacity-building of the electoral authorities. </w:t>
      </w:r>
    </w:p>
    <w:p w14:paraId="4C28AE1A" w14:textId="77777777" w:rsidR="00DB113C" w:rsidRPr="00DB113C" w:rsidRDefault="00DB113C" w:rsidP="00DB113C">
      <w:pPr>
        <w:jc w:val="both"/>
        <w:rPr>
          <w:rFonts w:asciiTheme="majorHAnsi" w:hAnsiTheme="majorHAnsi" w:cstheme="majorHAnsi"/>
          <w:color w:val="000000"/>
          <w:lang w:val="en-GB"/>
        </w:rPr>
      </w:pPr>
      <w:r w:rsidRPr="00DB113C">
        <w:rPr>
          <w:rFonts w:asciiTheme="majorHAnsi" w:hAnsiTheme="majorHAnsi" w:cstheme="majorHAnsi"/>
          <w:color w:val="000000"/>
          <w:lang w:val="en-GB"/>
        </w:rPr>
        <w:t xml:space="preserve">The European Union, the Federal Republic of Germany, the United Kingdom of Great Britain and Northern Ireland, the Kingdom of Sweden and the Government of Armenia are the donors of the project. The budget of the project amounts to $4,201,281.80 USD. </w:t>
      </w:r>
    </w:p>
    <w:p w14:paraId="4FABF8E1" w14:textId="77777777" w:rsidR="00DB113C" w:rsidRPr="00DB113C" w:rsidRDefault="00DB113C" w:rsidP="00DB113C">
      <w:pPr>
        <w:jc w:val="both"/>
        <w:rPr>
          <w:rFonts w:asciiTheme="majorHAnsi" w:hAnsiTheme="majorHAnsi" w:cstheme="majorHAnsi"/>
          <w:color w:val="000000"/>
          <w:lang w:val="en-GB"/>
        </w:rPr>
      </w:pPr>
    </w:p>
    <w:p w14:paraId="1377BCFD" w14:textId="77777777" w:rsidR="00DB113C" w:rsidRPr="00DB113C" w:rsidRDefault="00DB113C" w:rsidP="00500CBA">
      <w:pPr>
        <w:pStyle w:val="Heading1"/>
        <w:numPr>
          <w:ilvl w:val="0"/>
          <w:numId w:val="27"/>
        </w:numPr>
        <w:rPr>
          <w:rFonts w:asciiTheme="majorHAnsi" w:hAnsiTheme="majorHAnsi" w:cstheme="majorHAnsi"/>
          <w:color w:val="244061" w:themeColor="accent1" w:themeShade="80"/>
          <w:sz w:val="22"/>
          <w:szCs w:val="22"/>
        </w:rPr>
      </w:pPr>
      <w:r w:rsidRPr="00DB113C">
        <w:rPr>
          <w:rFonts w:asciiTheme="majorHAnsi" w:hAnsiTheme="majorHAnsi" w:cstheme="majorHAnsi"/>
          <w:color w:val="244061" w:themeColor="accent1" w:themeShade="80"/>
          <w:sz w:val="22"/>
          <w:szCs w:val="22"/>
        </w:rPr>
        <w:t xml:space="preserve">Evaluation purpose and objectives </w:t>
      </w:r>
    </w:p>
    <w:p w14:paraId="7399E2F0" w14:textId="77777777" w:rsidR="00DB113C" w:rsidRPr="00DB113C" w:rsidRDefault="00DB113C" w:rsidP="00DB113C">
      <w:pPr>
        <w:autoSpaceDE w:val="0"/>
        <w:autoSpaceDN w:val="0"/>
        <w:adjustRightInd w:val="0"/>
        <w:spacing w:after="0" w:line="240" w:lineRule="auto"/>
        <w:jc w:val="both"/>
        <w:rPr>
          <w:rFonts w:asciiTheme="majorHAnsi" w:hAnsiTheme="majorHAnsi" w:cstheme="majorHAnsi"/>
          <w:b/>
          <w:bCs/>
          <w:color w:val="000000"/>
          <w:lang w:val="en-GB"/>
        </w:rPr>
      </w:pPr>
    </w:p>
    <w:p w14:paraId="71A417C2" w14:textId="77777777" w:rsidR="00DB113C" w:rsidRPr="00DB113C" w:rsidRDefault="00DB113C" w:rsidP="00DB113C">
      <w:pPr>
        <w:autoSpaceDE w:val="0"/>
        <w:autoSpaceDN w:val="0"/>
        <w:adjustRightInd w:val="0"/>
        <w:spacing w:after="0" w:line="240" w:lineRule="auto"/>
        <w:jc w:val="both"/>
        <w:rPr>
          <w:rFonts w:asciiTheme="majorHAnsi" w:hAnsiTheme="majorHAnsi" w:cstheme="majorHAnsi"/>
          <w:color w:val="000000"/>
          <w:lang w:val="en-GB"/>
        </w:rPr>
      </w:pPr>
      <w:r w:rsidRPr="00DB113C">
        <w:rPr>
          <w:rFonts w:asciiTheme="majorHAnsi" w:hAnsiTheme="majorHAnsi" w:cstheme="majorHAnsi"/>
          <w:b/>
          <w:bCs/>
          <w:color w:val="000000"/>
          <w:lang w:val="en-GB"/>
        </w:rPr>
        <w:t xml:space="preserve">Evaluation purpose: </w:t>
      </w:r>
      <w:r w:rsidRPr="00DB113C">
        <w:rPr>
          <w:rFonts w:asciiTheme="majorHAnsi" w:hAnsiTheme="majorHAnsi" w:cstheme="majorHAnsi"/>
          <w:color w:val="000000"/>
          <w:lang w:val="en-GB"/>
        </w:rPr>
        <w:t xml:space="preserve">This final evaluation of the Project has been designed to measure impact, if already available at this early stage, and to assess project achievements, their sustainability, yield learning from implementation and inform decision making for future similar projects. </w:t>
      </w:r>
    </w:p>
    <w:p w14:paraId="3F305002" w14:textId="77777777" w:rsidR="00DB113C" w:rsidRPr="00DB113C" w:rsidRDefault="00DB113C" w:rsidP="00DB113C">
      <w:pPr>
        <w:pStyle w:val="Default"/>
        <w:jc w:val="both"/>
        <w:rPr>
          <w:rFonts w:asciiTheme="majorHAnsi" w:hAnsiTheme="majorHAnsi" w:cstheme="majorHAnsi"/>
          <w:sz w:val="22"/>
          <w:szCs w:val="22"/>
        </w:rPr>
      </w:pPr>
    </w:p>
    <w:p w14:paraId="3B7A312C" w14:textId="77777777" w:rsidR="00DB113C" w:rsidRPr="00DB113C" w:rsidRDefault="00DB113C" w:rsidP="00DB113C">
      <w:pPr>
        <w:pStyle w:val="Default"/>
        <w:jc w:val="both"/>
        <w:rPr>
          <w:rFonts w:asciiTheme="majorHAnsi" w:hAnsiTheme="majorHAnsi" w:cstheme="majorHAnsi"/>
          <w:sz w:val="22"/>
          <w:szCs w:val="22"/>
        </w:rPr>
      </w:pPr>
      <w:r w:rsidRPr="00DB113C">
        <w:rPr>
          <w:rFonts w:asciiTheme="majorHAnsi" w:hAnsiTheme="majorHAnsi" w:cstheme="majorHAnsi"/>
          <w:b/>
          <w:bCs/>
          <w:sz w:val="22"/>
          <w:szCs w:val="22"/>
        </w:rPr>
        <w:lastRenderedPageBreak/>
        <w:t xml:space="preserve">Evaluation objectives: </w:t>
      </w:r>
      <w:r w:rsidRPr="00DB113C">
        <w:rPr>
          <w:rFonts w:asciiTheme="majorHAnsi" w:hAnsiTheme="majorHAnsi" w:cstheme="majorHAnsi"/>
          <w:sz w:val="22"/>
          <w:szCs w:val="22"/>
        </w:rPr>
        <w:t xml:space="preserve">In accordance with the UNDP evaluation guidelines (pages 168-170 http://www.undp.org/evaluation/handbook), the evaluation objectives include assessment the project’s effectiveness, efficiency, appropriateness, relevance, impact and sustainability. </w:t>
      </w:r>
    </w:p>
    <w:p w14:paraId="59BD33A8" w14:textId="77777777" w:rsidR="00DB113C" w:rsidRPr="00DB113C" w:rsidRDefault="00DB113C" w:rsidP="00DB113C">
      <w:pPr>
        <w:pStyle w:val="Default"/>
        <w:jc w:val="both"/>
        <w:rPr>
          <w:rFonts w:asciiTheme="majorHAnsi" w:hAnsiTheme="majorHAnsi" w:cstheme="majorHAnsi"/>
          <w:sz w:val="22"/>
          <w:szCs w:val="22"/>
        </w:rPr>
      </w:pPr>
    </w:p>
    <w:p w14:paraId="4A73A998" w14:textId="77777777" w:rsidR="00DB113C" w:rsidRPr="00DB113C" w:rsidRDefault="00DB113C" w:rsidP="00500CBA">
      <w:pPr>
        <w:pStyle w:val="ListParagraph"/>
        <w:numPr>
          <w:ilvl w:val="0"/>
          <w:numId w:val="37"/>
        </w:numPr>
        <w:spacing w:after="0" w:line="276" w:lineRule="auto"/>
        <w:jc w:val="both"/>
        <w:rPr>
          <w:rFonts w:asciiTheme="majorHAnsi" w:hAnsiTheme="majorHAnsi" w:cstheme="majorHAnsi"/>
          <w:color w:val="000000"/>
          <w:lang w:val="en-GB"/>
        </w:rPr>
      </w:pPr>
      <w:r w:rsidRPr="00DB113C">
        <w:rPr>
          <w:rFonts w:asciiTheme="majorHAnsi" w:hAnsiTheme="majorHAnsi" w:cstheme="majorHAnsi"/>
          <w:b/>
          <w:bCs/>
          <w:color w:val="000000"/>
          <w:lang w:val="en-GB"/>
        </w:rPr>
        <w:t xml:space="preserve">Relevance </w:t>
      </w:r>
      <w:r w:rsidRPr="00DB113C">
        <w:rPr>
          <w:rFonts w:asciiTheme="majorHAnsi" w:hAnsiTheme="majorHAnsi" w:cstheme="majorHAnsi"/>
          <w:color w:val="000000"/>
          <w:lang w:val="en-GB"/>
        </w:rPr>
        <w:t xml:space="preserve">- To evaluate the relevance of project design and project contribution towards the needs of beneficiaries and project consistency with </w:t>
      </w:r>
      <w:r w:rsidRPr="00DB113C">
        <w:rPr>
          <w:rFonts w:asciiTheme="majorHAnsi" w:hAnsiTheme="majorHAnsi" w:cstheme="majorHAnsi"/>
          <w:color w:val="000000"/>
        </w:rPr>
        <w:t>national and local policies and priorities</w:t>
      </w:r>
    </w:p>
    <w:p w14:paraId="523E05D5" w14:textId="77777777" w:rsidR="00DB113C" w:rsidRPr="00DB113C" w:rsidRDefault="00DB113C" w:rsidP="00500CBA">
      <w:pPr>
        <w:pStyle w:val="ListParagraph"/>
        <w:numPr>
          <w:ilvl w:val="0"/>
          <w:numId w:val="37"/>
        </w:numPr>
        <w:spacing w:after="0" w:line="23" w:lineRule="atLeast"/>
        <w:jc w:val="both"/>
        <w:rPr>
          <w:rFonts w:asciiTheme="majorHAnsi" w:hAnsiTheme="majorHAnsi" w:cstheme="majorHAnsi"/>
          <w:color w:val="000000"/>
        </w:rPr>
      </w:pPr>
      <w:r w:rsidRPr="00DB113C">
        <w:rPr>
          <w:rFonts w:asciiTheme="majorHAnsi" w:hAnsiTheme="majorHAnsi" w:cstheme="majorHAnsi"/>
          <w:b/>
          <w:bCs/>
          <w:color w:val="000000"/>
        </w:rPr>
        <w:t>Appropriateness</w:t>
      </w:r>
      <w:r w:rsidRPr="00DB113C">
        <w:rPr>
          <w:rFonts w:asciiTheme="majorHAnsi" w:hAnsiTheme="majorHAnsi" w:cstheme="majorHAnsi"/>
          <w:color w:val="000000"/>
        </w:rPr>
        <w:t xml:space="preserve">- To assess feasibility of project delivery method </w:t>
      </w:r>
    </w:p>
    <w:p w14:paraId="30729F83" w14:textId="77777777" w:rsidR="00DB113C" w:rsidRPr="00DB113C" w:rsidRDefault="00DB113C" w:rsidP="00500CBA">
      <w:pPr>
        <w:pStyle w:val="ListParagraph"/>
        <w:numPr>
          <w:ilvl w:val="0"/>
          <w:numId w:val="37"/>
        </w:numPr>
        <w:spacing w:after="0" w:line="23" w:lineRule="atLeast"/>
        <w:jc w:val="both"/>
        <w:rPr>
          <w:rFonts w:asciiTheme="majorHAnsi" w:hAnsiTheme="majorHAnsi" w:cstheme="majorHAnsi"/>
          <w:color w:val="000000"/>
        </w:rPr>
      </w:pPr>
      <w:r w:rsidRPr="00DB113C">
        <w:rPr>
          <w:rFonts w:asciiTheme="majorHAnsi" w:hAnsiTheme="majorHAnsi" w:cstheme="majorHAnsi"/>
          <w:b/>
          <w:bCs/>
          <w:color w:val="000000"/>
          <w:lang w:val="en-GB"/>
        </w:rPr>
        <w:t xml:space="preserve">Effectiveness </w:t>
      </w:r>
      <w:r w:rsidRPr="00DB113C">
        <w:rPr>
          <w:rFonts w:asciiTheme="majorHAnsi" w:hAnsiTheme="majorHAnsi" w:cstheme="majorHAnsi"/>
          <w:color w:val="000000"/>
          <w:lang w:val="en-GB"/>
        </w:rPr>
        <w:t xml:space="preserve">- To assess the progress made towards achieving project results and assess </w:t>
      </w:r>
      <w:r w:rsidRPr="00DB113C">
        <w:rPr>
          <w:rFonts w:asciiTheme="majorHAnsi" w:hAnsiTheme="majorHAnsi" w:cstheme="majorHAnsi"/>
          <w:color w:val="000000"/>
        </w:rPr>
        <w:t xml:space="preserve">whether opportunities created by the project were equally accessible for women and men. </w:t>
      </w:r>
    </w:p>
    <w:p w14:paraId="385E23FB" w14:textId="77777777" w:rsidR="00DB113C" w:rsidRPr="00DB113C" w:rsidRDefault="00DB113C" w:rsidP="00500CBA">
      <w:pPr>
        <w:pStyle w:val="ListParagraph"/>
        <w:numPr>
          <w:ilvl w:val="0"/>
          <w:numId w:val="37"/>
        </w:numPr>
        <w:spacing w:after="0" w:line="276" w:lineRule="auto"/>
        <w:jc w:val="both"/>
        <w:rPr>
          <w:rFonts w:asciiTheme="majorHAnsi" w:hAnsiTheme="majorHAnsi" w:cstheme="majorHAnsi"/>
          <w:color w:val="000000"/>
          <w:lang w:val="en-GB"/>
        </w:rPr>
      </w:pPr>
      <w:r w:rsidRPr="00DB113C">
        <w:rPr>
          <w:rFonts w:asciiTheme="majorHAnsi" w:hAnsiTheme="majorHAnsi" w:cstheme="majorHAnsi"/>
          <w:b/>
          <w:bCs/>
          <w:color w:val="000000"/>
          <w:lang w:val="en-GB"/>
        </w:rPr>
        <w:t>Impact</w:t>
      </w:r>
      <w:r w:rsidRPr="00DB113C">
        <w:rPr>
          <w:rFonts w:asciiTheme="majorHAnsi" w:hAnsiTheme="majorHAnsi" w:cstheme="majorHAnsi"/>
          <w:color w:val="000000"/>
          <w:lang w:val="en-GB"/>
        </w:rPr>
        <w:t xml:space="preserve">- To assess the impact of the project on the lives of people if already available. Understand </w:t>
      </w:r>
      <w:r w:rsidRPr="00DB113C">
        <w:rPr>
          <w:rFonts w:asciiTheme="majorHAnsi" w:hAnsiTheme="majorHAnsi" w:cstheme="majorHAnsi"/>
          <w:color w:val="000000"/>
        </w:rPr>
        <w:t xml:space="preserve">changes in human development and people’s wellbeing that are brought about by project, directly or indirectly, intended or unintended.  </w:t>
      </w:r>
    </w:p>
    <w:p w14:paraId="0E97214A" w14:textId="77777777" w:rsidR="00DB113C" w:rsidRPr="00DB113C" w:rsidRDefault="00DB113C" w:rsidP="00500CBA">
      <w:pPr>
        <w:pStyle w:val="ListParagraph"/>
        <w:numPr>
          <w:ilvl w:val="0"/>
          <w:numId w:val="37"/>
        </w:numPr>
        <w:spacing w:after="0" w:line="276" w:lineRule="auto"/>
        <w:jc w:val="both"/>
        <w:rPr>
          <w:rFonts w:asciiTheme="majorHAnsi" w:hAnsiTheme="majorHAnsi" w:cstheme="majorHAnsi"/>
          <w:color w:val="000000"/>
          <w:lang w:val="en-GB"/>
        </w:rPr>
      </w:pPr>
      <w:r w:rsidRPr="00DB113C">
        <w:rPr>
          <w:rFonts w:asciiTheme="majorHAnsi" w:hAnsiTheme="majorHAnsi" w:cstheme="majorHAnsi"/>
          <w:b/>
          <w:bCs/>
          <w:color w:val="000000"/>
          <w:lang w:val="en-GB"/>
        </w:rPr>
        <w:t>Efficiency</w:t>
      </w:r>
      <w:r w:rsidRPr="00DB113C">
        <w:rPr>
          <w:rFonts w:asciiTheme="majorHAnsi" w:hAnsiTheme="majorHAnsi" w:cstheme="majorHAnsi"/>
          <w:color w:val="000000"/>
          <w:lang w:val="en-GB"/>
        </w:rPr>
        <w:t xml:space="preserve"> - To assess </w:t>
      </w:r>
      <w:r w:rsidRPr="00DB113C">
        <w:rPr>
          <w:rFonts w:asciiTheme="majorHAnsi" w:hAnsiTheme="majorHAnsi" w:cstheme="majorHAnsi"/>
          <w:color w:val="000000"/>
        </w:rPr>
        <w:t>how economically resources or inputs (e.g., funds, expertise and time) were converted to results.</w:t>
      </w:r>
    </w:p>
    <w:p w14:paraId="56E4C3D6" w14:textId="77777777" w:rsidR="00DB113C" w:rsidRPr="00DB113C" w:rsidRDefault="00DB113C" w:rsidP="00500CBA">
      <w:pPr>
        <w:pStyle w:val="ListParagraph"/>
        <w:numPr>
          <w:ilvl w:val="0"/>
          <w:numId w:val="37"/>
        </w:numPr>
        <w:spacing w:after="0" w:line="276" w:lineRule="auto"/>
        <w:jc w:val="both"/>
        <w:rPr>
          <w:rFonts w:asciiTheme="majorHAnsi" w:hAnsiTheme="majorHAnsi" w:cstheme="majorHAnsi"/>
          <w:color w:val="000000"/>
          <w:lang w:val="en-GB"/>
        </w:rPr>
      </w:pPr>
      <w:r w:rsidRPr="00DB113C">
        <w:rPr>
          <w:rFonts w:asciiTheme="majorHAnsi" w:hAnsiTheme="majorHAnsi" w:cstheme="majorHAnsi"/>
          <w:b/>
          <w:bCs/>
          <w:color w:val="000000"/>
          <w:lang w:val="en-GB"/>
        </w:rPr>
        <w:t>Sustainability</w:t>
      </w:r>
      <w:r w:rsidRPr="00DB113C">
        <w:rPr>
          <w:rFonts w:asciiTheme="majorHAnsi" w:hAnsiTheme="majorHAnsi" w:cstheme="majorHAnsi"/>
          <w:color w:val="000000"/>
          <w:lang w:val="en-GB"/>
        </w:rPr>
        <w:t xml:space="preserve"> - To explore and learn about the extent to which the project build towards sustainability.</w:t>
      </w:r>
    </w:p>
    <w:p w14:paraId="2139CC2D" w14:textId="77777777" w:rsidR="00DB113C" w:rsidRPr="00DB113C" w:rsidRDefault="00DB113C" w:rsidP="00DB113C">
      <w:pPr>
        <w:pStyle w:val="Default"/>
        <w:jc w:val="both"/>
        <w:rPr>
          <w:rFonts w:asciiTheme="majorHAnsi" w:hAnsiTheme="majorHAnsi" w:cstheme="majorHAnsi"/>
          <w:sz w:val="22"/>
          <w:szCs w:val="22"/>
        </w:rPr>
      </w:pPr>
    </w:p>
    <w:p w14:paraId="415A8F3F" w14:textId="77777777" w:rsidR="00DB113C" w:rsidRPr="00DB113C" w:rsidRDefault="00DB113C" w:rsidP="00DB113C">
      <w:pPr>
        <w:pStyle w:val="Default"/>
        <w:jc w:val="both"/>
        <w:rPr>
          <w:rFonts w:asciiTheme="majorHAnsi" w:hAnsiTheme="majorHAnsi" w:cstheme="majorHAnsi"/>
          <w:sz w:val="22"/>
          <w:szCs w:val="22"/>
        </w:rPr>
      </w:pPr>
      <w:r w:rsidRPr="00DB113C">
        <w:rPr>
          <w:rFonts w:asciiTheme="majorHAnsi" w:hAnsiTheme="majorHAnsi" w:cstheme="majorHAnsi"/>
          <w:sz w:val="22"/>
          <w:szCs w:val="22"/>
        </w:rPr>
        <w:t xml:space="preserve">The findings and recommendations of the evaluation will inform the future similar initiatives of UNDP Armenia, and the main stakeholders (CEC of Armenia, EU, Governments of Armenia, Germany, Sweden and UK). </w:t>
      </w:r>
    </w:p>
    <w:p w14:paraId="4A3646DE" w14:textId="77777777" w:rsidR="00DB113C" w:rsidRPr="00DB113C" w:rsidRDefault="00DB113C" w:rsidP="00DB113C">
      <w:pPr>
        <w:autoSpaceDE w:val="0"/>
        <w:spacing w:after="0" w:line="240" w:lineRule="auto"/>
        <w:jc w:val="both"/>
        <w:rPr>
          <w:rFonts w:asciiTheme="majorHAnsi" w:hAnsiTheme="majorHAnsi" w:cstheme="majorHAnsi"/>
          <w:lang w:val="en-GB"/>
        </w:rPr>
      </w:pPr>
    </w:p>
    <w:p w14:paraId="1F498A77" w14:textId="77777777" w:rsidR="00DB113C" w:rsidRPr="00DB113C" w:rsidRDefault="00DB113C" w:rsidP="00500CBA">
      <w:pPr>
        <w:pStyle w:val="Heading1"/>
        <w:numPr>
          <w:ilvl w:val="0"/>
          <w:numId w:val="27"/>
        </w:numPr>
        <w:rPr>
          <w:rFonts w:asciiTheme="majorHAnsi" w:hAnsiTheme="majorHAnsi" w:cstheme="majorHAnsi"/>
          <w:color w:val="943634" w:themeColor="accent2" w:themeShade="BF"/>
          <w:sz w:val="22"/>
          <w:szCs w:val="22"/>
        </w:rPr>
      </w:pPr>
      <w:r w:rsidRPr="00DB113C">
        <w:rPr>
          <w:rFonts w:asciiTheme="majorHAnsi" w:hAnsiTheme="majorHAnsi" w:cstheme="majorHAnsi"/>
          <w:color w:val="244061" w:themeColor="accent1" w:themeShade="80"/>
          <w:sz w:val="22"/>
          <w:szCs w:val="22"/>
        </w:rPr>
        <w:t xml:space="preserve">Methodology </w:t>
      </w:r>
    </w:p>
    <w:p w14:paraId="6351CC92" w14:textId="77777777" w:rsidR="00DB113C" w:rsidRPr="00DB113C" w:rsidRDefault="00DB113C" w:rsidP="00DB113C">
      <w:pPr>
        <w:autoSpaceDE w:val="0"/>
        <w:autoSpaceDN w:val="0"/>
        <w:adjustRightInd w:val="0"/>
        <w:spacing w:after="0" w:line="240" w:lineRule="auto"/>
        <w:jc w:val="both"/>
        <w:rPr>
          <w:rFonts w:asciiTheme="majorHAnsi" w:hAnsiTheme="majorHAnsi" w:cstheme="majorHAnsi"/>
        </w:rPr>
      </w:pPr>
    </w:p>
    <w:p w14:paraId="5421F8F8" w14:textId="77777777" w:rsidR="00DB113C" w:rsidRPr="00DB113C" w:rsidRDefault="00DB113C" w:rsidP="00DB113C">
      <w:pPr>
        <w:autoSpaceDE w:val="0"/>
        <w:autoSpaceDN w:val="0"/>
        <w:adjustRightInd w:val="0"/>
        <w:spacing w:after="0" w:line="240" w:lineRule="auto"/>
        <w:jc w:val="both"/>
        <w:rPr>
          <w:rFonts w:asciiTheme="majorHAnsi" w:hAnsiTheme="majorHAnsi" w:cstheme="majorHAnsi"/>
        </w:rPr>
      </w:pPr>
      <w:r w:rsidRPr="00DB113C">
        <w:rPr>
          <w:rFonts w:asciiTheme="majorHAnsi" w:hAnsiTheme="majorHAnsi" w:cstheme="majorHAnsi"/>
        </w:rPr>
        <w:t xml:space="preserve">To achieve above mentioned evaluation purpose and evaluation objectives Prisma team will conduct qualitative evaluation with the application of participatory approach to understand views of all parties, including the project staff, main partners/stakeholders and beneficiaries. This will enable the evaluation team to triangulate data from different sources and present a comprehensive analysis per Evaluation Objective. Hence, the following data collection methods will be applied: </w:t>
      </w:r>
    </w:p>
    <w:p w14:paraId="36592C91" w14:textId="77777777" w:rsidR="00DB113C" w:rsidRPr="00DB113C" w:rsidRDefault="00DB113C" w:rsidP="00500CBA">
      <w:pPr>
        <w:pStyle w:val="ListParagraph"/>
        <w:widowControl w:val="0"/>
        <w:numPr>
          <w:ilvl w:val="0"/>
          <w:numId w:val="35"/>
        </w:numPr>
        <w:tabs>
          <w:tab w:val="left" w:pos="740"/>
        </w:tabs>
        <w:suppressAutoHyphens/>
        <w:overflowPunct w:val="0"/>
        <w:autoSpaceDN w:val="0"/>
        <w:spacing w:after="0" w:line="288" w:lineRule="auto"/>
        <w:contextualSpacing w:val="0"/>
        <w:jc w:val="both"/>
        <w:textAlignment w:val="baseline"/>
        <w:rPr>
          <w:rFonts w:asciiTheme="majorHAnsi" w:hAnsiTheme="majorHAnsi" w:cstheme="majorHAnsi"/>
        </w:rPr>
      </w:pPr>
      <w:r w:rsidRPr="00DB113C">
        <w:rPr>
          <w:rFonts w:asciiTheme="majorHAnsi" w:hAnsiTheme="majorHAnsi" w:cstheme="majorHAnsi"/>
        </w:rPr>
        <w:t xml:space="preserve">Desk review </w:t>
      </w:r>
    </w:p>
    <w:p w14:paraId="160F94CA" w14:textId="77777777" w:rsidR="00DB113C" w:rsidRPr="00DB113C" w:rsidRDefault="00DB113C" w:rsidP="00500CBA">
      <w:pPr>
        <w:pStyle w:val="ListParagraph"/>
        <w:widowControl w:val="0"/>
        <w:numPr>
          <w:ilvl w:val="0"/>
          <w:numId w:val="35"/>
        </w:numPr>
        <w:tabs>
          <w:tab w:val="left" w:pos="740"/>
        </w:tabs>
        <w:suppressAutoHyphens/>
        <w:overflowPunct w:val="0"/>
        <w:autoSpaceDN w:val="0"/>
        <w:spacing w:after="0" w:line="288" w:lineRule="auto"/>
        <w:contextualSpacing w:val="0"/>
        <w:jc w:val="both"/>
        <w:textAlignment w:val="baseline"/>
        <w:rPr>
          <w:rFonts w:asciiTheme="majorHAnsi" w:hAnsiTheme="majorHAnsi" w:cstheme="majorHAnsi"/>
        </w:rPr>
      </w:pPr>
      <w:r w:rsidRPr="00DB113C">
        <w:rPr>
          <w:rFonts w:asciiTheme="majorHAnsi" w:hAnsiTheme="majorHAnsi" w:cstheme="majorHAnsi"/>
        </w:rPr>
        <w:t xml:space="preserve">Key informant interviews (KII) with project team members, project partners/stakeholders including GoA, donor organizations, CEC, TEC, PEC, RA Police Passport and Visa Department, IFES, NDI, IRI, CSOs), as well as with service providers including UCOM, Smartmatic. </w:t>
      </w:r>
    </w:p>
    <w:p w14:paraId="6ECBC240" w14:textId="77777777" w:rsidR="00DB113C" w:rsidRPr="00DB113C" w:rsidRDefault="00DB113C" w:rsidP="00500CBA">
      <w:pPr>
        <w:pStyle w:val="ListParagraph"/>
        <w:widowControl w:val="0"/>
        <w:numPr>
          <w:ilvl w:val="0"/>
          <w:numId w:val="35"/>
        </w:numPr>
        <w:tabs>
          <w:tab w:val="left" w:pos="740"/>
        </w:tabs>
        <w:suppressAutoHyphens/>
        <w:overflowPunct w:val="0"/>
        <w:autoSpaceDN w:val="0"/>
        <w:spacing w:after="0" w:line="288" w:lineRule="auto"/>
        <w:contextualSpacing w:val="0"/>
        <w:jc w:val="both"/>
        <w:textAlignment w:val="baseline"/>
        <w:rPr>
          <w:rFonts w:asciiTheme="majorHAnsi" w:hAnsiTheme="majorHAnsi" w:cstheme="majorHAnsi"/>
        </w:rPr>
      </w:pPr>
      <w:r w:rsidRPr="00DB113C">
        <w:rPr>
          <w:rFonts w:asciiTheme="majorHAnsi" w:hAnsiTheme="majorHAnsi" w:cstheme="majorHAnsi"/>
        </w:rPr>
        <w:t>Focus group discussions (FGD) with project beneficiaries (active citizens), as well as VAD operators.</w:t>
      </w:r>
    </w:p>
    <w:p w14:paraId="19E80C49" w14:textId="77777777" w:rsidR="00DB113C" w:rsidRPr="00DB113C" w:rsidRDefault="00DB113C" w:rsidP="00DB113C">
      <w:pPr>
        <w:widowControl w:val="0"/>
        <w:tabs>
          <w:tab w:val="left" w:pos="740"/>
        </w:tabs>
        <w:suppressAutoHyphens/>
        <w:overflowPunct w:val="0"/>
        <w:autoSpaceDN w:val="0"/>
        <w:spacing w:after="0" w:line="288" w:lineRule="auto"/>
        <w:jc w:val="both"/>
        <w:textAlignment w:val="baseline"/>
        <w:rPr>
          <w:rFonts w:asciiTheme="majorHAnsi" w:hAnsiTheme="majorHAnsi" w:cstheme="majorHAnsi"/>
          <w:lang w:val="en-GB"/>
        </w:rPr>
      </w:pPr>
    </w:p>
    <w:p w14:paraId="762C09E2" w14:textId="77777777" w:rsidR="00DB113C" w:rsidRPr="00DB113C" w:rsidRDefault="00DB113C" w:rsidP="00DB113C">
      <w:pPr>
        <w:jc w:val="both"/>
        <w:rPr>
          <w:rFonts w:asciiTheme="majorHAnsi" w:hAnsiTheme="majorHAnsi" w:cstheme="majorHAnsi"/>
          <w:b/>
          <w:bCs/>
          <w:i/>
          <w:iCs/>
          <w:lang w:val="en-GB"/>
        </w:rPr>
      </w:pPr>
      <w:r w:rsidRPr="00DB113C">
        <w:rPr>
          <w:rFonts w:asciiTheme="majorHAnsi" w:hAnsiTheme="majorHAnsi" w:cstheme="majorHAnsi"/>
          <w:b/>
          <w:bCs/>
          <w:i/>
          <w:iCs/>
          <w:lang w:val="en-GB"/>
        </w:rPr>
        <w:t>Taking into account current situation connected with the pandemic, the FGDs and KIIs will be conducted through online platforms. This will allow to avoid face-to-face interaction and associated risks.</w:t>
      </w:r>
    </w:p>
    <w:p w14:paraId="12841A3E" w14:textId="77777777" w:rsidR="00DB113C" w:rsidRPr="00DB113C" w:rsidRDefault="00DB113C" w:rsidP="00DB113C">
      <w:pPr>
        <w:autoSpaceDE w:val="0"/>
        <w:autoSpaceDN w:val="0"/>
        <w:adjustRightInd w:val="0"/>
        <w:spacing w:after="0" w:line="240" w:lineRule="auto"/>
        <w:jc w:val="both"/>
        <w:rPr>
          <w:rFonts w:asciiTheme="majorHAnsi" w:hAnsiTheme="majorHAnsi" w:cstheme="majorHAnsi"/>
        </w:rPr>
        <w:sectPr w:rsidR="00DB113C" w:rsidRPr="00DB113C" w:rsidSect="00A5502D">
          <w:footerReference w:type="default" r:id="rId31"/>
          <w:pgSz w:w="11906" w:h="16838"/>
          <w:pgMar w:top="1440" w:right="1080" w:bottom="1440" w:left="1080" w:header="709" w:footer="709" w:gutter="0"/>
          <w:cols w:space="708"/>
          <w:docGrid w:linePitch="360"/>
        </w:sectPr>
      </w:pPr>
      <w:r w:rsidRPr="00DB113C">
        <w:rPr>
          <w:rFonts w:asciiTheme="majorHAnsi" w:hAnsiTheme="majorHAnsi" w:cstheme="majorHAnsi"/>
        </w:rPr>
        <w:t xml:space="preserve">The evaluation matrix below presents the evaluation objectives, key questions to be explored as well as methods to be used for data collection. </w:t>
      </w:r>
    </w:p>
    <w:p w14:paraId="70EF68CE" w14:textId="77777777" w:rsidR="00DB113C" w:rsidRPr="00DB113C" w:rsidRDefault="00DB113C" w:rsidP="00DB113C">
      <w:pPr>
        <w:rPr>
          <w:rFonts w:asciiTheme="majorHAnsi" w:hAnsiTheme="majorHAnsi" w:cstheme="majorHAnsi"/>
          <w:b/>
          <w:bCs/>
          <w:color w:val="244061" w:themeColor="accent1" w:themeShade="80"/>
          <w:lang w:val="en-GB"/>
        </w:rPr>
      </w:pPr>
      <w:r w:rsidRPr="00DB113C">
        <w:rPr>
          <w:rFonts w:asciiTheme="majorHAnsi" w:hAnsiTheme="majorHAnsi" w:cstheme="majorHAnsi"/>
          <w:b/>
          <w:bCs/>
          <w:color w:val="244061" w:themeColor="accent1" w:themeShade="80"/>
          <w:lang w:val="en-GB"/>
        </w:rPr>
        <w:lastRenderedPageBreak/>
        <w:t xml:space="preserve">Evaluation matrix </w:t>
      </w: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5670"/>
        <w:gridCol w:w="2250"/>
      </w:tblGrid>
      <w:tr w:rsidR="00DB113C" w:rsidRPr="00DB113C" w14:paraId="0A1ACF36" w14:textId="77777777" w:rsidTr="000B206B">
        <w:trPr>
          <w:trHeight w:val="531"/>
        </w:trPr>
        <w:tc>
          <w:tcPr>
            <w:tcW w:w="1890" w:type="dxa"/>
            <w:shd w:val="clear" w:color="auto" w:fill="244061" w:themeFill="accent1" w:themeFillShade="80"/>
          </w:tcPr>
          <w:p w14:paraId="2B948E17" w14:textId="77777777" w:rsidR="00DB113C" w:rsidRPr="00DB113C" w:rsidRDefault="00DB113C" w:rsidP="000B206B">
            <w:pPr>
              <w:jc w:val="center"/>
              <w:rPr>
                <w:rFonts w:asciiTheme="majorHAnsi" w:hAnsiTheme="majorHAnsi" w:cstheme="majorHAnsi"/>
                <w:b/>
                <w:color w:val="FFFFFF" w:themeColor="background1"/>
              </w:rPr>
            </w:pPr>
            <w:r w:rsidRPr="00DB113C">
              <w:rPr>
                <w:rFonts w:asciiTheme="majorHAnsi" w:hAnsiTheme="majorHAnsi" w:cstheme="majorHAnsi"/>
                <w:b/>
                <w:color w:val="FFFFFF" w:themeColor="background1"/>
              </w:rPr>
              <w:t xml:space="preserve">Evaluation objectives  </w:t>
            </w:r>
          </w:p>
        </w:tc>
        <w:tc>
          <w:tcPr>
            <w:tcW w:w="5670" w:type="dxa"/>
            <w:shd w:val="clear" w:color="auto" w:fill="244061" w:themeFill="accent1" w:themeFillShade="80"/>
          </w:tcPr>
          <w:p w14:paraId="7D1BC784" w14:textId="77777777" w:rsidR="00DB113C" w:rsidRPr="00DB113C" w:rsidRDefault="00DB113C" w:rsidP="000B206B">
            <w:pPr>
              <w:jc w:val="center"/>
              <w:rPr>
                <w:rFonts w:asciiTheme="majorHAnsi" w:hAnsiTheme="majorHAnsi" w:cstheme="majorHAnsi"/>
                <w:b/>
                <w:color w:val="FFFFFF" w:themeColor="background1"/>
              </w:rPr>
            </w:pPr>
            <w:r w:rsidRPr="00DB113C">
              <w:rPr>
                <w:rFonts w:asciiTheme="majorHAnsi" w:hAnsiTheme="majorHAnsi" w:cstheme="majorHAnsi"/>
                <w:b/>
                <w:color w:val="FFFFFF" w:themeColor="background1"/>
              </w:rPr>
              <w:t xml:space="preserve">Key questions per objective </w:t>
            </w:r>
          </w:p>
        </w:tc>
        <w:tc>
          <w:tcPr>
            <w:tcW w:w="2250" w:type="dxa"/>
            <w:shd w:val="clear" w:color="auto" w:fill="244061" w:themeFill="accent1" w:themeFillShade="80"/>
          </w:tcPr>
          <w:p w14:paraId="2DC217E1" w14:textId="77777777" w:rsidR="00DB113C" w:rsidRPr="00DB113C" w:rsidRDefault="00DB113C" w:rsidP="000B206B">
            <w:pPr>
              <w:tabs>
                <w:tab w:val="left" w:pos="1126"/>
                <w:tab w:val="center" w:pos="2910"/>
              </w:tabs>
              <w:jc w:val="center"/>
              <w:rPr>
                <w:rFonts w:asciiTheme="majorHAnsi" w:hAnsiTheme="majorHAnsi" w:cstheme="majorHAnsi"/>
                <w:b/>
                <w:color w:val="FFFFFF" w:themeColor="background1"/>
              </w:rPr>
            </w:pPr>
            <w:r w:rsidRPr="00DB113C">
              <w:rPr>
                <w:rFonts w:asciiTheme="majorHAnsi" w:hAnsiTheme="majorHAnsi" w:cstheme="majorHAnsi"/>
                <w:b/>
                <w:color w:val="FFFFFF" w:themeColor="background1"/>
              </w:rPr>
              <w:t>Method and target groups</w:t>
            </w:r>
          </w:p>
        </w:tc>
      </w:tr>
      <w:tr w:rsidR="00DB113C" w:rsidRPr="00DB113C" w14:paraId="23E1EE7D" w14:textId="77777777" w:rsidTr="000B206B">
        <w:trPr>
          <w:trHeight w:val="3211"/>
        </w:trPr>
        <w:tc>
          <w:tcPr>
            <w:tcW w:w="1890" w:type="dxa"/>
          </w:tcPr>
          <w:p w14:paraId="418BEE22" w14:textId="77777777" w:rsidR="00DB113C" w:rsidRPr="00DB113C" w:rsidRDefault="00DB113C" w:rsidP="000B206B">
            <w:pPr>
              <w:pStyle w:val="Default"/>
              <w:rPr>
                <w:rFonts w:asciiTheme="majorHAnsi" w:hAnsiTheme="majorHAnsi" w:cstheme="majorHAnsi"/>
                <w:sz w:val="22"/>
                <w:szCs w:val="22"/>
              </w:rPr>
            </w:pPr>
            <w:r w:rsidRPr="00DB113C">
              <w:rPr>
                <w:rFonts w:asciiTheme="majorHAnsi" w:hAnsiTheme="majorHAnsi" w:cstheme="majorHAnsi"/>
                <w:b/>
                <w:bCs/>
                <w:sz w:val="22"/>
                <w:szCs w:val="22"/>
              </w:rPr>
              <w:t xml:space="preserve">Relevance: </w:t>
            </w:r>
          </w:p>
          <w:p w14:paraId="303B6BF0" w14:textId="77777777" w:rsidR="00DB113C" w:rsidRPr="00DB113C" w:rsidRDefault="00DB113C" w:rsidP="000B206B">
            <w:pPr>
              <w:pStyle w:val="Default"/>
              <w:rPr>
                <w:rFonts w:asciiTheme="majorHAnsi" w:hAnsiTheme="majorHAnsi" w:cstheme="majorHAnsi"/>
                <w:color w:val="auto"/>
                <w:sz w:val="22"/>
                <w:szCs w:val="22"/>
              </w:rPr>
            </w:pPr>
          </w:p>
          <w:p w14:paraId="72A8AB01" w14:textId="77777777" w:rsidR="00DB113C" w:rsidRPr="00DB113C" w:rsidRDefault="00DB113C" w:rsidP="000B206B">
            <w:pPr>
              <w:pStyle w:val="Default"/>
              <w:rPr>
                <w:rFonts w:asciiTheme="majorHAnsi" w:hAnsiTheme="majorHAnsi" w:cstheme="majorHAnsi"/>
                <w:b/>
                <w:sz w:val="22"/>
                <w:szCs w:val="22"/>
              </w:rPr>
            </w:pPr>
            <w:r w:rsidRPr="00DB113C">
              <w:rPr>
                <w:rFonts w:asciiTheme="majorHAnsi" w:hAnsiTheme="majorHAnsi" w:cstheme="majorHAnsi"/>
                <w:sz w:val="22"/>
                <w:szCs w:val="22"/>
              </w:rPr>
              <w:t xml:space="preserve">the extent to which intended outputs and outcomes of the project are consistent with national and local policies and priorities and the needs of intended beneficiaries. </w:t>
            </w:r>
          </w:p>
        </w:tc>
        <w:tc>
          <w:tcPr>
            <w:tcW w:w="5670" w:type="dxa"/>
          </w:tcPr>
          <w:p w14:paraId="4BB536E1" w14:textId="77777777" w:rsidR="00DB113C" w:rsidRPr="00DB113C" w:rsidRDefault="00DB113C" w:rsidP="00500CBA">
            <w:pPr>
              <w:pStyle w:val="Default"/>
              <w:numPr>
                <w:ilvl w:val="0"/>
                <w:numId w:val="29"/>
              </w:numPr>
              <w:jc w:val="both"/>
              <w:rPr>
                <w:rFonts w:asciiTheme="majorHAnsi" w:hAnsiTheme="majorHAnsi" w:cstheme="majorHAnsi"/>
                <w:sz w:val="22"/>
                <w:szCs w:val="22"/>
              </w:rPr>
            </w:pPr>
            <w:r w:rsidRPr="00DB113C">
              <w:rPr>
                <w:rFonts w:asciiTheme="majorHAnsi" w:hAnsiTheme="majorHAnsi" w:cstheme="majorHAnsi"/>
                <w:sz w:val="22"/>
                <w:szCs w:val="22"/>
              </w:rPr>
              <w:t xml:space="preserve">Were the project overall objectives consistent with, and supportive of RA policies and priorities? </w:t>
            </w:r>
          </w:p>
          <w:p w14:paraId="020736C6" w14:textId="77777777" w:rsidR="00DB113C" w:rsidRPr="00DB113C" w:rsidRDefault="00DB113C" w:rsidP="00500CBA">
            <w:pPr>
              <w:pStyle w:val="Default"/>
              <w:numPr>
                <w:ilvl w:val="0"/>
                <w:numId w:val="29"/>
              </w:numPr>
              <w:jc w:val="both"/>
              <w:rPr>
                <w:rFonts w:asciiTheme="majorHAnsi" w:hAnsiTheme="majorHAnsi" w:cstheme="majorHAnsi"/>
                <w:sz w:val="22"/>
                <w:szCs w:val="22"/>
              </w:rPr>
            </w:pPr>
            <w:r w:rsidRPr="00DB113C">
              <w:rPr>
                <w:rFonts w:asciiTheme="majorHAnsi" w:hAnsiTheme="majorHAnsi" w:cstheme="majorHAnsi"/>
                <w:sz w:val="22"/>
                <w:szCs w:val="22"/>
              </w:rPr>
              <w:t>Was the project aligned with UNDP priorities?</w:t>
            </w:r>
          </w:p>
          <w:p w14:paraId="69CD0605" w14:textId="77777777" w:rsidR="00DB113C" w:rsidRPr="00DB113C" w:rsidRDefault="00DB113C" w:rsidP="00500CBA">
            <w:pPr>
              <w:pStyle w:val="Default"/>
              <w:numPr>
                <w:ilvl w:val="0"/>
                <w:numId w:val="29"/>
              </w:numPr>
              <w:jc w:val="both"/>
              <w:rPr>
                <w:rFonts w:asciiTheme="majorHAnsi" w:hAnsiTheme="majorHAnsi" w:cstheme="majorHAnsi"/>
                <w:sz w:val="22"/>
                <w:szCs w:val="22"/>
              </w:rPr>
            </w:pPr>
            <w:r w:rsidRPr="00DB113C">
              <w:rPr>
                <w:rFonts w:asciiTheme="majorHAnsi" w:hAnsiTheme="majorHAnsi" w:cstheme="majorHAnsi"/>
                <w:sz w:val="22"/>
                <w:szCs w:val="22"/>
              </w:rPr>
              <w:t xml:space="preserve">Were the project objectives and results clear and logical, and do they address clearly identified needs? </w:t>
            </w:r>
          </w:p>
          <w:p w14:paraId="796CE194" w14:textId="77777777" w:rsidR="00DB113C" w:rsidRPr="00DB113C" w:rsidRDefault="00DB113C" w:rsidP="00500CBA">
            <w:pPr>
              <w:pStyle w:val="Default"/>
              <w:numPr>
                <w:ilvl w:val="0"/>
                <w:numId w:val="29"/>
              </w:numPr>
              <w:jc w:val="both"/>
              <w:rPr>
                <w:rFonts w:asciiTheme="majorHAnsi" w:hAnsiTheme="majorHAnsi" w:cstheme="majorHAnsi"/>
                <w:sz w:val="22"/>
                <w:szCs w:val="22"/>
              </w:rPr>
            </w:pPr>
            <w:r w:rsidRPr="00DB113C">
              <w:rPr>
                <w:rFonts w:asciiTheme="majorHAnsi" w:hAnsiTheme="majorHAnsi" w:cstheme="majorHAnsi"/>
                <w:sz w:val="22"/>
                <w:szCs w:val="22"/>
              </w:rPr>
              <w:t xml:space="preserve">Were there suitable and informative targets, e.g. Were they Specific, Measurable, Achievable, Realistic and Time-bound (SMART)? </w:t>
            </w:r>
          </w:p>
          <w:p w14:paraId="6116F3F5" w14:textId="77777777" w:rsidR="00DB113C" w:rsidRPr="00DB113C" w:rsidRDefault="00DB113C" w:rsidP="00500CBA">
            <w:pPr>
              <w:pStyle w:val="Default"/>
              <w:numPr>
                <w:ilvl w:val="0"/>
                <w:numId w:val="29"/>
              </w:numPr>
              <w:jc w:val="both"/>
              <w:rPr>
                <w:rFonts w:asciiTheme="majorHAnsi" w:hAnsiTheme="majorHAnsi" w:cstheme="majorHAnsi"/>
                <w:sz w:val="22"/>
                <w:szCs w:val="22"/>
              </w:rPr>
            </w:pPr>
            <w:r w:rsidRPr="00DB113C">
              <w:rPr>
                <w:rFonts w:asciiTheme="majorHAnsi" w:hAnsiTheme="majorHAnsi" w:cstheme="majorHAnsi"/>
                <w:sz w:val="22"/>
                <w:szCs w:val="22"/>
              </w:rPr>
              <w:t xml:space="preserve">Were the activities planned appropriately to achieve output(s) and whether the output(s) led to the expected project outcome? Have the relevant cross-cutting issues (gender, human rights and governance, donor coordination) been mainstreamed in the project design? </w:t>
            </w:r>
          </w:p>
          <w:p w14:paraId="4899EE52" w14:textId="77777777" w:rsidR="00DB113C" w:rsidRPr="00DB113C" w:rsidRDefault="00DB113C" w:rsidP="00500CBA">
            <w:pPr>
              <w:pStyle w:val="Default"/>
              <w:numPr>
                <w:ilvl w:val="0"/>
                <w:numId w:val="29"/>
              </w:numPr>
              <w:jc w:val="both"/>
              <w:rPr>
                <w:rFonts w:asciiTheme="majorHAnsi" w:hAnsiTheme="majorHAnsi" w:cstheme="majorHAnsi"/>
                <w:sz w:val="22"/>
                <w:szCs w:val="22"/>
              </w:rPr>
            </w:pPr>
            <w:r w:rsidRPr="00DB113C">
              <w:rPr>
                <w:rFonts w:asciiTheme="majorHAnsi" w:hAnsiTheme="majorHAnsi" w:cstheme="majorHAnsi"/>
                <w:sz w:val="22"/>
                <w:szCs w:val="22"/>
              </w:rPr>
              <w:t xml:space="preserve">Was the project consistent with the needs of intended beneficiaries? </w:t>
            </w:r>
          </w:p>
          <w:p w14:paraId="5458A458" w14:textId="77777777" w:rsidR="00DB113C" w:rsidRPr="00DB113C" w:rsidRDefault="00DB113C" w:rsidP="000B206B">
            <w:pPr>
              <w:pStyle w:val="Default"/>
              <w:ind w:left="360"/>
              <w:jc w:val="both"/>
              <w:rPr>
                <w:rFonts w:asciiTheme="majorHAnsi" w:hAnsiTheme="majorHAnsi" w:cstheme="majorHAnsi"/>
                <w:sz w:val="22"/>
                <w:szCs w:val="22"/>
              </w:rPr>
            </w:pPr>
          </w:p>
        </w:tc>
        <w:tc>
          <w:tcPr>
            <w:tcW w:w="2250" w:type="dxa"/>
          </w:tcPr>
          <w:p w14:paraId="67A594AA" w14:textId="77777777" w:rsidR="00DB113C" w:rsidRPr="00DB113C" w:rsidRDefault="00DB113C" w:rsidP="000B206B">
            <w:pPr>
              <w:pStyle w:val="Default"/>
              <w:rPr>
                <w:rFonts w:asciiTheme="majorHAnsi" w:hAnsiTheme="majorHAnsi" w:cstheme="majorHAnsi"/>
                <w:sz w:val="22"/>
                <w:szCs w:val="22"/>
              </w:rPr>
            </w:pPr>
            <w:r w:rsidRPr="00DB113C">
              <w:rPr>
                <w:rFonts w:asciiTheme="majorHAnsi" w:hAnsiTheme="majorHAnsi" w:cstheme="majorHAnsi"/>
                <w:sz w:val="22"/>
                <w:szCs w:val="22"/>
              </w:rPr>
              <w:t xml:space="preserve">Desk review </w:t>
            </w:r>
          </w:p>
          <w:p w14:paraId="56452FA6" w14:textId="77777777" w:rsidR="00DB113C" w:rsidRPr="00DB113C" w:rsidRDefault="00DB113C" w:rsidP="000B206B">
            <w:pPr>
              <w:widowControl w:val="0"/>
              <w:tabs>
                <w:tab w:val="left" w:pos="740"/>
              </w:tabs>
              <w:suppressAutoHyphens/>
              <w:overflowPunct w:val="0"/>
              <w:autoSpaceDN w:val="0"/>
              <w:spacing w:after="0" w:line="288" w:lineRule="auto"/>
              <w:jc w:val="both"/>
              <w:textAlignment w:val="baseline"/>
              <w:rPr>
                <w:rFonts w:asciiTheme="majorHAnsi" w:hAnsiTheme="majorHAnsi" w:cstheme="majorHAnsi"/>
                <w:lang w:val="en-GB"/>
              </w:rPr>
            </w:pPr>
          </w:p>
          <w:p w14:paraId="3741D0BE" w14:textId="77777777" w:rsidR="00DB113C" w:rsidRPr="00DB113C" w:rsidRDefault="00DB113C" w:rsidP="000B206B">
            <w:pPr>
              <w:widowControl w:val="0"/>
              <w:tabs>
                <w:tab w:val="left" w:pos="740"/>
              </w:tabs>
              <w:suppressAutoHyphens/>
              <w:overflowPunct w:val="0"/>
              <w:autoSpaceDN w:val="0"/>
              <w:spacing w:after="0" w:line="288" w:lineRule="auto"/>
              <w:jc w:val="both"/>
              <w:textAlignment w:val="baseline"/>
              <w:rPr>
                <w:rFonts w:asciiTheme="majorHAnsi" w:hAnsiTheme="majorHAnsi" w:cstheme="majorHAnsi"/>
                <w:lang w:val="en-GB"/>
              </w:rPr>
            </w:pPr>
            <w:r w:rsidRPr="00DB113C">
              <w:rPr>
                <w:rFonts w:asciiTheme="majorHAnsi" w:hAnsiTheme="majorHAnsi" w:cstheme="majorHAnsi"/>
                <w:lang w:val="en-GB"/>
              </w:rPr>
              <w:t xml:space="preserve">KIIs with Project staff and key stakeholders </w:t>
            </w:r>
          </w:p>
          <w:p w14:paraId="72F1CFE7" w14:textId="77777777" w:rsidR="00DB113C" w:rsidRPr="00DB113C" w:rsidRDefault="00DB113C" w:rsidP="000B206B">
            <w:pPr>
              <w:widowControl w:val="0"/>
              <w:tabs>
                <w:tab w:val="left" w:pos="740"/>
              </w:tabs>
              <w:suppressAutoHyphens/>
              <w:overflowPunct w:val="0"/>
              <w:autoSpaceDN w:val="0"/>
              <w:spacing w:after="0" w:line="288" w:lineRule="auto"/>
              <w:jc w:val="both"/>
              <w:textAlignment w:val="baseline"/>
              <w:rPr>
                <w:rFonts w:asciiTheme="majorHAnsi" w:hAnsiTheme="majorHAnsi" w:cstheme="majorHAnsi"/>
                <w:lang w:val="en-GB"/>
              </w:rPr>
            </w:pPr>
          </w:p>
          <w:p w14:paraId="41C1CAAD" w14:textId="77777777" w:rsidR="00DB113C" w:rsidRPr="00DB113C" w:rsidRDefault="00DB113C" w:rsidP="000B206B">
            <w:pPr>
              <w:widowControl w:val="0"/>
              <w:tabs>
                <w:tab w:val="left" w:pos="740"/>
              </w:tabs>
              <w:suppressAutoHyphens/>
              <w:overflowPunct w:val="0"/>
              <w:autoSpaceDN w:val="0"/>
              <w:spacing w:after="0" w:line="288" w:lineRule="auto"/>
              <w:jc w:val="both"/>
              <w:textAlignment w:val="baseline"/>
              <w:rPr>
                <w:rFonts w:asciiTheme="majorHAnsi" w:hAnsiTheme="majorHAnsi" w:cstheme="majorHAnsi"/>
                <w:lang w:val="en-GB"/>
              </w:rPr>
            </w:pPr>
            <w:r w:rsidRPr="00DB113C">
              <w:rPr>
                <w:rFonts w:asciiTheme="majorHAnsi" w:hAnsiTheme="majorHAnsi" w:cstheme="majorHAnsi"/>
                <w:lang w:val="en-GB"/>
              </w:rPr>
              <w:t xml:space="preserve">FGDs with voters/ active citizens, VAD operators </w:t>
            </w:r>
          </w:p>
          <w:p w14:paraId="42892F21" w14:textId="77777777" w:rsidR="00DB113C" w:rsidRPr="00DB113C" w:rsidRDefault="00DB113C" w:rsidP="000B206B">
            <w:pPr>
              <w:pStyle w:val="Default"/>
              <w:rPr>
                <w:rFonts w:asciiTheme="majorHAnsi" w:hAnsiTheme="majorHAnsi" w:cstheme="majorHAnsi"/>
                <w:sz w:val="22"/>
                <w:szCs w:val="22"/>
              </w:rPr>
            </w:pPr>
          </w:p>
        </w:tc>
      </w:tr>
      <w:tr w:rsidR="00DB113C" w:rsidRPr="00DB113C" w14:paraId="0D082774" w14:textId="77777777" w:rsidTr="000B206B">
        <w:trPr>
          <w:trHeight w:val="398"/>
        </w:trPr>
        <w:tc>
          <w:tcPr>
            <w:tcW w:w="1890" w:type="dxa"/>
          </w:tcPr>
          <w:p w14:paraId="2D8701A9" w14:textId="77777777" w:rsidR="00DB113C" w:rsidRPr="00DB113C" w:rsidRDefault="00DB113C" w:rsidP="000B206B">
            <w:pPr>
              <w:pStyle w:val="Default"/>
              <w:rPr>
                <w:rFonts w:asciiTheme="majorHAnsi" w:hAnsiTheme="majorHAnsi" w:cstheme="majorHAnsi"/>
                <w:b/>
                <w:bCs/>
                <w:sz w:val="22"/>
                <w:szCs w:val="22"/>
              </w:rPr>
            </w:pPr>
            <w:r w:rsidRPr="00DB113C">
              <w:rPr>
                <w:rFonts w:asciiTheme="majorHAnsi" w:hAnsiTheme="majorHAnsi" w:cstheme="majorHAnsi"/>
                <w:b/>
                <w:bCs/>
                <w:sz w:val="22"/>
                <w:szCs w:val="22"/>
              </w:rPr>
              <w:t>Appropriateness</w:t>
            </w:r>
            <w:r w:rsidRPr="00DB113C">
              <w:rPr>
                <w:rFonts w:asciiTheme="majorHAnsi" w:hAnsiTheme="majorHAnsi" w:cstheme="majorHAnsi"/>
                <w:sz w:val="22"/>
                <w:szCs w:val="22"/>
              </w:rPr>
              <w:t xml:space="preserve"> feasibility of the delivery method.</w:t>
            </w:r>
          </w:p>
        </w:tc>
        <w:tc>
          <w:tcPr>
            <w:tcW w:w="5670" w:type="dxa"/>
          </w:tcPr>
          <w:p w14:paraId="2F57787A" w14:textId="77777777" w:rsidR="00DB113C" w:rsidRPr="00DB113C" w:rsidRDefault="00DB113C" w:rsidP="00500CBA">
            <w:pPr>
              <w:pStyle w:val="Default"/>
              <w:numPr>
                <w:ilvl w:val="0"/>
                <w:numId w:val="30"/>
              </w:numPr>
              <w:ind w:left="336"/>
              <w:jc w:val="both"/>
              <w:rPr>
                <w:rFonts w:asciiTheme="majorHAnsi" w:hAnsiTheme="majorHAnsi" w:cstheme="majorHAnsi"/>
                <w:sz w:val="22"/>
                <w:szCs w:val="22"/>
              </w:rPr>
            </w:pPr>
            <w:r w:rsidRPr="00DB113C">
              <w:rPr>
                <w:rFonts w:asciiTheme="majorHAnsi" w:hAnsiTheme="majorHAnsi" w:cstheme="majorHAnsi"/>
                <w:sz w:val="22"/>
                <w:szCs w:val="22"/>
              </w:rPr>
              <w:t xml:space="preserve">Was the project design sufficiently supported by all stakeholders? </w:t>
            </w:r>
          </w:p>
          <w:p w14:paraId="49B5B01E" w14:textId="77777777" w:rsidR="00DB113C" w:rsidRPr="00DB113C" w:rsidRDefault="00DB113C" w:rsidP="00500CBA">
            <w:pPr>
              <w:pStyle w:val="Default"/>
              <w:numPr>
                <w:ilvl w:val="0"/>
                <w:numId w:val="30"/>
              </w:numPr>
              <w:ind w:left="336"/>
              <w:jc w:val="both"/>
              <w:rPr>
                <w:rFonts w:asciiTheme="majorHAnsi" w:hAnsiTheme="majorHAnsi" w:cstheme="majorHAnsi"/>
                <w:sz w:val="22"/>
                <w:szCs w:val="22"/>
              </w:rPr>
            </w:pPr>
            <w:r w:rsidRPr="00DB113C">
              <w:rPr>
                <w:rFonts w:asciiTheme="majorHAnsi" w:hAnsiTheme="majorHAnsi" w:cstheme="majorHAnsi"/>
                <w:sz w:val="22"/>
                <w:szCs w:val="22"/>
              </w:rPr>
              <w:t xml:space="preserve">Have key stakeholders been involved in the design process? </w:t>
            </w:r>
          </w:p>
          <w:p w14:paraId="5A3259E5" w14:textId="77777777" w:rsidR="00DB113C" w:rsidRPr="00DB113C" w:rsidRDefault="00DB113C" w:rsidP="00500CBA">
            <w:pPr>
              <w:pStyle w:val="Default"/>
              <w:numPr>
                <w:ilvl w:val="0"/>
                <w:numId w:val="30"/>
              </w:numPr>
              <w:ind w:left="336"/>
              <w:jc w:val="both"/>
              <w:rPr>
                <w:rFonts w:asciiTheme="majorHAnsi" w:hAnsiTheme="majorHAnsi" w:cstheme="majorHAnsi"/>
                <w:sz w:val="22"/>
                <w:szCs w:val="22"/>
              </w:rPr>
            </w:pPr>
            <w:bookmarkStart w:id="67" w:name="_Hlk42536130"/>
            <w:r w:rsidRPr="00DB113C">
              <w:rPr>
                <w:rFonts w:asciiTheme="majorHAnsi" w:hAnsiTheme="majorHAnsi" w:cstheme="majorHAnsi"/>
                <w:sz w:val="22"/>
                <w:szCs w:val="22"/>
              </w:rPr>
              <w:t>Were coordination, management and financing arrangements clearly defined and did they support institutional strengthening and local ownership?</w:t>
            </w:r>
          </w:p>
          <w:p w14:paraId="58AF8EB7" w14:textId="77777777" w:rsidR="00DB113C" w:rsidRPr="00DB113C" w:rsidRDefault="00DB113C" w:rsidP="00500CBA">
            <w:pPr>
              <w:pStyle w:val="Default"/>
              <w:numPr>
                <w:ilvl w:val="0"/>
                <w:numId w:val="30"/>
              </w:numPr>
              <w:ind w:left="336"/>
              <w:jc w:val="both"/>
              <w:rPr>
                <w:rFonts w:asciiTheme="majorHAnsi" w:hAnsiTheme="majorHAnsi" w:cstheme="majorHAnsi"/>
                <w:sz w:val="22"/>
                <w:szCs w:val="22"/>
              </w:rPr>
            </w:pPr>
            <w:bookmarkStart w:id="68" w:name="_Hlk42536466"/>
            <w:bookmarkEnd w:id="67"/>
            <w:r w:rsidRPr="00DB113C">
              <w:rPr>
                <w:rFonts w:asciiTheme="majorHAnsi" w:hAnsiTheme="majorHAnsi" w:cstheme="majorHAnsi"/>
                <w:sz w:val="22"/>
                <w:szCs w:val="22"/>
              </w:rPr>
              <w:t>Was the project modality and organisational structure supportive for project implementation?</w:t>
            </w:r>
          </w:p>
          <w:bookmarkEnd w:id="68"/>
          <w:p w14:paraId="6202EB3A" w14:textId="77777777" w:rsidR="00DB113C" w:rsidRPr="00DB113C" w:rsidRDefault="00DB113C" w:rsidP="000B206B">
            <w:pPr>
              <w:pStyle w:val="Default"/>
              <w:ind w:left="336"/>
              <w:jc w:val="both"/>
              <w:rPr>
                <w:rFonts w:asciiTheme="majorHAnsi" w:hAnsiTheme="majorHAnsi" w:cstheme="majorHAnsi"/>
                <w:sz w:val="22"/>
                <w:szCs w:val="22"/>
              </w:rPr>
            </w:pPr>
            <w:r w:rsidRPr="00DB113C">
              <w:rPr>
                <w:rFonts w:asciiTheme="majorHAnsi" w:hAnsiTheme="majorHAnsi" w:cstheme="majorHAnsi"/>
                <w:sz w:val="22"/>
                <w:szCs w:val="22"/>
              </w:rPr>
              <w:t xml:space="preserve"> </w:t>
            </w:r>
          </w:p>
        </w:tc>
        <w:tc>
          <w:tcPr>
            <w:tcW w:w="2250" w:type="dxa"/>
          </w:tcPr>
          <w:p w14:paraId="25070DBA" w14:textId="77777777" w:rsidR="00DB113C" w:rsidRPr="00DB113C" w:rsidRDefault="00DB113C" w:rsidP="000B206B">
            <w:pPr>
              <w:pStyle w:val="Default"/>
              <w:rPr>
                <w:rFonts w:asciiTheme="majorHAnsi" w:hAnsiTheme="majorHAnsi" w:cstheme="majorHAnsi"/>
                <w:sz w:val="22"/>
                <w:szCs w:val="22"/>
              </w:rPr>
            </w:pPr>
            <w:r w:rsidRPr="00DB113C">
              <w:rPr>
                <w:rFonts w:asciiTheme="majorHAnsi" w:hAnsiTheme="majorHAnsi" w:cstheme="majorHAnsi"/>
                <w:sz w:val="22"/>
                <w:szCs w:val="22"/>
              </w:rPr>
              <w:t xml:space="preserve">Desk review </w:t>
            </w:r>
          </w:p>
          <w:p w14:paraId="1AA66380" w14:textId="77777777" w:rsidR="00DB113C" w:rsidRPr="00DB113C" w:rsidRDefault="00DB113C" w:rsidP="000B206B">
            <w:pPr>
              <w:widowControl w:val="0"/>
              <w:tabs>
                <w:tab w:val="left" w:pos="740"/>
              </w:tabs>
              <w:suppressAutoHyphens/>
              <w:overflowPunct w:val="0"/>
              <w:autoSpaceDN w:val="0"/>
              <w:spacing w:after="0" w:line="288" w:lineRule="auto"/>
              <w:jc w:val="both"/>
              <w:textAlignment w:val="baseline"/>
              <w:rPr>
                <w:rFonts w:asciiTheme="majorHAnsi" w:hAnsiTheme="majorHAnsi" w:cstheme="majorHAnsi"/>
                <w:lang w:val="en-GB"/>
              </w:rPr>
            </w:pPr>
          </w:p>
          <w:p w14:paraId="7C43F18D" w14:textId="77777777" w:rsidR="00DB113C" w:rsidRPr="00DB113C" w:rsidRDefault="00DB113C" w:rsidP="000B206B">
            <w:pPr>
              <w:widowControl w:val="0"/>
              <w:tabs>
                <w:tab w:val="left" w:pos="740"/>
              </w:tabs>
              <w:suppressAutoHyphens/>
              <w:overflowPunct w:val="0"/>
              <w:autoSpaceDN w:val="0"/>
              <w:spacing w:after="0" w:line="288" w:lineRule="auto"/>
              <w:jc w:val="both"/>
              <w:textAlignment w:val="baseline"/>
              <w:rPr>
                <w:rFonts w:asciiTheme="majorHAnsi" w:hAnsiTheme="majorHAnsi" w:cstheme="majorHAnsi"/>
                <w:lang w:val="en-GB"/>
              </w:rPr>
            </w:pPr>
            <w:r w:rsidRPr="00DB113C">
              <w:rPr>
                <w:rFonts w:asciiTheme="majorHAnsi" w:hAnsiTheme="majorHAnsi" w:cstheme="majorHAnsi"/>
                <w:lang w:val="en-GB"/>
              </w:rPr>
              <w:t xml:space="preserve">KIIs with project staff and key stakeholders </w:t>
            </w:r>
          </w:p>
          <w:p w14:paraId="55969613" w14:textId="77777777" w:rsidR="00DB113C" w:rsidRPr="00DB113C" w:rsidRDefault="00DB113C" w:rsidP="000B206B">
            <w:pPr>
              <w:pStyle w:val="Default"/>
              <w:rPr>
                <w:rFonts w:asciiTheme="majorHAnsi" w:hAnsiTheme="majorHAnsi" w:cstheme="majorHAnsi"/>
                <w:sz w:val="22"/>
                <w:szCs w:val="22"/>
              </w:rPr>
            </w:pPr>
          </w:p>
        </w:tc>
      </w:tr>
      <w:tr w:rsidR="00DB113C" w:rsidRPr="00DB113C" w14:paraId="10B568C2" w14:textId="77777777" w:rsidTr="000B206B">
        <w:trPr>
          <w:trHeight w:val="398"/>
        </w:trPr>
        <w:tc>
          <w:tcPr>
            <w:tcW w:w="1890" w:type="dxa"/>
          </w:tcPr>
          <w:p w14:paraId="0CDE4ABC" w14:textId="77777777" w:rsidR="00DB113C" w:rsidRPr="00DB113C" w:rsidRDefault="00DB113C" w:rsidP="000B206B">
            <w:pPr>
              <w:spacing w:after="0" w:line="23" w:lineRule="atLeast"/>
              <w:rPr>
                <w:rFonts w:asciiTheme="majorHAnsi" w:hAnsiTheme="majorHAnsi" w:cstheme="majorHAnsi"/>
                <w:color w:val="000000"/>
              </w:rPr>
            </w:pPr>
            <w:r w:rsidRPr="00DB113C">
              <w:rPr>
                <w:rFonts w:asciiTheme="majorHAnsi" w:hAnsiTheme="majorHAnsi" w:cstheme="majorHAnsi"/>
                <w:b/>
                <w:color w:val="000000"/>
              </w:rPr>
              <w:t>Effectiveness:</w:t>
            </w:r>
            <w:r w:rsidRPr="00DB113C">
              <w:rPr>
                <w:rFonts w:asciiTheme="majorHAnsi" w:hAnsiTheme="majorHAnsi" w:cstheme="majorHAnsi"/>
                <w:color w:val="000000"/>
              </w:rPr>
              <w:t xml:space="preserve"> </w:t>
            </w:r>
          </w:p>
          <w:p w14:paraId="46E5CD9C" w14:textId="77777777" w:rsidR="00DB113C" w:rsidRPr="00DB113C" w:rsidRDefault="00DB113C" w:rsidP="000B206B">
            <w:pPr>
              <w:spacing w:after="0" w:line="23" w:lineRule="atLeast"/>
              <w:rPr>
                <w:rFonts w:asciiTheme="majorHAnsi" w:hAnsiTheme="majorHAnsi" w:cstheme="majorHAnsi"/>
                <w:color w:val="000000"/>
              </w:rPr>
            </w:pPr>
            <w:r w:rsidRPr="00DB113C">
              <w:rPr>
                <w:rFonts w:asciiTheme="majorHAnsi" w:hAnsiTheme="majorHAnsi" w:cstheme="majorHAnsi"/>
                <w:color w:val="000000"/>
              </w:rPr>
              <w:t xml:space="preserve">the extent to which the intended results have been achieved and whether opportunities created by the project were equally accessible for women and men. </w:t>
            </w:r>
          </w:p>
          <w:p w14:paraId="790DC62A" w14:textId="77777777" w:rsidR="00DB113C" w:rsidRPr="00DB113C" w:rsidRDefault="00DB113C" w:rsidP="000B206B">
            <w:pPr>
              <w:pStyle w:val="Default"/>
              <w:rPr>
                <w:rFonts w:asciiTheme="majorHAnsi" w:hAnsiTheme="majorHAnsi" w:cstheme="majorHAnsi"/>
                <w:b/>
                <w:bCs/>
                <w:sz w:val="22"/>
                <w:szCs w:val="22"/>
                <w:lang w:val="en-US"/>
              </w:rPr>
            </w:pPr>
          </w:p>
        </w:tc>
        <w:tc>
          <w:tcPr>
            <w:tcW w:w="5670" w:type="dxa"/>
          </w:tcPr>
          <w:p w14:paraId="20783A10" w14:textId="77777777" w:rsidR="00DB113C" w:rsidRPr="00DB113C" w:rsidRDefault="00DB113C" w:rsidP="00500CBA">
            <w:pPr>
              <w:pStyle w:val="Default"/>
              <w:numPr>
                <w:ilvl w:val="0"/>
                <w:numId w:val="31"/>
              </w:numPr>
              <w:jc w:val="both"/>
              <w:rPr>
                <w:rFonts w:asciiTheme="majorHAnsi" w:hAnsiTheme="majorHAnsi" w:cstheme="majorHAnsi"/>
                <w:sz w:val="22"/>
                <w:szCs w:val="22"/>
              </w:rPr>
            </w:pPr>
            <w:bookmarkStart w:id="69" w:name="_Hlk42536739"/>
            <w:r w:rsidRPr="00DB113C">
              <w:rPr>
                <w:rFonts w:asciiTheme="majorHAnsi" w:hAnsiTheme="majorHAnsi" w:cstheme="majorHAnsi"/>
                <w:sz w:val="22"/>
                <w:szCs w:val="22"/>
              </w:rPr>
              <w:t xml:space="preserve">How well the project achieved its planned results? </w:t>
            </w:r>
          </w:p>
          <w:bookmarkEnd w:id="69"/>
          <w:p w14:paraId="3F583494"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 xml:space="preserve">Have all planned outputs been delivered to date? And in a logical sequence? </w:t>
            </w:r>
          </w:p>
          <w:p w14:paraId="35E5F785"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 xml:space="preserve">Were the outputs achieved likely to contribute to the intended results? </w:t>
            </w:r>
          </w:p>
          <w:p w14:paraId="5255766B"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 xml:space="preserve">Were they correctly reflected through the targets? </w:t>
            </w:r>
          </w:p>
          <w:p w14:paraId="33ACBD31"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Were the targets for the project appropriate and were they being reported against?</w:t>
            </w:r>
          </w:p>
          <w:p w14:paraId="04E2BDDF"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 xml:space="preserve">What is the quality of the results/services available? </w:t>
            </w:r>
          </w:p>
          <w:p w14:paraId="099AC8EA"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 xml:space="preserve">Were there any factors which prevent target groups accessing the results/services? </w:t>
            </w:r>
          </w:p>
          <w:p w14:paraId="121A75A1"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 xml:space="preserve">To what extent has the project adapted or was able to adapt to changing external conditions (risks and assumptions) in order to ensure benefits for the target groups? </w:t>
            </w:r>
          </w:p>
          <w:p w14:paraId="1C1F52F2"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 xml:space="preserve">Were the risks and assumptions holding true? Were risk management arrangements in place? </w:t>
            </w:r>
          </w:p>
          <w:p w14:paraId="78BDBCE4"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 xml:space="preserve">To what extent were unplanned positive effects contributing to results produced/ services provided? </w:t>
            </w:r>
          </w:p>
          <w:p w14:paraId="220472C3" w14:textId="77777777" w:rsidR="00DB113C" w:rsidRPr="00DB113C" w:rsidRDefault="00DB113C" w:rsidP="00500CBA">
            <w:pPr>
              <w:pStyle w:val="Default"/>
              <w:numPr>
                <w:ilvl w:val="0"/>
                <w:numId w:val="31"/>
              </w:numPr>
              <w:jc w:val="both"/>
              <w:rPr>
                <w:rFonts w:asciiTheme="majorHAnsi" w:hAnsiTheme="majorHAnsi" w:cstheme="majorHAnsi"/>
                <w:sz w:val="22"/>
                <w:szCs w:val="22"/>
              </w:rPr>
            </w:pPr>
          </w:p>
        </w:tc>
        <w:tc>
          <w:tcPr>
            <w:tcW w:w="2250" w:type="dxa"/>
          </w:tcPr>
          <w:p w14:paraId="1FB3671A" w14:textId="77777777" w:rsidR="00DB113C" w:rsidRPr="00DB113C" w:rsidRDefault="00DB113C" w:rsidP="000B206B">
            <w:pPr>
              <w:pStyle w:val="Default"/>
              <w:rPr>
                <w:rFonts w:asciiTheme="majorHAnsi" w:hAnsiTheme="majorHAnsi" w:cstheme="majorHAnsi"/>
                <w:sz w:val="22"/>
                <w:szCs w:val="22"/>
              </w:rPr>
            </w:pPr>
            <w:r w:rsidRPr="00DB113C">
              <w:rPr>
                <w:rFonts w:asciiTheme="majorHAnsi" w:hAnsiTheme="majorHAnsi" w:cstheme="majorHAnsi"/>
                <w:sz w:val="22"/>
                <w:szCs w:val="22"/>
              </w:rPr>
              <w:t xml:space="preserve">Desk review </w:t>
            </w:r>
          </w:p>
          <w:p w14:paraId="40871621" w14:textId="77777777" w:rsidR="00DB113C" w:rsidRPr="00DB113C" w:rsidRDefault="00DB113C" w:rsidP="000B206B">
            <w:pPr>
              <w:pStyle w:val="Default"/>
              <w:rPr>
                <w:rFonts w:asciiTheme="majorHAnsi" w:hAnsiTheme="majorHAnsi" w:cstheme="majorHAnsi"/>
                <w:sz w:val="22"/>
                <w:szCs w:val="22"/>
              </w:rPr>
            </w:pPr>
          </w:p>
          <w:p w14:paraId="1968C6FC" w14:textId="77777777" w:rsidR="00DB113C" w:rsidRPr="00DB113C" w:rsidRDefault="00DB113C" w:rsidP="000B206B">
            <w:pPr>
              <w:widowControl w:val="0"/>
              <w:tabs>
                <w:tab w:val="left" w:pos="740"/>
              </w:tabs>
              <w:suppressAutoHyphens/>
              <w:overflowPunct w:val="0"/>
              <w:autoSpaceDN w:val="0"/>
              <w:spacing w:after="0" w:line="288" w:lineRule="auto"/>
              <w:jc w:val="both"/>
              <w:textAlignment w:val="baseline"/>
              <w:rPr>
                <w:rFonts w:asciiTheme="majorHAnsi" w:hAnsiTheme="majorHAnsi" w:cstheme="majorHAnsi"/>
                <w:lang w:val="en-GB"/>
              </w:rPr>
            </w:pPr>
            <w:r w:rsidRPr="00DB113C">
              <w:rPr>
                <w:rFonts w:asciiTheme="majorHAnsi" w:hAnsiTheme="majorHAnsi" w:cstheme="majorHAnsi"/>
                <w:lang w:val="en-GB"/>
              </w:rPr>
              <w:t xml:space="preserve">KIIs with Project staff and key stakeholders </w:t>
            </w:r>
          </w:p>
          <w:p w14:paraId="63A6609A" w14:textId="77777777" w:rsidR="00DB113C" w:rsidRPr="00DB113C" w:rsidRDefault="00DB113C" w:rsidP="000B206B">
            <w:pPr>
              <w:widowControl w:val="0"/>
              <w:tabs>
                <w:tab w:val="left" w:pos="740"/>
              </w:tabs>
              <w:suppressAutoHyphens/>
              <w:overflowPunct w:val="0"/>
              <w:autoSpaceDN w:val="0"/>
              <w:spacing w:after="0" w:line="288" w:lineRule="auto"/>
              <w:jc w:val="both"/>
              <w:textAlignment w:val="baseline"/>
              <w:rPr>
                <w:rFonts w:asciiTheme="majorHAnsi" w:hAnsiTheme="majorHAnsi" w:cstheme="majorHAnsi"/>
                <w:lang w:val="en-GB"/>
              </w:rPr>
            </w:pPr>
          </w:p>
          <w:p w14:paraId="00D4D07C" w14:textId="77777777" w:rsidR="00DB113C" w:rsidRPr="00DB113C" w:rsidRDefault="00DB113C" w:rsidP="000B206B">
            <w:pPr>
              <w:widowControl w:val="0"/>
              <w:tabs>
                <w:tab w:val="left" w:pos="740"/>
              </w:tabs>
              <w:suppressAutoHyphens/>
              <w:overflowPunct w:val="0"/>
              <w:autoSpaceDN w:val="0"/>
              <w:spacing w:after="0" w:line="288" w:lineRule="auto"/>
              <w:jc w:val="both"/>
              <w:textAlignment w:val="baseline"/>
              <w:rPr>
                <w:rFonts w:asciiTheme="majorHAnsi" w:hAnsiTheme="majorHAnsi" w:cstheme="majorHAnsi"/>
                <w:lang w:val="en-GB"/>
              </w:rPr>
            </w:pPr>
            <w:r w:rsidRPr="00DB113C">
              <w:rPr>
                <w:rFonts w:asciiTheme="majorHAnsi" w:hAnsiTheme="majorHAnsi" w:cstheme="majorHAnsi"/>
                <w:lang w:val="en-GB"/>
              </w:rPr>
              <w:t xml:space="preserve">FGDs with voters/ active citizens, VAD operators </w:t>
            </w:r>
          </w:p>
          <w:p w14:paraId="37A3C268" w14:textId="77777777" w:rsidR="00DB113C" w:rsidRDefault="00DB113C" w:rsidP="000B206B">
            <w:pPr>
              <w:pStyle w:val="Default"/>
              <w:rPr>
                <w:rFonts w:asciiTheme="majorHAnsi" w:hAnsiTheme="majorHAnsi" w:cstheme="majorHAnsi"/>
                <w:sz w:val="22"/>
                <w:szCs w:val="22"/>
              </w:rPr>
            </w:pPr>
          </w:p>
          <w:p w14:paraId="7E7304F1" w14:textId="77777777" w:rsidR="00444CA6" w:rsidRPr="00444CA6" w:rsidRDefault="00444CA6" w:rsidP="00444CA6">
            <w:pPr>
              <w:rPr>
                <w:lang w:val="en-GB"/>
              </w:rPr>
            </w:pPr>
          </w:p>
          <w:p w14:paraId="749FCA23" w14:textId="77777777" w:rsidR="00444CA6" w:rsidRPr="00444CA6" w:rsidRDefault="00444CA6" w:rsidP="00444CA6">
            <w:pPr>
              <w:rPr>
                <w:lang w:val="en-GB"/>
              </w:rPr>
            </w:pPr>
          </w:p>
          <w:p w14:paraId="62746D88" w14:textId="77777777" w:rsidR="00444CA6" w:rsidRPr="00444CA6" w:rsidRDefault="00444CA6" w:rsidP="00444CA6">
            <w:pPr>
              <w:rPr>
                <w:lang w:val="en-GB"/>
              </w:rPr>
            </w:pPr>
          </w:p>
          <w:p w14:paraId="7CE3C2FE" w14:textId="77777777" w:rsidR="00444CA6" w:rsidRPr="00444CA6" w:rsidRDefault="00444CA6" w:rsidP="00444CA6">
            <w:pPr>
              <w:rPr>
                <w:lang w:val="en-GB"/>
              </w:rPr>
            </w:pPr>
          </w:p>
          <w:p w14:paraId="00EBC098" w14:textId="77777777" w:rsidR="00444CA6" w:rsidRPr="00444CA6" w:rsidRDefault="00444CA6" w:rsidP="00444CA6">
            <w:pPr>
              <w:rPr>
                <w:lang w:val="en-GB"/>
              </w:rPr>
            </w:pPr>
          </w:p>
          <w:p w14:paraId="7F4EE508" w14:textId="48BC7545" w:rsidR="00444CA6" w:rsidRPr="00444CA6" w:rsidRDefault="00444CA6" w:rsidP="00444CA6">
            <w:pPr>
              <w:jc w:val="center"/>
              <w:rPr>
                <w:lang w:val="en-GB"/>
              </w:rPr>
            </w:pPr>
          </w:p>
        </w:tc>
      </w:tr>
      <w:tr w:rsidR="00DB113C" w:rsidRPr="00DB113C" w14:paraId="54170ED1" w14:textId="77777777" w:rsidTr="000B206B">
        <w:trPr>
          <w:trHeight w:val="3802"/>
        </w:trPr>
        <w:tc>
          <w:tcPr>
            <w:tcW w:w="1890" w:type="dxa"/>
          </w:tcPr>
          <w:p w14:paraId="1A809B71" w14:textId="77777777" w:rsidR="00DB113C" w:rsidRPr="00DB113C" w:rsidRDefault="00DB113C" w:rsidP="000B206B">
            <w:pPr>
              <w:spacing w:after="0" w:line="23" w:lineRule="atLeast"/>
              <w:rPr>
                <w:rFonts w:asciiTheme="majorHAnsi" w:hAnsiTheme="majorHAnsi" w:cstheme="majorHAnsi"/>
                <w:b/>
                <w:color w:val="000000"/>
              </w:rPr>
            </w:pPr>
            <w:r w:rsidRPr="00DB113C">
              <w:rPr>
                <w:rFonts w:asciiTheme="majorHAnsi" w:hAnsiTheme="majorHAnsi" w:cstheme="majorHAnsi"/>
                <w:b/>
                <w:color w:val="000000"/>
              </w:rPr>
              <w:lastRenderedPageBreak/>
              <w:t>Efficiency:</w:t>
            </w:r>
            <w:r w:rsidRPr="00DB113C">
              <w:rPr>
                <w:rFonts w:asciiTheme="majorHAnsi" w:hAnsiTheme="majorHAnsi" w:cstheme="majorHAnsi"/>
                <w:color w:val="000000"/>
              </w:rPr>
              <w:t xml:space="preserve"> how economically resources or inputs (e.g., funds, expertise and time) were converted to results.</w:t>
            </w:r>
          </w:p>
        </w:tc>
        <w:tc>
          <w:tcPr>
            <w:tcW w:w="5670" w:type="dxa"/>
          </w:tcPr>
          <w:p w14:paraId="52D80408" w14:textId="77777777" w:rsidR="00DB113C" w:rsidRPr="00DB113C" w:rsidRDefault="00DB113C" w:rsidP="00500CBA">
            <w:pPr>
              <w:pStyle w:val="Default"/>
              <w:numPr>
                <w:ilvl w:val="0"/>
                <w:numId w:val="32"/>
              </w:numPr>
              <w:jc w:val="both"/>
              <w:rPr>
                <w:rFonts w:asciiTheme="majorHAnsi" w:hAnsiTheme="majorHAnsi" w:cstheme="majorHAnsi"/>
                <w:sz w:val="22"/>
                <w:szCs w:val="22"/>
              </w:rPr>
            </w:pPr>
            <w:r w:rsidRPr="00DB113C">
              <w:rPr>
                <w:rFonts w:asciiTheme="majorHAnsi" w:hAnsiTheme="majorHAnsi" w:cstheme="majorHAnsi"/>
                <w:sz w:val="22"/>
                <w:szCs w:val="22"/>
              </w:rPr>
              <w:t xml:space="preserve">Have all partners been able to provide their financial and/or other contributions? </w:t>
            </w:r>
          </w:p>
          <w:p w14:paraId="441F99C5" w14:textId="77777777" w:rsidR="00DB113C" w:rsidRPr="00DB113C" w:rsidRDefault="00DB113C" w:rsidP="00500CBA">
            <w:pPr>
              <w:pStyle w:val="Default"/>
              <w:numPr>
                <w:ilvl w:val="0"/>
                <w:numId w:val="32"/>
              </w:numPr>
              <w:jc w:val="both"/>
              <w:rPr>
                <w:rFonts w:asciiTheme="majorHAnsi" w:hAnsiTheme="majorHAnsi" w:cstheme="majorHAnsi"/>
                <w:sz w:val="22"/>
                <w:szCs w:val="22"/>
              </w:rPr>
            </w:pPr>
            <w:r w:rsidRPr="00DB113C">
              <w:rPr>
                <w:rFonts w:asciiTheme="majorHAnsi" w:hAnsiTheme="majorHAnsi" w:cstheme="majorHAnsi"/>
                <w:sz w:val="22"/>
                <w:szCs w:val="22"/>
              </w:rPr>
              <w:t xml:space="preserve">To what degree were inputs provided/ available on time to implement activities from all parties involved? </w:t>
            </w:r>
          </w:p>
          <w:p w14:paraId="0B5B05DE" w14:textId="77777777" w:rsidR="00DB113C" w:rsidRPr="00DB113C" w:rsidRDefault="00DB113C" w:rsidP="00500CBA">
            <w:pPr>
              <w:pStyle w:val="Default"/>
              <w:numPr>
                <w:ilvl w:val="0"/>
                <w:numId w:val="32"/>
              </w:numPr>
              <w:jc w:val="both"/>
              <w:rPr>
                <w:rFonts w:asciiTheme="majorHAnsi" w:hAnsiTheme="majorHAnsi" w:cstheme="majorHAnsi"/>
                <w:sz w:val="22"/>
                <w:szCs w:val="22"/>
              </w:rPr>
            </w:pPr>
            <w:r w:rsidRPr="00DB113C">
              <w:rPr>
                <w:rFonts w:asciiTheme="majorHAnsi" w:hAnsiTheme="majorHAnsi" w:cstheme="majorHAnsi"/>
                <w:sz w:val="22"/>
                <w:szCs w:val="22"/>
              </w:rPr>
              <w:t xml:space="preserve">To what degree were inputs provided/ available at planned cost (or lower than planned), from all parties involved? </w:t>
            </w:r>
          </w:p>
          <w:p w14:paraId="3DFCCD52" w14:textId="77777777" w:rsidR="00DB113C" w:rsidRPr="00DB113C" w:rsidRDefault="00DB113C" w:rsidP="00500CBA">
            <w:pPr>
              <w:pStyle w:val="Default"/>
              <w:numPr>
                <w:ilvl w:val="0"/>
                <w:numId w:val="32"/>
              </w:numPr>
              <w:jc w:val="both"/>
              <w:rPr>
                <w:rFonts w:asciiTheme="majorHAnsi" w:hAnsiTheme="majorHAnsi" w:cstheme="majorHAnsi"/>
                <w:sz w:val="22"/>
                <w:szCs w:val="22"/>
              </w:rPr>
            </w:pPr>
            <w:r w:rsidRPr="00DB113C">
              <w:rPr>
                <w:rFonts w:asciiTheme="majorHAnsi" w:hAnsiTheme="majorHAnsi" w:cstheme="majorHAnsi"/>
                <w:sz w:val="22"/>
                <w:szCs w:val="22"/>
              </w:rPr>
              <w:t xml:space="preserve">Were project resources managed in a transparent and accountable manner? </w:t>
            </w:r>
          </w:p>
          <w:p w14:paraId="265D9B0E" w14:textId="77777777" w:rsidR="00DB113C" w:rsidRPr="00DB113C" w:rsidRDefault="00DB113C" w:rsidP="00500CBA">
            <w:pPr>
              <w:pStyle w:val="Default"/>
              <w:numPr>
                <w:ilvl w:val="0"/>
                <w:numId w:val="32"/>
              </w:numPr>
              <w:jc w:val="both"/>
              <w:rPr>
                <w:rFonts w:asciiTheme="majorHAnsi" w:hAnsiTheme="majorHAnsi" w:cstheme="majorHAnsi"/>
                <w:sz w:val="22"/>
                <w:szCs w:val="22"/>
              </w:rPr>
            </w:pPr>
            <w:r w:rsidRPr="00DB113C">
              <w:rPr>
                <w:rFonts w:asciiTheme="majorHAnsi" w:hAnsiTheme="majorHAnsi" w:cstheme="majorHAnsi"/>
                <w:sz w:val="22"/>
                <w:szCs w:val="22"/>
              </w:rPr>
              <w:t xml:space="preserve">How well was the implementation of activities managed? </w:t>
            </w:r>
          </w:p>
          <w:p w14:paraId="701240E0" w14:textId="77777777" w:rsidR="00DB113C" w:rsidRPr="00DB113C" w:rsidRDefault="00DB113C" w:rsidP="00500CBA">
            <w:pPr>
              <w:pStyle w:val="Default"/>
              <w:numPr>
                <w:ilvl w:val="0"/>
                <w:numId w:val="32"/>
              </w:numPr>
              <w:jc w:val="both"/>
              <w:rPr>
                <w:rFonts w:asciiTheme="majorHAnsi" w:hAnsiTheme="majorHAnsi" w:cstheme="majorHAnsi"/>
                <w:sz w:val="22"/>
                <w:szCs w:val="22"/>
              </w:rPr>
            </w:pPr>
            <w:bookmarkStart w:id="70" w:name="_Hlk42589266"/>
            <w:r w:rsidRPr="00DB113C">
              <w:rPr>
                <w:rFonts w:asciiTheme="majorHAnsi" w:hAnsiTheme="majorHAnsi" w:cstheme="majorHAnsi"/>
                <w:sz w:val="22"/>
                <w:szCs w:val="22"/>
              </w:rPr>
              <w:t xml:space="preserve">Have resources been optimally used during project implementation? </w:t>
            </w:r>
          </w:p>
          <w:bookmarkEnd w:id="70"/>
          <w:p w14:paraId="074FB495" w14:textId="77777777" w:rsidR="00DB113C" w:rsidRPr="00DB113C" w:rsidRDefault="00DB113C" w:rsidP="00500CBA">
            <w:pPr>
              <w:pStyle w:val="Default"/>
              <w:numPr>
                <w:ilvl w:val="0"/>
                <w:numId w:val="32"/>
              </w:numPr>
              <w:jc w:val="both"/>
              <w:rPr>
                <w:rFonts w:asciiTheme="majorHAnsi" w:hAnsiTheme="majorHAnsi" w:cstheme="majorHAnsi"/>
                <w:sz w:val="22"/>
                <w:szCs w:val="22"/>
              </w:rPr>
            </w:pPr>
            <w:r w:rsidRPr="00DB113C">
              <w:rPr>
                <w:rFonts w:asciiTheme="majorHAnsi" w:hAnsiTheme="majorHAnsi" w:cstheme="majorHAnsi"/>
                <w:sz w:val="22"/>
                <w:szCs w:val="22"/>
              </w:rPr>
              <w:t xml:space="preserve">Could the project achieve the same results with the lower cost? </w:t>
            </w:r>
            <w:bookmarkStart w:id="71" w:name="_Hlk42589328"/>
            <w:r w:rsidRPr="00DB113C">
              <w:rPr>
                <w:rFonts w:asciiTheme="majorHAnsi" w:hAnsiTheme="majorHAnsi" w:cstheme="majorHAnsi"/>
                <w:sz w:val="22"/>
                <w:szCs w:val="22"/>
              </w:rPr>
              <w:t xml:space="preserve">Has the project achieved satisfactory level of cost effectiveness? </w:t>
            </w:r>
          </w:p>
          <w:bookmarkEnd w:id="71"/>
          <w:p w14:paraId="17CF7E7D" w14:textId="77777777" w:rsidR="00DB113C" w:rsidRPr="00DB113C" w:rsidRDefault="00DB113C" w:rsidP="00500CBA">
            <w:pPr>
              <w:pStyle w:val="Default"/>
              <w:numPr>
                <w:ilvl w:val="0"/>
                <w:numId w:val="32"/>
              </w:numPr>
              <w:jc w:val="both"/>
              <w:rPr>
                <w:rFonts w:asciiTheme="majorHAnsi" w:hAnsiTheme="majorHAnsi" w:cstheme="majorHAnsi"/>
                <w:sz w:val="22"/>
                <w:szCs w:val="22"/>
              </w:rPr>
            </w:pPr>
            <w:r w:rsidRPr="00DB113C">
              <w:rPr>
                <w:rFonts w:asciiTheme="majorHAnsi" w:hAnsiTheme="majorHAnsi" w:cstheme="majorHAnsi"/>
                <w:sz w:val="22"/>
                <w:szCs w:val="22"/>
              </w:rPr>
              <w:t xml:space="preserve">How well were activities monitored by the project and </w:t>
            </w:r>
            <w:bookmarkStart w:id="72" w:name="_Hlk42589663"/>
            <w:r w:rsidRPr="00DB113C">
              <w:rPr>
                <w:rFonts w:asciiTheme="majorHAnsi" w:hAnsiTheme="majorHAnsi" w:cstheme="majorHAnsi"/>
                <w:sz w:val="22"/>
                <w:szCs w:val="22"/>
              </w:rPr>
              <w:t xml:space="preserve">were corrective measures taken if required? </w:t>
            </w:r>
          </w:p>
          <w:p w14:paraId="0E344A65" w14:textId="77777777" w:rsidR="00DB113C" w:rsidRPr="00DB113C" w:rsidRDefault="00DB113C" w:rsidP="00500CBA">
            <w:pPr>
              <w:pStyle w:val="Default"/>
              <w:numPr>
                <w:ilvl w:val="0"/>
                <w:numId w:val="32"/>
              </w:numPr>
              <w:jc w:val="both"/>
              <w:rPr>
                <w:rFonts w:asciiTheme="majorHAnsi" w:hAnsiTheme="majorHAnsi" w:cstheme="majorHAnsi"/>
                <w:sz w:val="22"/>
                <w:szCs w:val="22"/>
              </w:rPr>
            </w:pPr>
            <w:bookmarkStart w:id="73" w:name="_Hlk42589850"/>
            <w:bookmarkEnd w:id="72"/>
            <w:r w:rsidRPr="00DB113C">
              <w:rPr>
                <w:rFonts w:asciiTheme="majorHAnsi" w:hAnsiTheme="majorHAnsi" w:cstheme="majorHAnsi"/>
                <w:sz w:val="22"/>
                <w:szCs w:val="22"/>
              </w:rPr>
              <w:t xml:space="preserve">How the project co-ordinated with other similar interventions to encourage synergy and avoid overlaps? </w:t>
            </w:r>
          </w:p>
          <w:bookmarkEnd w:id="73"/>
          <w:p w14:paraId="0716B506" w14:textId="77777777" w:rsidR="00DB113C" w:rsidRPr="00DB113C" w:rsidRDefault="00DB113C" w:rsidP="00500CBA">
            <w:pPr>
              <w:pStyle w:val="Default"/>
              <w:numPr>
                <w:ilvl w:val="0"/>
                <w:numId w:val="32"/>
              </w:numPr>
              <w:jc w:val="both"/>
              <w:rPr>
                <w:rFonts w:asciiTheme="majorHAnsi" w:hAnsiTheme="majorHAnsi" w:cstheme="majorHAnsi"/>
                <w:sz w:val="22"/>
                <w:szCs w:val="22"/>
              </w:rPr>
            </w:pPr>
            <w:r w:rsidRPr="00DB113C">
              <w:rPr>
                <w:rFonts w:asciiTheme="majorHAnsi" w:hAnsiTheme="majorHAnsi" w:cstheme="majorHAnsi"/>
                <w:sz w:val="22"/>
                <w:szCs w:val="22"/>
              </w:rPr>
              <w:t xml:space="preserve">Did the inter-institutional structures e.g. steering committees, technical team meeting and monitoring systems, allow efficient project implementation? </w:t>
            </w:r>
          </w:p>
          <w:p w14:paraId="0D2B60BA" w14:textId="77777777" w:rsidR="00DB113C" w:rsidRPr="00DB113C" w:rsidRDefault="00DB113C" w:rsidP="000B206B">
            <w:pPr>
              <w:pStyle w:val="Default"/>
              <w:ind w:left="360"/>
              <w:jc w:val="both"/>
              <w:rPr>
                <w:rFonts w:asciiTheme="majorHAnsi" w:hAnsiTheme="majorHAnsi" w:cstheme="majorHAnsi"/>
                <w:sz w:val="22"/>
                <w:szCs w:val="22"/>
              </w:rPr>
            </w:pPr>
          </w:p>
        </w:tc>
        <w:tc>
          <w:tcPr>
            <w:tcW w:w="2250" w:type="dxa"/>
          </w:tcPr>
          <w:p w14:paraId="542A863A" w14:textId="77777777" w:rsidR="00DB113C" w:rsidRPr="00DB113C" w:rsidRDefault="00DB113C" w:rsidP="000B206B">
            <w:pPr>
              <w:pStyle w:val="Default"/>
              <w:rPr>
                <w:rFonts w:asciiTheme="majorHAnsi" w:hAnsiTheme="majorHAnsi" w:cstheme="majorHAnsi"/>
                <w:sz w:val="22"/>
                <w:szCs w:val="22"/>
              </w:rPr>
            </w:pPr>
            <w:r w:rsidRPr="00DB113C">
              <w:rPr>
                <w:rFonts w:asciiTheme="majorHAnsi" w:hAnsiTheme="majorHAnsi" w:cstheme="majorHAnsi"/>
                <w:sz w:val="22"/>
                <w:szCs w:val="22"/>
              </w:rPr>
              <w:t xml:space="preserve">Desk review </w:t>
            </w:r>
          </w:p>
          <w:p w14:paraId="7E6C43EC" w14:textId="77777777" w:rsidR="00DB113C" w:rsidRPr="00DB113C" w:rsidRDefault="00DB113C" w:rsidP="000B206B">
            <w:pPr>
              <w:pStyle w:val="Default"/>
              <w:rPr>
                <w:rFonts w:asciiTheme="majorHAnsi" w:hAnsiTheme="majorHAnsi" w:cstheme="majorHAnsi"/>
                <w:sz w:val="22"/>
                <w:szCs w:val="22"/>
              </w:rPr>
            </w:pPr>
          </w:p>
          <w:p w14:paraId="1A76A14F" w14:textId="77777777" w:rsidR="00DB113C" w:rsidRPr="00DB113C" w:rsidRDefault="00DB113C" w:rsidP="000B206B">
            <w:pPr>
              <w:widowControl w:val="0"/>
              <w:tabs>
                <w:tab w:val="left" w:pos="740"/>
              </w:tabs>
              <w:suppressAutoHyphens/>
              <w:overflowPunct w:val="0"/>
              <w:autoSpaceDN w:val="0"/>
              <w:spacing w:after="0" w:line="288" w:lineRule="auto"/>
              <w:jc w:val="both"/>
              <w:textAlignment w:val="baseline"/>
              <w:rPr>
                <w:rFonts w:asciiTheme="majorHAnsi" w:hAnsiTheme="majorHAnsi" w:cstheme="majorHAnsi"/>
                <w:lang w:val="en-GB"/>
              </w:rPr>
            </w:pPr>
            <w:r w:rsidRPr="00DB113C">
              <w:rPr>
                <w:rFonts w:asciiTheme="majorHAnsi" w:hAnsiTheme="majorHAnsi" w:cstheme="majorHAnsi"/>
                <w:lang w:val="en-GB"/>
              </w:rPr>
              <w:t>KII with project staff and CEC representatives</w:t>
            </w:r>
          </w:p>
        </w:tc>
      </w:tr>
      <w:tr w:rsidR="00DB113C" w:rsidRPr="00DB113C" w14:paraId="0BB9842E" w14:textId="77777777" w:rsidTr="000B206B">
        <w:trPr>
          <w:trHeight w:val="398"/>
        </w:trPr>
        <w:tc>
          <w:tcPr>
            <w:tcW w:w="1890" w:type="dxa"/>
          </w:tcPr>
          <w:p w14:paraId="13A04DD5" w14:textId="77777777" w:rsidR="00DB113C" w:rsidRPr="00DB113C" w:rsidRDefault="00DB113C" w:rsidP="000B206B">
            <w:pPr>
              <w:spacing w:after="0" w:line="23" w:lineRule="atLeast"/>
              <w:rPr>
                <w:rFonts w:asciiTheme="majorHAnsi" w:hAnsiTheme="majorHAnsi" w:cstheme="majorHAnsi"/>
                <w:color w:val="000000"/>
              </w:rPr>
            </w:pPr>
            <w:r w:rsidRPr="00DB113C">
              <w:rPr>
                <w:rFonts w:asciiTheme="majorHAnsi" w:hAnsiTheme="majorHAnsi" w:cstheme="majorHAnsi"/>
                <w:b/>
                <w:color w:val="000000"/>
              </w:rPr>
              <w:t>Sustainability:</w:t>
            </w:r>
            <w:r w:rsidRPr="00DB113C">
              <w:rPr>
                <w:rFonts w:asciiTheme="majorHAnsi" w:hAnsiTheme="majorHAnsi" w:cstheme="majorHAnsi"/>
                <w:color w:val="000000"/>
              </w:rPr>
              <w:t xml:space="preserve"> the extent to which benefits of the project continue after external development assistance has withdrawn. </w:t>
            </w:r>
          </w:p>
          <w:p w14:paraId="07D6990F" w14:textId="77777777" w:rsidR="00DB113C" w:rsidRPr="00DB113C" w:rsidRDefault="00DB113C" w:rsidP="000B206B">
            <w:pPr>
              <w:spacing w:after="0" w:line="23" w:lineRule="atLeast"/>
              <w:rPr>
                <w:rFonts w:asciiTheme="majorHAnsi" w:hAnsiTheme="majorHAnsi" w:cstheme="majorHAnsi"/>
                <w:b/>
                <w:color w:val="000000"/>
              </w:rPr>
            </w:pPr>
          </w:p>
        </w:tc>
        <w:tc>
          <w:tcPr>
            <w:tcW w:w="5670" w:type="dxa"/>
          </w:tcPr>
          <w:p w14:paraId="4EBA7C29" w14:textId="77777777" w:rsidR="00DB113C" w:rsidRPr="00DB113C" w:rsidRDefault="00DB113C" w:rsidP="00500CBA">
            <w:pPr>
              <w:pStyle w:val="Default"/>
              <w:numPr>
                <w:ilvl w:val="0"/>
                <w:numId w:val="33"/>
              </w:numPr>
              <w:ind w:left="336"/>
              <w:jc w:val="both"/>
              <w:rPr>
                <w:rFonts w:asciiTheme="majorHAnsi" w:hAnsiTheme="majorHAnsi" w:cstheme="majorHAnsi"/>
                <w:sz w:val="22"/>
                <w:szCs w:val="22"/>
              </w:rPr>
            </w:pPr>
            <w:r w:rsidRPr="00DB113C">
              <w:rPr>
                <w:rFonts w:asciiTheme="majorHAnsi" w:hAnsiTheme="majorHAnsi" w:cstheme="majorHAnsi"/>
                <w:sz w:val="22"/>
                <w:szCs w:val="22"/>
              </w:rPr>
              <w:t xml:space="preserve">Was sustainability an integral part of the design i.e. was there a phase out/hand over strategy? </w:t>
            </w:r>
          </w:p>
          <w:p w14:paraId="633A1512" w14:textId="77777777" w:rsidR="00DB113C" w:rsidRPr="00DB113C" w:rsidRDefault="00DB113C" w:rsidP="00500CBA">
            <w:pPr>
              <w:pStyle w:val="Default"/>
              <w:numPr>
                <w:ilvl w:val="0"/>
                <w:numId w:val="33"/>
              </w:numPr>
              <w:ind w:left="336"/>
              <w:jc w:val="both"/>
              <w:rPr>
                <w:rFonts w:asciiTheme="majorHAnsi" w:hAnsiTheme="majorHAnsi" w:cstheme="majorHAnsi"/>
                <w:sz w:val="22"/>
                <w:szCs w:val="22"/>
              </w:rPr>
            </w:pPr>
            <w:r w:rsidRPr="00DB113C">
              <w:rPr>
                <w:rFonts w:asciiTheme="majorHAnsi" w:hAnsiTheme="majorHAnsi" w:cstheme="majorHAnsi"/>
                <w:sz w:val="22"/>
                <w:szCs w:val="22"/>
              </w:rPr>
              <w:t xml:space="preserve">Was the sustainability strategy fully understood by the partners? </w:t>
            </w:r>
          </w:p>
          <w:p w14:paraId="46474E1F" w14:textId="77777777" w:rsidR="00DB113C" w:rsidRPr="00DB113C" w:rsidRDefault="00DB113C" w:rsidP="00500CBA">
            <w:pPr>
              <w:pStyle w:val="Default"/>
              <w:numPr>
                <w:ilvl w:val="0"/>
                <w:numId w:val="33"/>
              </w:numPr>
              <w:ind w:left="336"/>
              <w:jc w:val="both"/>
              <w:rPr>
                <w:rFonts w:asciiTheme="majorHAnsi" w:hAnsiTheme="majorHAnsi" w:cstheme="majorHAnsi"/>
                <w:sz w:val="22"/>
                <w:szCs w:val="22"/>
              </w:rPr>
            </w:pPr>
            <w:bookmarkStart w:id="74" w:name="_Hlk42592218"/>
            <w:r w:rsidRPr="00DB113C">
              <w:rPr>
                <w:rFonts w:asciiTheme="majorHAnsi" w:hAnsiTheme="majorHAnsi" w:cstheme="majorHAnsi"/>
                <w:sz w:val="22"/>
                <w:szCs w:val="22"/>
              </w:rPr>
              <w:t xml:space="preserve">Were funds available after the project? If so, by whom? </w:t>
            </w:r>
          </w:p>
          <w:bookmarkEnd w:id="74"/>
          <w:p w14:paraId="388CDB65" w14:textId="77777777" w:rsidR="00DB113C" w:rsidRPr="00DB113C" w:rsidRDefault="00DB113C" w:rsidP="00500CBA">
            <w:pPr>
              <w:pStyle w:val="Default"/>
              <w:numPr>
                <w:ilvl w:val="0"/>
                <w:numId w:val="33"/>
              </w:numPr>
              <w:ind w:left="336"/>
              <w:jc w:val="both"/>
              <w:rPr>
                <w:rFonts w:asciiTheme="majorHAnsi" w:hAnsiTheme="majorHAnsi" w:cstheme="majorHAnsi"/>
                <w:sz w:val="22"/>
                <w:szCs w:val="22"/>
              </w:rPr>
            </w:pPr>
            <w:r w:rsidRPr="00DB113C">
              <w:rPr>
                <w:rFonts w:asciiTheme="majorHAnsi" w:hAnsiTheme="majorHAnsi" w:cstheme="majorHAnsi"/>
                <w:sz w:val="22"/>
                <w:szCs w:val="22"/>
              </w:rPr>
              <w:t xml:space="preserve">Were material, services and equipment support continued after the project has finished? </w:t>
            </w:r>
          </w:p>
          <w:p w14:paraId="0EC98D42" w14:textId="77777777" w:rsidR="00DB113C" w:rsidRPr="00DB113C" w:rsidRDefault="00DB113C" w:rsidP="00500CBA">
            <w:pPr>
              <w:pStyle w:val="Default"/>
              <w:numPr>
                <w:ilvl w:val="0"/>
                <w:numId w:val="33"/>
              </w:numPr>
              <w:ind w:left="336"/>
              <w:jc w:val="both"/>
              <w:rPr>
                <w:rFonts w:asciiTheme="majorHAnsi" w:hAnsiTheme="majorHAnsi" w:cstheme="majorHAnsi"/>
                <w:sz w:val="22"/>
                <w:szCs w:val="22"/>
              </w:rPr>
            </w:pPr>
            <w:bookmarkStart w:id="75" w:name="_Hlk42592408"/>
            <w:r w:rsidRPr="00DB113C">
              <w:rPr>
                <w:rFonts w:asciiTheme="majorHAnsi" w:hAnsiTheme="majorHAnsi" w:cstheme="majorHAnsi"/>
                <w:sz w:val="22"/>
                <w:szCs w:val="22"/>
              </w:rPr>
              <w:t xml:space="preserve">What is the level of ownership of the project by key partners and will it continue after the end of external support? </w:t>
            </w:r>
          </w:p>
          <w:bookmarkEnd w:id="75"/>
          <w:p w14:paraId="653CCF1A" w14:textId="77777777" w:rsidR="00DB113C" w:rsidRPr="00DB113C" w:rsidRDefault="00DB113C" w:rsidP="00500CBA">
            <w:pPr>
              <w:pStyle w:val="Default"/>
              <w:numPr>
                <w:ilvl w:val="0"/>
                <w:numId w:val="33"/>
              </w:numPr>
              <w:ind w:left="336"/>
              <w:jc w:val="both"/>
              <w:rPr>
                <w:rFonts w:asciiTheme="majorHAnsi" w:hAnsiTheme="majorHAnsi" w:cstheme="majorHAnsi"/>
                <w:sz w:val="22"/>
                <w:szCs w:val="22"/>
              </w:rPr>
            </w:pPr>
            <w:r w:rsidRPr="00DB113C">
              <w:rPr>
                <w:rFonts w:asciiTheme="majorHAnsi" w:hAnsiTheme="majorHAnsi" w:cstheme="majorHAnsi"/>
                <w:sz w:val="22"/>
                <w:szCs w:val="22"/>
              </w:rPr>
              <w:t xml:space="preserve">How far the project is embedded in local structures? </w:t>
            </w:r>
          </w:p>
          <w:p w14:paraId="68E20623" w14:textId="77777777" w:rsidR="00DB113C" w:rsidRPr="00DB113C" w:rsidRDefault="00DB113C" w:rsidP="00500CBA">
            <w:pPr>
              <w:pStyle w:val="Default"/>
              <w:numPr>
                <w:ilvl w:val="0"/>
                <w:numId w:val="33"/>
              </w:numPr>
              <w:ind w:left="336"/>
              <w:jc w:val="both"/>
              <w:rPr>
                <w:rFonts w:asciiTheme="majorHAnsi" w:hAnsiTheme="majorHAnsi" w:cstheme="majorHAnsi"/>
                <w:sz w:val="22"/>
                <w:szCs w:val="22"/>
              </w:rPr>
            </w:pPr>
            <w:bookmarkStart w:id="76" w:name="_Hlk42592688"/>
            <w:r w:rsidRPr="00DB113C">
              <w:rPr>
                <w:rFonts w:asciiTheme="majorHAnsi" w:hAnsiTheme="majorHAnsi" w:cstheme="majorHAnsi"/>
                <w:sz w:val="22"/>
                <w:szCs w:val="22"/>
              </w:rPr>
              <w:t xml:space="preserve">To what extent were relevant key partners actively involved in decision-making concerning project orientation and implementation? </w:t>
            </w:r>
          </w:p>
          <w:bookmarkEnd w:id="76"/>
          <w:p w14:paraId="421269EC" w14:textId="77777777" w:rsidR="00DB113C" w:rsidRPr="00DB113C" w:rsidRDefault="00DB113C" w:rsidP="00500CBA">
            <w:pPr>
              <w:pStyle w:val="Default"/>
              <w:numPr>
                <w:ilvl w:val="0"/>
                <w:numId w:val="33"/>
              </w:numPr>
              <w:ind w:left="336"/>
              <w:jc w:val="both"/>
              <w:rPr>
                <w:rFonts w:asciiTheme="majorHAnsi" w:hAnsiTheme="majorHAnsi" w:cstheme="majorHAnsi"/>
                <w:sz w:val="22"/>
                <w:szCs w:val="22"/>
              </w:rPr>
            </w:pPr>
            <w:r w:rsidRPr="00DB113C">
              <w:rPr>
                <w:rFonts w:asciiTheme="majorHAnsi" w:hAnsiTheme="majorHAnsi" w:cstheme="majorHAnsi"/>
                <w:sz w:val="22"/>
                <w:szCs w:val="22"/>
              </w:rPr>
              <w:t xml:space="preserve">Do the key partners have any plans to continue delivering the stream of benefits and if so, are they likely to materialise?  </w:t>
            </w:r>
          </w:p>
          <w:p w14:paraId="57764A37" w14:textId="77777777" w:rsidR="00DB113C" w:rsidRPr="00DB113C" w:rsidRDefault="00DB113C" w:rsidP="00500CBA">
            <w:pPr>
              <w:pStyle w:val="Default"/>
              <w:numPr>
                <w:ilvl w:val="0"/>
                <w:numId w:val="33"/>
              </w:numPr>
              <w:ind w:left="336"/>
              <w:jc w:val="both"/>
              <w:rPr>
                <w:rFonts w:asciiTheme="majorHAnsi" w:hAnsiTheme="majorHAnsi" w:cstheme="majorHAnsi"/>
                <w:sz w:val="22"/>
                <w:szCs w:val="22"/>
              </w:rPr>
            </w:pPr>
            <w:bookmarkStart w:id="77" w:name="_Hlk42595716"/>
            <w:r w:rsidRPr="00DB113C">
              <w:rPr>
                <w:rFonts w:asciiTheme="majorHAnsi" w:hAnsiTheme="majorHAnsi" w:cstheme="majorHAnsi"/>
                <w:sz w:val="22"/>
                <w:szCs w:val="22"/>
              </w:rPr>
              <w:t xml:space="preserve">Is the institutional and management capacity of project partners and beneficiaries sufficient to ensure sustainability of project achievements?  </w:t>
            </w:r>
          </w:p>
          <w:bookmarkEnd w:id="77"/>
          <w:p w14:paraId="700A04C2" w14:textId="77777777" w:rsidR="00DB113C" w:rsidRPr="00DB113C" w:rsidRDefault="00DB113C" w:rsidP="00500CBA">
            <w:pPr>
              <w:pStyle w:val="Default"/>
              <w:numPr>
                <w:ilvl w:val="0"/>
                <w:numId w:val="33"/>
              </w:numPr>
              <w:ind w:left="336"/>
              <w:jc w:val="both"/>
              <w:rPr>
                <w:rFonts w:asciiTheme="majorHAnsi" w:hAnsiTheme="majorHAnsi" w:cstheme="majorHAnsi"/>
                <w:sz w:val="22"/>
                <w:szCs w:val="22"/>
              </w:rPr>
            </w:pPr>
            <w:r w:rsidRPr="00DB113C">
              <w:rPr>
                <w:rFonts w:asciiTheme="majorHAnsi" w:hAnsiTheme="majorHAnsi" w:cstheme="majorHAnsi"/>
                <w:sz w:val="22"/>
                <w:szCs w:val="22"/>
              </w:rPr>
              <w:t xml:space="preserve">What lessons can be drawn from the coordination efforts and working arrangements between the project team, its counterparts/beneficiaries, and partner organizations? </w:t>
            </w:r>
          </w:p>
        </w:tc>
        <w:tc>
          <w:tcPr>
            <w:tcW w:w="2250" w:type="dxa"/>
          </w:tcPr>
          <w:p w14:paraId="4B656C14" w14:textId="77777777" w:rsidR="00DB113C" w:rsidRPr="00DB113C" w:rsidRDefault="00DB113C" w:rsidP="000B206B">
            <w:pPr>
              <w:pStyle w:val="Default"/>
              <w:rPr>
                <w:rFonts w:asciiTheme="majorHAnsi" w:hAnsiTheme="majorHAnsi" w:cstheme="majorHAnsi"/>
                <w:sz w:val="22"/>
                <w:szCs w:val="22"/>
              </w:rPr>
            </w:pPr>
            <w:r w:rsidRPr="00DB113C">
              <w:rPr>
                <w:rFonts w:asciiTheme="majorHAnsi" w:hAnsiTheme="majorHAnsi" w:cstheme="majorHAnsi"/>
                <w:sz w:val="22"/>
                <w:szCs w:val="22"/>
              </w:rPr>
              <w:t xml:space="preserve">Desk review </w:t>
            </w:r>
          </w:p>
          <w:p w14:paraId="0CF020CC" w14:textId="77777777" w:rsidR="00DB113C" w:rsidRPr="00DB113C" w:rsidRDefault="00DB113C" w:rsidP="000B206B">
            <w:pPr>
              <w:widowControl w:val="0"/>
              <w:tabs>
                <w:tab w:val="left" w:pos="740"/>
              </w:tabs>
              <w:suppressAutoHyphens/>
              <w:overflowPunct w:val="0"/>
              <w:autoSpaceDN w:val="0"/>
              <w:spacing w:after="0" w:line="288" w:lineRule="auto"/>
              <w:jc w:val="both"/>
              <w:textAlignment w:val="baseline"/>
              <w:rPr>
                <w:rFonts w:asciiTheme="majorHAnsi" w:hAnsiTheme="majorHAnsi" w:cstheme="majorHAnsi"/>
                <w:lang w:val="en-GB"/>
              </w:rPr>
            </w:pPr>
          </w:p>
          <w:p w14:paraId="7326EA4E" w14:textId="77777777" w:rsidR="00DB113C" w:rsidRPr="00DB113C" w:rsidRDefault="00DB113C" w:rsidP="000B206B">
            <w:pPr>
              <w:widowControl w:val="0"/>
              <w:tabs>
                <w:tab w:val="left" w:pos="740"/>
              </w:tabs>
              <w:suppressAutoHyphens/>
              <w:overflowPunct w:val="0"/>
              <w:autoSpaceDN w:val="0"/>
              <w:spacing w:after="0" w:line="288" w:lineRule="auto"/>
              <w:jc w:val="both"/>
              <w:textAlignment w:val="baseline"/>
              <w:rPr>
                <w:rFonts w:asciiTheme="majorHAnsi" w:hAnsiTheme="majorHAnsi" w:cstheme="majorHAnsi"/>
                <w:lang w:val="en-GB"/>
              </w:rPr>
            </w:pPr>
            <w:r w:rsidRPr="00DB113C">
              <w:rPr>
                <w:rFonts w:asciiTheme="majorHAnsi" w:hAnsiTheme="majorHAnsi" w:cstheme="majorHAnsi"/>
                <w:lang w:val="en-GB"/>
              </w:rPr>
              <w:t xml:space="preserve">KIIs with Project staff and key stakeholders </w:t>
            </w:r>
          </w:p>
          <w:p w14:paraId="36F79504" w14:textId="77777777" w:rsidR="00DB113C" w:rsidRPr="00DB113C" w:rsidRDefault="00DB113C" w:rsidP="000B206B">
            <w:pPr>
              <w:pStyle w:val="Default"/>
              <w:rPr>
                <w:rFonts w:asciiTheme="majorHAnsi" w:hAnsiTheme="majorHAnsi" w:cstheme="majorHAnsi"/>
                <w:sz w:val="22"/>
                <w:szCs w:val="22"/>
              </w:rPr>
            </w:pPr>
          </w:p>
          <w:p w14:paraId="531C9CD5" w14:textId="77777777" w:rsidR="00DB113C" w:rsidRPr="00DB113C" w:rsidRDefault="00DB113C" w:rsidP="000B206B">
            <w:pPr>
              <w:pStyle w:val="Default"/>
              <w:rPr>
                <w:rFonts w:asciiTheme="majorHAnsi" w:hAnsiTheme="majorHAnsi" w:cstheme="majorHAnsi"/>
                <w:sz w:val="22"/>
                <w:szCs w:val="22"/>
              </w:rPr>
            </w:pPr>
          </w:p>
        </w:tc>
      </w:tr>
      <w:tr w:rsidR="00DB113C" w:rsidRPr="00DB113C" w14:paraId="60A96BE8" w14:textId="77777777" w:rsidTr="000B206B">
        <w:trPr>
          <w:trHeight w:val="2514"/>
        </w:trPr>
        <w:tc>
          <w:tcPr>
            <w:tcW w:w="1890" w:type="dxa"/>
          </w:tcPr>
          <w:p w14:paraId="6710824B" w14:textId="77777777" w:rsidR="00DB113C" w:rsidRPr="00DB113C" w:rsidRDefault="00DB113C" w:rsidP="000B206B">
            <w:pPr>
              <w:spacing w:after="0" w:line="23" w:lineRule="atLeast"/>
              <w:rPr>
                <w:rFonts w:asciiTheme="majorHAnsi" w:hAnsiTheme="majorHAnsi" w:cstheme="majorHAnsi"/>
                <w:b/>
                <w:color w:val="000000"/>
              </w:rPr>
            </w:pPr>
            <w:r w:rsidRPr="00DB113C">
              <w:rPr>
                <w:rFonts w:asciiTheme="majorHAnsi" w:hAnsiTheme="majorHAnsi" w:cstheme="majorHAnsi"/>
                <w:b/>
                <w:color w:val="000000"/>
              </w:rPr>
              <w:lastRenderedPageBreak/>
              <w:t>Impact:</w:t>
            </w:r>
            <w:r w:rsidRPr="00DB113C">
              <w:rPr>
                <w:rFonts w:asciiTheme="majorHAnsi" w:hAnsiTheme="majorHAnsi" w:cstheme="majorHAnsi"/>
                <w:color w:val="000000"/>
              </w:rPr>
              <w:t xml:space="preserve"> changes in democratic governance systems that are brought about by ESPA, directly or indirectly, intended or unintended. </w:t>
            </w:r>
          </w:p>
        </w:tc>
        <w:tc>
          <w:tcPr>
            <w:tcW w:w="5670" w:type="dxa"/>
          </w:tcPr>
          <w:p w14:paraId="7F63702D" w14:textId="77777777" w:rsidR="00DB113C" w:rsidRPr="00DB113C" w:rsidRDefault="00DB113C" w:rsidP="00500CBA">
            <w:pPr>
              <w:pStyle w:val="Default"/>
              <w:numPr>
                <w:ilvl w:val="0"/>
                <w:numId w:val="34"/>
              </w:numPr>
              <w:ind w:left="336"/>
              <w:jc w:val="both"/>
              <w:rPr>
                <w:rFonts w:asciiTheme="majorHAnsi" w:hAnsiTheme="majorHAnsi" w:cstheme="majorHAnsi"/>
                <w:sz w:val="22"/>
                <w:szCs w:val="22"/>
              </w:rPr>
            </w:pPr>
            <w:r w:rsidRPr="00DB113C">
              <w:rPr>
                <w:rFonts w:asciiTheme="majorHAnsi" w:hAnsiTheme="majorHAnsi" w:cstheme="majorHAnsi"/>
                <w:sz w:val="22"/>
                <w:szCs w:val="22"/>
              </w:rPr>
              <w:t xml:space="preserve">What are the direct impact prospects of the project on GoA and RA citizens related to effective citizen engagement, equitable and representative voice, and effective governance institutions? </w:t>
            </w:r>
          </w:p>
          <w:p w14:paraId="24D374FF" w14:textId="77777777" w:rsidR="00DB113C" w:rsidRPr="00DB113C" w:rsidRDefault="00DB113C" w:rsidP="00500CBA">
            <w:pPr>
              <w:pStyle w:val="Default"/>
              <w:numPr>
                <w:ilvl w:val="0"/>
                <w:numId w:val="34"/>
              </w:numPr>
              <w:ind w:left="336"/>
              <w:jc w:val="both"/>
              <w:rPr>
                <w:rFonts w:asciiTheme="majorHAnsi" w:hAnsiTheme="majorHAnsi" w:cstheme="majorHAnsi"/>
                <w:sz w:val="22"/>
                <w:szCs w:val="22"/>
              </w:rPr>
            </w:pPr>
            <w:r w:rsidRPr="00DB113C">
              <w:rPr>
                <w:rFonts w:asciiTheme="majorHAnsi" w:hAnsiTheme="majorHAnsi" w:cstheme="majorHAnsi"/>
                <w:sz w:val="22"/>
                <w:szCs w:val="22"/>
              </w:rPr>
              <w:t xml:space="preserve">Are any external factors likely to jeopardize the project’s direct impact? </w:t>
            </w:r>
          </w:p>
          <w:p w14:paraId="5F3C1DD9" w14:textId="77777777" w:rsidR="00DB113C" w:rsidRPr="00DB113C" w:rsidRDefault="00DB113C" w:rsidP="00500CBA">
            <w:pPr>
              <w:pStyle w:val="Default"/>
              <w:numPr>
                <w:ilvl w:val="0"/>
                <w:numId w:val="34"/>
              </w:numPr>
              <w:ind w:left="336"/>
              <w:jc w:val="both"/>
              <w:rPr>
                <w:rFonts w:asciiTheme="majorHAnsi" w:hAnsiTheme="majorHAnsi" w:cstheme="majorHAnsi"/>
                <w:sz w:val="22"/>
                <w:szCs w:val="22"/>
              </w:rPr>
            </w:pPr>
            <w:r w:rsidRPr="00DB113C">
              <w:rPr>
                <w:rFonts w:asciiTheme="majorHAnsi" w:hAnsiTheme="majorHAnsi" w:cstheme="majorHAnsi"/>
                <w:sz w:val="22"/>
                <w:szCs w:val="22"/>
              </w:rPr>
              <w:t xml:space="preserve">To what extent does/will the project have any indirect positive and/or negative impacts? (e.g., social, cultural, gender, economic) </w:t>
            </w:r>
          </w:p>
          <w:p w14:paraId="2051E50D" w14:textId="77777777" w:rsidR="00DB113C" w:rsidRPr="00DB113C" w:rsidRDefault="00DB113C" w:rsidP="00500CBA">
            <w:pPr>
              <w:pStyle w:val="Default"/>
              <w:numPr>
                <w:ilvl w:val="0"/>
                <w:numId w:val="34"/>
              </w:numPr>
              <w:ind w:left="336"/>
              <w:jc w:val="both"/>
              <w:rPr>
                <w:rFonts w:asciiTheme="majorHAnsi" w:hAnsiTheme="majorHAnsi" w:cstheme="majorHAnsi"/>
                <w:sz w:val="22"/>
                <w:szCs w:val="22"/>
              </w:rPr>
            </w:pPr>
            <w:r w:rsidRPr="00DB113C">
              <w:rPr>
                <w:rFonts w:asciiTheme="majorHAnsi" w:hAnsiTheme="majorHAnsi" w:cstheme="majorHAnsi"/>
                <w:sz w:val="22"/>
                <w:szCs w:val="22"/>
              </w:rPr>
              <w:t xml:space="preserve">Did the project take timely measures for mitigating the unplanned negative impacts? What was the result? </w:t>
            </w:r>
          </w:p>
        </w:tc>
        <w:tc>
          <w:tcPr>
            <w:tcW w:w="2250" w:type="dxa"/>
          </w:tcPr>
          <w:p w14:paraId="00CCE7B0" w14:textId="77777777" w:rsidR="00DB113C" w:rsidRPr="00DB113C" w:rsidRDefault="00DB113C" w:rsidP="000B206B">
            <w:pPr>
              <w:pStyle w:val="Default"/>
              <w:rPr>
                <w:rFonts w:asciiTheme="majorHAnsi" w:hAnsiTheme="majorHAnsi" w:cstheme="majorHAnsi"/>
                <w:sz w:val="22"/>
                <w:szCs w:val="22"/>
              </w:rPr>
            </w:pPr>
            <w:r w:rsidRPr="00DB113C">
              <w:rPr>
                <w:rFonts w:asciiTheme="majorHAnsi" w:hAnsiTheme="majorHAnsi" w:cstheme="majorHAnsi"/>
                <w:sz w:val="22"/>
                <w:szCs w:val="22"/>
              </w:rPr>
              <w:t xml:space="preserve">Desk review </w:t>
            </w:r>
          </w:p>
          <w:p w14:paraId="4FE0F4BF" w14:textId="77777777" w:rsidR="00DB113C" w:rsidRPr="00DB113C" w:rsidRDefault="00DB113C" w:rsidP="000B206B">
            <w:pPr>
              <w:widowControl w:val="0"/>
              <w:tabs>
                <w:tab w:val="left" w:pos="740"/>
              </w:tabs>
              <w:suppressAutoHyphens/>
              <w:overflowPunct w:val="0"/>
              <w:autoSpaceDN w:val="0"/>
              <w:spacing w:after="0" w:line="288" w:lineRule="auto"/>
              <w:jc w:val="both"/>
              <w:textAlignment w:val="baseline"/>
              <w:rPr>
                <w:rFonts w:asciiTheme="majorHAnsi" w:hAnsiTheme="majorHAnsi" w:cstheme="majorHAnsi"/>
                <w:lang w:val="en-GB"/>
              </w:rPr>
            </w:pPr>
          </w:p>
          <w:p w14:paraId="041A2ADE" w14:textId="77777777" w:rsidR="00DB113C" w:rsidRPr="00DB113C" w:rsidRDefault="00DB113C" w:rsidP="000B206B">
            <w:pPr>
              <w:widowControl w:val="0"/>
              <w:tabs>
                <w:tab w:val="left" w:pos="740"/>
              </w:tabs>
              <w:suppressAutoHyphens/>
              <w:overflowPunct w:val="0"/>
              <w:autoSpaceDN w:val="0"/>
              <w:spacing w:after="0" w:line="288" w:lineRule="auto"/>
              <w:jc w:val="both"/>
              <w:textAlignment w:val="baseline"/>
              <w:rPr>
                <w:rFonts w:asciiTheme="majorHAnsi" w:hAnsiTheme="majorHAnsi" w:cstheme="majorHAnsi"/>
                <w:lang w:val="en-GB"/>
              </w:rPr>
            </w:pPr>
            <w:r w:rsidRPr="00DB113C">
              <w:rPr>
                <w:rFonts w:asciiTheme="majorHAnsi" w:hAnsiTheme="majorHAnsi" w:cstheme="majorHAnsi"/>
                <w:lang w:val="en-GB"/>
              </w:rPr>
              <w:t xml:space="preserve">KIIs with Project staff and key stakeholders </w:t>
            </w:r>
          </w:p>
          <w:p w14:paraId="7AEB3FAA" w14:textId="77777777" w:rsidR="00DB113C" w:rsidRPr="00DB113C" w:rsidRDefault="00DB113C" w:rsidP="000B206B">
            <w:pPr>
              <w:pStyle w:val="Default"/>
              <w:rPr>
                <w:rFonts w:asciiTheme="majorHAnsi" w:hAnsiTheme="majorHAnsi" w:cstheme="majorHAnsi"/>
                <w:sz w:val="22"/>
                <w:szCs w:val="22"/>
              </w:rPr>
            </w:pPr>
          </w:p>
          <w:p w14:paraId="2DF665BA" w14:textId="77777777" w:rsidR="00DB113C" w:rsidRPr="00DB113C" w:rsidRDefault="00DB113C" w:rsidP="000B206B">
            <w:pPr>
              <w:widowControl w:val="0"/>
              <w:tabs>
                <w:tab w:val="left" w:pos="740"/>
              </w:tabs>
              <w:suppressAutoHyphens/>
              <w:overflowPunct w:val="0"/>
              <w:autoSpaceDN w:val="0"/>
              <w:spacing w:after="0" w:line="288" w:lineRule="auto"/>
              <w:jc w:val="both"/>
              <w:textAlignment w:val="baseline"/>
              <w:rPr>
                <w:rFonts w:asciiTheme="majorHAnsi" w:hAnsiTheme="majorHAnsi" w:cstheme="majorHAnsi"/>
                <w:lang w:val="en-GB"/>
              </w:rPr>
            </w:pPr>
            <w:r w:rsidRPr="00DB113C">
              <w:rPr>
                <w:rFonts w:asciiTheme="majorHAnsi" w:hAnsiTheme="majorHAnsi" w:cstheme="majorHAnsi"/>
                <w:lang w:val="en-GB"/>
              </w:rPr>
              <w:t xml:space="preserve">FGDs with voters/ active citizens, VAD operators </w:t>
            </w:r>
          </w:p>
        </w:tc>
      </w:tr>
    </w:tbl>
    <w:p w14:paraId="5E9D8D3A" w14:textId="77777777" w:rsidR="00DB113C" w:rsidRPr="00DB113C" w:rsidRDefault="00DB113C" w:rsidP="00DB113C">
      <w:pPr>
        <w:autoSpaceDE w:val="0"/>
        <w:autoSpaceDN w:val="0"/>
        <w:adjustRightInd w:val="0"/>
        <w:jc w:val="both"/>
        <w:rPr>
          <w:rFonts w:asciiTheme="majorHAnsi" w:hAnsiTheme="majorHAnsi" w:cstheme="majorHAnsi"/>
          <w:lang w:val="en-GB"/>
        </w:rPr>
      </w:pPr>
    </w:p>
    <w:p w14:paraId="5D3FE421" w14:textId="77777777" w:rsidR="00DB113C" w:rsidRPr="00DB113C" w:rsidRDefault="00DB113C" w:rsidP="00DB113C">
      <w:pPr>
        <w:pStyle w:val="Default"/>
        <w:jc w:val="both"/>
        <w:rPr>
          <w:rFonts w:asciiTheme="majorHAnsi" w:hAnsiTheme="majorHAnsi" w:cstheme="majorHAnsi"/>
          <w:sz w:val="22"/>
          <w:szCs w:val="22"/>
        </w:rPr>
      </w:pPr>
      <w:r w:rsidRPr="00DB113C">
        <w:rPr>
          <w:rFonts w:asciiTheme="majorHAnsi" w:hAnsiTheme="majorHAnsi" w:cstheme="majorHAnsi"/>
          <w:b/>
          <w:bCs/>
          <w:sz w:val="22"/>
          <w:szCs w:val="22"/>
        </w:rPr>
        <w:t xml:space="preserve">Desk review: </w:t>
      </w:r>
      <w:r w:rsidRPr="00DB113C">
        <w:rPr>
          <w:rFonts w:asciiTheme="majorHAnsi" w:hAnsiTheme="majorHAnsi" w:cstheme="majorHAnsi"/>
          <w:color w:val="auto"/>
          <w:sz w:val="22"/>
          <w:szCs w:val="22"/>
        </w:rPr>
        <w:t xml:space="preserve">In order to evaluate relevance, efficiency, effectiveness, impact and sustainability (to extent possible) the evaluation team will conduct comprehensive desk review and secondary data analysis of initially mapped reference materials, documents and reports. Those documents include but are not limited to: a) project documents /ToC, logical frameworks, M&amp;E plan, results, corresponding indicators on output and outcome levels, programmatic progress reports, monitoring reports, budgetary information, minutes and conclusions of steering committee meetings; etc./; b) International Election Observation Mission’s statement on preliminary findings and conclusions, OSCE reports on election results, CSO election observation reports; c) Project and IRI public opinion survey reports, World Bank WGI indexes; and other sources providing secondary data on the evaluation topic. </w:t>
      </w:r>
    </w:p>
    <w:p w14:paraId="771F9BB4" w14:textId="77777777" w:rsidR="00DB113C" w:rsidRPr="00DB113C" w:rsidRDefault="00DB113C" w:rsidP="00DB113C">
      <w:pPr>
        <w:pStyle w:val="Default"/>
        <w:jc w:val="both"/>
        <w:rPr>
          <w:rFonts w:asciiTheme="majorHAnsi" w:hAnsiTheme="majorHAnsi" w:cstheme="majorHAnsi"/>
          <w:color w:val="auto"/>
          <w:sz w:val="22"/>
          <w:szCs w:val="22"/>
        </w:rPr>
      </w:pPr>
      <w:r w:rsidRPr="00DB113C">
        <w:rPr>
          <w:rFonts w:asciiTheme="majorHAnsi" w:hAnsiTheme="majorHAnsi" w:cstheme="majorHAnsi"/>
          <w:color w:val="auto"/>
          <w:sz w:val="22"/>
          <w:szCs w:val="22"/>
        </w:rPr>
        <w:t xml:space="preserve"> </w:t>
      </w:r>
    </w:p>
    <w:p w14:paraId="12A540CE" w14:textId="77777777" w:rsidR="00DB113C" w:rsidRPr="00DB113C" w:rsidRDefault="00DB113C" w:rsidP="00DB113C">
      <w:pPr>
        <w:jc w:val="both"/>
        <w:rPr>
          <w:rFonts w:asciiTheme="majorHAnsi" w:hAnsiTheme="majorHAnsi" w:cstheme="majorHAnsi"/>
        </w:rPr>
      </w:pPr>
      <w:r w:rsidRPr="00DB113C">
        <w:rPr>
          <w:rFonts w:asciiTheme="majorHAnsi" w:hAnsiTheme="majorHAnsi" w:cstheme="majorHAnsi"/>
          <w:b/>
          <w:bCs/>
        </w:rPr>
        <w:t xml:space="preserve">Key informant interviews with project team members and key stakeholders: </w:t>
      </w:r>
      <w:r w:rsidRPr="00DB113C">
        <w:rPr>
          <w:rFonts w:asciiTheme="majorHAnsi" w:hAnsiTheme="majorHAnsi" w:cstheme="majorHAnsi"/>
        </w:rPr>
        <w:t>To assess all evaluation objectives about 15 KIIs will be conducted with the project team and key stakeholders, including representatives from UNDP, donor organizations, partner and beneficiary organizations, such as Central Elections Committee, Government of Armenia and Civil Society Organizations. The initial list of these stakeholders and partners is developed in consultation with UNDP ESPA project</w:t>
      </w:r>
      <w:r w:rsidRPr="00DB113C">
        <w:rPr>
          <w:rFonts w:asciiTheme="majorHAnsi" w:hAnsiTheme="majorHAnsi" w:cstheme="majorHAnsi"/>
          <w:b/>
        </w:rPr>
        <w:t xml:space="preserve"> </w:t>
      </w:r>
      <w:r w:rsidRPr="00DB113C">
        <w:rPr>
          <w:rFonts w:asciiTheme="majorHAnsi" w:hAnsiTheme="majorHAnsi" w:cstheme="majorHAnsi"/>
          <w:bCs/>
        </w:rPr>
        <w:t xml:space="preserve">and is presented in the Annex 1. The evaluation team will appreciate the project’s support in facilitating the arrangement of respective interviews.  </w:t>
      </w:r>
    </w:p>
    <w:p w14:paraId="68B3CE6A" w14:textId="77777777" w:rsidR="00DB113C" w:rsidRPr="00DB113C" w:rsidRDefault="00DB113C" w:rsidP="00DB113C">
      <w:pPr>
        <w:tabs>
          <w:tab w:val="left" w:pos="905"/>
        </w:tabs>
        <w:spacing w:line="240" w:lineRule="auto"/>
        <w:jc w:val="both"/>
        <w:rPr>
          <w:rFonts w:asciiTheme="majorHAnsi" w:hAnsiTheme="majorHAnsi" w:cstheme="majorHAnsi"/>
        </w:rPr>
      </w:pPr>
      <w:r w:rsidRPr="00DB113C">
        <w:rPr>
          <w:rFonts w:asciiTheme="majorHAnsi" w:hAnsiTheme="majorHAnsi" w:cstheme="majorHAnsi"/>
        </w:rPr>
        <w:t xml:space="preserve">Overall, selection of the key informants is done following unbiased approach and, to the extent possible, avoiding informants with strong political affiliations.  </w:t>
      </w:r>
    </w:p>
    <w:p w14:paraId="55029F75" w14:textId="77777777" w:rsidR="00DB113C" w:rsidRPr="00DB113C" w:rsidRDefault="00DB113C" w:rsidP="00DB113C">
      <w:pPr>
        <w:tabs>
          <w:tab w:val="left" w:pos="905"/>
        </w:tabs>
        <w:spacing w:line="240" w:lineRule="auto"/>
        <w:jc w:val="both"/>
        <w:rPr>
          <w:rFonts w:asciiTheme="majorHAnsi" w:hAnsiTheme="majorHAnsi" w:cstheme="majorHAnsi"/>
        </w:rPr>
      </w:pPr>
      <w:r w:rsidRPr="00DB113C">
        <w:rPr>
          <w:rFonts w:asciiTheme="majorHAnsi" w:hAnsiTheme="majorHAnsi" w:cstheme="majorHAnsi"/>
          <w:iCs/>
        </w:rPr>
        <w:t xml:space="preserve">For each target group separate guide is developed taking into account the </w:t>
      </w:r>
      <w:r w:rsidRPr="00DB113C">
        <w:rPr>
          <w:rFonts w:asciiTheme="majorHAnsi" w:hAnsiTheme="majorHAnsi" w:cstheme="majorHAnsi"/>
        </w:rPr>
        <w:t xml:space="preserve">level of key informants’ involvement and knowledge of the ESPA project (See Annex 2). </w:t>
      </w:r>
    </w:p>
    <w:p w14:paraId="60AC3B5F" w14:textId="77777777" w:rsidR="00DB113C" w:rsidRPr="00DB113C" w:rsidRDefault="00DB113C" w:rsidP="00DB113C">
      <w:pPr>
        <w:pStyle w:val="Default"/>
        <w:jc w:val="both"/>
        <w:rPr>
          <w:rFonts w:asciiTheme="majorHAnsi" w:hAnsiTheme="majorHAnsi" w:cstheme="majorHAnsi"/>
          <w:b/>
          <w:bCs/>
          <w:sz w:val="22"/>
          <w:szCs w:val="22"/>
        </w:rPr>
      </w:pPr>
      <w:r w:rsidRPr="00DB113C">
        <w:rPr>
          <w:rFonts w:asciiTheme="majorHAnsi" w:hAnsiTheme="majorHAnsi" w:cstheme="majorHAnsi"/>
          <w:b/>
          <w:bCs/>
          <w:sz w:val="22"/>
          <w:szCs w:val="22"/>
        </w:rPr>
        <w:t xml:space="preserve">Focus group discussion with voters (active citizens) and VAD Operators: </w:t>
      </w:r>
      <w:r w:rsidRPr="00DB113C">
        <w:rPr>
          <w:rFonts w:asciiTheme="majorHAnsi" w:hAnsiTheme="majorHAnsi" w:cstheme="majorHAnsi"/>
          <w:sz w:val="22"/>
          <w:szCs w:val="22"/>
        </w:rPr>
        <w:t xml:space="preserve">In total 9 FGDs will be conducted in the scope of this evaluation. One FGD will be conducted with VAD operators to understand their opinion related to the project relevance, effeteness and impact. Eight to ten operators </w:t>
      </w:r>
      <w:r w:rsidRPr="00DB113C">
        <w:rPr>
          <w:rFonts w:asciiTheme="majorHAnsi" w:hAnsiTheme="majorHAnsi" w:cstheme="majorHAnsi"/>
          <w:color w:val="auto"/>
          <w:sz w:val="22"/>
          <w:szCs w:val="22"/>
        </w:rPr>
        <w:t xml:space="preserve">representing different marzes of Armenia will participate in the discussion. If, due to technology related constraints, the organization of the FGD will not be possible, this will be replaced with at least 5 KIIs with VAD operators from different marzes randomly selected from the list. </w:t>
      </w:r>
    </w:p>
    <w:p w14:paraId="4A6E8C9E" w14:textId="77777777" w:rsidR="00DB113C" w:rsidRPr="00DB113C" w:rsidRDefault="00DB113C" w:rsidP="00DB113C">
      <w:pPr>
        <w:pStyle w:val="Default"/>
        <w:jc w:val="both"/>
        <w:rPr>
          <w:rFonts w:asciiTheme="majorHAnsi" w:hAnsiTheme="majorHAnsi" w:cstheme="majorHAnsi"/>
          <w:sz w:val="22"/>
          <w:szCs w:val="22"/>
        </w:rPr>
      </w:pPr>
      <w:r w:rsidRPr="00DB113C">
        <w:rPr>
          <w:rFonts w:asciiTheme="majorHAnsi" w:hAnsiTheme="majorHAnsi" w:cstheme="majorHAnsi"/>
          <w:b/>
          <w:bCs/>
          <w:sz w:val="22"/>
          <w:szCs w:val="22"/>
        </w:rPr>
        <w:t xml:space="preserve"> </w:t>
      </w:r>
      <w:r w:rsidRPr="00DB113C">
        <w:rPr>
          <w:rFonts w:asciiTheme="majorHAnsi" w:hAnsiTheme="majorHAnsi" w:cstheme="majorHAnsi"/>
          <w:color w:val="auto"/>
          <w:sz w:val="22"/>
          <w:szCs w:val="22"/>
        </w:rPr>
        <w:t xml:space="preserve">In order to ensure that this evaluation captures the voice of citizens as direct beneficiaries of the project, 8 FGDs will be conducted using online platforms inviting participants from 4 locations (two FGD in each location): Yerevan, Vanadzor, Goris and Armavir. Yerevan is selected as RA capital with the biggest number of voters in Armenia, Vanadzor - as the third biggest city and Armavir and Goris representing small cities located in different marzes. Citizens, who participated in elections and are active in their community, are involved in formal and informal civic and community organisations will be invited to participate in FGDs with the application of snowball approach. From 6 to 8 participants will be selected for participation in each FGD representing different characteristics: sex, age, employment and location. Gender balance will be ensured for FGD participants. Local CSOs, like “Partnership and Teaching” NGO from Goris, “NGO Center” from Vanadzor, </w:t>
      </w:r>
      <w:r w:rsidRPr="00DB113C">
        <w:rPr>
          <w:rFonts w:asciiTheme="majorHAnsi" w:hAnsiTheme="majorHAnsi" w:cstheme="majorHAnsi"/>
          <w:color w:val="auto"/>
          <w:sz w:val="22"/>
          <w:szCs w:val="22"/>
        </w:rPr>
        <w:lastRenderedPageBreak/>
        <w:t xml:space="preserve">“Armavir Development Center” NGO actively working in the field expressed their readiness to support the organization of FGDs and recruit the participants following the guidance given by the evaluation team. During the data collection data saturation principle will be applied. </w:t>
      </w:r>
    </w:p>
    <w:p w14:paraId="0E1572D3" w14:textId="77777777" w:rsidR="00DB113C" w:rsidRPr="00DB113C" w:rsidRDefault="00DB113C" w:rsidP="00DB113C">
      <w:pPr>
        <w:tabs>
          <w:tab w:val="left" w:pos="905"/>
        </w:tabs>
        <w:spacing w:line="240" w:lineRule="auto"/>
        <w:jc w:val="both"/>
        <w:rPr>
          <w:rFonts w:asciiTheme="majorHAnsi" w:hAnsiTheme="majorHAnsi" w:cstheme="majorHAnsi"/>
          <w:iCs/>
        </w:rPr>
      </w:pPr>
    </w:p>
    <w:p w14:paraId="67E2D1EE" w14:textId="77777777" w:rsidR="00DB113C" w:rsidRPr="00DB113C" w:rsidRDefault="00DB113C" w:rsidP="00DB113C">
      <w:pPr>
        <w:tabs>
          <w:tab w:val="left" w:pos="905"/>
        </w:tabs>
        <w:spacing w:line="240" w:lineRule="auto"/>
        <w:jc w:val="both"/>
        <w:rPr>
          <w:rFonts w:asciiTheme="majorHAnsi" w:hAnsiTheme="majorHAnsi" w:cstheme="majorHAnsi"/>
        </w:rPr>
      </w:pPr>
      <w:r w:rsidRPr="00DB113C">
        <w:rPr>
          <w:rFonts w:asciiTheme="majorHAnsi" w:hAnsiTheme="majorHAnsi" w:cstheme="majorHAnsi"/>
          <w:iCs/>
        </w:rPr>
        <w:t xml:space="preserve">For each FGD target group (VAD and citizens) a separate guide is developed and presented in the </w:t>
      </w:r>
      <w:r w:rsidRPr="00DB113C">
        <w:rPr>
          <w:rFonts w:asciiTheme="majorHAnsi" w:hAnsiTheme="majorHAnsi" w:cstheme="majorHAnsi"/>
          <w:b/>
          <w:bCs/>
          <w:iCs/>
        </w:rPr>
        <w:t>A</w:t>
      </w:r>
      <w:r w:rsidRPr="00DB113C">
        <w:rPr>
          <w:rFonts w:asciiTheme="majorHAnsi" w:hAnsiTheme="majorHAnsi" w:cstheme="majorHAnsi"/>
          <w:b/>
          <w:bCs/>
        </w:rPr>
        <w:t>nnex 3.</w:t>
      </w:r>
      <w:r w:rsidRPr="00DB113C">
        <w:rPr>
          <w:rFonts w:asciiTheme="majorHAnsi" w:hAnsiTheme="majorHAnsi" w:cstheme="majorHAnsi"/>
        </w:rPr>
        <w:t xml:space="preserve"> </w:t>
      </w:r>
    </w:p>
    <w:p w14:paraId="039C8A08" w14:textId="77777777" w:rsidR="00DB113C" w:rsidRPr="00DB113C" w:rsidRDefault="00DB113C" w:rsidP="00DB113C">
      <w:pPr>
        <w:pStyle w:val="Default"/>
        <w:jc w:val="both"/>
        <w:rPr>
          <w:rFonts w:asciiTheme="majorHAnsi" w:hAnsiTheme="majorHAnsi" w:cstheme="majorHAnsi"/>
          <w:color w:val="auto"/>
          <w:sz w:val="22"/>
          <w:szCs w:val="22"/>
        </w:rPr>
      </w:pPr>
      <w:r w:rsidRPr="00DB113C">
        <w:rPr>
          <w:rFonts w:asciiTheme="majorHAnsi" w:hAnsiTheme="majorHAnsi" w:cstheme="majorHAnsi"/>
          <w:b/>
          <w:bCs/>
          <w:sz w:val="22"/>
          <w:szCs w:val="22"/>
        </w:rPr>
        <w:t xml:space="preserve">Quality assurance for qualitative data collection: </w:t>
      </w:r>
      <w:r w:rsidRPr="00DB113C">
        <w:rPr>
          <w:rFonts w:asciiTheme="majorHAnsi" w:hAnsiTheme="majorHAnsi" w:cstheme="majorHAnsi"/>
          <w:color w:val="auto"/>
          <w:sz w:val="22"/>
          <w:szCs w:val="22"/>
        </w:rPr>
        <w:t xml:space="preserve">All the qualitative interviews will be recorded by audio recording based on obtained consent. Transcripts will be developed for all conducted qualitative interviews. The research team members will transcribe the notes from the interview recording as verbatim as possible. In addition, overall, 25% of all transcripts will be checked by peer evaluation team member against the recording. In case of quality issues with the transcripts are identified, 100% compliance with the recording will be ensured for the whole transcript.  </w:t>
      </w:r>
    </w:p>
    <w:p w14:paraId="2767FDF8" w14:textId="77777777" w:rsidR="00DB113C" w:rsidRPr="00DB113C" w:rsidRDefault="00DB113C" w:rsidP="00DB113C">
      <w:pPr>
        <w:pStyle w:val="Default"/>
        <w:jc w:val="both"/>
        <w:rPr>
          <w:rFonts w:asciiTheme="majorHAnsi" w:hAnsiTheme="majorHAnsi" w:cstheme="majorHAnsi"/>
          <w:color w:val="auto"/>
          <w:sz w:val="22"/>
          <w:szCs w:val="22"/>
        </w:rPr>
      </w:pPr>
    </w:p>
    <w:p w14:paraId="5B86DB40" w14:textId="77777777" w:rsidR="00DB113C" w:rsidRPr="00DB113C" w:rsidRDefault="00DB113C" w:rsidP="00DB113C">
      <w:pPr>
        <w:pStyle w:val="Default"/>
        <w:jc w:val="both"/>
        <w:rPr>
          <w:rFonts w:asciiTheme="majorHAnsi" w:hAnsiTheme="majorHAnsi" w:cstheme="majorHAnsi"/>
          <w:color w:val="auto"/>
          <w:sz w:val="22"/>
          <w:szCs w:val="22"/>
        </w:rPr>
      </w:pPr>
      <w:r w:rsidRPr="00DB113C">
        <w:rPr>
          <w:rFonts w:asciiTheme="majorHAnsi" w:hAnsiTheme="majorHAnsi" w:cstheme="majorHAnsi"/>
          <w:color w:val="auto"/>
          <w:sz w:val="22"/>
          <w:szCs w:val="22"/>
        </w:rPr>
        <w:t xml:space="preserve">Interview guides will be pilot tested and at least one interview will be conducted per target group during the pilot stage. </w:t>
      </w:r>
    </w:p>
    <w:p w14:paraId="5F95FD04" w14:textId="77777777" w:rsidR="00DB113C" w:rsidRPr="00DB113C" w:rsidRDefault="00DB113C" w:rsidP="00DB113C">
      <w:pPr>
        <w:pStyle w:val="Default"/>
        <w:jc w:val="both"/>
        <w:rPr>
          <w:rFonts w:asciiTheme="majorHAnsi" w:hAnsiTheme="majorHAnsi" w:cstheme="majorHAnsi"/>
          <w:b/>
          <w:bCs/>
          <w:sz w:val="22"/>
          <w:szCs w:val="22"/>
        </w:rPr>
      </w:pPr>
      <w:bookmarkStart w:id="78" w:name="_Hlk33197938"/>
    </w:p>
    <w:p w14:paraId="18186955" w14:textId="77777777" w:rsidR="00DB113C" w:rsidRPr="00DB113C" w:rsidRDefault="00DB113C" w:rsidP="00DB113C">
      <w:pPr>
        <w:pStyle w:val="Default"/>
        <w:jc w:val="both"/>
        <w:rPr>
          <w:rFonts w:asciiTheme="majorHAnsi" w:hAnsiTheme="majorHAnsi" w:cstheme="majorHAnsi"/>
          <w:color w:val="auto"/>
          <w:sz w:val="22"/>
          <w:szCs w:val="22"/>
        </w:rPr>
      </w:pPr>
      <w:r w:rsidRPr="00DB113C">
        <w:rPr>
          <w:rFonts w:asciiTheme="majorHAnsi" w:hAnsiTheme="majorHAnsi" w:cstheme="majorHAnsi"/>
          <w:b/>
          <w:bCs/>
          <w:sz w:val="22"/>
          <w:szCs w:val="22"/>
        </w:rPr>
        <w:t xml:space="preserve">Ethical aspects of evaluation: </w:t>
      </w:r>
      <w:bookmarkEnd w:id="78"/>
      <w:r w:rsidRPr="00DB113C">
        <w:rPr>
          <w:rFonts w:asciiTheme="majorHAnsi" w:hAnsiTheme="majorHAnsi" w:cstheme="majorHAnsi"/>
          <w:color w:val="auto"/>
          <w:sz w:val="22"/>
          <w:szCs w:val="22"/>
        </w:rPr>
        <w:t xml:space="preserve">UN ethical standards in evaluation will be followed. Particularly, all four core ethical issues (Harms and benefits, Informed Consent, Privacy and Confidentiality, and Compensation and Payment) will be taken into account and relevant measures will be assured. </w:t>
      </w:r>
    </w:p>
    <w:p w14:paraId="7B8DA469" w14:textId="77777777" w:rsidR="00DB113C" w:rsidRPr="00DB113C" w:rsidRDefault="00DB113C" w:rsidP="00DB113C">
      <w:pPr>
        <w:spacing w:line="240" w:lineRule="auto"/>
        <w:jc w:val="both"/>
        <w:rPr>
          <w:rFonts w:asciiTheme="majorHAnsi" w:hAnsiTheme="majorHAnsi" w:cstheme="majorHAnsi"/>
        </w:rPr>
      </w:pPr>
      <w:r w:rsidRPr="00DB113C">
        <w:rPr>
          <w:rFonts w:asciiTheme="majorHAnsi" w:hAnsiTheme="majorHAnsi" w:cstheme="majorHAnsi"/>
          <w:b/>
        </w:rPr>
        <w:t>Harms and Benefits</w:t>
      </w:r>
      <w:r w:rsidRPr="00DB113C">
        <w:rPr>
          <w:rFonts w:asciiTheme="majorHAnsi" w:hAnsiTheme="majorHAnsi" w:cstheme="majorHAnsi"/>
        </w:rPr>
        <w:t xml:space="preserve">: Since the evaluation will tackle topics related to election, the evaluation team will conduct the following steps to make sure interviewees best interest is considered:  </w:t>
      </w:r>
    </w:p>
    <w:p w14:paraId="03E95BBD" w14:textId="77777777" w:rsidR="00DB113C" w:rsidRPr="00DB113C" w:rsidRDefault="00DB113C" w:rsidP="00500CBA">
      <w:pPr>
        <w:pStyle w:val="Default"/>
        <w:numPr>
          <w:ilvl w:val="0"/>
          <w:numId w:val="36"/>
        </w:numPr>
        <w:suppressAutoHyphens/>
        <w:adjustRightInd/>
        <w:jc w:val="both"/>
        <w:textAlignment w:val="baseline"/>
        <w:rPr>
          <w:rFonts w:asciiTheme="majorHAnsi" w:hAnsiTheme="majorHAnsi" w:cstheme="majorHAnsi"/>
          <w:color w:val="auto"/>
          <w:sz w:val="22"/>
          <w:szCs w:val="22"/>
          <w:lang w:val="en-US"/>
        </w:rPr>
      </w:pPr>
      <w:r w:rsidRPr="00DB113C">
        <w:rPr>
          <w:rFonts w:asciiTheme="majorHAnsi" w:hAnsiTheme="majorHAnsi" w:cstheme="majorHAnsi"/>
          <w:color w:val="auto"/>
          <w:sz w:val="22"/>
          <w:szCs w:val="22"/>
          <w:lang w:val="en-US"/>
        </w:rPr>
        <w:t xml:space="preserve">Prisma engages professionals having experience in working with similar topic. </w:t>
      </w:r>
    </w:p>
    <w:p w14:paraId="2A71246C" w14:textId="77777777" w:rsidR="00DB113C" w:rsidRPr="00DB113C" w:rsidRDefault="00DB113C" w:rsidP="00500CBA">
      <w:pPr>
        <w:pStyle w:val="Default"/>
        <w:numPr>
          <w:ilvl w:val="0"/>
          <w:numId w:val="36"/>
        </w:numPr>
        <w:suppressAutoHyphens/>
        <w:adjustRightInd/>
        <w:jc w:val="both"/>
        <w:textAlignment w:val="baseline"/>
        <w:rPr>
          <w:rFonts w:asciiTheme="majorHAnsi" w:hAnsiTheme="majorHAnsi" w:cstheme="majorHAnsi"/>
          <w:color w:val="auto"/>
          <w:sz w:val="22"/>
          <w:szCs w:val="22"/>
          <w:lang w:val="en-US"/>
        </w:rPr>
      </w:pPr>
      <w:r w:rsidRPr="00DB113C">
        <w:rPr>
          <w:rFonts w:asciiTheme="majorHAnsi" w:hAnsiTheme="majorHAnsi" w:cstheme="majorHAnsi"/>
          <w:color w:val="auto"/>
          <w:sz w:val="22"/>
          <w:szCs w:val="22"/>
          <w:lang w:val="en-US"/>
        </w:rPr>
        <w:t xml:space="preserve">Before the field stage basic ethics principles will be again discussed and risk assessment will be conducted to make sure that all the risks are identified and strategies are in place to mitigate those. </w:t>
      </w:r>
    </w:p>
    <w:p w14:paraId="518F1701" w14:textId="77777777" w:rsidR="00DB113C" w:rsidRPr="00DB113C" w:rsidRDefault="00DB113C" w:rsidP="00DB113C">
      <w:pPr>
        <w:pStyle w:val="Default"/>
        <w:rPr>
          <w:rFonts w:asciiTheme="majorHAnsi" w:hAnsiTheme="majorHAnsi" w:cstheme="majorHAnsi"/>
          <w:sz w:val="22"/>
          <w:szCs w:val="22"/>
          <w:lang w:val="en-US"/>
        </w:rPr>
      </w:pPr>
    </w:p>
    <w:p w14:paraId="79725E0C" w14:textId="77777777" w:rsidR="00DB113C" w:rsidRPr="00DB113C" w:rsidRDefault="00DB113C" w:rsidP="00DB113C">
      <w:pPr>
        <w:pStyle w:val="Default"/>
        <w:jc w:val="both"/>
        <w:rPr>
          <w:rFonts w:asciiTheme="majorHAnsi" w:hAnsiTheme="majorHAnsi" w:cstheme="majorHAnsi"/>
          <w:sz w:val="22"/>
          <w:szCs w:val="22"/>
        </w:rPr>
      </w:pPr>
      <w:r w:rsidRPr="00DB113C">
        <w:rPr>
          <w:rFonts w:asciiTheme="majorHAnsi" w:hAnsiTheme="majorHAnsi" w:cstheme="majorHAnsi"/>
          <w:b/>
          <w:sz w:val="22"/>
          <w:szCs w:val="22"/>
        </w:rPr>
        <w:t xml:space="preserve">Informed consent: </w:t>
      </w:r>
      <w:r w:rsidRPr="00DB113C">
        <w:rPr>
          <w:rFonts w:asciiTheme="majorHAnsi" w:hAnsiTheme="majorHAnsi" w:cstheme="majorHAnsi"/>
          <w:bCs/>
          <w:sz w:val="22"/>
          <w:szCs w:val="22"/>
          <w:lang w:val="en-US"/>
        </w:rPr>
        <w:t>Informed consents will be obtained for all respondents of the evaluation; p</w:t>
      </w:r>
      <w:r w:rsidRPr="00DB113C">
        <w:rPr>
          <w:rFonts w:asciiTheme="majorHAnsi" w:hAnsiTheme="majorHAnsi" w:cstheme="majorHAnsi"/>
          <w:sz w:val="22"/>
          <w:szCs w:val="22"/>
          <w:lang w:val="en-US"/>
        </w:rPr>
        <w:t xml:space="preserve">articipants will made aware of the voluntary nature of their participation. The decision whether to participate, including unwillingness to participate will be respected. Participants will be appropriately informed that consent is negotiable and that they can withdraw at any point without any negative consequences. </w:t>
      </w:r>
    </w:p>
    <w:p w14:paraId="338EE6A6" w14:textId="77777777" w:rsidR="00DB113C" w:rsidRPr="00DB113C" w:rsidRDefault="00DB113C" w:rsidP="00DB113C">
      <w:pPr>
        <w:pStyle w:val="Default"/>
        <w:rPr>
          <w:rFonts w:asciiTheme="majorHAnsi" w:hAnsiTheme="majorHAnsi" w:cstheme="majorHAnsi"/>
          <w:bCs/>
          <w:sz w:val="22"/>
          <w:szCs w:val="22"/>
          <w:lang w:val="en-US"/>
        </w:rPr>
      </w:pPr>
    </w:p>
    <w:p w14:paraId="0C33448D" w14:textId="77777777" w:rsidR="00DB113C" w:rsidRPr="00DB113C" w:rsidRDefault="00DB113C" w:rsidP="00DB113C">
      <w:pPr>
        <w:pStyle w:val="Default"/>
        <w:jc w:val="both"/>
        <w:rPr>
          <w:rFonts w:asciiTheme="majorHAnsi" w:hAnsiTheme="majorHAnsi" w:cstheme="majorHAnsi"/>
          <w:sz w:val="22"/>
          <w:szCs w:val="22"/>
        </w:rPr>
      </w:pPr>
      <w:r w:rsidRPr="00DB113C">
        <w:rPr>
          <w:rFonts w:asciiTheme="majorHAnsi" w:hAnsiTheme="majorHAnsi" w:cstheme="majorHAnsi"/>
          <w:b/>
          <w:sz w:val="22"/>
          <w:szCs w:val="22"/>
          <w:lang w:val="en-US"/>
        </w:rPr>
        <w:t xml:space="preserve">Privacy and Confidentiality. </w:t>
      </w:r>
      <w:r w:rsidRPr="00DB113C">
        <w:rPr>
          <w:rFonts w:asciiTheme="majorHAnsi" w:hAnsiTheme="majorHAnsi" w:cstheme="majorHAnsi"/>
          <w:color w:val="auto"/>
          <w:sz w:val="22"/>
          <w:szCs w:val="22"/>
        </w:rPr>
        <w:t xml:space="preserve">Confidential participant information from all conducted qualitative interviews will be securely stored, protected and disposed. This will include limiting access to only evaluation team members to raw identifying data through password protection of electronic data, and restricting staff who can access the identified data. </w:t>
      </w:r>
    </w:p>
    <w:p w14:paraId="25D98B53" w14:textId="77777777" w:rsidR="00DB113C" w:rsidRPr="00DB113C" w:rsidRDefault="00DB113C" w:rsidP="00DB113C">
      <w:pPr>
        <w:pStyle w:val="Default"/>
        <w:rPr>
          <w:rFonts w:asciiTheme="majorHAnsi" w:hAnsiTheme="majorHAnsi" w:cstheme="majorHAnsi"/>
          <w:sz w:val="22"/>
          <w:szCs w:val="22"/>
          <w:lang w:val="en-US"/>
        </w:rPr>
      </w:pPr>
    </w:p>
    <w:p w14:paraId="25C2A82D" w14:textId="77777777" w:rsidR="00DB113C" w:rsidRPr="00DB113C" w:rsidRDefault="00DB113C" w:rsidP="00DB113C">
      <w:pPr>
        <w:spacing w:line="240" w:lineRule="auto"/>
        <w:jc w:val="both"/>
        <w:rPr>
          <w:rFonts w:asciiTheme="majorHAnsi" w:hAnsiTheme="majorHAnsi" w:cstheme="majorHAnsi"/>
        </w:rPr>
      </w:pPr>
      <w:r w:rsidRPr="00DB113C">
        <w:rPr>
          <w:rFonts w:asciiTheme="majorHAnsi" w:hAnsiTheme="majorHAnsi" w:cstheme="majorHAnsi"/>
          <w:b/>
        </w:rPr>
        <w:t xml:space="preserve">Compensation and Payment: </w:t>
      </w:r>
      <w:r w:rsidRPr="00DB113C">
        <w:rPr>
          <w:rFonts w:asciiTheme="majorHAnsi" w:hAnsiTheme="majorHAnsi" w:cstheme="majorHAnsi"/>
        </w:rPr>
        <w:t xml:space="preserve">Given the fact that FGD participants will be using their own devices and internet connection, some incentives might be suggested for them, for example in a form transferring some credits to the phones of participants. No incentives will be applied for KIIs.  </w:t>
      </w:r>
    </w:p>
    <w:p w14:paraId="37BA8297" w14:textId="77777777" w:rsidR="00DB113C" w:rsidRPr="00DB113C" w:rsidRDefault="00DB113C" w:rsidP="00DB113C">
      <w:pPr>
        <w:pStyle w:val="ListParagraph"/>
        <w:spacing w:line="276" w:lineRule="auto"/>
        <w:ind w:left="360"/>
        <w:jc w:val="both"/>
        <w:rPr>
          <w:rFonts w:asciiTheme="majorHAnsi" w:hAnsiTheme="majorHAnsi" w:cstheme="majorHAnsi"/>
        </w:rPr>
      </w:pPr>
      <w:r w:rsidRPr="00DB113C">
        <w:rPr>
          <w:rFonts w:asciiTheme="majorHAnsi" w:hAnsiTheme="majorHAnsi" w:cstheme="majorHAnsi"/>
          <w:b/>
          <w:bCs/>
        </w:rPr>
        <w:t xml:space="preserve">Limitations: </w:t>
      </w:r>
    </w:p>
    <w:p w14:paraId="0930B632" w14:textId="77777777" w:rsidR="00DB113C" w:rsidRPr="00DB113C" w:rsidRDefault="00DB113C" w:rsidP="00500CBA">
      <w:pPr>
        <w:pStyle w:val="ListParagraph"/>
        <w:numPr>
          <w:ilvl w:val="0"/>
          <w:numId w:val="38"/>
        </w:numPr>
        <w:spacing w:line="276" w:lineRule="auto"/>
        <w:jc w:val="both"/>
        <w:rPr>
          <w:rFonts w:asciiTheme="majorHAnsi" w:hAnsiTheme="majorHAnsi" w:cstheme="majorHAnsi"/>
        </w:rPr>
      </w:pPr>
      <w:r w:rsidRPr="00DB113C">
        <w:rPr>
          <w:rFonts w:asciiTheme="majorHAnsi" w:hAnsiTheme="majorHAnsi" w:cstheme="majorHAnsi"/>
        </w:rPr>
        <w:t xml:space="preserve">As the evaluation will be conducted during the COVID19 pandemic period online platforms will be used for all interviews. The latter can somehow impact on the quality of data gathered, however, Prisma will engage experienced facilitators in order to maximize response rate during the interviews.   </w:t>
      </w:r>
    </w:p>
    <w:p w14:paraId="2CCA5FC0" w14:textId="77777777" w:rsidR="00DB113C" w:rsidRPr="00DB113C" w:rsidRDefault="00DB113C" w:rsidP="00500CBA">
      <w:pPr>
        <w:pStyle w:val="ListParagraph"/>
        <w:numPr>
          <w:ilvl w:val="0"/>
          <w:numId w:val="38"/>
        </w:numPr>
        <w:spacing w:line="276" w:lineRule="auto"/>
        <w:jc w:val="both"/>
        <w:rPr>
          <w:rFonts w:asciiTheme="majorHAnsi" w:hAnsiTheme="majorHAnsi" w:cstheme="majorHAnsi"/>
        </w:rPr>
      </w:pPr>
      <w:r w:rsidRPr="00DB113C">
        <w:rPr>
          <w:rFonts w:asciiTheme="majorHAnsi" w:hAnsiTheme="majorHAnsi" w:cstheme="majorHAnsi"/>
        </w:rPr>
        <w:t xml:space="preserve">Topics around 2018 elections are somehow outdated given today’s priorities related to pandemic, recent political and criminal developments, etc. Thus, the evaluation team will make sure that a proper introduction acknowledging this fact is presented prior to interviews, at the same time describing the importance of the interview and purpose of the evaluation. </w:t>
      </w:r>
    </w:p>
    <w:p w14:paraId="6AC81C71" w14:textId="77777777" w:rsidR="00DB113C" w:rsidRPr="00DB113C" w:rsidRDefault="00DB113C" w:rsidP="00500CBA">
      <w:pPr>
        <w:pStyle w:val="ListParagraph"/>
        <w:numPr>
          <w:ilvl w:val="0"/>
          <w:numId w:val="38"/>
        </w:numPr>
        <w:spacing w:line="276" w:lineRule="auto"/>
        <w:jc w:val="both"/>
        <w:rPr>
          <w:rFonts w:asciiTheme="majorHAnsi" w:hAnsiTheme="majorHAnsi" w:cstheme="majorHAnsi"/>
        </w:rPr>
      </w:pPr>
      <w:r w:rsidRPr="00DB113C">
        <w:rPr>
          <w:rFonts w:asciiTheme="majorHAnsi" w:hAnsiTheme="majorHAnsi" w:cstheme="majorHAnsi"/>
        </w:rPr>
        <w:t xml:space="preserve">Since the project was implemented a year ago, some respondents might have difficulties to remember the project details. This risk will be mitigated by adding a brief project description to the interview guides and reminding participants the main objectives of the project. </w:t>
      </w:r>
    </w:p>
    <w:p w14:paraId="19F81722" w14:textId="77777777" w:rsidR="00DB113C" w:rsidRPr="00DB113C" w:rsidRDefault="00DB113C" w:rsidP="00500CBA">
      <w:pPr>
        <w:pStyle w:val="ListParagraph"/>
        <w:numPr>
          <w:ilvl w:val="0"/>
          <w:numId w:val="28"/>
        </w:numPr>
        <w:spacing w:after="0" w:line="240" w:lineRule="auto"/>
        <w:jc w:val="both"/>
        <w:rPr>
          <w:rFonts w:asciiTheme="majorHAnsi" w:hAnsiTheme="majorHAnsi" w:cstheme="majorHAnsi"/>
          <w:b/>
          <w:bCs/>
          <w:color w:val="244061" w:themeColor="accent1" w:themeShade="80"/>
          <w:lang w:val="en-GB"/>
        </w:rPr>
      </w:pPr>
      <w:r w:rsidRPr="00DB113C">
        <w:rPr>
          <w:rFonts w:asciiTheme="majorHAnsi" w:hAnsiTheme="majorHAnsi" w:cstheme="majorHAnsi"/>
          <w:b/>
          <w:bCs/>
        </w:rPr>
        <w:lastRenderedPageBreak/>
        <w:t xml:space="preserve"> </w:t>
      </w:r>
      <w:r w:rsidRPr="00DB113C">
        <w:rPr>
          <w:rFonts w:asciiTheme="majorHAnsi" w:hAnsiTheme="majorHAnsi" w:cstheme="majorHAnsi"/>
          <w:b/>
          <w:bCs/>
          <w:color w:val="244061" w:themeColor="accent1" w:themeShade="80"/>
          <w:lang w:val="en-GB"/>
        </w:rPr>
        <w:t xml:space="preserve">Data Analysis and reporting </w:t>
      </w:r>
    </w:p>
    <w:p w14:paraId="5D9C4566" w14:textId="77777777" w:rsidR="00DB113C" w:rsidRPr="00DB113C" w:rsidRDefault="00DB113C" w:rsidP="00DB113C">
      <w:pPr>
        <w:tabs>
          <w:tab w:val="left" w:pos="360"/>
        </w:tabs>
        <w:spacing w:after="0" w:line="240" w:lineRule="auto"/>
        <w:jc w:val="both"/>
        <w:rPr>
          <w:rFonts w:asciiTheme="majorHAnsi" w:hAnsiTheme="majorHAnsi" w:cstheme="majorHAnsi"/>
        </w:rPr>
      </w:pPr>
    </w:p>
    <w:p w14:paraId="4F1F2FEC" w14:textId="77777777" w:rsidR="00DB113C" w:rsidRPr="00DB113C" w:rsidRDefault="00DB113C" w:rsidP="00DB113C">
      <w:pPr>
        <w:spacing w:after="0" w:line="240" w:lineRule="auto"/>
        <w:jc w:val="both"/>
        <w:rPr>
          <w:rFonts w:asciiTheme="majorHAnsi" w:hAnsiTheme="majorHAnsi" w:cstheme="majorHAnsi"/>
        </w:rPr>
      </w:pPr>
      <w:r w:rsidRPr="00DB113C">
        <w:rPr>
          <w:rFonts w:asciiTheme="majorHAnsi" w:hAnsiTheme="majorHAnsi" w:cstheme="majorHAnsi"/>
          <w:b/>
          <w:color w:val="000000"/>
        </w:rPr>
        <w:t xml:space="preserve">Data analysis:  </w:t>
      </w:r>
      <w:r w:rsidRPr="00DB113C">
        <w:rPr>
          <w:rFonts w:asciiTheme="majorHAnsi" w:hAnsiTheme="majorHAnsi" w:cstheme="majorHAnsi"/>
          <w:color w:val="000000"/>
        </w:rPr>
        <w:t xml:space="preserve">Data analysis will be constructed around the evaluation objectives. </w:t>
      </w:r>
      <w:r w:rsidRPr="00DB113C">
        <w:rPr>
          <w:rFonts w:asciiTheme="majorHAnsi" w:hAnsiTheme="majorHAnsi" w:cstheme="majorHAnsi"/>
        </w:rPr>
        <w:t>The qualitative data will be synthesized based on the conducted interviews and will be analyzed thematically for trends and associations between outcomes and factors, processes and pathways related to each evaluation objective.</w:t>
      </w:r>
    </w:p>
    <w:p w14:paraId="7A7E50B7" w14:textId="77777777" w:rsidR="00DB113C" w:rsidRPr="00DB113C" w:rsidRDefault="00DB113C" w:rsidP="00DB113C">
      <w:pPr>
        <w:tabs>
          <w:tab w:val="left" w:pos="360"/>
        </w:tabs>
        <w:spacing w:after="0" w:line="240" w:lineRule="auto"/>
        <w:jc w:val="both"/>
        <w:rPr>
          <w:rFonts w:asciiTheme="majorHAnsi" w:hAnsiTheme="majorHAnsi" w:cstheme="majorHAnsi"/>
        </w:rPr>
      </w:pPr>
      <w:r w:rsidRPr="00DB113C">
        <w:rPr>
          <w:rFonts w:asciiTheme="majorHAnsi" w:hAnsiTheme="majorHAnsi" w:cstheme="majorHAnsi"/>
        </w:rPr>
        <w:t xml:space="preserve">Data analysis will follow sufficient processes to meet industry standards around building evidence around evaluation objectives and presenting the voice and inclusion, appropriateness, triangulation, contribution and transparency. </w:t>
      </w:r>
    </w:p>
    <w:p w14:paraId="5AEB7078" w14:textId="77777777" w:rsidR="00DB113C" w:rsidRPr="00DB113C" w:rsidRDefault="00DB113C" w:rsidP="00DB113C">
      <w:pPr>
        <w:tabs>
          <w:tab w:val="left" w:pos="360"/>
        </w:tabs>
        <w:spacing w:after="0" w:line="240" w:lineRule="auto"/>
        <w:jc w:val="both"/>
        <w:rPr>
          <w:rFonts w:asciiTheme="majorHAnsi" w:hAnsiTheme="majorHAnsi" w:cstheme="majorHAnsi"/>
        </w:rPr>
      </w:pPr>
    </w:p>
    <w:p w14:paraId="15468C54" w14:textId="77777777" w:rsidR="00DB113C" w:rsidRPr="00DB113C" w:rsidRDefault="00DB113C" w:rsidP="00DB113C">
      <w:pPr>
        <w:spacing w:line="240" w:lineRule="auto"/>
        <w:jc w:val="both"/>
        <w:rPr>
          <w:rFonts w:asciiTheme="majorHAnsi" w:hAnsiTheme="majorHAnsi" w:cstheme="majorHAnsi"/>
        </w:rPr>
      </w:pPr>
      <w:r w:rsidRPr="00DB113C">
        <w:rPr>
          <w:rFonts w:asciiTheme="majorHAnsi" w:hAnsiTheme="majorHAnsi" w:cstheme="majorHAnsi"/>
          <w:b/>
        </w:rPr>
        <w:t xml:space="preserve">Report development: </w:t>
      </w:r>
      <w:r w:rsidRPr="00DB113C">
        <w:rPr>
          <w:rFonts w:asciiTheme="majorHAnsi" w:hAnsiTheme="majorHAnsi" w:cstheme="majorHAnsi"/>
        </w:rPr>
        <w:t xml:space="preserve">Evaluation report will triangulate findings for each evaluation objective, based on the information collected from different stakeholders through different methods described above. Evaluation report will follow objectivity standard during the synthesizing and analyzing data from various sources. In case of contradictory information, evaluators will try to unpack the reasons for such information, even if needed by conducting more interviews. In situations, when the analysis will lack to bring enough evidence, the evaluation will be based on stakeholders’ perceptions, which will be clearly noted in the evaluation report. </w:t>
      </w:r>
    </w:p>
    <w:p w14:paraId="4E823919" w14:textId="77777777" w:rsidR="00DB113C" w:rsidRPr="00DB113C" w:rsidRDefault="00DB113C" w:rsidP="00DB113C">
      <w:pPr>
        <w:autoSpaceDE w:val="0"/>
        <w:spacing w:after="0" w:line="240" w:lineRule="auto"/>
        <w:jc w:val="both"/>
        <w:rPr>
          <w:rFonts w:asciiTheme="majorHAnsi" w:hAnsiTheme="majorHAnsi" w:cstheme="majorHAnsi"/>
        </w:rPr>
      </w:pPr>
      <w:r w:rsidRPr="00DB113C">
        <w:rPr>
          <w:rFonts w:asciiTheme="majorHAnsi" w:hAnsiTheme="majorHAnsi" w:cstheme="majorHAnsi"/>
        </w:rPr>
        <w:t xml:space="preserve">Before the report finalization, the evaluation initial results will be validated with the national partners and key stakeholders. The preliminary findings of the evaluation will be presented by Prisma to UNDP, CEC, Government of Armenia and the main stakeholders for their review and inputs. Inputs will be incorporated and final evaluation report will be submitted to UNDP for approval. </w:t>
      </w:r>
    </w:p>
    <w:p w14:paraId="74D551F7" w14:textId="77777777" w:rsidR="00DB113C" w:rsidRPr="00DB113C" w:rsidRDefault="00DB113C" w:rsidP="00DB113C">
      <w:pPr>
        <w:pStyle w:val="Default"/>
        <w:jc w:val="both"/>
        <w:rPr>
          <w:rFonts w:asciiTheme="majorHAnsi" w:hAnsiTheme="majorHAnsi" w:cstheme="majorHAnsi"/>
          <w:color w:val="auto"/>
          <w:sz w:val="22"/>
          <w:szCs w:val="22"/>
        </w:rPr>
      </w:pPr>
    </w:p>
    <w:p w14:paraId="36B6616C" w14:textId="77777777" w:rsidR="00DB113C" w:rsidRPr="00DB113C" w:rsidRDefault="00DB113C" w:rsidP="00DB113C">
      <w:pPr>
        <w:pStyle w:val="Default"/>
        <w:jc w:val="both"/>
        <w:rPr>
          <w:rFonts w:asciiTheme="majorHAnsi" w:hAnsiTheme="majorHAnsi" w:cstheme="majorHAnsi"/>
          <w:color w:val="auto"/>
          <w:sz w:val="22"/>
          <w:szCs w:val="22"/>
        </w:rPr>
      </w:pPr>
      <w:r w:rsidRPr="00DB113C">
        <w:rPr>
          <w:rFonts w:asciiTheme="majorHAnsi" w:hAnsiTheme="majorHAnsi" w:cstheme="majorHAnsi"/>
          <w:color w:val="auto"/>
          <w:sz w:val="22"/>
          <w:szCs w:val="22"/>
        </w:rPr>
        <w:t xml:space="preserve">The Evaluation Report will follow the UNDP suggested structure, outlining the methodology pursued and main findings of the evaluation, including lessons learned and recommendations. </w:t>
      </w:r>
    </w:p>
    <w:p w14:paraId="0DC44D45" w14:textId="77777777" w:rsidR="00DB113C" w:rsidRPr="00DB113C" w:rsidRDefault="00DB113C" w:rsidP="00DB113C">
      <w:pPr>
        <w:tabs>
          <w:tab w:val="left" w:pos="360"/>
        </w:tabs>
        <w:spacing w:after="0" w:line="240" w:lineRule="auto"/>
        <w:jc w:val="both"/>
        <w:rPr>
          <w:rFonts w:asciiTheme="majorHAnsi" w:hAnsiTheme="majorHAnsi" w:cstheme="majorHAnsi"/>
          <w:i/>
          <w:iCs/>
          <w:lang w:val="en-GB"/>
        </w:rPr>
      </w:pPr>
    </w:p>
    <w:p w14:paraId="3ED50C29" w14:textId="77777777" w:rsidR="00DB113C" w:rsidRPr="00DB113C" w:rsidRDefault="00DB113C" w:rsidP="00500CBA">
      <w:pPr>
        <w:pStyle w:val="ListParagraph"/>
        <w:numPr>
          <w:ilvl w:val="0"/>
          <w:numId w:val="28"/>
        </w:numPr>
        <w:autoSpaceDE w:val="0"/>
        <w:autoSpaceDN w:val="0"/>
        <w:adjustRightInd w:val="0"/>
        <w:spacing w:after="0" w:line="240" w:lineRule="auto"/>
        <w:jc w:val="both"/>
        <w:rPr>
          <w:rFonts w:asciiTheme="majorHAnsi" w:hAnsiTheme="majorHAnsi" w:cstheme="majorHAnsi"/>
          <w:b/>
          <w:bCs/>
          <w:color w:val="244061" w:themeColor="accent1" w:themeShade="80"/>
          <w:lang w:val="en-GB"/>
        </w:rPr>
      </w:pPr>
      <w:r w:rsidRPr="00DB113C">
        <w:rPr>
          <w:rFonts w:asciiTheme="majorHAnsi" w:hAnsiTheme="majorHAnsi" w:cstheme="majorHAnsi"/>
          <w:b/>
          <w:bCs/>
          <w:color w:val="244061" w:themeColor="accent1" w:themeShade="80"/>
          <w:lang w:val="en-GB"/>
        </w:rPr>
        <w:t xml:space="preserve">Timeframe and logistic plan </w:t>
      </w:r>
    </w:p>
    <w:p w14:paraId="0E404E4C" w14:textId="77777777" w:rsidR="00DB113C" w:rsidRPr="00DB113C" w:rsidRDefault="00DB113C" w:rsidP="00DB113C">
      <w:pPr>
        <w:pStyle w:val="ListParagraph"/>
        <w:autoSpaceDE w:val="0"/>
        <w:autoSpaceDN w:val="0"/>
        <w:adjustRightInd w:val="0"/>
        <w:spacing w:after="0" w:line="240" w:lineRule="auto"/>
        <w:jc w:val="both"/>
        <w:rPr>
          <w:rFonts w:asciiTheme="majorHAnsi" w:hAnsiTheme="majorHAnsi" w:cstheme="majorHAnsi"/>
          <w:b/>
        </w:rPr>
      </w:pPr>
    </w:p>
    <w:p w14:paraId="54088570" w14:textId="77777777" w:rsidR="00DB113C" w:rsidRPr="00DB113C" w:rsidRDefault="00DB113C" w:rsidP="00DB113C">
      <w:pPr>
        <w:pStyle w:val="Default"/>
        <w:jc w:val="both"/>
        <w:rPr>
          <w:rFonts w:asciiTheme="majorHAnsi" w:hAnsiTheme="majorHAnsi" w:cstheme="majorHAnsi"/>
          <w:color w:val="auto"/>
          <w:sz w:val="22"/>
          <w:szCs w:val="22"/>
        </w:rPr>
      </w:pPr>
      <w:r w:rsidRPr="00DB113C">
        <w:rPr>
          <w:rFonts w:asciiTheme="majorHAnsi" w:hAnsiTheme="majorHAnsi" w:cstheme="majorHAnsi"/>
          <w:color w:val="auto"/>
          <w:sz w:val="22"/>
          <w:szCs w:val="22"/>
        </w:rPr>
        <w:t>Different tools are developed for KIIs and FGDs depending on the target group to be interviewed. After the UNDP approval of the tools, the whole evaluation team will undergo an orientation on following topics: project background, evaluation objectives, explanation and in detail discussion of data collection tools, ethical issues including the privacy of collected data.</w:t>
      </w:r>
    </w:p>
    <w:p w14:paraId="65F3ECA2" w14:textId="77777777" w:rsidR="00DB113C" w:rsidRPr="00DB113C" w:rsidRDefault="00DB113C" w:rsidP="00DB113C">
      <w:pPr>
        <w:autoSpaceDE w:val="0"/>
        <w:autoSpaceDN w:val="0"/>
        <w:adjustRightInd w:val="0"/>
        <w:spacing w:after="0" w:line="240" w:lineRule="auto"/>
        <w:jc w:val="both"/>
        <w:rPr>
          <w:rFonts w:asciiTheme="majorHAnsi" w:hAnsiTheme="majorHAnsi" w:cstheme="majorHAnsi"/>
          <w:lang w:val="en-GB"/>
        </w:rPr>
      </w:pPr>
    </w:p>
    <w:p w14:paraId="59C9DF9D" w14:textId="77777777" w:rsidR="00DB113C" w:rsidRPr="00DB113C" w:rsidRDefault="00DB113C" w:rsidP="00DB113C">
      <w:pPr>
        <w:pStyle w:val="Default"/>
        <w:jc w:val="both"/>
        <w:rPr>
          <w:rFonts w:asciiTheme="majorHAnsi" w:hAnsiTheme="majorHAnsi" w:cstheme="majorHAnsi"/>
          <w:color w:val="auto"/>
          <w:sz w:val="22"/>
          <w:szCs w:val="22"/>
        </w:rPr>
      </w:pPr>
      <w:r w:rsidRPr="00DB113C">
        <w:rPr>
          <w:rFonts w:asciiTheme="majorHAnsi" w:hAnsiTheme="majorHAnsi" w:cstheme="majorHAnsi"/>
          <w:color w:val="auto"/>
          <w:sz w:val="22"/>
          <w:szCs w:val="22"/>
        </w:rPr>
        <w:t xml:space="preserve">Prior to the fieldwork, UNDP engagement is envisaged for making contacts with the project key stakeholders or sending official letters to the selected representatives describing the purpose of evaluation and asking for their contribution as interviewees.   </w:t>
      </w:r>
    </w:p>
    <w:p w14:paraId="30945EEE" w14:textId="77777777" w:rsidR="00DB113C" w:rsidRPr="00DB113C" w:rsidRDefault="00DB113C" w:rsidP="00DB113C">
      <w:pPr>
        <w:pStyle w:val="Default"/>
        <w:jc w:val="both"/>
        <w:rPr>
          <w:rFonts w:asciiTheme="majorHAnsi" w:hAnsiTheme="majorHAnsi" w:cstheme="majorHAnsi"/>
          <w:color w:val="auto"/>
          <w:sz w:val="22"/>
          <w:szCs w:val="22"/>
        </w:rPr>
      </w:pPr>
    </w:p>
    <w:p w14:paraId="470AA295" w14:textId="77777777" w:rsidR="00DB113C" w:rsidRPr="00DB113C" w:rsidRDefault="00DB113C" w:rsidP="00DB113C">
      <w:pPr>
        <w:autoSpaceDE w:val="0"/>
        <w:autoSpaceDN w:val="0"/>
        <w:adjustRightInd w:val="0"/>
        <w:spacing w:after="0" w:line="240" w:lineRule="auto"/>
        <w:jc w:val="both"/>
        <w:rPr>
          <w:rFonts w:asciiTheme="majorHAnsi" w:hAnsiTheme="majorHAnsi" w:cstheme="majorHAnsi"/>
          <w:b/>
        </w:rPr>
      </w:pPr>
    </w:p>
    <w:p w14:paraId="7E0C0AF6" w14:textId="77777777" w:rsidR="00DB113C" w:rsidRPr="00DB113C" w:rsidRDefault="00DB113C" w:rsidP="00DB113C">
      <w:pPr>
        <w:pStyle w:val="Default"/>
        <w:jc w:val="both"/>
        <w:rPr>
          <w:rFonts w:asciiTheme="majorHAnsi" w:hAnsiTheme="majorHAnsi" w:cstheme="majorHAnsi"/>
          <w:b/>
          <w:bCs/>
          <w:color w:val="auto"/>
          <w:sz w:val="22"/>
          <w:szCs w:val="22"/>
        </w:rPr>
      </w:pPr>
      <w:bookmarkStart w:id="79" w:name="_Hlk33444099"/>
      <w:r w:rsidRPr="00DB113C">
        <w:rPr>
          <w:rFonts w:asciiTheme="majorHAnsi" w:hAnsiTheme="majorHAnsi" w:cstheme="majorHAnsi"/>
          <w:b/>
          <w:bCs/>
          <w:color w:val="auto"/>
          <w:sz w:val="22"/>
          <w:szCs w:val="22"/>
        </w:rPr>
        <w:t xml:space="preserve">Timeframe and deliverables </w:t>
      </w:r>
    </w:p>
    <w:tbl>
      <w:tblPr>
        <w:tblW w:w="9016" w:type="dxa"/>
        <w:tblCellMar>
          <w:left w:w="10" w:type="dxa"/>
          <w:right w:w="10" w:type="dxa"/>
        </w:tblCellMar>
        <w:tblLook w:val="0000" w:firstRow="0" w:lastRow="0" w:firstColumn="0" w:lastColumn="0" w:noHBand="0" w:noVBand="0"/>
      </w:tblPr>
      <w:tblGrid>
        <w:gridCol w:w="1255"/>
        <w:gridCol w:w="1530"/>
        <w:gridCol w:w="6231"/>
      </w:tblGrid>
      <w:tr w:rsidR="00DB113C" w:rsidRPr="00DB113C" w14:paraId="1D7C8A44" w14:textId="77777777" w:rsidTr="000B206B">
        <w:tc>
          <w:tcPr>
            <w:tcW w:w="1255"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tcMar>
              <w:top w:w="0" w:type="dxa"/>
              <w:left w:w="108" w:type="dxa"/>
              <w:bottom w:w="0" w:type="dxa"/>
              <w:right w:w="108" w:type="dxa"/>
            </w:tcMar>
          </w:tcPr>
          <w:p w14:paraId="2F0D8198" w14:textId="77777777" w:rsidR="00DB113C" w:rsidRPr="00DB113C" w:rsidRDefault="00DB113C" w:rsidP="000B206B">
            <w:pPr>
              <w:pStyle w:val="Default"/>
              <w:jc w:val="center"/>
              <w:rPr>
                <w:rFonts w:asciiTheme="majorHAnsi" w:hAnsiTheme="majorHAnsi" w:cstheme="majorHAnsi"/>
                <w:b/>
                <w:bCs/>
                <w:color w:val="FFFFFF" w:themeColor="background1"/>
                <w:sz w:val="22"/>
                <w:szCs w:val="22"/>
              </w:rPr>
            </w:pPr>
            <w:r w:rsidRPr="00DB113C">
              <w:rPr>
                <w:rFonts w:asciiTheme="majorHAnsi" w:hAnsiTheme="majorHAnsi" w:cstheme="majorHAnsi"/>
                <w:b/>
                <w:bCs/>
                <w:color w:val="FFFFFF" w:themeColor="background1"/>
                <w:sz w:val="22"/>
                <w:szCs w:val="22"/>
              </w:rPr>
              <w:t>Timeframe</w:t>
            </w:r>
          </w:p>
        </w:tc>
        <w:tc>
          <w:tcPr>
            <w:tcW w:w="1530"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tcMar>
              <w:top w:w="0" w:type="dxa"/>
              <w:left w:w="108" w:type="dxa"/>
              <w:bottom w:w="0" w:type="dxa"/>
              <w:right w:w="108" w:type="dxa"/>
            </w:tcMar>
          </w:tcPr>
          <w:p w14:paraId="3431725F" w14:textId="77777777" w:rsidR="00DB113C" w:rsidRPr="00DB113C" w:rsidRDefault="00DB113C" w:rsidP="000B206B">
            <w:pPr>
              <w:pStyle w:val="Default"/>
              <w:jc w:val="center"/>
              <w:rPr>
                <w:rFonts w:asciiTheme="majorHAnsi" w:hAnsiTheme="majorHAnsi" w:cstheme="majorHAnsi"/>
                <w:b/>
                <w:bCs/>
                <w:color w:val="FFFFFF" w:themeColor="background1"/>
                <w:sz w:val="22"/>
                <w:szCs w:val="22"/>
              </w:rPr>
            </w:pPr>
            <w:r w:rsidRPr="00DB113C">
              <w:rPr>
                <w:rFonts w:asciiTheme="majorHAnsi" w:hAnsiTheme="majorHAnsi" w:cstheme="majorHAnsi"/>
                <w:b/>
                <w:bCs/>
                <w:color w:val="FFFFFF" w:themeColor="background1"/>
                <w:sz w:val="22"/>
                <w:szCs w:val="22"/>
              </w:rPr>
              <w:t>Number of days to work</w:t>
            </w:r>
          </w:p>
        </w:tc>
        <w:tc>
          <w:tcPr>
            <w:tcW w:w="6231"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tcMar>
              <w:top w:w="0" w:type="dxa"/>
              <w:left w:w="108" w:type="dxa"/>
              <w:bottom w:w="0" w:type="dxa"/>
              <w:right w:w="108" w:type="dxa"/>
            </w:tcMar>
          </w:tcPr>
          <w:p w14:paraId="67FD6B4B" w14:textId="77777777" w:rsidR="00DB113C" w:rsidRPr="00DB113C" w:rsidRDefault="00DB113C" w:rsidP="000B206B">
            <w:pPr>
              <w:pStyle w:val="Default"/>
              <w:jc w:val="center"/>
              <w:rPr>
                <w:rFonts w:asciiTheme="majorHAnsi" w:hAnsiTheme="majorHAnsi" w:cstheme="majorHAnsi"/>
                <w:b/>
                <w:bCs/>
                <w:color w:val="FFFFFF" w:themeColor="background1"/>
                <w:sz w:val="22"/>
                <w:szCs w:val="22"/>
              </w:rPr>
            </w:pPr>
            <w:r w:rsidRPr="00DB113C">
              <w:rPr>
                <w:rFonts w:asciiTheme="majorHAnsi" w:hAnsiTheme="majorHAnsi" w:cstheme="majorHAnsi"/>
                <w:b/>
                <w:bCs/>
                <w:color w:val="FFFFFF" w:themeColor="background1"/>
                <w:sz w:val="22"/>
                <w:szCs w:val="22"/>
              </w:rPr>
              <w:t>Task</w:t>
            </w:r>
          </w:p>
          <w:p w14:paraId="000A12B6" w14:textId="77777777" w:rsidR="00DB113C" w:rsidRPr="00DB113C" w:rsidRDefault="00DB113C" w:rsidP="000B206B">
            <w:pPr>
              <w:pStyle w:val="Default"/>
              <w:jc w:val="center"/>
              <w:rPr>
                <w:rFonts w:asciiTheme="majorHAnsi" w:hAnsiTheme="majorHAnsi" w:cstheme="majorHAnsi"/>
                <w:b/>
                <w:bCs/>
                <w:color w:val="FFFFFF" w:themeColor="background1"/>
                <w:sz w:val="22"/>
                <w:szCs w:val="22"/>
              </w:rPr>
            </w:pPr>
          </w:p>
        </w:tc>
      </w:tr>
      <w:tr w:rsidR="00DB113C" w:rsidRPr="00DB113C" w14:paraId="7EE80DBB" w14:textId="77777777" w:rsidTr="000B206B">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10462" w14:textId="77777777" w:rsidR="00DB113C" w:rsidRPr="00DB113C" w:rsidRDefault="00DB113C" w:rsidP="000B206B">
            <w:pPr>
              <w:pStyle w:val="Default"/>
              <w:jc w:val="both"/>
              <w:rPr>
                <w:rFonts w:asciiTheme="majorHAnsi" w:hAnsiTheme="majorHAnsi" w:cstheme="majorHAnsi"/>
                <w:sz w:val="22"/>
                <w:szCs w:val="22"/>
              </w:rPr>
            </w:pPr>
            <w:r w:rsidRPr="00DB113C">
              <w:rPr>
                <w:rFonts w:asciiTheme="majorHAnsi" w:hAnsiTheme="majorHAnsi" w:cstheme="majorHAnsi"/>
                <w:sz w:val="22"/>
                <w:szCs w:val="22"/>
              </w:rPr>
              <w:t>04-11 June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1F51F" w14:textId="77777777" w:rsidR="00DB113C" w:rsidRPr="00DB113C" w:rsidRDefault="00DB113C" w:rsidP="000B206B">
            <w:pPr>
              <w:pStyle w:val="Default"/>
              <w:jc w:val="both"/>
              <w:rPr>
                <w:rFonts w:asciiTheme="majorHAnsi" w:hAnsiTheme="majorHAnsi" w:cstheme="majorHAnsi"/>
                <w:sz w:val="22"/>
                <w:szCs w:val="22"/>
              </w:rPr>
            </w:pPr>
            <w:r w:rsidRPr="00DB113C">
              <w:rPr>
                <w:rFonts w:asciiTheme="majorHAnsi" w:hAnsiTheme="majorHAnsi" w:cstheme="majorHAnsi"/>
                <w:sz w:val="22"/>
                <w:szCs w:val="22"/>
              </w:rPr>
              <w:t xml:space="preserve">4 days </w:t>
            </w:r>
          </w:p>
        </w:tc>
        <w:tc>
          <w:tcPr>
            <w:tcW w:w="6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59813" w14:textId="77777777" w:rsidR="00DB113C" w:rsidRPr="00DB113C" w:rsidRDefault="00DB113C" w:rsidP="000B206B">
            <w:pPr>
              <w:pStyle w:val="Default"/>
              <w:jc w:val="both"/>
              <w:rPr>
                <w:rFonts w:asciiTheme="majorHAnsi" w:hAnsiTheme="majorHAnsi" w:cstheme="majorHAnsi"/>
                <w:sz w:val="22"/>
                <w:szCs w:val="22"/>
              </w:rPr>
            </w:pPr>
            <w:r w:rsidRPr="00DB113C">
              <w:rPr>
                <w:rFonts w:asciiTheme="majorHAnsi" w:hAnsiTheme="majorHAnsi" w:cstheme="majorHAnsi"/>
                <w:sz w:val="22"/>
                <w:szCs w:val="22"/>
              </w:rPr>
              <w:t xml:space="preserve">Submission of proposed methodology to UNDP </w:t>
            </w:r>
          </w:p>
        </w:tc>
      </w:tr>
      <w:tr w:rsidR="00DB113C" w:rsidRPr="00DB113C" w14:paraId="18B1DB28" w14:textId="77777777" w:rsidTr="000B206B">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3B074" w14:textId="77777777" w:rsidR="00DB113C" w:rsidRPr="00DB113C" w:rsidRDefault="00DB113C" w:rsidP="000B206B">
            <w:pPr>
              <w:pStyle w:val="Default"/>
              <w:jc w:val="both"/>
              <w:rPr>
                <w:rFonts w:asciiTheme="majorHAnsi" w:hAnsiTheme="majorHAnsi" w:cstheme="majorHAnsi"/>
                <w:sz w:val="22"/>
                <w:szCs w:val="22"/>
              </w:rPr>
            </w:pPr>
            <w:r w:rsidRPr="00DB113C">
              <w:rPr>
                <w:rFonts w:asciiTheme="majorHAnsi" w:hAnsiTheme="majorHAnsi" w:cstheme="majorHAnsi"/>
                <w:sz w:val="22"/>
                <w:szCs w:val="22"/>
              </w:rPr>
              <w:t>12-15 June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50CCF" w14:textId="77777777" w:rsidR="00DB113C" w:rsidRPr="00DB113C" w:rsidRDefault="00DB113C" w:rsidP="000B206B">
            <w:pPr>
              <w:pStyle w:val="Default"/>
              <w:jc w:val="both"/>
              <w:rPr>
                <w:rFonts w:asciiTheme="majorHAnsi" w:hAnsiTheme="majorHAnsi" w:cstheme="majorHAnsi"/>
                <w:sz w:val="22"/>
                <w:szCs w:val="22"/>
              </w:rPr>
            </w:pPr>
            <w:r w:rsidRPr="00DB113C">
              <w:rPr>
                <w:rFonts w:asciiTheme="majorHAnsi" w:hAnsiTheme="majorHAnsi" w:cstheme="majorHAnsi"/>
                <w:sz w:val="22"/>
                <w:szCs w:val="22"/>
              </w:rPr>
              <w:t>2 days</w:t>
            </w:r>
          </w:p>
        </w:tc>
        <w:tc>
          <w:tcPr>
            <w:tcW w:w="6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943A8" w14:textId="77777777" w:rsidR="00DB113C" w:rsidRPr="00DB113C" w:rsidRDefault="00DB113C" w:rsidP="000B206B">
            <w:pPr>
              <w:pStyle w:val="Default"/>
              <w:jc w:val="both"/>
              <w:rPr>
                <w:rFonts w:asciiTheme="majorHAnsi" w:hAnsiTheme="majorHAnsi" w:cstheme="majorHAnsi"/>
                <w:sz w:val="22"/>
                <w:szCs w:val="22"/>
              </w:rPr>
            </w:pPr>
            <w:r w:rsidRPr="00DB113C">
              <w:rPr>
                <w:rFonts w:asciiTheme="majorHAnsi" w:hAnsiTheme="majorHAnsi" w:cstheme="majorHAnsi"/>
                <w:sz w:val="22"/>
                <w:szCs w:val="22"/>
              </w:rPr>
              <w:t>Review of the methodology by UNDP</w:t>
            </w:r>
          </w:p>
          <w:p w14:paraId="1E25516F" w14:textId="77777777" w:rsidR="00DB113C" w:rsidRPr="00DB113C" w:rsidRDefault="00DB113C" w:rsidP="000B206B">
            <w:pPr>
              <w:pStyle w:val="Default"/>
              <w:jc w:val="both"/>
              <w:rPr>
                <w:rFonts w:asciiTheme="majorHAnsi" w:hAnsiTheme="majorHAnsi" w:cstheme="majorHAnsi"/>
                <w:sz w:val="22"/>
                <w:szCs w:val="22"/>
              </w:rPr>
            </w:pPr>
            <w:r w:rsidRPr="00DB113C">
              <w:rPr>
                <w:rFonts w:asciiTheme="majorHAnsi" w:hAnsiTheme="majorHAnsi" w:cstheme="majorHAnsi"/>
                <w:sz w:val="22"/>
                <w:szCs w:val="22"/>
              </w:rPr>
              <w:t>Document Review by Prisma</w:t>
            </w:r>
          </w:p>
        </w:tc>
      </w:tr>
      <w:tr w:rsidR="00DB113C" w:rsidRPr="00DB113C" w14:paraId="312BFDBA" w14:textId="77777777" w:rsidTr="000B206B">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13A1C" w14:textId="77777777" w:rsidR="00DB113C" w:rsidRPr="00DB113C" w:rsidRDefault="00DB113C" w:rsidP="000B206B">
            <w:pPr>
              <w:pStyle w:val="Default"/>
              <w:jc w:val="both"/>
              <w:rPr>
                <w:rFonts w:asciiTheme="majorHAnsi" w:hAnsiTheme="majorHAnsi" w:cstheme="majorHAnsi"/>
                <w:sz w:val="22"/>
                <w:szCs w:val="22"/>
              </w:rPr>
            </w:pPr>
            <w:r w:rsidRPr="00DB113C">
              <w:rPr>
                <w:rFonts w:asciiTheme="majorHAnsi" w:hAnsiTheme="majorHAnsi" w:cstheme="majorHAnsi"/>
                <w:sz w:val="22"/>
                <w:szCs w:val="22"/>
              </w:rPr>
              <w:t>16-17 June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F474C" w14:textId="77777777" w:rsidR="00DB113C" w:rsidRPr="00DB113C" w:rsidRDefault="00DB113C" w:rsidP="000B206B">
            <w:pPr>
              <w:pStyle w:val="Default"/>
              <w:jc w:val="both"/>
              <w:rPr>
                <w:rFonts w:asciiTheme="majorHAnsi" w:hAnsiTheme="majorHAnsi" w:cstheme="majorHAnsi"/>
                <w:sz w:val="22"/>
                <w:szCs w:val="22"/>
              </w:rPr>
            </w:pPr>
            <w:r w:rsidRPr="00DB113C">
              <w:rPr>
                <w:rFonts w:asciiTheme="majorHAnsi" w:hAnsiTheme="majorHAnsi" w:cstheme="majorHAnsi"/>
                <w:sz w:val="22"/>
                <w:szCs w:val="22"/>
              </w:rPr>
              <w:t>2 days</w:t>
            </w:r>
          </w:p>
        </w:tc>
        <w:tc>
          <w:tcPr>
            <w:tcW w:w="6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F03A8" w14:textId="77777777" w:rsidR="00DB113C" w:rsidRPr="00DB113C" w:rsidRDefault="00DB113C" w:rsidP="000B206B">
            <w:pPr>
              <w:pStyle w:val="Default"/>
              <w:jc w:val="both"/>
              <w:rPr>
                <w:rFonts w:asciiTheme="majorHAnsi" w:hAnsiTheme="majorHAnsi" w:cstheme="majorHAnsi"/>
                <w:sz w:val="22"/>
                <w:szCs w:val="22"/>
              </w:rPr>
            </w:pPr>
            <w:r w:rsidRPr="00DB113C">
              <w:rPr>
                <w:rFonts w:asciiTheme="majorHAnsi" w:hAnsiTheme="majorHAnsi" w:cstheme="majorHAnsi"/>
                <w:sz w:val="22"/>
                <w:szCs w:val="22"/>
              </w:rPr>
              <w:t>Finalization the evaluation design, methods and tools and submission to UNDP</w:t>
            </w:r>
          </w:p>
        </w:tc>
      </w:tr>
      <w:tr w:rsidR="00DB113C" w:rsidRPr="00DB113C" w14:paraId="7D348174" w14:textId="77777777" w:rsidTr="000B206B">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19D29" w14:textId="77777777" w:rsidR="00DB113C" w:rsidRPr="00DB113C" w:rsidRDefault="00DB113C" w:rsidP="000B206B">
            <w:pPr>
              <w:pStyle w:val="Default"/>
              <w:jc w:val="both"/>
              <w:rPr>
                <w:rFonts w:asciiTheme="majorHAnsi" w:hAnsiTheme="majorHAnsi" w:cstheme="majorHAnsi"/>
                <w:sz w:val="22"/>
                <w:szCs w:val="22"/>
              </w:rPr>
            </w:pPr>
            <w:r w:rsidRPr="00DB113C">
              <w:rPr>
                <w:rFonts w:asciiTheme="majorHAnsi" w:hAnsiTheme="majorHAnsi" w:cstheme="majorHAnsi"/>
                <w:sz w:val="22"/>
                <w:szCs w:val="22"/>
              </w:rPr>
              <w:t>18-30 June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730DE" w14:textId="77777777" w:rsidR="00DB113C" w:rsidRPr="00DB113C" w:rsidRDefault="00DB113C" w:rsidP="000B206B">
            <w:pPr>
              <w:pStyle w:val="Default"/>
              <w:jc w:val="both"/>
              <w:rPr>
                <w:rFonts w:asciiTheme="majorHAnsi" w:hAnsiTheme="majorHAnsi" w:cstheme="majorHAnsi"/>
                <w:sz w:val="22"/>
                <w:szCs w:val="22"/>
              </w:rPr>
            </w:pPr>
            <w:r w:rsidRPr="00DB113C">
              <w:rPr>
                <w:rFonts w:asciiTheme="majorHAnsi" w:hAnsiTheme="majorHAnsi" w:cstheme="majorHAnsi"/>
                <w:sz w:val="22"/>
                <w:szCs w:val="22"/>
              </w:rPr>
              <w:t xml:space="preserve">9 days </w:t>
            </w:r>
          </w:p>
        </w:tc>
        <w:tc>
          <w:tcPr>
            <w:tcW w:w="6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AA1F8" w14:textId="77777777" w:rsidR="00DB113C" w:rsidRPr="00DB113C" w:rsidRDefault="00DB113C" w:rsidP="000B206B">
            <w:pPr>
              <w:pStyle w:val="Default"/>
              <w:jc w:val="both"/>
              <w:rPr>
                <w:rFonts w:asciiTheme="majorHAnsi" w:hAnsiTheme="majorHAnsi" w:cstheme="majorHAnsi"/>
                <w:sz w:val="22"/>
                <w:szCs w:val="22"/>
              </w:rPr>
            </w:pPr>
            <w:r w:rsidRPr="00DB113C">
              <w:rPr>
                <w:rFonts w:asciiTheme="majorHAnsi" w:hAnsiTheme="majorHAnsi" w:cstheme="majorHAnsi"/>
                <w:sz w:val="22"/>
                <w:szCs w:val="22"/>
              </w:rPr>
              <w:t>Field stage – Interview arrangements, FGD participant recruitment, online interviews and discussions, transcript development</w:t>
            </w:r>
          </w:p>
        </w:tc>
      </w:tr>
      <w:tr w:rsidR="00DB113C" w:rsidRPr="00DB113C" w14:paraId="121E084C" w14:textId="77777777" w:rsidTr="000B206B">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74197" w14:textId="77777777" w:rsidR="00DB113C" w:rsidRPr="00DB113C" w:rsidRDefault="00DB113C" w:rsidP="000B206B">
            <w:pPr>
              <w:pStyle w:val="Default"/>
              <w:jc w:val="both"/>
              <w:rPr>
                <w:rFonts w:asciiTheme="majorHAnsi" w:hAnsiTheme="majorHAnsi" w:cstheme="majorHAnsi"/>
                <w:sz w:val="22"/>
                <w:szCs w:val="22"/>
              </w:rPr>
            </w:pPr>
            <w:r w:rsidRPr="00DB113C">
              <w:rPr>
                <w:rFonts w:asciiTheme="majorHAnsi" w:hAnsiTheme="majorHAnsi" w:cstheme="majorHAnsi"/>
                <w:sz w:val="22"/>
                <w:szCs w:val="22"/>
              </w:rPr>
              <w:t>01 -03 July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20D6" w14:textId="77777777" w:rsidR="00DB113C" w:rsidRPr="00DB113C" w:rsidRDefault="00DB113C" w:rsidP="000B206B">
            <w:pPr>
              <w:pStyle w:val="Default"/>
              <w:jc w:val="both"/>
              <w:rPr>
                <w:rFonts w:asciiTheme="majorHAnsi" w:hAnsiTheme="majorHAnsi" w:cstheme="majorHAnsi"/>
                <w:sz w:val="22"/>
                <w:szCs w:val="22"/>
              </w:rPr>
            </w:pPr>
            <w:r w:rsidRPr="00DB113C">
              <w:rPr>
                <w:rFonts w:asciiTheme="majorHAnsi" w:hAnsiTheme="majorHAnsi" w:cstheme="majorHAnsi"/>
                <w:sz w:val="22"/>
                <w:szCs w:val="22"/>
              </w:rPr>
              <w:t>3 days</w:t>
            </w:r>
          </w:p>
        </w:tc>
        <w:tc>
          <w:tcPr>
            <w:tcW w:w="6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4898F" w14:textId="77777777" w:rsidR="00DB113C" w:rsidRPr="00DB113C" w:rsidRDefault="00DB113C" w:rsidP="000B206B">
            <w:pPr>
              <w:pStyle w:val="Default"/>
              <w:jc w:val="both"/>
              <w:rPr>
                <w:rFonts w:asciiTheme="majorHAnsi" w:hAnsiTheme="majorHAnsi" w:cstheme="majorHAnsi"/>
                <w:sz w:val="22"/>
                <w:szCs w:val="22"/>
              </w:rPr>
            </w:pPr>
            <w:r w:rsidRPr="00DB113C">
              <w:rPr>
                <w:rFonts w:asciiTheme="majorHAnsi" w:hAnsiTheme="majorHAnsi" w:cstheme="majorHAnsi"/>
                <w:sz w:val="22"/>
                <w:szCs w:val="22"/>
              </w:rPr>
              <w:t>Data analysis</w:t>
            </w:r>
          </w:p>
        </w:tc>
      </w:tr>
      <w:tr w:rsidR="00DB113C" w:rsidRPr="00DB113C" w14:paraId="628F8B78" w14:textId="77777777" w:rsidTr="000B206B">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0FAD1" w14:textId="77777777" w:rsidR="00DB113C" w:rsidRPr="00DB113C" w:rsidRDefault="00DB113C" w:rsidP="000B206B">
            <w:pPr>
              <w:pStyle w:val="Default"/>
              <w:jc w:val="both"/>
              <w:rPr>
                <w:rFonts w:asciiTheme="majorHAnsi" w:hAnsiTheme="majorHAnsi" w:cstheme="majorHAnsi"/>
                <w:sz w:val="22"/>
                <w:szCs w:val="22"/>
              </w:rPr>
            </w:pPr>
            <w:r w:rsidRPr="00DB113C">
              <w:rPr>
                <w:rFonts w:asciiTheme="majorHAnsi" w:hAnsiTheme="majorHAnsi" w:cstheme="majorHAnsi"/>
                <w:sz w:val="22"/>
                <w:szCs w:val="22"/>
              </w:rPr>
              <w:t>04-10 July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2E809" w14:textId="77777777" w:rsidR="00DB113C" w:rsidRPr="00DB113C" w:rsidRDefault="00DB113C" w:rsidP="000B206B">
            <w:pPr>
              <w:pStyle w:val="Default"/>
              <w:jc w:val="both"/>
              <w:rPr>
                <w:rFonts w:asciiTheme="majorHAnsi" w:hAnsiTheme="majorHAnsi" w:cstheme="majorHAnsi"/>
                <w:sz w:val="22"/>
                <w:szCs w:val="22"/>
              </w:rPr>
            </w:pPr>
            <w:r w:rsidRPr="00DB113C">
              <w:rPr>
                <w:rFonts w:asciiTheme="majorHAnsi" w:hAnsiTheme="majorHAnsi" w:cstheme="majorHAnsi"/>
                <w:sz w:val="22"/>
                <w:szCs w:val="22"/>
              </w:rPr>
              <w:t>6 days</w:t>
            </w:r>
          </w:p>
        </w:tc>
        <w:tc>
          <w:tcPr>
            <w:tcW w:w="6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C7F61" w14:textId="77777777" w:rsidR="00DB113C" w:rsidRPr="00DB113C" w:rsidRDefault="00DB113C" w:rsidP="000B206B">
            <w:pPr>
              <w:pStyle w:val="Default"/>
              <w:jc w:val="both"/>
              <w:rPr>
                <w:rFonts w:asciiTheme="majorHAnsi" w:hAnsiTheme="majorHAnsi" w:cstheme="majorHAnsi"/>
                <w:sz w:val="22"/>
                <w:szCs w:val="22"/>
              </w:rPr>
            </w:pPr>
            <w:r w:rsidRPr="00DB113C">
              <w:rPr>
                <w:rFonts w:asciiTheme="majorHAnsi" w:hAnsiTheme="majorHAnsi" w:cstheme="majorHAnsi"/>
                <w:sz w:val="22"/>
                <w:szCs w:val="22"/>
              </w:rPr>
              <w:t xml:space="preserve">Preparation of evaluation draft report and shared with UNDP for comments </w:t>
            </w:r>
          </w:p>
        </w:tc>
      </w:tr>
      <w:tr w:rsidR="00DB113C" w:rsidRPr="00DB113C" w14:paraId="602F6398" w14:textId="77777777" w:rsidTr="000B206B">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675A0" w14:textId="77777777" w:rsidR="00DB113C" w:rsidRPr="00DB113C" w:rsidRDefault="00DB113C" w:rsidP="000B206B">
            <w:pPr>
              <w:pStyle w:val="Default"/>
              <w:jc w:val="both"/>
              <w:rPr>
                <w:rFonts w:asciiTheme="majorHAnsi" w:hAnsiTheme="majorHAnsi" w:cstheme="majorHAnsi"/>
                <w:sz w:val="22"/>
                <w:szCs w:val="22"/>
              </w:rPr>
            </w:pPr>
            <w:r w:rsidRPr="00DB113C">
              <w:rPr>
                <w:rFonts w:asciiTheme="majorHAnsi" w:hAnsiTheme="majorHAnsi" w:cstheme="majorHAnsi"/>
                <w:sz w:val="22"/>
                <w:szCs w:val="22"/>
              </w:rPr>
              <w:t xml:space="preserve">13-16 </w:t>
            </w:r>
            <w:r w:rsidRPr="00DB113C">
              <w:rPr>
                <w:rFonts w:asciiTheme="majorHAnsi" w:hAnsiTheme="majorHAnsi" w:cstheme="majorHAnsi"/>
                <w:color w:val="244061" w:themeColor="accent1" w:themeShade="80"/>
                <w:sz w:val="22"/>
                <w:szCs w:val="22"/>
              </w:rPr>
              <w:t>July</w:t>
            </w:r>
            <w:r w:rsidRPr="00DB113C">
              <w:rPr>
                <w:rFonts w:asciiTheme="majorHAnsi" w:hAnsiTheme="majorHAnsi" w:cstheme="majorHAnsi"/>
                <w:sz w:val="22"/>
                <w:szCs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B5EB5" w14:textId="77777777" w:rsidR="00DB113C" w:rsidRPr="00DB113C" w:rsidRDefault="00DB113C" w:rsidP="000B206B">
            <w:pPr>
              <w:pStyle w:val="Default"/>
              <w:jc w:val="both"/>
              <w:rPr>
                <w:rFonts w:asciiTheme="majorHAnsi" w:hAnsiTheme="majorHAnsi" w:cstheme="majorHAnsi"/>
                <w:sz w:val="22"/>
                <w:szCs w:val="22"/>
              </w:rPr>
            </w:pPr>
          </w:p>
        </w:tc>
        <w:tc>
          <w:tcPr>
            <w:tcW w:w="6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D0897" w14:textId="77777777" w:rsidR="00DB113C" w:rsidRPr="00DB113C" w:rsidRDefault="00DB113C" w:rsidP="000B206B">
            <w:pPr>
              <w:pStyle w:val="Default"/>
              <w:jc w:val="both"/>
              <w:rPr>
                <w:rFonts w:asciiTheme="majorHAnsi" w:hAnsiTheme="majorHAnsi" w:cstheme="majorHAnsi"/>
                <w:sz w:val="22"/>
                <w:szCs w:val="22"/>
              </w:rPr>
            </w:pPr>
            <w:r w:rsidRPr="00DB113C">
              <w:rPr>
                <w:rFonts w:asciiTheme="majorHAnsi" w:hAnsiTheme="majorHAnsi" w:cstheme="majorHAnsi"/>
                <w:sz w:val="22"/>
                <w:szCs w:val="22"/>
              </w:rPr>
              <w:t xml:space="preserve">Report review by UNDP </w:t>
            </w:r>
          </w:p>
        </w:tc>
      </w:tr>
      <w:tr w:rsidR="00DB113C" w:rsidRPr="00DB113C" w14:paraId="66839872" w14:textId="77777777" w:rsidTr="000B206B">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C96C9" w14:textId="77777777" w:rsidR="00DB113C" w:rsidRPr="00DB113C" w:rsidRDefault="00DB113C" w:rsidP="000B206B">
            <w:pPr>
              <w:pStyle w:val="Default"/>
              <w:jc w:val="both"/>
              <w:rPr>
                <w:rFonts w:asciiTheme="majorHAnsi" w:hAnsiTheme="majorHAnsi" w:cstheme="majorHAnsi"/>
                <w:sz w:val="22"/>
                <w:szCs w:val="22"/>
              </w:rPr>
            </w:pPr>
            <w:r w:rsidRPr="00DB113C">
              <w:rPr>
                <w:rFonts w:asciiTheme="majorHAnsi" w:hAnsiTheme="majorHAnsi" w:cstheme="majorHAnsi"/>
                <w:sz w:val="22"/>
                <w:szCs w:val="22"/>
              </w:rPr>
              <w:t xml:space="preserve">13-16 July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16B52" w14:textId="77777777" w:rsidR="00DB113C" w:rsidRPr="00DB113C" w:rsidRDefault="00DB113C" w:rsidP="000B206B">
            <w:pPr>
              <w:pStyle w:val="Default"/>
              <w:jc w:val="both"/>
              <w:rPr>
                <w:rFonts w:asciiTheme="majorHAnsi" w:hAnsiTheme="majorHAnsi" w:cstheme="majorHAnsi"/>
                <w:sz w:val="22"/>
                <w:szCs w:val="22"/>
              </w:rPr>
            </w:pPr>
          </w:p>
        </w:tc>
        <w:tc>
          <w:tcPr>
            <w:tcW w:w="6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EFB83" w14:textId="77777777" w:rsidR="00DB113C" w:rsidRPr="00DB113C" w:rsidRDefault="00DB113C" w:rsidP="000B206B">
            <w:pPr>
              <w:pStyle w:val="Default"/>
              <w:jc w:val="both"/>
              <w:rPr>
                <w:rFonts w:asciiTheme="majorHAnsi" w:hAnsiTheme="majorHAnsi" w:cstheme="majorHAnsi"/>
                <w:sz w:val="22"/>
                <w:szCs w:val="22"/>
              </w:rPr>
            </w:pPr>
            <w:r w:rsidRPr="00DB113C">
              <w:rPr>
                <w:rFonts w:asciiTheme="majorHAnsi" w:hAnsiTheme="majorHAnsi" w:cstheme="majorHAnsi"/>
                <w:sz w:val="22"/>
                <w:szCs w:val="22"/>
              </w:rPr>
              <w:t xml:space="preserve">PPT development in Armenian by Prisma </w:t>
            </w:r>
          </w:p>
        </w:tc>
      </w:tr>
      <w:tr w:rsidR="00DB113C" w:rsidRPr="00DB113C" w14:paraId="695ACBF1" w14:textId="77777777" w:rsidTr="000B206B">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C2EAB" w14:textId="77777777" w:rsidR="00DB113C" w:rsidRPr="00DB113C" w:rsidRDefault="00DB113C" w:rsidP="000B206B">
            <w:pPr>
              <w:pStyle w:val="Default"/>
              <w:jc w:val="both"/>
              <w:rPr>
                <w:rFonts w:asciiTheme="majorHAnsi" w:hAnsiTheme="majorHAnsi" w:cstheme="majorHAnsi"/>
                <w:sz w:val="22"/>
                <w:szCs w:val="22"/>
              </w:rPr>
            </w:pPr>
            <w:r w:rsidRPr="00DB113C">
              <w:rPr>
                <w:rFonts w:asciiTheme="majorHAnsi" w:hAnsiTheme="majorHAnsi" w:cstheme="majorHAnsi"/>
                <w:sz w:val="22"/>
                <w:szCs w:val="22"/>
              </w:rPr>
              <w:lastRenderedPageBreak/>
              <w:t xml:space="preserve">17 July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74D7B" w14:textId="77777777" w:rsidR="00DB113C" w:rsidRPr="00DB113C" w:rsidRDefault="00DB113C" w:rsidP="000B206B">
            <w:pPr>
              <w:pStyle w:val="Default"/>
              <w:jc w:val="both"/>
              <w:rPr>
                <w:rFonts w:asciiTheme="majorHAnsi" w:hAnsiTheme="majorHAnsi" w:cstheme="majorHAnsi"/>
                <w:sz w:val="22"/>
                <w:szCs w:val="22"/>
              </w:rPr>
            </w:pPr>
          </w:p>
        </w:tc>
        <w:tc>
          <w:tcPr>
            <w:tcW w:w="6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44F16" w14:textId="77777777" w:rsidR="00DB113C" w:rsidRPr="00DB113C" w:rsidRDefault="00DB113C" w:rsidP="000B206B">
            <w:pPr>
              <w:pStyle w:val="Default"/>
              <w:jc w:val="both"/>
              <w:rPr>
                <w:rFonts w:asciiTheme="majorHAnsi" w:hAnsiTheme="majorHAnsi" w:cstheme="majorHAnsi"/>
                <w:sz w:val="22"/>
                <w:szCs w:val="22"/>
              </w:rPr>
            </w:pPr>
            <w:r w:rsidRPr="00DB113C">
              <w:rPr>
                <w:rFonts w:asciiTheme="majorHAnsi" w:hAnsiTheme="majorHAnsi" w:cstheme="majorHAnsi"/>
                <w:sz w:val="22"/>
                <w:szCs w:val="22"/>
              </w:rPr>
              <w:t>Validation of evaluation results with stakeholders</w:t>
            </w:r>
          </w:p>
        </w:tc>
      </w:tr>
      <w:tr w:rsidR="00DB113C" w:rsidRPr="00DB113C" w14:paraId="39CC5420" w14:textId="77777777" w:rsidTr="000B206B">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ECB4B" w14:textId="77777777" w:rsidR="00DB113C" w:rsidRPr="00DB113C" w:rsidRDefault="00DB113C" w:rsidP="000B206B">
            <w:pPr>
              <w:pStyle w:val="Default"/>
              <w:jc w:val="both"/>
              <w:rPr>
                <w:rFonts w:asciiTheme="majorHAnsi" w:hAnsiTheme="majorHAnsi" w:cstheme="majorHAnsi"/>
                <w:sz w:val="22"/>
                <w:szCs w:val="22"/>
              </w:rPr>
            </w:pPr>
            <w:r w:rsidRPr="00DB113C">
              <w:rPr>
                <w:rFonts w:asciiTheme="majorHAnsi" w:hAnsiTheme="majorHAnsi" w:cstheme="majorHAnsi"/>
                <w:sz w:val="22"/>
                <w:szCs w:val="22"/>
              </w:rPr>
              <w:t xml:space="preserve">17-20 July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9E7EA" w14:textId="77777777" w:rsidR="00DB113C" w:rsidRPr="00DB113C" w:rsidRDefault="00DB113C" w:rsidP="000B206B">
            <w:pPr>
              <w:pStyle w:val="Default"/>
              <w:jc w:val="both"/>
              <w:rPr>
                <w:rFonts w:asciiTheme="majorHAnsi" w:hAnsiTheme="majorHAnsi" w:cstheme="majorHAnsi"/>
                <w:sz w:val="22"/>
                <w:szCs w:val="22"/>
              </w:rPr>
            </w:pPr>
            <w:r w:rsidRPr="00DB113C">
              <w:rPr>
                <w:rFonts w:asciiTheme="majorHAnsi" w:hAnsiTheme="majorHAnsi" w:cstheme="majorHAnsi"/>
                <w:sz w:val="22"/>
                <w:szCs w:val="22"/>
              </w:rPr>
              <w:t>2 day</w:t>
            </w:r>
          </w:p>
        </w:tc>
        <w:tc>
          <w:tcPr>
            <w:tcW w:w="6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2FCE2" w14:textId="77777777" w:rsidR="00DB113C" w:rsidRPr="00DB113C" w:rsidRDefault="00DB113C" w:rsidP="000B206B">
            <w:pPr>
              <w:pStyle w:val="Default"/>
              <w:jc w:val="both"/>
              <w:rPr>
                <w:rFonts w:asciiTheme="majorHAnsi" w:hAnsiTheme="majorHAnsi" w:cstheme="majorHAnsi"/>
                <w:sz w:val="22"/>
                <w:szCs w:val="22"/>
              </w:rPr>
            </w:pPr>
            <w:r w:rsidRPr="00DB113C">
              <w:rPr>
                <w:rFonts w:asciiTheme="majorHAnsi" w:hAnsiTheme="majorHAnsi" w:cstheme="majorHAnsi"/>
                <w:sz w:val="22"/>
                <w:szCs w:val="22"/>
              </w:rPr>
              <w:t xml:space="preserve">Finalisation of evaluation report based on comments and inputs </w:t>
            </w:r>
          </w:p>
        </w:tc>
      </w:tr>
      <w:bookmarkEnd w:id="79"/>
    </w:tbl>
    <w:p w14:paraId="6EC42A49" w14:textId="46C55282" w:rsidR="00DB113C" w:rsidRDefault="00DB113C" w:rsidP="00DB113C">
      <w:pPr>
        <w:pStyle w:val="ListParagraph"/>
        <w:spacing w:line="240" w:lineRule="auto"/>
        <w:ind w:left="360"/>
        <w:rPr>
          <w:rFonts w:asciiTheme="majorHAnsi" w:hAnsiTheme="majorHAnsi" w:cstheme="majorHAnsi"/>
          <w:b/>
          <w:bCs/>
          <w:color w:val="244061" w:themeColor="accent1" w:themeShade="80"/>
        </w:rPr>
      </w:pPr>
    </w:p>
    <w:p w14:paraId="1AFB2450" w14:textId="5B3B0D20" w:rsidR="00DB113C" w:rsidRDefault="00DB113C" w:rsidP="00DB113C">
      <w:pPr>
        <w:pStyle w:val="ListParagraph"/>
        <w:spacing w:line="240" w:lineRule="auto"/>
        <w:ind w:left="360"/>
        <w:rPr>
          <w:rFonts w:asciiTheme="majorHAnsi" w:hAnsiTheme="majorHAnsi" w:cstheme="majorHAnsi"/>
          <w:b/>
          <w:bCs/>
          <w:color w:val="244061" w:themeColor="accent1" w:themeShade="80"/>
        </w:rPr>
      </w:pPr>
    </w:p>
    <w:p w14:paraId="03736669" w14:textId="56E9417E" w:rsidR="00DB113C" w:rsidRDefault="00DB113C" w:rsidP="00DB113C">
      <w:pPr>
        <w:pStyle w:val="ListParagraph"/>
        <w:spacing w:line="240" w:lineRule="auto"/>
        <w:ind w:left="360"/>
        <w:rPr>
          <w:rFonts w:asciiTheme="majorHAnsi" w:hAnsiTheme="majorHAnsi" w:cstheme="majorHAnsi"/>
          <w:b/>
          <w:bCs/>
          <w:color w:val="244061" w:themeColor="accent1" w:themeShade="80"/>
        </w:rPr>
      </w:pPr>
    </w:p>
    <w:p w14:paraId="4D825BD5" w14:textId="77777777" w:rsidR="00DB113C" w:rsidRPr="00DB113C" w:rsidRDefault="00DB113C" w:rsidP="00DB113C">
      <w:pPr>
        <w:pStyle w:val="ListParagraph"/>
        <w:spacing w:line="240" w:lineRule="auto"/>
        <w:ind w:left="360"/>
        <w:rPr>
          <w:rFonts w:asciiTheme="majorHAnsi" w:hAnsiTheme="majorHAnsi" w:cstheme="majorHAnsi"/>
          <w:b/>
          <w:bCs/>
          <w:color w:val="244061" w:themeColor="accent1" w:themeShade="80"/>
        </w:rPr>
      </w:pPr>
    </w:p>
    <w:p w14:paraId="7CBEC183" w14:textId="2037288D" w:rsidR="008C7109" w:rsidRPr="00DB113C" w:rsidRDefault="008C7109" w:rsidP="008C7109">
      <w:pPr>
        <w:pStyle w:val="Heading1"/>
        <w:ind w:left="720" w:firstLine="0"/>
        <w:rPr>
          <w:rFonts w:asciiTheme="majorHAnsi" w:hAnsiTheme="majorHAnsi" w:cstheme="majorHAnsi"/>
          <w:bCs/>
          <w:color w:val="1F4E79"/>
          <w:sz w:val="22"/>
          <w:szCs w:val="22"/>
        </w:rPr>
      </w:pPr>
      <w:bookmarkStart w:id="80" w:name="_Toc55330051"/>
      <w:bookmarkStart w:id="81" w:name="_Toc55330405"/>
      <w:r w:rsidRPr="00DB113C">
        <w:rPr>
          <w:rFonts w:asciiTheme="majorHAnsi" w:hAnsiTheme="majorHAnsi" w:cstheme="majorHAnsi"/>
          <w:bCs/>
          <w:color w:val="1F4E79"/>
          <w:sz w:val="22"/>
          <w:szCs w:val="22"/>
        </w:rPr>
        <w:t>9.2 Annex 2. ESPA Project Evaluation Matrix</w:t>
      </w:r>
      <w:bookmarkEnd w:id="80"/>
      <w:bookmarkEnd w:id="81"/>
    </w:p>
    <w:p w14:paraId="7F1B75A5" w14:textId="222C1763" w:rsidR="00DB113C" w:rsidRDefault="00DB113C" w:rsidP="00DB113C"/>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5670"/>
        <w:gridCol w:w="2250"/>
      </w:tblGrid>
      <w:tr w:rsidR="00DB113C" w:rsidRPr="00DB113C" w14:paraId="0E384F8A" w14:textId="77777777" w:rsidTr="000B206B">
        <w:trPr>
          <w:trHeight w:val="531"/>
        </w:trPr>
        <w:tc>
          <w:tcPr>
            <w:tcW w:w="1890" w:type="dxa"/>
            <w:shd w:val="clear" w:color="auto" w:fill="244061" w:themeFill="accent1" w:themeFillShade="80"/>
          </w:tcPr>
          <w:p w14:paraId="546F7172" w14:textId="77777777" w:rsidR="00DB113C" w:rsidRPr="00DB113C" w:rsidRDefault="00DB113C" w:rsidP="000B206B">
            <w:pPr>
              <w:jc w:val="center"/>
              <w:rPr>
                <w:rFonts w:asciiTheme="majorHAnsi" w:hAnsiTheme="majorHAnsi" w:cstheme="majorHAnsi"/>
                <w:b/>
                <w:color w:val="FFFFFF" w:themeColor="background1"/>
              </w:rPr>
            </w:pPr>
            <w:r w:rsidRPr="00DB113C">
              <w:rPr>
                <w:rFonts w:asciiTheme="majorHAnsi" w:hAnsiTheme="majorHAnsi" w:cstheme="majorHAnsi"/>
                <w:b/>
                <w:color w:val="FFFFFF" w:themeColor="background1"/>
              </w:rPr>
              <w:t xml:space="preserve">Evaluation objectives  </w:t>
            </w:r>
          </w:p>
        </w:tc>
        <w:tc>
          <w:tcPr>
            <w:tcW w:w="5670" w:type="dxa"/>
            <w:shd w:val="clear" w:color="auto" w:fill="244061" w:themeFill="accent1" w:themeFillShade="80"/>
          </w:tcPr>
          <w:p w14:paraId="525FF7F0" w14:textId="77777777" w:rsidR="00DB113C" w:rsidRPr="00DB113C" w:rsidRDefault="00DB113C" w:rsidP="000B206B">
            <w:pPr>
              <w:jc w:val="center"/>
              <w:rPr>
                <w:rFonts w:asciiTheme="majorHAnsi" w:hAnsiTheme="majorHAnsi" w:cstheme="majorHAnsi"/>
                <w:b/>
                <w:color w:val="FFFFFF" w:themeColor="background1"/>
              </w:rPr>
            </w:pPr>
            <w:r w:rsidRPr="00DB113C">
              <w:rPr>
                <w:rFonts w:asciiTheme="majorHAnsi" w:hAnsiTheme="majorHAnsi" w:cstheme="majorHAnsi"/>
                <w:b/>
                <w:color w:val="FFFFFF" w:themeColor="background1"/>
              </w:rPr>
              <w:t xml:space="preserve">Key questions per objective </w:t>
            </w:r>
          </w:p>
        </w:tc>
        <w:tc>
          <w:tcPr>
            <w:tcW w:w="2250" w:type="dxa"/>
            <w:shd w:val="clear" w:color="auto" w:fill="244061" w:themeFill="accent1" w:themeFillShade="80"/>
          </w:tcPr>
          <w:p w14:paraId="46B7A4C1" w14:textId="77777777" w:rsidR="00DB113C" w:rsidRPr="00DB113C" w:rsidRDefault="00DB113C" w:rsidP="000B206B">
            <w:pPr>
              <w:tabs>
                <w:tab w:val="left" w:pos="1126"/>
                <w:tab w:val="center" w:pos="2910"/>
              </w:tabs>
              <w:jc w:val="center"/>
              <w:rPr>
                <w:rFonts w:asciiTheme="majorHAnsi" w:hAnsiTheme="majorHAnsi" w:cstheme="majorHAnsi"/>
                <w:b/>
                <w:color w:val="FFFFFF" w:themeColor="background1"/>
              </w:rPr>
            </w:pPr>
            <w:r w:rsidRPr="00DB113C">
              <w:rPr>
                <w:rFonts w:asciiTheme="majorHAnsi" w:hAnsiTheme="majorHAnsi" w:cstheme="majorHAnsi"/>
                <w:b/>
                <w:color w:val="FFFFFF" w:themeColor="background1"/>
              </w:rPr>
              <w:t>Method and target groups</w:t>
            </w:r>
          </w:p>
        </w:tc>
      </w:tr>
      <w:tr w:rsidR="00DB113C" w:rsidRPr="00DB113C" w14:paraId="031497C7" w14:textId="77777777" w:rsidTr="000B206B">
        <w:trPr>
          <w:trHeight w:val="3211"/>
        </w:trPr>
        <w:tc>
          <w:tcPr>
            <w:tcW w:w="1890" w:type="dxa"/>
          </w:tcPr>
          <w:p w14:paraId="2150294A" w14:textId="77777777" w:rsidR="00DB113C" w:rsidRPr="00DB113C" w:rsidRDefault="00DB113C" w:rsidP="000B206B">
            <w:pPr>
              <w:pStyle w:val="Default"/>
              <w:rPr>
                <w:rFonts w:asciiTheme="majorHAnsi" w:hAnsiTheme="majorHAnsi" w:cstheme="majorHAnsi"/>
                <w:sz w:val="22"/>
                <w:szCs w:val="22"/>
              </w:rPr>
            </w:pPr>
            <w:r w:rsidRPr="00DB113C">
              <w:rPr>
                <w:rFonts w:asciiTheme="majorHAnsi" w:hAnsiTheme="majorHAnsi" w:cstheme="majorHAnsi"/>
                <w:b/>
                <w:bCs/>
                <w:sz w:val="22"/>
                <w:szCs w:val="22"/>
              </w:rPr>
              <w:t xml:space="preserve">Relevance: </w:t>
            </w:r>
          </w:p>
          <w:p w14:paraId="1B4CD2A7" w14:textId="77777777" w:rsidR="00DB113C" w:rsidRPr="00DB113C" w:rsidRDefault="00DB113C" w:rsidP="000B206B">
            <w:pPr>
              <w:pStyle w:val="Default"/>
              <w:rPr>
                <w:rFonts w:asciiTheme="majorHAnsi" w:hAnsiTheme="majorHAnsi" w:cstheme="majorHAnsi"/>
                <w:color w:val="auto"/>
                <w:sz w:val="22"/>
                <w:szCs w:val="22"/>
              </w:rPr>
            </w:pPr>
          </w:p>
          <w:p w14:paraId="6D3A112E" w14:textId="77777777" w:rsidR="00DB113C" w:rsidRPr="00DB113C" w:rsidRDefault="00DB113C" w:rsidP="000B206B">
            <w:pPr>
              <w:pStyle w:val="Default"/>
              <w:rPr>
                <w:rFonts w:asciiTheme="majorHAnsi" w:hAnsiTheme="majorHAnsi" w:cstheme="majorHAnsi"/>
                <w:b/>
                <w:sz w:val="22"/>
                <w:szCs w:val="22"/>
              </w:rPr>
            </w:pPr>
            <w:r w:rsidRPr="00DB113C">
              <w:rPr>
                <w:rFonts w:asciiTheme="majorHAnsi" w:hAnsiTheme="majorHAnsi" w:cstheme="majorHAnsi"/>
                <w:sz w:val="22"/>
                <w:szCs w:val="22"/>
              </w:rPr>
              <w:t xml:space="preserve">the extent to which intended outputs and outcomes of the project are consistent with national and local policies and priorities and the needs of intended beneficiaries. </w:t>
            </w:r>
          </w:p>
        </w:tc>
        <w:tc>
          <w:tcPr>
            <w:tcW w:w="5670" w:type="dxa"/>
          </w:tcPr>
          <w:p w14:paraId="67B1FA9C" w14:textId="77777777" w:rsidR="00DB113C" w:rsidRPr="00DB113C" w:rsidRDefault="00DB113C" w:rsidP="00500CBA">
            <w:pPr>
              <w:pStyle w:val="Default"/>
              <w:numPr>
                <w:ilvl w:val="0"/>
                <w:numId w:val="29"/>
              </w:numPr>
              <w:jc w:val="both"/>
              <w:rPr>
                <w:rFonts w:asciiTheme="majorHAnsi" w:hAnsiTheme="majorHAnsi" w:cstheme="majorHAnsi"/>
                <w:sz w:val="22"/>
                <w:szCs w:val="22"/>
              </w:rPr>
            </w:pPr>
            <w:r w:rsidRPr="00DB113C">
              <w:rPr>
                <w:rFonts w:asciiTheme="majorHAnsi" w:hAnsiTheme="majorHAnsi" w:cstheme="majorHAnsi"/>
                <w:sz w:val="22"/>
                <w:szCs w:val="22"/>
              </w:rPr>
              <w:t xml:space="preserve">Were the project overall objectives consistent with, and supportive of RA policies and priorities? </w:t>
            </w:r>
          </w:p>
          <w:p w14:paraId="31E817E7" w14:textId="77777777" w:rsidR="00DB113C" w:rsidRPr="00DB113C" w:rsidRDefault="00DB113C" w:rsidP="00500CBA">
            <w:pPr>
              <w:pStyle w:val="Default"/>
              <w:numPr>
                <w:ilvl w:val="0"/>
                <w:numId w:val="29"/>
              </w:numPr>
              <w:jc w:val="both"/>
              <w:rPr>
                <w:rFonts w:asciiTheme="majorHAnsi" w:hAnsiTheme="majorHAnsi" w:cstheme="majorHAnsi"/>
                <w:sz w:val="22"/>
                <w:szCs w:val="22"/>
              </w:rPr>
            </w:pPr>
            <w:r w:rsidRPr="00DB113C">
              <w:rPr>
                <w:rFonts w:asciiTheme="majorHAnsi" w:hAnsiTheme="majorHAnsi" w:cstheme="majorHAnsi"/>
                <w:sz w:val="22"/>
                <w:szCs w:val="22"/>
              </w:rPr>
              <w:t>Was the project aligned with UNDP priorities?</w:t>
            </w:r>
          </w:p>
          <w:p w14:paraId="2FE9BB9B" w14:textId="77777777" w:rsidR="00DB113C" w:rsidRPr="00DB113C" w:rsidRDefault="00DB113C" w:rsidP="00500CBA">
            <w:pPr>
              <w:pStyle w:val="Default"/>
              <w:numPr>
                <w:ilvl w:val="0"/>
                <w:numId w:val="29"/>
              </w:numPr>
              <w:jc w:val="both"/>
              <w:rPr>
                <w:rFonts w:asciiTheme="majorHAnsi" w:hAnsiTheme="majorHAnsi" w:cstheme="majorHAnsi"/>
                <w:sz w:val="22"/>
                <w:szCs w:val="22"/>
              </w:rPr>
            </w:pPr>
            <w:r w:rsidRPr="00DB113C">
              <w:rPr>
                <w:rFonts w:asciiTheme="majorHAnsi" w:hAnsiTheme="majorHAnsi" w:cstheme="majorHAnsi"/>
                <w:sz w:val="22"/>
                <w:szCs w:val="22"/>
              </w:rPr>
              <w:t xml:space="preserve">Were the project objectives and results clear and logical, and do they address clearly identified needs? </w:t>
            </w:r>
          </w:p>
          <w:p w14:paraId="34CEF61C" w14:textId="77777777" w:rsidR="00DB113C" w:rsidRPr="00DB113C" w:rsidRDefault="00DB113C" w:rsidP="00500CBA">
            <w:pPr>
              <w:pStyle w:val="Default"/>
              <w:numPr>
                <w:ilvl w:val="0"/>
                <w:numId w:val="29"/>
              </w:numPr>
              <w:jc w:val="both"/>
              <w:rPr>
                <w:rFonts w:asciiTheme="majorHAnsi" w:hAnsiTheme="majorHAnsi" w:cstheme="majorHAnsi"/>
                <w:sz w:val="22"/>
                <w:szCs w:val="22"/>
              </w:rPr>
            </w:pPr>
            <w:r w:rsidRPr="00DB113C">
              <w:rPr>
                <w:rFonts w:asciiTheme="majorHAnsi" w:hAnsiTheme="majorHAnsi" w:cstheme="majorHAnsi"/>
                <w:sz w:val="22"/>
                <w:szCs w:val="22"/>
              </w:rPr>
              <w:t xml:space="preserve">Were there suitable and informative targets, e.g. Were they Specific, Measurable, Achievable, Realistic and Time-bound (SMART)? </w:t>
            </w:r>
          </w:p>
          <w:p w14:paraId="02C470FC" w14:textId="77777777" w:rsidR="00DB113C" w:rsidRPr="00DB113C" w:rsidRDefault="00DB113C" w:rsidP="00500CBA">
            <w:pPr>
              <w:pStyle w:val="Default"/>
              <w:numPr>
                <w:ilvl w:val="0"/>
                <w:numId w:val="29"/>
              </w:numPr>
              <w:jc w:val="both"/>
              <w:rPr>
                <w:rFonts w:asciiTheme="majorHAnsi" w:hAnsiTheme="majorHAnsi" w:cstheme="majorHAnsi"/>
                <w:sz w:val="22"/>
                <w:szCs w:val="22"/>
              </w:rPr>
            </w:pPr>
            <w:r w:rsidRPr="00DB113C">
              <w:rPr>
                <w:rFonts w:asciiTheme="majorHAnsi" w:hAnsiTheme="majorHAnsi" w:cstheme="majorHAnsi"/>
                <w:sz w:val="22"/>
                <w:szCs w:val="22"/>
              </w:rPr>
              <w:t xml:space="preserve">Were the activities planned appropriately to achieve output(s) and whether the output(s) led to the expected project outcome? Have the relevant cross-cutting issues (gender, human rights and governance, donor coordination) been mainstreamed in the project design? </w:t>
            </w:r>
          </w:p>
          <w:p w14:paraId="452F1ABC" w14:textId="77777777" w:rsidR="00DB113C" w:rsidRPr="00DB113C" w:rsidRDefault="00DB113C" w:rsidP="00500CBA">
            <w:pPr>
              <w:pStyle w:val="Default"/>
              <w:numPr>
                <w:ilvl w:val="0"/>
                <w:numId w:val="29"/>
              </w:numPr>
              <w:jc w:val="both"/>
              <w:rPr>
                <w:rFonts w:asciiTheme="majorHAnsi" w:hAnsiTheme="majorHAnsi" w:cstheme="majorHAnsi"/>
                <w:sz w:val="22"/>
                <w:szCs w:val="22"/>
              </w:rPr>
            </w:pPr>
            <w:r w:rsidRPr="00DB113C">
              <w:rPr>
                <w:rFonts w:asciiTheme="majorHAnsi" w:hAnsiTheme="majorHAnsi" w:cstheme="majorHAnsi"/>
                <w:sz w:val="22"/>
                <w:szCs w:val="22"/>
              </w:rPr>
              <w:t xml:space="preserve">Was the project consistent with the needs of intended beneficiaries? </w:t>
            </w:r>
          </w:p>
          <w:p w14:paraId="3B217810" w14:textId="77777777" w:rsidR="00DB113C" w:rsidRPr="00DB113C" w:rsidRDefault="00DB113C" w:rsidP="000B206B">
            <w:pPr>
              <w:pStyle w:val="Default"/>
              <w:ind w:left="360"/>
              <w:jc w:val="both"/>
              <w:rPr>
                <w:rFonts w:asciiTheme="majorHAnsi" w:hAnsiTheme="majorHAnsi" w:cstheme="majorHAnsi"/>
                <w:sz w:val="22"/>
                <w:szCs w:val="22"/>
              </w:rPr>
            </w:pPr>
          </w:p>
        </w:tc>
        <w:tc>
          <w:tcPr>
            <w:tcW w:w="2250" w:type="dxa"/>
          </w:tcPr>
          <w:p w14:paraId="0E07DF86" w14:textId="77777777" w:rsidR="00DB113C" w:rsidRPr="00DB113C" w:rsidRDefault="00DB113C" w:rsidP="000B206B">
            <w:pPr>
              <w:pStyle w:val="Default"/>
              <w:rPr>
                <w:rFonts w:asciiTheme="majorHAnsi" w:hAnsiTheme="majorHAnsi" w:cstheme="majorHAnsi"/>
                <w:sz w:val="22"/>
                <w:szCs w:val="22"/>
              </w:rPr>
            </w:pPr>
            <w:r w:rsidRPr="00DB113C">
              <w:rPr>
                <w:rFonts w:asciiTheme="majorHAnsi" w:hAnsiTheme="majorHAnsi" w:cstheme="majorHAnsi"/>
                <w:sz w:val="22"/>
                <w:szCs w:val="22"/>
              </w:rPr>
              <w:t xml:space="preserve">Desk review </w:t>
            </w:r>
          </w:p>
          <w:p w14:paraId="5F16C5C2" w14:textId="77777777" w:rsidR="00DB113C" w:rsidRPr="00DB113C" w:rsidRDefault="00DB113C" w:rsidP="000B206B">
            <w:pPr>
              <w:widowControl w:val="0"/>
              <w:tabs>
                <w:tab w:val="left" w:pos="740"/>
              </w:tabs>
              <w:suppressAutoHyphens/>
              <w:overflowPunct w:val="0"/>
              <w:autoSpaceDN w:val="0"/>
              <w:spacing w:after="0" w:line="288" w:lineRule="auto"/>
              <w:jc w:val="both"/>
              <w:textAlignment w:val="baseline"/>
              <w:rPr>
                <w:rFonts w:asciiTheme="majorHAnsi" w:hAnsiTheme="majorHAnsi" w:cstheme="majorHAnsi"/>
                <w:lang w:val="en-GB"/>
              </w:rPr>
            </w:pPr>
          </w:p>
          <w:p w14:paraId="07AD9885" w14:textId="77777777" w:rsidR="00DB113C" w:rsidRPr="00DB113C" w:rsidRDefault="00DB113C" w:rsidP="000B206B">
            <w:pPr>
              <w:widowControl w:val="0"/>
              <w:tabs>
                <w:tab w:val="left" w:pos="740"/>
              </w:tabs>
              <w:suppressAutoHyphens/>
              <w:overflowPunct w:val="0"/>
              <w:autoSpaceDN w:val="0"/>
              <w:spacing w:after="0" w:line="288" w:lineRule="auto"/>
              <w:jc w:val="both"/>
              <w:textAlignment w:val="baseline"/>
              <w:rPr>
                <w:rFonts w:asciiTheme="majorHAnsi" w:hAnsiTheme="majorHAnsi" w:cstheme="majorHAnsi"/>
                <w:lang w:val="en-GB"/>
              </w:rPr>
            </w:pPr>
            <w:r w:rsidRPr="00DB113C">
              <w:rPr>
                <w:rFonts w:asciiTheme="majorHAnsi" w:hAnsiTheme="majorHAnsi" w:cstheme="majorHAnsi"/>
                <w:lang w:val="en-GB"/>
              </w:rPr>
              <w:t xml:space="preserve">KIIs with Project staff and key stakeholders </w:t>
            </w:r>
          </w:p>
          <w:p w14:paraId="29C0CF27" w14:textId="77777777" w:rsidR="00DB113C" w:rsidRPr="00DB113C" w:rsidRDefault="00DB113C" w:rsidP="000B206B">
            <w:pPr>
              <w:widowControl w:val="0"/>
              <w:tabs>
                <w:tab w:val="left" w:pos="740"/>
              </w:tabs>
              <w:suppressAutoHyphens/>
              <w:overflowPunct w:val="0"/>
              <w:autoSpaceDN w:val="0"/>
              <w:spacing w:after="0" w:line="288" w:lineRule="auto"/>
              <w:jc w:val="both"/>
              <w:textAlignment w:val="baseline"/>
              <w:rPr>
                <w:rFonts w:asciiTheme="majorHAnsi" w:hAnsiTheme="majorHAnsi" w:cstheme="majorHAnsi"/>
                <w:lang w:val="en-GB"/>
              </w:rPr>
            </w:pPr>
          </w:p>
          <w:p w14:paraId="64D7E4C8" w14:textId="77777777" w:rsidR="00DB113C" w:rsidRPr="00DB113C" w:rsidRDefault="00DB113C" w:rsidP="000B206B">
            <w:pPr>
              <w:widowControl w:val="0"/>
              <w:tabs>
                <w:tab w:val="left" w:pos="740"/>
              </w:tabs>
              <w:suppressAutoHyphens/>
              <w:overflowPunct w:val="0"/>
              <w:autoSpaceDN w:val="0"/>
              <w:spacing w:after="0" w:line="288" w:lineRule="auto"/>
              <w:jc w:val="both"/>
              <w:textAlignment w:val="baseline"/>
              <w:rPr>
                <w:rFonts w:asciiTheme="majorHAnsi" w:hAnsiTheme="majorHAnsi" w:cstheme="majorHAnsi"/>
                <w:lang w:val="en-GB"/>
              </w:rPr>
            </w:pPr>
            <w:r w:rsidRPr="00DB113C">
              <w:rPr>
                <w:rFonts w:asciiTheme="majorHAnsi" w:hAnsiTheme="majorHAnsi" w:cstheme="majorHAnsi"/>
                <w:lang w:val="en-GB"/>
              </w:rPr>
              <w:t xml:space="preserve">FGDs with voters/ active citizens, VAD operators </w:t>
            </w:r>
          </w:p>
          <w:p w14:paraId="4970AFC9" w14:textId="77777777" w:rsidR="00DB113C" w:rsidRPr="00DB113C" w:rsidRDefault="00DB113C" w:rsidP="000B206B">
            <w:pPr>
              <w:pStyle w:val="Default"/>
              <w:rPr>
                <w:rFonts w:asciiTheme="majorHAnsi" w:hAnsiTheme="majorHAnsi" w:cstheme="majorHAnsi"/>
                <w:sz w:val="22"/>
                <w:szCs w:val="22"/>
              </w:rPr>
            </w:pPr>
          </w:p>
        </w:tc>
      </w:tr>
      <w:tr w:rsidR="00DB113C" w:rsidRPr="00DB113C" w14:paraId="01B72AC5" w14:textId="77777777" w:rsidTr="000B206B">
        <w:trPr>
          <w:trHeight w:val="398"/>
        </w:trPr>
        <w:tc>
          <w:tcPr>
            <w:tcW w:w="1890" w:type="dxa"/>
          </w:tcPr>
          <w:p w14:paraId="480F5408" w14:textId="77777777" w:rsidR="00DB113C" w:rsidRPr="00DB113C" w:rsidRDefault="00DB113C" w:rsidP="000B206B">
            <w:pPr>
              <w:pStyle w:val="Default"/>
              <w:rPr>
                <w:rFonts w:asciiTheme="majorHAnsi" w:hAnsiTheme="majorHAnsi" w:cstheme="majorHAnsi"/>
                <w:b/>
                <w:bCs/>
                <w:sz w:val="22"/>
                <w:szCs w:val="22"/>
              </w:rPr>
            </w:pPr>
            <w:r w:rsidRPr="00DB113C">
              <w:rPr>
                <w:rFonts w:asciiTheme="majorHAnsi" w:hAnsiTheme="majorHAnsi" w:cstheme="majorHAnsi"/>
                <w:b/>
                <w:bCs/>
                <w:sz w:val="22"/>
                <w:szCs w:val="22"/>
              </w:rPr>
              <w:t>Appropriateness</w:t>
            </w:r>
            <w:r w:rsidRPr="00DB113C">
              <w:rPr>
                <w:rFonts w:asciiTheme="majorHAnsi" w:hAnsiTheme="majorHAnsi" w:cstheme="majorHAnsi"/>
                <w:sz w:val="22"/>
                <w:szCs w:val="22"/>
              </w:rPr>
              <w:t xml:space="preserve"> feasibility of the delivery method.</w:t>
            </w:r>
          </w:p>
        </w:tc>
        <w:tc>
          <w:tcPr>
            <w:tcW w:w="5670" w:type="dxa"/>
          </w:tcPr>
          <w:p w14:paraId="0F178D3B" w14:textId="77777777" w:rsidR="00DB113C" w:rsidRPr="00DB113C" w:rsidRDefault="00DB113C" w:rsidP="00500CBA">
            <w:pPr>
              <w:pStyle w:val="Default"/>
              <w:numPr>
                <w:ilvl w:val="0"/>
                <w:numId w:val="30"/>
              </w:numPr>
              <w:ind w:left="336"/>
              <w:jc w:val="both"/>
              <w:rPr>
                <w:rFonts w:asciiTheme="majorHAnsi" w:hAnsiTheme="majorHAnsi" w:cstheme="majorHAnsi"/>
                <w:sz w:val="22"/>
                <w:szCs w:val="22"/>
              </w:rPr>
            </w:pPr>
            <w:r w:rsidRPr="00DB113C">
              <w:rPr>
                <w:rFonts w:asciiTheme="majorHAnsi" w:hAnsiTheme="majorHAnsi" w:cstheme="majorHAnsi"/>
                <w:sz w:val="22"/>
                <w:szCs w:val="22"/>
              </w:rPr>
              <w:t xml:space="preserve">Was the project design sufficiently supported by all stakeholders? </w:t>
            </w:r>
          </w:p>
          <w:p w14:paraId="1591BE25" w14:textId="77777777" w:rsidR="00DB113C" w:rsidRPr="00DB113C" w:rsidRDefault="00DB113C" w:rsidP="00500CBA">
            <w:pPr>
              <w:pStyle w:val="Default"/>
              <w:numPr>
                <w:ilvl w:val="0"/>
                <w:numId w:val="30"/>
              </w:numPr>
              <w:ind w:left="336"/>
              <w:jc w:val="both"/>
              <w:rPr>
                <w:rFonts w:asciiTheme="majorHAnsi" w:hAnsiTheme="majorHAnsi" w:cstheme="majorHAnsi"/>
                <w:sz w:val="22"/>
                <w:szCs w:val="22"/>
              </w:rPr>
            </w:pPr>
            <w:r w:rsidRPr="00DB113C">
              <w:rPr>
                <w:rFonts w:asciiTheme="majorHAnsi" w:hAnsiTheme="majorHAnsi" w:cstheme="majorHAnsi"/>
                <w:sz w:val="22"/>
                <w:szCs w:val="22"/>
              </w:rPr>
              <w:t xml:space="preserve">Have key stakeholders been involved in the design process? </w:t>
            </w:r>
          </w:p>
          <w:p w14:paraId="13383D47" w14:textId="77777777" w:rsidR="00DB113C" w:rsidRPr="00DB113C" w:rsidRDefault="00DB113C" w:rsidP="00500CBA">
            <w:pPr>
              <w:pStyle w:val="Default"/>
              <w:numPr>
                <w:ilvl w:val="0"/>
                <w:numId w:val="30"/>
              </w:numPr>
              <w:ind w:left="336"/>
              <w:jc w:val="both"/>
              <w:rPr>
                <w:rFonts w:asciiTheme="majorHAnsi" w:hAnsiTheme="majorHAnsi" w:cstheme="majorHAnsi"/>
                <w:sz w:val="22"/>
                <w:szCs w:val="22"/>
              </w:rPr>
            </w:pPr>
            <w:r w:rsidRPr="00DB113C">
              <w:rPr>
                <w:rFonts w:asciiTheme="majorHAnsi" w:hAnsiTheme="majorHAnsi" w:cstheme="majorHAnsi"/>
                <w:sz w:val="22"/>
                <w:szCs w:val="22"/>
              </w:rPr>
              <w:t>Were coordination, management and financing arrangements clearly defined and did they support institutional strengthening and local ownership?</w:t>
            </w:r>
          </w:p>
          <w:p w14:paraId="6F938A3B" w14:textId="77777777" w:rsidR="00DB113C" w:rsidRPr="00DB113C" w:rsidRDefault="00DB113C" w:rsidP="00500CBA">
            <w:pPr>
              <w:pStyle w:val="Default"/>
              <w:numPr>
                <w:ilvl w:val="0"/>
                <w:numId w:val="30"/>
              </w:numPr>
              <w:ind w:left="336"/>
              <w:jc w:val="both"/>
              <w:rPr>
                <w:rFonts w:asciiTheme="majorHAnsi" w:hAnsiTheme="majorHAnsi" w:cstheme="majorHAnsi"/>
                <w:sz w:val="22"/>
                <w:szCs w:val="22"/>
              </w:rPr>
            </w:pPr>
            <w:r w:rsidRPr="00DB113C">
              <w:rPr>
                <w:rFonts w:asciiTheme="majorHAnsi" w:hAnsiTheme="majorHAnsi" w:cstheme="majorHAnsi"/>
                <w:sz w:val="22"/>
                <w:szCs w:val="22"/>
              </w:rPr>
              <w:t>Was the project modality and organisational structure supportive for project implementation?</w:t>
            </w:r>
          </w:p>
          <w:p w14:paraId="0A2AF78B" w14:textId="77777777" w:rsidR="00DB113C" w:rsidRPr="00DB113C" w:rsidRDefault="00DB113C" w:rsidP="000B206B">
            <w:pPr>
              <w:pStyle w:val="Default"/>
              <w:ind w:left="336"/>
              <w:jc w:val="both"/>
              <w:rPr>
                <w:rFonts w:asciiTheme="majorHAnsi" w:hAnsiTheme="majorHAnsi" w:cstheme="majorHAnsi"/>
                <w:sz w:val="22"/>
                <w:szCs w:val="22"/>
              </w:rPr>
            </w:pPr>
            <w:r w:rsidRPr="00DB113C">
              <w:rPr>
                <w:rFonts w:asciiTheme="majorHAnsi" w:hAnsiTheme="majorHAnsi" w:cstheme="majorHAnsi"/>
                <w:sz w:val="22"/>
                <w:szCs w:val="22"/>
              </w:rPr>
              <w:t xml:space="preserve"> </w:t>
            </w:r>
          </w:p>
        </w:tc>
        <w:tc>
          <w:tcPr>
            <w:tcW w:w="2250" w:type="dxa"/>
          </w:tcPr>
          <w:p w14:paraId="2D673796" w14:textId="77777777" w:rsidR="00DB113C" w:rsidRPr="00DB113C" w:rsidRDefault="00DB113C" w:rsidP="000B206B">
            <w:pPr>
              <w:pStyle w:val="Default"/>
              <w:rPr>
                <w:rFonts w:asciiTheme="majorHAnsi" w:hAnsiTheme="majorHAnsi" w:cstheme="majorHAnsi"/>
                <w:sz w:val="22"/>
                <w:szCs w:val="22"/>
              </w:rPr>
            </w:pPr>
            <w:r w:rsidRPr="00DB113C">
              <w:rPr>
                <w:rFonts w:asciiTheme="majorHAnsi" w:hAnsiTheme="majorHAnsi" w:cstheme="majorHAnsi"/>
                <w:sz w:val="22"/>
                <w:szCs w:val="22"/>
              </w:rPr>
              <w:t xml:space="preserve">Desk review </w:t>
            </w:r>
          </w:p>
          <w:p w14:paraId="6BCC2FC9" w14:textId="77777777" w:rsidR="00DB113C" w:rsidRPr="00DB113C" w:rsidRDefault="00DB113C" w:rsidP="000B206B">
            <w:pPr>
              <w:widowControl w:val="0"/>
              <w:tabs>
                <w:tab w:val="left" w:pos="740"/>
              </w:tabs>
              <w:suppressAutoHyphens/>
              <w:overflowPunct w:val="0"/>
              <w:autoSpaceDN w:val="0"/>
              <w:spacing w:after="0" w:line="288" w:lineRule="auto"/>
              <w:jc w:val="both"/>
              <w:textAlignment w:val="baseline"/>
              <w:rPr>
                <w:rFonts w:asciiTheme="majorHAnsi" w:hAnsiTheme="majorHAnsi" w:cstheme="majorHAnsi"/>
                <w:lang w:val="en-GB"/>
              </w:rPr>
            </w:pPr>
          </w:p>
          <w:p w14:paraId="13521800" w14:textId="77777777" w:rsidR="00DB113C" w:rsidRPr="00DB113C" w:rsidRDefault="00DB113C" w:rsidP="000B206B">
            <w:pPr>
              <w:widowControl w:val="0"/>
              <w:tabs>
                <w:tab w:val="left" w:pos="740"/>
              </w:tabs>
              <w:suppressAutoHyphens/>
              <w:overflowPunct w:val="0"/>
              <w:autoSpaceDN w:val="0"/>
              <w:spacing w:after="0" w:line="288" w:lineRule="auto"/>
              <w:jc w:val="both"/>
              <w:textAlignment w:val="baseline"/>
              <w:rPr>
                <w:rFonts w:asciiTheme="majorHAnsi" w:hAnsiTheme="majorHAnsi" w:cstheme="majorHAnsi"/>
                <w:lang w:val="en-GB"/>
              </w:rPr>
            </w:pPr>
            <w:r w:rsidRPr="00DB113C">
              <w:rPr>
                <w:rFonts w:asciiTheme="majorHAnsi" w:hAnsiTheme="majorHAnsi" w:cstheme="majorHAnsi"/>
                <w:lang w:val="en-GB"/>
              </w:rPr>
              <w:t xml:space="preserve">KIIs with project staff and key stakeholders </w:t>
            </w:r>
          </w:p>
          <w:p w14:paraId="4F6F73B8" w14:textId="77777777" w:rsidR="00DB113C" w:rsidRPr="00DB113C" w:rsidRDefault="00DB113C" w:rsidP="000B206B">
            <w:pPr>
              <w:pStyle w:val="Default"/>
              <w:rPr>
                <w:rFonts w:asciiTheme="majorHAnsi" w:hAnsiTheme="majorHAnsi" w:cstheme="majorHAnsi"/>
                <w:sz w:val="22"/>
                <w:szCs w:val="22"/>
              </w:rPr>
            </w:pPr>
          </w:p>
        </w:tc>
      </w:tr>
      <w:tr w:rsidR="00DB113C" w:rsidRPr="00DB113C" w14:paraId="3D6207E1" w14:textId="77777777" w:rsidTr="000B206B">
        <w:trPr>
          <w:trHeight w:val="398"/>
        </w:trPr>
        <w:tc>
          <w:tcPr>
            <w:tcW w:w="1890" w:type="dxa"/>
          </w:tcPr>
          <w:p w14:paraId="6AF081A2" w14:textId="77777777" w:rsidR="00DB113C" w:rsidRPr="00DB113C" w:rsidRDefault="00DB113C" w:rsidP="000B206B">
            <w:pPr>
              <w:spacing w:after="0" w:line="23" w:lineRule="atLeast"/>
              <w:rPr>
                <w:rFonts w:asciiTheme="majorHAnsi" w:hAnsiTheme="majorHAnsi" w:cstheme="majorHAnsi"/>
                <w:color w:val="000000"/>
              </w:rPr>
            </w:pPr>
            <w:r w:rsidRPr="00DB113C">
              <w:rPr>
                <w:rFonts w:asciiTheme="majorHAnsi" w:hAnsiTheme="majorHAnsi" w:cstheme="majorHAnsi"/>
                <w:b/>
                <w:color w:val="000000"/>
              </w:rPr>
              <w:t>Effectiveness:</w:t>
            </w:r>
            <w:r w:rsidRPr="00DB113C">
              <w:rPr>
                <w:rFonts w:asciiTheme="majorHAnsi" w:hAnsiTheme="majorHAnsi" w:cstheme="majorHAnsi"/>
                <w:color w:val="000000"/>
              </w:rPr>
              <w:t xml:space="preserve"> </w:t>
            </w:r>
          </w:p>
          <w:p w14:paraId="27AA1B4B" w14:textId="77777777" w:rsidR="00DB113C" w:rsidRPr="00DB113C" w:rsidRDefault="00DB113C" w:rsidP="000B206B">
            <w:pPr>
              <w:spacing w:after="0" w:line="23" w:lineRule="atLeast"/>
              <w:rPr>
                <w:rFonts w:asciiTheme="majorHAnsi" w:hAnsiTheme="majorHAnsi" w:cstheme="majorHAnsi"/>
                <w:color w:val="000000"/>
              </w:rPr>
            </w:pPr>
            <w:r w:rsidRPr="00DB113C">
              <w:rPr>
                <w:rFonts w:asciiTheme="majorHAnsi" w:hAnsiTheme="majorHAnsi" w:cstheme="majorHAnsi"/>
                <w:color w:val="000000"/>
              </w:rPr>
              <w:t xml:space="preserve">the extent to which the intended results have been achieved and whether opportunities created by the project were equally accessible for women and men. </w:t>
            </w:r>
          </w:p>
          <w:p w14:paraId="43E5C4F8" w14:textId="77777777" w:rsidR="00DB113C" w:rsidRPr="00DB113C" w:rsidRDefault="00DB113C" w:rsidP="000B206B">
            <w:pPr>
              <w:pStyle w:val="Default"/>
              <w:rPr>
                <w:rFonts w:asciiTheme="majorHAnsi" w:hAnsiTheme="majorHAnsi" w:cstheme="majorHAnsi"/>
                <w:b/>
                <w:bCs/>
                <w:sz w:val="22"/>
                <w:szCs w:val="22"/>
                <w:lang w:val="en-US"/>
              </w:rPr>
            </w:pPr>
          </w:p>
        </w:tc>
        <w:tc>
          <w:tcPr>
            <w:tcW w:w="5670" w:type="dxa"/>
          </w:tcPr>
          <w:p w14:paraId="60C224D3"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lastRenderedPageBreak/>
              <w:t xml:space="preserve">How well the project achieved its planned results? </w:t>
            </w:r>
          </w:p>
          <w:p w14:paraId="130B9E7A"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 xml:space="preserve">Have all planned outputs been delivered to date? And in a logical sequence? </w:t>
            </w:r>
          </w:p>
          <w:p w14:paraId="3FCB7068"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 xml:space="preserve">Were the outputs achieved likely to contribute to the intended results? </w:t>
            </w:r>
          </w:p>
          <w:p w14:paraId="7AA4278F"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 xml:space="preserve">Were they correctly reflected through the targets? </w:t>
            </w:r>
          </w:p>
          <w:p w14:paraId="068E9ABB"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Were the targets for the project appropriate and were they being reported against?</w:t>
            </w:r>
          </w:p>
          <w:p w14:paraId="27D29C20"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 xml:space="preserve">What is the quality of the results/services available? </w:t>
            </w:r>
          </w:p>
          <w:p w14:paraId="55BC4733"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 xml:space="preserve">Were there any factors which prevent target groups accessing the results/services? </w:t>
            </w:r>
          </w:p>
          <w:p w14:paraId="3304459F"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 xml:space="preserve">To what extent has the project adapted or was able to adapt to changing external conditions (risks and </w:t>
            </w:r>
            <w:r w:rsidRPr="00DB113C">
              <w:rPr>
                <w:rFonts w:asciiTheme="majorHAnsi" w:hAnsiTheme="majorHAnsi" w:cstheme="majorHAnsi"/>
                <w:sz w:val="22"/>
                <w:szCs w:val="22"/>
              </w:rPr>
              <w:lastRenderedPageBreak/>
              <w:t xml:space="preserve">assumptions) in order to ensure benefits for the target groups? </w:t>
            </w:r>
          </w:p>
          <w:p w14:paraId="45EFB349"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 xml:space="preserve">Were the risks and assumptions holding true? Were risk management arrangements in place? </w:t>
            </w:r>
          </w:p>
          <w:p w14:paraId="17BDDF26"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 xml:space="preserve">To what extent were unplanned positive effects contributing to results produced/ services provided? </w:t>
            </w:r>
          </w:p>
        </w:tc>
        <w:tc>
          <w:tcPr>
            <w:tcW w:w="2250" w:type="dxa"/>
          </w:tcPr>
          <w:p w14:paraId="6A26704C" w14:textId="77777777" w:rsidR="00DB113C" w:rsidRPr="00DB113C" w:rsidRDefault="00DB113C" w:rsidP="000B206B">
            <w:pPr>
              <w:pStyle w:val="Default"/>
              <w:rPr>
                <w:rFonts w:asciiTheme="majorHAnsi" w:hAnsiTheme="majorHAnsi" w:cstheme="majorHAnsi"/>
                <w:sz w:val="22"/>
                <w:szCs w:val="22"/>
              </w:rPr>
            </w:pPr>
            <w:r w:rsidRPr="00DB113C">
              <w:rPr>
                <w:rFonts w:asciiTheme="majorHAnsi" w:hAnsiTheme="majorHAnsi" w:cstheme="majorHAnsi"/>
                <w:sz w:val="22"/>
                <w:szCs w:val="22"/>
              </w:rPr>
              <w:lastRenderedPageBreak/>
              <w:t xml:space="preserve">Desk review </w:t>
            </w:r>
          </w:p>
          <w:p w14:paraId="5FAEF5FD" w14:textId="77777777" w:rsidR="00DB113C" w:rsidRPr="00DB113C" w:rsidRDefault="00DB113C" w:rsidP="000B206B">
            <w:pPr>
              <w:pStyle w:val="Default"/>
              <w:rPr>
                <w:rFonts w:asciiTheme="majorHAnsi" w:hAnsiTheme="majorHAnsi" w:cstheme="majorHAnsi"/>
                <w:sz w:val="22"/>
                <w:szCs w:val="22"/>
              </w:rPr>
            </w:pPr>
          </w:p>
          <w:p w14:paraId="561FD7B4" w14:textId="77777777" w:rsidR="00DB113C" w:rsidRPr="00DB113C" w:rsidRDefault="00DB113C" w:rsidP="000B206B">
            <w:pPr>
              <w:widowControl w:val="0"/>
              <w:tabs>
                <w:tab w:val="left" w:pos="740"/>
              </w:tabs>
              <w:suppressAutoHyphens/>
              <w:overflowPunct w:val="0"/>
              <w:autoSpaceDN w:val="0"/>
              <w:spacing w:after="0" w:line="288" w:lineRule="auto"/>
              <w:jc w:val="both"/>
              <w:textAlignment w:val="baseline"/>
              <w:rPr>
                <w:rFonts w:asciiTheme="majorHAnsi" w:hAnsiTheme="majorHAnsi" w:cstheme="majorHAnsi"/>
                <w:lang w:val="en-GB"/>
              </w:rPr>
            </w:pPr>
            <w:r w:rsidRPr="00DB113C">
              <w:rPr>
                <w:rFonts w:asciiTheme="majorHAnsi" w:hAnsiTheme="majorHAnsi" w:cstheme="majorHAnsi"/>
                <w:lang w:val="en-GB"/>
              </w:rPr>
              <w:t xml:space="preserve">KIIs with Project staff and key stakeholders </w:t>
            </w:r>
          </w:p>
          <w:p w14:paraId="1EA30AB4" w14:textId="77777777" w:rsidR="00DB113C" w:rsidRPr="00DB113C" w:rsidRDefault="00DB113C" w:rsidP="000B206B">
            <w:pPr>
              <w:widowControl w:val="0"/>
              <w:tabs>
                <w:tab w:val="left" w:pos="740"/>
              </w:tabs>
              <w:suppressAutoHyphens/>
              <w:overflowPunct w:val="0"/>
              <w:autoSpaceDN w:val="0"/>
              <w:spacing w:after="0" w:line="288" w:lineRule="auto"/>
              <w:jc w:val="both"/>
              <w:textAlignment w:val="baseline"/>
              <w:rPr>
                <w:rFonts w:asciiTheme="majorHAnsi" w:hAnsiTheme="majorHAnsi" w:cstheme="majorHAnsi"/>
                <w:lang w:val="en-GB"/>
              </w:rPr>
            </w:pPr>
          </w:p>
          <w:p w14:paraId="6FDE6DF6" w14:textId="77777777" w:rsidR="00DB113C" w:rsidRPr="00DB113C" w:rsidRDefault="00DB113C" w:rsidP="000B206B">
            <w:pPr>
              <w:widowControl w:val="0"/>
              <w:tabs>
                <w:tab w:val="left" w:pos="740"/>
              </w:tabs>
              <w:suppressAutoHyphens/>
              <w:overflowPunct w:val="0"/>
              <w:autoSpaceDN w:val="0"/>
              <w:spacing w:after="0" w:line="288" w:lineRule="auto"/>
              <w:jc w:val="both"/>
              <w:textAlignment w:val="baseline"/>
              <w:rPr>
                <w:rFonts w:asciiTheme="majorHAnsi" w:hAnsiTheme="majorHAnsi" w:cstheme="majorHAnsi"/>
                <w:lang w:val="en-GB"/>
              </w:rPr>
            </w:pPr>
            <w:r w:rsidRPr="00DB113C">
              <w:rPr>
                <w:rFonts w:asciiTheme="majorHAnsi" w:hAnsiTheme="majorHAnsi" w:cstheme="majorHAnsi"/>
                <w:lang w:val="en-GB"/>
              </w:rPr>
              <w:t xml:space="preserve">FGDs with voters/ active citizens, VAD operators </w:t>
            </w:r>
          </w:p>
          <w:p w14:paraId="432D56A6" w14:textId="77777777" w:rsidR="00DB113C" w:rsidRPr="00DB113C" w:rsidRDefault="00DB113C" w:rsidP="000B206B">
            <w:pPr>
              <w:pStyle w:val="Default"/>
              <w:rPr>
                <w:rFonts w:asciiTheme="majorHAnsi" w:hAnsiTheme="majorHAnsi" w:cstheme="majorHAnsi"/>
                <w:sz w:val="22"/>
                <w:szCs w:val="22"/>
              </w:rPr>
            </w:pPr>
          </w:p>
        </w:tc>
      </w:tr>
      <w:tr w:rsidR="00DB113C" w:rsidRPr="00DB113C" w14:paraId="08DF8CEE" w14:textId="77777777" w:rsidTr="000B206B">
        <w:trPr>
          <w:trHeight w:val="3802"/>
        </w:trPr>
        <w:tc>
          <w:tcPr>
            <w:tcW w:w="1890" w:type="dxa"/>
          </w:tcPr>
          <w:p w14:paraId="74D519F4" w14:textId="77777777" w:rsidR="00DB113C" w:rsidRPr="00DB113C" w:rsidRDefault="00DB113C" w:rsidP="000B206B">
            <w:pPr>
              <w:spacing w:after="0" w:line="23" w:lineRule="atLeast"/>
              <w:rPr>
                <w:rFonts w:asciiTheme="majorHAnsi" w:hAnsiTheme="majorHAnsi" w:cstheme="majorHAnsi"/>
                <w:b/>
                <w:color w:val="000000"/>
              </w:rPr>
            </w:pPr>
            <w:r w:rsidRPr="00DB113C">
              <w:rPr>
                <w:rFonts w:asciiTheme="majorHAnsi" w:hAnsiTheme="majorHAnsi" w:cstheme="majorHAnsi"/>
                <w:b/>
                <w:color w:val="000000"/>
              </w:rPr>
              <w:t>Efficiency:</w:t>
            </w:r>
            <w:r w:rsidRPr="00DB113C">
              <w:rPr>
                <w:rFonts w:asciiTheme="majorHAnsi" w:hAnsiTheme="majorHAnsi" w:cstheme="majorHAnsi"/>
                <w:color w:val="000000"/>
              </w:rPr>
              <w:t xml:space="preserve"> how economically resources or inputs (e.g., funds, expertise and time) were converted to results.</w:t>
            </w:r>
          </w:p>
        </w:tc>
        <w:tc>
          <w:tcPr>
            <w:tcW w:w="5670" w:type="dxa"/>
          </w:tcPr>
          <w:p w14:paraId="2E518FF7" w14:textId="77777777" w:rsidR="00DB113C" w:rsidRPr="00DB113C" w:rsidRDefault="00DB113C" w:rsidP="00500CBA">
            <w:pPr>
              <w:pStyle w:val="Default"/>
              <w:numPr>
                <w:ilvl w:val="0"/>
                <w:numId w:val="32"/>
              </w:numPr>
              <w:jc w:val="both"/>
              <w:rPr>
                <w:rFonts w:asciiTheme="majorHAnsi" w:hAnsiTheme="majorHAnsi" w:cstheme="majorHAnsi"/>
                <w:sz w:val="22"/>
                <w:szCs w:val="22"/>
              </w:rPr>
            </w:pPr>
            <w:r w:rsidRPr="00DB113C">
              <w:rPr>
                <w:rFonts w:asciiTheme="majorHAnsi" w:hAnsiTheme="majorHAnsi" w:cstheme="majorHAnsi"/>
                <w:sz w:val="22"/>
                <w:szCs w:val="22"/>
              </w:rPr>
              <w:t xml:space="preserve">Have all partners been able to provide their financial and/or other contributions? </w:t>
            </w:r>
          </w:p>
          <w:p w14:paraId="0A0CC6FB" w14:textId="77777777" w:rsidR="00DB113C" w:rsidRPr="00DB113C" w:rsidRDefault="00DB113C" w:rsidP="00500CBA">
            <w:pPr>
              <w:pStyle w:val="Default"/>
              <w:numPr>
                <w:ilvl w:val="0"/>
                <w:numId w:val="32"/>
              </w:numPr>
              <w:jc w:val="both"/>
              <w:rPr>
                <w:rFonts w:asciiTheme="majorHAnsi" w:hAnsiTheme="majorHAnsi" w:cstheme="majorHAnsi"/>
                <w:sz w:val="22"/>
                <w:szCs w:val="22"/>
              </w:rPr>
            </w:pPr>
            <w:r w:rsidRPr="00DB113C">
              <w:rPr>
                <w:rFonts w:asciiTheme="majorHAnsi" w:hAnsiTheme="majorHAnsi" w:cstheme="majorHAnsi"/>
                <w:sz w:val="22"/>
                <w:szCs w:val="22"/>
              </w:rPr>
              <w:t xml:space="preserve">To what degree were inputs provided/ available on time to implement activities from all parties involved? </w:t>
            </w:r>
          </w:p>
          <w:p w14:paraId="273A5344" w14:textId="77777777" w:rsidR="00DB113C" w:rsidRPr="00DB113C" w:rsidRDefault="00DB113C" w:rsidP="00500CBA">
            <w:pPr>
              <w:pStyle w:val="Default"/>
              <w:numPr>
                <w:ilvl w:val="0"/>
                <w:numId w:val="32"/>
              </w:numPr>
              <w:jc w:val="both"/>
              <w:rPr>
                <w:rFonts w:asciiTheme="majorHAnsi" w:hAnsiTheme="majorHAnsi" w:cstheme="majorHAnsi"/>
                <w:sz w:val="22"/>
                <w:szCs w:val="22"/>
              </w:rPr>
            </w:pPr>
            <w:r w:rsidRPr="00DB113C">
              <w:rPr>
                <w:rFonts w:asciiTheme="majorHAnsi" w:hAnsiTheme="majorHAnsi" w:cstheme="majorHAnsi"/>
                <w:sz w:val="22"/>
                <w:szCs w:val="22"/>
              </w:rPr>
              <w:t xml:space="preserve">To what degree were inputs provided/ available at planned cost (or lower than planned), from all parties involved? </w:t>
            </w:r>
          </w:p>
          <w:p w14:paraId="03992781" w14:textId="77777777" w:rsidR="00DB113C" w:rsidRPr="00DB113C" w:rsidRDefault="00DB113C" w:rsidP="00500CBA">
            <w:pPr>
              <w:pStyle w:val="Default"/>
              <w:numPr>
                <w:ilvl w:val="0"/>
                <w:numId w:val="32"/>
              </w:numPr>
              <w:jc w:val="both"/>
              <w:rPr>
                <w:rFonts w:asciiTheme="majorHAnsi" w:hAnsiTheme="majorHAnsi" w:cstheme="majorHAnsi"/>
                <w:sz w:val="22"/>
                <w:szCs w:val="22"/>
              </w:rPr>
            </w:pPr>
            <w:r w:rsidRPr="00DB113C">
              <w:rPr>
                <w:rFonts w:asciiTheme="majorHAnsi" w:hAnsiTheme="majorHAnsi" w:cstheme="majorHAnsi"/>
                <w:sz w:val="22"/>
                <w:szCs w:val="22"/>
              </w:rPr>
              <w:t xml:space="preserve">Were project resources managed in a transparent and accountable manner? </w:t>
            </w:r>
          </w:p>
          <w:p w14:paraId="258D4480" w14:textId="77777777" w:rsidR="00DB113C" w:rsidRPr="00DB113C" w:rsidRDefault="00DB113C" w:rsidP="00500CBA">
            <w:pPr>
              <w:pStyle w:val="Default"/>
              <w:numPr>
                <w:ilvl w:val="0"/>
                <w:numId w:val="32"/>
              </w:numPr>
              <w:jc w:val="both"/>
              <w:rPr>
                <w:rFonts w:asciiTheme="majorHAnsi" w:hAnsiTheme="majorHAnsi" w:cstheme="majorHAnsi"/>
                <w:sz w:val="22"/>
                <w:szCs w:val="22"/>
              </w:rPr>
            </w:pPr>
            <w:r w:rsidRPr="00DB113C">
              <w:rPr>
                <w:rFonts w:asciiTheme="majorHAnsi" w:hAnsiTheme="majorHAnsi" w:cstheme="majorHAnsi"/>
                <w:sz w:val="22"/>
                <w:szCs w:val="22"/>
              </w:rPr>
              <w:t xml:space="preserve">How well was the implementation of activities managed? </w:t>
            </w:r>
          </w:p>
          <w:p w14:paraId="3789A4AA" w14:textId="77777777" w:rsidR="00DB113C" w:rsidRPr="00DB113C" w:rsidRDefault="00DB113C" w:rsidP="00500CBA">
            <w:pPr>
              <w:pStyle w:val="Default"/>
              <w:numPr>
                <w:ilvl w:val="0"/>
                <w:numId w:val="32"/>
              </w:numPr>
              <w:jc w:val="both"/>
              <w:rPr>
                <w:rFonts w:asciiTheme="majorHAnsi" w:hAnsiTheme="majorHAnsi" w:cstheme="majorHAnsi"/>
                <w:sz w:val="22"/>
                <w:szCs w:val="22"/>
              </w:rPr>
            </w:pPr>
            <w:r w:rsidRPr="00DB113C">
              <w:rPr>
                <w:rFonts w:asciiTheme="majorHAnsi" w:hAnsiTheme="majorHAnsi" w:cstheme="majorHAnsi"/>
                <w:sz w:val="22"/>
                <w:szCs w:val="22"/>
              </w:rPr>
              <w:t xml:space="preserve">Have resources been optimally used during project implementation? </w:t>
            </w:r>
          </w:p>
          <w:p w14:paraId="367ED025" w14:textId="77777777" w:rsidR="00DB113C" w:rsidRPr="00DB113C" w:rsidRDefault="00DB113C" w:rsidP="00500CBA">
            <w:pPr>
              <w:pStyle w:val="Default"/>
              <w:numPr>
                <w:ilvl w:val="0"/>
                <w:numId w:val="32"/>
              </w:numPr>
              <w:jc w:val="both"/>
              <w:rPr>
                <w:rFonts w:asciiTheme="majorHAnsi" w:hAnsiTheme="majorHAnsi" w:cstheme="majorHAnsi"/>
                <w:sz w:val="22"/>
                <w:szCs w:val="22"/>
              </w:rPr>
            </w:pPr>
            <w:r w:rsidRPr="00DB113C">
              <w:rPr>
                <w:rFonts w:asciiTheme="majorHAnsi" w:hAnsiTheme="majorHAnsi" w:cstheme="majorHAnsi"/>
                <w:sz w:val="22"/>
                <w:szCs w:val="22"/>
              </w:rPr>
              <w:t xml:space="preserve">Could the project achieve the same results with the lower cost? Has the project achieved satisfactory level of cost effectiveness? </w:t>
            </w:r>
          </w:p>
          <w:p w14:paraId="3A03F2BC" w14:textId="77777777" w:rsidR="00DB113C" w:rsidRPr="00DB113C" w:rsidRDefault="00DB113C" w:rsidP="00500CBA">
            <w:pPr>
              <w:pStyle w:val="Default"/>
              <w:numPr>
                <w:ilvl w:val="0"/>
                <w:numId w:val="32"/>
              </w:numPr>
              <w:jc w:val="both"/>
              <w:rPr>
                <w:rFonts w:asciiTheme="majorHAnsi" w:hAnsiTheme="majorHAnsi" w:cstheme="majorHAnsi"/>
                <w:sz w:val="22"/>
                <w:szCs w:val="22"/>
              </w:rPr>
            </w:pPr>
            <w:r w:rsidRPr="00DB113C">
              <w:rPr>
                <w:rFonts w:asciiTheme="majorHAnsi" w:hAnsiTheme="majorHAnsi" w:cstheme="majorHAnsi"/>
                <w:sz w:val="22"/>
                <w:szCs w:val="22"/>
              </w:rPr>
              <w:t xml:space="preserve">How well were activities monitored by the project and were corrective measures taken if required? </w:t>
            </w:r>
          </w:p>
          <w:p w14:paraId="4483E13A" w14:textId="77777777" w:rsidR="00DB113C" w:rsidRPr="00DB113C" w:rsidRDefault="00DB113C" w:rsidP="00500CBA">
            <w:pPr>
              <w:pStyle w:val="Default"/>
              <w:numPr>
                <w:ilvl w:val="0"/>
                <w:numId w:val="32"/>
              </w:numPr>
              <w:jc w:val="both"/>
              <w:rPr>
                <w:rFonts w:asciiTheme="majorHAnsi" w:hAnsiTheme="majorHAnsi" w:cstheme="majorHAnsi"/>
                <w:sz w:val="22"/>
                <w:szCs w:val="22"/>
              </w:rPr>
            </w:pPr>
            <w:r w:rsidRPr="00DB113C">
              <w:rPr>
                <w:rFonts w:asciiTheme="majorHAnsi" w:hAnsiTheme="majorHAnsi" w:cstheme="majorHAnsi"/>
                <w:sz w:val="22"/>
                <w:szCs w:val="22"/>
              </w:rPr>
              <w:t xml:space="preserve">How the project co-ordinated with other similar interventions to encourage synergy and avoid overlaps? </w:t>
            </w:r>
          </w:p>
          <w:p w14:paraId="12643A20" w14:textId="77777777" w:rsidR="00DB113C" w:rsidRPr="00DB113C" w:rsidRDefault="00DB113C" w:rsidP="00500CBA">
            <w:pPr>
              <w:pStyle w:val="Default"/>
              <w:numPr>
                <w:ilvl w:val="0"/>
                <w:numId w:val="32"/>
              </w:numPr>
              <w:jc w:val="both"/>
              <w:rPr>
                <w:rFonts w:asciiTheme="majorHAnsi" w:hAnsiTheme="majorHAnsi" w:cstheme="majorHAnsi"/>
                <w:sz w:val="22"/>
                <w:szCs w:val="22"/>
              </w:rPr>
            </w:pPr>
            <w:r w:rsidRPr="00DB113C">
              <w:rPr>
                <w:rFonts w:asciiTheme="majorHAnsi" w:hAnsiTheme="majorHAnsi" w:cstheme="majorHAnsi"/>
                <w:sz w:val="22"/>
                <w:szCs w:val="22"/>
              </w:rPr>
              <w:t xml:space="preserve">Did the inter-institutional structures e.g. steering committees, technical team meeting and monitoring systems, allow efficient project implementation? </w:t>
            </w:r>
          </w:p>
          <w:p w14:paraId="2A169F1D" w14:textId="77777777" w:rsidR="00DB113C" w:rsidRPr="00DB113C" w:rsidRDefault="00DB113C" w:rsidP="000B206B">
            <w:pPr>
              <w:pStyle w:val="Default"/>
              <w:ind w:left="360"/>
              <w:jc w:val="both"/>
              <w:rPr>
                <w:rFonts w:asciiTheme="majorHAnsi" w:hAnsiTheme="majorHAnsi" w:cstheme="majorHAnsi"/>
                <w:sz w:val="22"/>
                <w:szCs w:val="22"/>
              </w:rPr>
            </w:pPr>
          </w:p>
        </w:tc>
        <w:tc>
          <w:tcPr>
            <w:tcW w:w="2250" w:type="dxa"/>
          </w:tcPr>
          <w:p w14:paraId="40E2EBEF" w14:textId="77777777" w:rsidR="00DB113C" w:rsidRPr="00DB113C" w:rsidRDefault="00DB113C" w:rsidP="000B206B">
            <w:pPr>
              <w:pStyle w:val="Default"/>
              <w:rPr>
                <w:rFonts w:asciiTheme="majorHAnsi" w:hAnsiTheme="majorHAnsi" w:cstheme="majorHAnsi"/>
                <w:sz w:val="22"/>
                <w:szCs w:val="22"/>
              </w:rPr>
            </w:pPr>
            <w:r w:rsidRPr="00DB113C">
              <w:rPr>
                <w:rFonts w:asciiTheme="majorHAnsi" w:hAnsiTheme="majorHAnsi" w:cstheme="majorHAnsi"/>
                <w:sz w:val="22"/>
                <w:szCs w:val="22"/>
              </w:rPr>
              <w:t xml:space="preserve">Desk review </w:t>
            </w:r>
          </w:p>
          <w:p w14:paraId="5C8205D7" w14:textId="77777777" w:rsidR="00DB113C" w:rsidRPr="00DB113C" w:rsidRDefault="00DB113C" w:rsidP="000B206B">
            <w:pPr>
              <w:pStyle w:val="Default"/>
              <w:rPr>
                <w:rFonts w:asciiTheme="majorHAnsi" w:hAnsiTheme="majorHAnsi" w:cstheme="majorHAnsi"/>
                <w:sz w:val="22"/>
                <w:szCs w:val="22"/>
              </w:rPr>
            </w:pPr>
          </w:p>
          <w:p w14:paraId="0326F708" w14:textId="77777777" w:rsidR="00DB113C" w:rsidRPr="00DB113C" w:rsidRDefault="00DB113C" w:rsidP="000B206B">
            <w:pPr>
              <w:widowControl w:val="0"/>
              <w:tabs>
                <w:tab w:val="left" w:pos="740"/>
              </w:tabs>
              <w:suppressAutoHyphens/>
              <w:overflowPunct w:val="0"/>
              <w:autoSpaceDN w:val="0"/>
              <w:spacing w:after="0" w:line="288" w:lineRule="auto"/>
              <w:jc w:val="both"/>
              <w:textAlignment w:val="baseline"/>
              <w:rPr>
                <w:rFonts w:asciiTheme="majorHAnsi" w:hAnsiTheme="majorHAnsi" w:cstheme="majorHAnsi"/>
                <w:lang w:val="en-GB"/>
              </w:rPr>
            </w:pPr>
            <w:r w:rsidRPr="00DB113C">
              <w:rPr>
                <w:rFonts w:asciiTheme="majorHAnsi" w:hAnsiTheme="majorHAnsi" w:cstheme="majorHAnsi"/>
                <w:lang w:val="en-GB"/>
              </w:rPr>
              <w:t>KII with project staff and CEC representatives</w:t>
            </w:r>
          </w:p>
        </w:tc>
      </w:tr>
      <w:tr w:rsidR="00DB113C" w:rsidRPr="00DB113C" w14:paraId="5EF21933" w14:textId="77777777" w:rsidTr="000B206B">
        <w:trPr>
          <w:trHeight w:val="398"/>
        </w:trPr>
        <w:tc>
          <w:tcPr>
            <w:tcW w:w="1890" w:type="dxa"/>
          </w:tcPr>
          <w:p w14:paraId="032E4196" w14:textId="77777777" w:rsidR="00DB113C" w:rsidRPr="00DB113C" w:rsidRDefault="00DB113C" w:rsidP="000B206B">
            <w:pPr>
              <w:spacing w:after="0" w:line="23" w:lineRule="atLeast"/>
              <w:rPr>
                <w:rFonts w:asciiTheme="majorHAnsi" w:hAnsiTheme="majorHAnsi" w:cstheme="majorHAnsi"/>
                <w:color w:val="000000"/>
              </w:rPr>
            </w:pPr>
            <w:r w:rsidRPr="00DB113C">
              <w:rPr>
                <w:rFonts w:asciiTheme="majorHAnsi" w:hAnsiTheme="majorHAnsi" w:cstheme="majorHAnsi"/>
                <w:b/>
                <w:color w:val="000000"/>
              </w:rPr>
              <w:t>Sustainability:</w:t>
            </w:r>
            <w:r w:rsidRPr="00DB113C">
              <w:rPr>
                <w:rFonts w:asciiTheme="majorHAnsi" w:hAnsiTheme="majorHAnsi" w:cstheme="majorHAnsi"/>
                <w:color w:val="000000"/>
              </w:rPr>
              <w:t xml:space="preserve"> the extent to which benefits of the project continue after external development assistance has withdrawn. </w:t>
            </w:r>
          </w:p>
          <w:p w14:paraId="2096C7AA" w14:textId="77777777" w:rsidR="00DB113C" w:rsidRPr="00DB113C" w:rsidRDefault="00DB113C" w:rsidP="000B206B">
            <w:pPr>
              <w:spacing w:after="0" w:line="23" w:lineRule="atLeast"/>
              <w:rPr>
                <w:rFonts w:asciiTheme="majorHAnsi" w:hAnsiTheme="majorHAnsi" w:cstheme="majorHAnsi"/>
                <w:b/>
                <w:color w:val="000000"/>
              </w:rPr>
            </w:pPr>
          </w:p>
        </w:tc>
        <w:tc>
          <w:tcPr>
            <w:tcW w:w="5670" w:type="dxa"/>
          </w:tcPr>
          <w:p w14:paraId="53768779" w14:textId="77777777" w:rsidR="00DB113C" w:rsidRPr="00DB113C" w:rsidRDefault="00DB113C" w:rsidP="00500CBA">
            <w:pPr>
              <w:pStyle w:val="Default"/>
              <w:numPr>
                <w:ilvl w:val="0"/>
                <w:numId w:val="33"/>
              </w:numPr>
              <w:ind w:left="336"/>
              <w:jc w:val="both"/>
              <w:rPr>
                <w:rFonts w:asciiTheme="majorHAnsi" w:hAnsiTheme="majorHAnsi" w:cstheme="majorHAnsi"/>
                <w:sz w:val="22"/>
                <w:szCs w:val="22"/>
              </w:rPr>
            </w:pPr>
            <w:r w:rsidRPr="00DB113C">
              <w:rPr>
                <w:rFonts w:asciiTheme="majorHAnsi" w:hAnsiTheme="majorHAnsi" w:cstheme="majorHAnsi"/>
                <w:sz w:val="22"/>
                <w:szCs w:val="22"/>
              </w:rPr>
              <w:t xml:space="preserve">Was sustainability an integral part of the design i.e. was there a phase out/hand over strategy? </w:t>
            </w:r>
          </w:p>
          <w:p w14:paraId="0538182F" w14:textId="77777777" w:rsidR="00DB113C" w:rsidRPr="00DB113C" w:rsidRDefault="00DB113C" w:rsidP="00500CBA">
            <w:pPr>
              <w:pStyle w:val="Default"/>
              <w:numPr>
                <w:ilvl w:val="0"/>
                <w:numId w:val="33"/>
              </w:numPr>
              <w:ind w:left="336"/>
              <w:jc w:val="both"/>
              <w:rPr>
                <w:rFonts w:asciiTheme="majorHAnsi" w:hAnsiTheme="majorHAnsi" w:cstheme="majorHAnsi"/>
                <w:sz w:val="22"/>
                <w:szCs w:val="22"/>
              </w:rPr>
            </w:pPr>
            <w:r w:rsidRPr="00DB113C">
              <w:rPr>
                <w:rFonts w:asciiTheme="majorHAnsi" w:hAnsiTheme="majorHAnsi" w:cstheme="majorHAnsi"/>
                <w:sz w:val="22"/>
                <w:szCs w:val="22"/>
              </w:rPr>
              <w:t xml:space="preserve">Was the sustainability strategy fully understood by the partners? </w:t>
            </w:r>
          </w:p>
          <w:p w14:paraId="540473C7" w14:textId="77777777" w:rsidR="00DB113C" w:rsidRPr="00DB113C" w:rsidRDefault="00DB113C" w:rsidP="00500CBA">
            <w:pPr>
              <w:pStyle w:val="Default"/>
              <w:numPr>
                <w:ilvl w:val="0"/>
                <w:numId w:val="33"/>
              </w:numPr>
              <w:ind w:left="336"/>
              <w:jc w:val="both"/>
              <w:rPr>
                <w:rFonts w:asciiTheme="majorHAnsi" w:hAnsiTheme="majorHAnsi" w:cstheme="majorHAnsi"/>
                <w:sz w:val="22"/>
                <w:szCs w:val="22"/>
              </w:rPr>
            </w:pPr>
            <w:r w:rsidRPr="00DB113C">
              <w:rPr>
                <w:rFonts w:asciiTheme="majorHAnsi" w:hAnsiTheme="majorHAnsi" w:cstheme="majorHAnsi"/>
                <w:sz w:val="22"/>
                <w:szCs w:val="22"/>
              </w:rPr>
              <w:t xml:space="preserve">Were funds available after the project? If so, by whom? </w:t>
            </w:r>
          </w:p>
          <w:p w14:paraId="49DA75AE" w14:textId="77777777" w:rsidR="00DB113C" w:rsidRPr="00DB113C" w:rsidRDefault="00DB113C" w:rsidP="00500CBA">
            <w:pPr>
              <w:pStyle w:val="Default"/>
              <w:numPr>
                <w:ilvl w:val="0"/>
                <w:numId w:val="33"/>
              </w:numPr>
              <w:ind w:left="336"/>
              <w:jc w:val="both"/>
              <w:rPr>
                <w:rFonts w:asciiTheme="majorHAnsi" w:hAnsiTheme="majorHAnsi" w:cstheme="majorHAnsi"/>
                <w:sz w:val="22"/>
                <w:szCs w:val="22"/>
              </w:rPr>
            </w:pPr>
            <w:r w:rsidRPr="00DB113C">
              <w:rPr>
                <w:rFonts w:asciiTheme="majorHAnsi" w:hAnsiTheme="majorHAnsi" w:cstheme="majorHAnsi"/>
                <w:sz w:val="22"/>
                <w:szCs w:val="22"/>
              </w:rPr>
              <w:t xml:space="preserve">Were material, services and equipment support continued after the project has finished? </w:t>
            </w:r>
          </w:p>
          <w:p w14:paraId="5CE16CA0" w14:textId="77777777" w:rsidR="00DB113C" w:rsidRPr="00DB113C" w:rsidRDefault="00DB113C" w:rsidP="00500CBA">
            <w:pPr>
              <w:pStyle w:val="Default"/>
              <w:numPr>
                <w:ilvl w:val="0"/>
                <w:numId w:val="33"/>
              </w:numPr>
              <w:ind w:left="336"/>
              <w:jc w:val="both"/>
              <w:rPr>
                <w:rFonts w:asciiTheme="majorHAnsi" w:hAnsiTheme="majorHAnsi" w:cstheme="majorHAnsi"/>
                <w:sz w:val="22"/>
                <w:szCs w:val="22"/>
              </w:rPr>
            </w:pPr>
            <w:r w:rsidRPr="00DB113C">
              <w:rPr>
                <w:rFonts w:asciiTheme="majorHAnsi" w:hAnsiTheme="majorHAnsi" w:cstheme="majorHAnsi"/>
                <w:sz w:val="22"/>
                <w:szCs w:val="22"/>
              </w:rPr>
              <w:t xml:space="preserve">What is the level of ownership of the project by key partners and will it continue after the end of external support? </w:t>
            </w:r>
          </w:p>
          <w:p w14:paraId="4F111CDA" w14:textId="77777777" w:rsidR="00DB113C" w:rsidRPr="00DB113C" w:rsidRDefault="00DB113C" w:rsidP="00500CBA">
            <w:pPr>
              <w:pStyle w:val="Default"/>
              <w:numPr>
                <w:ilvl w:val="0"/>
                <w:numId w:val="33"/>
              </w:numPr>
              <w:ind w:left="336"/>
              <w:jc w:val="both"/>
              <w:rPr>
                <w:rFonts w:asciiTheme="majorHAnsi" w:hAnsiTheme="majorHAnsi" w:cstheme="majorHAnsi"/>
                <w:sz w:val="22"/>
                <w:szCs w:val="22"/>
              </w:rPr>
            </w:pPr>
            <w:r w:rsidRPr="00DB113C">
              <w:rPr>
                <w:rFonts w:asciiTheme="majorHAnsi" w:hAnsiTheme="majorHAnsi" w:cstheme="majorHAnsi"/>
                <w:sz w:val="22"/>
                <w:szCs w:val="22"/>
              </w:rPr>
              <w:t xml:space="preserve">How far the project is embedded in local structures? </w:t>
            </w:r>
          </w:p>
          <w:p w14:paraId="5E8CB228" w14:textId="77777777" w:rsidR="00DB113C" w:rsidRPr="00DB113C" w:rsidRDefault="00DB113C" w:rsidP="00500CBA">
            <w:pPr>
              <w:pStyle w:val="Default"/>
              <w:numPr>
                <w:ilvl w:val="0"/>
                <w:numId w:val="33"/>
              </w:numPr>
              <w:ind w:left="336"/>
              <w:jc w:val="both"/>
              <w:rPr>
                <w:rFonts w:asciiTheme="majorHAnsi" w:hAnsiTheme="majorHAnsi" w:cstheme="majorHAnsi"/>
                <w:sz w:val="22"/>
                <w:szCs w:val="22"/>
              </w:rPr>
            </w:pPr>
            <w:r w:rsidRPr="00DB113C">
              <w:rPr>
                <w:rFonts w:asciiTheme="majorHAnsi" w:hAnsiTheme="majorHAnsi" w:cstheme="majorHAnsi"/>
                <w:sz w:val="22"/>
                <w:szCs w:val="22"/>
              </w:rPr>
              <w:t xml:space="preserve">To what extent were relevant key partners actively involved in decision-making concerning project orientation and implementation? </w:t>
            </w:r>
          </w:p>
          <w:p w14:paraId="569B9600" w14:textId="77777777" w:rsidR="00DB113C" w:rsidRPr="00DB113C" w:rsidRDefault="00DB113C" w:rsidP="00500CBA">
            <w:pPr>
              <w:pStyle w:val="Default"/>
              <w:numPr>
                <w:ilvl w:val="0"/>
                <w:numId w:val="33"/>
              </w:numPr>
              <w:ind w:left="336"/>
              <w:jc w:val="both"/>
              <w:rPr>
                <w:rFonts w:asciiTheme="majorHAnsi" w:hAnsiTheme="majorHAnsi" w:cstheme="majorHAnsi"/>
                <w:sz w:val="22"/>
                <w:szCs w:val="22"/>
              </w:rPr>
            </w:pPr>
            <w:r w:rsidRPr="00DB113C">
              <w:rPr>
                <w:rFonts w:asciiTheme="majorHAnsi" w:hAnsiTheme="majorHAnsi" w:cstheme="majorHAnsi"/>
                <w:sz w:val="22"/>
                <w:szCs w:val="22"/>
              </w:rPr>
              <w:t xml:space="preserve">Do the key partners have any plans to continue delivering the stream of benefits and if so, are they likely to materialise?  </w:t>
            </w:r>
          </w:p>
          <w:p w14:paraId="29D6664D" w14:textId="77777777" w:rsidR="00DB113C" w:rsidRPr="00DB113C" w:rsidRDefault="00DB113C" w:rsidP="00500CBA">
            <w:pPr>
              <w:pStyle w:val="Default"/>
              <w:numPr>
                <w:ilvl w:val="0"/>
                <w:numId w:val="33"/>
              </w:numPr>
              <w:ind w:left="336"/>
              <w:jc w:val="both"/>
              <w:rPr>
                <w:rFonts w:asciiTheme="majorHAnsi" w:hAnsiTheme="majorHAnsi" w:cstheme="majorHAnsi"/>
                <w:sz w:val="22"/>
                <w:szCs w:val="22"/>
              </w:rPr>
            </w:pPr>
            <w:r w:rsidRPr="00DB113C">
              <w:rPr>
                <w:rFonts w:asciiTheme="majorHAnsi" w:hAnsiTheme="majorHAnsi" w:cstheme="majorHAnsi"/>
                <w:sz w:val="22"/>
                <w:szCs w:val="22"/>
              </w:rPr>
              <w:t xml:space="preserve">Is the institutional and management capacity of project partners and beneficiaries sufficient to ensure sustainability of project achievements?  </w:t>
            </w:r>
          </w:p>
          <w:p w14:paraId="211F6BD2" w14:textId="77777777" w:rsidR="00DB113C" w:rsidRPr="00DB113C" w:rsidRDefault="00DB113C" w:rsidP="00500CBA">
            <w:pPr>
              <w:pStyle w:val="Default"/>
              <w:numPr>
                <w:ilvl w:val="0"/>
                <w:numId w:val="33"/>
              </w:numPr>
              <w:ind w:left="336"/>
              <w:jc w:val="both"/>
              <w:rPr>
                <w:rFonts w:asciiTheme="majorHAnsi" w:hAnsiTheme="majorHAnsi" w:cstheme="majorHAnsi"/>
                <w:sz w:val="22"/>
                <w:szCs w:val="22"/>
              </w:rPr>
            </w:pPr>
            <w:r w:rsidRPr="00DB113C">
              <w:rPr>
                <w:rFonts w:asciiTheme="majorHAnsi" w:hAnsiTheme="majorHAnsi" w:cstheme="majorHAnsi"/>
                <w:sz w:val="22"/>
                <w:szCs w:val="22"/>
              </w:rPr>
              <w:lastRenderedPageBreak/>
              <w:t xml:space="preserve">What lessons can be drawn from the coordination efforts and working arrangements between the project team, its counterparts/beneficiaries, and partner organizations? </w:t>
            </w:r>
          </w:p>
        </w:tc>
        <w:tc>
          <w:tcPr>
            <w:tcW w:w="2250" w:type="dxa"/>
          </w:tcPr>
          <w:p w14:paraId="4D781494" w14:textId="77777777" w:rsidR="00DB113C" w:rsidRPr="00DB113C" w:rsidRDefault="00DB113C" w:rsidP="000B206B">
            <w:pPr>
              <w:pStyle w:val="Default"/>
              <w:rPr>
                <w:rFonts w:asciiTheme="majorHAnsi" w:hAnsiTheme="majorHAnsi" w:cstheme="majorHAnsi"/>
                <w:sz w:val="22"/>
                <w:szCs w:val="22"/>
              </w:rPr>
            </w:pPr>
            <w:r w:rsidRPr="00DB113C">
              <w:rPr>
                <w:rFonts w:asciiTheme="majorHAnsi" w:hAnsiTheme="majorHAnsi" w:cstheme="majorHAnsi"/>
                <w:sz w:val="22"/>
                <w:szCs w:val="22"/>
              </w:rPr>
              <w:lastRenderedPageBreak/>
              <w:t xml:space="preserve">Desk review </w:t>
            </w:r>
          </w:p>
          <w:p w14:paraId="12BA61F0" w14:textId="77777777" w:rsidR="00DB113C" w:rsidRPr="00DB113C" w:rsidRDefault="00DB113C" w:rsidP="000B206B">
            <w:pPr>
              <w:widowControl w:val="0"/>
              <w:tabs>
                <w:tab w:val="left" w:pos="740"/>
              </w:tabs>
              <w:suppressAutoHyphens/>
              <w:overflowPunct w:val="0"/>
              <w:autoSpaceDN w:val="0"/>
              <w:spacing w:after="0" w:line="288" w:lineRule="auto"/>
              <w:jc w:val="both"/>
              <w:textAlignment w:val="baseline"/>
              <w:rPr>
                <w:rFonts w:asciiTheme="majorHAnsi" w:hAnsiTheme="majorHAnsi" w:cstheme="majorHAnsi"/>
                <w:lang w:val="en-GB"/>
              </w:rPr>
            </w:pPr>
          </w:p>
          <w:p w14:paraId="134BE472" w14:textId="77777777" w:rsidR="00DB113C" w:rsidRPr="00DB113C" w:rsidRDefault="00DB113C" w:rsidP="000B206B">
            <w:pPr>
              <w:widowControl w:val="0"/>
              <w:tabs>
                <w:tab w:val="left" w:pos="740"/>
              </w:tabs>
              <w:suppressAutoHyphens/>
              <w:overflowPunct w:val="0"/>
              <w:autoSpaceDN w:val="0"/>
              <w:spacing w:after="0" w:line="288" w:lineRule="auto"/>
              <w:jc w:val="both"/>
              <w:textAlignment w:val="baseline"/>
              <w:rPr>
                <w:rFonts w:asciiTheme="majorHAnsi" w:hAnsiTheme="majorHAnsi" w:cstheme="majorHAnsi"/>
                <w:lang w:val="en-GB"/>
              </w:rPr>
            </w:pPr>
            <w:r w:rsidRPr="00DB113C">
              <w:rPr>
                <w:rFonts w:asciiTheme="majorHAnsi" w:hAnsiTheme="majorHAnsi" w:cstheme="majorHAnsi"/>
                <w:lang w:val="en-GB"/>
              </w:rPr>
              <w:t xml:space="preserve">KIIs with Project staff and key stakeholders </w:t>
            </w:r>
          </w:p>
          <w:p w14:paraId="61879BFD" w14:textId="77777777" w:rsidR="00DB113C" w:rsidRPr="00DB113C" w:rsidRDefault="00DB113C" w:rsidP="000B206B">
            <w:pPr>
              <w:pStyle w:val="Default"/>
              <w:rPr>
                <w:rFonts w:asciiTheme="majorHAnsi" w:hAnsiTheme="majorHAnsi" w:cstheme="majorHAnsi"/>
                <w:sz w:val="22"/>
                <w:szCs w:val="22"/>
              </w:rPr>
            </w:pPr>
          </w:p>
          <w:p w14:paraId="2A782A0E" w14:textId="77777777" w:rsidR="00DB113C" w:rsidRPr="00DB113C" w:rsidRDefault="00DB113C" w:rsidP="000B206B">
            <w:pPr>
              <w:pStyle w:val="Default"/>
              <w:rPr>
                <w:rFonts w:asciiTheme="majorHAnsi" w:hAnsiTheme="majorHAnsi" w:cstheme="majorHAnsi"/>
                <w:sz w:val="22"/>
                <w:szCs w:val="22"/>
              </w:rPr>
            </w:pPr>
          </w:p>
        </w:tc>
      </w:tr>
      <w:tr w:rsidR="00DB113C" w:rsidRPr="00DB113C" w14:paraId="27CE52CE" w14:textId="77777777" w:rsidTr="000B206B">
        <w:trPr>
          <w:trHeight w:val="2514"/>
        </w:trPr>
        <w:tc>
          <w:tcPr>
            <w:tcW w:w="1890" w:type="dxa"/>
          </w:tcPr>
          <w:p w14:paraId="08BDA9A0" w14:textId="77777777" w:rsidR="00DB113C" w:rsidRPr="00DB113C" w:rsidRDefault="00DB113C" w:rsidP="000B206B">
            <w:pPr>
              <w:spacing w:after="0" w:line="23" w:lineRule="atLeast"/>
              <w:rPr>
                <w:rFonts w:asciiTheme="majorHAnsi" w:hAnsiTheme="majorHAnsi" w:cstheme="majorHAnsi"/>
                <w:b/>
                <w:color w:val="000000"/>
              </w:rPr>
            </w:pPr>
            <w:r w:rsidRPr="00DB113C">
              <w:rPr>
                <w:rFonts w:asciiTheme="majorHAnsi" w:hAnsiTheme="majorHAnsi" w:cstheme="majorHAnsi"/>
                <w:b/>
                <w:color w:val="000000"/>
              </w:rPr>
              <w:t>Impact:</w:t>
            </w:r>
            <w:r w:rsidRPr="00DB113C">
              <w:rPr>
                <w:rFonts w:asciiTheme="majorHAnsi" w:hAnsiTheme="majorHAnsi" w:cstheme="majorHAnsi"/>
                <w:color w:val="000000"/>
              </w:rPr>
              <w:t xml:space="preserve"> changes in democratic governance systems that are brought about by ESPA, directly or indirectly, intended or unintended. </w:t>
            </w:r>
          </w:p>
        </w:tc>
        <w:tc>
          <w:tcPr>
            <w:tcW w:w="5670" w:type="dxa"/>
          </w:tcPr>
          <w:p w14:paraId="6F210868" w14:textId="77777777" w:rsidR="00DB113C" w:rsidRPr="00DB113C" w:rsidRDefault="00DB113C" w:rsidP="00500CBA">
            <w:pPr>
              <w:pStyle w:val="Default"/>
              <w:numPr>
                <w:ilvl w:val="0"/>
                <w:numId w:val="34"/>
              </w:numPr>
              <w:ind w:left="336"/>
              <w:jc w:val="both"/>
              <w:rPr>
                <w:rFonts w:asciiTheme="majorHAnsi" w:hAnsiTheme="majorHAnsi" w:cstheme="majorHAnsi"/>
                <w:sz w:val="22"/>
                <w:szCs w:val="22"/>
              </w:rPr>
            </w:pPr>
            <w:r w:rsidRPr="00DB113C">
              <w:rPr>
                <w:rFonts w:asciiTheme="majorHAnsi" w:hAnsiTheme="majorHAnsi" w:cstheme="majorHAnsi"/>
                <w:sz w:val="22"/>
                <w:szCs w:val="22"/>
              </w:rPr>
              <w:t xml:space="preserve">What are the direct impact prospects of the project on GoA and RA citizens related to effective citizen engagement, equitable and representative voice, and effective governance institutions? </w:t>
            </w:r>
          </w:p>
          <w:p w14:paraId="614C8134" w14:textId="77777777" w:rsidR="00DB113C" w:rsidRPr="00DB113C" w:rsidRDefault="00DB113C" w:rsidP="00500CBA">
            <w:pPr>
              <w:pStyle w:val="Default"/>
              <w:numPr>
                <w:ilvl w:val="0"/>
                <w:numId w:val="34"/>
              </w:numPr>
              <w:ind w:left="336"/>
              <w:jc w:val="both"/>
              <w:rPr>
                <w:rFonts w:asciiTheme="majorHAnsi" w:hAnsiTheme="majorHAnsi" w:cstheme="majorHAnsi"/>
                <w:sz w:val="22"/>
                <w:szCs w:val="22"/>
              </w:rPr>
            </w:pPr>
            <w:r w:rsidRPr="00DB113C">
              <w:rPr>
                <w:rFonts w:asciiTheme="majorHAnsi" w:hAnsiTheme="majorHAnsi" w:cstheme="majorHAnsi"/>
                <w:sz w:val="22"/>
                <w:szCs w:val="22"/>
              </w:rPr>
              <w:t xml:space="preserve">Are any external factors likely to jeopardize the project’s direct impact? </w:t>
            </w:r>
          </w:p>
          <w:p w14:paraId="4F0598CF" w14:textId="77777777" w:rsidR="00DB113C" w:rsidRPr="00DB113C" w:rsidRDefault="00DB113C" w:rsidP="00500CBA">
            <w:pPr>
              <w:pStyle w:val="Default"/>
              <w:numPr>
                <w:ilvl w:val="0"/>
                <w:numId w:val="34"/>
              </w:numPr>
              <w:ind w:left="336"/>
              <w:jc w:val="both"/>
              <w:rPr>
                <w:rFonts w:asciiTheme="majorHAnsi" w:hAnsiTheme="majorHAnsi" w:cstheme="majorHAnsi"/>
                <w:sz w:val="22"/>
                <w:szCs w:val="22"/>
              </w:rPr>
            </w:pPr>
            <w:r w:rsidRPr="00DB113C">
              <w:rPr>
                <w:rFonts w:asciiTheme="majorHAnsi" w:hAnsiTheme="majorHAnsi" w:cstheme="majorHAnsi"/>
                <w:sz w:val="22"/>
                <w:szCs w:val="22"/>
              </w:rPr>
              <w:t xml:space="preserve">To what extent does/will the project have any indirect positive and/or negative impacts? (e.g., social, cultural, gender, economic) </w:t>
            </w:r>
          </w:p>
          <w:p w14:paraId="24C40CC6" w14:textId="77777777" w:rsidR="00DB113C" w:rsidRPr="00DB113C" w:rsidRDefault="00DB113C" w:rsidP="00500CBA">
            <w:pPr>
              <w:pStyle w:val="Default"/>
              <w:numPr>
                <w:ilvl w:val="0"/>
                <w:numId w:val="34"/>
              </w:numPr>
              <w:ind w:left="336"/>
              <w:jc w:val="both"/>
              <w:rPr>
                <w:rFonts w:asciiTheme="majorHAnsi" w:hAnsiTheme="majorHAnsi" w:cstheme="majorHAnsi"/>
                <w:sz w:val="22"/>
                <w:szCs w:val="22"/>
              </w:rPr>
            </w:pPr>
            <w:r w:rsidRPr="00DB113C">
              <w:rPr>
                <w:rFonts w:asciiTheme="majorHAnsi" w:hAnsiTheme="majorHAnsi" w:cstheme="majorHAnsi"/>
                <w:sz w:val="22"/>
                <w:szCs w:val="22"/>
              </w:rPr>
              <w:t xml:space="preserve">Did the project take timely measures for mitigating the unplanned negative impacts? What was the result? </w:t>
            </w:r>
          </w:p>
        </w:tc>
        <w:tc>
          <w:tcPr>
            <w:tcW w:w="2250" w:type="dxa"/>
          </w:tcPr>
          <w:p w14:paraId="102ADE07" w14:textId="77777777" w:rsidR="00DB113C" w:rsidRPr="00DB113C" w:rsidRDefault="00DB113C" w:rsidP="000B206B">
            <w:pPr>
              <w:pStyle w:val="Default"/>
              <w:rPr>
                <w:rFonts w:asciiTheme="majorHAnsi" w:hAnsiTheme="majorHAnsi" w:cstheme="majorHAnsi"/>
                <w:sz w:val="22"/>
                <w:szCs w:val="22"/>
              </w:rPr>
            </w:pPr>
            <w:r w:rsidRPr="00DB113C">
              <w:rPr>
                <w:rFonts w:asciiTheme="majorHAnsi" w:hAnsiTheme="majorHAnsi" w:cstheme="majorHAnsi"/>
                <w:sz w:val="22"/>
                <w:szCs w:val="22"/>
              </w:rPr>
              <w:t xml:space="preserve">Desk review </w:t>
            </w:r>
          </w:p>
          <w:p w14:paraId="57945AB4" w14:textId="77777777" w:rsidR="00DB113C" w:rsidRPr="00DB113C" w:rsidRDefault="00DB113C" w:rsidP="000B206B">
            <w:pPr>
              <w:widowControl w:val="0"/>
              <w:tabs>
                <w:tab w:val="left" w:pos="740"/>
              </w:tabs>
              <w:suppressAutoHyphens/>
              <w:overflowPunct w:val="0"/>
              <w:autoSpaceDN w:val="0"/>
              <w:spacing w:after="0" w:line="288" w:lineRule="auto"/>
              <w:jc w:val="both"/>
              <w:textAlignment w:val="baseline"/>
              <w:rPr>
                <w:rFonts w:asciiTheme="majorHAnsi" w:hAnsiTheme="majorHAnsi" w:cstheme="majorHAnsi"/>
                <w:lang w:val="en-GB"/>
              </w:rPr>
            </w:pPr>
          </w:p>
          <w:p w14:paraId="71689304" w14:textId="77777777" w:rsidR="00DB113C" w:rsidRPr="00DB113C" w:rsidRDefault="00DB113C" w:rsidP="000B206B">
            <w:pPr>
              <w:widowControl w:val="0"/>
              <w:tabs>
                <w:tab w:val="left" w:pos="740"/>
              </w:tabs>
              <w:suppressAutoHyphens/>
              <w:overflowPunct w:val="0"/>
              <w:autoSpaceDN w:val="0"/>
              <w:spacing w:after="0" w:line="288" w:lineRule="auto"/>
              <w:jc w:val="both"/>
              <w:textAlignment w:val="baseline"/>
              <w:rPr>
                <w:rFonts w:asciiTheme="majorHAnsi" w:hAnsiTheme="majorHAnsi" w:cstheme="majorHAnsi"/>
                <w:lang w:val="en-GB"/>
              </w:rPr>
            </w:pPr>
            <w:r w:rsidRPr="00DB113C">
              <w:rPr>
                <w:rFonts w:asciiTheme="majorHAnsi" w:hAnsiTheme="majorHAnsi" w:cstheme="majorHAnsi"/>
                <w:lang w:val="en-GB"/>
              </w:rPr>
              <w:t xml:space="preserve">KIIs with Project staff and key stakeholders </w:t>
            </w:r>
          </w:p>
          <w:p w14:paraId="53DCE24F" w14:textId="77777777" w:rsidR="00DB113C" w:rsidRPr="00DB113C" w:rsidRDefault="00DB113C" w:rsidP="000B206B">
            <w:pPr>
              <w:pStyle w:val="Default"/>
              <w:rPr>
                <w:rFonts w:asciiTheme="majorHAnsi" w:hAnsiTheme="majorHAnsi" w:cstheme="majorHAnsi"/>
                <w:sz w:val="22"/>
                <w:szCs w:val="22"/>
              </w:rPr>
            </w:pPr>
          </w:p>
          <w:p w14:paraId="5BE2D33B" w14:textId="77777777" w:rsidR="00DB113C" w:rsidRPr="00DB113C" w:rsidRDefault="00DB113C" w:rsidP="000B206B">
            <w:pPr>
              <w:widowControl w:val="0"/>
              <w:tabs>
                <w:tab w:val="left" w:pos="740"/>
              </w:tabs>
              <w:suppressAutoHyphens/>
              <w:overflowPunct w:val="0"/>
              <w:autoSpaceDN w:val="0"/>
              <w:spacing w:after="0" w:line="288" w:lineRule="auto"/>
              <w:jc w:val="both"/>
              <w:textAlignment w:val="baseline"/>
              <w:rPr>
                <w:rFonts w:asciiTheme="majorHAnsi" w:hAnsiTheme="majorHAnsi" w:cstheme="majorHAnsi"/>
                <w:lang w:val="en-GB"/>
              </w:rPr>
            </w:pPr>
            <w:r w:rsidRPr="00DB113C">
              <w:rPr>
                <w:rFonts w:asciiTheme="majorHAnsi" w:hAnsiTheme="majorHAnsi" w:cstheme="majorHAnsi"/>
                <w:lang w:val="en-GB"/>
              </w:rPr>
              <w:t xml:space="preserve">FGDs with voters/ active citizens, VAD operators </w:t>
            </w:r>
          </w:p>
        </w:tc>
      </w:tr>
    </w:tbl>
    <w:p w14:paraId="1089FEBE" w14:textId="7E1BF0FA" w:rsidR="00DB113C" w:rsidRDefault="00DB113C" w:rsidP="00DB113C"/>
    <w:p w14:paraId="3D12C490" w14:textId="4DA9E65C" w:rsidR="008C7109" w:rsidRPr="00DB113C" w:rsidRDefault="008C7109" w:rsidP="008C7109">
      <w:pPr>
        <w:pStyle w:val="Heading1"/>
        <w:ind w:left="720" w:firstLine="0"/>
        <w:rPr>
          <w:rFonts w:asciiTheme="majorHAnsi" w:hAnsiTheme="majorHAnsi" w:cstheme="majorHAnsi"/>
          <w:bCs/>
          <w:color w:val="1F4E79"/>
          <w:sz w:val="22"/>
          <w:szCs w:val="22"/>
        </w:rPr>
      </w:pPr>
      <w:bookmarkStart w:id="82" w:name="_Toc55330052"/>
      <w:bookmarkStart w:id="83" w:name="_Toc55330406"/>
      <w:r w:rsidRPr="00DB113C">
        <w:rPr>
          <w:rFonts w:asciiTheme="majorHAnsi" w:hAnsiTheme="majorHAnsi" w:cstheme="majorHAnsi"/>
          <w:bCs/>
          <w:color w:val="1F4E79"/>
          <w:sz w:val="22"/>
          <w:szCs w:val="22"/>
        </w:rPr>
        <w:t>9.3 Annex 3. List of key informants interviewed for ESPA project final evaluation</w:t>
      </w:r>
      <w:bookmarkEnd w:id="82"/>
      <w:bookmarkEnd w:id="83"/>
    </w:p>
    <w:tbl>
      <w:tblPr>
        <w:tblStyle w:val="TableGrid"/>
        <w:tblpPr w:leftFromText="180" w:rightFromText="180" w:vertAnchor="text" w:horzAnchor="margin" w:tblpY="383"/>
        <w:tblW w:w="9776" w:type="dxa"/>
        <w:tblLayout w:type="fixed"/>
        <w:tblLook w:val="04A0" w:firstRow="1" w:lastRow="0" w:firstColumn="1" w:lastColumn="0" w:noHBand="0" w:noVBand="1"/>
      </w:tblPr>
      <w:tblGrid>
        <w:gridCol w:w="731"/>
        <w:gridCol w:w="2666"/>
        <w:gridCol w:w="4505"/>
        <w:gridCol w:w="1874"/>
      </w:tblGrid>
      <w:tr w:rsidR="00DB113C" w:rsidRPr="00DB113C" w14:paraId="404EE8BD" w14:textId="77777777" w:rsidTr="00DB113C">
        <w:trPr>
          <w:trHeight w:val="235"/>
        </w:trPr>
        <w:tc>
          <w:tcPr>
            <w:tcW w:w="731" w:type="dxa"/>
            <w:shd w:val="clear" w:color="auto" w:fill="F2F2F2" w:themeFill="background1" w:themeFillShade="F2"/>
          </w:tcPr>
          <w:p w14:paraId="58C16D85" w14:textId="77777777" w:rsidR="00DB113C" w:rsidRPr="00DB113C" w:rsidRDefault="00DB113C" w:rsidP="00DB113C">
            <w:pPr>
              <w:rPr>
                <w:rFonts w:asciiTheme="majorHAnsi" w:hAnsiTheme="majorHAnsi"/>
                <w:b/>
                <w:bCs/>
              </w:rPr>
            </w:pPr>
            <w:r w:rsidRPr="00DB113C">
              <w:rPr>
                <w:rFonts w:asciiTheme="majorHAnsi" w:hAnsiTheme="majorHAnsi"/>
                <w:b/>
                <w:bCs/>
              </w:rPr>
              <w:t>N</w:t>
            </w:r>
          </w:p>
        </w:tc>
        <w:tc>
          <w:tcPr>
            <w:tcW w:w="2666" w:type="dxa"/>
            <w:shd w:val="clear" w:color="auto" w:fill="F2F2F2" w:themeFill="background1" w:themeFillShade="F2"/>
          </w:tcPr>
          <w:p w14:paraId="0F93759D" w14:textId="77777777" w:rsidR="00DB113C" w:rsidRPr="00DB113C" w:rsidRDefault="00DB113C" w:rsidP="00DB113C">
            <w:pPr>
              <w:rPr>
                <w:rFonts w:asciiTheme="majorHAnsi" w:hAnsiTheme="majorHAnsi"/>
                <w:b/>
                <w:bCs/>
              </w:rPr>
            </w:pPr>
            <w:r w:rsidRPr="00DB113C">
              <w:rPr>
                <w:rFonts w:asciiTheme="majorHAnsi" w:hAnsiTheme="majorHAnsi"/>
                <w:b/>
                <w:bCs/>
              </w:rPr>
              <w:t xml:space="preserve">Organization </w:t>
            </w:r>
          </w:p>
        </w:tc>
        <w:tc>
          <w:tcPr>
            <w:tcW w:w="4505" w:type="dxa"/>
            <w:shd w:val="clear" w:color="auto" w:fill="F2F2F2" w:themeFill="background1" w:themeFillShade="F2"/>
          </w:tcPr>
          <w:p w14:paraId="2713C9E6" w14:textId="77777777" w:rsidR="00DB113C" w:rsidRPr="00DB113C" w:rsidRDefault="00DB113C" w:rsidP="00DB113C">
            <w:pPr>
              <w:rPr>
                <w:rFonts w:asciiTheme="majorHAnsi" w:hAnsiTheme="majorHAnsi"/>
                <w:b/>
                <w:bCs/>
              </w:rPr>
            </w:pPr>
            <w:r w:rsidRPr="00DB113C">
              <w:rPr>
                <w:rFonts w:asciiTheme="majorHAnsi" w:hAnsiTheme="majorHAnsi"/>
                <w:b/>
                <w:bCs/>
              </w:rPr>
              <w:t xml:space="preserve">Position </w:t>
            </w:r>
          </w:p>
        </w:tc>
        <w:tc>
          <w:tcPr>
            <w:tcW w:w="1874" w:type="dxa"/>
            <w:shd w:val="clear" w:color="auto" w:fill="F2F2F2" w:themeFill="background1" w:themeFillShade="F2"/>
          </w:tcPr>
          <w:p w14:paraId="3D35496E" w14:textId="77777777" w:rsidR="00DB113C" w:rsidRPr="00DB113C" w:rsidRDefault="00DB113C" w:rsidP="00DB113C">
            <w:pPr>
              <w:rPr>
                <w:rFonts w:asciiTheme="majorHAnsi" w:hAnsiTheme="majorHAnsi"/>
                <w:b/>
                <w:bCs/>
              </w:rPr>
            </w:pPr>
            <w:r w:rsidRPr="00DB113C">
              <w:rPr>
                <w:rFonts w:asciiTheme="majorHAnsi" w:hAnsiTheme="majorHAnsi"/>
                <w:b/>
                <w:bCs/>
              </w:rPr>
              <w:t>Representatives</w:t>
            </w:r>
          </w:p>
        </w:tc>
      </w:tr>
      <w:tr w:rsidR="00DB113C" w14:paraId="7AE192FE" w14:textId="77777777" w:rsidTr="00DB113C">
        <w:trPr>
          <w:trHeight w:val="382"/>
        </w:trPr>
        <w:tc>
          <w:tcPr>
            <w:tcW w:w="731" w:type="dxa"/>
            <w:vMerge w:val="restart"/>
          </w:tcPr>
          <w:p w14:paraId="2E436417" w14:textId="77777777" w:rsidR="00DB113C" w:rsidRPr="00DB113C" w:rsidRDefault="00DB113C" w:rsidP="00DB113C">
            <w:pPr>
              <w:rPr>
                <w:rFonts w:asciiTheme="majorHAnsi" w:hAnsiTheme="majorHAnsi"/>
              </w:rPr>
            </w:pPr>
            <w:r w:rsidRPr="00DB113C">
              <w:rPr>
                <w:rFonts w:asciiTheme="majorHAnsi" w:hAnsiTheme="majorHAnsi"/>
              </w:rPr>
              <w:t>1</w:t>
            </w:r>
          </w:p>
        </w:tc>
        <w:tc>
          <w:tcPr>
            <w:tcW w:w="2666" w:type="dxa"/>
            <w:vMerge w:val="restart"/>
          </w:tcPr>
          <w:p w14:paraId="6A63A07E" w14:textId="77777777" w:rsidR="00DB113C" w:rsidRPr="00DB113C" w:rsidRDefault="00DB113C" w:rsidP="00DB113C">
            <w:pPr>
              <w:rPr>
                <w:rFonts w:asciiTheme="majorHAnsi" w:hAnsiTheme="majorHAnsi"/>
              </w:rPr>
            </w:pPr>
            <w:r w:rsidRPr="00DB113C">
              <w:rPr>
                <w:rFonts w:asciiTheme="majorHAnsi" w:hAnsiTheme="majorHAnsi"/>
              </w:rPr>
              <w:t xml:space="preserve">UNDP </w:t>
            </w:r>
          </w:p>
        </w:tc>
        <w:tc>
          <w:tcPr>
            <w:tcW w:w="4505" w:type="dxa"/>
          </w:tcPr>
          <w:p w14:paraId="0B10EF52" w14:textId="77777777" w:rsidR="00DB113C" w:rsidRPr="00DB113C" w:rsidRDefault="00DB113C" w:rsidP="00DB113C">
            <w:pPr>
              <w:pStyle w:val="Default"/>
              <w:rPr>
                <w:rFonts w:asciiTheme="majorHAnsi" w:hAnsiTheme="majorHAnsi" w:cstheme="minorBidi"/>
                <w:color w:val="auto"/>
                <w:sz w:val="22"/>
                <w:szCs w:val="22"/>
                <w:lang w:val="en-US"/>
              </w:rPr>
            </w:pPr>
            <w:r w:rsidRPr="00DB113C">
              <w:rPr>
                <w:rFonts w:asciiTheme="majorHAnsi" w:hAnsiTheme="majorHAnsi" w:cstheme="minorBidi"/>
                <w:color w:val="auto"/>
                <w:sz w:val="22"/>
                <w:szCs w:val="22"/>
                <w:lang w:val="en-US"/>
              </w:rPr>
              <w:t>ESPA project Chief technical advisor</w:t>
            </w:r>
          </w:p>
        </w:tc>
        <w:tc>
          <w:tcPr>
            <w:tcW w:w="1874" w:type="dxa"/>
          </w:tcPr>
          <w:p w14:paraId="23B9E5B2" w14:textId="77777777" w:rsidR="00DB113C" w:rsidRPr="00DB113C" w:rsidRDefault="00DB113C" w:rsidP="00DB113C">
            <w:pPr>
              <w:autoSpaceDE w:val="0"/>
              <w:autoSpaceDN w:val="0"/>
              <w:adjustRightInd w:val="0"/>
              <w:rPr>
                <w:rFonts w:asciiTheme="majorHAnsi" w:hAnsiTheme="majorHAnsi"/>
              </w:rPr>
            </w:pPr>
            <w:proofErr w:type="spellStart"/>
            <w:r w:rsidRPr="00DB113C">
              <w:rPr>
                <w:rFonts w:asciiTheme="majorHAnsi" w:hAnsiTheme="majorHAnsi"/>
              </w:rPr>
              <w:t>Shalva</w:t>
            </w:r>
            <w:proofErr w:type="spellEnd"/>
            <w:r w:rsidRPr="00DB113C">
              <w:rPr>
                <w:rFonts w:asciiTheme="majorHAnsi" w:hAnsiTheme="majorHAnsi"/>
              </w:rPr>
              <w:t xml:space="preserve"> </w:t>
            </w:r>
            <w:proofErr w:type="spellStart"/>
            <w:r w:rsidRPr="00DB113C">
              <w:rPr>
                <w:rFonts w:asciiTheme="majorHAnsi" w:hAnsiTheme="majorHAnsi"/>
              </w:rPr>
              <w:t>Kipshidze</w:t>
            </w:r>
            <w:proofErr w:type="spellEnd"/>
            <w:r w:rsidRPr="00DB113C">
              <w:rPr>
                <w:rFonts w:asciiTheme="majorHAnsi" w:hAnsiTheme="majorHAnsi"/>
              </w:rPr>
              <w:t xml:space="preserve"> </w:t>
            </w:r>
          </w:p>
          <w:p w14:paraId="2DADAD64" w14:textId="77777777" w:rsidR="00DB113C" w:rsidRPr="00DB113C" w:rsidRDefault="00DB113C" w:rsidP="00DB113C">
            <w:pPr>
              <w:rPr>
                <w:rFonts w:asciiTheme="majorHAnsi" w:hAnsiTheme="majorHAnsi"/>
              </w:rPr>
            </w:pPr>
          </w:p>
        </w:tc>
      </w:tr>
      <w:tr w:rsidR="00DB113C" w14:paraId="078F1D3A" w14:textId="77777777" w:rsidTr="00DB113C">
        <w:trPr>
          <w:trHeight w:val="453"/>
        </w:trPr>
        <w:tc>
          <w:tcPr>
            <w:tcW w:w="731" w:type="dxa"/>
            <w:vMerge/>
          </w:tcPr>
          <w:p w14:paraId="3AD106EC" w14:textId="77777777" w:rsidR="00DB113C" w:rsidRPr="00DB113C" w:rsidRDefault="00DB113C" w:rsidP="00DB113C">
            <w:pPr>
              <w:rPr>
                <w:rFonts w:asciiTheme="majorHAnsi" w:hAnsiTheme="majorHAnsi"/>
              </w:rPr>
            </w:pPr>
          </w:p>
        </w:tc>
        <w:tc>
          <w:tcPr>
            <w:tcW w:w="2666" w:type="dxa"/>
            <w:vMerge/>
          </w:tcPr>
          <w:p w14:paraId="00034DE6" w14:textId="77777777" w:rsidR="00DB113C" w:rsidRPr="00DB113C" w:rsidRDefault="00DB113C" w:rsidP="00DB113C">
            <w:pPr>
              <w:rPr>
                <w:rFonts w:asciiTheme="majorHAnsi" w:hAnsiTheme="majorHAnsi"/>
              </w:rPr>
            </w:pPr>
          </w:p>
        </w:tc>
        <w:tc>
          <w:tcPr>
            <w:tcW w:w="4505" w:type="dxa"/>
          </w:tcPr>
          <w:p w14:paraId="19D032F2" w14:textId="77777777" w:rsidR="00DB113C" w:rsidRPr="00DB113C" w:rsidRDefault="00DB113C" w:rsidP="00DB113C">
            <w:pPr>
              <w:rPr>
                <w:rFonts w:asciiTheme="majorHAnsi" w:hAnsiTheme="majorHAnsi"/>
              </w:rPr>
            </w:pPr>
            <w:r w:rsidRPr="00DB113C">
              <w:rPr>
                <w:rFonts w:asciiTheme="majorHAnsi" w:hAnsiTheme="majorHAnsi"/>
              </w:rPr>
              <w:t>UNDP Democratic Governance Portfolio Analyst</w:t>
            </w:r>
          </w:p>
        </w:tc>
        <w:tc>
          <w:tcPr>
            <w:tcW w:w="1874" w:type="dxa"/>
          </w:tcPr>
          <w:p w14:paraId="633F1ED8" w14:textId="77777777" w:rsidR="00DB113C" w:rsidRPr="00DB113C" w:rsidRDefault="00DB113C" w:rsidP="00DB113C">
            <w:pPr>
              <w:rPr>
                <w:rFonts w:asciiTheme="majorHAnsi" w:hAnsiTheme="majorHAnsi"/>
              </w:rPr>
            </w:pPr>
            <w:proofErr w:type="spellStart"/>
            <w:r w:rsidRPr="00DB113C">
              <w:rPr>
                <w:rFonts w:asciiTheme="majorHAnsi" w:hAnsiTheme="majorHAnsi"/>
              </w:rPr>
              <w:t>Alla</w:t>
            </w:r>
            <w:proofErr w:type="spellEnd"/>
            <w:r w:rsidRPr="00DB113C">
              <w:rPr>
                <w:rFonts w:asciiTheme="majorHAnsi" w:hAnsiTheme="majorHAnsi"/>
              </w:rPr>
              <w:t xml:space="preserve"> </w:t>
            </w:r>
            <w:proofErr w:type="spellStart"/>
            <w:r w:rsidRPr="00DB113C">
              <w:rPr>
                <w:rFonts w:asciiTheme="majorHAnsi" w:hAnsiTheme="majorHAnsi"/>
              </w:rPr>
              <w:t>Bakunts</w:t>
            </w:r>
            <w:proofErr w:type="spellEnd"/>
          </w:p>
        </w:tc>
      </w:tr>
      <w:tr w:rsidR="00DB113C" w14:paraId="0954A9B0" w14:textId="77777777" w:rsidTr="00DB113C">
        <w:trPr>
          <w:trHeight w:val="296"/>
        </w:trPr>
        <w:tc>
          <w:tcPr>
            <w:tcW w:w="731" w:type="dxa"/>
            <w:vMerge/>
          </w:tcPr>
          <w:p w14:paraId="1860E049" w14:textId="77777777" w:rsidR="00DB113C" w:rsidRPr="00DB113C" w:rsidRDefault="00DB113C" w:rsidP="00DB113C">
            <w:pPr>
              <w:rPr>
                <w:rFonts w:asciiTheme="majorHAnsi" w:hAnsiTheme="majorHAnsi"/>
              </w:rPr>
            </w:pPr>
          </w:p>
        </w:tc>
        <w:tc>
          <w:tcPr>
            <w:tcW w:w="2666" w:type="dxa"/>
            <w:vMerge/>
          </w:tcPr>
          <w:p w14:paraId="57891C6C" w14:textId="77777777" w:rsidR="00DB113C" w:rsidRPr="00DB113C" w:rsidRDefault="00DB113C" w:rsidP="00DB113C">
            <w:pPr>
              <w:rPr>
                <w:rFonts w:asciiTheme="majorHAnsi" w:hAnsiTheme="majorHAnsi"/>
              </w:rPr>
            </w:pPr>
          </w:p>
        </w:tc>
        <w:tc>
          <w:tcPr>
            <w:tcW w:w="4505" w:type="dxa"/>
          </w:tcPr>
          <w:p w14:paraId="42143526" w14:textId="77777777" w:rsidR="00DB113C" w:rsidRPr="00DB113C" w:rsidRDefault="00DB113C" w:rsidP="00DB113C">
            <w:pPr>
              <w:rPr>
                <w:rFonts w:asciiTheme="majorHAnsi" w:hAnsiTheme="majorHAnsi"/>
              </w:rPr>
            </w:pPr>
            <w:r w:rsidRPr="00DB113C">
              <w:rPr>
                <w:rFonts w:asciiTheme="majorHAnsi" w:hAnsiTheme="majorHAnsi"/>
              </w:rPr>
              <w:t xml:space="preserve">ESPA project </w:t>
            </w:r>
          </w:p>
        </w:tc>
        <w:tc>
          <w:tcPr>
            <w:tcW w:w="1874" w:type="dxa"/>
          </w:tcPr>
          <w:p w14:paraId="1C47CB73" w14:textId="77777777" w:rsidR="00DB113C" w:rsidRPr="00DB113C" w:rsidRDefault="00DB113C" w:rsidP="00DB113C">
            <w:pPr>
              <w:rPr>
                <w:rFonts w:asciiTheme="majorHAnsi" w:hAnsiTheme="majorHAnsi"/>
              </w:rPr>
            </w:pPr>
            <w:r w:rsidRPr="00DB113C">
              <w:rPr>
                <w:rFonts w:asciiTheme="majorHAnsi" w:hAnsiTheme="majorHAnsi"/>
              </w:rPr>
              <w:t>Davit Khachatryan</w:t>
            </w:r>
          </w:p>
        </w:tc>
      </w:tr>
      <w:tr w:rsidR="00DB113C" w14:paraId="618911E3" w14:textId="77777777" w:rsidTr="00DB113C">
        <w:trPr>
          <w:trHeight w:val="473"/>
        </w:trPr>
        <w:tc>
          <w:tcPr>
            <w:tcW w:w="731" w:type="dxa"/>
          </w:tcPr>
          <w:p w14:paraId="0FFE6D2D" w14:textId="77777777" w:rsidR="00DB113C" w:rsidRPr="00DB113C" w:rsidRDefault="00DB113C" w:rsidP="00DB113C">
            <w:pPr>
              <w:rPr>
                <w:rFonts w:asciiTheme="majorHAnsi" w:hAnsiTheme="majorHAnsi"/>
              </w:rPr>
            </w:pPr>
            <w:r w:rsidRPr="00DB113C">
              <w:rPr>
                <w:rFonts w:asciiTheme="majorHAnsi" w:hAnsiTheme="majorHAnsi"/>
              </w:rPr>
              <w:t>2</w:t>
            </w:r>
          </w:p>
        </w:tc>
        <w:tc>
          <w:tcPr>
            <w:tcW w:w="2666" w:type="dxa"/>
            <w:vMerge w:val="restart"/>
          </w:tcPr>
          <w:p w14:paraId="2EAF1F94" w14:textId="77777777" w:rsidR="00DB113C" w:rsidRPr="00DB113C" w:rsidRDefault="00DB113C" w:rsidP="00DB113C">
            <w:pPr>
              <w:rPr>
                <w:rFonts w:asciiTheme="majorHAnsi" w:hAnsiTheme="majorHAnsi"/>
              </w:rPr>
            </w:pPr>
            <w:r w:rsidRPr="00DB113C">
              <w:rPr>
                <w:rFonts w:asciiTheme="majorHAnsi" w:hAnsiTheme="majorHAnsi"/>
              </w:rPr>
              <w:t>CEC</w:t>
            </w:r>
          </w:p>
        </w:tc>
        <w:tc>
          <w:tcPr>
            <w:tcW w:w="4505" w:type="dxa"/>
          </w:tcPr>
          <w:p w14:paraId="0F5B4E81" w14:textId="77777777" w:rsidR="00DB113C" w:rsidRPr="00DB113C" w:rsidRDefault="00DB113C" w:rsidP="00DB113C">
            <w:pPr>
              <w:rPr>
                <w:rFonts w:asciiTheme="majorHAnsi" w:hAnsiTheme="majorHAnsi"/>
              </w:rPr>
            </w:pPr>
            <w:r w:rsidRPr="00DB113C">
              <w:rPr>
                <w:rFonts w:asciiTheme="majorHAnsi" w:hAnsiTheme="majorHAnsi"/>
              </w:rPr>
              <w:t xml:space="preserve">CEC Chair </w:t>
            </w:r>
          </w:p>
        </w:tc>
        <w:tc>
          <w:tcPr>
            <w:tcW w:w="1874" w:type="dxa"/>
          </w:tcPr>
          <w:p w14:paraId="3CDF6742" w14:textId="77777777" w:rsidR="00DB113C" w:rsidRPr="00DB113C" w:rsidRDefault="00DB113C" w:rsidP="00DB113C">
            <w:pPr>
              <w:rPr>
                <w:rFonts w:asciiTheme="majorHAnsi" w:hAnsiTheme="majorHAnsi"/>
              </w:rPr>
            </w:pPr>
            <w:r w:rsidRPr="00DB113C">
              <w:rPr>
                <w:rFonts w:asciiTheme="majorHAnsi" w:hAnsiTheme="majorHAnsi"/>
              </w:rPr>
              <w:t xml:space="preserve">Tigran </w:t>
            </w:r>
            <w:proofErr w:type="spellStart"/>
            <w:r w:rsidRPr="00DB113C">
              <w:rPr>
                <w:rFonts w:asciiTheme="majorHAnsi" w:hAnsiTheme="majorHAnsi"/>
              </w:rPr>
              <w:t>Mukuchyan</w:t>
            </w:r>
            <w:proofErr w:type="spellEnd"/>
          </w:p>
        </w:tc>
      </w:tr>
      <w:tr w:rsidR="00DB113C" w14:paraId="28224120" w14:textId="77777777" w:rsidTr="00DB113C">
        <w:trPr>
          <w:trHeight w:val="473"/>
        </w:trPr>
        <w:tc>
          <w:tcPr>
            <w:tcW w:w="731" w:type="dxa"/>
          </w:tcPr>
          <w:p w14:paraId="6280132B" w14:textId="77777777" w:rsidR="00DB113C" w:rsidRPr="00DB113C" w:rsidRDefault="00DB113C" w:rsidP="00DB113C">
            <w:pPr>
              <w:rPr>
                <w:rFonts w:asciiTheme="majorHAnsi" w:hAnsiTheme="majorHAnsi"/>
              </w:rPr>
            </w:pPr>
            <w:r w:rsidRPr="00DB113C">
              <w:rPr>
                <w:rFonts w:asciiTheme="majorHAnsi" w:hAnsiTheme="majorHAnsi"/>
              </w:rPr>
              <w:t>3</w:t>
            </w:r>
          </w:p>
        </w:tc>
        <w:tc>
          <w:tcPr>
            <w:tcW w:w="2666" w:type="dxa"/>
            <w:vMerge/>
          </w:tcPr>
          <w:p w14:paraId="666C536D" w14:textId="77777777" w:rsidR="00DB113C" w:rsidRPr="00DB113C" w:rsidRDefault="00DB113C" w:rsidP="00DB113C">
            <w:pPr>
              <w:rPr>
                <w:rFonts w:asciiTheme="majorHAnsi" w:hAnsiTheme="majorHAnsi"/>
              </w:rPr>
            </w:pPr>
          </w:p>
        </w:tc>
        <w:tc>
          <w:tcPr>
            <w:tcW w:w="4505" w:type="dxa"/>
          </w:tcPr>
          <w:p w14:paraId="64C971A2" w14:textId="77777777" w:rsidR="00DB113C" w:rsidRPr="00DB113C" w:rsidRDefault="00DB113C" w:rsidP="00DB113C">
            <w:pPr>
              <w:rPr>
                <w:rFonts w:asciiTheme="majorHAnsi" w:hAnsiTheme="majorHAnsi"/>
              </w:rPr>
            </w:pPr>
            <w:r w:rsidRPr="00DB113C">
              <w:rPr>
                <w:rFonts w:asciiTheme="majorHAnsi" w:hAnsiTheme="majorHAnsi"/>
              </w:rPr>
              <w:t xml:space="preserve">CEC Member </w:t>
            </w:r>
          </w:p>
        </w:tc>
        <w:tc>
          <w:tcPr>
            <w:tcW w:w="1874" w:type="dxa"/>
          </w:tcPr>
          <w:p w14:paraId="1F19496B" w14:textId="77777777" w:rsidR="00DB113C" w:rsidRPr="00DB113C" w:rsidRDefault="00DB113C" w:rsidP="00DB113C">
            <w:pPr>
              <w:rPr>
                <w:rFonts w:asciiTheme="majorHAnsi" w:hAnsiTheme="majorHAnsi"/>
              </w:rPr>
            </w:pPr>
            <w:proofErr w:type="spellStart"/>
            <w:r w:rsidRPr="00DB113C">
              <w:rPr>
                <w:rFonts w:asciiTheme="majorHAnsi" w:hAnsiTheme="majorHAnsi"/>
              </w:rPr>
              <w:t>Nune</w:t>
            </w:r>
            <w:proofErr w:type="spellEnd"/>
            <w:r w:rsidRPr="00DB113C">
              <w:rPr>
                <w:rFonts w:asciiTheme="majorHAnsi" w:hAnsiTheme="majorHAnsi"/>
              </w:rPr>
              <w:t xml:space="preserve"> Hovhannisyan</w:t>
            </w:r>
          </w:p>
        </w:tc>
      </w:tr>
      <w:tr w:rsidR="00DB113C" w14:paraId="575B07AE" w14:textId="77777777" w:rsidTr="00DB113C">
        <w:trPr>
          <w:trHeight w:val="473"/>
        </w:trPr>
        <w:tc>
          <w:tcPr>
            <w:tcW w:w="731" w:type="dxa"/>
          </w:tcPr>
          <w:p w14:paraId="45292564" w14:textId="77777777" w:rsidR="00DB113C" w:rsidRPr="00DB113C" w:rsidRDefault="00DB113C" w:rsidP="00DB113C">
            <w:pPr>
              <w:rPr>
                <w:rFonts w:asciiTheme="majorHAnsi" w:hAnsiTheme="majorHAnsi"/>
              </w:rPr>
            </w:pPr>
            <w:r w:rsidRPr="00DB113C">
              <w:rPr>
                <w:rFonts w:asciiTheme="majorHAnsi" w:hAnsiTheme="majorHAnsi"/>
              </w:rPr>
              <w:t>4</w:t>
            </w:r>
          </w:p>
        </w:tc>
        <w:tc>
          <w:tcPr>
            <w:tcW w:w="2666" w:type="dxa"/>
            <w:vMerge/>
          </w:tcPr>
          <w:p w14:paraId="568C5314" w14:textId="77777777" w:rsidR="00DB113C" w:rsidRPr="00DB113C" w:rsidRDefault="00DB113C" w:rsidP="00DB113C">
            <w:pPr>
              <w:rPr>
                <w:rFonts w:asciiTheme="majorHAnsi" w:hAnsiTheme="majorHAnsi"/>
              </w:rPr>
            </w:pPr>
          </w:p>
        </w:tc>
        <w:tc>
          <w:tcPr>
            <w:tcW w:w="4505" w:type="dxa"/>
          </w:tcPr>
          <w:p w14:paraId="605C19BA" w14:textId="77777777" w:rsidR="00DB113C" w:rsidRPr="00DB113C" w:rsidRDefault="00DB113C" w:rsidP="00DB113C">
            <w:pPr>
              <w:rPr>
                <w:rFonts w:asciiTheme="majorHAnsi" w:hAnsiTheme="majorHAnsi"/>
              </w:rPr>
            </w:pPr>
            <w:r w:rsidRPr="00DB113C">
              <w:rPr>
                <w:rFonts w:asciiTheme="majorHAnsi" w:hAnsiTheme="majorHAnsi"/>
              </w:rPr>
              <w:t xml:space="preserve">CEC Secretary </w:t>
            </w:r>
          </w:p>
        </w:tc>
        <w:tc>
          <w:tcPr>
            <w:tcW w:w="1874" w:type="dxa"/>
          </w:tcPr>
          <w:p w14:paraId="4853F140" w14:textId="77777777" w:rsidR="00DB113C" w:rsidRPr="00DB113C" w:rsidRDefault="00DB113C" w:rsidP="00DB113C">
            <w:pPr>
              <w:rPr>
                <w:rFonts w:asciiTheme="majorHAnsi" w:hAnsiTheme="majorHAnsi"/>
              </w:rPr>
            </w:pPr>
            <w:r w:rsidRPr="00DB113C">
              <w:rPr>
                <w:rFonts w:asciiTheme="majorHAnsi" w:hAnsiTheme="majorHAnsi"/>
              </w:rPr>
              <w:t xml:space="preserve">Armen </w:t>
            </w:r>
            <w:proofErr w:type="spellStart"/>
            <w:r w:rsidRPr="00DB113C">
              <w:rPr>
                <w:rFonts w:asciiTheme="majorHAnsi" w:hAnsiTheme="majorHAnsi"/>
              </w:rPr>
              <w:t>Smbatyan</w:t>
            </w:r>
            <w:proofErr w:type="spellEnd"/>
          </w:p>
        </w:tc>
      </w:tr>
      <w:tr w:rsidR="00DB113C" w14:paraId="4CF58852" w14:textId="77777777" w:rsidTr="00DB113C">
        <w:trPr>
          <w:trHeight w:val="473"/>
        </w:trPr>
        <w:tc>
          <w:tcPr>
            <w:tcW w:w="731" w:type="dxa"/>
          </w:tcPr>
          <w:p w14:paraId="5A427979" w14:textId="77777777" w:rsidR="00DB113C" w:rsidRPr="00DB113C" w:rsidRDefault="00DB113C" w:rsidP="00DB113C">
            <w:pPr>
              <w:rPr>
                <w:rFonts w:asciiTheme="majorHAnsi" w:hAnsiTheme="majorHAnsi"/>
              </w:rPr>
            </w:pPr>
            <w:r w:rsidRPr="00DB113C">
              <w:rPr>
                <w:rFonts w:asciiTheme="majorHAnsi" w:hAnsiTheme="majorHAnsi"/>
              </w:rPr>
              <w:t>5</w:t>
            </w:r>
          </w:p>
        </w:tc>
        <w:tc>
          <w:tcPr>
            <w:tcW w:w="2666" w:type="dxa"/>
          </w:tcPr>
          <w:p w14:paraId="433AF9F0" w14:textId="77777777" w:rsidR="00DB113C" w:rsidRPr="00DB113C" w:rsidRDefault="00DB113C" w:rsidP="00DB113C">
            <w:pPr>
              <w:rPr>
                <w:rFonts w:asciiTheme="majorHAnsi" w:hAnsiTheme="majorHAnsi"/>
              </w:rPr>
            </w:pPr>
            <w:r w:rsidRPr="00DB113C">
              <w:rPr>
                <w:rFonts w:asciiTheme="majorHAnsi" w:hAnsiTheme="majorHAnsi"/>
              </w:rPr>
              <w:t xml:space="preserve">TEC </w:t>
            </w:r>
          </w:p>
        </w:tc>
        <w:tc>
          <w:tcPr>
            <w:tcW w:w="4505" w:type="dxa"/>
          </w:tcPr>
          <w:p w14:paraId="48934401" w14:textId="77777777" w:rsidR="00DB113C" w:rsidRPr="00DB113C" w:rsidRDefault="00DB113C" w:rsidP="00DB113C">
            <w:pPr>
              <w:rPr>
                <w:rFonts w:asciiTheme="majorHAnsi" w:hAnsiTheme="majorHAnsi"/>
              </w:rPr>
            </w:pPr>
            <w:r w:rsidRPr="00DB113C">
              <w:rPr>
                <w:rFonts w:asciiTheme="majorHAnsi" w:hAnsiTheme="majorHAnsi"/>
              </w:rPr>
              <w:t xml:space="preserve">TEC Member </w:t>
            </w:r>
          </w:p>
        </w:tc>
        <w:tc>
          <w:tcPr>
            <w:tcW w:w="1874" w:type="dxa"/>
          </w:tcPr>
          <w:p w14:paraId="54A4AFB5" w14:textId="77777777" w:rsidR="00DB113C" w:rsidRPr="00DB113C" w:rsidRDefault="00DB113C" w:rsidP="00DB113C">
            <w:pPr>
              <w:rPr>
                <w:rFonts w:asciiTheme="majorHAnsi" w:hAnsiTheme="majorHAnsi"/>
              </w:rPr>
            </w:pPr>
            <w:r w:rsidRPr="00DB113C">
              <w:rPr>
                <w:rFonts w:asciiTheme="majorHAnsi" w:hAnsiTheme="majorHAnsi" w:cs="Calibri"/>
                <w:color w:val="000000"/>
              </w:rPr>
              <w:t>Arman Hakobyan</w:t>
            </w:r>
          </w:p>
        </w:tc>
      </w:tr>
      <w:tr w:rsidR="00DB113C" w14:paraId="7BEC506D" w14:textId="77777777" w:rsidTr="00DB113C">
        <w:trPr>
          <w:trHeight w:val="473"/>
        </w:trPr>
        <w:tc>
          <w:tcPr>
            <w:tcW w:w="731" w:type="dxa"/>
          </w:tcPr>
          <w:p w14:paraId="027B9C44" w14:textId="77777777" w:rsidR="00DB113C" w:rsidRPr="00DB113C" w:rsidRDefault="00DB113C" w:rsidP="00DB113C">
            <w:pPr>
              <w:rPr>
                <w:rFonts w:asciiTheme="majorHAnsi" w:hAnsiTheme="majorHAnsi"/>
              </w:rPr>
            </w:pPr>
            <w:r w:rsidRPr="00DB113C">
              <w:rPr>
                <w:rFonts w:asciiTheme="majorHAnsi" w:hAnsiTheme="majorHAnsi"/>
              </w:rPr>
              <w:t>6</w:t>
            </w:r>
          </w:p>
        </w:tc>
        <w:tc>
          <w:tcPr>
            <w:tcW w:w="2666" w:type="dxa"/>
          </w:tcPr>
          <w:p w14:paraId="5B269473" w14:textId="77777777" w:rsidR="00DB113C" w:rsidRPr="00DB113C" w:rsidRDefault="00DB113C" w:rsidP="00DB113C">
            <w:pPr>
              <w:rPr>
                <w:rFonts w:asciiTheme="majorHAnsi" w:hAnsiTheme="majorHAnsi"/>
              </w:rPr>
            </w:pPr>
            <w:r w:rsidRPr="00DB113C">
              <w:rPr>
                <w:rFonts w:asciiTheme="majorHAnsi" w:hAnsiTheme="majorHAnsi"/>
              </w:rPr>
              <w:t>Certified PEC Representative</w:t>
            </w:r>
          </w:p>
        </w:tc>
        <w:tc>
          <w:tcPr>
            <w:tcW w:w="4505" w:type="dxa"/>
          </w:tcPr>
          <w:p w14:paraId="7219DF03" w14:textId="77777777" w:rsidR="00DB113C" w:rsidRPr="00DB113C" w:rsidRDefault="00DB113C" w:rsidP="00DB113C">
            <w:pPr>
              <w:rPr>
                <w:rFonts w:asciiTheme="majorHAnsi" w:hAnsiTheme="majorHAnsi"/>
              </w:rPr>
            </w:pPr>
            <w:r w:rsidRPr="00DB113C">
              <w:rPr>
                <w:rFonts w:asciiTheme="majorHAnsi" w:hAnsiTheme="majorHAnsi"/>
              </w:rPr>
              <w:t xml:space="preserve">PEC Chair at Central district </w:t>
            </w:r>
          </w:p>
        </w:tc>
        <w:tc>
          <w:tcPr>
            <w:tcW w:w="1874" w:type="dxa"/>
          </w:tcPr>
          <w:p w14:paraId="658D61C3" w14:textId="77777777" w:rsidR="00DB113C" w:rsidRPr="00DB113C" w:rsidRDefault="00DB113C" w:rsidP="00DB113C">
            <w:pPr>
              <w:rPr>
                <w:rFonts w:asciiTheme="majorHAnsi" w:hAnsiTheme="majorHAnsi"/>
              </w:rPr>
            </w:pPr>
            <w:proofErr w:type="spellStart"/>
            <w:r w:rsidRPr="00DB113C">
              <w:rPr>
                <w:rFonts w:asciiTheme="majorHAnsi" w:hAnsiTheme="majorHAnsi"/>
              </w:rPr>
              <w:t>Tatev</w:t>
            </w:r>
            <w:proofErr w:type="spellEnd"/>
            <w:r w:rsidRPr="00DB113C">
              <w:rPr>
                <w:rFonts w:asciiTheme="majorHAnsi" w:hAnsiTheme="majorHAnsi"/>
              </w:rPr>
              <w:t xml:space="preserve"> Avagyan </w:t>
            </w:r>
          </w:p>
        </w:tc>
      </w:tr>
      <w:tr w:rsidR="00DB113C" w14:paraId="148629EA" w14:textId="77777777" w:rsidTr="00DB113C">
        <w:trPr>
          <w:trHeight w:val="782"/>
        </w:trPr>
        <w:tc>
          <w:tcPr>
            <w:tcW w:w="731" w:type="dxa"/>
          </w:tcPr>
          <w:p w14:paraId="33D65697" w14:textId="77777777" w:rsidR="00DB113C" w:rsidRPr="00DB113C" w:rsidRDefault="00DB113C" w:rsidP="00DB113C">
            <w:pPr>
              <w:rPr>
                <w:rFonts w:asciiTheme="majorHAnsi" w:hAnsiTheme="majorHAnsi"/>
              </w:rPr>
            </w:pPr>
            <w:r w:rsidRPr="00DB113C">
              <w:rPr>
                <w:rFonts w:asciiTheme="majorHAnsi" w:hAnsiTheme="majorHAnsi"/>
              </w:rPr>
              <w:t>7</w:t>
            </w:r>
          </w:p>
        </w:tc>
        <w:tc>
          <w:tcPr>
            <w:tcW w:w="2666" w:type="dxa"/>
          </w:tcPr>
          <w:p w14:paraId="40C4B566" w14:textId="77777777" w:rsidR="00DB113C" w:rsidRPr="00DB113C" w:rsidRDefault="00DB113C" w:rsidP="00DB113C">
            <w:pPr>
              <w:rPr>
                <w:rFonts w:asciiTheme="majorHAnsi" w:hAnsiTheme="majorHAnsi"/>
              </w:rPr>
            </w:pPr>
            <w:r w:rsidRPr="00DB113C">
              <w:rPr>
                <w:rFonts w:asciiTheme="majorHAnsi" w:hAnsiTheme="majorHAnsi"/>
              </w:rPr>
              <w:t xml:space="preserve">RA Government </w:t>
            </w:r>
          </w:p>
        </w:tc>
        <w:tc>
          <w:tcPr>
            <w:tcW w:w="4505" w:type="dxa"/>
          </w:tcPr>
          <w:p w14:paraId="556FDC06" w14:textId="77777777" w:rsidR="00DB113C" w:rsidRPr="00DB113C" w:rsidRDefault="00DB113C" w:rsidP="00DB113C">
            <w:pPr>
              <w:rPr>
                <w:rStyle w:val="oi732d6d"/>
                <w:rFonts w:asciiTheme="majorHAnsi" w:hAnsiTheme="majorHAnsi"/>
              </w:rPr>
            </w:pPr>
            <w:r w:rsidRPr="00DB113C">
              <w:rPr>
                <w:rStyle w:val="oi732d6d"/>
                <w:rFonts w:asciiTheme="majorHAnsi" w:hAnsiTheme="majorHAnsi"/>
              </w:rPr>
              <w:t>Adviser to the President of the</w:t>
            </w:r>
            <w:r w:rsidRPr="00DB113C">
              <w:rPr>
                <w:rStyle w:val="oi732d6d"/>
                <w:rFonts w:asciiTheme="majorHAnsi" w:hAnsiTheme="majorHAnsi"/>
              </w:rPr>
              <w:fldChar w:fldCharType="begin"/>
            </w:r>
            <w:r w:rsidRPr="00DB113C">
              <w:rPr>
                <w:rStyle w:val="oi732d6d"/>
                <w:rFonts w:asciiTheme="majorHAnsi" w:hAnsiTheme="majorHAnsi"/>
              </w:rPr>
              <w:instrText xml:space="preserve"> HYPERLINK "https://www.facebook.com/parliament.am/" </w:instrText>
            </w:r>
            <w:r w:rsidRPr="00DB113C">
              <w:rPr>
                <w:rStyle w:val="oi732d6d"/>
                <w:rFonts w:asciiTheme="majorHAnsi" w:hAnsiTheme="majorHAnsi"/>
              </w:rPr>
              <w:fldChar w:fldCharType="separate"/>
            </w:r>
          </w:p>
          <w:p w14:paraId="3F58C771" w14:textId="77777777" w:rsidR="00DB113C" w:rsidRPr="00DB113C" w:rsidRDefault="00DB113C" w:rsidP="00DB113C">
            <w:pPr>
              <w:rPr>
                <w:rFonts w:asciiTheme="majorHAnsi" w:hAnsiTheme="majorHAnsi"/>
                <w:b/>
                <w:bCs/>
                <w:i/>
                <w:iCs/>
              </w:rPr>
            </w:pPr>
            <w:r w:rsidRPr="00DB113C">
              <w:rPr>
                <w:rStyle w:val="oi732d6d"/>
                <w:rFonts w:asciiTheme="majorHAnsi" w:hAnsiTheme="majorHAnsi"/>
              </w:rPr>
              <w:t xml:space="preserve">National Assembly of Armenia </w:t>
            </w:r>
            <w:r w:rsidRPr="00DB113C">
              <w:rPr>
                <w:rStyle w:val="oi732d6d"/>
                <w:rFonts w:asciiTheme="majorHAnsi" w:hAnsiTheme="majorHAnsi"/>
              </w:rPr>
              <w:fldChar w:fldCharType="end"/>
            </w:r>
            <w:r w:rsidRPr="00DB113C">
              <w:rPr>
                <w:rStyle w:val="oi732d6d"/>
                <w:rFonts w:asciiTheme="majorHAnsi" w:hAnsiTheme="majorHAnsi"/>
              </w:rPr>
              <w:t>(Former Adviser to the First Deputy Prime Minister of Armenia)</w:t>
            </w:r>
          </w:p>
        </w:tc>
        <w:tc>
          <w:tcPr>
            <w:tcW w:w="1874" w:type="dxa"/>
          </w:tcPr>
          <w:p w14:paraId="4BE81E28" w14:textId="77777777" w:rsidR="00DB113C" w:rsidRPr="00DB113C" w:rsidRDefault="00DB113C" w:rsidP="00DB113C">
            <w:pPr>
              <w:spacing w:before="100" w:beforeAutospacing="1" w:after="100" w:afterAutospacing="1"/>
              <w:outlineLvl w:val="0"/>
              <w:rPr>
                <w:rFonts w:asciiTheme="majorHAnsi" w:hAnsiTheme="majorHAnsi"/>
              </w:rPr>
            </w:pPr>
            <w:r w:rsidRPr="00DB113C">
              <w:rPr>
                <w:rFonts w:asciiTheme="majorHAnsi" w:hAnsiTheme="majorHAnsi"/>
              </w:rPr>
              <w:t xml:space="preserve">David </w:t>
            </w:r>
            <w:proofErr w:type="spellStart"/>
            <w:r w:rsidRPr="00DB113C">
              <w:rPr>
                <w:rFonts w:asciiTheme="majorHAnsi" w:hAnsiTheme="majorHAnsi"/>
              </w:rPr>
              <w:t>Karapetyan</w:t>
            </w:r>
            <w:proofErr w:type="spellEnd"/>
          </w:p>
          <w:p w14:paraId="22D9B1C9" w14:textId="77777777" w:rsidR="00DB113C" w:rsidRPr="00DB113C" w:rsidRDefault="00DB113C" w:rsidP="00DB113C">
            <w:pPr>
              <w:rPr>
                <w:rFonts w:asciiTheme="majorHAnsi" w:hAnsiTheme="majorHAnsi"/>
              </w:rPr>
            </w:pPr>
          </w:p>
        </w:tc>
      </w:tr>
      <w:tr w:rsidR="00DB113C" w14:paraId="0BC2A11F" w14:textId="77777777" w:rsidTr="00DB113C">
        <w:trPr>
          <w:trHeight w:val="703"/>
        </w:trPr>
        <w:tc>
          <w:tcPr>
            <w:tcW w:w="731" w:type="dxa"/>
          </w:tcPr>
          <w:p w14:paraId="7A02AAD4" w14:textId="77777777" w:rsidR="00DB113C" w:rsidRPr="00DB113C" w:rsidRDefault="00DB113C" w:rsidP="00DB113C">
            <w:pPr>
              <w:rPr>
                <w:rFonts w:asciiTheme="majorHAnsi" w:hAnsiTheme="majorHAnsi"/>
              </w:rPr>
            </w:pPr>
            <w:r w:rsidRPr="00DB113C">
              <w:rPr>
                <w:rFonts w:asciiTheme="majorHAnsi" w:hAnsiTheme="majorHAnsi"/>
              </w:rPr>
              <w:t>8</w:t>
            </w:r>
          </w:p>
        </w:tc>
        <w:tc>
          <w:tcPr>
            <w:tcW w:w="2666" w:type="dxa"/>
          </w:tcPr>
          <w:p w14:paraId="53608964" w14:textId="77777777" w:rsidR="00DB113C" w:rsidRPr="00DB113C" w:rsidRDefault="00DB113C" w:rsidP="00DB113C">
            <w:pPr>
              <w:rPr>
                <w:rFonts w:asciiTheme="majorHAnsi" w:hAnsiTheme="majorHAnsi"/>
              </w:rPr>
            </w:pPr>
            <w:r w:rsidRPr="00DB113C">
              <w:rPr>
                <w:rFonts w:asciiTheme="majorHAnsi" w:hAnsiTheme="majorHAnsi"/>
              </w:rPr>
              <w:t>RA Government</w:t>
            </w:r>
          </w:p>
        </w:tc>
        <w:tc>
          <w:tcPr>
            <w:tcW w:w="4505" w:type="dxa"/>
          </w:tcPr>
          <w:p w14:paraId="39839D44" w14:textId="77777777" w:rsidR="00DB113C" w:rsidRPr="00DB113C" w:rsidRDefault="00DB113C" w:rsidP="00DB113C">
            <w:pPr>
              <w:rPr>
                <w:rFonts w:asciiTheme="majorHAnsi" w:hAnsiTheme="majorHAnsi"/>
              </w:rPr>
            </w:pPr>
            <w:r w:rsidRPr="00DB113C">
              <w:rPr>
                <w:rFonts w:asciiTheme="majorHAnsi" w:hAnsiTheme="majorHAnsi"/>
              </w:rPr>
              <w:t>Deputy Minister of Justice (Former Adviser to the First Deputy Prime Minister of Armenia)</w:t>
            </w:r>
          </w:p>
        </w:tc>
        <w:tc>
          <w:tcPr>
            <w:tcW w:w="1874" w:type="dxa"/>
          </w:tcPr>
          <w:p w14:paraId="09350EAD" w14:textId="77777777" w:rsidR="00DB113C" w:rsidRPr="00DB113C" w:rsidRDefault="004F79A1" w:rsidP="00DB113C">
            <w:pPr>
              <w:rPr>
                <w:rStyle w:val="oi732d6d"/>
                <w:rFonts w:asciiTheme="majorHAnsi" w:hAnsiTheme="majorHAnsi"/>
              </w:rPr>
            </w:pPr>
            <w:hyperlink r:id="rId32" w:history="1">
              <w:proofErr w:type="spellStart"/>
              <w:r w:rsidR="00DB113C" w:rsidRPr="00DB113C">
                <w:rPr>
                  <w:rStyle w:val="oi732d6d"/>
                  <w:rFonts w:asciiTheme="majorHAnsi" w:hAnsiTheme="majorHAnsi"/>
                </w:rPr>
                <w:t>Kristinne</w:t>
              </w:r>
              <w:proofErr w:type="spellEnd"/>
              <w:r w:rsidR="00DB113C" w:rsidRPr="00DB113C">
                <w:rPr>
                  <w:rStyle w:val="oi732d6d"/>
                  <w:rFonts w:asciiTheme="majorHAnsi" w:hAnsiTheme="majorHAnsi"/>
                </w:rPr>
                <w:t xml:space="preserve"> </w:t>
              </w:r>
              <w:proofErr w:type="spellStart"/>
              <w:r w:rsidR="00DB113C" w:rsidRPr="00DB113C">
                <w:rPr>
                  <w:rStyle w:val="oi732d6d"/>
                  <w:rFonts w:asciiTheme="majorHAnsi" w:hAnsiTheme="majorHAnsi"/>
                </w:rPr>
                <w:t>Grigoryan</w:t>
              </w:r>
              <w:proofErr w:type="spellEnd"/>
            </w:hyperlink>
          </w:p>
          <w:p w14:paraId="5380B593" w14:textId="77777777" w:rsidR="00DB113C" w:rsidRPr="00DB113C" w:rsidRDefault="00DB113C" w:rsidP="00DB113C">
            <w:pPr>
              <w:rPr>
                <w:rFonts w:asciiTheme="majorHAnsi" w:hAnsiTheme="majorHAnsi"/>
              </w:rPr>
            </w:pPr>
          </w:p>
        </w:tc>
      </w:tr>
      <w:tr w:rsidR="00DB113C" w14:paraId="71A5FDFB" w14:textId="77777777" w:rsidTr="00DB113C">
        <w:trPr>
          <w:trHeight w:val="696"/>
        </w:trPr>
        <w:tc>
          <w:tcPr>
            <w:tcW w:w="731" w:type="dxa"/>
          </w:tcPr>
          <w:p w14:paraId="44ABD823" w14:textId="77777777" w:rsidR="00DB113C" w:rsidRPr="00DB113C" w:rsidRDefault="00DB113C" w:rsidP="00DB113C">
            <w:pPr>
              <w:rPr>
                <w:rFonts w:asciiTheme="majorHAnsi" w:hAnsiTheme="majorHAnsi"/>
              </w:rPr>
            </w:pPr>
            <w:r w:rsidRPr="00DB113C">
              <w:rPr>
                <w:rFonts w:asciiTheme="majorHAnsi" w:hAnsiTheme="majorHAnsi"/>
              </w:rPr>
              <w:t>9</w:t>
            </w:r>
          </w:p>
        </w:tc>
        <w:tc>
          <w:tcPr>
            <w:tcW w:w="2666" w:type="dxa"/>
          </w:tcPr>
          <w:p w14:paraId="0F8F8132" w14:textId="77777777" w:rsidR="00DB113C" w:rsidRPr="00DB113C" w:rsidRDefault="00DB113C" w:rsidP="00DB113C">
            <w:pPr>
              <w:rPr>
                <w:rFonts w:asciiTheme="majorHAnsi" w:hAnsiTheme="majorHAnsi"/>
              </w:rPr>
            </w:pPr>
            <w:r w:rsidRPr="00DB113C">
              <w:rPr>
                <w:rFonts w:asciiTheme="majorHAnsi" w:hAnsiTheme="majorHAnsi"/>
              </w:rPr>
              <w:t>Police of RA:</w:t>
            </w:r>
          </w:p>
          <w:p w14:paraId="0F5C23C6" w14:textId="77777777" w:rsidR="00DB113C" w:rsidRPr="00DB113C" w:rsidRDefault="00DB113C" w:rsidP="00DB113C">
            <w:pPr>
              <w:rPr>
                <w:rFonts w:asciiTheme="majorHAnsi" w:hAnsiTheme="majorHAnsi"/>
              </w:rPr>
            </w:pPr>
            <w:r w:rsidRPr="00DB113C">
              <w:rPr>
                <w:rFonts w:asciiTheme="majorHAnsi" w:hAnsiTheme="majorHAnsi"/>
              </w:rPr>
              <w:t>Passport and Visa Department</w:t>
            </w:r>
          </w:p>
        </w:tc>
        <w:tc>
          <w:tcPr>
            <w:tcW w:w="4505" w:type="dxa"/>
          </w:tcPr>
          <w:p w14:paraId="5CD516C7" w14:textId="77777777" w:rsidR="00DB113C" w:rsidRPr="00DB113C" w:rsidRDefault="00DB113C" w:rsidP="00DB113C">
            <w:pPr>
              <w:rPr>
                <w:rFonts w:asciiTheme="majorHAnsi" w:hAnsiTheme="majorHAnsi"/>
                <w:b/>
                <w:bCs/>
              </w:rPr>
            </w:pPr>
            <w:r w:rsidRPr="00DB113C">
              <w:rPr>
                <w:rFonts w:asciiTheme="majorHAnsi" w:hAnsiTheme="majorHAnsi"/>
              </w:rPr>
              <w:t>Head of data and information department</w:t>
            </w:r>
          </w:p>
        </w:tc>
        <w:tc>
          <w:tcPr>
            <w:tcW w:w="1874" w:type="dxa"/>
          </w:tcPr>
          <w:p w14:paraId="75D7C4CE" w14:textId="77777777" w:rsidR="00DB113C" w:rsidRPr="00DB113C" w:rsidRDefault="00DB113C" w:rsidP="00DB113C">
            <w:pPr>
              <w:rPr>
                <w:rFonts w:asciiTheme="majorHAnsi" w:hAnsiTheme="majorHAnsi"/>
              </w:rPr>
            </w:pPr>
            <w:proofErr w:type="spellStart"/>
            <w:r w:rsidRPr="00DB113C">
              <w:rPr>
                <w:rFonts w:asciiTheme="majorHAnsi" w:hAnsiTheme="majorHAnsi"/>
              </w:rPr>
              <w:t>Argam</w:t>
            </w:r>
            <w:proofErr w:type="spellEnd"/>
            <w:r w:rsidRPr="00DB113C">
              <w:rPr>
                <w:rFonts w:asciiTheme="majorHAnsi" w:hAnsiTheme="majorHAnsi"/>
              </w:rPr>
              <w:t xml:space="preserve"> </w:t>
            </w:r>
            <w:proofErr w:type="spellStart"/>
            <w:r w:rsidRPr="00DB113C">
              <w:rPr>
                <w:rFonts w:asciiTheme="majorHAnsi" w:hAnsiTheme="majorHAnsi"/>
              </w:rPr>
              <w:t>Sanasaryan</w:t>
            </w:r>
            <w:proofErr w:type="spellEnd"/>
          </w:p>
        </w:tc>
      </w:tr>
      <w:tr w:rsidR="00DB113C" w14:paraId="1D317B7F" w14:textId="77777777" w:rsidTr="00DB113C">
        <w:trPr>
          <w:trHeight w:val="696"/>
        </w:trPr>
        <w:tc>
          <w:tcPr>
            <w:tcW w:w="731" w:type="dxa"/>
          </w:tcPr>
          <w:p w14:paraId="080D7CCC" w14:textId="77777777" w:rsidR="00DB113C" w:rsidRPr="00DB113C" w:rsidRDefault="00DB113C" w:rsidP="00DB113C">
            <w:pPr>
              <w:rPr>
                <w:rFonts w:asciiTheme="majorHAnsi" w:hAnsiTheme="majorHAnsi"/>
              </w:rPr>
            </w:pPr>
            <w:r w:rsidRPr="00DB113C">
              <w:rPr>
                <w:rFonts w:asciiTheme="majorHAnsi" w:hAnsiTheme="majorHAnsi"/>
              </w:rPr>
              <w:t>10</w:t>
            </w:r>
          </w:p>
        </w:tc>
        <w:tc>
          <w:tcPr>
            <w:tcW w:w="2666" w:type="dxa"/>
          </w:tcPr>
          <w:p w14:paraId="08796645" w14:textId="77777777" w:rsidR="00DB113C" w:rsidRPr="00DB113C" w:rsidRDefault="00DB113C" w:rsidP="00DB113C">
            <w:pPr>
              <w:rPr>
                <w:rFonts w:asciiTheme="majorHAnsi" w:hAnsiTheme="majorHAnsi"/>
              </w:rPr>
            </w:pPr>
            <w:r w:rsidRPr="00DB113C">
              <w:rPr>
                <w:rFonts w:asciiTheme="majorHAnsi" w:hAnsiTheme="majorHAnsi"/>
              </w:rPr>
              <w:t>OSCE/ODHIR Observation Mission, Armenia</w:t>
            </w:r>
          </w:p>
        </w:tc>
        <w:tc>
          <w:tcPr>
            <w:tcW w:w="4505" w:type="dxa"/>
          </w:tcPr>
          <w:p w14:paraId="34551579" w14:textId="77777777" w:rsidR="00DB113C" w:rsidRPr="00DB113C" w:rsidRDefault="00DB113C" w:rsidP="00DB113C">
            <w:pPr>
              <w:rPr>
                <w:rFonts w:asciiTheme="majorHAnsi" w:hAnsiTheme="majorHAnsi"/>
              </w:rPr>
            </w:pPr>
            <w:r w:rsidRPr="00DB113C">
              <w:rPr>
                <w:rFonts w:asciiTheme="majorHAnsi" w:hAnsiTheme="majorHAnsi"/>
              </w:rPr>
              <w:t>Deputy Head of Mission (former)</w:t>
            </w:r>
          </w:p>
        </w:tc>
        <w:tc>
          <w:tcPr>
            <w:tcW w:w="1874" w:type="dxa"/>
          </w:tcPr>
          <w:p w14:paraId="3F258378" w14:textId="77777777" w:rsidR="00DB113C" w:rsidRPr="00DB113C" w:rsidRDefault="00DB113C" w:rsidP="00DB113C">
            <w:pPr>
              <w:rPr>
                <w:rFonts w:asciiTheme="majorHAnsi" w:hAnsiTheme="majorHAnsi"/>
              </w:rPr>
            </w:pPr>
            <w:r w:rsidRPr="00DB113C">
              <w:rPr>
                <w:rFonts w:asciiTheme="majorHAnsi" w:hAnsiTheme="majorHAnsi"/>
              </w:rPr>
              <w:t>Goran Petrov</w:t>
            </w:r>
          </w:p>
        </w:tc>
      </w:tr>
      <w:tr w:rsidR="00DB113C" w14:paraId="6A7B63F5" w14:textId="77777777" w:rsidTr="00DB113C">
        <w:trPr>
          <w:trHeight w:val="523"/>
        </w:trPr>
        <w:tc>
          <w:tcPr>
            <w:tcW w:w="731" w:type="dxa"/>
          </w:tcPr>
          <w:p w14:paraId="0E5B7601" w14:textId="77777777" w:rsidR="00DB113C" w:rsidRPr="00DB113C" w:rsidRDefault="00DB113C" w:rsidP="00DB113C">
            <w:pPr>
              <w:rPr>
                <w:rFonts w:asciiTheme="majorHAnsi" w:hAnsiTheme="majorHAnsi"/>
              </w:rPr>
            </w:pPr>
            <w:r w:rsidRPr="00DB113C">
              <w:rPr>
                <w:rFonts w:asciiTheme="majorHAnsi" w:hAnsiTheme="majorHAnsi"/>
              </w:rPr>
              <w:t>11</w:t>
            </w:r>
          </w:p>
        </w:tc>
        <w:tc>
          <w:tcPr>
            <w:tcW w:w="2666" w:type="dxa"/>
          </w:tcPr>
          <w:p w14:paraId="65CAC70C" w14:textId="77777777" w:rsidR="00DB113C" w:rsidRPr="00DB113C" w:rsidRDefault="00DB113C" w:rsidP="00DB113C">
            <w:pPr>
              <w:rPr>
                <w:rFonts w:asciiTheme="majorHAnsi" w:hAnsiTheme="majorHAnsi"/>
              </w:rPr>
            </w:pPr>
            <w:r w:rsidRPr="00DB113C">
              <w:rPr>
                <w:rFonts w:asciiTheme="majorHAnsi" w:hAnsiTheme="majorHAnsi"/>
              </w:rPr>
              <w:t xml:space="preserve">IFES </w:t>
            </w:r>
          </w:p>
        </w:tc>
        <w:tc>
          <w:tcPr>
            <w:tcW w:w="4505" w:type="dxa"/>
          </w:tcPr>
          <w:p w14:paraId="2F430A87" w14:textId="77777777" w:rsidR="00DB113C" w:rsidRPr="00DB113C" w:rsidRDefault="00DB113C" w:rsidP="00DB113C">
            <w:pPr>
              <w:rPr>
                <w:rFonts w:asciiTheme="majorHAnsi" w:hAnsiTheme="majorHAnsi"/>
                <w:b/>
                <w:bCs/>
                <w:i/>
                <w:iCs/>
              </w:rPr>
            </w:pPr>
            <w:r w:rsidRPr="00DB113C">
              <w:rPr>
                <w:rFonts w:asciiTheme="majorHAnsi" w:hAnsiTheme="majorHAnsi"/>
              </w:rPr>
              <w:t>Country Director</w:t>
            </w:r>
          </w:p>
        </w:tc>
        <w:tc>
          <w:tcPr>
            <w:tcW w:w="1874" w:type="dxa"/>
          </w:tcPr>
          <w:p w14:paraId="39F7977D" w14:textId="77777777" w:rsidR="00DB113C" w:rsidRPr="00DB113C" w:rsidRDefault="00DB113C" w:rsidP="00DB113C">
            <w:pPr>
              <w:rPr>
                <w:rFonts w:asciiTheme="majorHAnsi" w:hAnsiTheme="majorHAnsi"/>
              </w:rPr>
            </w:pPr>
            <w:r w:rsidRPr="00DB113C">
              <w:rPr>
                <w:rFonts w:asciiTheme="majorHAnsi" w:hAnsiTheme="majorHAnsi"/>
              </w:rPr>
              <w:t xml:space="preserve">Jerome </w:t>
            </w:r>
            <w:proofErr w:type="spellStart"/>
            <w:r w:rsidRPr="00DB113C">
              <w:rPr>
                <w:rFonts w:asciiTheme="majorHAnsi" w:hAnsiTheme="majorHAnsi"/>
              </w:rPr>
              <w:t>Leyraud</w:t>
            </w:r>
            <w:proofErr w:type="spellEnd"/>
          </w:p>
        </w:tc>
      </w:tr>
      <w:tr w:rsidR="00DB113C" w14:paraId="77A95B44" w14:textId="77777777" w:rsidTr="00DB113C">
        <w:trPr>
          <w:trHeight w:val="703"/>
        </w:trPr>
        <w:tc>
          <w:tcPr>
            <w:tcW w:w="731" w:type="dxa"/>
          </w:tcPr>
          <w:p w14:paraId="1AB6AE22" w14:textId="77777777" w:rsidR="00DB113C" w:rsidRPr="00DB113C" w:rsidRDefault="00DB113C" w:rsidP="00DB113C">
            <w:pPr>
              <w:rPr>
                <w:rFonts w:asciiTheme="majorHAnsi" w:hAnsiTheme="majorHAnsi"/>
              </w:rPr>
            </w:pPr>
            <w:r w:rsidRPr="00DB113C">
              <w:rPr>
                <w:rFonts w:asciiTheme="majorHAnsi" w:hAnsiTheme="majorHAnsi"/>
              </w:rPr>
              <w:t>15</w:t>
            </w:r>
          </w:p>
        </w:tc>
        <w:tc>
          <w:tcPr>
            <w:tcW w:w="2666" w:type="dxa"/>
          </w:tcPr>
          <w:p w14:paraId="6D43190D" w14:textId="77777777" w:rsidR="00DB113C" w:rsidRPr="00DB113C" w:rsidRDefault="00DB113C" w:rsidP="00DB113C">
            <w:pPr>
              <w:rPr>
                <w:rFonts w:asciiTheme="majorHAnsi" w:hAnsiTheme="majorHAnsi"/>
              </w:rPr>
            </w:pPr>
            <w:r w:rsidRPr="00DB113C">
              <w:rPr>
                <w:rFonts w:asciiTheme="majorHAnsi" w:hAnsiTheme="majorHAnsi"/>
              </w:rPr>
              <w:t>The British Embassy in Yerevan</w:t>
            </w:r>
          </w:p>
        </w:tc>
        <w:tc>
          <w:tcPr>
            <w:tcW w:w="4505" w:type="dxa"/>
          </w:tcPr>
          <w:p w14:paraId="42250B99" w14:textId="77777777" w:rsidR="00DB113C" w:rsidRPr="00DB113C" w:rsidRDefault="00DB113C" w:rsidP="00DB113C">
            <w:pPr>
              <w:rPr>
                <w:rFonts w:asciiTheme="majorHAnsi" w:hAnsiTheme="majorHAnsi"/>
              </w:rPr>
            </w:pPr>
            <w:r w:rsidRPr="00DB113C">
              <w:rPr>
                <w:rFonts w:asciiTheme="majorHAnsi" w:hAnsiTheme="majorHAnsi"/>
              </w:rPr>
              <w:t>Head of Programmes</w:t>
            </w:r>
          </w:p>
        </w:tc>
        <w:tc>
          <w:tcPr>
            <w:tcW w:w="1874" w:type="dxa"/>
          </w:tcPr>
          <w:p w14:paraId="223ABA6F" w14:textId="77777777" w:rsidR="00DB113C" w:rsidRPr="00DB113C" w:rsidRDefault="00DB113C" w:rsidP="00DB113C">
            <w:pPr>
              <w:rPr>
                <w:rFonts w:asciiTheme="majorHAnsi" w:hAnsiTheme="majorHAnsi"/>
              </w:rPr>
            </w:pPr>
            <w:proofErr w:type="spellStart"/>
            <w:r w:rsidRPr="00DB113C">
              <w:rPr>
                <w:rFonts w:asciiTheme="majorHAnsi" w:hAnsiTheme="majorHAnsi"/>
              </w:rPr>
              <w:t>Oksanna</w:t>
            </w:r>
            <w:proofErr w:type="spellEnd"/>
            <w:r w:rsidRPr="00DB113C">
              <w:rPr>
                <w:rFonts w:asciiTheme="majorHAnsi" w:hAnsiTheme="majorHAnsi"/>
              </w:rPr>
              <w:t xml:space="preserve"> </w:t>
            </w:r>
          </w:p>
          <w:p w14:paraId="420F0399" w14:textId="77777777" w:rsidR="00DB113C" w:rsidRPr="00DB113C" w:rsidRDefault="00DB113C" w:rsidP="00DB113C">
            <w:pPr>
              <w:pStyle w:val="Default"/>
              <w:rPr>
                <w:rFonts w:asciiTheme="majorHAnsi" w:hAnsiTheme="majorHAnsi" w:cstheme="minorBidi"/>
                <w:color w:val="auto"/>
                <w:sz w:val="22"/>
                <w:szCs w:val="22"/>
              </w:rPr>
            </w:pPr>
            <w:proofErr w:type="spellStart"/>
            <w:r w:rsidRPr="00DB113C">
              <w:rPr>
                <w:rFonts w:asciiTheme="majorHAnsi" w:hAnsiTheme="majorHAnsi" w:cstheme="minorBidi"/>
                <w:color w:val="auto"/>
                <w:sz w:val="22"/>
                <w:szCs w:val="22"/>
              </w:rPr>
              <w:t>Abrahamyan</w:t>
            </w:r>
            <w:proofErr w:type="spellEnd"/>
            <w:r w:rsidRPr="00DB113C">
              <w:rPr>
                <w:rFonts w:asciiTheme="majorHAnsi" w:hAnsiTheme="majorHAnsi" w:cstheme="minorBidi"/>
                <w:color w:val="auto"/>
                <w:sz w:val="22"/>
                <w:szCs w:val="22"/>
              </w:rPr>
              <w:t xml:space="preserve"> </w:t>
            </w:r>
          </w:p>
          <w:p w14:paraId="5509E52A" w14:textId="77777777" w:rsidR="00DB113C" w:rsidRPr="00DB113C" w:rsidRDefault="00DB113C" w:rsidP="00DB113C">
            <w:pPr>
              <w:rPr>
                <w:rFonts w:asciiTheme="majorHAnsi" w:hAnsiTheme="majorHAnsi"/>
              </w:rPr>
            </w:pPr>
          </w:p>
        </w:tc>
      </w:tr>
      <w:tr w:rsidR="00DB113C" w14:paraId="4B894295" w14:textId="77777777" w:rsidTr="00DB113C">
        <w:trPr>
          <w:trHeight w:val="709"/>
        </w:trPr>
        <w:tc>
          <w:tcPr>
            <w:tcW w:w="731" w:type="dxa"/>
          </w:tcPr>
          <w:p w14:paraId="371F25D5" w14:textId="77777777" w:rsidR="00DB113C" w:rsidRPr="00DB113C" w:rsidRDefault="00DB113C" w:rsidP="00DB113C">
            <w:pPr>
              <w:rPr>
                <w:rFonts w:asciiTheme="majorHAnsi" w:hAnsiTheme="majorHAnsi"/>
              </w:rPr>
            </w:pPr>
            <w:r w:rsidRPr="00DB113C">
              <w:rPr>
                <w:rFonts w:asciiTheme="majorHAnsi" w:hAnsiTheme="majorHAnsi"/>
              </w:rPr>
              <w:lastRenderedPageBreak/>
              <w:t>16</w:t>
            </w:r>
          </w:p>
        </w:tc>
        <w:tc>
          <w:tcPr>
            <w:tcW w:w="2666" w:type="dxa"/>
          </w:tcPr>
          <w:p w14:paraId="40FB2609" w14:textId="77777777" w:rsidR="00DB113C" w:rsidRPr="00DB113C" w:rsidRDefault="00DB113C" w:rsidP="00DB113C">
            <w:pPr>
              <w:rPr>
                <w:rFonts w:asciiTheme="majorHAnsi" w:hAnsiTheme="majorHAnsi"/>
              </w:rPr>
            </w:pPr>
            <w:r w:rsidRPr="00DB113C">
              <w:rPr>
                <w:rFonts w:asciiTheme="majorHAnsi" w:hAnsiTheme="majorHAnsi"/>
              </w:rPr>
              <w:t xml:space="preserve">Embassy of Sweden </w:t>
            </w:r>
          </w:p>
        </w:tc>
        <w:tc>
          <w:tcPr>
            <w:tcW w:w="4505" w:type="dxa"/>
          </w:tcPr>
          <w:p w14:paraId="7DEEEFF2" w14:textId="77777777" w:rsidR="00DB113C" w:rsidRPr="00DB113C" w:rsidRDefault="00DB113C" w:rsidP="00DB113C">
            <w:pPr>
              <w:rPr>
                <w:rFonts w:asciiTheme="majorHAnsi" w:hAnsiTheme="majorHAnsi"/>
              </w:rPr>
            </w:pPr>
            <w:r w:rsidRPr="00DB113C">
              <w:rPr>
                <w:rFonts w:asciiTheme="majorHAnsi" w:hAnsiTheme="majorHAnsi"/>
              </w:rPr>
              <w:t>Program Coordinator</w:t>
            </w:r>
          </w:p>
        </w:tc>
        <w:tc>
          <w:tcPr>
            <w:tcW w:w="1874" w:type="dxa"/>
          </w:tcPr>
          <w:p w14:paraId="52781E75" w14:textId="77777777" w:rsidR="00DB113C" w:rsidRPr="00DB113C" w:rsidRDefault="00DB113C" w:rsidP="00DB113C">
            <w:pPr>
              <w:pStyle w:val="Default"/>
              <w:rPr>
                <w:rFonts w:asciiTheme="majorHAnsi" w:hAnsiTheme="majorHAnsi" w:cstheme="minorBidi"/>
                <w:color w:val="auto"/>
                <w:sz w:val="22"/>
                <w:szCs w:val="22"/>
              </w:rPr>
            </w:pPr>
            <w:proofErr w:type="spellStart"/>
            <w:r w:rsidRPr="00DB113C">
              <w:rPr>
                <w:rFonts w:asciiTheme="majorHAnsi" w:hAnsiTheme="majorHAnsi" w:cstheme="minorBidi"/>
                <w:color w:val="auto"/>
                <w:sz w:val="22"/>
                <w:szCs w:val="22"/>
              </w:rPr>
              <w:t>Razmik</w:t>
            </w:r>
            <w:proofErr w:type="spellEnd"/>
            <w:r w:rsidRPr="00DB113C">
              <w:rPr>
                <w:rFonts w:asciiTheme="majorHAnsi" w:hAnsiTheme="majorHAnsi" w:cstheme="minorBidi"/>
                <w:color w:val="auto"/>
                <w:sz w:val="22"/>
                <w:szCs w:val="22"/>
              </w:rPr>
              <w:t xml:space="preserve"> Sargsyan </w:t>
            </w:r>
          </w:p>
          <w:p w14:paraId="65355EF8" w14:textId="77777777" w:rsidR="00DB113C" w:rsidRPr="00DB113C" w:rsidRDefault="00DB113C" w:rsidP="00DB113C">
            <w:pPr>
              <w:rPr>
                <w:rFonts w:asciiTheme="majorHAnsi" w:hAnsiTheme="majorHAnsi"/>
              </w:rPr>
            </w:pPr>
          </w:p>
        </w:tc>
      </w:tr>
      <w:tr w:rsidR="00DB113C" w14:paraId="1D8E1B6B" w14:textId="77777777" w:rsidTr="00DB113C">
        <w:trPr>
          <w:trHeight w:val="709"/>
        </w:trPr>
        <w:tc>
          <w:tcPr>
            <w:tcW w:w="731" w:type="dxa"/>
          </w:tcPr>
          <w:p w14:paraId="6BCC3CF2" w14:textId="77777777" w:rsidR="00DB113C" w:rsidRPr="00DB113C" w:rsidRDefault="00DB113C" w:rsidP="00DB113C">
            <w:pPr>
              <w:rPr>
                <w:rFonts w:asciiTheme="majorHAnsi" w:hAnsiTheme="majorHAnsi"/>
              </w:rPr>
            </w:pPr>
            <w:r w:rsidRPr="00DB113C">
              <w:rPr>
                <w:rFonts w:asciiTheme="majorHAnsi" w:hAnsiTheme="majorHAnsi"/>
              </w:rPr>
              <w:t>17</w:t>
            </w:r>
          </w:p>
        </w:tc>
        <w:tc>
          <w:tcPr>
            <w:tcW w:w="2666" w:type="dxa"/>
          </w:tcPr>
          <w:p w14:paraId="154B028F" w14:textId="77777777" w:rsidR="00DB113C" w:rsidRPr="00DB113C" w:rsidRDefault="00DB113C" w:rsidP="00DB113C">
            <w:pPr>
              <w:rPr>
                <w:rFonts w:asciiTheme="majorHAnsi" w:hAnsiTheme="majorHAnsi"/>
              </w:rPr>
            </w:pPr>
            <w:r w:rsidRPr="00DB113C">
              <w:rPr>
                <w:rFonts w:asciiTheme="majorHAnsi" w:hAnsiTheme="majorHAnsi"/>
              </w:rPr>
              <w:t>Union of Informed Citizens</w:t>
            </w:r>
          </w:p>
        </w:tc>
        <w:tc>
          <w:tcPr>
            <w:tcW w:w="4505" w:type="dxa"/>
          </w:tcPr>
          <w:p w14:paraId="79ADD820" w14:textId="77777777" w:rsidR="00DB113C" w:rsidRPr="00DB113C" w:rsidRDefault="00DB113C" w:rsidP="00DB113C">
            <w:pPr>
              <w:rPr>
                <w:rFonts w:asciiTheme="majorHAnsi" w:hAnsiTheme="majorHAnsi"/>
              </w:rPr>
            </w:pPr>
            <w:r w:rsidRPr="00DB113C">
              <w:rPr>
                <w:rFonts w:asciiTheme="majorHAnsi" w:hAnsiTheme="majorHAnsi"/>
              </w:rPr>
              <w:t>Programs director</w:t>
            </w:r>
          </w:p>
        </w:tc>
        <w:tc>
          <w:tcPr>
            <w:tcW w:w="1874" w:type="dxa"/>
          </w:tcPr>
          <w:p w14:paraId="1D493BF6" w14:textId="77777777" w:rsidR="00DB113C" w:rsidRPr="00DB113C" w:rsidRDefault="00DB113C" w:rsidP="00DB113C">
            <w:pPr>
              <w:rPr>
                <w:rFonts w:asciiTheme="majorHAnsi" w:hAnsiTheme="majorHAnsi"/>
              </w:rPr>
            </w:pPr>
            <w:r w:rsidRPr="00DB113C">
              <w:rPr>
                <w:rFonts w:asciiTheme="majorHAnsi" w:hAnsiTheme="majorHAnsi"/>
              </w:rPr>
              <w:t xml:space="preserve">Daniel </w:t>
            </w:r>
            <w:proofErr w:type="spellStart"/>
            <w:r w:rsidRPr="00DB113C">
              <w:rPr>
                <w:rFonts w:asciiTheme="majorHAnsi" w:hAnsiTheme="majorHAnsi"/>
              </w:rPr>
              <w:t>Ioannisyan</w:t>
            </w:r>
            <w:proofErr w:type="spellEnd"/>
          </w:p>
        </w:tc>
      </w:tr>
      <w:tr w:rsidR="00DB113C" w14:paraId="3FCDE74E" w14:textId="77777777" w:rsidTr="00DB113C">
        <w:trPr>
          <w:trHeight w:val="709"/>
        </w:trPr>
        <w:tc>
          <w:tcPr>
            <w:tcW w:w="731" w:type="dxa"/>
          </w:tcPr>
          <w:p w14:paraId="6FBEA38C" w14:textId="77777777" w:rsidR="00DB113C" w:rsidRPr="00DB113C" w:rsidRDefault="00DB113C" w:rsidP="00DB113C">
            <w:pPr>
              <w:rPr>
                <w:rFonts w:asciiTheme="majorHAnsi" w:hAnsiTheme="majorHAnsi"/>
              </w:rPr>
            </w:pPr>
            <w:r w:rsidRPr="00DB113C">
              <w:rPr>
                <w:rFonts w:asciiTheme="majorHAnsi" w:hAnsiTheme="majorHAnsi"/>
              </w:rPr>
              <w:t>18</w:t>
            </w:r>
          </w:p>
        </w:tc>
        <w:tc>
          <w:tcPr>
            <w:tcW w:w="2666" w:type="dxa"/>
          </w:tcPr>
          <w:p w14:paraId="7F951D3A" w14:textId="77777777" w:rsidR="00DB113C" w:rsidRPr="00DB113C" w:rsidRDefault="00DB113C" w:rsidP="00DB113C">
            <w:pPr>
              <w:rPr>
                <w:rFonts w:asciiTheme="majorHAnsi" w:hAnsiTheme="majorHAnsi"/>
              </w:rPr>
            </w:pPr>
            <w:r w:rsidRPr="00DB113C">
              <w:rPr>
                <w:rFonts w:asciiTheme="majorHAnsi" w:hAnsiTheme="majorHAnsi"/>
              </w:rPr>
              <w:t>Helsinki Citizens Assembly</w:t>
            </w:r>
          </w:p>
        </w:tc>
        <w:tc>
          <w:tcPr>
            <w:tcW w:w="4505" w:type="dxa"/>
          </w:tcPr>
          <w:p w14:paraId="168F4584" w14:textId="77777777" w:rsidR="00DB113C" w:rsidRPr="00DB113C" w:rsidRDefault="00DB113C" w:rsidP="00DB113C">
            <w:pPr>
              <w:rPr>
                <w:rFonts w:asciiTheme="majorHAnsi" w:hAnsiTheme="majorHAnsi"/>
              </w:rPr>
            </w:pPr>
            <w:r w:rsidRPr="00DB113C">
              <w:rPr>
                <w:rFonts w:asciiTheme="majorHAnsi" w:hAnsiTheme="majorHAnsi"/>
              </w:rPr>
              <w:t>Project coordinator</w:t>
            </w:r>
          </w:p>
        </w:tc>
        <w:tc>
          <w:tcPr>
            <w:tcW w:w="1874" w:type="dxa"/>
          </w:tcPr>
          <w:p w14:paraId="116A8DC8" w14:textId="77777777" w:rsidR="00DB113C" w:rsidRPr="00DB113C" w:rsidRDefault="00DB113C" w:rsidP="00DB113C">
            <w:pPr>
              <w:rPr>
                <w:rFonts w:asciiTheme="majorHAnsi" w:hAnsiTheme="majorHAnsi"/>
              </w:rPr>
            </w:pPr>
            <w:proofErr w:type="spellStart"/>
            <w:r w:rsidRPr="00DB113C">
              <w:rPr>
                <w:rFonts w:asciiTheme="majorHAnsi" w:hAnsiTheme="majorHAnsi"/>
              </w:rPr>
              <w:t>Vardine</w:t>
            </w:r>
            <w:proofErr w:type="spellEnd"/>
            <w:r w:rsidRPr="00DB113C">
              <w:rPr>
                <w:rFonts w:asciiTheme="majorHAnsi" w:hAnsiTheme="majorHAnsi"/>
              </w:rPr>
              <w:t xml:space="preserve"> </w:t>
            </w:r>
            <w:proofErr w:type="spellStart"/>
            <w:r w:rsidRPr="00DB113C">
              <w:rPr>
                <w:rFonts w:asciiTheme="majorHAnsi" w:hAnsiTheme="majorHAnsi"/>
              </w:rPr>
              <w:t>Grigoryan</w:t>
            </w:r>
            <w:proofErr w:type="spellEnd"/>
          </w:p>
        </w:tc>
      </w:tr>
      <w:tr w:rsidR="00DB113C" w14:paraId="35EFA1C5" w14:textId="77777777" w:rsidTr="00DB113C">
        <w:trPr>
          <w:trHeight w:val="709"/>
        </w:trPr>
        <w:tc>
          <w:tcPr>
            <w:tcW w:w="731" w:type="dxa"/>
          </w:tcPr>
          <w:p w14:paraId="592F7746" w14:textId="77777777" w:rsidR="00DB113C" w:rsidRPr="00DB113C" w:rsidRDefault="00DB113C" w:rsidP="00DB113C">
            <w:pPr>
              <w:rPr>
                <w:rFonts w:asciiTheme="majorHAnsi" w:hAnsiTheme="majorHAnsi"/>
              </w:rPr>
            </w:pPr>
            <w:r w:rsidRPr="00DB113C">
              <w:rPr>
                <w:rFonts w:asciiTheme="majorHAnsi" w:hAnsiTheme="majorHAnsi"/>
              </w:rPr>
              <w:t>19</w:t>
            </w:r>
          </w:p>
        </w:tc>
        <w:tc>
          <w:tcPr>
            <w:tcW w:w="2666" w:type="dxa"/>
          </w:tcPr>
          <w:p w14:paraId="0CFF8D67" w14:textId="77777777" w:rsidR="00DB113C" w:rsidRPr="00DB113C" w:rsidRDefault="00DB113C" w:rsidP="00DB113C">
            <w:pPr>
              <w:rPr>
                <w:rFonts w:asciiTheme="majorHAnsi" w:hAnsiTheme="majorHAnsi"/>
              </w:rPr>
            </w:pPr>
            <w:proofErr w:type="spellStart"/>
            <w:r w:rsidRPr="00DB113C">
              <w:rPr>
                <w:rFonts w:asciiTheme="majorHAnsi" w:hAnsiTheme="majorHAnsi"/>
              </w:rPr>
              <w:t>Asparez</w:t>
            </w:r>
            <w:proofErr w:type="spellEnd"/>
            <w:r w:rsidRPr="00DB113C">
              <w:rPr>
                <w:rFonts w:asciiTheme="majorHAnsi" w:hAnsiTheme="majorHAnsi"/>
              </w:rPr>
              <w:t xml:space="preserve"> Journalists Club</w:t>
            </w:r>
          </w:p>
        </w:tc>
        <w:tc>
          <w:tcPr>
            <w:tcW w:w="4505" w:type="dxa"/>
          </w:tcPr>
          <w:p w14:paraId="42E05B25" w14:textId="77777777" w:rsidR="00DB113C" w:rsidRPr="00DB113C" w:rsidRDefault="00DB113C" w:rsidP="00DB113C">
            <w:pPr>
              <w:rPr>
                <w:rFonts w:asciiTheme="majorHAnsi" w:hAnsiTheme="majorHAnsi"/>
              </w:rPr>
            </w:pPr>
            <w:r w:rsidRPr="00DB113C">
              <w:rPr>
                <w:rFonts w:asciiTheme="majorHAnsi" w:hAnsiTheme="majorHAnsi"/>
              </w:rPr>
              <w:t>President</w:t>
            </w:r>
          </w:p>
        </w:tc>
        <w:tc>
          <w:tcPr>
            <w:tcW w:w="1874" w:type="dxa"/>
          </w:tcPr>
          <w:p w14:paraId="34157328" w14:textId="77777777" w:rsidR="00DB113C" w:rsidRPr="00DB113C" w:rsidRDefault="00DB113C" w:rsidP="00DB113C">
            <w:pPr>
              <w:rPr>
                <w:rFonts w:asciiTheme="majorHAnsi" w:hAnsiTheme="majorHAnsi"/>
              </w:rPr>
            </w:pPr>
            <w:proofErr w:type="spellStart"/>
            <w:r w:rsidRPr="00DB113C">
              <w:rPr>
                <w:rFonts w:asciiTheme="majorHAnsi" w:hAnsiTheme="majorHAnsi"/>
              </w:rPr>
              <w:t>Levon</w:t>
            </w:r>
            <w:proofErr w:type="spellEnd"/>
            <w:r w:rsidRPr="00DB113C">
              <w:rPr>
                <w:rFonts w:asciiTheme="majorHAnsi" w:hAnsiTheme="majorHAnsi"/>
              </w:rPr>
              <w:t xml:space="preserve"> </w:t>
            </w:r>
            <w:proofErr w:type="spellStart"/>
            <w:r w:rsidRPr="00DB113C">
              <w:rPr>
                <w:rFonts w:asciiTheme="majorHAnsi" w:hAnsiTheme="majorHAnsi"/>
              </w:rPr>
              <w:t>Barseghyan</w:t>
            </w:r>
            <w:proofErr w:type="spellEnd"/>
          </w:p>
        </w:tc>
      </w:tr>
      <w:tr w:rsidR="00DB113C" w14:paraId="4396A0F6" w14:textId="77777777" w:rsidTr="00DB113C">
        <w:trPr>
          <w:trHeight w:val="473"/>
        </w:trPr>
        <w:tc>
          <w:tcPr>
            <w:tcW w:w="731" w:type="dxa"/>
          </w:tcPr>
          <w:p w14:paraId="451DCD0C" w14:textId="77777777" w:rsidR="00DB113C" w:rsidRPr="00DB113C" w:rsidRDefault="00DB113C" w:rsidP="00DB113C">
            <w:pPr>
              <w:rPr>
                <w:rFonts w:asciiTheme="majorHAnsi" w:hAnsiTheme="majorHAnsi"/>
              </w:rPr>
            </w:pPr>
            <w:r w:rsidRPr="00DB113C">
              <w:rPr>
                <w:rFonts w:asciiTheme="majorHAnsi" w:hAnsiTheme="majorHAnsi"/>
              </w:rPr>
              <w:t>20</w:t>
            </w:r>
          </w:p>
        </w:tc>
        <w:tc>
          <w:tcPr>
            <w:tcW w:w="2666" w:type="dxa"/>
          </w:tcPr>
          <w:p w14:paraId="23500DF8" w14:textId="77777777" w:rsidR="00DB113C" w:rsidRPr="00DB113C" w:rsidRDefault="00DB113C" w:rsidP="00DB113C">
            <w:pPr>
              <w:rPr>
                <w:rFonts w:asciiTheme="majorHAnsi" w:hAnsiTheme="majorHAnsi"/>
              </w:rPr>
            </w:pPr>
            <w:r w:rsidRPr="00DB113C">
              <w:rPr>
                <w:rFonts w:asciiTheme="majorHAnsi" w:hAnsiTheme="majorHAnsi"/>
              </w:rPr>
              <w:t>Transparency International</w:t>
            </w:r>
          </w:p>
        </w:tc>
        <w:tc>
          <w:tcPr>
            <w:tcW w:w="4505" w:type="dxa"/>
          </w:tcPr>
          <w:p w14:paraId="513496F2" w14:textId="77777777" w:rsidR="00DB113C" w:rsidRPr="00DB113C" w:rsidRDefault="00DB113C" w:rsidP="00DB113C">
            <w:pPr>
              <w:rPr>
                <w:rFonts w:asciiTheme="majorHAnsi" w:hAnsiTheme="majorHAnsi"/>
              </w:rPr>
            </w:pPr>
            <w:r w:rsidRPr="00DB113C">
              <w:rPr>
                <w:rFonts w:asciiTheme="majorHAnsi" w:hAnsiTheme="majorHAnsi"/>
              </w:rPr>
              <w:t>Executive director</w:t>
            </w:r>
          </w:p>
        </w:tc>
        <w:tc>
          <w:tcPr>
            <w:tcW w:w="1874" w:type="dxa"/>
          </w:tcPr>
          <w:p w14:paraId="698F9010" w14:textId="77777777" w:rsidR="00DB113C" w:rsidRPr="00DB113C" w:rsidRDefault="00DB113C" w:rsidP="00DB113C">
            <w:pPr>
              <w:rPr>
                <w:rFonts w:asciiTheme="majorHAnsi" w:hAnsiTheme="majorHAnsi"/>
              </w:rPr>
            </w:pPr>
            <w:r w:rsidRPr="00DB113C">
              <w:rPr>
                <w:rFonts w:asciiTheme="majorHAnsi" w:hAnsiTheme="majorHAnsi"/>
              </w:rPr>
              <w:t>Sona Ayvazyan</w:t>
            </w:r>
          </w:p>
        </w:tc>
      </w:tr>
      <w:tr w:rsidR="00DB113C" w14:paraId="60060189" w14:textId="77777777" w:rsidTr="00DB113C">
        <w:trPr>
          <w:trHeight w:val="473"/>
        </w:trPr>
        <w:tc>
          <w:tcPr>
            <w:tcW w:w="731" w:type="dxa"/>
          </w:tcPr>
          <w:p w14:paraId="04A9CD78" w14:textId="77777777" w:rsidR="00DB113C" w:rsidRPr="00DB113C" w:rsidRDefault="00DB113C" w:rsidP="00DB113C">
            <w:pPr>
              <w:rPr>
                <w:rFonts w:asciiTheme="majorHAnsi" w:hAnsiTheme="majorHAnsi"/>
              </w:rPr>
            </w:pPr>
            <w:r w:rsidRPr="00DB113C">
              <w:rPr>
                <w:rFonts w:asciiTheme="majorHAnsi" w:hAnsiTheme="majorHAnsi"/>
              </w:rPr>
              <w:t>21</w:t>
            </w:r>
          </w:p>
        </w:tc>
        <w:tc>
          <w:tcPr>
            <w:tcW w:w="2666" w:type="dxa"/>
          </w:tcPr>
          <w:p w14:paraId="013C2EBE" w14:textId="77777777" w:rsidR="00DB113C" w:rsidRPr="00DB113C" w:rsidRDefault="00DB113C" w:rsidP="00DB113C">
            <w:pPr>
              <w:rPr>
                <w:rFonts w:asciiTheme="majorHAnsi" w:hAnsiTheme="majorHAnsi"/>
              </w:rPr>
            </w:pPr>
            <w:proofErr w:type="spellStart"/>
            <w:r w:rsidRPr="00DB113C">
              <w:rPr>
                <w:rFonts w:asciiTheme="majorHAnsi" w:hAnsiTheme="majorHAnsi"/>
              </w:rPr>
              <w:t>Hamazasp</w:t>
            </w:r>
            <w:proofErr w:type="spellEnd"/>
            <w:r w:rsidRPr="00DB113C">
              <w:rPr>
                <w:rFonts w:asciiTheme="majorHAnsi" w:hAnsiTheme="majorHAnsi"/>
              </w:rPr>
              <w:t xml:space="preserve"> </w:t>
            </w:r>
            <w:proofErr w:type="spellStart"/>
            <w:r w:rsidRPr="00DB113C">
              <w:rPr>
                <w:rFonts w:asciiTheme="majorHAnsi" w:hAnsiTheme="majorHAnsi"/>
              </w:rPr>
              <w:t>Danielyan</w:t>
            </w:r>
            <w:proofErr w:type="spellEnd"/>
          </w:p>
        </w:tc>
        <w:tc>
          <w:tcPr>
            <w:tcW w:w="4505" w:type="dxa"/>
          </w:tcPr>
          <w:p w14:paraId="7CD9E0B3" w14:textId="77777777" w:rsidR="00DB113C" w:rsidRPr="00DB113C" w:rsidRDefault="00DB113C" w:rsidP="00DB113C">
            <w:pPr>
              <w:rPr>
                <w:rFonts w:asciiTheme="majorHAnsi" w:hAnsiTheme="majorHAnsi"/>
              </w:rPr>
            </w:pPr>
            <w:r w:rsidRPr="00DB113C">
              <w:rPr>
                <w:rFonts w:asciiTheme="majorHAnsi" w:hAnsiTheme="majorHAnsi"/>
              </w:rPr>
              <w:t xml:space="preserve">Member of National Assembly </w:t>
            </w:r>
          </w:p>
        </w:tc>
        <w:tc>
          <w:tcPr>
            <w:tcW w:w="1874" w:type="dxa"/>
          </w:tcPr>
          <w:p w14:paraId="4D8E1D47" w14:textId="77777777" w:rsidR="00DB113C" w:rsidRPr="00DB113C" w:rsidRDefault="00DB113C" w:rsidP="00DB113C">
            <w:pPr>
              <w:rPr>
                <w:rFonts w:asciiTheme="majorHAnsi" w:hAnsiTheme="majorHAnsi"/>
              </w:rPr>
            </w:pPr>
          </w:p>
        </w:tc>
      </w:tr>
    </w:tbl>
    <w:p w14:paraId="4CE09490" w14:textId="77777777" w:rsidR="00DB113C" w:rsidRPr="00DB113C" w:rsidRDefault="00DB113C" w:rsidP="00DB113C"/>
    <w:p w14:paraId="140B9976" w14:textId="7C91DE73" w:rsidR="008C7109" w:rsidRDefault="008C7109" w:rsidP="008C7109">
      <w:pPr>
        <w:pStyle w:val="Heading1"/>
        <w:ind w:left="720" w:firstLine="0"/>
        <w:rPr>
          <w:rFonts w:asciiTheme="majorHAnsi" w:hAnsiTheme="majorHAnsi" w:cstheme="majorHAnsi"/>
          <w:b w:val="0"/>
          <w:color w:val="1F4E79"/>
          <w:sz w:val="22"/>
          <w:szCs w:val="22"/>
        </w:rPr>
      </w:pPr>
      <w:bookmarkStart w:id="84" w:name="_Toc55330053"/>
      <w:bookmarkStart w:id="85" w:name="_Toc55330407"/>
      <w:r w:rsidRPr="00DB113C">
        <w:rPr>
          <w:rFonts w:asciiTheme="majorHAnsi" w:hAnsiTheme="majorHAnsi" w:cstheme="majorHAnsi"/>
          <w:b w:val="0"/>
          <w:color w:val="1F4E79"/>
          <w:sz w:val="22"/>
          <w:szCs w:val="22"/>
        </w:rPr>
        <w:t>9.4 Annex 4. Key informants interview guides</w:t>
      </w:r>
      <w:bookmarkEnd w:id="84"/>
      <w:bookmarkEnd w:id="85"/>
    </w:p>
    <w:p w14:paraId="030FDCE3" w14:textId="77777777" w:rsidR="00DB113C" w:rsidRPr="00DB113C" w:rsidRDefault="00DB113C" w:rsidP="00DB113C"/>
    <w:p w14:paraId="3ED6063D" w14:textId="77777777" w:rsidR="00DB113C" w:rsidRPr="00DB113C" w:rsidRDefault="00DB113C" w:rsidP="00DB113C">
      <w:pPr>
        <w:spacing w:after="0" w:line="240" w:lineRule="auto"/>
        <w:jc w:val="center"/>
        <w:rPr>
          <w:rFonts w:asciiTheme="majorHAnsi" w:hAnsiTheme="majorHAnsi" w:cstheme="majorHAnsi"/>
          <w:b/>
          <w:lang w:val="en-GB"/>
        </w:rPr>
      </w:pPr>
      <w:r w:rsidRPr="00DB113C">
        <w:rPr>
          <w:rFonts w:asciiTheme="majorHAnsi" w:hAnsiTheme="majorHAnsi" w:cstheme="majorHAnsi"/>
          <w:b/>
          <w:lang w:val="en-GB"/>
        </w:rPr>
        <w:t>KII with CSO representatives</w:t>
      </w:r>
    </w:p>
    <w:p w14:paraId="33BA1C44" w14:textId="77777777" w:rsidR="00DB113C" w:rsidRPr="00DB113C" w:rsidRDefault="00DB113C" w:rsidP="00DB113C">
      <w:pPr>
        <w:jc w:val="center"/>
        <w:rPr>
          <w:rFonts w:asciiTheme="majorHAnsi" w:hAnsiTheme="majorHAnsi" w:cstheme="majorHAnsi"/>
        </w:rPr>
      </w:pPr>
      <w:r w:rsidRPr="00DB113C">
        <w:rPr>
          <w:rFonts w:asciiTheme="majorHAnsi" w:hAnsiTheme="majorHAnsi" w:cstheme="majorHAnsi"/>
          <w:b/>
          <w:lang w:val="en-GB"/>
        </w:rPr>
        <w:t>Interview guide</w:t>
      </w:r>
    </w:p>
    <w:p w14:paraId="05DB28D6" w14:textId="77777777" w:rsidR="00DB113C" w:rsidRPr="00DB113C" w:rsidRDefault="00DB113C" w:rsidP="00DB113C">
      <w:pPr>
        <w:autoSpaceDE w:val="0"/>
        <w:autoSpaceDN w:val="0"/>
        <w:adjustRightInd w:val="0"/>
        <w:spacing w:after="0" w:line="240" w:lineRule="auto"/>
        <w:jc w:val="both"/>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 xml:space="preserve">Hello, my name is _______ and I represent Prisma research and analysis organization. Our organization is contracted by UNDP Armenia to evaluate Electoral Support Project in Armenia implemented in 2018-2019. We would like to thank you for your participation and would appreciate an open and free discussion. Before we start the discussion, we would like to ask for your permission to record our conversation, which will enable us to capture your answers more accurately and precisely. Thank you for cooperation and let’s start our discussion by introductions. </w:t>
      </w:r>
    </w:p>
    <w:p w14:paraId="43BA3BD6" w14:textId="77777777" w:rsidR="00DB113C" w:rsidRPr="00DB113C" w:rsidRDefault="00DB113C" w:rsidP="00DB113C">
      <w:pPr>
        <w:pStyle w:val="ListParagraph"/>
        <w:ind w:left="360"/>
        <w:rPr>
          <w:rFonts w:asciiTheme="majorHAnsi" w:hAnsiTheme="majorHAnsi" w:cstheme="majorHAnsi"/>
          <w:color w:val="000000"/>
          <w:lang w:val="en-GB" w:eastAsia="en-GB"/>
        </w:rPr>
      </w:pPr>
    </w:p>
    <w:p w14:paraId="5A964D05" w14:textId="77777777" w:rsidR="00DB113C" w:rsidRPr="00DB113C" w:rsidRDefault="00DB113C" w:rsidP="00DB113C">
      <w:pPr>
        <w:pStyle w:val="ListParagraph"/>
        <w:ind w:left="360"/>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 xml:space="preserve">“Electoral Support Project in Armenia” project was funded by EU, Germany, UK, Sweden, RA and implemented by UNDP with close cooperation with CEC to </w:t>
      </w:r>
    </w:p>
    <w:p w14:paraId="53158F35" w14:textId="77777777" w:rsidR="00DB113C" w:rsidRPr="00DB113C" w:rsidRDefault="00DB113C" w:rsidP="00500CBA">
      <w:pPr>
        <w:pStyle w:val="ListParagraph"/>
        <w:numPr>
          <w:ilvl w:val="0"/>
          <w:numId w:val="45"/>
        </w:numPr>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 xml:space="preserve">assist the Armenian stakeholders (CEC, RA, Police) in holding of early elections and strengthening their capacity in post-Election period. </w:t>
      </w:r>
    </w:p>
    <w:p w14:paraId="7D23CEA6" w14:textId="77777777" w:rsidR="00DB113C" w:rsidRPr="00DB113C" w:rsidRDefault="00DB113C" w:rsidP="00500CBA">
      <w:pPr>
        <w:pStyle w:val="ListParagraph"/>
        <w:numPr>
          <w:ilvl w:val="0"/>
          <w:numId w:val="45"/>
        </w:numPr>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ensure the continued use of the new technology introduced in 2017 elections; VADs</w:t>
      </w:r>
    </w:p>
    <w:p w14:paraId="61BBB3CF" w14:textId="77777777" w:rsidR="00DB113C" w:rsidRPr="00DB113C" w:rsidRDefault="00DB113C" w:rsidP="00500CBA">
      <w:pPr>
        <w:pStyle w:val="ListParagraph"/>
        <w:numPr>
          <w:ilvl w:val="0"/>
          <w:numId w:val="45"/>
        </w:numPr>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assist the authorities in implementing new aspects of the electoral laws and procedures, including improving voter registration; improving voter education.</w:t>
      </w:r>
    </w:p>
    <w:p w14:paraId="78EDEFA0" w14:textId="77777777" w:rsidR="00DB113C" w:rsidRPr="00DB113C" w:rsidRDefault="00DB113C" w:rsidP="00500CBA">
      <w:pPr>
        <w:pStyle w:val="ListParagraph"/>
        <w:numPr>
          <w:ilvl w:val="0"/>
          <w:numId w:val="45"/>
        </w:numPr>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support increasing political participation of women and young voters.</w:t>
      </w:r>
    </w:p>
    <w:p w14:paraId="5B0ECEC0" w14:textId="77777777" w:rsidR="00DB113C" w:rsidRPr="00DB113C" w:rsidRDefault="00DB113C" w:rsidP="00DB113C">
      <w:pPr>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 xml:space="preserve">We understand that today’s reality poses completely different priorities and that some time has passed already, but I would like to ask you to go back to December 2018 when we had parliamentary elections. </w:t>
      </w:r>
    </w:p>
    <w:p w14:paraId="621E7EE1" w14:textId="77777777" w:rsidR="00DB113C" w:rsidRPr="00DB113C" w:rsidRDefault="00DB113C" w:rsidP="00DB113C">
      <w:pPr>
        <w:pStyle w:val="Default"/>
        <w:jc w:val="both"/>
        <w:rPr>
          <w:rFonts w:asciiTheme="majorHAnsi" w:hAnsiTheme="majorHAnsi" w:cstheme="majorHAnsi"/>
          <w:b/>
          <w:bCs/>
          <w:sz w:val="22"/>
          <w:szCs w:val="22"/>
        </w:rPr>
      </w:pPr>
      <w:r w:rsidRPr="00DB113C">
        <w:rPr>
          <w:rFonts w:asciiTheme="majorHAnsi" w:hAnsiTheme="majorHAnsi" w:cstheme="majorHAnsi"/>
          <w:b/>
          <w:bCs/>
          <w:sz w:val="22"/>
          <w:szCs w:val="22"/>
        </w:rPr>
        <w:t>Relevance</w:t>
      </w:r>
    </w:p>
    <w:p w14:paraId="46F6637E" w14:textId="77777777" w:rsidR="00DB113C" w:rsidRPr="00DB113C" w:rsidRDefault="00DB113C" w:rsidP="00500CBA">
      <w:pPr>
        <w:pStyle w:val="Default"/>
        <w:numPr>
          <w:ilvl w:val="0"/>
          <w:numId w:val="29"/>
        </w:numPr>
        <w:jc w:val="both"/>
        <w:rPr>
          <w:rFonts w:asciiTheme="majorHAnsi" w:hAnsiTheme="majorHAnsi" w:cstheme="majorHAnsi"/>
          <w:sz w:val="22"/>
          <w:szCs w:val="22"/>
        </w:rPr>
      </w:pPr>
      <w:r w:rsidRPr="00DB113C">
        <w:rPr>
          <w:rFonts w:asciiTheme="majorHAnsi" w:hAnsiTheme="majorHAnsi" w:cstheme="majorHAnsi"/>
          <w:sz w:val="22"/>
          <w:szCs w:val="22"/>
        </w:rPr>
        <w:t>Were you or anyone else from your organization involved in the design of this project? Are you aware of the extent to which other CSOs have been involved in and/or consulted about the design phase of the project?  Can you remember any meeting that CSOs have participated in?</w:t>
      </w:r>
    </w:p>
    <w:p w14:paraId="7553A5DF" w14:textId="77777777" w:rsidR="00DB113C" w:rsidRPr="00DB113C" w:rsidRDefault="00DB113C" w:rsidP="00DB113C">
      <w:pPr>
        <w:pStyle w:val="Default"/>
        <w:ind w:left="360"/>
        <w:jc w:val="both"/>
        <w:rPr>
          <w:rFonts w:asciiTheme="majorHAnsi" w:hAnsiTheme="majorHAnsi" w:cstheme="majorHAnsi"/>
          <w:sz w:val="22"/>
          <w:szCs w:val="22"/>
        </w:rPr>
      </w:pPr>
    </w:p>
    <w:p w14:paraId="250F58B2" w14:textId="77777777" w:rsidR="00DB113C" w:rsidRPr="00DB113C" w:rsidRDefault="00DB113C" w:rsidP="00DB113C">
      <w:pPr>
        <w:pStyle w:val="Default"/>
        <w:jc w:val="both"/>
        <w:rPr>
          <w:rFonts w:asciiTheme="majorHAnsi" w:hAnsiTheme="majorHAnsi" w:cstheme="majorHAnsi"/>
          <w:b/>
          <w:bCs/>
          <w:sz w:val="22"/>
          <w:szCs w:val="22"/>
        </w:rPr>
      </w:pPr>
      <w:r w:rsidRPr="00DB113C">
        <w:rPr>
          <w:rFonts w:asciiTheme="majorHAnsi" w:hAnsiTheme="majorHAnsi" w:cstheme="majorHAnsi"/>
          <w:b/>
          <w:bCs/>
          <w:sz w:val="22"/>
          <w:szCs w:val="22"/>
        </w:rPr>
        <w:t>Effectiveness</w:t>
      </w:r>
    </w:p>
    <w:p w14:paraId="58CA61BB" w14:textId="77777777" w:rsidR="00DB113C" w:rsidRPr="00DB113C" w:rsidRDefault="00DB113C" w:rsidP="00DB113C">
      <w:pPr>
        <w:pStyle w:val="Default"/>
        <w:jc w:val="both"/>
        <w:rPr>
          <w:rFonts w:asciiTheme="majorHAnsi" w:hAnsiTheme="majorHAnsi" w:cstheme="majorHAnsi"/>
          <w:sz w:val="22"/>
          <w:szCs w:val="22"/>
        </w:rPr>
      </w:pPr>
      <w:r w:rsidRPr="00DB113C">
        <w:rPr>
          <w:rFonts w:asciiTheme="majorHAnsi" w:hAnsiTheme="majorHAnsi" w:cstheme="majorHAnsi"/>
          <w:b/>
          <w:bCs/>
          <w:sz w:val="22"/>
          <w:szCs w:val="22"/>
          <w:lang w:val="hy-AM"/>
        </w:rPr>
        <w:t xml:space="preserve"> </w:t>
      </w:r>
    </w:p>
    <w:p w14:paraId="67141E32"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 xml:space="preserve">In your opinion, how effective was the application of Voter Authentication Devices during the elections? Why? </w:t>
      </w:r>
    </w:p>
    <w:p w14:paraId="09D74726"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lastRenderedPageBreak/>
        <w:t xml:space="preserve">How would you evaluate the quality of devices? Were there any problems related to those?  For example, they could not read the passport data, or the fingerprint, etc. If yes, what steps have been taken? Please bring examples? </w:t>
      </w:r>
    </w:p>
    <w:p w14:paraId="22D12E42"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 xml:space="preserve">How would you evaluate voters’ awareness related to use of Voter Authentication Devices? </w:t>
      </w:r>
    </w:p>
    <w:p w14:paraId="4DE86F52"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 xml:space="preserve">How effective were the video-recordings in the election cites? Why? </w:t>
      </w:r>
    </w:p>
    <w:p w14:paraId="6903725B"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 xml:space="preserve">How would you evaluate voter education materials and how they have impacted people participation? </w:t>
      </w:r>
    </w:p>
    <w:p w14:paraId="4446F788" w14:textId="77777777" w:rsidR="00DB113C" w:rsidRPr="00DB113C" w:rsidRDefault="00DB113C" w:rsidP="00500CBA">
      <w:pPr>
        <w:pStyle w:val="ListParagraph"/>
        <w:numPr>
          <w:ilvl w:val="0"/>
          <w:numId w:val="31"/>
        </w:numPr>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 xml:space="preserve">How would you evaluate CEC, TEC and PEC capacities in organising 2018 parliamentary elections? Did you notice any improvement compared with the previous parliamentary elections? What are their strengths and weaknesses and needs for improvement? </w:t>
      </w:r>
    </w:p>
    <w:p w14:paraId="7192FA83" w14:textId="77777777" w:rsidR="00DB113C" w:rsidRPr="00DB113C" w:rsidRDefault="00DB113C" w:rsidP="00500CBA">
      <w:pPr>
        <w:pStyle w:val="ListParagraph"/>
        <w:numPr>
          <w:ilvl w:val="0"/>
          <w:numId w:val="31"/>
        </w:numPr>
        <w:jc w:val="both"/>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 xml:space="preserve">How would you evaluate CEC communication and outreach strategy during the elections? How well election processes and results were communicated to the public? How it has impacted perceptions of public related to election credibility? </w:t>
      </w:r>
    </w:p>
    <w:p w14:paraId="2EA17930"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 xml:space="preserve">How effective was the cooperation between CEC, CSOs and Media? Why? </w:t>
      </w:r>
    </w:p>
    <w:p w14:paraId="03B2FB2F"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 xml:space="preserve">How would you evaluate CSOs support and engagement during the elections? Why? </w:t>
      </w:r>
    </w:p>
    <w:p w14:paraId="045AFE43" w14:textId="77777777" w:rsidR="00DB113C" w:rsidRPr="00DB113C" w:rsidRDefault="00DB113C" w:rsidP="00DB113C">
      <w:pPr>
        <w:autoSpaceDE w:val="0"/>
        <w:autoSpaceDN w:val="0"/>
        <w:adjustRightInd w:val="0"/>
        <w:spacing w:after="0" w:line="240" w:lineRule="auto"/>
        <w:rPr>
          <w:rFonts w:asciiTheme="majorHAnsi" w:hAnsiTheme="majorHAnsi" w:cstheme="majorHAnsi"/>
          <w:color w:val="000000"/>
          <w:lang w:val="en-GB"/>
        </w:rPr>
      </w:pPr>
    </w:p>
    <w:p w14:paraId="31D90F0E" w14:textId="77777777" w:rsidR="00DB113C" w:rsidRPr="00DB113C" w:rsidRDefault="00DB113C" w:rsidP="00DB113C">
      <w:pPr>
        <w:pStyle w:val="Default"/>
        <w:rPr>
          <w:rFonts w:asciiTheme="majorHAnsi" w:hAnsiTheme="majorHAnsi" w:cstheme="majorHAnsi"/>
          <w:sz w:val="22"/>
          <w:szCs w:val="22"/>
        </w:rPr>
      </w:pPr>
      <w:r w:rsidRPr="00DB113C">
        <w:rPr>
          <w:rFonts w:asciiTheme="majorHAnsi" w:hAnsiTheme="majorHAnsi" w:cstheme="majorHAnsi"/>
          <w:b/>
          <w:bCs/>
          <w:sz w:val="22"/>
          <w:szCs w:val="22"/>
        </w:rPr>
        <w:t xml:space="preserve">Impact: </w:t>
      </w:r>
      <w:r w:rsidRPr="00DB113C">
        <w:rPr>
          <w:rFonts w:asciiTheme="majorHAnsi" w:hAnsiTheme="majorHAnsi" w:cstheme="majorHAnsi"/>
          <w:sz w:val="22"/>
          <w:szCs w:val="22"/>
        </w:rPr>
        <w:t>Let’s talk about the project impact</w:t>
      </w:r>
    </w:p>
    <w:p w14:paraId="6F236732" w14:textId="77777777" w:rsidR="00DB113C" w:rsidRPr="00DB113C" w:rsidRDefault="00DB113C" w:rsidP="00500CBA">
      <w:pPr>
        <w:pStyle w:val="Default"/>
        <w:numPr>
          <w:ilvl w:val="0"/>
          <w:numId w:val="40"/>
        </w:numPr>
        <w:jc w:val="both"/>
        <w:rPr>
          <w:rFonts w:asciiTheme="majorHAnsi" w:hAnsiTheme="majorHAnsi" w:cstheme="majorHAnsi"/>
          <w:sz w:val="22"/>
          <w:szCs w:val="22"/>
        </w:rPr>
      </w:pPr>
      <w:bookmarkStart w:id="86" w:name="_Hlk42772172"/>
      <w:r w:rsidRPr="00DB113C">
        <w:rPr>
          <w:rFonts w:asciiTheme="majorHAnsi" w:hAnsiTheme="majorHAnsi" w:cstheme="majorHAnsi"/>
          <w:sz w:val="22"/>
          <w:szCs w:val="22"/>
        </w:rPr>
        <w:t xml:space="preserve">If you describe in 3 words the positive aspects of 2018 parliamentary elections, what would they be? </w:t>
      </w:r>
    </w:p>
    <w:p w14:paraId="3C3AE492" w14:textId="77777777" w:rsidR="00DB113C" w:rsidRPr="00DB113C" w:rsidRDefault="00DB113C" w:rsidP="00500CBA">
      <w:pPr>
        <w:pStyle w:val="Default"/>
        <w:numPr>
          <w:ilvl w:val="0"/>
          <w:numId w:val="40"/>
        </w:numPr>
        <w:jc w:val="both"/>
        <w:rPr>
          <w:rFonts w:asciiTheme="majorHAnsi" w:hAnsiTheme="majorHAnsi" w:cstheme="majorHAnsi"/>
          <w:sz w:val="22"/>
          <w:szCs w:val="22"/>
        </w:rPr>
      </w:pPr>
      <w:r w:rsidRPr="00DB113C">
        <w:rPr>
          <w:rFonts w:asciiTheme="majorHAnsi" w:hAnsiTheme="majorHAnsi" w:cstheme="majorHAnsi"/>
          <w:sz w:val="22"/>
          <w:szCs w:val="22"/>
        </w:rPr>
        <w:t>If you describe in 3 words challenges with 2018 elections that you would like to see improved in the future what those words would be?</w:t>
      </w:r>
    </w:p>
    <w:bookmarkEnd w:id="86"/>
    <w:p w14:paraId="3A5F952C" w14:textId="77777777" w:rsidR="00DB113C" w:rsidRPr="00DB113C" w:rsidRDefault="00DB113C" w:rsidP="00DB113C">
      <w:pPr>
        <w:pStyle w:val="Default"/>
        <w:ind w:left="720"/>
        <w:jc w:val="both"/>
        <w:rPr>
          <w:rFonts w:asciiTheme="majorHAnsi" w:hAnsiTheme="majorHAnsi" w:cstheme="majorHAnsi"/>
          <w:sz w:val="22"/>
          <w:szCs w:val="22"/>
        </w:rPr>
      </w:pPr>
    </w:p>
    <w:p w14:paraId="7FEA948B" w14:textId="77777777" w:rsidR="00DB113C" w:rsidRPr="00DB113C" w:rsidRDefault="00DB113C" w:rsidP="00500CBA">
      <w:pPr>
        <w:pStyle w:val="Default"/>
        <w:numPr>
          <w:ilvl w:val="0"/>
          <w:numId w:val="40"/>
        </w:numPr>
        <w:jc w:val="both"/>
        <w:rPr>
          <w:rFonts w:asciiTheme="majorHAnsi" w:hAnsiTheme="majorHAnsi" w:cstheme="majorHAnsi"/>
          <w:sz w:val="22"/>
          <w:szCs w:val="22"/>
        </w:rPr>
      </w:pPr>
      <w:r w:rsidRPr="00DB113C">
        <w:rPr>
          <w:rFonts w:asciiTheme="majorHAnsi" w:hAnsiTheme="majorHAnsi" w:cstheme="majorHAnsi"/>
          <w:sz w:val="22"/>
          <w:szCs w:val="22"/>
        </w:rPr>
        <w:t xml:space="preserve">How the project (those technical innovations and voter education materials, CEC capacity enhancement) impacted on Parliamentary election processes and results overall? Why? </w:t>
      </w:r>
    </w:p>
    <w:p w14:paraId="65519759" w14:textId="77777777" w:rsidR="00DB113C" w:rsidRPr="00DB113C" w:rsidRDefault="00DB113C" w:rsidP="00500CBA">
      <w:pPr>
        <w:pStyle w:val="Default"/>
        <w:numPr>
          <w:ilvl w:val="0"/>
          <w:numId w:val="42"/>
        </w:numPr>
        <w:jc w:val="both"/>
        <w:rPr>
          <w:rFonts w:asciiTheme="majorHAnsi" w:hAnsiTheme="majorHAnsi" w:cstheme="majorHAnsi"/>
          <w:sz w:val="22"/>
          <w:szCs w:val="22"/>
        </w:rPr>
      </w:pPr>
      <w:r w:rsidRPr="00DB113C">
        <w:rPr>
          <w:rFonts w:asciiTheme="majorHAnsi" w:hAnsiTheme="majorHAnsi" w:cstheme="majorHAnsi"/>
          <w:sz w:val="22"/>
          <w:szCs w:val="22"/>
        </w:rPr>
        <w:t>Has the credibility of the electoral process improved? What were the signs of that?</w:t>
      </w:r>
    </w:p>
    <w:p w14:paraId="06281F1B" w14:textId="77777777" w:rsidR="00DB113C" w:rsidRPr="00DB113C" w:rsidRDefault="00DB113C" w:rsidP="00500CBA">
      <w:pPr>
        <w:pStyle w:val="Default"/>
        <w:numPr>
          <w:ilvl w:val="0"/>
          <w:numId w:val="42"/>
        </w:numPr>
        <w:jc w:val="both"/>
        <w:rPr>
          <w:rFonts w:asciiTheme="majorHAnsi" w:hAnsiTheme="majorHAnsi" w:cstheme="majorHAnsi"/>
          <w:sz w:val="22"/>
          <w:szCs w:val="22"/>
        </w:rPr>
      </w:pPr>
      <w:r w:rsidRPr="00DB113C">
        <w:rPr>
          <w:rFonts w:asciiTheme="majorHAnsi" w:hAnsiTheme="majorHAnsi" w:cstheme="majorHAnsi"/>
          <w:sz w:val="22"/>
          <w:szCs w:val="22"/>
        </w:rPr>
        <w:t>What were the changes in inclusiveness and participation in the elections? How women participation in elections changed?  What about youth and 1</w:t>
      </w:r>
      <w:r w:rsidRPr="00DB113C">
        <w:rPr>
          <w:rFonts w:asciiTheme="majorHAnsi" w:hAnsiTheme="majorHAnsi" w:cstheme="majorHAnsi"/>
          <w:sz w:val="22"/>
          <w:szCs w:val="22"/>
          <w:vertAlign w:val="superscript"/>
        </w:rPr>
        <w:t>st</w:t>
      </w:r>
      <w:r w:rsidRPr="00DB113C">
        <w:rPr>
          <w:rFonts w:asciiTheme="majorHAnsi" w:hAnsiTheme="majorHAnsi" w:cstheme="majorHAnsi"/>
          <w:sz w:val="22"/>
          <w:szCs w:val="22"/>
        </w:rPr>
        <w:t xml:space="preserve"> time voters’ participation? What could be done to even further improve the inclusiveness and participation?</w:t>
      </w:r>
    </w:p>
    <w:p w14:paraId="4C3E0641" w14:textId="77777777" w:rsidR="00DB113C" w:rsidRPr="00DB113C" w:rsidRDefault="00DB113C" w:rsidP="00500CBA">
      <w:pPr>
        <w:pStyle w:val="Default"/>
        <w:numPr>
          <w:ilvl w:val="0"/>
          <w:numId w:val="42"/>
        </w:numPr>
        <w:jc w:val="both"/>
        <w:rPr>
          <w:rFonts w:asciiTheme="majorHAnsi" w:hAnsiTheme="majorHAnsi" w:cstheme="majorHAnsi"/>
          <w:sz w:val="22"/>
          <w:szCs w:val="22"/>
        </w:rPr>
      </w:pPr>
      <w:r w:rsidRPr="00DB113C">
        <w:rPr>
          <w:rFonts w:asciiTheme="majorHAnsi" w:hAnsiTheme="majorHAnsi" w:cstheme="majorHAnsi"/>
          <w:sz w:val="22"/>
          <w:szCs w:val="22"/>
        </w:rPr>
        <w:t xml:space="preserve">What was the project impact on democratic governance systems in the RA overall? </w:t>
      </w:r>
    </w:p>
    <w:p w14:paraId="0282D557" w14:textId="77777777" w:rsidR="00DB113C" w:rsidRPr="00DB113C" w:rsidRDefault="00DB113C" w:rsidP="00500CBA">
      <w:pPr>
        <w:pStyle w:val="Default"/>
        <w:numPr>
          <w:ilvl w:val="0"/>
          <w:numId w:val="43"/>
        </w:numPr>
        <w:jc w:val="both"/>
        <w:rPr>
          <w:rFonts w:asciiTheme="majorHAnsi" w:hAnsiTheme="majorHAnsi" w:cstheme="majorHAnsi"/>
          <w:sz w:val="22"/>
          <w:szCs w:val="22"/>
        </w:rPr>
      </w:pPr>
      <w:r w:rsidRPr="00DB113C">
        <w:rPr>
          <w:rFonts w:asciiTheme="majorHAnsi" w:hAnsiTheme="majorHAnsi" w:cstheme="majorHAnsi"/>
          <w:sz w:val="22"/>
          <w:szCs w:val="22"/>
        </w:rPr>
        <w:t xml:space="preserve">How those changes impacted people’s/CSOs expectations for voice, accountability, transparency, and protection of human rights? </w:t>
      </w:r>
    </w:p>
    <w:p w14:paraId="703F2965" w14:textId="77777777" w:rsidR="00DB113C" w:rsidRPr="00DB113C" w:rsidRDefault="00DB113C" w:rsidP="00DB113C">
      <w:pPr>
        <w:pStyle w:val="Default"/>
        <w:jc w:val="both"/>
        <w:rPr>
          <w:rFonts w:asciiTheme="majorHAnsi" w:hAnsiTheme="majorHAnsi" w:cstheme="majorHAnsi"/>
          <w:sz w:val="22"/>
          <w:szCs w:val="22"/>
        </w:rPr>
      </w:pPr>
      <w:r w:rsidRPr="00DB113C">
        <w:rPr>
          <w:rFonts w:asciiTheme="majorHAnsi" w:hAnsiTheme="majorHAnsi" w:cstheme="majorHAnsi"/>
          <w:b/>
          <w:bCs/>
          <w:sz w:val="22"/>
          <w:szCs w:val="22"/>
        </w:rPr>
        <w:t xml:space="preserve">Efficiency: </w:t>
      </w:r>
    </w:p>
    <w:p w14:paraId="4223E9C6" w14:textId="77777777" w:rsidR="00DB113C" w:rsidRPr="00DB113C" w:rsidRDefault="00DB113C" w:rsidP="00500CBA">
      <w:pPr>
        <w:pStyle w:val="Default"/>
        <w:numPr>
          <w:ilvl w:val="0"/>
          <w:numId w:val="39"/>
        </w:numPr>
        <w:jc w:val="both"/>
        <w:rPr>
          <w:rFonts w:asciiTheme="majorHAnsi" w:hAnsiTheme="majorHAnsi" w:cstheme="majorHAnsi"/>
          <w:sz w:val="22"/>
          <w:szCs w:val="22"/>
        </w:rPr>
      </w:pPr>
      <w:r w:rsidRPr="00DB113C">
        <w:rPr>
          <w:rFonts w:asciiTheme="majorHAnsi" w:hAnsiTheme="majorHAnsi" w:cstheme="majorHAnsi"/>
          <w:sz w:val="22"/>
          <w:szCs w:val="22"/>
        </w:rPr>
        <w:t xml:space="preserve">If you are aware, how would you evaluate donor coordination activities around the elections? Can you bring examples? </w:t>
      </w:r>
    </w:p>
    <w:p w14:paraId="76CC38DA" w14:textId="77777777" w:rsidR="00DB113C" w:rsidRPr="00DB113C" w:rsidRDefault="00DB113C" w:rsidP="00500CBA">
      <w:pPr>
        <w:pStyle w:val="Default"/>
        <w:numPr>
          <w:ilvl w:val="0"/>
          <w:numId w:val="39"/>
        </w:numPr>
        <w:jc w:val="both"/>
        <w:rPr>
          <w:rFonts w:asciiTheme="majorHAnsi" w:hAnsiTheme="majorHAnsi" w:cstheme="majorHAnsi"/>
          <w:sz w:val="22"/>
          <w:szCs w:val="22"/>
        </w:rPr>
      </w:pPr>
      <w:r w:rsidRPr="00DB113C">
        <w:rPr>
          <w:rFonts w:asciiTheme="majorHAnsi" w:hAnsiTheme="majorHAnsi" w:cstheme="majorHAnsi"/>
          <w:sz w:val="22"/>
          <w:szCs w:val="22"/>
        </w:rPr>
        <w:t>How would you evaluate cooperation of donor community with the Government of Armenia for the last elections?</w:t>
      </w:r>
    </w:p>
    <w:p w14:paraId="13AE00EE" w14:textId="77777777" w:rsidR="00DB113C" w:rsidRPr="00DB113C" w:rsidRDefault="00DB113C" w:rsidP="00DB113C">
      <w:pPr>
        <w:pStyle w:val="Default"/>
        <w:jc w:val="both"/>
        <w:rPr>
          <w:rFonts w:asciiTheme="majorHAnsi" w:hAnsiTheme="majorHAnsi" w:cstheme="majorHAnsi"/>
          <w:b/>
          <w:bCs/>
          <w:sz w:val="22"/>
          <w:szCs w:val="22"/>
        </w:rPr>
      </w:pPr>
    </w:p>
    <w:p w14:paraId="15665626" w14:textId="77777777" w:rsidR="00DB113C" w:rsidRPr="00DB113C" w:rsidRDefault="00DB113C" w:rsidP="00DB113C">
      <w:pPr>
        <w:pStyle w:val="Default"/>
        <w:jc w:val="both"/>
        <w:rPr>
          <w:rFonts w:asciiTheme="majorHAnsi" w:hAnsiTheme="majorHAnsi" w:cstheme="majorHAnsi"/>
          <w:sz w:val="22"/>
          <w:szCs w:val="22"/>
        </w:rPr>
      </w:pPr>
      <w:r w:rsidRPr="00DB113C">
        <w:rPr>
          <w:rFonts w:asciiTheme="majorHAnsi" w:hAnsiTheme="majorHAnsi" w:cstheme="majorHAnsi"/>
          <w:b/>
          <w:bCs/>
          <w:sz w:val="22"/>
          <w:szCs w:val="22"/>
        </w:rPr>
        <w:t xml:space="preserve">Sustainability: </w:t>
      </w:r>
      <w:r w:rsidRPr="00DB113C">
        <w:rPr>
          <w:rFonts w:asciiTheme="majorHAnsi" w:hAnsiTheme="majorHAnsi" w:cstheme="majorHAnsi"/>
          <w:sz w:val="22"/>
          <w:szCs w:val="22"/>
        </w:rPr>
        <w:t xml:space="preserve">Let’s talk about project sustainability </w:t>
      </w:r>
    </w:p>
    <w:p w14:paraId="12039F50" w14:textId="77777777" w:rsidR="00DB113C" w:rsidRPr="00DB113C" w:rsidRDefault="00DB113C" w:rsidP="00500CBA">
      <w:pPr>
        <w:pStyle w:val="Default"/>
        <w:numPr>
          <w:ilvl w:val="0"/>
          <w:numId w:val="33"/>
        </w:numPr>
        <w:jc w:val="both"/>
        <w:rPr>
          <w:rFonts w:asciiTheme="majorHAnsi" w:hAnsiTheme="majorHAnsi" w:cstheme="majorHAnsi"/>
          <w:sz w:val="22"/>
          <w:szCs w:val="22"/>
        </w:rPr>
      </w:pPr>
      <w:r w:rsidRPr="00DB113C">
        <w:rPr>
          <w:rFonts w:asciiTheme="majorHAnsi" w:hAnsiTheme="majorHAnsi" w:cstheme="majorHAnsi"/>
          <w:sz w:val="22"/>
          <w:szCs w:val="22"/>
        </w:rPr>
        <w:t>Do you think that application of voter Authentication devices and video-recordings at polling stations will be continued during the next elections? Why?</w:t>
      </w:r>
    </w:p>
    <w:p w14:paraId="300379AF" w14:textId="77777777" w:rsidR="00DB113C" w:rsidRPr="00DB113C" w:rsidRDefault="00DB113C" w:rsidP="00500CBA">
      <w:pPr>
        <w:pStyle w:val="Default"/>
        <w:numPr>
          <w:ilvl w:val="0"/>
          <w:numId w:val="33"/>
        </w:numPr>
        <w:jc w:val="both"/>
        <w:rPr>
          <w:rFonts w:asciiTheme="majorHAnsi" w:hAnsiTheme="majorHAnsi" w:cstheme="majorHAnsi"/>
          <w:sz w:val="22"/>
          <w:szCs w:val="22"/>
        </w:rPr>
      </w:pPr>
      <w:r w:rsidRPr="00DB113C">
        <w:rPr>
          <w:rFonts w:asciiTheme="majorHAnsi" w:hAnsiTheme="majorHAnsi" w:cstheme="majorHAnsi"/>
          <w:sz w:val="22"/>
          <w:szCs w:val="22"/>
        </w:rPr>
        <w:t xml:space="preserve">What do you think, do the RA Government and CEC, PEC, TEC, etc have sufficient institutional and human capacity to organize credible elections in the future without significant external support? Please explain. </w:t>
      </w:r>
    </w:p>
    <w:p w14:paraId="105FFC34" w14:textId="77777777" w:rsidR="00DB113C" w:rsidRPr="00DB113C" w:rsidRDefault="00DB113C" w:rsidP="00500CBA">
      <w:pPr>
        <w:pStyle w:val="Default"/>
        <w:numPr>
          <w:ilvl w:val="0"/>
          <w:numId w:val="33"/>
        </w:numPr>
        <w:jc w:val="both"/>
        <w:rPr>
          <w:rFonts w:asciiTheme="majorHAnsi" w:hAnsiTheme="majorHAnsi" w:cstheme="majorHAnsi"/>
          <w:sz w:val="22"/>
          <w:szCs w:val="22"/>
        </w:rPr>
      </w:pPr>
      <w:r w:rsidRPr="00DB113C">
        <w:rPr>
          <w:rFonts w:asciiTheme="majorHAnsi" w:hAnsiTheme="majorHAnsi" w:cstheme="majorHAnsi"/>
          <w:sz w:val="22"/>
          <w:szCs w:val="22"/>
        </w:rPr>
        <w:t xml:space="preserve">Are you aware that CEC has a long-term strategy? Were you or other CSOs somehow engaged or consulted during the CEC strategy development? Please bring examples. </w:t>
      </w:r>
    </w:p>
    <w:p w14:paraId="4D5B1142" w14:textId="77777777" w:rsidR="00DB113C" w:rsidRPr="00DB113C" w:rsidRDefault="00DB113C" w:rsidP="00DB113C">
      <w:pPr>
        <w:pStyle w:val="Default"/>
        <w:jc w:val="both"/>
        <w:rPr>
          <w:rFonts w:asciiTheme="majorHAnsi" w:hAnsiTheme="majorHAnsi" w:cstheme="majorHAnsi"/>
          <w:b/>
          <w:bCs/>
          <w:sz w:val="22"/>
          <w:szCs w:val="22"/>
        </w:rPr>
      </w:pPr>
    </w:p>
    <w:p w14:paraId="39B1FDEC" w14:textId="77777777" w:rsidR="00DB113C" w:rsidRPr="00DB113C" w:rsidRDefault="00DB113C" w:rsidP="00DB113C">
      <w:pPr>
        <w:pStyle w:val="Default"/>
        <w:jc w:val="both"/>
        <w:rPr>
          <w:rFonts w:asciiTheme="majorHAnsi" w:hAnsiTheme="majorHAnsi" w:cstheme="majorHAnsi"/>
          <w:b/>
          <w:bCs/>
          <w:sz w:val="22"/>
          <w:szCs w:val="22"/>
        </w:rPr>
      </w:pPr>
      <w:r w:rsidRPr="00DB113C">
        <w:rPr>
          <w:rFonts w:asciiTheme="majorHAnsi" w:hAnsiTheme="majorHAnsi" w:cstheme="majorHAnsi"/>
          <w:b/>
          <w:bCs/>
          <w:sz w:val="22"/>
          <w:szCs w:val="22"/>
        </w:rPr>
        <w:t>Recommendations, lessons learned and best practices.</w:t>
      </w:r>
    </w:p>
    <w:p w14:paraId="7C67249E" w14:textId="77777777" w:rsidR="00DB113C" w:rsidRPr="00DB113C" w:rsidRDefault="00DB113C" w:rsidP="00DB113C">
      <w:pPr>
        <w:pStyle w:val="Default"/>
        <w:jc w:val="both"/>
        <w:rPr>
          <w:rFonts w:asciiTheme="majorHAnsi" w:hAnsiTheme="majorHAnsi" w:cstheme="majorHAnsi"/>
          <w:sz w:val="22"/>
          <w:szCs w:val="22"/>
        </w:rPr>
      </w:pPr>
      <w:r w:rsidRPr="00DB113C">
        <w:rPr>
          <w:rFonts w:asciiTheme="majorHAnsi" w:hAnsiTheme="majorHAnsi" w:cstheme="majorHAnsi"/>
          <w:sz w:val="22"/>
          <w:szCs w:val="22"/>
        </w:rPr>
        <w:t xml:space="preserve"> </w:t>
      </w:r>
    </w:p>
    <w:p w14:paraId="1BF4B218" w14:textId="77777777" w:rsidR="00DB113C" w:rsidRPr="00DB113C" w:rsidRDefault="00DB113C" w:rsidP="00500CBA">
      <w:pPr>
        <w:pStyle w:val="Default"/>
        <w:numPr>
          <w:ilvl w:val="0"/>
          <w:numId w:val="41"/>
        </w:numPr>
        <w:jc w:val="both"/>
        <w:rPr>
          <w:rFonts w:asciiTheme="majorHAnsi" w:hAnsiTheme="majorHAnsi" w:cstheme="majorHAnsi"/>
          <w:sz w:val="22"/>
          <w:szCs w:val="22"/>
        </w:rPr>
      </w:pPr>
      <w:r w:rsidRPr="00DB113C">
        <w:rPr>
          <w:rFonts w:asciiTheme="majorHAnsi" w:hAnsiTheme="majorHAnsi" w:cstheme="majorHAnsi"/>
          <w:sz w:val="22"/>
          <w:szCs w:val="22"/>
        </w:rPr>
        <w:t xml:space="preserve">What would you recommend for future projects aimed at supporting the election processes and capacities for having better results and sustainability? </w:t>
      </w:r>
    </w:p>
    <w:p w14:paraId="1560FD64" w14:textId="77777777" w:rsidR="00DB113C" w:rsidRPr="00DB113C" w:rsidRDefault="00DB113C" w:rsidP="00500CBA">
      <w:pPr>
        <w:pStyle w:val="Default"/>
        <w:numPr>
          <w:ilvl w:val="0"/>
          <w:numId w:val="41"/>
        </w:numPr>
        <w:jc w:val="both"/>
        <w:rPr>
          <w:rFonts w:asciiTheme="majorHAnsi" w:hAnsiTheme="majorHAnsi" w:cstheme="majorHAnsi"/>
          <w:sz w:val="22"/>
          <w:szCs w:val="22"/>
        </w:rPr>
      </w:pPr>
      <w:r w:rsidRPr="00DB113C">
        <w:rPr>
          <w:rFonts w:asciiTheme="majorHAnsi" w:hAnsiTheme="majorHAnsi" w:cstheme="majorHAnsi"/>
          <w:sz w:val="22"/>
          <w:szCs w:val="22"/>
        </w:rPr>
        <w:t xml:space="preserve">What are your key recommendations related to further improving credibility </w:t>
      </w:r>
      <w:bookmarkStart w:id="87" w:name="_Hlk42615708"/>
      <w:r w:rsidRPr="00DB113C">
        <w:rPr>
          <w:rFonts w:asciiTheme="majorHAnsi" w:hAnsiTheme="majorHAnsi" w:cstheme="majorHAnsi"/>
          <w:sz w:val="22"/>
          <w:szCs w:val="22"/>
        </w:rPr>
        <w:t xml:space="preserve">of election processes and inclusiveness? </w:t>
      </w:r>
      <w:bookmarkEnd w:id="87"/>
    </w:p>
    <w:p w14:paraId="44E5A16C" w14:textId="77777777" w:rsidR="00DB113C" w:rsidRPr="00DB113C" w:rsidRDefault="00DB113C" w:rsidP="00DB113C">
      <w:pPr>
        <w:spacing w:after="0" w:line="240" w:lineRule="auto"/>
        <w:jc w:val="center"/>
        <w:rPr>
          <w:rFonts w:asciiTheme="majorHAnsi" w:hAnsiTheme="majorHAnsi" w:cstheme="majorHAnsi"/>
        </w:rPr>
      </w:pPr>
      <w:r w:rsidRPr="00DB113C">
        <w:rPr>
          <w:rFonts w:asciiTheme="majorHAnsi" w:hAnsiTheme="majorHAnsi" w:cstheme="majorHAnsi"/>
          <w:b/>
          <w:lang w:val="en-GB"/>
        </w:rPr>
        <w:lastRenderedPageBreak/>
        <w:t xml:space="preserve">KII with Donors </w:t>
      </w:r>
    </w:p>
    <w:p w14:paraId="386E79A3" w14:textId="77777777" w:rsidR="00DB113C" w:rsidRPr="00DB113C" w:rsidRDefault="00DB113C" w:rsidP="00DB113C">
      <w:pPr>
        <w:autoSpaceDE w:val="0"/>
        <w:autoSpaceDN w:val="0"/>
        <w:adjustRightInd w:val="0"/>
        <w:spacing w:after="0" w:line="240" w:lineRule="auto"/>
        <w:rPr>
          <w:rFonts w:asciiTheme="majorHAnsi" w:hAnsiTheme="majorHAnsi" w:cstheme="majorHAnsi"/>
          <w:color w:val="000000"/>
          <w:lang w:val="en-GB" w:eastAsia="en-GB"/>
        </w:rPr>
      </w:pPr>
    </w:p>
    <w:p w14:paraId="013D2E0C" w14:textId="77777777" w:rsidR="00DB113C" w:rsidRPr="00DB113C" w:rsidRDefault="00DB113C" w:rsidP="00DB113C">
      <w:pPr>
        <w:autoSpaceDE w:val="0"/>
        <w:autoSpaceDN w:val="0"/>
        <w:adjustRightInd w:val="0"/>
        <w:spacing w:after="0" w:line="240" w:lineRule="auto"/>
        <w:jc w:val="both"/>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 xml:space="preserve">Hello, my name is _______ and I represent Prisma research and analysis organization. Our organization is contracted by UNDP Armenia to evaluate Electoral Support Project in Armenia implemented in 2018-2019. We would like to thank you for your participation and would appreciate an open and free discussion. Before we start the discussion, we would like to ask for your permission to record our conversation, which will enable us to capture your answers more accurately and precisely. Thank you for cooperation and let’s start our discussion by introductions. </w:t>
      </w:r>
    </w:p>
    <w:p w14:paraId="231C2EF2" w14:textId="77777777" w:rsidR="00DB113C" w:rsidRPr="00DB113C" w:rsidRDefault="00DB113C" w:rsidP="00DB113C">
      <w:pPr>
        <w:pStyle w:val="ListParagraph"/>
        <w:ind w:left="360"/>
        <w:rPr>
          <w:rFonts w:asciiTheme="majorHAnsi" w:hAnsiTheme="majorHAnsi" w:cstheme="majorHAnsi"/>
          <w:color w:val="000000"/>
          <w:lang w:val="en-GB" w:eastAsia="en-GB"/>
        </w:rPr>
      </w:pPr>
    </w:p>
    <w:p w14:paraId="0B41B051" w14:textId="77777777" w:rsidR="00DB113C" w:rsidRPr="00DB113C" w:rsidRDefault="00DB113C" w:rsidP="00DB113C">
      <w:pPr>
        <w:pStyle w:val="ListParagraph"/>
        <w:ind w:left="360"/>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 xml:space="preserve">“Electoral Support Project in Armenia” project was funded by EU, Germany, UK, Sweden, RA and implemented by UNDP with close cooperation with CEC to </w:t>
      </w:r>
    </w:p>
    <w:p w14:paraId="7215CD74" w14:textId="77777777" w:rsidR="00DB113C" w:rsidRPr="00DB113C" w:rsidRDefault="00DB113C" w:rsidP="00500CBA">
      <w:pPr>
        <w:pStyle w:val="ListParagraph"/>
        <w:numPr>
          <w:ilvl w:val="0"/>
          <w:numId w:val="45"/>
        </w:numPr>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 xml:space="preserve">assist the Armenian stakeholders (CEC, RA, Police) in holding of early elections and strengthening their capacity in post-Election period. </w:t>
      </w:r>
    </w:p>
    <w:p w14:paraId="4977E246" w14:textId="77777777" w:rsidR="00DB113C" w:rsidRPr="00DB113C" w:rsidRDefault="00DB113C" w:rsidP="00500CBA">
      <w:pPr>
        <w:pStyle w:val="ListParagraph"/>
        <w:numPr>
          <w:ilvl w:val="0"/>
          <w:numId w:val="45"/>
        </w:numPr>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ensure the continued use of the new technology introduced in 2017 elections; VADs</w:t>
      </w:r>
    </w:p>
    <w:p w14:paraId="173074B8" w14:textId="77777777" w:rsidR="00DB113C" w:rsidRPr="00DB113C" w:rsidRDefault="00DB113C" w:rsidP="00500CBA">
      <w:pPr>
        <w:pStyle w:val="ListParagraph"/>
        <w:numPr>
          <w:ilvl w:val="0"/>
          <w:numId w:val="45"/>
        </w:numPr>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assist the authorities in implementing new aspects of the electoral laws and procedures, including improving voter registration; improving voter education.</w:t>
      </w:r>
    </w:p>
    <w:p w14:paraId="38FA6FCA" w14:textId="77777777" w:rsidR="00DB113C" w:rsidRPr="00DB113C" w:rsidRDefault="00DB113C" w:rsidP="00500CBA">
      <w:pPr>
        <w:pStyle w:val="ListParagraph"/>
        <w:numPr>
          <w:ilvl w:val="0"/>
          <w:numId w:val="45"/>
        </w:numPr>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support increasing political participation of women and young voters.</w:t>
      </w:r>
    </w:p>
    <w:p w14:paraId="7A9F7404" w14:textId="77777777" w:rsidR="00DB113C" w:rsidRPr="00DB113C" w:rsidRDefault="00DB113C" w:rsidP="00DB113C">
      <w:pPr>
        <w:rPr>
          <w:rFonts w:asciiTheme="majorHAnsi" w:hAnsiTheme="majorHAnsi" w:cstheme="majorHAnsi"/>
          <w:lang w:val="en-GB"/>
        </w:rPr>
      </w:pPr>
    </w:p>
    <w:p w14:paraId="5232C346" w14:textId="77777777" w:rsidR="00DB113C" w:rsidRPr="00DB113C" w:rsidRDefault="00DB113C" w:rsidP="00DB113C">
      <w:pPr>
        <w:jc w:val="both"/>
        <w:rPr>
          <w:rFonts w:asciiTheme="majorHAnsi" w:hAnsiTheme="majorHAnsi" w:cstheme="majorHAnsi"/>
          <w:color w:val="000000"/>
          <w:lang w:val="en-GB" w:eastAsia="en-GB"/>
        </w:rPr>
      </w:pPr>
      <w:bookmarkStart w:id="88" w:name="_Hlk42600695"/>
      <w:r w:rsidRPr="00DB113C">
        <w:rPr>
          <w:rFonts w:asciiTheme="majorHAnsi" w:hAnsiTheme="majorHAnsi" w:cstheme="majorHAnsi"/>
          <w:color w:val="000000"/>
          <w:lang w:val="en-GB" w:eastAsia="en-GB"/>
        </w:rPr>
        <w:t xml:space="preserve">We understand that today’s reality poses completely different priorities and that some time has passed already, but I would like to ask you to go back to December 2018 when </w:t>
      </w:r>
      <w:proofErr w:type="spellStart"/>
      <w:r w:rsidRPr="00DB113C">
        <w:rPr>
          <w:rFonts w:asciiTheme="majorHAnsi" w:hAnsiTheme="majorHAnsi" w:cstheme="majorHAnsi"/>
          <w:color w:val="000000"/>
          <w:lang w:val="en-GB" w:eastAsia="en-GB"/>
        </w:rPr>
        <w:t>RoA</w:t>
      </w:r>
      <w:proofErr w:type="spellEnd"/>
      <w:r w:rsidRPr="00DB113C">
        <w:rPr>
          <w:rFonts w:asciiTheme="majorHAnsi" w:hAnsiTheme="majorHAnsi" w:cstheme="majorHAnsi"/>
          <w:color w:val="000000"/>
          <w:lang w:val="en-GB" w:eastAsia="en-GB"/>
        </w:rPr>
        <w:t xml:space="preserve"> had parliamentary elections. </w:t>
      </w:r>
    </w:p>
    <w:p w14:paraId="007A3E28" w14:textId="77777777" w:rsidR="00DB113C" w:rsidRPr="00DB113C" w:rsidRDefault="00DB113C" w:rsidP="00DB113C">
      <w:pPr>
        <w:pStyle w:val="Default"/>
        <w:jc w:val="both"/>
        <w:rPr>
          <w:rFonts w:asciiTheme="majorHAnsi" w:hAnsiTheme="majorHAnsi" w:cstheme="majorHAnsi"/>
          <w:b/>
          <w:bCs/>
          <w:sz w:val="22"/>
          <w:szCs w:val="22"/>
        </w:rPr>
      </w:pPr>
    </w:p>
    <w:p w14:paraId="6CAF4352" w14:textId="77777777" w:rsidR="00DB113C" w:rsidRPr="00DB113C" w:rsidRDefault="00DB113C" w:rsidP="00DB113C">
      <w:pPr>
        <w:pStyle w:val="Default"/>
        <w:jc w:val="both"/>
        <w:rPr>
          <w:rFonts w:asciiTheme="majorHAnsi" w:hAnsiTheme="majorHAnsi" w:cstheme="majorHAnsi"/>
          <w:b/>
          <w:bCs/>
          <w:sz w:val="22"/>
          <w:szCs w:val="22"/>
        </w:rPr>
      </w:pPr>
      <w:r w:rsidRPr="00DB113C">
        <w:rPr>
          <w:rFonts w:asciiTheme="majorHAnsi" w:hAnsiTheme="majorHAnsi" w:cstheme="majorHAnsi"/>
          <w:b/>
          <w:bCs/>
          <w:sz w:val="22"/>
          <w:szCs w:val="22"/>
        </w:rPr>
        <w:t>First, we will talk about project Relevance</w:t>
      </w:r>
      <w:r w:rsidRPr="00DB113C">
        <w:rPr>
          <w:rFonts w:asciiTheme="majorHAnsi" w:hAnsiTheme="majorHAnsi" w:cstheme="majorHAnsi"/>
          <w:b/>
          <w:bCs/>
          <w:sz w:val="22"/>
          <w:szCs w:val="22"/>
          <w:lang w:val="hy-AM"/>
        </w:rPr>
        <w:t>/</w:t>
      </w:r>
      <w:r w:rsidRPr="00DB113C">
        <w:rPr>
          <w:rFonts w:asciiTheme="majorHAnsi" w:hAnsiTheme="majorHAnsi" w:cstheme="majorHAnsi"/>
          <w:b/>
          <w:bCs/>
          <w:sz w:val="22"/>
          <w:szCs w:val="22"/>
        </w:rPr>
        <w:t>Appropriateness</w:t>
      </w:r>
    </w:p>
    <w:p w14:paraId="1AB682E0" w14:textId="77777777" w:rsidR="00DB113C" w:rsidRPr="00DB113C" w:rsidRDefault="00DB113C" w:rsidP="00DB113C">
      <w:pPr>
        <w:pStyle w:val="Default"/>
        <w:jc w:val="both"/>
        <w:rPr>
          <w:rFonts w:asciiTheme="majorHAnsi" w:hAnsiTheme="majorHAnsi" w:cstheme="majorHAnsi"/>
          <w:sz w:val="22"/>
          <w:szCs w:val="22"/>
        </w:rPr>
      </w:pPr>
    </w:p>
    <w:bookmarkEnd w:id="88"/>
    <w:p w14:paraId="66C7818C" w14:textId="77777777" w:rsidR="00DB113C" w:rsidRPr="00DB113C" w:rsidRDefault="00DB113C" w:rsidP="00500CBA">
      <w:pPr>
        <w:pStyle w:val="Default"/>
        <w:numPr>
          <w:ilvl w:val="0"/>
          <w:numId w:val="29"/>
        </w:numPr>
        <w:jc w:val="both"/>
        <w:rPr>
          <w:rFonts w:asciiTheme="majorHAnsi" w:hAnsiTheme="majorHAnsi" w:cstheme="majorHAnsi"/>
          <w:sz w:val="22"/>
          <w:szCs w:val="22"/>
        </w:rPr>
      </w:pPr>
      <w:r w:rsidRPr="00DB113C">
        <w:rPr>
          <w:rFonts w:asciiTheme="majorHAnsi" w:hAnsiTheme="majorHAnsi" w:cstheme="majorHAnsi"/>
          <w:sz w:val="22"/>
          <w:szCs w:val="22"/>
        </w:rPr>
        <w:t xml:space="preserve">In your opinion, to what extent was the project consistent with donor/your policies and priorities? </w:t>
      </w:r>
    </w:p>
    <w:p w14:paraId="0EC1BE37" w14:textId="77777777" w:rsidR="00DB113C" w:rsidRPr="00DB113C" w:rsidRDefault="00DB113C" w:rsidP="00500CBA">
      <w:pPr>
        <w:pStyle w:val="Default"/>
        <w:numPr>
          <w:ilvl w:val="0"/>
          <w:numId w:val="29"/>
        </w:numPr>
        <w:jc w:val="both"/>
        <w:rPr>
          <w:rFonts w:asciiTheme="majorHAnsi" w:hAnsiTheme="majorHAnsi" w:cstheme="majorHAnsi"/>
          <w:sz w:val="22"/>
          <w:szCs w:val="22"/>
        </w:rPr>
      </w:pPr>
      <w:r w:rsidRPr="00DB113C">
        <w:rPr>
          <w:rFonts w:asciiTheme="majorHAnsi" w:hAnsiTheme="majorHAnsi" w:cstheme="majorHAnsi"/>
          <w:sz w:val="22"/>
          <w:szCs w:val="22"/>
        </w:rPr>
        <w:t xml:space="preserve">How and to what extent were donors involved in the design phase of the project? (Steer meetings, discussions, etc.) </w:t>
      </w:r>
    </w:p>
    <w:p w14:paraId="39AAFC1A" w14:textId="77777777" w:rsidR="00DB113C" w:rsidRPr="00DB113C" w:rsidRDefault="00DB113C" w:rsidP="00500CBA">
      <w:pPr>
        <w:pStyle w:val="Default"/>
        <w:numPr>
          <w:ilvl w:val="0"/>
          <w:numId w:val="29"/>
        </w:numPr>
        <w:jc w:val="both"/>
        <w:rPr>
          <w:rFonts w:asciiTheme="majorHAnsi" w:hAnsiTheme="majorHAnsi" w:cstheme="majorHAnsi"/>
          <w:sz w:val="22"/>
          <w:szCs w:val="22"/>
        </w:rPr>
      </w:pPr>
      <w:r w:rsidRPr="00DB113C">
        <w:rPr>
          <w:rFonts w:asciiTheme="majorHAnsi" w:hAnsiTheme="majorHAnsi" w:cstheme="majorHAnsi"/>
          <w:sz w:val="22"/>
          <w:szCs w:val="22"/>
        </w:rPr>
        <w:t xml:space="preserve">Were coordination, management and financing arrangements clearly defined between the key partners from the beginning? </w:t>
      </w:r>
    </w:p>
    <w:p w14:paraId="6F964D28" w14:textId="77777777" w:rsidR="00DB113C" w:rsidRPr="00DB113C" w:rsidRDefault="00DB113C" w:rsidP="00DB113C">
      <w:pPr>
        <w:pStyle w:val="Default"/>
        <w:ind w:left="360"/>
        <w:jc w:val="both"/>
        <w:rPr>
          <w:rFonts w:asciiTheme="majorHAnsi" w:hAnsiTheme="majorHAnsi" w:cstheme="majorHAnsi"/>
          <w:sz w:val="22"/>
          <w:szCs w:val="22"/>
        </w:rPr>
      </w:pPr>
    </w:p>
    <w:p w14:paraId="741ADDF5" w14:textId="77777777" w:rsidR="00DB113C" w:rsidRPr="00DB113C" w:rsidRDefault="00DB113C" w:rsidP="00DB113C">
      <w:pPr>
        <w:pStyle w:val="Default"/>
        <w:ind w:left="720"/>
        <w:jc w:val="both"/>
        <w:rPr>
          <w:rFonts w:asciiTheme="majorHAnsi" w:hAnsiTheme="majorHAnsi" w:cstheme="majorHAnsi"/>
          <w:sz w:val="22"/>
          <w:szCs w:val="22"/>
        </w:rPr>
      </w:pPr>
    </w:p>
    <w:p w14:paraId="45C1E588" w14:textId="77777777" w:rsidR="00DB113C" w:rsidRPr="00DB113C" w:rsidRDefault="00DB113C" w:rsidP="00DB113C">
      <w:pPr>
        <w:pStyle w:val="Default"/>
        <w:jc w:val="both"/>
        <w:rPr>
          <w:rFonts w:asciiTheme="majorHAnsi" w:hAnsiTheme="majorHAnsi" w:cstheme="majorHAnsi"/>
          <w:b/>
          <w:bCs/>
          <w:sz w:val="22"/>
          <w:szCs w:val="22"/>
        </w:rPr>
      </w:pPr>
      <w:r w:rsidRPr="00DB113C">
        <w:rPr>
          <w:rFonts w:asciiTheme="majorHAnsi" w:hAnsiTheme="majorHAnsi" w:cstheme="majorHAnsi"/>
          <w:b/>
          <w:bCs/>
          <w:sz w:val="22"/>
          <w:szCs w:val="22"/>
        </w:rPr>
        <w:t>Effectiveness</w:t>
      </w:r>
    </w:p>
    <w:p w14:paraId="3A8F710B" w14:textId="77777777" w:rsidR="00DB113C" w:rsidRPr="00DB113C" w:rsidRDefault="00DB113C" w:rsidP="00DB113C">
      <w:pPr>
        <w:pStyle w:val="Default"/>
        <w:jc w:val="both"/>
        <w:rPr>
          <w:rFonts w:asciiTheme="majorHAnsi" w:hAnsiTheme="majorHAnsi" w:cstheme="majorHAnsi"/>
          <w:b/>
          <w:bCs/>
          <w:sz w:val="22"/>
          <w:szCs w:val="22"/>
          <w:lang w:val="hy-AM"/>
        </w:rPr>
      </w:pPr>
      <w:r w:rsidRPr="00DB113C">
        <w:rPr>
          <w:rFonts w:asciiTheme="majorHAnsi" w:hAnsiTheme="majorHAnsi" w:cstheme="majorHAnsi"/>
          <w:b/>
          <w:bCs/>
          <w:sz w:val="22"/>
          <w:szCs w:val="22"/>
          <w:lang w:val="hy-AM"/>
        </w:rPr>
        <w:t xml:space="preserve"> </w:t>
      </w:r>
    </w:p>
    <w:p w14:paraId="2BF07649"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 xml:space="preserve">In your opinion, how effective was the application of Voter Authentication Devices during the elections? Why? </w:t>
      </w:r>
    </w:p>
    <w:p w14:paraId="42F68657"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 xml:space="preserve">How would you evaluate voters’ awareness related to use of Voter Authentication Devices? </w:t>
      </w:r>
    </w:p>
    <w:p w14:paraId="068C9DD0"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 xml:space="preserve">How effective were the video-recordings in the election cites? Why? </w:t>
      </w:r>
    </w:p>
    <w:p w14:paraId="5B8EDEBF"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 xml:space="preserve">How would you evaluate voter education materials and how did they impact people participation? </w:t>
      </w:r>
    </w:p>
    <w:p w14:paraId="13042958" w14:textId="77777777" w:rsidR="00DB113C" w:rsidRPr="00DB113C" w:rsidRDefault="00DB113C" w:rsidP="00500CBA">
      <w:pPr>
        <w:pStyle w:val="ListParagraph"/>
        <w:numPr>
          <w:ilvl w:val="0"/>
          <w:numId w:val="31"/>
        </w:numPr>
        <w:rPr>
          <w:rFonts w:asciiTheme="majorHAnsi" w:hAnsiTheme="majorHAnsi" w:cstheme="majorHAnsi"/>
          <w:color w:val="000000"/>
          <w:lang w:val="en-GB" w:eastAsia="en-GB"/>
        </w:rPr>
      </w:pPr>
      <w:r w:rsidRPr="00DB113C">
        <w:rPr>
          <w:rFonts w:asciiTheme="majorHAnsi" w:hAnsiTheme="majorHAnsi" w:cstheme="majorHAnsi"/>
        </w:rPr>
        <w:t>How effective was the ESPA project support to strengthen CEC, TEC and PEC, Police Passport and Visa Department human and institutional capacities? Why? Did you notice any improvement compared with the previous parliamentary elections? What are their strengths and weaknesses and needs for improvement?</w:t>
      </w:r>
      <w:r w:rsidRPr="00DB113C">
        <w:rPr>
          <w:rFonts w:asciiTheme="majorHAnsi" w:hAnsiTheme="majorHAnsi" w:cstheme="majorHAnsi"/>
          <w:color w:val="000000"/>
          <w:lang w:val="en-GB" w:eastAsia="en-GB"/>
        </w:rPr>
        <w:t xml:space="preserve"> </w:t>
      </w:r>
    </w:p>
    <w:p w14:paraId="21B2D449" w14:textId="77777777" w:rsidR="00DB113C" w:rsidRPr="00DB113C" w:rsidRDefault="00DB113C" w:rsidP="00500CBA">
      <w:pPr>
        <w:pStyle w:val="ListParagraph"/>
        <w:numPr>
          <w:ilvl w:val="0"/>
          <w:numId w:val="31"/>
        </w:numPr>
        <w:jc w:val="both"/>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 xml:space="preserve">How would you evaluate CEC communication and outreach strategy during the elections? How well election processes and results were communicated to the public? How it has impacted perceptions of public related to election credibility? </w:t>
      </w:r>
    </w:p>
    <w:p w14:paraId="6486BAA7" w14:textId="77777777" w:rsidR="00DB113C" w:rsidRPr="00DB113C" w:rsidRDefault="00DB113C" w:rsidP="00500CBA">
      <w:pPr>
        <w:pStyle w:val="Default"/>
        <w:numPr>
          <w:ilvl w:val="0"/>
          <w:numId w:val="31"/>
        </w:numPr>
        <w:jc w:val="both"/>
        <w:rPr>
          <w:rFonts w:asciiTheme="majorHAnsi" w:hAnsiTheme="majorHAnsi" w:cstheme="majorHAnsi"/>
          <w:color w:val="auto"/>
          <w:sz w:val="22"/>
          <w:szCs w:val="22"/>
          <w:lang w:val="en-US"/>
        </w:rPr>
      </w:pPr>
      <w:r w:rsidRPr="00DB113C">
        <w:rPr>
          <w:rFonts w:asciiTheme="majorHAnsi" w:hAnsiTheme="majorHAnsi" w:cstheme="majorHAnsi"/>
          <w:color w:val="auto"/>
          <w:sz w:val="22"/>
          <w:szCs w:val="22"/>
          <w:lang w:val="en-US"/>
        </w:rPr>
        <w:t>What were the project strengths and weaknesses? Why?</w:t>
      </w:r>
    </w:p>
    <w:p w14:paraId="1FB3731C" w14:textId="77777777" w:rsidR="00DB113C" w:rsidRPr="00DB113C" w:rsidRDefault="00DB113C" w:rsidP="00500CBA">
      <w:pPr>
        <w:pStyle w:val="Default"/>
        <w:numPr>
          <w:ilvl w:val="0"/>
          <w:numId w:val="31"/>
        </w:numPr>
        <w:jc w:val="both"/>
        <w:rPr>
          <w:rFonts w:asciiTheme="majorHAnsi" w:hAnsiTheme="majorHAnsi" w:cstheme="majorHAnsi"/>
          <w:color w:val="auto"/>
          <w:sz w:val="22"/>
          <w:szCs w:val="22"/>
          <w:lang w:val="en-US"/>
        </w:rPr>
      </w:pPr>
      <w:r w:rsidRPr="00DB113C">
        <w:rPr>
          <w:rFonts w:asciiTheme="majorHAnsi" w:hAnsiTheme="majorHAnsi" w:cstheme="majorHAnsi"/>
          <w:color w:val="auto"/>
          <w:sz w:val="22"/>
          <w:szCs w:val="22"/>
          <w:lang w:val="en-US"/>
        </w:rPr>
        <w:t xml:space="preserve">How effective was the cooperation between project team and partners: Donors, RA Government, CEC, CSOs, Media? </w:t>
      </w:r>
    </w:p>
    <w:p w14:paraId="4253B5DD" w14:textId="77777777" w:rsidR="00DB113C" w:rsidRPr="00DB113C" w:rsidRDefault="00DB113C" w:rsidP="00500CBA">
      <w:pPr>
        <w:pStyle w:val="Default"/>
        <w:numPr>
          <w:ilvl w:val="0"/>
          <w:numId w:val="31"/>
        </w:numPr>
        <w:jc w:val="both"/>
        <w:rPr>
          <w:rFonts w:asciiTheme="majorHAnsi" w:hAnsiTheme="majorHAnsi" w:cstheme="majorHAnsi"/>
          <w:color w:val="auto"/>
          <w:sz w:val="22"/>
          <w:szCs w:val="22"/>
          <w:lang w:val="en-US"/>
        </w:rPr>
      </w:pPr>
      <w:r w:rsidRPr="00DB113C">
        <w:rPr>
          <w:rFonts w:asciiTheme="majorHAnsi" w:hAnsiTheme="majorHAnsi" w:cstheme="majorHAnsi"/>
          <w:color w:val="auto"/>
          <w:sz w:val="22"/>
          <w:szCs w:val="22"/>
          <w:lang w:val="en-US"/>
        </w:rPr>
        <w:lastRenderedPageBreak/>
        <w:t>In your opinion what is the level of donor/your satisfaction with the project?</w:t>
      </w:r>
    </w:p>
    <w:p w14:paraId="2074BE12" w14:textId="77777777" w:rsidR="00DB113C" w:rsidRPr="00DB113C" w:rsidRDefault="00DB113C" w:rsidP="00DB113C">
      <w:pPr>
        <w:pStyle w:val="Default"/>
        <w:ind w:left="360"/>
        <w:jc w:val="both"/>
        <w:rPr>
          <w:rFonts w:asciiTheme="majorHAnsi" w:hAnsiTheme="majorHAnsi" w:cstheme="majorHAnsi"/>
          <w:sz w:val="22"/>
          <w:szCs w:val="22"/>
        </w:rPr>
      </w:pPr>
    </w:p>
    <w:p w14:paraId="39AC89C3" w14:textId="77777777" w:rsidR="00DB113C" w:rsidRPr="00DB113C" w:rsidRDefault="00DB113C" w:rsidP="00DB113C">
      <w:pPr>
        <w:pStyle w:val="Default"/>
        <w:rPr>
          <w:rFonts w:asciiTheme="majorHAnsi" w:hAnsiTheme="majorHAnsi" w:cstheme="majorHAnsi"/>
          <w:sz w:val="22"/>
          <w:szCs w:val="22"/>
        </w:rPr>
      </w:pPr>
      <w:r w:rsidRPr="00DB113C">
        <w:rPr>
          <w:rFonts w:asciiTheme="majorHAnsi" w:hAnsiTheme="majorHAnsi" w:cstheme="majorHAnsi"/>
          <w:b/>
          <w:bCs/>
          <w:sz w:val="22"/>
          <w:szCs w:val="22"/>
        </w:rPr>
        <w:t xml:space="preserve">Impact: </w:t>
      </w:r>
      <w:r w:rsidRPr="00DB113C">
        <w:rPr>
          <w:rFonts w:asciiTheme="majorHAnsi" w:hAnsiTheme="majorHAnsi" w:cstheme="majorHAnsi"/>
          <w:sz w:val="22"/>
          <w:szCs w:val="22"/>
        </w:rPr>
        <w:t>Let’s talk about the project impact</w:t>
      </w:r>
    </w:p>
    <w:p w14:paraId="2B2DD3C9" w14:textId="77777777" w:rsidR="00DB113C" w:rsidRPr="00DB113C" w:rsidRDefault="00DB113C" w:rsidP="00DB113C">
      <w:pPr>
        <w:pStyle w:val="Default"/>
        <w:rPr>
          <w:rFonts w:asciiTheme="majorHAnsi" w:hAnsiTheme="majorHAnsi" w:cstheme="majorHAnsi"/>
          <w:sz w:val="22"/>
          <w:szCs w:val="22"/>
        </w:rPr>
      </w:pPr>
    </w:p>
    <w:p w14:paraId="1822869C" w14:textId="77777777" w:rsidR="00DB113C" w:rsidRPr="00DB113C" w:rsidRDefault="00DB113C" w:rsidP="00500CBA">
      <w:pPr>
        <w:pStyle w:val="Default"/>
        <w:numPr>
          <w:ilvl w:val="0"/>
          <w:numId w:val="40"/>
        </w:numPr>
        <w:jc w:val="both"/>
        <w:rPr>
          <w:rFonts w:asciiTheme="majorHAnsi" w:hAnsiTheme="majorHAnsi" w:cstheme="majorHAnsi"/>
          <w:sz w:val="22"/>
          <w:szCs w:val="22"/>
        </w:rPr>
      </w:pPr>
      <w:r w:rsidRPr="00DB113C">
        <w:rPr>
          <w:rFonts w:asciiTheme="majorHAnsi" w:hAnsiTheme="majorHAnsi" w:cstheme="majorHAnsi"/>
          <w:sz w:val="22"/>
          <w:szCs w:val="22"/>
        </w:rPr>
        <w:t xml:space="preserve">If you describe in 3 words the positive aspects of 2018 parliamentary elections, what would they be? </w:t>
      </w:r>
    </w:p>
    <w:p w14:paraId="7F92D82C" w14:textId="77777777" w:rsidR="00DB113C" w:rsidRPr="00DB113C" w:rsidRDefault="00DB113C" w:rsidP="00500CBA">
      <w:pPr>
        <w:pStyle w:val="Default"/>
        <w:numPr>
          <w:ilvl w:val="0"/>
          <w:numId w:val="40"/>
        </w:numPr>
        <w:jc w:val="both"/>
        <w:rPr>
          <w:rFonts w:asciiTheme="majorHAnsi" w:hAnsiTheme="majorHAnsi" w:cstheme="majorHAnsi"/>
          <w:sz w:val="22"/>
          <w:szCs w:val="22"/>
        </w:rPr>
      </w:pPr>
      <w:r w:rsidRPr="00DB113C">
        <w:rPr>
          <w:rFonts w:asciiTheme="majorHAnsi" w:hAnsiTheme="majorHAnsi" w:cstheme="majorHAnsi"/>
          <w:sz w:val="22"/>
          <w:szCs w:val="22"/>
        </w:rPr>
        <w:t>If you describe in 3 words challenges with 2018 elections that you would like to see improved in the future what those words would be?</w:t>
      </w:r>
    </w:p>
    <w:p w14:paraId="3F7C1775" w14:textId="77777777" w:rsidR="00DB113C" w:rsidRPr="00DB113C" w:rsidRDefault="00DB113C" w:rsidP="00500CBA">
      <w:pPr>
        <w:pStyle w:val="Default"/>
        <w:numPr>
          <w:ilvl w:val="0"/>
          <w:numId w:val="40"/>
        </w:numPr>
        <w:jc w:val="both"/>
        <w:rPr>
          <w:rFonts w:asciiTheme="majorHAnsi" w:hAnsiTheme="majorHAnsi" w:cstheme="majorHAnsi"/>
          <w:sz w:val="22"/>
          <w:szCs w:val="22"/>
        </w:rPr>
      </w:pPr>
      <w:r w:rsidRPr="00DB113C">
        <w:rPr>
          <w:rFonts w:asciiTheme="majorHAnsi" w:hAnsiTheme="majorHAnsi" w:cstheme="majorHAnsi"/>
          <w:sz w:val="22"/>
          <w:szCs w:val="22"/>
        </w:rPr>
        <w:t xml:space="preserve">How the project implementation effected the Parliamentary election process and the results? Why? </w:t>
      </w:r>
    </w:p>
    <w:p w14:paraId="169CA691" w14:textId="77777777" w:rsidR="00DB113C" w:rsidRPr="00DB113C" w:rsidRDefault="00DB113C" w:rsidP="00500CBA">
      <w:pPr>
        <w:pStyle w:val="Default"/>
        <w:numPr>
          <w:ilvl w:val="0"/>
          <w:numId w:val="43"/>
        </w:numPr>
        <w:jc w:val="both"/>
        <w:rPr>
          <w:rFonts w:asciiTheme="majorHAnsi" w:hAnsiTheme="majorHAnsi" w:cstheme="majorHAnsi"/>
          <w:sz w:val="22"/>
          <w:szCs w:val="22"/>
        </w:rPr>
      </w:pPr>
      <w:r w:rsidRPr="00DB113C">
        <w:rPr>
          <w:rFonts w:asciiTheme="majorHAnsi" w:hAnsiTheme="majorHAnsi" w:cstheme="majorHAnsi"/>
          <w:sz w:val="22"/>
          <w:szCs w:val="22"/>
        </w:rPr>
        <w:t xml:space="preserve">What was the project impact on democratic governance systems in the RA? </w:t>
      </w:r>
    </w:p>
    <w:p w14:paraId="12AED1F5" w14:textId="77777777" w:rsidR="00DB113C" w:rsidRPr="00DB113C" w:rsidRDefault="00DB113C" w:rsidP="00500CBA">
      <w:pPr>
        <w:pStyle w:val="Default"/>
        <w:numPr>
          <w:ilvl w:val="0"/>
          <w:numId w:val="43"/>
        </w:numPr>
        <w:jc w:val="both"/>
        <w:rPr>
          <w:rFonts w:asciiTheme="majorHAnsi" w:hAnsiTheme="majorHAnsi" w:cstheme="majorHAnsi"/>
          <w:sz w:val="22"/>
          <w:szCs w:val="22"/>
        </w:rPr>
      </w:pPr>
      <w:r w:rsidRPr="00DB113C">
        <w:rPr>
          <w:rFonts w:asciiTheme="majorHAnsi" w:hAnsiTheme="majorHAnsi" w:cstheme="majorHAnsi"/>
          <w:sz w:val="22"/>
          <w:szCs w:val="22"/>
        </w:rPr>
        <w:t>Has the credibility of the electoral process improved? What were the signs of that?</w:t>
      </w:r>
    </w:p>
    <w:p w14:paraId="57B97034" w14:textId="77777777" w:rsidR="00DB113C" w:rsidRPr="00DB113C" w:rsidRDefault="00DB113C" w:rsidP="00500CBA">
      <w:pPr>
        <w:pStyle w:val="Default"/>
        <w:numPr>
          <w:ilvl w:val="0"/>
          <w:numId w:val="43"/>
        </w:numPr>
        <w:jc w:val="both"/>
        <w:rPr>
          <w:rFonts w:asciiTheme="majorHAnsi" w:hAnsiTheme="majorHAnsi" w:cstheme="majorHAnsi"/>
          <w:sz w:val="22"/>
          <w:szCs w:val="22"/>
        </w:rPr>
      </w:pPr>
      <w:r w:rsidRPr="00DB113C">
        <w:rPr>
          <w:rFonts w:asciiTheme="majorHAnsi" w:hAnsiTheme="majorHAnsi" w:cstheme="majorHAnsi"/>
          <w:sz w:val="22"/>
          <w:szCs w:val="22"/>
        </w:rPr>
        <w:t>How would you evaluate the CEC and GoA institutional and technical capacity to undertake credible and effective elections in the future without significant external support?</w:t>
      </w:r>
    </w:p>
    <w:p w14:paraId="001270AF" w14:textId="77777777" w:rsidR="00DB113C" w:rsidRPr="00DB113C" w:rsidRDefault="00DB113C" w:rsidP="00500CBA">
      <w:pPr>
        <w:pStyle w:val="Default"/>
        <w:numPr>
          <w:ilvl w:val="0"/>
          <w:numId w:val="43"/>
        </w:numPr>
        <w:jc w:val="both"/>
        <w:rPr>
          <w:rFonts w:asciiTheme="majorHAnsi" w:hAnsiTheme="majorHAnsi" w:cstheme="majorHAnsi"/>
          <w:sz w:val="22"/>
          <w:szCs w:val="22"/>
        </w:rPr>
      </w:pPr>
      <w:r w:rsidRPr="00DB113C">
        <w:rPr>
          <w:rFonts w:asciiTheme="majorHAnsi" w:hAnsiTheme="majorHAnsi" w:cstheme="majorHAnsi"/>
          <w:sz w:val="22"/>
          <w:szCs w:val="22"/>
        </w:rPr>
        <w:t xml:space="preserve">Would you say that citizens are more engaged today and if yes, is it anyhow connected with the parliamentarian election supported by the project? </w:t>
      </w:r>
    </w:p>
    <w:p w14:paraId="5E798B5E" w14:textId="77777777" w:rsidR="00DB113C" w:rsidRPr="00DB113C" w:rsidRDefault="00DB113C" w:rsidP="00500CBA">
      <w:pPr>
        <w:pStyle w:val="Default"/>
        <w:numPr>
          <w:ilvl w:val="0"/>
          <w:numId w:val="43"/>
        </w:numPr>
        <w:jc w:val="both"/>
        <w:rPr>
          <w:rFonts w:asciiTheme="majorHAnsi" w:hAnsiTheme="majorHAnsi" w:cstheme="majorHAnsi"/>
          <w:sz w:val="22"/>
          <w:szCs w:val="22"/>
        </w:rPr>
      </w:pPr>
      <w:r w:rsidRPr="00DB113C">
        <w:rPr>
          <w:rFonts w:asciiTheme="majorHAnsi" w:hAnsiTheme="majorHAnsi" w:cstheme="majorHAnsi"/>
          <w:sz w:val="22"/>
          <w:szCs w:val="22"/>
        </w:rPr>
        <w:t xml:space="preserve">How did the changes </w:t>
      </w:r>
      <w:proofErr w:type="gramStart"/>
      <w:r w:rsidRPr="00DB113C">
        <w:rPr>
          <w:rFonts w:asciiTheme="majorHAnsi" w:hAnsiTheme="majorHAnsi" w:cstheme="majorHAnsi"/>
          <w:sz w:val="22"/>
          <w:szCs w:val="22"/>
        </w:rPr>
        <w:t>brought</w:t>
      </w:r>
      <w:proofErr w:type="gramEnd"/>
      <w:r w:rsidRPr="00DB113C">
        <w:rPr>
          <w:rFonts w:asciiTheme="majorHAnsi" w:hAnsiTheme="majorHAnsi" w:cstheme="majorHAnsi"/>
          <w:sz w:val="22"/>
          <w:szCs w:val="22"/>
        </w:rPr>
        <w:t xml:space="preserve"> by project impact people’s expectations for voice, accountability, transparency, and protection of human rights?</w:t>
      </w:r>
    </w:p>
    <w:p w14:paraId="77E46BEA" w14:textId="77777777" w:rsidR="00DB113C" w:rsidRPr="00DB113C" w:rsidRDefault="00DB113C" w:rsidP="00500CBA">
      <w:pPr>
        <w:pStyle w:val="Default"/>
        <w:numPr>
          <w:ilvl w:val="0"/>
          <w:numId w:val="40"/>
        </w:numPr>
        <w:jc w:val="both"/>
        <w:rPr>
          <w:rFonts w:asciiTheme="majorHAnsi" w:hAnsiTheme="majorHAnsi" w:cstheme="majorHAnsi"/>
          <w:sz w:val="22"/>
          <w:szCs w:val="22"/>
        </w:rPr>
      </w:pPr>
      <w:r w:rsidRPr="00DB113C">
        <w:rPr>
          <w:rFonts w:asciiTheme="majorHAnsi" w:hAnsiTheme="majorHAnsi" w:cstheme="majorHAnsi"/>
          <w:sz w:val="22"/>
          <w:szCs w:val="22"/>
        </w:rPr>
        <w:t>Were there any external factors that jeopardized the project’s direct impact or will jeopardize?</w:t>
      </w:r>
    </w:p>
    <w:p w14:paraId="110CE486" w14:textId="77777777" w:rsidR="00DB113C" w:rsidRPr="00DB113C" w:rsidRDefault="00DB113C" w:rsidP="00500CBA">
      <w:pPr>
        <w:pStyle w:val="Default"/>
        <w:numPr>
          <w:ilvl w:val="0"/>
          <w:numId w:val="40"/>
        </w:numPr>
        <w:jc w:val="both"/>
        <w:rPr>
          <w:rFonts w:asciiTheme="majorHAnsi" w:hAnsiTheme="majorHAnsi" w:cstheme="majorHAnsi"/>
          <w:sz w:val="22"/>
          <w:szCs w:val="22"/>
        </w:rPr>
      </w:pPr>
      <w:r w:rsidRPr="00DB113C">
        <w:rPr>
          <w:rFonts w:asciiTheme="majorHAnsi" w:hAnsiTheme="majorHAnsi" w:cstheme="majorHAnsi"/>
          <w:sz w:val="22"/>
          <w:szCs w:val="22"/>
        </w:rPr>
        <w:t xml:space="preserve">To what extent does/will the project have any </w:t>
      </w:r>
      <w:r w:rsidRPr="00DB113C">
        <w:rPr>
          <w:rFonts w:asciiTheme="majorHAnsi" w:hAnsiTheme="majorHAnsi" w:cstheme="majorHAnsi"/>
          <w:b/>
          <w:bCs/>
          <w:sz w:val="22"/>
          <w:szCs w:val="22"/>
        </w:rPr>
        <w:t>indirect and unplanned positive and/or negative impacts</w:t>
      </w:r>
      <w:r w:rsidRPr="00DB113C">
        <w:rPr>
          <w:rFonts w:asciiTheme="majorHAnsi" w:hAnsiTheme="majorHAnsi" w:cstheme="majorHAnsi"/>
          <w:sz w:val="22"/>
          <w:szCs w:val="22"/>
        </w:rPr>
        <w:t xml:space="preserve">? (e.g., social, cultural, gender, economic) </w:t>
      </w:r>
    </w:p>
    <w:p w14:paraId="36A7AD8A" w14:textId="77777777" w:rsidR="00DB113C" w:rsidRPr="00DB113C" w:rsidRDefault="00DB113C" w:rsidP="00DB113C">
      <w:pPr>
        <w:pStyle w:val="Default"/>
        <w:ind w:left="360"/>
        <w:jc w:val="both"/>
        <w:rPr>
          <w:rFonts w:asciiTheme="majorHAnsi" w:hAnsiTheme="majorHAnsi" w:cstheme="majorHAnsi"/>
          <w:sz w:val="22"/>
          <w:szCs w:val="22"/>
        </w:rPr>
      </w:pPr>
    </w:p>
    <w:p w14:paraId="59B95E33" w14:textId="77777777" w:rsidR="00DB113C" w:rsidRPr="00DB113C" w:rsidRDefault="00DB113C" w:rsidP="00DB113C">
      <w:pPr>
        <w:pStyle w:val="Default"/>
        <w:ind w:left="360"/>
        <w:jc w:val="both"/>
        <w:rPr>
          <w:rFonts w:asciiTheme="majorHAnsi" w:hAnsiTheme="majorHAnsi" w:cstheme="majorHAnsi"/>
          <w:sz w:val="22"/>
          <w:szCs w:val="22"/>
        </w:rPr>
      </w:pPr>
    </w:p>
    <w:p w14:paraId="375FA6EA" w14:textId="77777777" w:rsidR="00DB113C" w:rsidRPr="00DB113C" w:rsidRDefault="00DB113C" w:rsidP="00DB113C">
      <w:pPr>
        <w:pStyle w:val="Default"/>
        <w:jc w:val="both"/>
        <w:rPr>
          <w:rFonts w:asciiTheme="majorHAnsi" w:hAnsiTheme="majorHAnsi" w:cstheme="majorHAnsi"/>
          <w:sz w:val="22"/>
          <w:szCs w:val="22"/>
        </w:rPr>
      </w:pPr>
      <w:r w:rsidRPr="00DB113C">
        <w:rPr>
          <w:rFonts w:asciiTheme="majorHAnsi" w:hAnsiTheme="majorHAnsi" w:cstheme="majorHAnsi"/>
          <w:b/>
          <w:bCs/>
          <w:sz w:val="22"/>
          <w:szCs w:val="22"/>
        </w:rPr>
        <w:t xml:space="preserve">Efficiency: </w:t>
      </w:r>
    </w:p>
    <w:p w14:paraId="6B93376C" w14:textId="77777777" w:rsidR="00DB113C" w:rsidRPr="00DB113C" w:rsidRDefault="00DB113C" w:rsidP="00DB113C">
      <w:pPr>
        <w:pStyle w:val="Default"/>
        <w:jc w:val="both"/>
        <w:rPr>
          <w:rFonts w:asciiTheme="majorHAnsi" w:hAnsiTheme="majorHAnsi" w:cstheme="majorHAnsi"/>
          <w:sz w:val="22"/>
          <w:szCs w:val="22"/>
        </w:rPr>
      </w:pPr>
    </w:p>
    <w:p w14:paraId="09C210F7" w14:textId="77777777" w:rsidR="00DB113C" w:rsidRPr="00DB113C" w:rsidRDefault="00DB113C" w:rsidP="00500CBA">
      <w:pPr>
        <w:pStyle w:val="Default"/>
        <w:numPr>
          <w:ilvl w:val="0"/>
          <w:numId w:val="39"/>
        </w:numPr>
        <w:jc w:val="both"/>
        <w:rPr>
          <w:rFonts w:asciiTheme="majorHAnsi" w:hAnsiTheme="majorHAnsi" w:cstheme="majorHAnsi"/>
          <w:sz w:val="22"/>
          <w:szCs w:val="22"/>
        </w:rPr>
      </w:pPr>
      <w:r w:rsidRPr="00DB113C">
        <w:rPr>
          <w:rFonts w:asciiTheme="majorHAnsi" w:hAnsiTheme="majorHAnsi" w:cstheme="majorHAnsi"/>
          <w:sz w:val="22"/>
          <w:szCs w:val="22"/>
        </w:rPr>
        <w:t xml:space="preserve">Were project resources managed in a transparent and accountable manner? </w:t>
      </w:r>
    </w:p>
    <w:p w14:paraId="75118867" w14:textId="77777777" w:rsidR="00DB113C" w:rsidRPr="00DB113C" w:rsidRDefault="00DB113C" w:rsidP="00500CBA">
      <w:pPr>
        <w:pStyle w:val="Default"/>
        <w:numPr>
          <w:ilvl w:val="0"/>
          <w:numId w:val="39"/>
        </w:numPr>
        <w:jc w:val="both"/>
        <w:rPr>
          <w:rFonts w:asciiTheme="majorHAnsi" w:hAnsiTheme="majorHAnsi" w:cstheme="majorHAnsi"/>
          <w:sz w:val="22"/>
          <w:szCs w:val="22"/>
        </w:rPr>
      </w:pPr>
      <w:r w:rsidRPr="00DB113C">
        <w:rPr>
          <w:rFonts w:asciiTheme="majorHAnsi" w:hAnsiTheme="majorHAnsi" w:cstheme="majorHAnsi"/>
          <w:sz w:val="22"/>
          <w:szCs w:val="22"/>
        </w:rPr>
        <w:t xml:space="preserve">How well was the implementation of activities managed by UNDP? </w:t>
      </w:r>
    </w:p>
    <w:p w14:paraId="3CAACBDB" w14:textId="77777777" w:rsidR="00DB113C" w:rsidRPr="00DB113C" w:rsidRDefault="00DB113C" w:rsidP="00500CBA">
      <w:pPr>
        <w:pStyle w:val="Default"/>
        <w:numPr>
          <w:ilvl w:val="0"/>
          <w:numId w:val="39"/>
        </w:numPr>
        <w:jc w:val="both"/>
        <w:rPr>
          <w:rFonts w:asciiTheme="majorHAnsi" w:hAnsiTheme="majorHAnsi" w:cstheme="majorHAnsi"/>
          <w:sz w:val="22"/>
          <w:szCs w:val="22"/>
        </w:rPr>
      </w:pPr>
      <w:r w:rsidRPr="00DB113C">
        <w:rPr>
          <w:rFonts w:asciiTheme="majorHAnsi" w:hAnsiTheme="majorHAnsi" w:cstheme="majorHAnsi"/>
          <w:sz w:val="22"/>
          <w:szCs w:val="22"/>
        </w:rPr>
        <w:t xml:space="preserve">How would you evaluate donor coordination activities by project around the elections? Can you bring examples? </w:t>
      </w:r>
    </w:p>
    <w:p w14:paraId="7F5B74E2" w14:textId="77777777" w:rsidR="00DB113C" w:rsidRPr="00DB113C" w:rsidRDefault="00DB113C" w:rsidP="00500CBA">
      <w:pPr>
        <w:pStyle w:val="Default"/>
        <w:numPr>
          <w:ilvl w:val="0"/>
          <w:numId w:val="39"/>
        </w:numPr>
        <w:jc w:val="both"/>
        <w:rPr>
          <w:rFonts w:asciiTheme="majorHAnsi" w:hAnsiTheme="majorHAnsi" w:cstheme="majorHAnsi"/>
          <w:sz w:val="22"/>
          <w:szCs w:val="22"/>
        </w:rPr>
      </w:pPr>
      <w:r w:rsidRPr="00DB113C">
        <w:rPr>
          <w:rFonts w:asciiTheme="majorHAnsi" w:hAnsiTheme="majorHAnsi" w:cstheme="majorHAnsi"/>
          <w:sz w:val="22"/>
          <w:szCs w:val="22"/>
        </w:rPr>
        <w:t>How would you evaluate cooperation of donor community with the Government of Armenia for the last elections?</w:t>
      </w:r>
    </w:p>
    <w:p w14:paraId="72A00A9E" w14:textId="77777777" w:rsidR="00DB113C" w:rsidRPr="00DB113C" w:rsidRDefault="00DB113C" w:rsidP="00DB113C">
      <w:pPr>
        <w:pStyle w:val="Default"/>
        <w:ind w:left="720"/>
        <w:jc w:val="both"/>
        <w:rPr>
          <w:rFonts w:asciiTheme="majorHAnsi" w:hAnsiTheme="majorHAnsi" w:cstheme="majorHAnsi"/>
          <w:sz w:val="22"/>
          <w:szCs w:val="22"/>
        </w:rPr>
      </w:pPr>
    </w:p>
    <w:p w14:paraId="00C44DCF" w14:textId="77777777" w:rsidR="00DB113C" w:rsidRPr="00DB113C" w:rsidRDefault="00DB113C" w:rsidP="00DB113C">
      <w:pPr>
        <w:pStyle w:val="Default"/>
        <w:jc w:val="both"/>
        <w:rPr>
          <w:rFonts w:asciiTheme="majorHAnsi" w:hAnsiTheme="majorHAnsi" w:cstheme="majorHAnsi"/>
          <w:b/>
          <w:bCs/>
          <w:sz w:val="22"/>
          <w:szCs w:val="22"/>
        </w:rPr>
      </w:pPr>
    </w:p>
    <w:p w14:paraId="05E99BCD" w14:textId="77777777" w:rsidR="00DB113C" w:rsidRPr="00DB113C" w:rsidRDefault="00DB113C" w:rsidP="00DB113C">
      <w:pPr>
        <w:pStyle w:val="Default"/>
        <w:jc w:val="both"/>
        <w:rPr>
          <w:rFonts w:asciiTheme="majorHAnsi" w:hAnsiTheme="majorHAnsi" w:cstheme="majorHAnsi"/>
          <w:sz w:val="22"/>
          <w:szCs w:val="22"/>
        </w:rPr>
      </w:pPr>
      <w:r w:rsidRPr="00DB113C">
        <w:rPr>
          <w:rFonts w:asciiTheme="majorHAnsi" w:hAnsiTheme="majorHAnsi" w:cstheme="majorHAnsi"/>
          <w:b/>
          <w:bCs/>
          <w:sz w:val="22"/>
          <w:szCs w:val="22"/>
        </w:rPr>
        <w:t xml:space="preserve">Sustainability: </w:t>
      </w:r>
      <w:r w:rsidRPr="00DB113C">
        <w:rPr>
          <w:rFonts w:asciiTheme="majorHAnsi" w:hAnsiTheme="majorHAnsi" w:cstheme="majorHAnsi"/>
          <w:sz w:val="22"/>
          <w:szCs w:val="22"/>
        </w:rPr>
        <w:t xml:space="preserve">Let’s talk about project sustainability </w:t>
      </w:r>
    </w:p>
    <w:p w14:paraId="6E0AB148" w14:textId="77777777" w:rsidR="00DB113C" w:rsidRPr="00DB113C" w:rsidRDefault="00DB113C" w:rsidP="00500CBA">
      <w:pPr>
        <w:pStyle w:val="Default"/>
        <w:numPr>
          <w:ilvl w:val="0"/>
          <w:numId w:val="33"/>
        </w:numPr>
        <w:jc w:val="both"/>
        <w:rPr>
          <w:rFonts w:asciiTheme="majorHAnsi" w:hAnsiTheme="majorHAnsi" w:cstheme="majorHAnsi"/>
          <w:sz w:val="22"/>
          <w:szCs w:val="22"/>
        </w:rPr>
      </w:pPr>
      <w:r w:rsidRPr="00DB113C">
        <w:rPr>
          <w:rFonts w:asciiTheme="majorHAnsi" w:hAnsiTheme="majorHAnsi" w:cstheme="majorHAnsi"/>
          <w:sz w:val="22"/>
          <w:szCs w:val="22"/>
        </w:rPr>
        <w:t xml:space="preserve">To what extent donors were involved in decision-making concerning project implementation? </w:t>
      </w:r>
    </w:p>
    <w:p w14:paraId="2B400A21" w14:textId="77777777" w:rsidR="00DB113C" w:rsidRPr="00DB113C" w:rsidRDefault="00DB113C" w:rsidP="00500CBA">
      <w:pPr>
        <w:pStyle w:val="Default"/>
        <w:numPr>
          <w:ilvl w:val="0"/>
          <w:numId w:val="33"/>
        </w:numPr>
        <w:jc w:val="both"/>
        <w:rPr>
          <w:rFonts w:asciiTheme="majorHAnsi" w:hAnsiTheme="majorHAnsi" w:cstheme="majorHAnsi"/>
          <w:sz w:val="22"/>
          <w:szCs w:val="22"/>
        </w:rPr>
      </w:pPr>
      <w:r w:rsidRPr="00DB113C">
        <w:rPr>
          <w:rFonts w:asciiTheme="majorHAnsi" w:hAnsiTheme="majorHAnsi" w:cstheme="majorHAnsi"/>
          <w:sz w:val="22"/>
          <w:szCs w:val="22"/>
        </w:rPr>
        <w:t>What was the sustainability strategy of the project and how was it ensured?</w:t>
      </w:r>
    </w:p>
    <w:p w14:paraId="52D16F06" w14:textId="77777777" w:rsidR="00DB113C" w:rsidRPr="00DB113C" w:rsidRDefault="00DB113C" w:rsidP="00500CBA">
      <w:pPr>
        <w:pStyle w:val="Default"/>
        <w:numPr>
          <w:ilvl w:val="0"/>
          <w:numId w:val="33"/>
        </w:numPr>
        <w:jc w:val="both"/>
        <w:rPr>
          <w:rFonts w:asciiTheme="majorHAnsi" w:hAnsiTheme="majorHAnsi" w:cstheme="majorHAnsi"/>
          <w:sz w:val="22"/>
          <w:szCs w:val="22"/>
        </w:rPr>
      </w:pPr>
      <w:r w:rsidRPr="00DB113C">
        <w:rPr>
          <w:rFonts w:asciiTheme="majorHAnsi" w:hAnsiTheme="majorHAnsi" w:cstheme="majorHAnsi"/>
          <w:sz w:val="22"/>
          <w:szCs w:val="22"/>
        </w:rPr>
        <w:t xml:space="preserve">Which components of the project can be/were sustained and implemented by key partners RA Government and CEC after the completion of the project? How? Why? </w:t>
      </w:r>
    </w:p>
    <w:p w14:paraId="479D2D9E" w14:textId="77777777" w:rsidR="00DB113C" w:rsidRPr="00DB113C" w:rsidRDefault="00DB113C" w:rsidP="00500CBA">
      <w:pPr>
        <w:pStyle w:val="Default"/>
        <w:numPr>
          <w:ilvl w:val="0"/>
          <w:numId w:val="33"/>
        </w:numPr>
        <w:jc w:val="both"/>
        <w:rPr>
          <w:rFonts w:asciiTheme="majorHAnsi" w:hAnsiTheme="majorHAnsi" w:cstheme="majorHAnsi"/>
          <w:sz w:val="22"/>
          <w:szCs w:val="22"/>
        </w:rPr>
      </w:pPr>
      <w:r w:rsidRPr="00DB113C">
        <w:rPr>
          <w:rFonts w:asciiTheme="majorHAnsi" w:hAnsiTheme="majorHAnsi" w:cstheme="majorHAnsi"/>
          <w:sz w:val="22"/>
          <w:szCs w:val="22"/>
        </w:rPr>
        <w:t xml:space="preserve">What is the level of ownership of the project by key partners and will it continue after the end of external support? </w:t>
      </w:r>
    </w:p>
    <w:p w14:paraId="73EBEA93" w14:textId="77777777" w:rsidR="00DB113C" w:rsidRPr="00DB113C" w:rsidRDefault="00DB113C" w:rsidP="00500CBA">
      <w:pPr>
        <w:pStyle w:val="Default"/>
        <w:numPr>
          <w:ilvl w:val="0"/>
          <w:numId w:val="33"/>
        </w:numPr>
        <w:jc w:val="both"/>
        <w:rPr>
          <w:rFonts w:asciiTheme="majorHAnsi" w:hAnsiTheme="majorHAnsi" w:cstheme="majorHAnsi"/>
          <w:sz w:val="22"/>
          <w:szCs w:val="22"/>
        </w:rPr>
      </w:pPr>
      <w:r w:rsidRPr="00DB113C">
        <w:rPr>
          <w:rFonts w:asciiTheme="majorHAnsi" w:hAnsiTheme="majorHAnsi" w:cstheme="majorHAnsi"/>
          <w:sz w:val="22"/>
          <w:szCs w:val="22"/>
        </w:rPr>
        <w:t xml:space="preserve">How far the project is embedded in local structures? Do the key partners have any plans to continue delivering the stream of benefits and if so, are they likely to materialise?  </w:t>
      </w:r>
    </w:p>
    <w:p w14:paraId="3C9303FC" w14:textId="77777777" w:rsidR="00DB113C" w:rsidRPr="00DB113C" w:rsidRDefault="00DB113C" w:rsidP="00500CBA">
      <w:pPr>
        <w:pStyle w:val="Default"/>
        <w:numPr>
          <w:ilvl w:val="0"/>
          <w:numId w:val="33"/>
        </w:numPr>
        <w:jc w:val="both"/>
        <w:rPr>
          <w:rFonts w:asciiTheme="majorHAnsi" w:hAnsiTheme="majorHAnsi" w:cstheme="majorHAnsi"/>
          <w:sz w:val="22"/>
          <w:szCs w:val="22"/>
        </w:rPr>
      </w:pPr>
      <w:r w:rsidRPr="00DB113C">
        <w:rPr>
          <w:rFonts w:asciiTheme="majorHAnsi" w:hAnsiTheme="majorHAnsi" w:cstheme="majorHAnsi"/>
          <w:sz w:val="22"/>
          <w:szCs w:val="22"/>
        </w:rPr>
        <w:t xml:space="preserve">If the services/results have to be supported institutionally, are sufficient funds likely to be made available? If so, by whom? </w:t>
      </w:r>
    </w:p>
    <w:p w14:paraId="6F0CBAAD" w14:textId="77777777" w:rsidR="00DB113C" w:rsidRPr="00DB113C" w:rsidRDefault="00DB113C" w:rsidP="00500CBA">
      <w:pPr>
        <w:pStyle w:val="Default"/>
        <w:numPr>
          <w:ilvl w:val="0"/>
          <w:numId w:val="33"/>
        </w:numPr>
        <w:jc w:val="both"/>
        <w:rPr>
          <w:rFonts w:asciiTheme="majorHAnsi" w:hAnsiTheme="majorHAnsi" w:cstheme="majorHAnsi"/>
          <w:sz w:val="22"/>
          <w:szCs w:val="22"/>
        </w:rPr>
      </w:pPr>
      <w:r w:rsidRPr="00DB113C">
        <w:rPr>
          <w:rFonts w:asciiTheme="majorHAnsi" w:hAnsiTheme="majorHAnsi" w:cstheme="majorHAnsi"/>
          <w:sz w:val="22"/>
          <w:szCs w:val="22"/>
        </w:rPr>
        <w:t xml:space="preserve">What kind of changes the project brought in citizens/voters’ mentality and behaviour? E.g. Do they trust election process and results more, are they more engaged? Are those changes sustainable? </w:t>
      </w:r>
    </w:p>
    <w:p w14:paraId="566280C6" w14:textId="77777777" w:rsidR="00DB113C" w:rsidRPr="00DB113C" w:rsidRDefault="00DB113C" w:rsidP="00500CBA">
      <w:pPr>
        <w:pStyle w:val="Default"/>
        <w:numPr>
          <w:ilvl w:val="0"/>
          <w:numId w:val="33"/>
        </w:numPr>
        <w:jc w:val="both"/>
        <w:rPr>
          <w:rFonts w:asciiTheme="majorHAnsi" w:hAnsiTheme="majorHAnsi" w:cstheme="majorHAnsi"/>
          <w:sz w:val="22"/>
          <w:szCs w:val="22"/>
        </w:rPr>
      </w:pPr>
      <w:r w:rsidRPr="00DB113C">
        <w:rPr>
          <w:rFonts w:asciiTheme="majorHAnsi" w:hAnsiTheme="majorHAnsi" w:cstheme="majorHAnsi"/>
          <w:sz w:val="22"/>
          <w:szCs w:val="22"/>
        </w:rPr>
        <w:t xml:space="preserve">What lessons can be drawn from the coordination efforts and working arrangements between the project team, donor organisations and GOA from the project sustainability perspectives? </w:t>
      </w:r>
    </w:p>
    <w:p w14:paraId="1BF30493" w14:textId="77777777" w:rsidR="00DB113C" w:rsidRPr="00DB113C" w:rsidRDefault="00DB113C" w:rsidP="00DB113C">
      <w:pPr>
        <w:pStyle w:val="Default"/>
        <w:rPr>
          <w:rFonts w:asciiTheme="majorHAnsi" w:hAnsiTheme="majorHAnsi" w:cstheme="majorHAnsi"/>
          <w:sz w:val="22"/>
          <w:szCs w:val="22"/>
        </w:rPr>
      </w:pPr>
    </w:p>
    <w:p w14:paraId="55032A4E" w14:textId="77777777" w:rsidR="00DB113C" w:rsidRPr="00DB113C" w:rsidRDefault="00DB113C" w:rsidP="00DB113C">
      <w:pPr>
        <w:pStyle w:val="Default"/>
        <w:jc w:val="both"/>
        <w:rPr>
          <w:rFonts w:asciiTheme="majorHAnsi" w:hAnsiTheme="majorHAnsi" w:cstheme="majorHAnsi"/>
          <w:b/>
          <w:bCs/>
          <w:sz w:val="22"/>
          <w:szCs w:val="22"/>
        </w:rPr>
      </w:pPr>
      <w:r w:rsidRPr="00DB113C">
        <w:rPr>
          <w:rFonts w:asciiTheme="majorHAnsi" w:hAnsiTheme="majorHAnsi" w:cstheme="majorHAnsi"/>
          <w:b/>
          <w:bCs/>
          <w:sz w:val="22"/>
          <w:szCs w:val="22"/>
        </w:rPr>
        <w:t>Recommendations, lessons learned and best practices.</w:t>
      </w:r>
    </w:p>
    <w:p w14:paraId="757AE74C" w14:textId="77777777" w:rsidR="00DB113C" w:rsidRPr="00DB113C" w:rsidRDefault="00DB113C" w:rsidP="00DB113C">
      <w:pPr>
        <w:pStyle w:val="Default"/>
        <w:jc w:val="both"/>
        <w:rPr>
          <w:rFonts w:asciiTheme="majorHAnsi" w:hAnsiTheme="majorHAnsi" w:cstheme="majorHAnsi"/>
          <w:sz w:val="22"/>
          <w:szCs w:val="22"/>
        </w:rPr>
      </w:pPr>
      <w:r w:rsidRPr="00DB113C">
        <w:rPr>
          <w:rFonts w:asciiTheme="majorHAnsi" w:hAnsiTheme="majorHAnsi" w:cstheme="majorHAnsi"/>
          <w:sz w:val="22"/>
          <w:szCs w:val="22"/>
        </w:rPr>
        <w:t xml:space="preserve"> </w:t>
      </w:r>
    </w:p>
    <w:p w14:paraId="07083D35" w14:textId="77777777" w:rsidR="00DB113C" w:rsidRPr="00DB113C" w:rsidRDefault="00DB113C" w:rsidP="00500CBA">
      <w:pPr>
        <w:pStyle w:val="Default"/>
        <w:numPr>
          <w:ilvl w:val="0"/>
          <w:numId w:val="41"/>
        </w:numPr>
        <w:jc w:val="both"/>
        <w:rPr>
          <w:rFonts w:asciiTheme="majorHAnsi" w:hAnsiTheme="majorHAnsi" w:cstheme="majorHAnsi"/>
          <w:sz w:val="22"/>
          <w:szCs w:val="22"/>
        </w:rPr>
      </w:pPr>
      <w:bookmarkStart w:id="89" w:name="_Hlk42768382"/>
      <w:r w:rsidRPr="00DB113C">
        <w:rPr>
          <w:rFonts w:asciiTheme="majorHAnsi" w:hAnsiTheme="majorHAnsi" w:cstheme="majorHAnsi"/>
          <w:sz w:val="22"/>
          <w:szCs w:val="22"/>
        </w:rPr>
        <w:t xml:space="preserve">What are the key lessons learnt and recommendations related to the project design; project implementation and management. </w:t>
      </w:r>
    </w:p>
    <w:p w14:paraId="6220D1A0" w14:textId="77777777" w:rsidR="00DB113C" w:rsidRPr="00DB113C" w:rsidRDefault="00DB113C" w:rsidP="00500CBA">
      <w:pPr>
        <w:pStyle w:val="Default"/>
        <w:numPr>
          <w:ilvl w:val="0"/>
          <w:numId w:val="41"/>
        </w:numPr>
        <w:jc w:val="both"/>
        <w:rPr>
          <w:rFonts w:asciiTheme="majorHAnsi" w:hAnsiTheme="majorHAnsi" w:cstheme="majorHAnsi"/>
          <w:sz w:val="22"/>
          <w:szCs w:val="22"/>
        </w:rPr>
      </w:pPr>
      <w:r w:rsidRPr="00DB113C">
        <w:rPr>
          <w:rFonts w:asciiTheme="majorHAnsi" w:hAnsiTheme="majorHAnsi" w:cstheme="majorHAnsi"/>
          <w:sz w:val="22"/>
          <w:szCs w:val="22"/>
        </w:rPr>
        <w:lastRenderedPageBreak/>
        <w:t>What could be done differently or what shall be done in the future to ensure even better results and sustainability.</w:t>
      </w:r>
    </w:p>
    <w:bookmarkEnd w:id="89"/>
    <w:p w14:paraId="2016C9E2" w14:textId="77777777" w:rsidR="00DB113C" w:rsidRPr="00DB113C" w:rsidRDefault="00DB113C" w:rsidP="00DB113C">
      <w:pPr>
        <w:pStyle w:val="Default"/>
        <w:ind w:left="360"/>
        <w:jc w:val="both"/>
        <w:rPr>
          <w:rFonts w:asciiTheme="majorHAnsi" w:hAnsiTheme="majorHAnsi" w:cstheme="majorHAnsi"/>
          <w:sz w:val="22"/>
          <w:szCs w:val="22"/>
        </w:rPr>
      </w:pPr>
    </w:p>
    <w:p w14:paraId="254BA604" w14:textId="77777777" w:rsidR="00DB113C" w:rsidRPr="00DB113C" w:rsidRDefault="00DB113C" w:rsidP="00DB113C">
      <w:pPr>
        <w:spacing w:after="0" w:line="240" w:lineRule="auto"/>
        <w:jc w:val="center"/>
        <w:rPr>
          <w:rFonts w:asciiTheme="majorHAnsi" w:hAnsiTheme="majorHAnsi" w:cstheme="majorHAnsi"/>
        </w:rPr>
      </w:pPr>
      <w:r w:rsidRPr="00DB113C">
        <w:rPr>
          <w:rFonts w:asciiTheme="majorHAnsi" w:hAnsiTheme="majorHAnsi" w:cstheme="majorHAnsi"/>
          <w:b/>
          <w:lang w:val="en-GB"/>
        </w:rPr>
        <w:t xml:space="preserve">KII with representatives of RA Government </w:t>
      </w:r>
    </w:p>
    <w:p w14:paraId="622CA2CB" w14:textId="77777777" w:rsidR="00DB113C" w:rsidRPr="00DB113C" w:rsidRDefault="00DB113C" w:rsidP="00DB113C">
      <w:pPr>
        <w:autoSpaceDE w:val="0"/>
        <w:autoSpaceDN w:val="0"/>
        <w:adjustRightInd w:val="0"/>
        <w:spacing w:after="0" w:line="240" w:lineRule="auto"/>
        <w:rPr>
          <w:rFonts w:asciiTheme="majorHAnsi" w:hAnsiTheme="majorHAnsi" w:cstheme="majorHAnsi"/>
          <w:color w:val="000000"/>
          <w:lang w:val="en-GB" w:eastAsia="en-GB"/>
        </w:rPr>
      </w:pPr>
    </w:p>
    <w:p w14:paraId="656E408D" w14:textId="77777777" w:rsidR="00DB113C" w:rsidRPr="00DB113C" w:rsidRDefault="00DB113C" w:rsidP="00DB113C">
      <w:pPr>
        <w:autoSpaceDE w:val="0"/>
        <w:autoSpaceDN w:val="0"/>
        <w:adjustRightInd w:val="0"/>
        <w:spacing w:after="0" w:line="240" w:lineRule="auto"/>
        <w:jc w:val="both"/>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 xml:space="preserve">Hello, my name is _______ and I represent Prisma research and analysis organization. Our organization is contracted by UNDP Armenia to evaluate Electoral Support Project in Armenia implemented in 2018-2019. We would like to thank you for your participation and would appreciate an open and free discussion. Before we start the discussion, we would like to ask for your permission to record our conversation, which will enable us to capture your answers more accurately and precisely. Thank you for cooperation and let’s start our discussion by introductions. </w:t>
      </w:r>
    </w:p>
    <w:p w14:paraId="51AF5643" w14:textId="77777777" w:rsidR="00DB113C" w:rsidRPr="00DB113C" w:rsidRDefault="00DB113C" w:rsidP="00DB113C">
      <w:pPr>
        <w:pStyle w:val="ListParagraph"/>
        <w:ind w:left="360"/>
        <w:rPr>
          <w:rFonts w:asciiTheme="majorHAnsi" w:hAnsiTheme="majorHAnsi" w:cstheme="majorHAnsi"/>
          <w:color w:val="000000"/>
          <w:lang w:val="en-GB" w:eastAsia="en-GB"/>
        </w:rPr>
      </w:pPr>
    </w:p>
    <w:p w14:paraId="4E8D178A" w14:textId="77777777" w:rsidR="00DB113C" w:rsidRPr="00DB113C" w:rsidRDefault="00DB113C" w:rsidP="00DB113C">
      <w:pPr>
        <w:pStyle w:val="ListParagraph"/>
        <w:ind w:left="360"/>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 xml:space="preserve">“Electoral Support Project in Armenia” project was funded by EU, Germany, UK, Sweden, RA and implemented by UNDP with close cooperation with CEC to </w:t>
      </w:r>
    </w:p>
    <w:p w14:paraId="15CCE2C0" w14:textId="77777777" w:rsidR="00DB113C" w:rsidRPr="00DB113C" w:rsidRDefault="00DB113C" w:rsidP="00500CBA">
      <w:pPr>
        <w:pStyle w:val="ListParagraph"/>
        <w:numPr>
          <w:ilvl w:val="0"/>
          <w:numId w:val="45"/>
        </w:numPr>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 xml:space="preserve">assist the Armenian stakeholders (CEC, RA, Police) in holding of early elections and strengthening their capacity in post-Election period. </w:t>
      </w:r>
    </w:p>
    <w:p w14:paraId="70239C84" w14:textId="77777777" w:rsidR="00DB113C" w:rsidRPr="00DB113C" w:rsidRDefault="00DB113C" w:rsidP="00500CBA">
      <w:pPr>
        <w:pStyle w:val="ListParagraph"/>
        <w:numPr>
          <w:ilvl w:val="0"/>
          <w:numId w:val="45"/>
        </w:numPr>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ensure the continued use of the new technology introduced in 2017 elections; VADs</w:t>
      </w:r>
    </w:p>
    <w:p w14:paraId="213859B5" w14:textId="77777777" w:rsidR="00DB113C" w:rsidRPr="00DB113C" w:rsidRDefault="00DB113C" w:rsidP="00500CBA">
      <w:pPr>
        <w:pStyle w:val="ListParagraph"/>
        <w:numPr>
          <w:ilvl w:val="0"/>
          <w:numId w:val="45"/>
        </w:numPr>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assist the authorities in implementing new aspects of the electoral laws and procedures, including improving voter registration; improving voter education.</w:t>
      </w:r>
    </w:p>
    <w:p w14:paraId="09D64202" w14:textId="77777777" w:rsidR="00DB113C" w:rsidRPr="00DB113C" w:rsidRDefault="00DB113C" w:rsidP="00500CBA">
      <w:pPr>
        <w:pStyle w:val="ListParagraph"/>
        <w:numPr>
          <w:ilvl w:val="0"/>
          <w:numId w:val="45"/>
        </w:numPr>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support increasing political participation of women and young voters.</w:t>
      </w:r>
    </w:p>
    <w:p w14:paraId="7BAF049D" w14:textId="77777777" w:rsidR="00DB113C" w:rsidRPr="00DB113C" w:rsidRDefault="00DB113C" w:rsidP="00DB113C">
      <w:pPr>
        <w:rPr>
          <w:rFonts w:asciiTheme="majorHAnsi" w:hAnsiTheme="majorHAnsi" w:cstheme="majorHAnsi"/>
          <w:lang w:val="en-GB"/>
        </w:rPr>
      </w:pPr>
    </w:p>
    <w:p w14:paraId="0450FC97" w14:textId="77777777" w:rsidR="00DB113C" w:rsidRPr="00DB113C" w:rsidRDefault="00DB113C" w:rsidP="00DB113C">
      <w:pPr>
        <w:jc w:val="both"/>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 xml:space="preserve">We understand that today’s reality poses completely different priorities and that some time has passed already, but I would like to ask you to go back to December 2018 when we had parliamentary elections. </w:t>
      </w:r>
    </w:p>
    <w:p w14:paraId="31F6E295" w14:textId="77777777" w:rsidR="00DB113C" w:rsidRPr="00DB113C" w:rsidRDefault="00DB113C" w:rsidP="00DB113C">
      <w:pPr>
        <w:pStyle w:val="Default"/>
        <w:jc w:val="both"/>
        <w:rPr>
          <w:rFonts w:asciiTheme="majorHAnsi" w:hAnsiTheme="majorHAnsi" w:cstheme="majorHAnsi"/>
          <w:b/>
          <w:bCs/>
          <w:sz w:val="22"/>
          <w:szCs w:val="22"/>
        </w:rPr>
      </w:pPr>
    </w:p>
    <w:p w14:paraId="675F2AAB" w14:textId="77777777" w:rsidR="00DB113C" w:rsidRPr="00DB113C" w:rsidRDefault="00DB113C" w:rsidP="00DB113C">
      <w:pPr>
        <w:pStyle w:val="Default"/>
        <w:jc w:val="both"/>
        <w:rPr>
          <w:rFonts w:asciiTheme="majorHAnsi" w:hAnsiTheme="majorHAnsi" w:cstheme="majorHAnsi"/>
          <w:b/>
          <w:bCs/>
          <w:sz w:val="22"/>
          <w:szCs w:val="22"/>
        </w:rPr>
      </w:pPr>
      <w:r w:rsidRPr="00DB113C">
        <w:rPr>
          <w:rFonts w:asciiTheme="majorHAnsi" w:hAnsiTheme="majorHAnsi" w:cstheme="majorHAnsi"/>
          <w:b/>
          <w:bCs/>
          <w:sz w:val="22"/>
          <w:szCs w:val="22"/>
        </w:rPr>
        <w:t>First, we will talk about project Relevance</w:t>
      </w:r>
      <w:r w:rsidRPr="00DB113C">
        <w:rPr>
          <w:rFonts w:asciiTheme="majorHAnsi" w:hAnsiTheme="majorHAnsi" w:cstheme="majorHAnsi"/>
          <w:b/>
          <w:bCs/>
          <w:sz w:val="22"/>
          <w:szCs w:val="22"/>
          <w:lang w:val="hy-AM"/>
        </w:rPr>
        <w:t>/</w:t>
      </w:r>
      <w:r w:rsidRPr="00DB113C">
        <w:rPr>
          <w:rFonts w:asciiTheme="majorHAnsi" w:hAnsiTheme="majorHAnsi" w:cstheme="majorHAnsi"/>
          <w:b/>
          <w:bCs/>
          <w:sz w:val="22"/>
          <w:szCs w:val="22"/>
        </w:rPr>
        <w:t>Appropriateness</w:t>
      </w:r>
    </w:p>
    <w:p w14:paraId="48F4D955" w14:textId="77777777" w:rsidR="00DB113C" w:rsidRPr="00DB113C" w:rsidRDefault="00DB113C" w:rsidP="00DB113C">
      <w:pPr>
        <w:pStyle w:val="Default"/>
        <w:jc w:val="both"/>
        <w:rPr>
          <w:rFonts w:asciiTheme="majorHAnsi" w:hAnsiTheme="majorHAnsi" w:cstheme="majorHAnsi"/>
          <w:sz w:val="22"/>
          <w:szCs w:val="22"/>
        </w:rPr>
      </w:pPr>
    </w:p>
    <w:p w14:paraId="74426B57" w14:textId="77777777" w:rsidR="00DB113C" w:rsidRPr="00DB113C" w:rsidRDefault="00DB113C" w:rsidP="00500CBA">
      <w:pPr>
        <w:pStyle w:val="Default"/>
        <w:numPr>
          <w:ilvl w:val="0"/>
          <w:numId w:val="29"/>
        </w:numPr>
        <w:jc w:val="both"/>
        <w:rPr>
          <w:rFonts w:asciiTheme="majorHAnsi" w:hAnsiTheme="majorHAnsi" w:cstheme="majorHAnsi"/>
          <w:sz w:val="22"/>
          <w:szCs w:val="22"/>
        </w:rPr>
      </w:pPr>
      <w:r w:rsidRPr="00DB113C">
        <w:rPr>
          <w:rFonts w:asciiTheme="majorHAnsi" w:hAnsiTheme="majorHAnsi" w:cstheme="majorHAnsi"/>
          <w:sz w:val="22"/>
          <w:szCs w:val="22"/>
        </w:rPr>
        <w:t xml:space="preserve">In your opinion, to what extent was the project consistent with RA policies and priorities? </w:t>
      </w:r>
    </w:p>
    <w:p w14:paraId="331CE42A" w14:textId="77777777" w:rsidR="00DB113C" w:rsidRPr="00DB113C" w:rsidRDefault="00DB113C" w:rsidP="00500CBA">
      <w:pPr>
        <w:pStyle w:val="Default"/>
        <w:numPr>
          <w:ilvl w:val="0"/>
          <w:numId w:val="29"/>
        </w:numPr>
        <w:jc w:val="both"/>
        <w:rPr>
          <w:rFonts w:asciiTheme="majorHAnsi" w:hAnsiTheme="majorHAnsi" w:cstheme="majorHAnsi"/>
          <w:sz w:val="22"/>
          <w:szCs w:val="22"/>
        </w:rPr>
      </w:pPr>
      <w:r w:rsidRPr="00DB113C">
        <w:rPr>
          <w:rFonts w:asciiTheme="majorHAnsi" w:hAnsiTheme="majorHAnsi" w:cstheme="majorHAnsi"/>
          <w:sz w:val="22"/>
          <w:szCs w:val="22"/>
        </w:rPr>
        <w:t xml:space="preserve">How and to what extent was the GoA involved in the design phase of the project?  (Steer meetings, discussions, etc.) </w:t>
      </w:r>
    </w:p>
    <w:p w14:paraId="7669E6F6" w14:textId="77777777" w:rsidR="00DB113C" w:rsidRPr="00DB113C" w:rsidRDefault="00DB113C" w:rsidP="00500CBA">
      <w:pPr>
        <w:pStyle w:val="Default"/>
        <w:numPr>
          <w:ilvl w:val="0"/>
          <w:numId w:val="29"/>
        </w:numPr>
        <w:jc w:val="both"/>
        <w:rPr>
          <w:rFonts w:asciiTheme="majorHAnsi" w:hAnsiTheme="majorHAnsi" w:cstheme="majorHAnsi"/>
          <w:sz w:val="22"/>
          <w:szCs w:val="22"/>
        </w:rPr>
      </w:pPr>
      <w:r w:rsidRPr="00DB113C">
        <w:rPr>
          <w:rFonts w:asciiTheme="majorHAnsi" w:hAnsiTheme="majorHAnsi" w:cstheme="majorHAnsi"/>
          <w:sz w:val="22"/>
          <w:szCs w:val="22"/>
        </w:rPr>
        <w:t xml:space="preserve">Were coordination, management and financing arrangements clearly defined between the key partners from the beginning? </w:t>
      </w:r>
    </w:p>
    <w:p w14:paraId="57CE650D" w14:textId="77777777" w:rsidR="00DB113C" w:rsidRPr="00DB113C" w:rsidRDefault="00DB113C" w:rsidP="00DB113C">
      <w:pPr>
        <w:pStyle w:val="Default"/>
        <w:ind w:left="360"/>
        <w:jc w:val="both"/>
        <w:rPr>
          <w:rFonts w:asciiTheme="majorHAnsi" w:hAnsiTheme="majorHAnsi" w:cstheme="majorHAnsi"/>
          <w:sz w:val="22"/>
          <w:szCs w:val="22"/>
        </w:rPr>
      </w:pPr>
    </w:p>
    <w:p w14:paraId="24077CF7" w14:textId="77777777" w:rsidR="00DB113C" w:rsidRPr="00DB113C" w:rsidRDefault="00DB113C" w:rsidP="00DB113C">
      <w:pPr>
        <w:pStyle w:val="Default"/>
        <w:ind w:left="720"/>
        <w:jc w:val="both"/>
        <w:rPr>
          <w:rFonts w:asciiTheme="majorHAnsi" w:hAnsiTheme="majorHAnsi" w:cstheme="majorHAnsi"/>
          <w:sz w:val="22"/>
          <w:szCs w:val="22"/>
        </w:rPr>
      </w:pPr>
    </w:p>
    <w:p w14:paraId="4E51D005" w14:textId="77777777" w:rsidR="00DB113C" w:rsidRPr="00DB113C" w:rsidRDefault="00DB113C" w:rsidP="00DB113C">
      <w:pPr>
        <w:pStyle w:val="Default"/>
        <w:jc w:val="both"/>
        <w:rPr>
          <w:rFonts w:asciiTheme="majorHAnsi" w:hAnsiTheme="majorHAnsi" w:cstheme="majorHAnsi"/>
          <w:b/>
          <w:bCs/>
          <w:sz w:val="22"/>
          <w:szCs w:val="22"/>
        </w:rPr>
      </w:pPr>
      <w:r w:rsidRPr="00DB113C">
        <w:rPr>
          <w:rFonts w:asciiTheme="majorHAnsi" w:hAnsiTheme="majorHAnsi" w:cstheme="majorHAnsi"/>
          <w:b/>
          <w:bCs/>
          <w:sz w:val="22"/>
          <w:szCs w:val="22"/>
        </w:rPr>
        <w:t>Effectiveness</w:t>
      </w:r>
    </w:p>
    <w:p w14:paraId="33A623D0" w14:textId="77777777" w:rsidR="00DB113C" w:rsidRPr="00DB113C" w:rsidRDefault="00DB113C" w:rsidP="00DB113C">
      <w:pPr>
        <w:pStyle w:val="Default"/>
        <w:jc w:val="both"/>
        <w:rPr>
          <w:rFonts w:asciiTheme="majorHAnsi" w:hAnsiTheme="majorHAnsi" w:cstheme="majorHAnsi"/>
          <w:sz w:val="22"/>
          <w:szCs w:val="22"/>
        </w:rPr>
      </w:pPr>
      <w:r w:rsidRPr="00DB113C">
        <w:rPr>
          <w:rFonts w:asciiTheme="majorHAnsi" w:hAnsiTheme="majorHAnsi" w:cstheme="majorHAnsi"/>
          <w:b/>
          <w:bCs/>
          <w:sz w:val="22"/>
          <w:szCs w:val="22"/>
          <w:lang w:val="hy-AM"/>
        </w:rPr>
        <w:t xml:space="preserve"> </w:t>
      </w:r>
    </w:p>
    <w:p w14:paraId="07B8ADCB"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 xml:space="preserve">In your opinion, how effective was the application of Voter Authentication Devices during the elections? Why? </w:t>
      </w:r>
    </w:p>
    <w:p w14:paraId="52F0064F"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 xml:space="preserve">How would you evaluate voters’ awareness related to use of Voter Authentication Devices? </w:t>
      </w:r>
    </w:p>
    <w:p w14:paraId="5D2EDC10"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 xml:space="preserve">How effective were the video-recordings in the election cites? Why? </w:t>
      </w:r>
    </w:p>
    <w:p w14:paraId="69BD4A12"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 xml:space="preserve">How would you evaluate voter education materials and how did they impact people participation? </w:t>
      </w:r>
    </w:p>
    <w:p w14:paraId="1DCF82D6" w14:textId="77777777" w:rsidR="00DB113C" w:rsidRPr="00DB113C" w:rsidRDefault="00DB113C" w:rsidP="00500CBA">
      <w:pPr>
        <w:pStyle w:val="ListParagraph"/>
        <w:numPr>
          <w:ilvl w:val="0"/>
          <w:numId w:val="31"/>
        </w:numPr>
        <w:rPr>
          <w:rFonts w:asciiTheme="majorHAnsi" w:hAnsiTheme="majorHAnsi" w:cstheme="majorHAnsi"/>
          <w:color w:val="000000"/>
          <w:lang w:val="en-GB" w:eastAsia="en-GB"/>
        </w:rPr>
      </w:pPr>
      <w:r w:rsidRPr="00DB113C">
        <w:rPr>
          <w:rFonts w:asciiTheme="majorHAnsi" w:hAnsiTheme="majorHAnsi" w:cstheme="majorHAnsi"/>
        </w:rPr>
        <w:t>How effective was the ESPA project support to strengthen CEC, TEC and PEC human and institutional capacities? Why? Did you notice any improvement compared with the previous parliamentary elections? What are their strengths and weaknesses and needs for improvement?</w:t>
      </w:r>
      <w:r w:rsidRPr="00DB113C">
        <w:rPr>
          <w:rFonts w:asciiTheme="majorHAnsi" w:hAnsiTheme="majorHAnsi" w:cstheme="majorHAnsi"/>
          <w:color w:val="000000"/>
          <w:lang w:val="en-GB" w:eastAsia="en-GB"/>
        </w:rPr>
        <w:t xml:space="preserve"> </w:t>
      </w:r>
    </w:p>
    <w:p w14:paraId="3CDB0D9B"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 xml:space="preserve">How effective was the ESPA project support to strengthen RA police Passport and Visa Department human and institutional capacities? Why? </w:t>
      </w:r>
    </w:p>
    <w:p w14:paraId="3AA5C030" w14:textId="77777777" w:rsidR="00DB113C" w:rsidRPr="00DB113C" w:rsidRDefault="00DB113C" w:rsidP="00500CBA">
      <w:pPr>
        <w:pStyle w:val="ListParagraph"/>
        <w:numPr>
          <w:ilvl w:val="0"/>
          <w:numId w:val="31"/>
        </w:numPr>
        <w:jc w:val="both"/>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 xml:space="preserve">How would you evaluate CEC communication and outreach strategy during the elections? How well election processes and results were communicated to the public? How it has impacted perceptions of public related to election credibility? </w:t>
      </w:r>
    </w:p>
    <w:p w14:paraId="03CAB2DB"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lastRenderedPageBreak/>
        <w:t>What were the project strengths and weaknesses? Why?</w:t>
      </w:r>
    </w:p>
    <w:p w14:paraId="123C1EA1"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 xml:space="preserve">Were there any factors/risks which effected or could </w:t>
      </w:r>
      <w:proofErr w:type="spellStart"/>
      <w:r w:rsidRPr="00DB113C">
        <w:rPr>
          <w:rFonts w:asciiTheme="majorHAnsi" w:hAnsiTheme="majorHAnsi" w:cstheme="majorHAnsi"/>
          <w:sz w:val="22"/>
          <w:szCs w:val="22"/>
        </w:rPr>
        <w:t>affect</w:t>
      </w:r>
      <w:proofErr w:type="spellEnd"/>
      <w:r w:rsidRPr="00DB113C">
        <w:rPr>
          <w:rFonts w:asciiTheme="majorHAnsi" w:hAnsiTheme="majorHAnsi" w:cstheme="majorHAnsi"/>
          <w:sz w:val="22"/>
          <w:szCs w:val="22"/>
        </w:rPr>
        <w:t xml:space="preserve"> on the project results/services and how they were mitigated and managed? </w:t>
      </w:r>
    </w:p>
    <w:p w14:paraId="276FBA44"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 xml:space="preserve">How effective was the cooperation between project team and partners: Donors, RA Government, CEC, CSOs, Media? </w:t>
      </w:r>
    </w:p>
    <w:p w14:paraId="044989E4"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In your opinion what is the level of GoA satisfaction with the project?</w:t>
      </w:r>
    </w:p>
    <w:p w14:paraId="143B9260" w14:textId="77777777" w:rsidR="00DB113C" w:rsidRPr="00DB113C" w:rsidRDefault="00DB113C" w:rsidP="00DB113C">
      <w:pPr>
        <w:pStyle w:val="Default"/>
        <w:ind w:left="360"/>
        <w:jc w:val="both"/>
        <w:rPr>
          <w:rFonts w:asciiTheme="majorHAnsi" w:hAnsiTheme="majorHAnsi" w:cstheme="majorHAnsi"/>
          <w:sz w:val="22"/>
          <w:szCs w:val="22"/>
        </w:rPr>
      </w:pPr>
    </w:p>
    <w:p w14:paraId="4C6B163C" w14:textId="77777777" w:rsidR="00DB113C" w:rsidRPr="00DB113C" w:rsidRDefault="00DB113C" w:rsidP="00DB113C">
      <w:pPr>
        <w:pStyle w:val="Default"/>
        <w:rPr>
          <w:rFonts w:asciiTheme="majorHAnsi" w:hAnsiTheme="majorHAnsi" w:cstheme="majorHAnsi"/>
          <w:sz w:val="22"/>
          <w:szCs w:val="22"/>
        </w:rPr>
      </w:pPr>
      <w:r w:rsidRPr="00DB113C">
        <w:rPr>
          <w:rFonts w:asciiTheme="majorHAnsi" w:hAnsiTheme="majorHAnsi" w:cstheme="majorHAnsi"/>
          <w:b/>
          <w:bCs/>
          <w:sz w:val="22"/>
          <w:szCs w:val="22"/>
        </w:rPr>
        <w:t xml:space="preserve">Impact: </w:t>
      </w:r>
      <w:r w:rsidRPr="00DB113C">
        <w:rPr>
          <w:rFonts w:asciiTheme="majorHAnsi" w:hAnsiTheme="majorHAnsi" w:cstheme="majorHAnsi"/>
          <w:sz w:val="22"/>
          <w:szCs w:val="22"/>
        </w:rPr>
        <w:t>Let’s talk about the project impact</w:t>
      </w:r>
    </w:p>
    <w:p w14:paraId="4340DFD4" w14:textId="77777777" w:rsidR="00DB113C" w:rsidRPr="00DB113C" w:rsidRDefault="00DB113C" w:rsidP="00DB113C">
      <w:pPr>
        <w:pStyle w:val="Default"/>
        <w:rPr>
          <w:rFonts w:asciiTheme="majorHAnsi" w:hAnsiTheme="majorHAnsi" w:cstheme="majorHAnsi"/>
          <w:sz w:val="22"/>
          <w:szCs w:val="22"/>
        </w:rPr>
      </w:pPr>
    </w:p>
    <w:p w14:paraId="2AD78E4D" w14:textId="77777777" w:rsidR="00DB113C" w:rsidRPr="00DB113C" w:rsidRDefault="00DB113C" w:rsidP="00500CBA">
      <w:pPr>
        <w:pStyle w:val="Default"/>
        <w:numPr>
          <w:ilvl w:val="0"/>
          <w:numId w:val="40"/>
        </w:numPr>
        <w:jc w:val="both"/>
        <w:rPr>
          <w:rFonts w:asciiTheme="majorHAnsi" w:hAnsiTheme="majorHAnsi" w:cstheme="majorHAnsi"/>
          <w:sz w:val="22"/>
          <w:szCs w:val="22"/>
        </w:rPr>
      </w:pPr>
      <w:r w:rsidRPr="00DB113C">
        <w:rPr>
          <w:rFonts w:asciiTheme="majorHAnsi" w:hAnsiTheme="majorHAnsi" w:cstheme="majorHAnsi"/>
          <w:sz w:val="22"/>
          <w:szCs w:val="22"/>
        </w:rPr>
        <w:t xml:space="preserve">If you describe in 3 words the positive aspects of 2018 parliamentary elections, what would they be? </w:t>
      </w:r>
    </w:p>
    <w:p w14:paraId="2A7AE1FC" w14:textId="77777777" w:rsidR="00DB113C" w:rsidRPr="00DB113C" w:rsidRDefault="00DB113C" w:rsidP="00500CBA">
      <w:pPr>
        <w:pStyle w:val="Default"/>
        <w:numPr>
          <w:ilvl w:val="0"/>
          <w:numId w:val="40"/>
        </w:numPr>
        <w:jc w:val="both"/>
        <w:rPr>
          <w:rFonts w:asciiTheme="majorHAnsi" w:hAnsiTheme="majorHAnsi" w:cstheme="majorHAnsi"/>
          <w:sz w:val="22"/>
          <w:szCs w:val="22"/>
        </w:rPr>
      </w:pPr>
      <w:r w:rsidRPr="00DB113C">
        <w:rPr>
          <w:rFonts w:asciiTheme="majorHAnsi" w:hAnsiTheme="majorHAnsi" w:cstheme="majorHAnsi"/>
          <w:sz w:val="22"/>
          <w:szCs w:val="22"/>
        </w:rPr>
        <w:t>If you describe in 3 words challenges with 2018 elections that you would like to see improved in the future what those words would be?</w:t>
      </w:r>
    </w:p>
    <w:p w14:paraId="473C5B5C" w14:textId="77777777" w:rsidR="00DB113C" w:rsidRPr="00DB113C" w:rsidRDefault="00DB113C" w:rsidP="00500CBA">
      <w:pPr>
        <w:pStyle w:val="Default"/>
        <w:numPr>
          <w:ilvl w:val="0"/>
          <w:numId w:val="40"/>
        </w:numPr>
        <w:jc w:val="both"/>
        <w:rPr>
          <w:rFonts w:asciiTheme="majorHAnsi" w:hAnsiTheme="majorHAnsi" w:cstheme="majorHAnsi"/>
          <w:sz w:val="22"/>
          <w:szCs w:val="22"/>
        </w:rPr>
      </w:pPr>
      <w:r w:rsidRPr="00DB113C">
        <w:rPr>
          <w:rFonts w:asciiTheme="majorHAnsi" w:hAnsiTheme="majorHAnsi" w:cstheme="majorHAnsi"/>
          <w:sz w:val="22"/>
          <w:szCs w:val="22"/>
        </w:rPr>
        <w:t xml:space="preserve">How the project implementation effected the Parliamentary election process and the results? Why? </w:t>
      </w:r>
    </w:p>
    <w:p w14:paraId="7189B7F4" w14:textId="77777777" w:rsidR="00DB113C" w:rsidRPr="00DB113C" w:rsidRDefault="00DB113C" w:rsidP="00500CBA">
      <w:pPr>
        <w:pStyle w:val="Default"/>
        <w:numPr>
          <w:ilvl w:val="0"/>
          <w:numId w:val="43"/>
        </w:numPr>
        <w:jc w:val="both"/>
        <w:rPr>
          <w:rFonts w:asciiTheme="majorHAnsi" w:hAnsiTheme="majorHAnsi" w:cstheme="majorHAnsi"/>
          <w:sz w:val="22"/>
          <w:szCs w:val="22"/>
        </w:rPr>
      </w:pPr>
      <w:r w:rsidRPr="00DB113C">
        <w:rPr>
          <w:rFonts w:asciiTheme="majorHAnsi" w:hAnsiTheme="majorHAnsi" w:cstheme="majorHAnsi"/>
          <w:sz w:val="22"/>
          <w:szCs w:val="22"/>
        </w:rPr>
        <w:t xml:space="preserve">What was the project impact on democratic governance systems in the RA? </w:t>
      </w:r>
    </w:p>
    <w:p w14:paraId="4B62FC2F" w14:textId="77777777" w:rsidR="00DB113C" w:rsidRPr="00DB113C" w:rsidRDefault="00DB113C" w:rsidP="00500CBA">
      <w:pPr>
        <w:pStyle w:val="Default"/>
        <w:numPr>
          <w:ilvl w:val="0"/>
          <w:numId w:val="43"/>
        </w:numPr>
        <w:jc w:val="both"/>
        <w:rPr>
          <w:rFonts w:asciiTheme="majorHAnsi" w:hAnsiTheme="majorHAnsi" w:cstheme="majorHAnsi"/>
          <w:sz w:val="22"/>
          <w:szCs w:val="22"/>
        </w:rPr>
      </w:pPr>
      <w:r w:rsidRPr="00DB113C">
        <w:rPr>
          <w:rFonts w:asciiTheme="majorHAnsi" w:hAnsiTheme="majorHAnsi" w:cstheme="majorHAnsi"/>
          <w:sz w:val="22"/>
          <w:szCs w:val="22"/>
        </w:rPr>
        <w:t>Has the credibility of the electoral process improved? What were the signs of that?</w:t>
      </w:r>
    </w:p>
    <w:p w14:paraId="2F716A52" w14:textId="77777777" w:rsidR="00DB113C" w:rsidRPr="00DB113C" w:rsidRDefault="00DB113C" w:rsidP="00500CBA">
      <w:pPr>
        <w:pStyle w:val="Default"/>
        <w:numPr>
          <w:ilvl w:val="0"/>
          <w:numId w:val="43"/>
        </w:numPr>
        <w:jc w:val="both"/>
        <w:rPr>
          <w:rFonts w:asciiTheme="majorHAnsi" w:hAnsiTheme="majorHAnsi" w:cstheme="majorHAnsi"/>
          <w:sz w:val="22"/>
          <w:szCs w:val="22"/>
        </w:rPr>
      </w:pPr>
      <w:r w:rsidRPr="00DB113C">
        <w:rPr>
          <w:rFonts w:asciiTheme="majorHAnsi" w:hAnsiTheme="majorHAnsi" w:cstheme="majorHAnsi"/>
          <w:sz w:val="22"/>
          <w:szCs w:val="22"/>
        </w:rPr>
        <w:t>What were the changes in inclusiveness and participation in the elections? How women participation in elections changed?  What about youth and 1</w:t>
      </w:r>
      <w:r w:rsidRPr="00DB113C">
        <w:rPr>
          <w:rFonts w:asciiTheme="majorHAnsi" w:hAnsiTheme="majorHAnsi" w:cstheme="majorHAnsi"/>
          <w:sz w:val="22"/>
          <w:szCs w:val="22"/>
          <w:vertAlign w:val="superscript"/>
        </w:rPr>
        <w:t>st</w:t>
      </w:r>
      <w:r w:rsidRPr="00DB113C">
        <w:rPr>
          <w:rFonts w:asciiTheme="majorHAnsi" w:hAnsiTheme="majorHAnsi" w:cstheme="majorHAnsi"/>
          <w:sz w:val="22"/>
          <w:szCs w:val="22"/>
        </w:rPr>
        <w:t xml:space="preserve"> time voters’ participation? What could be done to even further improve the inclusiveness and participation?</w:t>
      </w:r>
    </w:p>
    <w:p w14:paraId="2D089E10" w14:textId="77777777" w:rsidR="00DB113C" w:rsidRPr="00DB113C" w:rsidRDefault="00DB113C" w:rsidP="00500CBA">
      <w:pPr>
        <w:pStyle w:val="Default"/>
        <w:numPr>
          <w:ilvl w:val="0"/>
          <w:numId w:val="43"/>
        </w:numPr>
        <w:jc w:val="both"/>
        <w:rPr>
          <w:rFonts w:asciiTheme="majorHAnsi" w:hAnsiTheme="majorHAnsi" w:cstheme="majorHAnsi"/>
          <w:sz w:val="22"/>
          <w:szCs w:val="22"/>
        </w:rPr>
      </w:pPr>
      <w:r w:rsidRPr="00DB113C">
        <w:rPr>
          <w:rFonts w:asciiTheme="majorHAnsi" w:hAnsiTheme="majorHAnsi" w:cstheme="majorHAnsi"/>
          <w:sz w:val="22"/>
          <w:szCs w:val="22"/>
        </w:rPr>
        <w:t xml:space="preserve">How those changes impacted people’s/CSOs expectations for voice, accountability, transparency, and protection of human rights? </w:t>
      </w:r>
    </w:p>
    <w:p w14:paraId="3EA49039" w14:textId="77777777" w:rsidR="00DB113C" w:rsidRPr="00DB113C" w:rsidRDefault="00DB113C" w:rsidP="00500CBA">
      <w:pPr>
        <w:pStyle w:val="Default"/>
        <w:numPr>
          <w:ilvl w:val="0"/>
          <w:numId w:val="40"/>
        </w:numPr>
        <w:jc w:val="both"/>
        <w:rPr>
          <w:rFonts w:asciiTheme="majorHAnsi" w:hAnsiTheme="majorHAnsi" w:cstheme="majorHAnsi"/>
          <w:sz w:val="22"/>
          <w:szCs w:val="22"/>
        </w:rPr>
      </w:pPr>
      <w:r w:rsidRPr="00DB113C">
        <w:rPr>
          <w:rFonts w:asciiTheme="majorHAnsi" w:hAnsiTheme="majorHAnsi" w:cstheme="majorHAnsi"/>
          <w:sz w:val="22"/>
          <w:szCs w:val="22"/>
        </w:rPr>
        <w:t>Were there any external factors that jeopardized the project’s direct impact or will jeopardize?</w:t>
      </w:r>
    </w:p>
    <w:p w14:paraId="4A3DAE54" w14:textId="77777777" w:rsidR="00DB113C" w:rsidRPr="00DB113C" w:rsidRDefault="00DB113C" w:rsidP="00500CBA">
      <w:pPr>
        <w:pStyle w:val="Default"/>
        <w:numPr>
          <w:ilvl w:val="0"/>
          <w:numId w:val="40"/>
        </w:numPr>
        <w:jc w:val="both"/>
        <w:rPr>
          <w:rFonts w:asciiTheme="majorHAnsi" w:hAnsiTheme="majorHAnsi" w:cstheme="majorHAnsi"/>
          <w:sz w:val="22"/>
          <w:szCs w:val="22"/>
        </w:rPr>
      </w:pPr>
      <w:r w:rsidRPr="00DB113C">
        <w:rPr>
          <w:rFonts w:asciiTheme="majorHAnsi" w:hAnsiTheme="majorHAnsi" w:cstheme="majorHAnsi"/>
          <w:sz w:val="22"/>
          <w:szCs w:val="22"/>
        </w:rPr>
        <w:t xml:space="preserve">To what extent does/will the project have any </w:t>
      </w:r>
      <w:r w:rsidRPr="00DB113C">
        <w:rPr>
          <w:rFonts w:asciiTheme="majorHAnsi" w:hAnsiTheme="majorHAnsi" w:cstheme="majorHAnsi"/>
          <w:b/>
          <w:bCs/>
          <w:sz w:val="22"/>
          <w:szCs w:val="22"/>
        </w:rPr>
        <w:t>indirect and unplanned positive and/or negative impacts</w:t>
      </w:r>
      <w:r w:rsidRPr="00DB113C">
        <w:rPr>
          <w:rFonts w:asciiTheme="majorHAnsi" w:hAnsiTheme="majorHAnsi" w:cstheme="majorHAnsi"/>
          <w:sz w:val="22"/>
          <w:szCs w:val="22"/>
        </w:rPr>
        <w:t xml:space="preserve">? (e.g., social, cultural, gender, economic) </w:t>
      </w:r>
    </w:p>
    <w:p w14:paraId="3B559B44" w14:textId="77777777" w:rsidR="00DB113C" w:rsidRPr="00DB113C" w:rsidRDefault="00DB113C" w:rsidP="00DB113C">
      <w:pPr>
        <w:pStyle w:val="Default"/>
        <w:ind w:left="360"/>
        <w:jc w:val="both"/>
        <w:rPr>
          <w:rFonts w:asciiTheme="majorHAnsi" w:hAnsiTheme="majorHAnsi" w:cstheme="majorHAnsi"/>
          <w:sz w:val="22"/>
          <w:szCs w:val="22"/>
        </w:rPr>
      </w:pPr>
    </w:p>
    <w:p w14:paraId="5E3255DF" w14:textId="77777777" w:rsidR="00DB113C" w:rsidRPr="00DB113C" w:rsidRDefault="00DB113C" w:rsidP="00DB113C">
      <w:pPr>
        <w:pStyle w:val="Default"/>
        <w:jc w:val="both"/>
        <w:rPr>
          <w:rFonts w:asciiTheme="majorHAnsi" w:hAnsiTheme="majorHAnsi" w:cstheme="majorHAnsi"/>
          <w:sz w:val="22"/>
          <w:szCs w:val="22"/>
        </w:rPr>
      </w:pPr>
      <w:r w:rsidRPr="00DB113C">
        <w:rPr>
          <w:rFonts w:asciiTheme="majorHAnsi" w:hAnsiTheme="majorHAnsi" w:cstheme="majorHAnsi"/>
          <w:b/>
          <w:bCs/>
          <w:sz w:val="22"/>
          <w:szCs w:val="22"/>
        </w:rPr>
        <w:t xml:space="preserve">Efficiency: </w:t>
      </w:r>
    </w:p>
    <w:p w14:paraId="4C152181" w14:textId="77777777" w:rsidR="00DB113C" w:rsidRPr="00DB113C" w:rsidRDefault="00DB113C" w:rsidP="00DB113C">
      <w:pPr>
        <w:pStyle w:val="Default"/>
        <w:jc w:val="both"/>
        <w:rPr>
          <w:rFonts w:asciiTheme="majorHAnsi" w:hAnsiTheme="majorHAnsi" w:cstheme="majorHAnsi"/>
          <w:sz w:val="22"/>
          <w:szCs w:val="22"/>
        </w:rPr>
      </w:pPr>
    </w:p>
    <w:p w14:paraId="61B3355E" w14:textId="77777777" w:rsidR="00DB113C" w:rsidRPr="00DB113C" w:rsidRDefault="00DB113C" w:rsidP="00500CBA">
      <w:pPr>
        <w:pStyle w:val="Default"/>
        <w:numPr>
          <w:ilvl w:val="0"/>
          <w:numId w:val="39"/>
        </w:numPr>
        <w:jc w:val="both"/>
        <w:rPr>
          <w:rFonts w:asciiTheme="majorHAnsi" w:hAnsiTheme="majorHAnsi" w:cstheme="majorHAnsi"/>
          <w:sz w:val="22"/>
          <w:szCs w:val="22"/>
        </w:rPr>
      </w:pPr>
      <w:r w:rsidRPr="00DB113C">
        <w:rPr>
          <w:rFonts w:asciiTheme="majorHAnsi" w:hAnsiTheme="majorHAnsi" w:cstheme="majorHAnsi"/>
          <w:sz w:val="22"/>
          <w:szCs w:val="22"/>
        </w:rPr>
        <w:t xml:space="preserve">Were project resources managed in a transparent and accountable manner? </w:t>
      </w:r>
    </w:p>
    <w:p w14:paraId="33133961" w14:textId="77777777" w:rsidR="00DB113C" w:rsidRPr="00DB113C" w:rsidRDefault="00DB113C" w:rsidP="00500CBA">
      <w:pPr>
        <w:pStyle w:val="Default"/>
        <w:numPr>
          <w:ilvl w:val="0"/>
          <w:numId w:val="39"/>
        </w:numPr>
        <w:jc w:val="both"/>
        <w:rPr>
          <w:rFonts w:asciiTheme="majorHAnsi" w:hAnsiTheme="majorHAnsi" w:cstheme="majorHAnsi"/>
          <w:sz w:val="22"/>
          <w:szCs w:val="22"/>
        </w:rPr>
      </w:pPr>
      <w:r w:rsidRPr="00DB113C">
        <w:rPr>
          <w:rFonts w:asciiTheme="majorHAnsi" w:hAnsiTheme="majorHAnsi" w:cstheme="majorHAnsi"/>
          <w:sz w:val="22"/>
          <w:szCs w:val="22"/>
        </w:rPr>
        <w:t xml:space="preserve">How well was the implementation of activities managed by UNDP? </w:t>
      </w:r>
    </w:p>
    <w:p w14:paraId="038D1D1A" w14:textId="77777777" w:rsidR="00DB113C" w:rsidRPr="00DB113C" w:rsidRDefault="00DB113C" w:rsidP="00500CBA">
      <w:pPr>
        <w:pStyle w:val="Default"/>
        <w:numPr>
          <w:ilvl w:val="0"/>
          <w:numId w:val="39"/>
        </w:numPr>
        <w:jc w:val="both"/>
        <w:rPr>
          <w:rFonts w:asciiTheme="majorHAnsi" w:hAnsiTheme="majorHAnsi" w:cstheme="majorHAnsi"/>
          <w:sz w:val="22"/>
          <w:szCs w:val="22"/>
        </w:rPr>
      </w:pPr>
      <w:r w:rsidRPr="00DB113C">
        <w:rPr>
          <w:rFonts w:asciiTheme="majorHAnsi" w:hAnsiTheme="majorHAnsi" w:cstheme="majorHAnsi"/>
          <w:sz w:val="22"/>
          <w:szCs w:val="22"/>
        </w:rPr>
        <w:t xml:space="preserve">How the project co-ordinated with other similar interventions to encourage synergy and avoid overlaps? How would you evaluate donor coordination activities around the elections? Can you bring examples? </w:t>
      </w:r>
    </w:p>
    <w:p w14:paraId="57A22046" w14:textId="77777777" w:rsidR="00DB113C" w:rsidRPr="00DB113C" w:rsidRDefault="00DB113C" w:rsidP="00500CBA">
      <w:pPr>
        <w:pStyle w:val="Default"/>
        <w:numPr>
          <w:ilvl w:val="0"/>
          <w:numId w:val="39"/>
        </w:numPr>
        <w:jc w:val="both"/>
        <w:rPr>
          <w:rFonts w:asciiTheme="majorHAnsi" w:hAnsiTheme="majorHAnsi" w:cstheme="majorHAnsi"/>
          <w:sz w:val="22"/>
          <w:szCs w:val="22"/>
        </w:rPr>
      </w:pPr>
      <w:r w:rsidRPr="00DB113C">
        <w:rPr>
          <w:rFonts w:asciiTheme="majorHAnsi" w:hAnsiTheme="majorHAnsi" w:cstheme="majorHAnsi"/>
          <w:sz w:val="22"/>
          <w:szCs w:val="22"/>
        </w:rPr>
        <w:t>How would you evaluate cooperation of donor community with the Government of Armenia for the last elections?</w:t>
      </w:r>
    </w:p>
    <w:p w14:paraId="01BCEF41" w14:textId="77777777" w:rsidR="00DB113C" w:rsidRPr="00DB113C" w:rsidRDefault="00DB113C" w:rsidP="00DB113C">
      <w:pPr>
        <w:pStyle w:val="Default"/>
        <w:ind w:left="720"/>
        <w:jc w:val="both"/>
        <w:rPr>
          <w:rFonts w:asciiTheme="majorHAnsi" w:hAnsiTheme="majorHAnsi" w:cstheme="majorHAnsi"/>
          <w:sz w:val="22"/>
          <w:szCs w:val="22"/>
        </w:rPr>
      </w:pPr>
    </w:p>
    <w:p w14:paraId="48335193" w14:textId="77777777" w:rsidR="00DB113C" w:rsidRPr="00DB113C" w:rsidRDefault="00DB113C" w:rsidP="00DB113C">
      <w:pPr>
        <w:pStyle w:val="Default"/>
        <w:jc w:val="both"/>
        <w:rPr>
          <w:rFonts w:asciiTheme="majorHAnsi" w:hAnsiTheme="majorHAnsi" w:cstheme="majorHAnsi"/>
          <w:b/>
          <w:bCs/>
          <w:sz w:val="22"/>
          <w:szCs w:val="22"/>
        </w:rPr>
      </w:pPr>
    </w:p>
    <w:p w14:paraId="73CD60C0" w14:textId="77777777" w:rsidR="00DB113C" w:rsidRPr="00DB113C" w:rsidRDefault="00DB113C" w:rsidP="00DB113C">
      <w:pPr>
        <w:pStyle w:val="Default"/>
        <w:jc w:val="both"/>
        <w:rPr>
          <w:rFonts w:asciiTheme="majorHAnsi" w:hAnsiTheme="majorHAnsi" w:cstheme="majorHAnsi"/>
          <w:sz w:val="22"/>
          <w:szCs w:val="22"/>
        </w:rPr>
      </w:pPr>
      <w:r w:rsidRPr="00DB113C">
        <w:rPr>
          <w:rFonts w:asciiTheme="majorHAnsi" w:hAnsiTheme="majorHAnsi" w:cstheme="majorHAnsi"/>
          <w:b/>
          <w:bCs/>
          <w:sz w:val="22"/>
          <w:szCs w:val="22"/>
        </w:rPr>
        <w:t xml:space="preserve">Sustainability: </w:t>
      </w:r>
      <w:r w:rsidRPr="00DB113C">
        <w:rPr>
          <w:rFonts w:asciiTheme="majorHAnsi" w:hAnsiTheme="majorHAnsi" w:cstheme="majorHAnsi"/>
          <w:sz w:val="22"/>
          <w:szCs w:val="22"/>
        </w:rPr>
        <w:t xml:space="preserve">Let’s talk about project sustainability </w:t>
      </w:r>
    </w:p>
    <w:p w14:paraId="29058942" w14:textId="77777777" w:rsidR="00DB113C" w:rsidRPr="00DB113C" w:rsidRDefault="00DB113C" w:rsidP="00500CBA">
      <w:pPr>
        <w:pStyle w:val="Default"/>
        <w:numPr>
          <w:ilvl w:val="0"/>
          <w:numId w:val="33"/>
        </w:numPr>
        <w:jc w:val="both"/>
        <w:rPr>
          <w:rFonts w:asciiTheme="majorHAnsi" w:hAnsiTheme="majorHAnsi" w:cstheme="majorHAnsi"/>
          <w:sz w:val="22"/>
          <w:szCs w:val="22"/>
        </w:rPr>
      </w:pPr>
      <w:r w:rsidRPr="00DB113C">
        <w:rPr>
          <w:rFonts w:asciiTheme="majorHAnsi" w:hAnsiTheme="majorHAnsi" w:cstheme="majorHAnsi"/>
          <w:sz w:val="22"/>
          <w:szCs w:val="22"/>
        </w:rPr>
        <w:t xml:space="preserve">To what extent RA Government was involved in decision-making concerning project implementation? </w:t>
      </w:r>
    </w:p>
    <w:p w14:paraId="546F64D8" w14:textId="77777777" w:rsidR="00DB113C" w:rsidRPr="00DB113C" w:rsidRDefault="00DB113C" w:rsidP="00500CBA">
      <w:pPr>
        <w:pStyle w:val="Default"/>
        <w:numPr>
          <w:ilvl w:val="0"/>
          <w:numId w:val="33"/>
        </w:numPr>
        <w:jc w:val="both"/>
        <w:rPr>
          <w:rFonts w:asciiTheme="majorHAnsi" w:hAnsiTheme="majorHAnsi" w:cstheme="majorHAnsi"/>
          <w:sz w:val="22"/>
          <w:szCs w:val="22"/>
        </w:rPr>
      </w:pPr>
      <w:r w:rsidRPr="00DB113C">
        <w:rPr>
          <w:rFonts w:asciiTheme="majorHAnsi" w:hAnsiTheme="majorHAnsi" w:cstheme="majorHAnsi"/>
          <w:sz w:val="22"/>
          <w:szCs w:val="22"/>
        </w:rPr>
        <w:t>What was the sustainability strategy of the project and how was it ensured?</w:t>
      </w:r>
    </w:p>
    <w:p w14:paraId="507C9154" w14:textId="77777777" w:rsidR="00DB113C" w:rsidRPr="00DB113C" w:rsidRDefault="00DB113C" w:rsidP="00500CBA">
      <w:pPr>
        <w:pStyle w:val="Default"/>
        <w:numPr>
          <w:ilvl w:val="0"/>
          <w:numId w:val="33"/>
        </w:numPr>
        <w:jc w:val="both"/>
        <w:rPr>
          <w:rFonts w:asciiTheme="majorHAnsi" w:hAnsiTheme="majorHAnsi" w:cstheme="majorHAnsi"/>
          <w:sz w:val="22"/>
          <w:szCs w:val="22"/>
        </w:rPr>
      </w:pPr>
      <w:r w:rsidRPr="00DB113C">
        <w:rPr>
          <w:rFonts w:asciiTheme="majorHAnsi" w:hAnsiTheme="majorHAnsi" w:cstheme="majorHAnsi"/>
          <w:sz w:val="22"/>
          <w:szCs w:val="22"/>
        </w:rPr>
        <w:t xml:space="preserve">Which components of the project can be/were sustained and implemented by key partners RA Government and CEC after the completion of the project? How? Why? </w:t>
      </w:r>
    </w:p>
    <w:p w14:paraId="55E01BB5" w14:textId="77777777" w:rsidR="00DB113C" w:rsidRPr="00DB113C" w:rsidRDefault="00DB113C" w:rsidP="00500CBA">
      <w:pPr>
        <w:pStyle w:val="Default"/>
        <w:numPr>
          <w:ilvl w:val="0"/>
          <w:numId w:val="33"/>
        </w:numPr>
        <w:jc w:val="both"/>
        <w:rPr>
          <w:rFonts w:asciiTheme="majorHAnsi" w:hAnsiTheme="majorHAnsi" w:cstheme="majorHAnsi"/>
          <w:sz w:val="22"/>
          <w:szCs w:val="22"/>
        </w:rPr>
      </w:pPr>
      <w:r w:rsidRPr="00DB113C">
        <w:rPr>
          <w:rFonts w:asciiTheme="majorHAnsi" w:hAnsiTheme="majorHAnsi" w:cstheme="majorHAnsi"/>
          <w:sz w:val="22"/>
          <w:szCs w:val="22"/>
        </w:rPr>
        <w:t xml:space="preserve">To what extent CEC and RA government are ready to continue this kind of project and what are their major needs? How far the project is embedded in local structures? </w:t>
      </w:r>
    </w:p>
    <w:p w14:paraId="1193C094" w14:textId="77777777" w:rsidR="00DB113C" w:rsidRPr="00DB113C" w:rsidRDefault="00DB113C" w:rsidP="00500CBA">
      <w:pPr>
        <w:pStyle w:val="Default"/>
        <w:numPr>
          <w:ilvl w:val="0"/>
          <w:numId w:val="33"/>
        </w:numPr>
        <w:jc w:val="both"/>
        <w:rPr>
          <w:rFonts w:asciiTheme="majorHAnsi" w:hAnsiTheme="majorHAnsi" w:cstheme="majorHAnsi"/>
          <w:sz w:val="22"/>
          <w:szCs w:val="22"/>
        </w:rPr>
      </w:pPr>
      <w:r w:rsidRPr="00DB113C">
        <w:rPr>
          <w:rFonts w:asciiTheme="majorHAnsi" w:hAnsiTheme="majorHAnsi" w:cstheme="majorHAnsi"/>
          <w:sz w:val="22"/>
          <w:szCs w:val="22"/>
        </w:rPr>
        <w:t xml:space="preserve">Do the CEC and GoA have any plans to continue delivering the stream of benefits and if so, are they likely to materialise?  </w:t>
      </w:r>
    </w:p>
    <w:p w14:paraId="6C4FAEBA" w14:textId="77777777" w:rsidR="00DB113C" w:rsidRPr="00DB113C" w:rsidRDefault="00DB113C" w:rsidP="00500CBA">
      <w:pPr>
        <w:pStyle w:val="Default"/>
        <w:numPr>
          <w:ilvl w:val="0"/>
          <w:numId w:val="33"/>
        </w:numPr>
        <w:jc w:val="both"/>
        <w:rPr>
          <w:rFonts w:asciiTheme="majorHAnsi" w:hAnsiTheme="majorHAnsi" w:cstheme="majorHAnsi"/>
          <w:sz w:val="22"/>
          <w:szCs w:val="22"/>
        </w:rPr>
      </w:pPr>
      <w:r w:rsidRPr="00DB113C">
        <w:rPr>
          <w:rFonts w:asciiTheme="majorHAnsi" w:hAnsiTheme="majorHAnsi" w:cstheme="majorHAnsi"/>
          <w:sz w:val="22"/>
          <w:szCs w:val="22"/>
        </w:rPr>
        <w:t xml:space="preserve">If the services/results have to be supported institutionally, are sufficient funds likely to be made available? If so, by whom? </w:t>
      </w:r>
    </w:p>
    <w:p w14:paraId="47EF01EB" w14:textId="77777777" w:rsidR="00DB113C" w:rsidRPr="00DB113C" w:rsidRDefault="00DB113C" w:rsidP="00500CBA">
      <w:pPr>
        <w:pStyle w:val="Default"/>
        <w:numPr>
          <w:ilvl w:val="0"/>
          <w:numId w:val="33"/>
        </w:numPr>
        <w:jc w:val="both"/>
        <w:rPr>
          <w:rFonts w:asciiTheme="majorHAnsi" w:hAnsiTheme="majorHAnsi" w:cstheme="majorHAnsi"/>
          <w:sz w:val="22"/>
          <w:szCs w:val="22"/>
        </w:rPr>
      </w:pPr>
      <w:r w:rsidRPr="00DB113C">
        <w:rPr>
          <w:rFonts w:asciiTheme="majorHAnsi" w:hAnsiTheme="majorHAnsi" w:cstheme="majorHAnsi"/>
          <w:sz w:val="22"/>
          <w:szCs w:val="22"/>
        </w:rPr>
        <w:t xml:space="preserve">What kind of changes the project brought in citizens/voters’ mentality and behaviour? E.g. Do they trust election process and results more, are they more engaged? Are those changes sustainable? </w:t>
      </w:r>
    </w:p>
    <w:p w14:paraId="37296106" w14:textId="77777777" w:rsidR="00DB113C" w:rsidRPr="00DB113C" w:rsidRDefault="00DB113C" w:rsidP="00500CBA">
      <w:pPr>
        <w:pStyle w:val="Default"/>
        <w:numPr>
          <w:ilvl w:val="0"/>
          <w:numId w:val="33"/>
        </w:numPr>
        <w:jc w:val="both"/>
        <w:rPr>
          <w:rFonts w:asciiTheme="majorHAnsi" w:hAnsiTheme="majorHAnsi" w:cstheme="majorHAnsi"/>
          <w:sz w:val="22"/>
          <w:szCs w:val="22"/>
        </w:rPr>
      </w:pPr>
      <w:r w:rsidRPr="00DB113C">
        <w:rPr>
          <w:rFonts w:asciiTheme="majorHAnsi" w:hAnsiTheme="majorHAnsi" w:cstheme="majorHAnsi"/>
          <w:sz w:val="22"/>
          <w:szCs w:val="22"/>
        </w:rPr>
        <w:t xml:space="preserve">What lessons can be drawn from the coordination efforts and working arrangements between the project team donor organisations and GOA from the project sustainability perspectives? </w:t>
      </w:r>
    </w:p>
    <w:p w14:paraId="497BF60D" w14:textId="77777777" w:rsidR="00DB113C" w:rsidRPr="00DB113C" w:rsidRDefault="00DB113C" w:rsidP="00DB113C">
      <w:pPr>
        <w:pStyle w:val="Default"/>
        <w:rPr>
          <w:rFonts w:asciiTheme="majorHAnsi" w:hAnsiTheme="majorHAnsi" w:cstheme="majorHAnsi"/>
          <w:sz w:val="22"/>
          <w:szCs w:val="22"/>
        </w:rPr>
      </w:pPr>
    </w:p>
    <w:p w14:paraId="339B2684" w14:textId="77777777" w:rsidR="00DB113C" w:rsidRPr="00DB113C" w:rsidRDefault="00DB113C" w:rsidP="00DB113C">
      <w:pPr>
        <w:pStyle w:val="Default"/>
        <w:jc w:val="both"/>
        <w:rPr>
          <w:rFonts w:asciiTheme="majorHAnsi" w:hAnsiTheme="majorHAnsi" w:cstheme="majorHAnsi"/>
          <w:b/>
          <w:bCs/>
          <w:sz w:val="22"/>
          <w:szCs w:val="22"/>
        </w:rPr>
      </w:pPr>
      <w:r w:rsidRPr="00DB113C">
        <w:rPr>
          <w:rFonts w:asciiTheme="majorHAnsi" w:hAnsiTheme="majorHAnsi" w:cstheme="majorHAnsi"/>
          <w:b/>
          <w:bCs/>
          <w:sz w:val="22"/>
          <w:szCs w:val="22"/>
        </w:rPr>
        <w:lastRenderedPageBreak/>
        <w:t>Recommendations, lessons learned and best practices.</w:t>
      </w:r>
    </w:p>
    <w:p w14:paraId="62216EF7" w14:textId="77777777" w:rsidR="00DB113C" w:rsidRPr="00DB113C" w:rsidRDefault="00DB113C" w:rsidP="00DB113C">
      <w:pPr>
        <w:pStyle w:val="Default"/>
        <w:jc w:val="both"/>
        <w:rPr>
          <w:rFonts w:asciiTheme="majorHAnsi" w:hAnsiTheme="majorHAnsi" w:cstheme="majorHAnsi"/>
          <w:sz w:val="22"/>
          <w:szCs w:val="22"/>
        </w:rPr>
      </w:pPr>
      <w:r w:rsidRPr="00DB113C">
        <w:rPr>
          <w:rFonts w:asciiTheme="majorHAnsi" w:hAnsiTheme="majorHAnsi" w:cstheme="majorHAnsi"/>
          <w:sz w:val="22"/>
          <w:szCs w:val="22"/>
        </w:rPr>
        <w:t xml:space="preserve"> </w:t>
      </w:r>
    </w:p>
    <w:p w14:paraId="37AAF1D7" w14:textId="77777777" w:rsidR="00DB113C" w:rsidRPr="00DB113C" w:rsidRDefault="00DB113C" w:rsidP="00500CBA">
      <w:pPr>
        <w:pStyle w:val="Default"/>
        <w:numPr>
          <w:ilvl w:val="0"/>
          <w:numId w:val="41"/>
        </w:numPr>
        <w:jc w:val="both"/>
        <w:rPr>
          <w:rFonts w:asciiTheme="majorHAnsi" w:hAnsiTheme="majorHAnsi" w:cstheme="majorHAnsi"/>
          <w:sz w:val="22"/>
          <w:szCs w:val="22"/>
        </w:rPr>
      </w:pPr>
      <w:r w:rsidRPr="00DB113C">
        <w:rPr>
          <w:rFonts w:asciiTheme="majorHAnsi" w:hAnsiTheme="majorHAnsi" w:cstheme="majorHAnsi"/>
          <w:sz w:val="22"/>
          <w:szCs w:val="22"/>
        </w:rPr>
        <w:t xml:space="preserve">What are the key lessons learnt and recommendations related to the project design; project implementation and management. </w:t>
      </w:r>
    </w:p>
    <w:p w14:paraId="340CA577" w14:textId="77777777" w:rsidR="00DB113C" w:rsidRPr="00DB113C" w:rsidRDefault="00DB113C" w:rsidP="00500CBA">
      <w:pPr>
        <w:pStyle w:val="Default"/>
        <w:numPr>
          <w:ilvl w:val="0"/>
          <w:numId w:val="41"/>
        </w:numPr>
        <w:jc w:val="both"/>
        <w:rPr>
          <w:rFonts w:asciiTheme="majorHAnsi" w:hAnsiTheme="majorHAnsi" w:cstheme="majorHAnsi"/>
          <w:sz w:val="22"/>
          <w:szCs w:val="22"/>
        </w:rPr>
      </w:pPr>
      <w:r w:rsidRPr="00DB113C">
        <w:rPr>
          <w:rFonts w:asciiTheme="majorHAnsi" w:hAnsiTheme="majorHAnsi" w:cstheme="majorHAnsi"/>
          <w:sz w:val="22"/>
          <w:szCs w:val="22"/>
        </w:rPr>
        <w:t>What could be done differently or what shall be done in the future to ensure even better results and sustainability.</w:t>
      </w:r>
    </w:p>
    <w:p w14:paraId="64349055" w14:textId="77777777" w:rsidR="00DB113C" w:rsidRPr="00DB113C" w:rsidRDefault="00DB113C" w:rsidP="00DB113C">
      <w:pPr>
        <w:pStyle w:val="Default"/>
        <w:ind w:left="360"/>
        <w:jc w:val="both"/>
        <w:rPr>
          <w:rFonts w:asciiTheme="majorHAnsi" w:hAnsiTheme="majorHAnsi" w:cstheme="majorHAnsi"/>
          <w:sz w:val="22"/>
          <w:szCs w:val="22"/>
        </w:rPr>
      </w:pPr>
    </w:p>
    <w:p w14:paraId="4F91FF5E" w14:textId="77777777" w:rsidR="00DB113C" w:rsidRPr="00DB113C" w:rsidRDefault="00DB113C" w:rsidP="00DB113C">
      <w:pPr>
        <w:spacing w:after="0" w:line="240" w:lineRule="auto"/>
        <w:jc w:val="center"/>
        <w:rPr>
          <w:rFonts w:asciiTheme="majorHAnsi" w:hAnsiTheme="majorHAnsi" w:cstheme="majorHAnsi"/>
          <w:b/>
          <w:lang w:val="en-GB"/>
        </w:rPr>
      </w:pPr>
      <w:r w:rsidRPr="00DB113C">
        <w:rPr>
          <w:rFonts w:asciiTheme="majorHAnsi" w:hAnsiTheme="majorHAnsi" w:cstheme="majorHAnsi"/>
          <w:b/>
          <w:lang w:val="en-GB"/>
        </w:rPr>
        <w:t xml:space="preserve">KII with the staff </w:t>
      </w:r>
    </w:p>
    <w:p w14:paraId="2EFEA7F8" w14:textId="77777777" w:rsidR="00DB113C" w:rsidRPr="00DB113C" w:rsidRDefault="00DB113C" w:rsidP="00DB113C">
      <w:pPr>
        <w:jc w:val="center"/>
        <w:rPr>
          <w:rFonts w:asciiTheme="majorHAnsi" w:hAnsiTheme="majorHAnsi" w:cstheme="majorHAnsi"/>
        </w:rPr>
      </w:pPr>
      <w:r w:rsidRPr="00DB113C">
        <w:rPr>
          <w:rFonts w:asciiTheme="majorHAnsi" w:hAnsiTheme="majorHAnsi" w:cstheme="majorHAnsi"/>
          <w:b/>
          <w:lang w:val="en-GB"/>
        </w:rPr>
        <w:t>Interview guide</w:t>
      </w:r>
    </w:p>
    <w:p w14:paraId="7A7EA15E" w14:textId="77777777" w:rsidR="00DB113C" w:rsidRPr="00DB113C" w:rsidRDefault="00DB113C" w:rsidP="00DB113C">
      <w:pPr>
        <w:rPr>
          <w:rFonts w:asciiTheme="majorHAnsi" w:hAnsiTheme="majorHAnsi" w:cstheme="majorHAnsi"/>
        </w:rPr>
      </w:pPr>
    </w:p>
    <w:p w14:paraId="67018FE7" w14:textId="77777777" w:rsidR="00DB113C" w:rsidRPr="00DB113C" w:rsidRDefault="00DB113C" w:rsidP="00DB113C">
      <w:pPr>
        <w:pStyle w:val="Default"/>
        <w:jc w:val="both"/>
        <w:rPr>
          <w:rFonts w:asciiTheme="majorHAnsi" w:hAnsiTheme="majorHAnsi" w:cstheme="majorHAnsi"/>
          <w:b/>
          <w:bCs/>
          <w:sz w:val="22"/>
          <w:szCs w:val="22"/>
        </w:rPr>
      </w:pPr>
      <w:r w:rsidRPr="00DB113C">
        <w:rPr>
          <w:rFonts w:asciiTheme="majorHAnsi" w:hAnsiTheme="majorHAnsi" w:cstheme="majorHAnsi"/>
          <w:b/>
          <w:bCs/>
          <w:sz w:val="22"/>
          <w:szCs w:val="22"/>
        </w:rPr>
        <w:t>First, we will talk about project Relevance</w:t>
      </w:r>
      <w:r w:rsidRPr="00DB113C">
        <w:rPr>
          <w:rFonts w:asciiTheme="majorHAnsi" w:hAnsiTheme="majorHAnsi" w:cstheme="majorHAnsi"/>
          <w:b/>
          <w:bCs/>
          <w:sz w:val="22"/>
          <w:szCs w:val="22"/>
          <w:lang w:val="hy-AM"/>
        </w:rPr>
        <w:t>/</w:t>
      </w:r>
      <w:r w:rsidRPr="00DB113C">
        <w:rPr>
          <w:rFonts w:asciiTheme="majorHAnsi" w:hAnsiTheme="majorHAnsi" w:cstheme="majorHAnsi"/>
          <w:b/>
          <w:bCs/>
          <w:sz w:val="22"/>
          <w:szCs w:val="22"/>
        </w:rPr>
        <w:t>Appropriateness</w:t>
      </w:r>
    </w:p>
    <w:p w14:paraId="41FA7B64" w14:textId="77777777" w:rsidR="00DB113C" w:rsidRPr="00DB113C" w:rsidRDefault="00DB113C" w:rsidP="00DB113C">
      <w:pPr>
        <w:pStyle w:val="Default"/>
        <w:jc w:val="both"/>
        <w:rPr>
          <w:rFonts w:asciiTheme="majorHAnsi" w:hAnsiTheme="majorHAnsi" w:cstheme="majorHAnsi"/>
          <w:sz w:val="22"/>
          <w:szCs w:val="22"/>
        </w:rPr>
      </w:pPr>
    </w:p>
    <w:p w14:paraId="415C8970" w14:textId="77777777" w:rsidR="00DB113C" w:rsidRPr="00DB113C" w:rsidRDefault="00DB113C" w:rsidP="00500CBA">
      <w:pPr>
        <w:pStyle w:val="Default"/>
        <w:numPr>
          <w:ilvl w:val="0"/>
          <w:numId w:val="29"/>
        </w:numPr>
        <w:jc w:val="both"/>
        <w:rPr>
          <w:rFonts w:asciiTheme="majorHAnsi" w:hAnsiTheme="majorHAnsi" w:cstheme="majorHAnsi"/>
          <w:sz w:val="22"/>
          <w:szCs w:val="22"/>
        </w:rPr>
      </w:pPr>
      <w:r w:rsidRPr="00DB113C">
        <w:rPr>
          <w:rFonts w:asciiTheme="majorHAnsi" w:hAnsiTheme="majorHAnsi" w:cstheme="majorHAnsi"/>
          <w:sz w:val="22"/>
          <w:szCs w:val="22"/>
        </w:rPr>
        <w:t xml:space="preserve">In your opinion, to what extent was the project relevant to the needs of RA citizens and other project beneficiaries? Please explain why so. </w:t>
      </w:r>
    </w:p>
    <w:p w14:paraId="16116CED" w14:textId="77777777" w:rsidR="00DB113C" w:rsidRPr="00DB113C" w:rsidRDefault="00DB113C" w:rsidP="00500CBA">
      <w:pPr>
        <w:pStyle w:val="Default"/>
        <w:numPr>
          <w:ilvl w:val="0"/>
          <w:numId w:val="29"/>
        </w:numPr>
        <w:jc w:val="both"/>
        <w:rPr>
          <w:rFonts w:asciiTheme="majorHAnsi" w:hAnsiTheme="majorHAnsi" w:cstheme="majorHAnsi"/>
          <w:sz w:val="22"/>
          <w:szCs w:val="22"/>
        </w:rPr>
      </w:pPr>
      <w:r w:rsidRPr="00DB113C">
        <w:rPr>
          <w:rFonts w:asciiTheme="majorHAnsi" w:hAnsiTheme="majorHAnsi" w:cstheme="majorHAnsi"/>
          <w:sz w:val="22"/>
          <w:szCs w:val="22"/>
        </w:rPr>
        <w:t>Were the project objectives consistent with and supportive of RA policies and priorities?  (Ask only if the answer on 1st Q is not giving the answer to this one)</w:t>
      </w:r>
    </w:p>
    <w:p w14:paraId="358C6E68" w14:textId="77777777" w:rsidR="00DB113C" w:rsidRPr="00DB113C" w:rsidRDefault="00DB113C" w:rsidP="00500CBA">
      <w:pPr>
        <w:pStyle w:val="Default"/>
        <w:numPr>
          <w:ilvl w:val="0"/>
          <w:numId w:val="29"/>
        </w:numPr>
        <w:jc w:val="both"/>
        <w:rPr>
          <w:rFonts w:asciiTheme="majorHAnsi" w:hAnsiTheme="majorHAnsi" w:cstheme="majorHAnsi"/>
          <w:sz w:val="22"/>
          <w:szCs w:val="22"/>
        </w:rPr>
      </w:pPr>
      <w:bookmarkStart w:id="90" w:name="_Hlk42600784"/>
      <w:r w:rsidRPr="00DB113C">
        <w:rPr>
          <w:rFonts w:asciiTheme="majorHAnsi" w:hAnsiTheme="majorHAnsi" w:cstheme="majorHAnsi"/>
          <w:sz w:val="22"/>
          <w:szCs w:val="22"/>
        </w:rPr>
        <w:t xml:space="preserve">Was the project aligned with UNDP priorities? </w:t>
      </w:r>
    </w:p>
    <w:p w14:paraId="677448FF" w14:textId="77777777" w:rsidR="00DB113C" w:rsidRPr="00DB113C" w:rsidRDefault="00DB113C" w:rsidP="00500CBA">
      <w:pPr>
        <w:pStyle w:val="Default"/>
        <w:numPr>
          <w:ilvl w:val="0"/>
          <w:numId w:val="29"/>
        </w:numPr>
        <w:jc w:val="both"/>
        <w:rPr>
          <w:rFonts w:asciiTheme="majorHAnsi" w:hAnsiTheme="majorHAnsi" w:cstheme="majorHAnsi"/>
          <w:sz w:val="22"/>
          <w:szCs w:val="22"/>
        </w:rPr>
      </w:pPr>
      <w:r w:rsidRPr="00DB113C">
        <w:rPr>
          <w:rFonts w:asciiTheme="majorHAnsi" w:hAnsiTheme="majorHAnsi" w:cstheme="majorHAnsi"/>
          <w:sz w:val="22"/>
          <w:szCs w:val="22"/>
        </w:rPr>
        <w:t xml:space="preserve">The project was designed in response to urgent request and during the design a lot of uncertainties existed.  Given that, was the overall project design clear and were the targets appropriate? </w:t>
      </w:r>
    </w:p>
    <w:p w14:paraId="732147D5" w14:textId="77777777" w:rsidR="00DB113C" w:rsidRPr="00DB113C" w:rsidRDefault="00DB113C" w:rsidP="00500CBA">
      <w:pPr>
        <w:pStyle w:val="Default"/>
        <w:numPr>
          <w:ilvl w:val="0"/>
          <w:numId w:val="29"/>
        </w:numPr>
        <w:jc w:val="both"/>
        <w:rPr>
          <w:rFonts w:asciiTheme="majorHAnsi" w:hAnsiTheme="majorHAnsi" w:cstheme="majorHAnsi"/>
          <w:sz w:val="22"/>
          <w:szCs w:val="22"/>
        </w:rPr>
      </w:pPr>
      <w:r w:rsidRPr="00DB113C">
        <w:rPr>
          <w:rFonts w:asciiTheme="majorHAnsi" w:hAnsiTheme="majorHAnsi" w:cstheme="majorHAnsi"/>
          <w:sz w:val="22"/>
          <w:szCs w:val="22"/>
        </w:rPr>
        <w:t>Were the project activities implemented as planned, were there significant changes compared to design, how were those managed?</w:t>
      </w:r>
    </w:p>
    <w:bookmarkEnd w:id="90"/>
    <w:p w14:paraId="5ECDB77B" w14:textId="77777777" w:rsidR="00DB113C" w:rsidRPr="00DB113C" w:rsidRDefault="00DB113C" w:rsidP="00500CBA">
      <w:pPr>
        <w:pStyle w:val="Default"/>
        <w:numPr>
          <w:ilvl w:val="0"/>
          <w:numId w:val="29"/>
        </w:numPr>
        <w:jc w:val="both"/>
        <w:rPr>
          <w:rFonts w:asciiTheme="majorHAnsi" w:hAnsiTheme="majorHAnsi" w:cstheme="majorHAnsi"/>
          <w:sz w:val="22"/>
          <w:szCs w:val="22"/>
        </w:rPr>
      </w:pPr>
      <w:r w:rsidRPr="00DB113C">
        <w:rPr>
          <w:rFonts w:asciiTheme="majorHAnsi" w:hAnsiTheme="majorHAnsi" w:cstheme="majorHAnsi"/>
          <w:sz w:val="22"/>
          <w:szCs w:val="22"/>
        </w:rPr>
        <w:t xml:space="preserve">How and to what extent the relevant parties have been engaged in the design phase of the project?  (Steer meetings, discussions, etc.) Please bring examples. </w:t>
      </w:r>
    </w:p>
    <w:p w14:paraId="1504C254" w14:textId="77777777" w:rsidR="00DB113C" w:rsidRPr="00DB113C" w:rsidRDefault="00DB113C" w:rsidP="00500CBA">
      <w:pPr>
        <w:pStyle w:val="Default"/>
        <w:numPr>
          <w:ilvl w:val="0"/>
          <w:numId w:val="29"/>
        </w:numPr>
        <w:jc w:val="both"/>
        <w:rPr>
          <w:rFonts w:asciiTheme="majorHAnsi" w:hAnsiTheme="majorHAnsi" w:cstheme="majorHAnsi"/>
          <w:sz w:val="22"/>
          <w:szCs w:val="22"/>
        </w:rPr>
      </w:pPr>
      <w:r w:rsidRPr="00DB113C">
        <w:rPr>
          <w:rFonts w:asciiTheme="majorHAnsi" w:hAnsiTheme="majorHAnsi" w:cstheme="majorHAnsi"/>
          <w:sz w:val="22"/>
          <w:szCs w:val="22"/>
        </w:rPr>
        <w:t xml:space="preserve">Were coordination, management and financing arrangements clearly defined between key partners? </w:t>
      </w:r>
    </w:p>
    <w:p w14:paraId="729FBF6B" w14:textId="77777777" w:rsidR="00DB113C" w:rsidRPr="00DB113C" w:rsidRDefault="00DB113C" w:rsidP="00500CBA">
      <w:pPr>
        <w:pStyle w:val="Default"/>
        <w:numPr>
          <w:ilvl w:val="0"/>
          <w:numId w:val="29"/>
        </w:numPr>
        <w:jc w:val="both"/>
        <w:rPr>
          <w:rFonts w:asciiTheme="majorHAnsi" w:hAnsiTheme="majorHAnsi" w:cstheme="majorHAnsi"/>
          <w:b/>
          <w:bCs/>
          <w:sz w:val="22"/>
          <w:szCs w:val="22"/>
        </w:rPr>
      </w:pPr>
      <w:r w:rsidRPr="00DB113C">
        <w:rPr>
          <w:rFonts w:asciiTheme="majorHAnsi" w:hAnsiTheme="majorHAnsi" w:cstheme="majorHAnsi"/>
          <w:sz w:val="22"/>
          <w:szCs w:val="22"/>
        </w:rPr>
        <w:t xml:space="preserve">Was the project modality and organisational structure appropriate and efficient for project implementation? Please explain why so? </w:t>
      </w:r>
    </w:p>
    <w:p w14:paraId="757F60D5" w14:textId="77777777" w:rsidR="00DB113C" w:rsidRPr="00DB113C" w:rsidRDefault="00DB113C" w:rsidP="00DB113C">
      <w:pPr>
        <w:pStyle w:val="Default"/>
        <w:ind w:left="360"/>
        <w:jc w:val="both"/>
        <w:rPr>
          <w:rFonts w:asciiTheme="majorHAnsi" w:hAnsiTheme="majorHAnsi" w:cstheme="majorHAnsi"/>
          <w:sz w:val="22"/>
          <w:szCs w:val="22"/>
        </w:rPr>
      </w:pPr>
    </w:p>
    <w:p w14:paraId="32B2BA0D" w14:textId="77777777" w:rsidR="00DB113C" w:rsidRPr="00DB113C" w:rsidRDefault="00DB113C" w:rsidP="00DB113C">
      <w:pPr>
        <w:pStyle w:val="Default"/>
        <w:jc w:val="both"/>
        <w:rPr>
          <w:rFonts w:asciiTheme="majorHAnsi" w:hAnsiTheme="majorHAnsi" w:cstheme="majorHAnsi"/>
          <w:b/>
          <w:bCs/>
          <w:sz w:val="22"/>
          <w:szCs w:val="22"/>
        </w:rPr>
      </w:pPr>
      <w:r w:rsidRPr="00DB113C">
        <w:rPr>
          <w:rFonts w:asciiTheme="majorHAnsi" w:hAnsiTheme="majorHAnsi" w:cstheme="majorHAnsi"/>
          <w:b/>
          <w:bCs/>
          <w:sz w:val="22"/>
          <w:szCs w:val="22"/>
        </w:rPr>
        <w:t>Effectiveness</w:t>
      </w:r>
    </w:p>
    <w:p w14:paraId="0D984324" w14:textId="77777777" w:rsidR="00DB113C" w:rsidRPr="00DB113C" w:rsidRDefault="00DB113C" w:rsidP="00DB113C">
      <w:pPr>
        <w:pStyle w:val="Default"/>
        <w:jc w:val="both"/>
        <w:rPr>
          <w:rFonts w:asciiTheme="majorHAnsi" w:hAnsiTheme="majorHAnsi" w:cstheme="majorHAnsi"/>
          <w:sz w:val="22"/>
          <w:szCs w:val="22"/>
        </w:rPr>
      </w:pPr>
      <w:r w:rsidRPr="00DB113C">
        <w:rPr>
          <w:rFonts w:asciiTheme="majorHAnsi" w:hAnsiTheme="majorHAnsi" w:cstheme="majorHAnsi"/>
          <w:b/>
          <w:bCs/>
          <w:sz w:val="22"/>
          <w:szCs w:val="22"/>
          <w:lang w:val="hy-AM"/>
        </w:rPr>
        <w:t xml:space="preserve"> </w:t>
      </w:r>
    </w:p>
    <w:p w14:paraId="25547B52" w14:textId="77777777" w:rsidR="00DB113C" w:rsidRPr="00DB113C" w:rsidRDefault="00DB113C" w:rsidP="00DB113C">
      <w:pPr>
        <w:pStyle w:val="ListParagraph"/>
        <w:spacing w:after="0"/>
        <w:ind w:left="360"/>
        <w:rPr>
          <w:rFonts w:asciiTheme="majorHAnsi" w:hAnsiTheme="majorHAnsi" w:cstheme="majorHAnsi"/>
          <w:b/>
          <w:bCs/>
          <w:color w:val="000000"/>
          <w:lang w:val="en-GB" w:eastAsia="en-GB"/>
        </w:rPr>
      </w:pPr>
      <w:bookmarkStart w:id="91" w:name="_Hlk520367286"/>
      <w:r w:rsidRPr="00DB113C">
        <w:rPr>
          <w:rFonts w:asciiTheme="majorHAnsi" w:hAnsiTheme="majorHAnsi" w:cstheme="majorHAnsi"/>
          <w:b/>
          <w:bCs/>
          <w:color w:val="000000"/>
          <w:lang w:val="en-GB" w:eastAsia="en-GB"/>
        </w:rPr>
        <w:t>Output 1:  Credibility of the electoral process improved</w:t>
      </w:r>
    </w:p>
    <w:p w14:paraId="350BB7F4" w14:textId="77777777" w:rsidR="00DB113C" w:rsidRPr="00DB113C" w:rsidRDefault="00DB113C" w:rsidP="00500CBA">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color w:val="000000"/>
          <w:lang w:val="en-GB"/>
        </w:rPr>
      </w:pPr>
      <w:r w:rsidRPr="00DB113C">
        <w:rPr>
          <w:rFonts w:asciiTheme="majorHAnsi" w:hAnsiTheme="majorHAnsi" w:cstheme="majorHAnsi"/>
          <w:color w:val="000000"/>
          <w:lang w:val="en-GB"/>
        </w:rPr>
        <w:t>Has the credibility of the electoral process improved due to the project implementation? What are the signs of that?</w:t>
      </w:r>
    </w:p>
    <w:bookmarkEnd w:id="91"/>
    <w:p w14:paraId="1D9CEA34" w14:textId="77777777" w:rsidR="00DB113C" w:rsidRPr="00DB113C" w:rsidRDefault="00DB113C" w:rsidP="00500CBA">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 xml:space="preserve">How effective was the application of VADs and the work of VAD operators during the election and how did it contribute to credibility of elections? Why do you think so? Did they operate smoothly? </w:t>
      </w:r>
    </w:p>
    <w:p w14:paraId="27D18936" w14:textId="77777777" w:rsidR="00DB113C" w:rsidRPr="00DB113C" w:rsidRDefault="00DB113C" w:rsidP="00500CBA">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 xml:space="preserve">A significant number of VADs procured though the last project required replacement. What was done in the scope of this project to ensure functionality of VADs during the next elections? </w:t>
      </w:r>
    </w:p>
    <w:p w14:paraId="2C899890" w14:textId="77777777" w:rsidR="00DB113C" w:rsidRPr="00DB113C" w:rsidRDefault="00DB113C" w:rsidP="00500CBA">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 xml:space="preserve">Will the trained VAD operators also work during the next election? What are the plans? </w:t>
      </w:r>
    </w:p>
    <w:p w14:paraId="35AE8BC7" w14:textId="77777777" w:rsidR="00DB113C" w:rsidRPr="00DB113C" w:rsidRDefault="00DB113C" w:rsidP="00500CBA">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 xml:space="preserve">How effective was the Helpdesk automation linked with Central Verification Information System (CVIS) database? </w:t>
      </w:r>
    </w:p>
    <w:p w14:paraId="0435255E" w14:textId="77777777" w:rsidR="00DB113C" w:rsidRPr="00DB113C" w:rsidRDefault="00DB113C" w:rsidP="00500CBA">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color w:val="000000"/>
          <w:lang w:val="en-GB" w:eastAsia="en-GB"/>
        </w:rPr>
      </w:pPr>
      <w:bookmarkStart w:id="92" w:name="_Hlk42675401"/>
      <w:r w:rsidRPr="00DB113C">
        <w:rPr>
          <w:rFonts w:asciiTheme="majorHAnsi" w:hAnsiTheme="majorHAnsi" w:cstheme="majorHAnsi"/>
          <w:color w:val="000000"/>
          <w:lang w:val="en-GB" w:eastAsia="en-GB"/>
        </w:rPr>
        <w:t xml:space="preserve">How effective were the operational and logistics plans, and risk management and contingency plan that UNDP helped CEC and TEC to develop? </w:t>
      </w:r>
      <w:bookmarkEnd w:id="92"/>
    </w:p>
    <w:p w14:paraId="05E732FC" w14:textId="77777777" w:rsidR="00DB113C" w:rsidRPr="00DB113C" w:rsidRDefault="00DB113C" w:rsidP="00500CBA">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 xml:space="preserve">How would you evaluate project component related to installing the cameras and livestreaming from polling stations? How did it contribute to credibility of elections? </w:t>
      </w:r>
    </w:p>
    <w:p w14:paraId="119BAAFE" w14:textId="77777777" w:rsidR="00DB113C" w:rsidRPr="00DB113C" w:rsidRDefault="00DB113C" w:rsidP="00500CBA">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 xml:space="preserve">UNDP procured 13 servers for these purposes, 4 provided to CEC and 9 to government? Are there any MOUs how those servers will be used in the future?  Can those be used in the next elections, during the referendum? </w:t>
      </w:r>
      <w:bookmarkStart w:id="93" w:name="_Hlk520367578"/>
    </w:p>
    <w:p w14:paraId="1BFB83A7" w14:textId="77777777" w:rsidR="00DB113C" w:rsidRPr="00DB113C" w:rsidRDefault="00DB113C" w:rsidP="00500CBA">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What are the major lessons learnt for project related to increasing Credibility of the electoral process and activities conducted? What could be done differently to have even better results?</w:t>
      </w:r>
    </w:p>
    <w:p w14:paraId="1AF66C0C" w14:textId="77777777" w:rsidR="00DB113C" w:rsidRPr="00DB113C" w:rsidRDefault="00DB113C" w:rsidP="00DB113C">
      <w:pPr>
        <w:pStyle w:val="ListParagraph"/>
        <w:rPr>
          <w:rFonts w:asciiTheme="majorHAnsi" w:hAnsiTheme="majorHAnsi" w:cstheme="majorHAnsi"/>
          <w:color w:val="000000"/>
          <w:lang w:val="en-GB" w:eastAsia="en-GB"/>
        </w:rPr>
      </w:pPr>
    </w:p>
    <w:p w14:paraId="7A9BBBAF" w14:textId="77777777" w:rsidR="00DB113C" w:rsidRPr="00DB113C" w:rsidRDefault="00DB113C" w:rsidP="00DB113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heme="majorHAnsi" w:hAnsiTheme="majorHAnsi" w:cstheme="majorHAnsi"/>
          <w:b/>
          <w:bCs/>
          <w:color w:val="000000"/>
          <w:lang w:val="en-GB" w:eastAsia="en-GB"/>
        </w:rPr>
      </w:pPr>
      <w:r w:rsidRPr="00DB113C">
        <w:rPr>
          <w:rFonts w:asciiTheme="majorHAnsi" w:hAnsiTheme="majorHAnsi" w:cstheme="majorHAnsi"/>
          <w:b/>
          <w:bCs/>
          <w:color w:val="000000"/>
          <w:lang w:val="en-GB" w:eastAsia="en-GB"/>
        </w:rPr>
        <w:t>Output 2:  Inclusiveness and participation in the elections enhanced</w:t>
      </w:r>
      <w:bookmarkEnd w:id="93"/>
    </w:p>
    <w:p w14:paraId="437C12AC" w14:textId="77777777" w:rsidR="00DB113C" w:rsidRPr="00DB113C" w:rsidRDefault="00DB113C" w:rsidP="00DB113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heme="majorHAnsi" w:hAnsiTheme="majorHAnsi" w:cstheme="majorHAnsi"/>
          <w:color w:val="000000"/>
          <w:lang w:eastAsia="en-GB"/>
        </w:rPr>
      </w:pPr>
    </w:p>
    <w:p w14:paraId="09E5321F" w14:textId="77777777" w:rsidR="00DB113C" w:rsidRPr="00DB113C" w:rsidRDefault="00DB113C" w:rsidP="00500CBA">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color w:val="000000"/>
          <w:lang w:val="en-GB"/>
        </w:rPr>
      </w:pPr>
      <w:r w:rsidRPr="00DB113C">
        <w:rPr>
          <w:rFonts w:asciiTheme="majorHAnsi" w:hAnsiTheme="majorHAnsi" w:cstheme="majorHAnsi"/>
          <w:color w:val="000000"/>
          <w:lang w:val="en-GB"/>
        </w:rPr>
        <w:t>What about inclusiveness and participation during the parliamentarian elections? How would you evaluate it? Please explain.</w:t>
      </w:r>
    </w:p>
    <w:p w14:paraId="38C07660" w14:textId="77777777" w:rsidR="00DB113C" w:rsidRPr="00DB113C" w:rsidRDefault="00DB113C" w:rsidP="00500CBA">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color w:val="000000"/>
          <w:lang w:val="en-GB"/>
        </w:rPr>
      </w:pPr>
      <w:r w:rsidRPr="00DB113C">
        <w:rPr>
          <w:rFonts w:asciiTheme="majorHAnsi" w:hAnsiTheme="majorHAnsi" w:cstheme="majorHAnsi"/>
          <w:color w:val="000000"/>
          <w:lang w:val="en-GB"/>
        </w:rPr>
        <w:t>Were these elections different from that perspective? How did the women’s and youngsters’ participation change? How was the 1st time voters’ participation?</w:t>
      </w:r>
    </w:p>
    <w:p w14:paraId="4A8A13AC" w14:textId="77777777" w:rsidR="00DB113C" w:rsidRPr="00DB113C" w:rsidRDefault="00DB113C" w:rsidP="00500CBA">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color w:val="000000"/>
          <w:lang w:val="en-GB"/>
        </w:rPr>
      </w:pPr>
      <w:r w:rsidRPr="00DB113C">
        <w:rPr>
          <w:rFonts w:asciiTheme="majorHAnsi" w:hAnsiTheme="majorHAnsi" w:cstheme="majorHAnsi"/>
          <w:color w:val="000000"/>
          <w:lang w:val="en-GB"/>
        </w:rPr>
        <w:t xml:space="preserve">In your opinion, what can be done in the future to have higher participation rates and improved inclusiveness, particularly for women and youth? </w:t>
      </w:r>
    </w:p>
    <w:p w14:paraId="2E217C4F" w14:textId="77777777" w:rsidR="00DB113C" w:rsidRPr="00DB113C" w:rsidRDefault="00DB113C" w:rsidP="00500CBA">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color w:val="000000"/>
          <w:lang w:val="en-GB"/>
        </w:rPr>
      </w:pPr>
      <w:r w:rsidRPr="00DB113C">
        <w:rPr>
          <w:rFonts w:asciiTheme="majorHAnsi" w:hAnsiTheme="majorHAnsi" w:cstheme="majorHAnsi"/>
          <w:color w:val="000000"/>
          <w:lang w:val="en-GB" w:eastAsia="en-GB"/>
        </w:rPr>
        <w:t xml:space="preserve">How did activities implemented in the scope of this project contribute to enhancing inclusiveness and participation in the elections? Please bring examples. </w:t>
      </w:r>
    </w:p>
    <w:p w14:paraId="55AABFD6" w14:textId="77777777" w:rsidR="00DB113C" w:rsidRPr="00DB113C" w:rsidRDefault="00DB113C" w:rsidP="00500CBA">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color w:val="000000"/>
          <w:lang w:val="en-GB"/>
        </w:rPr>
      </w:pPr>
      <w:bookmarkStart w:id="94" w:name="_Hlk42770642"/>
      <w:r w:rsidRPr="00DB113C">
        <w:rPr>
          <w:rFonts w:asciiTheme="majorHAnsi" w:hAnsiTheme="majorHAnsi" w:cstheme="majorHAnsi"/>
          <w:color w:val="000000"/>
          <w:lang w:val="en-GB" w:eastAsia="en-GB"/>
        </w:rPr>
        <w:t>How</w:t>
      </w:r>
      <w:r w:rsidRPr="00DB113C">
        <w:rPr>
          <w:rFonts w:asciiTheme="majorHAnsi" w:hAnsiTheme="majorHAnsi" w:cstheme="majorHAnsi"/>
        </w:rPr>
        <w:t xml:space="preserve"> </w:t>
      </w:r>
      <w:r w:rsidRPr="00DB113C">
        <w:rPr>
          <w:rFonts w:asciiTheme="majorHAnsi" w:hAnsiTheme="majorHAnsi" w:cstheme="majorHAnsi"/>
          <w:color w:val="000000"/>
          <w:lang w:val="en-GB" w:eastAsia="en-GB"/>
        </w:rPr>
        <w:t>would you evaluate voters’ awareness on elections process in general and on use of Voter Authentication Devices specifically?</w:t>
      </w:r>
      <w:r w:rsidRPr="00DB113C">
        <w:rPr>
          <w:rFonts w:asciiTheme="majorHAnsi" w:hAnsiTheme="majorHAnsi" w:cstheme="majorHAnsi"/>
          <w:color w:val="000000"/>
          <w:lang w:val="en-GB"/>
        </w:rPr>
        <w:t xml:space="preserve"> How did the project activities contribute to it?</w:t>
      </w:r>
      <w:bookmarkEnd w:id="94"/>
      <w:r w:rsidRPr="00DB113C">
        <w:rPr>
          <w:rFonts w:asciiTheme="majorHAnsi" w:hAnsiTheme="majorHAnsi" w:cstheme="majorHAnsi"/>
          <w:color w:val="000000"/>
          <w:lang w:val="en-GB"/>
        </w:rPr>
        <w:t xml:space="preserve"> How gender equality elements were perceived by the public in voter education materials? </w:t>
      </w:r>
    </w:p>
    <w:p w14:paraId="128E461E" w14:textId="77777777" w:rsidR="00DB113C" w:rsidRPr="00DB113C" w:rsidRDefault="00DB113C" w:rsidP="00500CBA">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color w:val="000000"/>
        </w:rPr>
      </w:pPr>
      <w:r w:rsidRPr="00DB113C">
        <w:rPr>
          <w:rFonts w:asciiTheme="majorHAnsi" w:hAnsiTheme="majorHAnsi" w:cstheme="majorHAnsi"/>
          <w:color w:val="000000"/>
        </w:rPr>
        <w:t xml:space="preserve">How effective were the external outreach and communication strategies of CEC in the frame of the project? Was there any change in this regard compared to 2017 elections? </w:t>
      </w:r>
    </w:p>
    <w:p w14:paraId="7724AA69" w14:textId="77777777" w:rsidR="00DB113C" w:rsidRPr="00DB113C" w:rsidRDefault="00DB113C" w:rsidP="00500CBA">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 xml:space="preserve">How project used the results of gender assessment report developed in the frame of the project? Were the recommendations used during the CEC strategic planning or not? </w:t>
      </w:r>
      <w:bookmarkStart w:id="95" w:name="_Hlk520367835"/>
    </w:p>
    <w:p w14:paraId="54AA8337" w14:textId="77777777" w:rsidR="00DB113C" w:rsidRPr="00DB113C" w:rsidRDefault="00DB113C" w:rsidP="00500CBA">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 xml:space="preserve">What were the major lessons learned for the project related to voter education, enhancement of inclusiveness and participation? </w:t>
      </w:r>
    </w:p>
    <w:p w14:paraId="2C78C599" w14:textId="77777777" w:rsidR="00DB113C" w:rsidRPr="00DB113C" w:rsidRDefault="00DB113C" w:rsidP="00DB113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ajorHAnsi" w:hAnsiTheme="majorHAnsi" w:cstheme="majorHAnsi"/>
          <w:color w:val="000000"/>
          <w:lang w:val="en-GB" w:eastAsia="en-GB"/>
        </w:rPr>
      </w:pPr>
    </w:p>
    <w:p w14:paraId="304158A6" w14:textId="77777777" w:rsidR="00DB113C" w:rsidRPr="00DB113C" w:rsidRDefault="00DB113C" w:rsidP="00DB113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ajorHAnsi" w:hAnsiTheme="majorHAnsi" w:cstheme="majorHAnsi"/>
          <w:color w:val="000000"/>
          <w:lang w:val="en-GB" w:eastAsia="en-GB"/>
        </w:rPr>
      </w:pPr>
      <w:r w:rsidRPr="00DB113C">
        <w:rPr>
          <w:rFonts w:asciiTheme="majorHAnsi" w:hAnsiTheme="majorHAnsi" w:cstheme="majorHAnsi"/>
          <w:b/>
          <w:iCs/>
          <w:color w:val="000000"/>
        </w:rPr>
        <w:t>Output</w:t>
      </w:r>
      <w:r w:rsidRPr="00DB113C">
        <w:rPr>
          <w:rFonts w:asciiTheme="majorHAnsi" w:hAnsiTheme="majorHAnsi" w:cstheme="majorHAnsi"/>
          <w:b/>
          <w:bCs/>
          <w:color w:val="000000"/>
        </w:rPr>
        <w:t xml:space="preserve"> 3: Capacity of the CEC strengthened</w:t>
      </w:r>
      <w:bookmarkEnd w:id="95"/>
    </w:p>
    <w:p w14:paraId="55F29884" w14:textId="77777777" w:rsidR="00DB113C" w:rsidRPr="00DB113C" w:rsidRDefault="00DB113C" w:rsidP="00500CBA">
      <w:pPr>
        <w:pStyle w:val="Default"/>
        <w:numPr>
          <w:ilvl w:val="0"/>
          <w:numId w:val="46"/>
        </w:numPr>
        <w:jc w:val="both"/>
        <w:rPr>
          <w:rFonts w:asciiTheme="majorHAnsi" w:hAnsiTheme="majorHAnsi" w:cstheme="majorHAnsi"/>
          <w:sz w:val="22"/>
          <w:szCs w:val="22"/>
        </w:rPr>
      </w:pPr>
      <w:r w:rsidRPr="00DB113C">
        <w:rPr>
          <w:rFonts w:asciiTheme="majorHAnsi" w:hAnsiTheme="majorHAnsi" w:cstheme="majorHAnsi"/>
          <w:sz w:val="22"/>
          <w:szCs w:val="22"/>
        </w:rPr>
        <w:t>To what extent the CEC human and institutional capacities were strengthened? How would you evaluate the results? Can you bring concrete examples?</w:t>
      </w:r>
    </w:p>
    <w:p w14:paraId="56D1F357" w14:textId="77777777" w:rsidR="00DB113C" w:rsidRPr="00DB113C" w:rsidRDefault="00DB113C" w:rsidP="00500CBA">
      <w:pPr>
        <w:pStyle w:val="Default"/>
        <w:numPr>
          <w:ilvl w:val="0"/>
          <w:numId w:val="46"/>
        </w:numPr>
        <w:jc w:val="both"/>
        <w:rPr>
          <w:rFonts w:asciiTheme="majorHAnsi" w:hAnsiTheme="majorHAnsi" w:cstheme="majorHAnsi"/>
          <w:sz w:val="22"/>
          <w:szCs w:val="22"/>
        </w:rPr>
      </w:pPr>
      <w:r w:rsidRPr="00DB113C">
        <w:rPr>
          <w:rFonts w:asciiTheme="majorHAnsi" w:hAnsiTheme="majorHAnsi" w:cstheme="majorHAnsi"/>
          <w:sz w:val="22"/>
          <w:szCs w:val="22"/>
        </w:rPr>
        <w:t xml:space="preserve">How the implemented activities contributed to strengthening of CEC human and institutional capacities? Can they organise trainings for VAD operators, TEC and PEC members, Livestreaming of polling stations without external support? How? Why? </w:t>
      </w:r>
    </w:p>
    <w:p w14:paraId="4F714651" w14:textId="77777777" w:rsidR="00DB113C" w:rsidRPr="00DB113C" w:rsidRDefault="00DB113C" w:rsidP="00500CBA">
      <w:pPr>
        <w:pStyle w:val="Default"/>
        <w:numPr>
          <w:ilvl w:val="0"/>
          <w:numId w:val="46"/>
        </w:numPr>
        <w:jc w:val="both"/>
        <w:rPr>
          <w:rFonts w:asciiTheme="majorHAnsi" w:hAnsiTheme="majorHAnsi" w:cstheme="majorHAnsi"/>
          <w:sz w:val="22"/>
          <w:szCs w:val="22"/>
        </w:rPr>
      </w:pPr>
      <w:bookmarkStart w:id="96" w:name="_Hlk42770833"/>
      <w:r w:rsidRPr="00DB113C">
        <w:rPr>
          <w:rFonts w:asciiTheme="majorHAnsi" w:hAnsiTheme="majorHAnsi" w:cstheme="majorHAnsi"/>
          <w:sz w:val="22"/>
          <w:szCs w:val="22"/>
        </w:rPr>
        <w:t>How would you evaluate the CEC and GoA institutional and technical capacity to undertake credible and effective elections in the future without significant external support?</w:t>
      </w:r>
    </w:p>
    <w:bookmarkEnd w:id="96"/>
    <w:p w14:paraId="47A378FA" w14:textId="77777777" w:rsidR="00DB113C" w:rsidRPr="00DB113C" w:rsidRDefault="00DB113C" w:rsidP="00DB113C">
      <w:pPr>
        <w:pStyle w:val="Default"/>
        <w:ind w:left="360"/>
        <w:jc w:val="both"/>
        <w:rPr>
          <w:rFonts w:asciiTheme="majorHAnsi" w:hAnsiTheme="majorHAnsi" w:cstheme="majorHAnsi"/>
          <w:sz w:val="22"/>
          <w:szCs w:val="22"/>
        </w:rPr>
      </w:pPr>
    </w:p>
    <w:p w14:paraId="6564E9B5" w14:textId="77777777" w:rsidR="00DB113C" w:rsidRPr="00DB113C" w:rsidRDefault="00DB113C" w:rsidP="00500CBA">
      <w:pPr>
        <w:pStyle w:val="Default"/>
        <w:numPr>
          <w:ilvl w:val="0"/>
          <w:numId w:val="46"/>
        </w:numPr>
        <w:jc w:val="both"/>
        <w:rPr>
          <w:rFonts w:asciiTheme="majorHAnsi" w:hAnsiTheme="majorHAnsi" w:cstheme="majorHAnsi"/>
          <w:sz w:val="22"/>
          <w:szCs w:val="22"/>
        </w:rPr>
      </w:pPr>
      <w:r w:rsidRPr="00DB113C">
        <w:rPr>
          <w:rFonts w:asciiTheme="majorHAnsi" w:hAnsiTheme="majorHAnsi" w:cstheme="majorHAnsi"/>
          <w:sz w:val="22"/>
          <w:szCs w:val="22"/>
        </w:rPr>
        <w:t xml:space="preserve">How lessons from all election processes were documented and how they were used during the CEC strategic plan development? Was it finalised by the end of project implementation? If no, why? How will it help CEC in its future development? </w:t>
      </w:r>
    </w:p>
    <w:p w14:paraId="6B66AB41" w14:textId="77777777" w:rsidR="00DB113C" w:rsidRPr="00DB113C" w:rsidRDefault="00DB113C" w:rsidP="00500CBA">
      <w:pPr>
        <w:pStyle w:val="Default"/>
        <w:numPr>
          <w:ilvl w:val="0"/>
          <w:numId w:val="46"/>
        </w:numPr>
        <w:jc w:val="both"/>
        <w:rPr>
          <w:rFonts w:asciiTheme="majorHAnsi" w:hAnsiTheme="majorHAnsi" w:cstheme="majorHAnsi"/>
          <w:sz w:val="22"/>
          <w:szCs w:val="22"/>
        </w:rPr>
      </w:pPr>
      <w:r w:rsidRPr="00DB113C">
        <w:rPr>
          <w:rFonts w:asciiTheme="majorHAnsi" w:hAnsiTheme="majorHAnsi" w:cstheme="majorHAnsi"/>
          <w:sz w:val="22"/>
          <w:szCs w:val="22"/>
        </w:rPr>
        <w:t xml:space="preserve">How would you evaluate the e-learning platform established during the project? Is it possible to organise online trainings now or only the exams are going to be online? How will this platform be used in the future elections? </w:t>
      </w:r>
    </w:p>
    <w:p w14:paraId="5CC4C908" w14:textId="77777777" w:rsidR="00DB113C" w:rsidRPr="00DB113C" w:rsidRDefault="00DB113C" w:rsidP="00500CBA">
      <w:pPr>
        <w:pStyle w:val="Default"/>
        <w:numPr>
          <w:ilvl w:val="0"/>
          <w:numId w:val="46"/>
        </w:numPr>
        <w:jc w:val="both"/>
        <w:rPr>
          <w:rFonts w:asciiTheme="majorHAnsi" w:hAnsiTheme="majorHAnsi" w:cstheme="majorHAnsi"/>
          <w:sz w:val="22"/>
          <w:szCs w:val="22"/>
        </w:rPr>
      </w:pPr>
      <w:r w:rsidRPr="00DB113C">
        <w:rPr>
          <w:rFonts w:asciiTheme="majorHAnsi" w:hAnsiTheme="majorHAnsi" w:cstheme="majorHAnsi"/>
          <w:sz w:val="22"/>
          <w:szCs w:val="22"/>
        </w:rPr>
        <w:t xml:space="preserve">How would you evaluate the online web-based system for application and certification for precinct electoral commission (PEC) members?  How will this platform be used in future? </w:t>
      </w:r>
    </w:p>
    <w:p w14:paraId="046131D2" w14:textId="77777777" w:rsidR="00DB113C" w:rsidRPr="00DB113C" w:rsidRDefault="00DB113C" w:rsidP="00500CBA">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rPr>
      </w:pPr>
      <w:r w:rsidRPr="00DB113C">
        <w:rPr>
          <w:rFonts w:asciiTheme="majorHAnsi" w:hAnsiTheme="majorHAnsi" w:cstheme="majorHAnsi"/>
          <w:color w:val="000000"/>
          <w:lang w:val="en-GB" w:eastAsia="en-GB"/>
        </w:rPr>
        <w:t>What were the major lessons learned for the project related to CEC capacity strengthening?</w:t>
      </w:r>
    </w:p>
    <w:p w14:paraId="1FC0E6B6" w14:textId="77777777" w:rsidR="00DB113C" w:rsidRPr="00DB113C" w:rsidRDefault="00DB113C" w:rsidP="00DB113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heme="majorHAnsi" w:hAnsiTheme="majorHAnsi" w:cstheme="majorHAnsi"/>
        </w:rPr>
      </w:pPr>
    </w:p>
    <w:p w14:paraId="465F880B" w14:textId="77777777" w:rsidR="00DB113C" w:rsidRPr="00DB113C" w:rsidRDefault="00DB113C" w:rsidP="00DB113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heme="majorHAnsi" w:hAnsiTheme="majorHAnsi" w:cstheme="majorHAnsi"/>
          <w:b/>
          <w:bCs/>
        </w:rPr>
      </w:pPr>
      <w:r w:rsidRPr="00DB113C">
        <w:rPr>
          <w:rFonts w:asciiTheme="majorHAnsi" w:hAnsiTheme="majorHAnsi" w:cstheme="majorHAnsi"/>
          <w:color w:val="000000"/>
          <w:lang w:val="en-GB" w:eastAsia="en-GB"/>
        </w:rPr>
        <w:t xml:space="preserve"> </w:t>
      </w:r>
      <w:r w:rsidRPr="00DB113C">
        <w:rPr>
          <w:rFonts w:asciiTheme="majorHAnsi" w:hAnsiTheme="majorHAnsi" w:cstheme="majorHAnsi"/>
          <w:b/>
          <w:bCs/>
        </w:rPr>
        <w:t>General</w:t>
      </w:r>
    </w:p>
    <w:p w14:paraId="59F2E31D" w14:textId="77777777" w:rsidR="00DB113C" w:rsidRPr="00DB113C" w:rsidRDefault="00DB113C" w:rsidP="00500CBA">
      <w:pPr>
        <w:pStyle w:val="Default"/>
        <w:numPr>
          <w:ilvl w:val="0"/>
          <w:numId w:val="46"/>
        </w:numPr>
        <w:jc w:val="both"/>
        <w:rPr>
          <w:rFonts w:asciiTheme="majorHAnsi" w:hAnsiTheme="majorHAnsi" w:cstheme="majorHAnsi"/>
          <w:sz w:val="22"/>
          <w:szCs w:val="22"/>
        </w:rPr>
      </w:pPr>
      <w:r w:rsidRPr="00DB113C">
        <w:rPr>
          <w:rFonts w:asciiTheme="majorHAnsi" w:hAnsiTheme="majorHAnsi" w:cstheme="majorHAnsi"/>
          <w:sz w:val="22"/>
          <w:szCs w:val="22"/>
        </w:rPr>
        <w:t>What were the ESPA project strengths and weaknesses? Why?</w:t>
      </w:r>
    </w:p>
    <w:p w14:paraId="55FFB68F" w14:textId="77777777" w:rsidR="00DB113C" w:rsidRPr="00DB113C" w:rsidRDefault="00DB113C" w:rsidP="00500CBA">
      <w:pPr>
        <w:pStyle w:val="Default"/>
        <w:numPr>
          <w:ilvl w:val="0"/>
          <w:numId w:val="46"/>
        </w:numPr>
        <w:jc w:val="both"/>
        <w:rPr>
          <w:rFonts w:asciiTheme="majorHAnsi" w:hAnsiTheme="majorHAnsi" w:cstheme="majorHAnsi"/>
          <w:sz w:val="22"/>
          <w:szCs w:val="22"/>
        </w:rPr>
      </w:pPr>
      <w:r w:rsidRPr="00DB113C">
        <w:rPr>
          <w:rFonts w:asciiTheme="majorHAnsi" w:hAnsiTheme="majorHAnsi" w:cstheme="majorHAnsi"/>
          <w:sz w:val="22"/>
          <w:szCs w:val="22"/>
        </w:rPr>
        <w:t xml:space="preserve">How the project implementation effected the election process and the results? Why? </w:t>
      </w:r>
    </w:p>
    <w:p w14:paraId="4E0B82C9" w14:textId="77777777" w:rsidR="00DB113C" w:rsidRPr="00DB113C" w:rsidRDefault="00DB113C" w:rsidP="00500CBA">
      <w:pPr>
        <w:pStyle w:val="Default"/>
        <w:numPr>
          <w:ilvl w:val="0"/>
          <w:numId w:val="46"/>
        </w:numPr>
        <w:jc w:val="both"/>
        <w:rPr>
          <w:rFonts w:asciiTheme="majorHAnsi" w:hAnsiTheme="majorHAnsi" w:cstheme="majorHAnsi"/>
          <w:sz w:val="22"/>
          <w:szCs w:val="22"/>
        </w:rPr>
      </w:pPr>
      <w:r w:rsidRPr="00DB113C">
        <w:rPr>
          <w:rFonts w:asciiTheme="majorHAnsi" w:hAnsiTheme="majorHAnsi" w:cstheme="majorHAnsi"/>
          <w:sz w:val="22"/>
          <w:szCs w:val="22"/>
        </w:rPr>
        <w:t xml:space="preserve">Were there any factors/risks which effected or could </w:t>
      </w:r>
      <w:proofErr w:type="spellStart"/>
      <w:proofErr w:type="gramStart"/>
      <w:r w:rsidRPr="00DB113C">
        <w:rPr>
          <w:rFonts w:asciiTheme="majorHAnsi" w:hAnsiTheme="majorHAnsi" w:cstheme="majorHAnsi"/>
          <w:sz w:val="22"/>
          <w:szCs w:val="22"/>
        </w:rPr>
        <w:t>effect</w:t>
      </w:r>
      <w:proofErr w:type="spellEnd"/>
      <w:proofErr w:type="gramEnd"/>
      <w:r w:rsidRPr="00DB113C">
        <w:rPr>
          <w:rFonts w:asciiTheme="majorHAnsi" w:hAnsiTheme="majorHAnsi" w:cstheme="majorHAnsi"/>
          <w:sz w:val="22"/>
          <w:szCs w:val="22"/>
        </w:rPr>
        <w:t xml:space="preserve"> the project results/services and how they were mitigated and managed? </w:t>
      </w:r>
    </w:p>
    <w:p w14:paraId="2AA53602" w14:textId="77777777" w:rsidR="00DB113C" w:rsidRPr="00DB113C" w:rsidRDefault="00DB113C" w:rsidP="00500CBA">
      <w:pPr>
        <w:pStyle w:val="Default"/>
        <w:numPr>
          <w:ilvl w:val="0"/>
          <w:numId w:val="46"/>
        </w:numPr>
        <w:jc w:val="both"/>
        <w:rPr>
          <w:rFonts w:asciiTheme="majorHAnsi" w:hAnsiTheme="majorHAnsi" w:cstheme="majorHAnsi"/>
          <w:sz w:val="22"/>
          <w:szCs w:val="22"/>
        </w:rPr>
      </w:pPr>
      <w:r w:rsidRPr="00DB113C">
        <w:rPr>
          <w:rFonts w:asciiTheme="majorHAnsi" w:hAnsiTheme="majorHAnsi" w:cstheme="majorHAnsi"/>
          <w:sz w:val="22"/>
          <w:szCs w:val="22"/>
        </w:rPr>
        <w:t xml:space="preserve">Were there any unplanned positive or negative effects observed as a result of project implementation? </w:t>
      </w:r>
    </w:p>
    <w:p w14:paraId="1F15AE2A" w14:textId="77777777" w:rsidR="00DB113C" w:rsidRPr="00DB113C" w:rsidRDefault="00DB113C" w:rsidP="00500CBA">
      <w:pPr>
        <w:pStyle w:val="Default"/>
        <w:numPr>
          <w:ilvl w:val="0"/>
          <w:numId w:val="46"/>
        </w:numPr>
        <w:jc w:val="both"/>
        <w:rPr>
          <w:rFonts w:asciiTheme="majorHAnsi" w:hAnsiTheme="majorHAnsi" w:cstheme="majorHAnsi"/>
          <w:sz w:val="22"/>
          <w:szCs w:val="22"/>
        </w:rPr>
      </w:pPr>
      <w:r w:rsidRPr="00DB113C">
        <w:rPr>
          <w:rFonts w:asciiTheme="majorHAnsi" w:hAnsiTheme="majorHAnsi" w:cstheme="majorHAnsi"/>
          <w:sz w:val="22"/>
          <w:szCs w:val="22"/>
        </w:rPr>
        <w:t>In your opinion what is the level of client satisfaction with the project? The clients include community and local government beneficiaries; national government partners and donors.</w:t>
      </w:r>
    </w:p>
    <w:p w14:paraId="1DC74705" w14:textId="77777777" w:rsidR="00DB113C" w:rsidRPr="00DB113C" w:rsidRDefault="00DB113C" w:rsidP="00DB113C">
      <w:pPr>
        <w:pStyle w:val="Default"/>
        <w:jc w:val="both"/>
        <w:rPr>
          <w:rFonts w:asciiTheme="majorHAnsi" w:hAnsiTheme="majorHAnsi" w:cstheme="majorHAnsi"/>
          <w:sz w:val="22"/>
          <w:szCs w:val="22"/>
        </w:rPr>
      </w:pPr>
    </w:p>
    <w:p w14:paraId="00FC426B" w14:textId="77777777" w:rsidR="00DB113C" w:rsidRPr="00DB113C" w:rsidRDefault="00DB113C" w:rsidP="00DB113C">
      <w:pPr>
        <w:pStyle w:val="Default"/>
        <w:rPr>
          <w:rFonts w:asciiTheme="majorHAnsi" w:hAnsiTheme="majorHAnsi" w:cstheme="majorHAnsi"/>
          <w:sz w:val="22"/>
          <w:szCs w:val="22"/>
        </w:rPr>
      </w:pPr>
      <w:r w:rsidRPr="00DB113C">
        <w:rPr>
          <w:rFonts w:asciiTheme="majorHAnsi" w:hAnsiTheme="majorHAnsi" w:cstheme="majorHAnsi"/>
          <w:b/>
          <w:bCs/>
          <w:sz w:val="22"/>
          <w:szCs w:val="22"/>
        </w:rPr>
        <w:t xml:space="preserve">Impact: </w:t>
      </w:r>
      <w:r w:rsidRPr="00DB113C">
        <w:rPr>
          <w:rFonts w:asciiTheme="majorHAnsi" w:hAnsiTheme="majorHAnsi" w:cstheme="majorHAnsi"/>
          <w:sz w:val="22"/>
          <w:szCs w:val="22"/>
        </w:rPr>
        <w:t xml:space="preserve">evaluate the project impact, if available at this early stage. </w:t>
      </w:r>
    </w:p>
    <w:p w14:paraId="688CADCE" w14:textId="77777777" w:rsidR="00DB113C" w:rsidRPr="00DB113C" w:rsidRDefault="00DB113C" w:rsidP="00DB113C">
      <w:pPr>
        <w:pStyle w:val="Default"/>
        <w:rPr>
          <w:rFonts w:asciiTheme="majorHAnsi" w:hAnsiTheme="majorHAnsi" w:cstheme="majorHAnsi"/>
          <w:sz w:val="22"/>
          <w:szCs w:val="22"/>
        </w:rPr>
      </w:pPr>
    </w:p>
    <w:p w14:paraId="77F494BF" w14:textId="77777777" w:rsidR="00DB113C" w:rsidRPr="00DB113C" w:rsidRDefault="00DB113C" w:rsidP="00500CBA">
      <w:pPr>
        <w:pStyle w:val="Default"/>
        <w:numPr>
          <w:ilvl w:val="0"/>
          <w:numId w:val="47"/>
        </w:numPr>
        <w:jc w:val="both"/>
        <w:rPr>
          <w:rFonts w:asciiTheme="majorHAnsi" w:hAnsiTheme="majorHAnsi" w:cstheme="majorHAnsi"/>
          <w:sz w:val="22"/>
          <w:szCs w:val="22"/>
        </w:rPr>
      </w:pPr>
      <w:bookmarkStart w:id="97" w:name="_Hlk42767655"/>
      <w:r w:rsidRPr="00DB113C">
        <w:rPr>
          <w:rFonts w:asciiTheme="majorHAnsi" w:hAnsiTheme="majorHAnsi" w:cstheme="majorHAnsi"/>
          <w:sz w:val="22"/>
          <w:szCs w:val="22"/>
        </w:rPr>
        <w:t xml:space="preserve">The ToC of the project stated that credible, inclusive and participatory electoral processes lead to effective citizen engagement, equitable and representative voice, and effective governance </w:t>
      </w:r>
      <w:r w:rsidRPr="00DB113C">
        <w:rPr>
          <w:rFonts w:asciiTheme="majorHAnsi" w:hAnsiTheme="majorHAnsi" w:cstheme="majorHAnsi"/>
          <w:sz w:val="22"/>
          <w:szCs w:val="22"/>
        </w:rPr>
        <w:lastRenderedPageBreak/>
        <w:t xml:space="preserve">institutions; in a long run also factoring in stability and economic development of the country.  In your opinion what is the project’s direct impact on this ToC. Could you also bring examples? </w:t>
      </w:r>
    </w:p>
    <w:p w14:paraId="7CFB51AE" w14:textId="77777777" w:rsidR="00DB113C" w:rsidRPr="00DB113C" w:rsidRDefault="00DB113C" w:rsidP="00500CBA">
      <w:pPr>
        <w:pStyle w:val="Default"/>
        <w:numPr>
          <w:ilvl w:val="0"/>
          <w:numId w:val="42"/>
        </w:numPr>
        <w:jc w:val="both"/>
        <w:rPr>
          <w:rFonts w:asciiTheme="majorHAnsi" w:hAnsiTheme="majorHAnsi" w:cstheme="majorHAnsi"/>
          <w:sz w:val="22"/>
          <w:szCs w:val="22"/>
        </w:rPr>
      </w:pPr>
      <w:r w:rsidRPr="00DB113C">
        <w:rPr>
          <w:rFonts w:asciiTheme="majorHAnsi" w:hAnsiTheme="majorHAnsi" w:cstheme="majorHAnsi"/>
          <w:sz w:val="22"/>
          <w:szCs w:val="22"/>
        </w:rPr>
        <w:t xml:space="preserve">What was the project impact on democratic governance systems in RA? </w:t>
      </w:r>
    </w:p>
    <w:p w14:paraId="5079686F" w14:textId="77777777" w:rsidR="00DB113C" w:rsidRPr="00DB113C" w:rsidRDefault="00DB113C" w:rsidP="00500CBA">
      <w:pPr>
        <w:pStyle w:val="Default"/>
        <w:numPr>
          <w:ilvl w:val="0"/>
          <w:numId w:val="42"/>
        </w:numPr>
        <w:jc w:val="both"/>
        <w:rPr>
          <w:rFonts w:asciiTheme="majorHAnsi" w:hAnsiTheme="majorHAnsi" w:cstheme="majorHAnsi"/>
          <w:sz w:val="22"/>
          <w:szCs w:val="22"/>
        </w:rPr>
      </w:pPr>
      <w:bookmarkStart w:id="98" w:name="_Hlk42771163"/>
      <w:r w:rsidRPr="00DB113C">
        <w:rPr>
          <w:rFonts w:asciiTheme="majorHAnsi" w:hAnsiTheme="majorHAnsi" w:cstheme="majorHAnsi"/>
          <w:sz w:val="22"/>
          <w:szCs w:val="22"/>
        </w:rPr>
        <w:t>Would you say that citizens are more engaged today and if yes, is it anyhow connected with the parliamentarian election supported by the project?</w:t>
      </w:r>
    </w:p>
    <w:p w14:paraId="5CA85DA3" w14:textId="77777777" w:rsidR="00DB113C" w:rsidRPr="00DB113C" w:rsidRDefault="00DB113C" w:rsidP="00500CBA">
      <w:pPr>
        <w:pStyle w:val="Default"/>
        <w:numPr>
          <w:ilvl w:val="0"/>
          <w:numId w:val="43"/>
        </w:numPr>
        <w:jc w:val="both"/>
        <w:rPr>
          <w:rFonts w:asciiTheme="majorHAnsi" w:hAnsiTheme="majorHAnsi" w:cstheme="majorHAnsi"/>
          <w:sz w:val="22"/>
          <w:szCs w:val="22"/>
        </w:rPr>
      </w:pPr>
      <w:bookmarkStart w:id="99" w:name="_Hlk42771075"/>
      <w:bookmarkEnd w:id="98"/>
      <w:r w:rsidRPr="00DB113C">
        <w:rPr>
          <w:rFonts w:asciiTheme="majorHAnsi" w:hAnsiTheme="majorHAnsi" w:cstheme="majorHAnsi"/>
          <w:sz w:val="22"/>
          <w:szCs w:val="22"/>
        </w:rPr>
        <w:t xml:space="preserve">How did the changes </w:t>
      </w:r>
      <w:proofErr w:type="gramStart"/>
      <w:r w:rsidRPr="00DB113C">
        <w:rPr>
          <w:rFonts w:asciiTheme="majorHAnsi" w:hAnsiTheme="majorHAnsi" w:cstheme="majorHAnsi"/>
          <w:sz w:val="22"/>
          <w:szCs w:val="22"/>
        </w:rPr>
        <w:t>brought</w:t>
      </w:r>
      <w:proofErr w:type="gramEnd"/>
      <w:r w:rsidRPr="00DB113C">
        <w:rPr>
          <w:rFonts w:asciiTheme="majorHAnsi" w:hAnsiTheme="majorHAnsi" w:cstheme="majorHAnsi"/>
          <w:sz w:val="22"/>
          <w:szCs w:val="22"/>
        </w:rPr>
        <w:t xml:space="preserve"> by project impact people’s expectations for voice, accountability, transparency, and protection of human rights?</w:t>
      </w:r>
      <w:bookmarkEnd w:id="99"/>
      <w:r w:rsidRPr="00DB113C">
        <w:rPr>
          <w:rFonts w:asciiTheme="majorHAnsi" w:hAnsiTheme="majorHAnsi" w:cstheme="majorHAnsi"/>
          <w:sz w:val="22"/>
          <w:szCs w:val="22"/>
        </w:rPr>
        <w:t xml:space="preserve">  Voice and accountability indicator on the World Bank Governance Index improved but the target was not reached (target was 64, not it is 40). How would you explain this? </w:t>
      </w:r>
    </w:p>
    <w:p w14:paraId="421D24F6" w14:textId="77777777" w:rsidR="00DB113C" w:rsidRPr="00DB113C" w:rsidRDefault="00DB113C" w:rsidP="00500CBA">
      <w:pPr>
        <w:pStyle w:val="Default"/>
        <w:numPr>
          <w:ilvl w:val="0"/>
          <w:numId w:val="47"/>
        </w:numPr>
        <w:jc w:val="both"/>
        <w:rPr>
          <w:rFonts w:asciiTheme="majorHAnsi" w:hAnsiTheme="majorHAnsi" w:cstheme="majorHAnsi"/>
          <w:sz w:val="22"/>
          <w:szCs w:val="22"/>
        </w:rPr>
      </w:pPr>
      <w:r w:rsidRPr="00DB113C">
        <w:rPr>
          <w:rFonts w:asciiTheme="majorHAnsi" w:hAnsiTheme="majorHAnsi" w:cstheme="majorHAnsi"/>
          <w:sz w:val="22"/>
          <w:szCs w:val="22"/>
        </w:rPr>
        <w:t>Were there any external factors that jeopardized the project’s direct impact or will jeopardize?</w:t>
      </w:r>
    </w:p>
    <w:p w14:paraId="731FB6AC" w14:textId="77777777" w:rsidR="00DB113C" w:rsidRPr="00DB113C" w:rsidRDefault="00DB113C" w:rsidP="00500CBA">
      <w:pPr>
        <w:pStyle w:val="Default"/>
        <w:numPr>
          <w:ilvl w:val="0"/>
          <w:numId w:val="47"/>
        </w:numPr>
        <w:jc w:val="both"/>
        <w:rPr>
          <w:rFonts w:asciiTheme="majorHAnsi" w:hAnsiTheme="majorHAnsi" w:cstheme="majorHAnsi"/>
          <w:sz w:val="22"/>
          <w:szCs w:val="22"/>
        </w:rPr>
      </w:pPr>
      <w:r w:rsidRPr="00DB113C">
        <w:rPr>
          <w:rFonts w:asciiTheme="majorHAnsi" w:hAnsiTheme="majorHAnsi" w:cstheme="majorHAnsi"/>
          <w:sz w:val="22"/>
          <w:szCs w:val="22"/>
        </w:rPr>
        <w:t xml:space="preserve">Did/will the project have any </w:t>
      </w:r>
      <w:r w:rsidRPr="00DB113C">
        <w:rPr>
          <w:rFonts w:asciiTheme="majorHAnsi" w:hAnsiTheme="majorHAnsi" w:cstheme="majorHAnsi"/>
          <w:b/>
          <w:bCs/>
          <w:sz w:val="22"/>
          <w:szCs w:val="22"/>
        </w:rPr>
        <w:t>indirect and unplanned positive and/or negative impacts</w:t>
      </w:r>
      <w:r w:rsidRPr="00DB113C">
        <w:rPr>
          <w:rFonts w:asciiTheme="majorHAnsi" w:hAnsiTheme="majorHAnsi" w:cstheme="majorHAnsi"/>
          <w:sz w:val="22"/>
          <w:szCs w:val="22"/>
        </w:rPr>
        <w:t>? (e.g., social, cultural, gender, economic</w:t>
      </w:r>
      <w:bookmarkEnd w:id="97"/>
      <w:r w:rsidRPr="00DB113C">
        <w:rPr>
          <w:rFonts w:asciiTheme="majorHAnsi" w:hAnsiTheme="majorHAnsi" w:cstheme="majorHAnsi"/>
          <w:sz w:val="22"/>
          <w:szCs w:val="22"/>
        </w:rPr>
        <w:t xml:space="preserve">) </w:t>
      </w:r>
    </w:p>
    <w:p w14:paraId="22AFE55D" w14:textId="77777777" w:rsidR="00DB113C" w:rsidRPr="00DB113C" w:rsidRDefault="00DB113C" w:rsidP="00DB113C">
      <w:pPr>
        <w:pStyle w:val="Default"/>
        <w:jc w:val="both"/>
        <w:rPr>
          <w:rFonts w:asciiTheme="majorHAnsi" w:hAnsiTheme="majorHAnsi" w:cstheme="majorHAnsi"/>
          <w:b/>
          <w:bCs/>
          <w:sz w:val="22"/>
          <w:szCs w:val="22"/>
        </w:rPr>
      </w:pPr>
    </w:p>
    <w:p w14:paraId="50FEE472" w14:textId="77777777" w:rsidR="00DB113C" w:rsidRPr="00DB113C" w:rsidRDefault="00DB113C" w:rsidP="00DB113C">
      <w:pPr>
        <w:pStyle w:val="Default"/>
        <w:jc w:val="both"/>
        <w:rPr>
          <w:rFonts w:asciiTheme="majorHAnsi" w:hAnsiTheme="majorHAnsi" w:cstheme="majorHAnsi"/>
          <w:sz w:val="22"/>
          <w:szCs w:val="22"/>
        </w:rPr>
      </w:pPr>
      <w:r w:rsidRPr="00DB113C">
        <w:rPr>
          <w:rFonts w:asciiTheme="majorHAnsi" w:hAnsiTheme="majorHAnsi" w:cstheme="majorHAnsi"/>
          <w:b/>
          <w:bCs/>
          <w:sz w:val="22"/>
          <w:szCs w:val="22"/>
        </w:rPr>
        <w:t xml:space="preserve">Efficiency: </w:t>
      </w:r>
    </w:p>
    <w:p w14:paraId="5D8EC413" w14:textId="77777777" w:rsidR="00DB113C" w:rsidRPr="00DB113C" w:rsidRDefault="00DB113C" w:rsidP="00DB113C">
      <w:pPr>
        <w:pStyle w:val="Default"/>
        <w:jc w:val="both"/>
        <w:rPr>
          <w:rFonts w:asciiTheme="majorHAnsi" w:hAnsiTheme="majorHAnsi" w:cstheme="majorHAnsi"/>
          <w:sz w:val="22"/>
          <w:szCs w:val="22"/>
        </w:rPr>
      </w:pPr>
    </w:p>
    <w:p w14:paraId="490504DD" w14:textId="77777777" w:rsidR="00DB113C" w:rsidRPr="00DB113C" w:rsidRDefault="00DB113C" w:rsidP="00500CBA">
      <w:pPr>
        <w:pStyle w:val="Default"/>
        <w:numPr>
          <w:ilvl w:val="0"/>
          <w:numId w:val="39"/>
        </w:numPr>
        <w:jc w:val="both"/>
        <w:rPr>
          <w:rFonts w:asciiTheme="majorHAnsi" w:hAnsiTheme="majorHAnsi" w:cstheme="majorHAnsi"/>
          <w:sz w:val="22"/>
          <w:szCs w:val="22"/>
        </w:rPr>
      </w:pPr>
      <w:r w:rsidRPr="00DB113C">
        <w:rPr>
          <w:rFonts w:asciiTheme="majorHAnsi" w:hAnsiTheme="majorHAnsi" w:cstheme="majorHAnsi"/>
          <w:sz w:val="22"/>
          <w:szCs w:val="22"/>
        </w:rPr>
        <w:t xml:space="preserve">To what degree were inputs provided/ available on time to implement activities from all parties involved? </w:t>
      </w:r>
    </w:p>
    <w:p w14:paraId="609864B4" w14:textId="77777777" w:rsidR="00DB113C" w:rsidRPr="00DB113C" w:rsidRDefault="00DB113C" w:rsidP="00500CBA">
      <w:pPr>
        <w:pStyle w:val="Default"/>
        <w:numPr>
          <w:ilvl w:val="0"/>
          <w:numId w:val="39"/>
        </w:numPr>
        <w:jc w:val="both"/>
        <w:rPr>
          <w:rFonts w:asciiTheme="majorHAnsi" w:hAnsiTheme="majorHAnsi" w:cstheme="majorHAnsi"/>
          <w:sz w:val="22"/>
          <w:szCs w:val="22"/>
        </w:rPr>
      </w:pPr>
      <w:bookmarkStart w:id="100" w:name="_Hlk42767734"/>
      <w:r w:rsidRPr="00DB113C">
        <w:rPr>
          <w:rFonts w:asciiTheme="majorHAnsi" w:hAnsiTheme="majorHAnsi" w:cstheme="majorHAnsi"/>
          <w:sz w:val="22"/>
          <w:szCs w:val="22"/>
        </w:rPr>
        <w:t xml:space="preserve">Were the project resources managed in a transparent and accountable manner? Were the financial reports public? If no, why? </w:t>
      </w:r>
    </w:p>
    <w:p w14:paraId="515C4619" w14:textId="77777777" w:rsidR="00DB113C" w:rsidRPr="00DB113C" w:rsidRDefault="00DB113C" w:rsidP="00500CBA">
      <w:pPr>
        <w:pStyle w:val="Default"/>
        <w:numPr>
          <w:ilvl w:val="0"/>
          <w:numId w:val="39"/>
        </w:numPr>
        <w:jc w:val="both"/>
        <w:rPr>
          <w:rFonts w:asciiTheme="majorHAnsi" w:hAnsiTheme="majorHAnsi" w:cstheme="majorHAnsi"/>
          <w:sz w:val="22"/>
          <w:szCs w:val="22"/>
        </w:rPr>
      </w:pPr>
      <w:r w:rsidRPr="00DB113C">
        <w:rPr>
          <w:rFonts w:asciiTheme="majorHAnsi" w:hAnsiTheme="majorHAnsi" w:cstheme="majorHAnsi"/>
          <w:sz w:val="22"/>
          <w:szCs w:val="22"/>
        </w:rPr>
        <w:t xml:space="preserve">Have the resources been optimally used during the project implementation? </w:t>
      </w:r>
    </w:p>
    <w:p w14:paraId="5BFA1ED2" w14:textId="77777777" w:rsidR="00DB113C" w:rsidRPr="00DB113C" w:rsidRDefault="00DB113C" w:rsidP="00500CBA">
      <w:pPr>
        <w:pStyle w:val="Default"/>
        <w:numPr>
          <w:ilvl w:val="0"/>
          <w:numId w:val="39"/>
        </w:numPr>
        <w:jc w:val="both"/>
        <w:rPr>
          <w:rFonts w:asciiTheme="majorHAnsi" w:hAnsiTheme="majorHAnsi" w:cstheme="majorHAnsi"/>
          <w:sz w:val="22"/>
          <w:szCs w:val="22"/>
        </w:rPr>
      </w:pPr>
      <w:r w:rsidRPr="00DB113C">
        <w:rPr>
          <w:rFonts w:asciiTheme="majorHAnsi" w:hAnsiTheme="majorHAnsi" w:cstheme="majorHAnsi"/>
          <w:sz w:val="22"/>
          <w:szCs w:val="22"/>
        </w:rPr>
        <w:t xml:space="preserve">Would that be possible to reach the same results with lower costs? Has the project achieved satisfactory level of cost effectiveness?  </w:t>
      </w:r>
    </w:p>
    <w:p w14:paraId="257D5427" w14:textId="77777777" w:rsidR="00DB113C" w:rsidRPr="00DB113C" w:rsidRDefault="00DB113C" w:rsidP="00500CBA">
      <w:pPr>
        <w:pStyle w:val="Default"/>
        <w:numPr>
          <w:ilvl w:val="0"/>
          <w:numId w:val="39"/>
        </w:numPr>
        <w:jc w:val="both"/>
        <w:rPr>
          <w:rFonts w:asciiTheme="majorHAnsi" w:hAnsiTheme="majorHAnsi" w:cstheme="majorHAnsi"/>
          <w:sz w:val="22"/>
          <w:szCs w:val="22"/>
        </w:rPr>
      </w:pPr>
      <w:r w:rsidRPr="00DB113C">
        <w:rPr>
          <w:rFonts w:asciiTheme="majorHAnsi" w:hAnsiTheme="majorHAnsi" w:cstheme="majorHAnsi"/>
          <w:sz w:val="22"/>
          <w:szCs w:val="22"/>
        </w:rPr>
        <w:t xml:space="preserve">How was the project monitoring organised? Are there monitoring reports available? Were corrective measures taken if required? </w:t>
      </w:r>
    </w:p>
    <w:p w14:paraId="54122B4B" w14:textId="77777777" w:rsidR="00DB113C" w:rsidRPr="00DB113C" w:rsidRDefault="00DB113C" w:rsidP="00500CBA">
      <w:pPr>
        <w:pStyle w:val="Default"/>
        <w:numPr>
          <w:ilvl w:val="0"/>
          <w:numId w:val="39"/>
        </w:numPr>
        <w:jc w:val="both"/>
        <w:rPr>
          <w:rFonts w:asciiTheme="majorHAnsi" w:hAnsiTheme="majorHAnsi" w:cstheme="majorHAnsi"/>
          <w:sz w:val="22"/>
          <w:szCs w:val="22"/>
        </w:rPr>
      </w:pPr>
      <w:r w:rsidRPr="00DB113C">
        <w:rPr>
          <w:rFonts w:asciiTheme="majorHAnsi" w:hAnsiTheme="majorHAnsi" w:cstheme="majorHAnsi"/>
          <w:sz w:val="22"/>
          <w:szCs w:val="22"/>
        </w:rPr>
        <w:t xml:space="preserve">How the project co-ordinated with other similar interventions to encourage synergy and avoid overlaps? How would you evaluate donor coordination activities? </w:t>
      </w:r>
    </w:p>
    <w:p w14:paraId="5813AEE4" w14:textId="77777777" w:rsidR="00DB113C" w:rsidRPr="00DB113C" w:rsidRDefault="00DB113C" w:rsidP="00500CBA">
      <w:pPr>
        <w:pStyle w:val="Default"/>
        <w:numPr>
          <w:ilvl w:val="0"/>
          <w:numId w:val="39"/>
        </w:numPr>
        <w:jc w:val="both"/>
        <w:rPr>
          <w:rFonts w:asciiTheme="majorHAnsi" w:hAnsiTheme="majorHAnsi" w:cstheme="majorHAnsi"/>
          <w:sz w:val="22"/>
          <w:szCs w:val="22"/>
        </w:rPr>
      </w:pPr>
      <w:r w:rsidRPr="00DB113C">
        <w:rPr>
          <w:rFonts w:asciiTheme="majorHAnsi" w:hAnsiTheme="majorHAnsi" w:cstheme="majorHAnsi"/>
          <w:sz w:val="22"/>
          <w:szCs w:val="22"/>
        </w:rPr>
        <w:t>How would you evaluate the project implementation coordination with the GoA?</w:t>
      </w:r>
    </w:p>
    <w:p w14:paraId="06294815" w14:textId="77777777" w:rsidR="00DB113C" w:rsidRPr="00DB113C" w:rsidRDefault="00DB113C" w:rsidP="00500CBA">
      <w:pPr>
        <w:pStyle w:val="Default"/>
        <w:numPr>
          <w:ilvl w:val="0"/>
          <w:numId w:val="39"/>
        </w:numPr>
        <w:jc w:val="both"/>
        <w:rPr>
          <w:rFonts w:asciiTheme="majorHAnsi" w:hAnsiTheme="majorHAnsi" w:cstheme="majorHAnsi"/>
          <w:sz w:val="22"/>
          <w:szCs w:val="22"/>
        </w:rPr>
      </w:pPr>
      <w:r w:rsidRPr="00DB113C">
        <w:rPr>
          <w:rFonts w:asciiTheme="majorHAnsi" w:hAnsiTheme="majorHAnsi" w:cstheme="majorHAnsi"/>
          <w:sz w:val="22"/>
          <w:szCs w:val="22"/>
        </w:rPr>
        <w:t xml:space="preserve">What could be done to more efficiently use the project resources? What are the main learnings? </w:t>
      </w:r>
    </w:p>
    <w:bookmarkEnd w:id="100"/>
    <w:p w14:paraId="78BF0CA4" w14:textId="77777777" w:rsidR="00DB113C" w:rsidRPr="00DB113C" w:rsidRDefault="00DB113C" w:rsidP="00DB113C">
      <w:pPr>
        <w:pStyle w:val="Default"/>
        <w:jc w:val="both"/>
        <w:rPr>
          <w:rFonts w:asciiTheme="majorHAnsi" w:hAnsiTheme="majorHAnsi" w:cstheme="majorHAnsi"/>
          <w:sz w:val="22"/>
          <w:szCs w:val="22"/>
        </w:rPr>
      </w:pPr>
    </w:p>
    <w:p w14:paraId="5454E690" w14:textId="77777777" w:rsidR="00DB113C" w:rsidRPr="00DB113C" w:rsidRDefault="00DB113C" w:rsidP="00DB113C">
      <w:pPr>
        <w:pStyle w:val="Default"/>
        <w:jc w:val="both"/>
        <w:rPr>
          <w:rFonts w:asciiTheme="majorHAnsi" w:hAnsiTheme="majorHAnsi" w:cstheme="majorHAnsi"/>
          <w:sz w:val="22"/>
          <w:szCs w:val="22"/>
        </w:rPr>
      </w:pPr>
      <w:r w:rsidRPr="00DB113C">
        <w:rPr>
          <w:rFonts w:asciiTheme="majorHAnsi" w:hAnsiTheme="majorHAnsi" w:cstheme="majorHAnsi"/>
          <w:b/>
          <w:bCs/>
          <w:sz w:val="22"/>
          <w:szCs w:val="22"/>
        </w:rPr>
        <w:t xml:space="preserve">Sustainability: </w:t>
      </w:r>
      <w:r w:rsidRPr="00DB113C">
        <w:rPr>
          <w:rFonts w:asciiTheme="majorHAnsi" w:hAnsiTheme="majorHAnsi" w:cstheme="majorHAnsi"/>
          <w:sz w:val="22"/>
          <w:szCs w:val="22"/>
        </w:rPr>
        <w:t xml:space="preserve">evaluate the contribution to sustainability of benefit streams (to what extent benefits will continue after the life of the project). </w:t>
      </w:r>
    </w:p>
    <w:p w14:paraId="581E0D3C" w14:textId="77777777" w:rsidR="00DB113C" w:rsidRPr="00DB113C" w:rsidRDefault="00DB113C" w:rsidP="00DB113C">
      <w:pPr>
        <w:pStyle w:val="Default"/>
        <w:jc w:val="both"/>
        <w:rPr>
          <w:rFonts w:asciiTheme="majorHAnsi" w:hAnsiTheme="majorHAnsi" w:cstheme="majorHAnsi"/>
          <w:sz w:val="22"/>
          <w:szCs w:val="22"/>
        </w:rPr>
      </w:pPr>
    </w:p>
    <w:p w14:paraId="13EE985B" w14:textId="77777777" w:rsidR="00DB113C" w:rsidRPr="00DB113C" w:rsidRDefault="00DB113C" w:rsidP="00500CBA">
      <w:pPr>
        <w:pStyle w:val="Default"/>
        <w:numPr>
          <w:ilvl w:val="0"/>
          <w:numId w:val="33"/>
        </w:numPr>
        <w:jc w:val="both"/>
        <w:rPr>
          <w:rFonts w:asciiTheme="majorHAnsi" w:hAnsiTheme="majorHAnsi" w:cstheme="majorHAnsi"/>
          <w:sz w:val="22"/>
          <w:szCs w:val="22"/>
        </w:rPr>
      </w:pPr>
      <w:bookmarkStart w:id="101" w:name="_Hlk42767870"/>
      <w:r w:rsidRPr="00DB113C">
        <w:rPr>
          <w:rFonts w:asciiTheme="majorHAnsi" w:hAnsiTheme="majorHAnsi" w:cstheme="majorHAnsi"/>
          <w:sz w:val="22"/>
          <w:szCs w:val="22"/>
        </w:rPr>
        <w:t xml:space="preserve">To what extent were the relevant key partners involved in decision-making concerning project orientation and implementation? </w:t>
      </w:r>
    </w:p>
    <w:p w14:paraId="4357A191" w14:textId="77777777" w:rsidR="00DB113C" w:rsidRPr="00DB113C" w:rsidRDefault="00DB113C" w:rsidP="00500CBA">
      <w:pPr>
        <w:pStyle w:val="Default"/>
        <w:numPr>
          <w:ilvl w:val="0"/>
          <w:numId w:val="33"/>
        </w:numPr>
        <w:jc w:val="both"/>
        <w:rPr>
          <w:rFonts w:asciiTheme="majorHAnsi" w:hAnsiTheme="majorHAnsi" w:cstheme="majorHAnsi"/>
          <w:sz w:val="22"/>
          <w:szCs w:val="22"/>
        </w:rPr>
      </w:pPr>
      <w:r w:rsidRPr="00DB113C">
        <w:rPr>
          <w:rFonts w:asciiTheme="majorHAnsi" w:hAnsiTheme="majorHAnsi" w:cstheme="majorHAnsi"/>
          <w:sz w:val="22"/>
          <w:szCs w:val="22"/>
        </w:rPr>
        <w:t xml:space="preserve">What was the sustainability strategy of the project and how was it ensured? </w:t>
      </w:r>
    </w:p>
    <w:p w14:paraId="13DE0E98" w14:textId="77777777" w:rsidR="00DB113C" w:rsidRPr="00DB113C" w:rsidRDefault="00DB113C" w:rsidP="00500CBA">
      <w:pPr>
        <w:pStyle w:val="Default"/>
        <w:numPr>
          <w:ilvl w:val="0"/>
          <w:numId w:val="33"/>
        </w:numPr>
        <w:jc w:val="both"/>
        <w:rPr>
          <w:rFonts w:asciiTheme="majorHAnsi" w:hAnsiTheme="majorHAnsi" w:cstheme="majorHAnsi"/>
          <w:sz w:val="22"/>
          <w:szCs w:val="22"/>
        </w:rPr>
      </w:pPr>
      <w:r w:rsidRPr="00DB113C">
        <w:rPr>
          <w:rFonts w:asciiTheme="majorHAnsi" w:hAnsiTheme="majorHAnsi" w:cstheme="majorHAnsi"/>
          <w:sz w:val="22"/>
          <w:szCs w:val="22"/>
        </w:rPr>
        <w:t xml:space="preserve">Was the sustainability strategy fully understood by the partners? </w:t>
      </w:r>
    </w:p>
    <w:p w14:paraId="48E2ABAB" w14:textId="77777777" w:rsidR="00DB113C" w:rsidRPr="00DB113C" w:rsidRDefault="00DB113C" w:rsidP="00500CBA">
      <w:pPr>
        <w:pStyle w:val="Default"/>
        <w:numPr>
          <w:ilvl w:val="0"/>
          <w:numId w:val="33"/>
        </w:numPr>
        <w:jc w:val="both"/>
        <w:rPr>
          <w:rFonts w:asciiTheme="majorHAnsi" w:hAnsiTheme="majorHAnsi" w:cstheme="majorHAnsi"/>
          <w:sz w:val="22"/>
          <w:szCs w:val="22"/>
        </w:rPr>
      </w:pPr>
      <w:r w:rsidRPr="00DB113C">
        <w:rPr>
          <w:rFonts w:asciiTheme="majorHAnsi" w:hAnsiTheme="majorHAnsi" w:cstheme="majorHAnsi"/>
          <w:sz w:val="22"/>
          <w:szCs w:val="22"/>
        </w:rPr>
        <w:t xml:space="preserve">Which components of the project will be sustained by RA Government and CEC or other partners after the completion of the project? </w:t>
      </w:r>
    </w:p>
    <w:p w14:paraId="3AE09FC7" w14:textId="77777777" w:rsidR="00DB113C" w:rsidRPr="00DB113C" w:rsidRDefault="00DB113C" w:rsidP="00500CBA">
      <w:pPr>
        <w:pStyle w:val="Default"/>
        <w:numPr>
          <w:ilvl w:val="0"/>
          <w:numId w:val="33"/>
        </w:numPr>
        <w:jc w:val="both"/>
        <w:rPr>
          <w:rFonts w:asciiTheme="majorHAnsi" w:hAnsiTheme="majorHAnsi" w:cstheme="majorHAnsi"/>
          <w:sz w:val="22"/>
          <w:szCs w:val="22"/>
        </w:rPr>
      </w:pPr>
      <w:bookmarkStart w:id="102" w:name="_Hlk42771402"/>
      <w:r w:rsidRPr="00DB113C">
        <w:rPr>
          <w:rFonts w:asciiTheme="majorHAnsi" w:hAnsiTheme="majorHAnsi" w:cstheme="majorHAnsi"/>
          <w:sz w:val="22"/>
          <w:szCs w:val="22"/>
        </w:rPr>
        <w:t xml:space="preserve">What is the level of ownership of the project by key partners and will it continue after the end of external support? </w:t>
      </w:r>
    </w:p>
    <w:p w14:paraId="565E7B45" w14:textId="77777777" w:rsidR="00DB113C" w:rsidRPr="00DB113C" w:rsidRDefault="00DB113C" w:rsidP="00500CBA">
      <w:pPr>
        <w:pStyle w:val="Default"/>
        <w:numPr>
          <w:ilvl w:val="0"/>
          <w:numId w:val="33"/>
        </w:numPr>
        <w:jc w:val="both"/>
        <w:rPr>
          <w:rFonts w:asciiTheme="majorHAnsi" w:hAnsiTheme="majorHAnsi" w:cstheme="majorHAnsi"/>
          <w:sz w:val="22"/>
          <w:szCs w:val="22"/>
        </w:rPr>
      </w:pPr>
      <w:bookmarkStart w:id="103" w:name="_Hlk42771412"/>
      <w:bookmarkEnd w:id="102"/>
      <w:r w:rsidRPr="00DB113C">
        <w:rPr>
          <w:rFonts w:asciiTheme="majorHAnsi" w:hAnsiTheme="majorHAnsi" w:cstheme="majorHAnsi"/>
          <w:sz w:val="22"/>
          <w:szCs w:val="22"/>
        </w:rPr>
        <w:t xml:space="preserve">How far the project is embedded in local structures? </w:t>
      </w:r>
    </w:p>
    <w:p w14:paraId="01ABE814" w14:textId="77777777" w:rsidR="00DB113C" w:rsidRPr="00DB113C" w:rsidRDefault="00DB113C" w:rsidP="00500CBA">
      <w:pPr>
        <w:pStyle w:val="Default"/>
        <w:numPr>
          <w:ilvl w:val="0"/>
          <w:numId w:val="33"/>
        </w:numPr>
        <w:jc w:val="both"/>
        <w:rPr>
          <w:rFonts w:asciiTheme="majorHAnsi" w:hAnsiTheme="majorHAnsi" w:cstheme="majorHAnsi"/>
          <w:sz w:val="22"/>
          <w:szCs w:val="22"/>
        </w:rPr>
      </w:pPr>
      <w:bookmarkStart w:id="104" w:name="_Hlk42771434"/>
      <w:bookmarkEnd w:id="103"/>
      <w:r w:rsidRPr="00DB113C">
        <w:rPr>
          <w:rFonts w:asciiTheme="majorHAnsi" w:hAnsiTheme="majorHAnsi" w:cstheme="majorHAnsi"/>
          <w:sz w:val="22"/>
          <w:szCs w:val="22"/>
        </w:rPr>
        <w:t xml:space="preserve">How well the project contributed to institutional and management capacity of partners? </w:t>
      </w:r>
      <w:bookmarkEnd w:id="104"/>
      <w:r w:rsidRPr="00DB113C">
        <w:rPr>
          <w:rFonts w:asciiTheme="majorHAnsi" w:hAnsiTheme="majorHAnsi" w:cstheme="majorHAnsi"/>
          <w:sz w:val="22"/>
          <w:szCs w:val="22"/>
        </w:rPr>
        <w:t>Please bring examples and explain how the key actors can capitalize on that in the future?</w:t>
      </w:r>
    </w:p>
    <w:p w14:paraId="3AF2EADB" w14:textId="77777777" w:rsidR="00DB113C" w:rsidRPr="00DB113C" w:rsidRDefault="00DB113C" w:rsidP="00500CBA">
      <w:pPr>
        <w:pStyle w:val="Default"/>
        <w:numPr>
          <w:ilvl w:val="0"/>
          <w:numId w:val="33"/>
        </w:numPr>
        <w:jc w:val="both"/>
        <w:rPr>
          <w:rFonts w:asciiTheme="majorHAnsi" w:hAnsiTheme="majorHAnsi" w:cstheme="majorHAnsi"/>
          <w:sz w:val="22"/>
          <w:szCs w:val="22"/>
        </w:rPr>
      </w:pPr>
      <w:bookmarkStart w:id="105" w:name="_Hlk42771477"/>
      <w:r w:rsidRPr="00DB113C">
        <w:rPr>
          <w:rFonts w:asciiTheme="majorHAnsi" w:hAnsiTheme="majorHAnsi" w:cstheme="majorHAnsi"/>
          <w:sz w:val="22"/>
          <w:szCs w:val="22"/>
        </w:rPr>
        <w:t xml:space="preserve">Do the key partners have any plans to continue delivering the stream of benefits and if so, are they likely to materialise?  </w:t>
      </w:r>
    </w:p>
    <w:bookmarkEnd w:id="105"/>
    <w:p w14:paraId="1428B81E" w14:textId="77777777" w:rsidR="00DB113C" w:rsidRPr="00DB113C" w:rsidRDefault="00DB113C" w:rsidP="00500CBA">
      <w:pPr>
        <w:pStyle w:val="Default"/>
        <w:numPr>
          <w:ilvl w:val="0"/>
          <w:numId w:val="33"/>
        </w:numPr>
        <w:jc w:val="both"/>
        <w:rPr>
          <w:rFonts w:asciiTheme="majorHAnsi" w:hAnsiTheme="majorHAnsi" w:cstheme="majorHAnsi"/>
          <w:sz w:val="22"/>
          <w:szCs w:val="22"/>
        </w:rPr>
      </w:pPr>
      <w:r w:rsidRPr="00DB113C">
        <w:rPr>
          <w:rFonts w:asciiTheme="majorHAnsi" w:hAnsiTheme="majorHAnsi" w:cstheme="majorHAnsi"/>
          <w:sz w:val="22"/>
          <w:szCs w:val="22"/>
        </w:rPr>
        <w:t xml:space="preserve">If the services/results have to be supported institutionally, are sufficient funds likely to be made available? If so, by whom? </w:t>
      </w:r>
    </w:p>
    <w:p w14:paraId="792C183C" w14:textId="77777777" w:rsidR="00DB113C" w:rsidRPr="00DB113C" w:rsidRDefault="00DB113C" w:rsidP="00500CBA">
      <w:pPr>
        <w:pStyle w:val="Default"/>
        <w:numPr>
          <w:ilvl w:val="0"/>
          <w:numId w:val="33"/>
        </w:numPr>
        <w:jc w:val="both"/>
        <w:rPr>
          <w:rFonts w:asciiTheme="majorHAnsi" w:hAnsiTheme="majorHAnsi" w:cstheme="majorHAnsi"/>
          <w:sz w:val="22"/>
          <w:szCs w:val="22"/>
        </w:rPr>
      </w:pPr>
      <w:r w:rsidRPr="00DB113C">
        <w:rPr>
          <w:rFonts w:asciiTheme="majorHAnsi" w:hAnsiTheme="majorHAnsi" w:cstheme="majorHAnsi"/>
          <w:sz w:val="22"/>
          <w:szCs w:val="22"/>
        </w:rPr>
        <w:t xml:space="preserve">What kind of changes the project brought in citizens/voters’ mentality and behaviour? E.g. Do they trust election process and results more, are they more engaged? Are those changes sustainable? </w:t>
      </w:r>
    </w:p>
    <w:p w14:paraId="2BAA9EA0" w14:textId="77777777" w:rsidR="00DB113C" w:rsidRPr="00DB113C" w:rsidRDefault="00DB113C" w:rsidP="00500CBA">
      <w:pPr>
        <w:pStyle w:val="Default"/>
        <w:numPr>
          <w:ilvl w:val="0"/>
          <w:numId w:val="33"/>
        </w:numPr>
        <w:jc w:val="both"/>
        <w:rPr>
          <w:rFonts w:asciiTheme="majorHAnsi" w:hAnsiTheme="majorHAnsi" w:cstheme="majorHAnsi"/>
          <w:sz w:val="22"/>
          <w:szCs w:val="22"/>
        </w:rPr>
      </w:pPr>
      <w:r w:rsidRPr="00DB113C">
        <w:rPr>
          <w:rFonts w:asciiTheme="majorHAnsi" w:hAnsiTheme="majorHAnsi" w:cstheme="majorHAnsi"/>
          <w:sz w:val="22"/>
          <w:szCs w:val="22"/>
        </w:rPr>
        <w:lastRenderedPageBreak/>
        <w:t xml:space="preserve">What lessons can be drawn from the coordination efforts and working arrangements between the project team, its counterparts/beneficiaries, and partner organizations from the project sustainability perspectives? </w:t>
      </w:r>
    </w:p>
    <w:bookmarkEnd w:id="101"/>
    <w:p w14:paraId="4B941819" w14:textId="77777777" w:rsidR="00DB113C" w:rsidRPr="00DB113C" w:rsidRDefault="00DB113C" w:rsidP="00DB113C">
      <w:pPr>
        <w:pStyle w:val="Default"/>
        <w:rPr>
          <w:rFonts w:asciiTheme="majorHAnsi" w:hAnsiTheme="majorHAnsi" w:cstheme="majorHAnsi"/>
          <w:sz w:val="22"/>
          <w:szCs w:val="22"/>
        </w:rPr>
      </w:pPr>
    </w:p>
    <w:p w14:paraId="0B6D44DC" w14:textId="77777777" w:rsidR="00DB113C" w:rsidRPr="00DB113C" w:rsidRDefault="00DB113C" w:rsidP="00DB113C">
      <w:pPr>
        <w:pStyle w:val="Default"/>
        <w:jc w:val="both"/>
        <w:rPr>
          <w:rFonts w:asciiTheme="majorHAnsi" w:hAnsiTheme="majorHAnsi" w:cstheme="majorHAnsi"/>
          <w:b/>
          <w:bCs/>
          <w:sz w:val="22"/>
          <w:szCs w:val="22"/>
        </w:rPr>
      </w:pPr>
      <w:r w:rsidRPr="00DB113C">
        <w:rPr>
          <w:rFonts w:asciiTheme="majorHAnsi" w:hAnsiTheme="majorHAnsi" w:cstheme="majorHAnsi"/>
          <w:b/>
          <w:bCs/>
          <w:sz w:val="22"/>
          <w:szCs w:val="22"/>
        </w:rPr>
        <w:t>Recommendations, lessons learned and best practices.</w:t>
      </w:r>
    </w:p>
    <w:p w14:paraId="79F77439" w14:textId="77777777" w:rsidR="00DB113C" w:rsidRPr="00DB113C" w:rsidRDefault="00DB113C" w:rsidP="00DB113C">
      <w:pPr>
        <w:pStyle w:val="Default"/>
        <w:jc w:val="both"/>
        <w:rPr>
          <w:rFonts w:asciiTheme="majorHAnsi" w:hAnsiTheme="majorHAnsi" w:cstheme="majorHAnsi"/>
          <w:sz w:val="22"/>
          <w:szCs w:val="22"/>
        </w:rPr>
      </w:pPr>
      <w:r w:rsidRPr="00DB113C">
        <w:rPr>
          <w:rFonts w:asciiTheme="majorHAnsi" w:hAnsiTheme="majorHAnsi" w:cstheme="majorHAnsi"/>
          <w:sz w:val="22"/>
          <w:szCs w:val="22"/>
        </w:rPr>
        <w:t xml:space="preserve"> </w:t>
      </w:r>
    </w:p>
    <w:p w14:paraId="2532B9C7" w14:textId="77777777" w:rsidR="00DB113C" w:rsidRPr="00DB113C" w:rsidRDefault="00DB113C" w:rsidP="00500CBA">
      <w:pPr>
        <w:pStyle w:val="Default"/>
        <w:numPr>
          <w:ilvl w:val="0"/>
          <w:numId w:val="41"/>
        </w:numPr>
        <w:jc w:val="both"/>
        <w:rPr>
          <w:rFonts w:asciiTheme="majorHAnsi" w:hAnsiTheme="majorHAnsi" w:cstheme="majorHAnsi"/>
          <w:sz w:val="22"/>
          <w:szCs w:val="22"/>
        </w:rPr>
      </w:pPr>
      <w:r w:rsidRPr="00DB113C">
        <w:rPr>
          <w:rFonts w:asciiTheme="majorHAnsi" w:hAnsiTheme="majorHAnsi" w:cstheme="majorHAnsi"/>
          <w:sz w:val="22"/>
          <w:szCs w:val="22"/>
        </w:rPr>
        <w:t xml:space="preserve">What are the key lessons learnt and recommendations related to the project design; project implementation and management. </w:t>
      </w:r>
    </w:p>
    <w:p w14:paraId="260DBF91" w14:textId="77777777" w:rsidR="00DB113C" w:rsidRPr="00DB113C" w:rsidRDefault="00DB113C" w:rsidP="00500CBA">
      <w:pPr>
        <w:pStyle w:val="Default"/>
        <w:numPr>
          <w:ilvl w:val="0"/>
          <w:numId w:val="41"/>
        </w:numPr>
        <w:jc w:val="both"/>
        <w:rPr>
          <w:rFonts w:asciiTheme="majorHAnsi" w:hAnsiTheme="majorHAnsi" w:cstheme="majorHAnsi"/>
          <w:sz w:val="22"/>
          <w:szCs w:val="22"/>
        </w:rPr>
      </w:pPr>
      <w:r w:rsidRPr="00DB113C">
        <w:rPr>
          <w:rFonts w:asciiTheme="majorHAnsi" w:hAnsiTheme="majorHAnsi" w:cstheme="majorHAnsi"/>
          <w:sz w:val="22"/>
          <w:szCs w:val="22"/>
        </w:rPr>
        <w:t>What could be done differently or what shall be done in the future to ensure even better results and sustainability.</w:t>
      </w:r>
    </w:p>
    <w:p w14:paraId="787AE0F5" w14:textId="77777777" w:rsidR="00DB113C" w:rsidRPr="00DB113C" w:rsidRDefault="00DB113C" w:rsidP="00DB113C">
      <w:pPr>
        <w:pStyle w:val="Default"/>
        <w:jc w:val="both"/>
        <w:rPr>
          <w:rFonts w:asciiTheme="majorHAnsi" w:hAnsiTheme="majorHAnsi" w:cstheme="majorHAnsi"/>
          <w:sz w:val="22"/>
          <w:szCs w:val="22"/>
        </w:rPr>
      </w:pPr>
    </w:p>
    <w:p w14:paraId="1D151B8E" w14:textId="77777777" w:rsidR="00DB113C" w:rsidRPr="00DB113C" w:rsidRDefault="00DB113C" w:rsidP="00DB113C">
      <w:pPr>
        <w:rPr>
          <w:rFonts w:asciiTheme="majorHAnsi" w:hAnsiTheme="majorHAnsi" w:cstheme="majorHAnsi"/>
          <w:lang w:val="en-GB"/>
        </w:rPr>
      </w:pPr>
    </w:p>
    <w:p w14:paraId="4DCED680" w14:textId="77777777" w:rsidR="00DB113C" w:rsidRPr="00DB113C" w:rsidRDefault="00DB113C" w:rsidP="00DB113C">
      <w:pPr>
        <w:spacing w:after="0" w:line="240" w:lineRule="auto"/>
        <w:jc w:val="center"/>
        <w:rPr>
          <w:rFonts w:asciiTheme="majorHAnsi" w:hAnsiTheme="majorHAnsi" w:cstheme="majorHAnsi"/>
        </w:rPr>
      </w:pPr>
      <w:r w:rsidRPr="00DB113C">
        <w:rPr>
          <w:rFonts w:asciiTheme="majorHAnsi" w:hAnsiTheme="majorHAnsi" w:cstheme="majorHAnsi"/>
          <w:b/>
          <w:lang w:val="en-GB"/>
        </w:rPr>
        <w:t xml:space="preserve">KII with Donors </w:t>
      </w:r>
    </w:p>
    <w:p w14:paraId="1307C405" w14:textId="77777777" w:rsidR="00DB113C" w:rsidRPr="00DB113C" w:rsidRDefault="00DB113C" w:rsidP="00DB113C">
      <w:pPr>
        <w:autoSpaceDE w:val="0"/>
        <w:autoSpaceDN w:val="0"/>
        <w:adjustRightInd w:val="0"/>
        <w:spacing w:after="0" w:line="240" w:lineRule="auto"/>
        <w:rPr>
          <w:rFonts w:asciiTheme="majorHAnsi" w:hAnsiTheme="majorHAnsi" w:cstheme="majorHAnsi"/>
          <w:color w:val="000000"/>
          <w:lang w:val="en-GB" w:eastAsia="en-GB"/>
        </w:rPr>
      </w:pPr>
    </w:p>
    <w:p w14:paraId="2BF7AD4A" w14:textId="77777777" w:rsidR="00DB113C" w:rsidRPr="00DB113C" w:rsidRDefault="00DB113C" w:rsidP="00DB113C">
      <w:pPr>
        <w:autoSpaceDE w:val="0"/>
        <w:autoSpaceDN w:val="0"/>
        <w:adjustRightInd w:val="0"/>
        <w:spacing w:after="0" w:line="240" w:lineRule="auto"/>
        <w:jc w:val="both"/>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 xml:space="preserve">Hello, my name is _______ and I represent Prisma research and analysis organization. Our organization is contracted by UNDP Armenia to evaluate Electoral Support Project in Armenia implemented in 2018-2019. We would like to thank you for your participation and would appreciate an open and free discussion. Before we start the discussion, we would like to ask for your permission to record our conversation, which will enable us to capture your answers more accurately and precisely. Thank you for cooperation and let’s start our discussion by introductions. </w:t>
      </w:r>
    </w:p>
    <w:p w14:paraId="57BFAF92" w14:textId="77777777" w:rsidR="00DB113C" w:rsidRPr="00DB113C" w:rsidRDefault="00DB113C" w:rsidP="00DB113C">
      <w:pPr>
        <w:pStyle w:val="ListParagraph"/>
        <w:ind w:left="360"/>
        <w:rPr>
          <w:rFonts w:asciiTheme="majorHAnsi" w:hAnsiTheme="majorHAnsi" w:cstheme="majorHAnsi"/>
          <w:color w:val="000000"/>
          <w:lang w:val="en-GB" w:eastAsia="en-GB"/>
        </w:rPr>
      </w:pPr>
    </w:p>
    <w:p w14:paraId="6FBF5D03" w14:textId="77777777" w:rsidR="00DB113C" w:rsidRPr="00DB113C" w:rsidRDefault="00DB113C" w:rsidP="00DB113C">
      <w:pPr>
        <w:pStyle w:val="ListParagraph"/>
        <w:ind w:left="360"/>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 xml:space="preserve">“Electoral Support Project in Armenia” project was funded by EU, Germany, UK, Sweden, RA and implemented by UNDP with close cooperation with CEC to </w:t>
      </w:r>
    </w:p>
    <w:p w14:paraId="1B60284A" w14:textId="77777777" w:rsidR="00DB113C" w:rsidRPr="00DB113C" w:rsidRDefault="00DB113C" w:rsidP="00500CBA">
      <w:pPr>
        <w:pStyle w:val="ListParagraph"/>
        <w:numPr>
          <w:ilvl w:val="0"/>
          <w:numId w:val="45"/>
        </w:numPr>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 xml:space="preserve">assist the Armenian stakeholders (CEC, RA, Police) in holding of early elections and strengthening their capacity in post-Election period. </w:t>
      </w:r>
    </w:p>
    <w:p w14:paraId="52F65D72" w14:textId="77777777" w:rsidR="00DB113C" w:rsidRPr="00DB113C" w:rsidRDefault="00DB113C" w:rsidP="00500CBA">
      <w:pPr>
        <w:pStyle w:val="ListParagraph"/>
        <w:numPr>
          <w:ilvl w:val="0"/>
          <w:numId w:val="45"/>
        </w:numPr>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ensure the continued use of the new technology introduced in 2017 elections; VADs</w:t>
      </w:r>
    </w:p>
    <w:p w14:paraId="506BD1F4" w14:textId="77777777" w:rsidR="00DB113C" w:rsidRPr="00DB113C" w:rsidRDefault="00DB113C" w:rsidP="00500CBA">
      <w:pPr>
        <w:pStyle w:val="ListParagraph"/>
        <w:numPr>
          <w:ilvl w:val="0"/>
          <w:numId w:val="45"/>
        </w:numPr>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assist the authorities in implementing new aspects of the electoral laws and procedures, including improving voter registration; improving voter education.</w:t>
      </w:r>
    </w:p>
    <w:p w14:paraId="53625AED" w14:textId="77777777" w:rsidR="00DB113C" w:rsidRPr="00DB113C" w:rsidRDefault="00DB113C" w:rsidP="00500CBA">
      <w:pPr>
        <w:pStyle w:val="ListParagraph"/>
        <w:numPr>
          <w:ilvl w:val="0"/>
          <w:numId w:val="45"/>
        </w:numPr>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support increasing political participation of women and young voters.</w:t>
      </w:r>
    </w:p>
    <w:p w14:paraId="7F471567" w14:textId="77777777" w:rsidR="00DB113C" w:rsidRPr="00DB113C" w:rsidRDefault="00DB113C" w:rsidP="00DB113C">
      <w:pPr>
        <w:rPr>
          <w:rFonts w:asciiTheme="majorHAnsi" w:hAnsiTheme="majorHAnsi" w:cstheme="majorHAnsi"/>
          <w:lang w:val="en-GB"/>
        </w:rPr>
      </w:pPr>
    </w:p>
    <w:p w14:paraId="650D126B" w14:textId="77777777" w:rsidR="00DB113C" w:rsidRPr="00DB113C" w:rsidRDefault="00DB113C" w:rsidP="00DB113C">
      <w:pPr>
        <w:jc w:val="both"/>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 xml:space="preserve">We understand that today’s reality poses completely different priorities and that some time has passed already, but I would like to ask you to go back to December 2018 when </w:t>
      </w:r>
      <w:proofErr w:type="spellStart"/>
      <w:r w:rsidRPr="00DB113C">
        <w:rPr>
          <w:rFonts w:asciiTheme="majorHAnsi" w:hAnsiTheme="majorHAnsi" w:cstheme="majorHAnsi"/>
          <w:color w:val="000000"/>
          <w:lang w:val="en-GB" w:eastAsia="en-GB"/>
        </w:rPr>
        <w:t>RoA</w:t>
      </w:r>
      <w:proofErr w:type="spellEnd"/>
      <w:r w:rsidRPr="00DB113C">
        <w:rPr>
          <w:rFonts w:asciiTheme="majorHAnsi" w:hAnsiTheme="majorHAnsi" w:cstheme="majorHAnsi"/>
          <w:color w:val="000000"/>
          <w:lang w:val="en-GB" w:eastAsia="en-GB"/>
        </w:rPr>
        <w:t xml:space="preserve"> had parliamentary elections. </w:t>
      </w:r>
    </w:p>
    <w:p w14:paraId="41887268" w14:textId="77777777" w:rsidR="00DB113C" w:rsidRPr="00DB113C" w:rsidRDefault="00DB113C" w:rsidP="00DB113C">
      <w:pPr>
        <w:pStyle w:val="Default"/>
        <w:jc w:val="both"/>
        <w:rPr>
          <w:rFonts w:asciiTheme="majorHAnsi" w:hAnsiTheme="majorHAnsi" w:cstheme="majorHAnsi"/>
          <w:b/>
          <w:bCs/>
          <w:sz w:val="22"/>
          <w:szCs w:val="22"/>
        </w:rPr>
      </w:pPr>
    </w:p>
    <w:p w14:paraId="2A99C9F6" w14:textId="77777777" w:rsidR="00DB113C" w:rsidRPr="00DB113C" w:rsidRDefault="00DB113C" w:rsidP="00DB113C">
      <w:pPr>
        <w:pStyle w:val="Default"/>
        <w:jc w:val="both"/>
        <w:rPr>
          <w:rFonts w:asciiTheme="majorHAnsi" w:hAnsiTheme="majorHAnsi" w:cstheme="majorHAnsi"/>
          <w:b/>
          <w:bCs/>
          <w:sz w:val="22"/>
          <w:szCs w:val="22"/>
        </w:rPr>
      </w:pPr>
      <w:r w:rsidRPr="00DB113C">
        <w:rPr>
          <w:rFonts w:asciiTheme="majorHAnsi" w:hAnsiTheme="majorHAnsi" w:cstheme="majorHAnsi"/>
          <w:b/>
          <w:bCs/>
          <w:sz w:val="22"/>
          <w:szCs w:val="22"/>
        </w:rPr>
        <w:t>First, we will talk about project Relevance</w:t>
      </w:r>
      <w:r w:rsidRPr="00DB113C">
        <w:rPr>
          <w:rFonts w:asciiTheme="majorHAnsi" w:hAnsiTheme="majorHAnsi" w:cstheme="majorHAnsi"/>
          <w:b/>
          <w:bCs/>
          <w:sz w:val="22"/>
          <w:szCs w:val="22"/>
          <w:lang w:val="hy-AM"/>
        </w:rPr>
        <w:t>/</w:t>
      </w:r>
      <w:r w:rsidRPr="00DB113C">
        <w:rPr>
          <w:rFonts w:asciiTheme="majorHAnsi" w:hAnsiTheme="majorHAnsi" w:cstheme="majorHAnsi"/>
          <w:b/>
          <w:bCs/>
          <w:sz w:val="22"/>
          <w:szCs w:val="22"/>
        </w:rPr>
        <w:t>Appropriateness</w:t>
      </w:r>
    </w:p>
    <w:p w14:paraId="68E5B576" w14:textId="77777777" w:rsidR="00DB113C" w:rsidRPr="00DB113C" w:rsidRDefault="00DB113C" w:rsidP="00DB113C">
      <w:pPr>
        <w:pStyle w:val="Default"/>
        <w:jc w:val="both"/>
        <w:rPr>
          <w:rFonts w:asciiTheme="majorHAnsi" w:hAnsiTheme="majorHAnsi" w:cstheme="majorHAnsi"/>
          <w:sz w:val="22"/>
          <w:szCs w:val="22"/>
        </w:rPr>
      </w:pPr>
    </w:p>
    <w:p w14:paraId="4F6F5A91" w14:textId="77777777" w:rsidR="00DB113C" w:rsidRPr="00DB113C" w:rsidRDefault="00DB113C" w:rsidP="00500CBA">
      <w:pPr>
        <w:pStyle w:val="Default"/>
        <w:numPr>
          <w:ilvl w:val="0"/>
          <w:numId w:val="29"/>
        </w:numPr>
        <w:jc w:val="both"/>
        <w:rPr>
          <w:rFonts w:asciiTheme="majorHAnsi" w:hAnsiTheme="majorHAnsi" w:cstheme="majorHAnsi"/>
          <w:sz w:val="22"/>
          <w:szCs w:val="22"/>
        </w:rPr>
      </w:pPr>
      <w:r w:rsidRPr="00DB113C">
        <w:rPr>
          <w:rFonts w:asciiTheme="majorHAnsi" w:hAnsiTheme="majorHAnsi" w:cstheme="majorHAnsi"/>
          <w:sz w:val="22"/>
          <w:szCs w:val="22"/>
        </w:rPr>
        <w:t xml:space="preserve">In your opinion, to what extent was the project consistent with donor/your policies and priorities? </w:t>
      </w:r>
    </w:p>
    <w:p w14:paraId="7DF23953" w14:textId="77777777" w:rsidR="00DB113C" w:rsidRPr="00DB113C" w:rsidRDefault="00DB113C" w:rsidP="00500CBA">
      <w:pPr>
        <w:pStyle w:val="Default"/>
        <w:numPr>
          <w:ilvl w:val="0"/>
          <w:numId w:val="29"/>
        </w:numPr>
        <w:jc w:val="both"/>
        <w:rPr>
          <w:rFonts w:asciiTheme="majorHAnsi" w:hAnsiTheme="majorHAnsi" w:cstheme="majorHAnsi"/>
          <w:sz w:val="22"/>
          <w:szCs w:val="22"/>
        </w:rPr>
      </w:pPr>
      <w:r w:rsidRPr="00DB113C">
        <w:rPr>
          <w:rFonts w:asciiTheme="majorHAnsi" w:hAnsiTheme="majorHAnsi" w:cstheme="majorHAnsi"/>
          <w:sz w:val="22"/>
          <w:szCs w:val="22"/>
        </w:rPr>
        <w:t xml:space="preserve">How and to what extent were representatives of your organization involved in the design phase of the project? (Steer meetings, discussions, etc.) </w:t>
      </w:r>
    </w:p>
    <w:p w14:paraId="508E1E63" w14:textId="77777777" w:rsidR="00DB113C" w:rsidRPr="00DB113C" w:rsidRDefault="00DB113C" w:rsidP="00500CBA">
      <w:pPr>
        <w:pStyle w:val="Default"/>
        <w:numPr>
          <w:ilvl w:val="0"/>
          <w:numId w:val="29"/>
        </w:numPr>
        <w:jc w:val="both"/>
        <w:rPr>
          <w:rFonts w:asciiTheme="majorHAnsi" w:hAnsiTheme="majorHAnsi" w:cstheme="majorHAnsi"/>
          <w:sz w:val="22"/>
          <w:szCs w:val="22"/>
        </w:rPr>
      </w:pPr>
      <w:r w:rsidRPr="00DB113C">
        <w:rPr>
          <w:rFonts w:asciiTheme="majorHAnsi" w:hAnsiTheme="majorHAnsi" w:cstheme="majorHAnsi"/>
          <w:sz w:val="22"/>
          <w:szCs w:val="22"/>
        </w:rPr>
        <w:t xml:space="preserve">Were coordination, management and financing arrangements clearly defined between the key partners from the beginning? </w:t>
      </w:r>
    </w:p>
    <w:p w14:paraId="773091E8" w14:textId="77777777" w:rsidR="00DB113C" w:rsidRPr="00DB113C" w:rsidRDefault="00DB113C" w:rsidP="00DB113C">
      <w:pPr>
        <w:pStyle w:val="Default"/>
        <w:ind w:left="360"/>
        <w:jc w:val="both"/>
        <w:rPr>
          <w:rFonts w:asciiTheme="majorHAnsi" w:hAnsiTheme="majorHAnsi" w:cstheme="majorHAnsi"/>
          <w:sz w:val="22"/>
          <w:szCs w:val="22"/>
        </w:rPr>
      </w:pPr>
    </w:p>
    <w:p w14:paraId="1D5A583C" w14:textId="77777777" w:rsidR="00DB113C" w:rsidRPr="00DB113C" w:rsidRDefault="00DB113C" w:rsidP="00DB113C">
      <w:pPr>
        <w:pStyle w:val="Default"/>
        <w:jc w:val="both"/>
        <w:rPr>
          <w:rFonts w:asciiTheme="majorHAnsi" w:hAnsiTheme="majorHAnsi" w:cstheme="majorHAnsi"/>
          <w:b/>
          <w:bCs/>
          <w:sz w:val="22"/>
          <w:szCs w:val="22"/>
        </w:rPr>
      </w:pPr>
      <w:r w:rsidRPr="00DB113C">
        <w:rPr>
          <w:rFonts w:asciiTheme="majorHAnsi" w:hAnsiTheme="majorHAnsi" w:cstheme="majorHAnsi"/>
          <w:b/>
          <w:bCs/>
          <w:sz w:val="22"/>
          <w:szCs w:val="22"/>
        </w:rPr>
        <w:t xml:space="preserve">Effectiveness and impact </w:t>
      </w:r>
    </w:p>
    <w:p w14:paraId="2DF7BF74" w14:textId="77777777" w:rsidR="00DB113C" w:rsidRPr="00DB113C" w:rsidRDefault="00DB113C" w:rsidP="00DB113C">
      <w:pPr>
        <w:pStyle w:val="Default"/>
        <w:ind w:left="720"/>
        <w:jc w:val="both"/>
        <w:rPr>
          <w:rFonts w:asciiTheme="majorHAnsi" w:hAnsiTheme="majorHAnsi" w:cstheme="majorHAnsi"/>
          <w:sz w:val="22"/>
          <w:szCs w:val="22"/>
        </w:rPr>
      </w:pPr>
    </w:p>
    <w:p w14:paraId="14788DD3" w14:textId="77777777" w:rsidR="00DB113C" w:rsidRPr="00DB113C" w:rsidRDefault="00DB113C" w:rsidP="00500CBA">
      <w:pPr>
        <w:pStyle w:val="Default"/>
        <w:numPr>
          <w:ilvl w:val="0"/>
          <w:numId w:val="31"/>
        </w:numPr>
        <w:jc w:val="both"/>
        <w:rPr>
          <w:rFonts w:asciiTheme="majorHAnsi" w:hAnsiTheme="majorHAnsi" w:cstheme="majorHAnsi"/>
          <w:color w:val="auto"/>
          <w:sz w:val="22"/>
          <w:szCs w:val="22"/>
          <w:lang w:val="en-US"/>
        </w:rPr>
      </w:pPr>
      <w:r w:rsidRPr="00DB113C">
        <w:rPr>
          <w:rFonts w:asciiTheme="majorHAnsi" w:hAnsiTheme="majorHAnsi" w:cstheme="majorHAnsi"/>
          <w:color w:val="auto"/>
          <w:sz w:val="22"/>
          <w:szCs w:val="22"/>
          <w:lang w:val="en-US"/>
        </w:rPr>
        <w:t xml:space="preserve">How effective was the cooperation between project team and partners: Donors, RA Government, CEC, CSOs, Media? </w:t>
      </w:r>
    </w:p>
    <w:p w14:paraId="6FE59278" w14:textId="77777777" w:rsidR="00DB113C" w:rsidRPr="00DB113C" w:rsidRDefault="00DB113C" w:rsidP="00500CBA">
      <w:pPr>
        <w:pStyle w:val="Default"/>
        <w:numPr>
          <w:ilvl w:val="0"/>
          <w:numId w:val="31"/>
        </w:numPr>
        <w:jc w:val="both"/>
        <w:rPr>
          <w:rFonts w:asciiTheme="majorHAnsi" w:hAnsiTheme="majorHAnsi" w:cstheme="majorHAnsi"/>
          <w:color w:val="auto"/>
          <w:sz w:val="22"/>
          <w:szCs w:val="22"/>
          <w:lang w:val="en-US"/>
        </w:rPr>
      </w:pPr>
      <w:r w:rsidRPr="00DB113C">
        <w:rPr>
          <w:rFonts w:asciiTheme="majorHAnsi" w:hAnsiTheme="majorHAnsi" w:cstheme="majorHAnsi"/>
          <w:color w:val="auto"/>
          <w:sz w:val="22"/>
          <w:szCs w:val="22"/>
          <w:lang w:val="en-US"/>
        </w:rPr>
        <w:t>In your opinion what is the level of donor/your satisfaction with the project?</w:t>
      </w:r>
    </w:p>
    <w:p w14:paraId="5530F5FC" w14:textId="77777777" w:rsidR="00DB113C" w:rsidRPr="00DB113C" w:rsidRDefault="00DB113C" w:rsidP="00500CBA">
      <w:pPr>
        <w:pStyle w:val="Default"/>
        <w:numPr>
          <w:ilvl w:val="0"/>
          <w:numId w:val="31"/>
        </w:numPr>
        <w:jc w:val="both"/>
        <w:rPr>
          <w:rFonts w:asciiTheme="majorHAnsi" w:hAnsiTheme="majorHAnsi" w:cstheme="majorHAnsi"/>
          <w:color w:val="auto"/>
          <w:sz w:val="22"/>
          <w:szCs w:val="22"/>
          <w:lang w:val="en-US"/>
        </w:rPr>
      </w:pPr>
      <w:r w:rsidRPr="00DB113C">
        <w:rPr>
          <w:rFonts w:asciiTheme="majorHAnsi" w:hAnsiTheme="majorHAnsi" w:cstheme="majorHAnsi"/>
          <w:color w:val="auto"/>
          <w:sz w:val="22"/>
          <w:szCs w:val="22"/>
          <w:lang w:val="en-US"/>
        </w:rPr>
        <w:t>To your best knowledge what were the project strengths and weaknesses? Why?</w:t>
      </w:r>
    </w:p>
    <w:p w14:paraId="5259B011" w14:textId="77777777" w:rsidR="00DB113C" w:rsidRPr="00DB113C" w:rsidRDefault="00DB113C" w:rsidP="00DB113C">
      <w:pPr>
        <w:pStyle w:val="Default"/>
        <w:ind w:left="360"/>
        <w:jc w:val="both"/>
        <w:rPr>
          <w:rFonts w:asciiTheme="majorHAnsi" w:hAnsiTheme="majorHAnsi" w:cstheme="majorHAnsi"/>
          <w:sz w:val="22"/>
          <w:szCs w:val="22"/>
        </w:rPr>
      </w:pPr>
    </w:p>
    <w:p w14:paraId="55C46F1D"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lastRenderedPageBreak/>
        <w:t xml:space="preserve">If you describe in 3 words the positive aspects of 2018 parliamentary elections, what would they be? </w:t>
      </w:r>
    </w:p>
    <w:p w14:paraId="6BE79DCC"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If you describe in 3 words challenges with 2018 elections that you would like to see improved in the future what those words would be?</w:t>
      </w:r>
    </w:p>
    <w:p w14:paraId="2F9D9B63" w14:textId="77777777" w:rsidR="00DB113C" w:rsidRPr="00DB113C" w:rsidRDefault="00DB113C" w:rsidP="00500CBA">
      <w:pPr>
        <w:pStyle w:val="Default"/>
        <w:numPr>
          <w:ilvl w:val="0"/>
          <w:numId w:val="31"/>
        </w:numPr>
        <w:jc w:val="both"/>
        <w:rPr>
          <w:rFonts w:asciiTheme="majorHAnsi" w:hAnsiTheme="majorHAnsi" w:cstheme="majorHAnsi"/>
          <w:sz w:val="22"/>
          <w:szCs w:val="22"/>
        </w:rPr>
      </w:pPr>
      <w:r w:rsidRPr="00DB113C">
        <w:rPr>
          <w:rFonts w:asciiTheme="majorHAnsi" w:hAnsiTheme="majorHAnsi" w:cstheme="majorHAnsi"/>
          <w:sz w:val="22"/>
          <w:szCs w:val="22"/>
        </w:rPr>
        <w:t xml:space="preserve">To your best knowledge how the project implementation affected the Parliamentary election process and the results? Why? </w:t>
      </w:r>
    </w:p>
    <w:p w14:paraId="4C5EFD9B" w14:textId="77777777" w:rsidR="00DB113C" w:rsidRPr="00DB113C" w:rsidRDefault="00DB113C" w:rsidP="00500CBA">
      <w:pPr>
        <w:pStyle w:val="Default"/>
        <w:numPr>
          <w:ilvl w:val="0"/>
          <w:numId w:val="43"/>
        </w:numPr>
        <w:jc w:val="both"/>
        <w:rPr>
          <w:rFonts w:asciiTheme="majorHAnsi" w:hAnsiTheme="majorHAnsi" w:cstheme="majorHAnsi"/>
          <w:sz w:val="22"/>
          <w:szCs w:val="22"/>
        </w:rPr>
      </w:pPr>
      <w:r w:rsidRPr="00DB113C">
        <w:rPr>
          <w:rFonts w:asciiTheme="majorHAnsi" w:hAnsiTheme="majorHAnsi" w:cstheme="majorHAnsi"/>
          <w:sz w:val="22"/>
          <w:szCs w:val="22"/>
        </w:rPr>
        <w:t xml:space="preserve">What was the project impact on democratic governance systems in the RA? </w:t>
      </w:r>
    </w:p>
    <w:p w14:paraId="7333F893" w14:textId="77777777" w:rsidR="00DB113C" w:rsidRPr="00DB113C" w:rsidRDefault="00DB113C" w:rsidP="00500CBA">
      <w:pPr>
        <w:pStyle w:val="Default"/>
        <w:numPr>
          <w:ilvl w:val="0"/>
          <w:numId w:val="43"/>
        </w:numPr>
        <w:jc w:val="both"/>
        <w:rPr>
          <w:rFonts w:asciiTheme="majorHAnsi" w:hAnsiTheme="majorHAnsi" w:cstheme="majorHAnsi"/>
          <w:sz w:val="22"/>
          <w:szCs w:val="22"/>
        </w:rPr>
      </w:pPr>
      <w:r w:rsidRPr="00DB113C">
        <w:rPr>
          <w:rFonts w:asciiTheme="majorHAnsi" w:hAnsiTheme="majorHAnsi" w:cstheme="majorHAnsi"/>
          <w:sz w:val="22"/>
          <w:szCs w:val="22"/>
        </w:rPr>
        <w:t>Has the credibility of the electoral process improved? What were the signs of that?</w:t>
      </w:r>
    </w:p>
    <w:p w14:paraId="2BD4145E" w14:textId="77777777" w:rsidR="00DB113C" w:rsidRPr="00DB113C" w:rsidRDefault="00DB113C" w:rsidP="00500CBA">
      <w:pPr>
        <w:pStyle w:val="Default"/>
        <w:numPr>
          <w:ilvl w:val="0"/>
          <w:numId w:val="43"/>
        </w:numPr>
        <w:jc w:val="both"/>
        <w:rPr>
          <w:rFonts w:asciiTheme="majorHAnsi" w:hAnsiTheme="majorHAnsi" w:cstheme="majorHAnsi"/>
          <w:sz w:val="22"/>
          <w:szCs w:val="22"/>
        </w:rPr>
      </w:pPr>
      <w:r w:rsidRPr="00DB113C">
        <w:rPr>
          <w:rFonts w:asciiTheme="majorHAnsi" w:hAnsiTheme="majorHAnsi" w:cstheme="majorHAnsi"/>
          <w:sz w:val="22"/>
          <w:szCs w:val="22"/>
        </w:rPr>
        <w:t>How would you evaluate the CEC and GoA institutional and technical capacity to undertake credible and effective elections in the future without significant external support?</w:t>
      </w:r>
    </w:p>
    <w:p w14:paraId="021E2275" w14:textId="77777777" w:rsidR="00DB113C" w:rsidRPr="00DB113C" w:rsidRDefault="00DB113C" w:rsidP="00500CBA">
      <w:pPr>
        <w:pStyle w:val="Default"/>
        <w:numPr>
          <w:ilvl w:val="0"/>
          <w:numId w:val="43"/>
        </w:numPr>
        <w:jc w:val="both"/>
        <w:rPr>
          <w:rFonts w:asciiTheme="majorHAnsi" w:hAnsiTheme="majorHAnsi" w:cstheme="majorHAnsi"/>
          <w:sz w:val="22"/>
          <w:szCs w:val="22"/>
        </w:rPr>
      </w:pPr>
      <w:r w:rsidRPr="00DB113C">
        <w:rPr>
          <w:rFonts w:asciiTheme="majorHAnsi" w:hAnsiTheme="majorHAnsi" w:cstheme="majorHAnsi"/>
          <w:sz w:val="22"/>
          <w:szCs w:val="22"/>
        </w:rPr>
        <w:t xml:space="preserve">Would you say that citizens are more engaged today and if yes, is it anyhow connected with the parliamentarian election supported by the project? </w:t>
      </w:r>
    </w:p>
    <w:p w14:paraId="591CA0D8" w14:textId="77777777" w:rsidR="00DB113C" w:rsidRPr="00DB113C" w:rsidRDefault="00DB113C" w:rsidP="00DB113C">
      <w:pPr>
        <w:pStyle w:val="Default"/>
        <w:ind w:left="360"/>
        <w:jc w:val="both"/>
        <w:rPr>
          <w:rFonts w:asciiTheme="majorHAnsi" w:hAnsiTheme="majorHAnsi" w:cstheme="majorHAnsi"/>
          <w:sz w:val="22"/>
          <w:szCs w:val="22"/>
        </w:rPr>
      </w:pPr>
    </w:p>
    <w:p w14:paraId="3A535D1B" w14:textId="77777777" w:rsidR="00DB113C" w:rsidRPr="00DB113C" w:rsidRDefault="00DB113C" w:rsidP="00DB113C">
      <w:pPr>
        <w:pStyle w:val="Default"/>
        <w:jc w:val="both"/>
        <w:rPr>
          <w:rFonts w:asciiTheme="majorHAnsi" w:hAnsiTheme="majorHAnsi" w:cstheme="majorHAnsi"/>
          <w:sz w:val="22"/>
          <w:szCs w:val="22"/>
        </w:rPr>
      </w:pPr>
      <w:r w:rsidRPr="00DB113C">
        <w:rPr>
          <w:rFonts w:asciiTheme="majorHAnsi" w:hAnsiTheme="majorHAnsi" w:cstheme="majorHAnsi"/>
          <w:b/>
          <w:bCs/>
          <w:sz w:val="22"/>
          <w:szCs w:val="22"/>
        </w:rPr>
        <w:t xml:space="preserve">Efficiency: </w:t>
      </w:r>
    </w:p>
    <w:p w14:paraId="2B27AF19" w14:textId="77777777" w:rsidR="00DB113C" w:rsidRPr="00DB113C" w:rsidRDefault="00DB113C" w:rsidP="00DB113C">
      <w:pPr>
        <w:pStyle w:val="Default"/>
        <w:jc w:val="both"/>
        <w:rPr>
          <w:rFonts w:asciiTheme="majorHAnsi" w:hAnsiTheme="majorHAnsi" w:cstheme="majorHAnsi"/>
          <w:sz w:val="22"/>
          <w:szCs w:val="22"/>
        </w:rPr>
      </w:pPr>
    </w:p>
    <w:p w14:paraId="2C752734" w14:textId="77777777" w:rsidR="00DB113C" w:rsidRPr="00DB113C" w:rsidRDefault="00DB113C" w:rsidP="00500CBA">
      <w:pPr>
        <w:pStyle w:val="Default"/>
        <w:numPr>
          <w:ilvl w:val="0"/>
          <w:numId w:val="39"/>
        </w:numPr>
        <w:jc w:val="both"/>
        <w:rPr>
          <w:rFonts w:asciiTheme="majorHAnsi" w:hAnsiTheme="majorHAnsi" w:cstheme="majorHAnsi"/>
          <w:sz w:val="22"/>
          <w:szCs w:val="22"/>
        </w:rPr>
      </w:pPr>
      <w:r w:rsidRPr="00DB113C">
        <w:rPr>
          <w:rFonts w:asciiTheme="majorHAnsi" w:hAnsiTheme="majorHAnsi" w:cstheme="majorHAnsi"/>
          <w:sz w:val="22"/>
          <w:szCs w:val="22"/>
        </w:rPr>
        <w:t xml:space="preserve">Were project resources managed in a transparent and accountable manner? </w:t>
      </w:r>
    </w:p>
    <w:p w14:paraId="256DB68E" w14:textId="77777777" w:rsidR="00DB113C" w:rsidRPr="00DB113C" w:rsidRDefault="00DB113C" w:rsidP="00500CBA">
      <w:pPr>
        <w:pStyle w:val="Default"/>
        <w:numPr>
          <w:ilvl w:val="0"/>
          <w:numId w:val="39"/>
        </w:numPr>
        <w:jc w:val="both"/>
        <w:rPr>
          <w:rFonts w:asciiTheme="majorHAnsi" w:hAnsiTheme="majorHAnsi" w:cstheme="majorHAnsi"/>
          <w:sz w:val="22"/>
          <w:szCs w:val="22"/>
        </w:rPr>
      </w:pPr>
      <w:r w:rsidRPr="00DB113C">
        <w:rPr>
          <w:rFonts w:asciiTheme="majorHAnsi" w:hAnsiTheme="majorHAnsi" w:cstheme="majorHAnsi"/>
          <w:sz w:val="22"/>
          <w:szCs w:val="22"/>
        </w:rPr>
        <w:t xml:space="preserve">How well was the implementation of activities managed by UNDP? </w:t>
      </w:r>
    </w:p>
    <w:p w14:paraId="7D01360E" w14:textId="77777777" w:rsidR="00DB113C" w:rsidRPr="00DB113C" w:rsidRDefault="00DB113C" w:rsidP="00500CBA">
      <w:pPr>
        <w:pStyle w:val="Default"/>
        <w:numPr>
          <w:ilvl w:val="0"/>
          <w:numId w:val="39"/>
        </w:numPr>
        <w:jc w:val="both"/>
        <w:rPr>
          <w:rFonts w:asciiTheme="majorHAnsi" w:hAnsiTheme="majorHAnsi" w:cstheme="majorHAnsi"/>
          <w:sz w:val="22"/>
          <w:szCs w:val="22"/>
        </w:rPr>
      </w:pPr>
      <w:r w:rsidRPr="00DB113C">
        <w:rPr>
          <w:rFonts w:asciiTheme="majorHAnsi" w:hAnsiTheme="majorHAnsi" w:cstheme="majorHAnsi"/>
          <w:sz w:val="22"/>
          <w:szCs w:val="22"/>
        </w:rPr>
        <w:t xml:space="preserve">How would you evaluate donor coordination activities by project around the elections? Can you bring examples? </w:t>
      </w:r>
    </w:p>
    <w:p w14:paraId="3283BA70" w14:textId="77777777" w:rsidR="00DB113C" w:rsidRPr="00DB113C" w:rsidRDefault="00DB113C" w:rsidP="00500CBA">
      <w:pPr>
        <w:pStyle w:val="Default"/>
        <w:numPr>
          <w:ilvl w:val="0"/>
          <w:numId w:val="39"/>
        </w:numPr>
        <w:jc w:val="both"/>
        <w:rPr>
          <w:rFonts w:asciiTheme="majorHAnsi" w:hAnsiTheme="majorHAnsi" w:cstheme="majorHAnsi"/>
          <w:sz w:val="22"/>
          <w:szCs w:val="22"/>
        </w:rPr>
      </w:pPr>
      <w:r w:rsidRPr="00DB113C">
        <w:rPr>
          <w:rFonts w:asciiTheme="majorHAnsi" w:hAnsiTheme="majorHAnsi" w:cstheme="majorHAnsi"/>
          <w:sz w:val="22"/>
          <w:szCs w:val="22"/>
        </w:rPr>
        <w:t>How would you evaluate cooperation of donor community with the Government of Armenia for the last elections?</w:t>
      </w:r>
    </w:p>
    <w:p w14:paraId="02941E34" w14:textId="77777777" w:rsidR="00DB113C" w:rsidRPr="00DB113C" w:rsidRDefault="00DB113C" w:rsidP="00DB113C">
      <w:pPr>
        <w:pStyle w:val="Default"/>
        <w:ind w:left="720"/>
        <w:jc w:val="both"/>
        <w:rPr>
          <w:rFonts w:asciiTheme="majorHAnsi" w:hAnsiTheme="majorHAnsi" w:cstheme="majorHAnsi"/>
          <w:sz w:val="22"/>
          <w:szCs w:val="22"/>
        </w:rPr>
      </w:pPr>
    </w:p>
    <w:p w14:paraId="07575742" w14:textId="77777777" w:rsidR="00DB113C" w:rsidRPr="00DB113C" w:rsidRDefault="00DB113C" w:rsidP="00DB113C">
      <w:pPr>
        <w:pStyle w:val="Default"/>
        <w:jc w:val="both"/>
        <w:rPr>
          <w:rFonts w:asciiTheme="majorHAnsi" w:hAnsiTheme="majorHAnsi" w:cstheme="majorHAnsi"/>
          <w:b/>
          <w:bCs/>
          <w:sz w:val="22"/>
          <w:szCs w:val="22"/>
        </w:rPr>
      </w:pPr>
    </w:p>
    <w:p w14:paraId="3CBB3275" w14:textId="77777777" w:rsidR="00DB113C" w:rsidRPr="00DB113C" w:rsidRDefault="00DB113C" w:rsidP="00DB113C">
      <w:pPr>
        <w:pStyle w:val="Default"/>
        <w:jc w:val="both"/>
        <w:rPr>
          <w:rFonts w:asciiTheme="majorHAnsi" w:hAnsiTheme="majorHAnsi" w:cstheme="majorHAnsi"/>
          <w:sz w:val="22"/>
          <w:szCs w:val="22"/>
        </w:rPr>
      </w:pPr>
      <w:r w:rsidRPr="00DB113C">
        <w:rPr>
          <w:rFonts w:asciiTheme="majorHAnsi" w:hAnsiTheme="majorHAnsi" w:cstheme="majorHAnsi"/>
          <w:b/>
          <w:bCs/>
          <w:sz w:val="22"/>
          <w:szCs w:val="22"/>
        </w:rPr>
        <w:t xml:space="preserve">Sustainability: </w:t>
      </w:r>
      <w:r w:rsidRPr="00DB113C">
        <w:rPr>
          <w:rFonts w:asciiTheme="majorHAnsi" w:hAnsiTheme="majorHAnsi" w:cstheme="majorHAnsi"/>
          <w:sz w:val="22"/>
          <w:szCs w:val="22"/>
        </w:rPr>
        <w:t xml:space="preserve">Let’s talk about project sustainability </w:t>
      </w:r>
    </w:p>
    <w:p w14:paraId="748B74CE" w14:textId="77777777" w:rsidR="00DB113C" w:rsidRPr="00DB113C" w:rsidRDefault="00DB113C" w:rsidP="00500CBA">
      <w:pPr>
        <w:pStyle w:val="Default"/>
        <w:numPr>
          <w:ilvl w:val="0"/>
          <w:numId w:val="33"/>
        </w:numPr>
        <w:jc w:val="both"/>
        <w:rPr>
          <w:rFonts w:asciiTheme="majorHAnsi" w:hAnsiTheme="majorHAnsi" w:cstheme="majorHAnsi"/>
          <w:sz w:val="22"/>
          <w:szCs w:val="22"/>
        </w:rPr>
      </w:pPr>
      <w:r w:rsidRPr="00DB113C">
        <w:rPr>
          <w:rFonts w:asciiTheme="majorHAnsi" w:hAnsiTheme="majorHAnsi" w:cstheme="majorHAnsi"/>
          <w:sz w:val="22"/>
          <w:szCs w:val="22"/>
        </w:rPr>
        <w:t xml:space="preserve">To what extent donors were involved in decision-making concerning project implementation? </w:t>
      </w:r>
    </w:p>
    <w:p w14:paraId="250CEA3D" w14:textId="77777777" w:rsidR="00DB113C" w:rsidRPr="00DB113C" w:rsidRDefault="00DB113C" w:rsidP="00500CBA">
      <w:pPr>
        <w:pStyle w:val="Default"/>
        <w:numPr>
          <w:ilvl w:val="0"/>
          <w:numId w:val="33"/>
        </w:numPr>
        <w:jc w:val="both"/>
        <w:rPr>
          <w:rFonts w:asciiTheme="majorHAnsi" w:hAnsiTheme="majorHAnsi" w:cstheme="majorHAnsi"/>
          <w:sz w:val="22"/>
          <w:szCs w:val="22"/>
        </w:rPr>
      </w:pPr>
      <w:r w:rsidRPr="00DB113C">
        <w:rPr>
          <w:rFonts w:asciiTheme="majorHAnsi" w:hAnsiTheme="majorHAnsi" w:cstheme="majorHAnsi"/>
          <w:sz w:val="22"/>
          <w:szCs w:val="22"/>
        </w:rPr>
        <w:t>What was the sustainability strategy of the project and how was it ensured?</w:t>
      </w:r>
    </w:p>
    <w:p w14:paraId="7B82F31C" w14:textId="77777777" w:rsidR="00DB113C" w:rsidRPr="00DB113C" w:rsidRDefault="00DB113C" w:rsidP="00500CBA">
      <w:pPr>
        <w:pStyle w:val="Default"/>
        <w:numPr>
          <w:ilvl w:val="0"/>
          <w:numId w:val="33"/>
        </w:numPr>
        <w:jc w:val="both"/>
        <w:rPr>
          <w:rFonts w:asciiTheme="majorHAnsi" w:hAnsiTheme="majorHAnsi" w:cstheme="majorHAnsi"/>
          <w:sz w:val="22"/>
          <w:szCs w:val="22"/>
        </w:rPr>
      </w:pPr>
      <w:r w:rsidRPr="00DB113C">
        <w:rPr>
          <w:rFonts w:asciiTheme="majorHAnsi" w:hAnsiTheme="majorHAnsi" w:cstheme="majorHAnsi"/>
          <w:sz w:val="22"/>
          <w:szCs w:val="22"/>
        </w:rPr>
        <w:t xml:space="preserve">Which components of the project can be/were sustained and implemented by key partners RA Government and CEC after the completion of the project? How? Why? </w:t>
      </w:r>
    </w:p>
    <w:p w14:paraId="69B567EA" w14:textId="77777777" w:rsidR="00DB113C" w:rsidRPr="00DB113C" w:rsidRDefault="00DB113C" w:rsidP="00500CBA">
      <w:pPr>
        <w:pStyle w:val="Default"/>
        <w:numPr>
          <w:ilvl w:val="0"/>
          <w:numId w:val="33"/>
        </w:numPr>
        <w:jc w:val="both"/>
        <w:rPr>
          <w:rFonts w:asciiTheme="majorHAnsi" w:hAnsiTheme="majorHAnsi" w:cstheme="majorHAnsi"/>
          <w:sz w:val="22"/>
          <w:szCs w:val="22"/>
        </w:rPr>
      </w:pPr>
    </w:p>
    <w:p w14:paraId="6F6067D4" w14:textId="77777777" w:rsidR="00DB113C" w:rsidRPr="00DB113C" w:rsidRDefault="00DB113C" w:rsidP="00500CBA">
      <w:pPr>
        <w:pStyle w:val="Default"/>
        <w:numPr>
          <w:ilvl w:val="0"/>
          <w:numId w:val="33"/>
        </w:numPr>
        <w:jc w:val="both"/>
        <w:rPr>
          <w:rFonts w:asciiTheme="majorHAnsi" w:hAnsiTheme="majorHAnsi" w:cstheme="majorHAnsi"/>
          <w:sz w:val="22"/>
          <w:szCs w:val="22"/>
        </w:rPr>
      </w:pPr>
      <w:r w:rsidRPr="00DB113C">
        <w:rPr>
          <w:rFonts w:asciiTheme="majorHAnsi" w:hAnsiTheme="majorHAnsi" w:cstheme="majorHAnsi"/>
          <w:sz w:val="22"/>
          <w:szCs w:val="22"/>
        </w:rPr>
        <w:t xml:space="preserve">If the services/results have to be supported institutionally, are sufficient funds likely to be made available? If so, by whom? </w:t>
      </w:r>
    </w:p>
    <w:p w14:paraId="607C1877" w14:textId="77777777" w:rsidR="00DB113C" w:rsidRPr="00DB113C" w:rsidRDefault="00DB113C" w:rsidP="00500CBA">
      <w:pPr>
        <w:pStyle w:val="Default"/>
        <w:numPr>
          <w:ilvl w:val="0"/>
          <w:numId w:val="33"/>
        </w:numPr>
        <w:jc w:val="both"/>
        <w:rPr>
          <w:rFonts w:asciiTheme="majorHAnsi" w:hAnsiTheme="majorHAnsi" w:cstheme="majorHAnsi"/>
          <w:sz w:val="22"/>
          <w:szCs w:val="22"/>
        </w:rPr>
      </w:pPr>
      <w:r w:rsidRPr="00DB113C">
        <w:rPr>
          <w:rFonts w:asciiTheme="majorHAnsi" w:hAnsiTheme="majorHAnsi" w:cstheme="majorHAnsi"/>
          <w:sz w:val="22"/>
          <w:szCs w:val="22"/>
        </w:rPr>
        <w:t xml:space="preserve">What kind of changes the project brought in citizens/voters’ mentality and behaviour? E.g. Do they trust election process and results more, are they more engaged? Are those changes sustainable? </w:t>
      </w:r>
    </w:p>
    <w:p w14:paraId="13C36F2A" w14:textId="77777777" w:rsidR="00DB113C" w:rsidRPr="00DB113C" w:rsidRDefault="00DB113C" w:rsidP="00500CBA">
      <w:pPr>
        <w:pStyle w:val="Default"/>
        <w:numPr>
          <w:ilvl w:val="0"/>
          <w:numId w:val="33"/>
        </w:numPr>
        <w:jc w:val="both"/>
        <w:rPr>
          <w:rFonts w:asciiTheme="majorHAnsi" w:hAnsiTheme="majorHAnsi" w:cstheme="majorHAnsi"/>
          <w:sz w:val="22"/>
          <w:szCs w:val="22"/>
        </w:rPr>
      </w:pPr>
      <w:r w:rsidRPr="00DB113C">
        <w:rPr>
          <w:rFonts w:asciiTheme="majorHAnsi" w:hAnsiTheme="majorHAnsi" w:cstheme="majorHAnsi"/>
          <w:sz w:val="22"/>
          <w:szCs w:val="22"/>
        </w:rPr>
        <w:t xml:space="preserve">What lessons can be drawn from the coordination efforts and working arrangements between the project team, donor organisations and GOA from the project sustainability perspectives? </w:t>
      </w:r>
    </w:p>
    <w:p w14:paraId="4B8C613E" w14:textId="77777777" w:rsidR="00DB113C" w:rsidRPr="00DB113C" w:rsidRDefault="00DB113C" w:rsidP="00DB113C">
      <w:pPr>
        <w:pStyle w:val="Default"/>
        <w:rPr>
          <w:rFonts w:asciiTheme="majorHAnsi" w:hAnsiTheme="majorHAnsi" w:cstheme="majorHAnsi"/>
          <w:sz w:val="22"/>
          <w:szCs w:val="22"/>
        </w:rPr>
      </w:pPr>
    </w:p>
    <w:p w14:paraId="637B7032" w14:textId="77777777" w:rsidR="00DB113C" w:rsidRPr="00DB113C" w:rsidRDefault="00DB113C" w:rsidP="00DB113C">
      <w:pPr>
        <w:pStyle w:val="Default"/>
        <w:jc w:val="both"/>
        <w:rPr>
          <w:rFonts w:asciiTheme="majorHAnsi" w:hAnsiTheme="majorHAnsi" w:cstheme="majorHAnsi"/>
          <w:b/>
          <w:bCs/>
          <w:sz w:val="22"/>
          <w:szCs w:val="22"/>
        </w:rPr>
      </w:pPr>
      <w:r w:rsidRPr="00DB113C">
        <w:rPr>
          <w:rFonts w:asciiTheme="majorHAnsi" w:hAnsiTheme="majorHAnsi" w:cstheme="majorHAnsi"/>
          <w:b/>
          <w:bCs/>
          <w:sz w:val="22"/>
          <w:szCs w:val="22"/>
        </w:rPr>
        <w:t>Recommendations, lessons learned and best practices.</w:t>
      </w:r>
    </w:p>
    <w:p w14:paraId="118C24DB" w14:textId="77777777" w:rsidR="00DB113C" w:rsidRPr="00DB113C" w:rsidRDefault="00DB113C" w:rsidP="00DB113C">
      <w:pPr>
        <w:pStyle w:val="Default"/>
        <w:jc w:val="both"/>
        <w:rPr>
          <w:rFonts w:asciiTheme="majorHAnsi" w:hAnsiTheme="majorHAnsi" w:cstheme="majorHAnsi"/>
          <w:sz w:val="22"/>
          <w:szCs w:val="22"/>
        </w:rPr>
      </w:pPr>
      <w:r w:rsidRPr="00DB113C">
        <w:rPr>
          <w:rFonts w:asciiTheme="majorHAnsi" w:hAnsiTheme="majorHAnsi" w:cstheme="majorHAnsi"/>
          <w:sz w:val="22"/>
          <w:szCs w:val="22"/>
        </w:rPr>
        <w:t xml:space="preserve"> </w:t>
      </w:r>
    </w:p>
    <w:p w14:paraId="486E8E3F" w14:textId="77777777" w:rsidR="00DB113C" w:rsidRPr="00DB113C" w:rsidRDefault="00DB113C" w:rsidP="00500CBA">
      <w:pPr>
        <w:pStyle w:val="Default"/>
        <w:numPr>
          <w:ilvl w:val="0"/>
          <w:numId w:val="41"/>
        </w:numPr>
        <w:jc w:val="both"/>
        <w:rPr>
          <w:rFonts w:asciiTheme="majorHAnsi" w:hAnsiTheme="majorHAnsi" w:cstheme="majorHAnsi"/>
          <w:sz w:val="22"/>
          <w:szCs w:val="22"/>
        </w:rPr>
      </w:pPr>
      <w:r w:rsidRPr="00DB113C">
        <w:rPr>
          <w:rFonts w:asciiTheme="majorHAnsi" w:hAnsiTheme="majorHAnsi" w:cstheme="majorHAnsi"/>
          <w:sz w:val="22"/>
          <w:szCs w:val="22"/>
        </w:rPr>
        <w:t xml:space="preserve">What are the key lessons learnt and recommendations related to the project design; project implementation and management. </w:t>
      </w:r>
    </w:p>
    <w:p w14:paraId="5453D290" w14:textId="77777777" w:rsidR="00DB113C" w:rsidRPr="00DB113C" w:rsidRDefault="00DB113C" w:rsidP="00500CBA">
      <w:pPr>
        <w:pStyle w:val="Default"/>
        <w:numPr>
          <w:ilvl w:val="0"/>
          <w:numId w:val="41"/>
        </w:numPr>
        <w:jc w:val="both"/>
        <w:rPr>
          <w:rFonts w:asciiTheme="majorHAnsi" w:hAnsiTheme="majorHAnsi" w:cstheme="majorHAnsi"/>
          <w:sz w:val="22"/>
          <w:szCs w:val="22"/>
        </w:rPr>
      </w:pPr>
      <w:r w:rsidRPr="00DB113C">
        <w:rPr>
          <w:rFonts w:asciiTheme="majorHAnsi" w:hAnsiTheme="majorHAnsi" w:cstheme="majorHAnsi"/>
          <w:sz w:val="22"/>
          <w:szCs w:val="22"/>
        </w:rPr>
        <w:t>What could be done differently or what shall be done in the future to ensure even better results and sustainability.</w:t>
      </w:r>
    </w:p>
    <w:p w14:paraId="2EC1C9B0" w14:textId="770E5923" w:rsidR="00DB113C" w:rsidRDefault="00DB113C" w:rsidP="00DB113C">
      <w:pPr>
        <w:pStyle w:val="Default"/>
        <w:ind w:left="360"/>
        <w:jc w:val="both"/>
        <w:rPr>
          <w:rFonts w:asciiTheme="majorHAnsi" w:hAnsiTheme="majorHAnsi" w:cstheme="majorHAnsi"/>
          <w:sz w:val="22"/>
          <w:szCs w:val="22"/>
        </w:rPr>
      </w:pPr>
    </w:p>
    <w:p w14:paraId="33CBF31E" w14:textId="77777777" w:rsidR="00DB113C" w:rsidRPr="00DB113C" w:rsidRDefault="00DB113C" w:rsidP="00DB113C">
      <w:pPr>
        <w:pStyle w:val="Default"/>
        <w:ind w:left="360"/>
        <w:jc w:val="both"/>
        <w:rPr>
          <w:rFonts w:asciiTheme="majorHAnsi" w:hAnsiTheme="majorHAnsi" w:cstheme="majorHAnsi"/>
          <w:sz w:val="22"/>
          <w:szCs w:val="22"/>
        </w:rPr>
      </w:pPr>
    </w:p>
    <w:p w14:paraId="5B632394" w14:textId="77777777" w:rsidR="00DB113C" w:rsidRPr="00DB113C" w:rsidRDefault="00DB113C" w:rsidP="00DB113C">
      <w:pPr>
        <w:spacing w:after="0" w:line="240" w:lineRule="auto"/>
        <w:jc w:val="center"/>
        <w:rPr>
          <w:rFonts w:asciiTheme="majorHAnsi" w:hAnsiTheme="majorHAnsi" w:cstheme="majorHAnsi"/>
          <w:b/>
          <w:lang w:val="en-GB"/>
        </w:rPr>
      </w:pPr>
      <w:r w:rsidRPr="00DB113C">
        <w:rPr>
          <w:rFonts w:asciiTheme="majorHAnsi" w:hAnsiTheme="majorHAnsi" w:cstheme="majorHAnsi"/>
          <w:b/>
          <w:lang w:val="en-GB"/>
        </w:rPr>
        <w:t xml:space="preserve">KII guide with PEC and TEC representatives </w:t>
      </w:r>
    </w:p>
    <w:p w14:paraId="0558B8EA" w14:textId="77777777" w:rsidR="00DB113C" w:rsidRPr="00DB113C" w:rsidRDefault="00DB113C" w:rsidP="00DB113C">
      <w:pPr>
        <w:jc w:val="center"/>
        <w:rPr>
          <w:rFonts w:asciiTheme="majorHAnsi" w:hAnsiTheme="majorHAnsi" w:cstheme="majorHAnsi"/>
        </w:rPr>
      </w:pPr>
      <w:r w:rsidRPr="00DB113C">
        <w:rPr>
          <w:rFonts w:asciiTheme="majorHAnsi" w:hAnsiTheme="majorHAnsi" w:cstheme="majorHAnsi"/>
          <w:b/>
          <w:lang w:val="en-GB"/>
        </w:rPr>
        <w:t>Interview guide</w:t>
      </w:r>
    </w:p>
    <w:p w14:paraId="37BA9BCF" w14:textId="77777777" w:rsidR="00DB113C" w:rsidRPr="00DB113C" w:rsidRDefault="00DB113C" w:rsidP="00DB113C">
      <w:pPr>
        <w:autoSpaceDE w:val="0"/>
        <w:autoSpaceDN w:val="0"/>
        <w:adjustRightInd w:val="0"/>
        <w:spacing w:after="0" w:line="240" w:lineRule="auto"/>
        <w:rPr>
          <w:rFonts w:asciiTheme="majorHAnsi" w:hAnsiTheme="majorHAnsi" w:cstheme="majorHAnsi"/>
          <w:color w:val="000000"/>
          <w:lang w:val="en-GB" w:eastAsia="en-GB"/>
        </w:rPr>
      </w:pPr>
    </w:p>
    <w:p w14:paraId="0CF833E3" w14:textId="77777777" w:rsidR="00DB113C" w:rsidRPr="00DB113C" w:rsidRDefault="00DB113C" w:rsidP="00DB113C">
      <w:pPr>
        <w:autoSpaceDE w:val="0"/>
        <w:autoSpaceDN w:val="0"/>
        <w:adjustRightInd w:val="0"/>
        <w:spacing w:after="0" w:line="240" w:lineRule="auto"/>
        <w:jc w:val="both"/>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 xml:space="preserve">Hello, my name is _______ and I represent Prisma research and analysis organization. Our organization is contracted by UNDP Armenia to evaluate Electoral Support Project in Armenia implemented in 2018-2019. We would like to thank you for your participation and would appreciate an open and free discussion. Before we start the discussion, we would like to ask for your permission to record our conversation, which will enable </w:t>
      </w:r>
      <w:r w:rsidRPr="00DB113C">
        <w:rPr>
          <w:rFonts w:asciiTheme="majorHAnsi" w:hAnsiTheme="majorHAnsi" w:cstheme="majorHAnsi"/>
          <w:color w:val="000000"/>
          <w:lang w:val="en-GB" w:eastAsia="en-GB"/>
        </w:rPr>
        <w:lastRenderedPageBreak/>
        <w:t xml:space="preserve">us to capture your answers more accurately and precisely. Thank you for cooperation and let’s start our discussion by introductions. </w:t>
      </w:r>
    </w:p>
    <w:p w14:paraId="28EB3D38" w14:textId="77777777" w:rsidR="00DB113C" w:rsidRPr="00DB113C" w:rsidRDefault="00DB113C" w:rsidP="00DB113C">
      <w:pPr>
        <w:rPr>
          <w:rFonts w:asciiTheme="majorHAnsi" w:hAnsiTheme="majorHAnsi" w:cstheme="majorHAnsi"/>
          <w:lang w:val="en-GB"/>
        </w:rPr>
      </w:pPr>
    </w:p>
    <w:p w14:paraId="63985832" w14:textId="77777777" w:rsidR="00DB113C" w:rsidRPr="00DB113C" w:rsidRDefault="00DB113C" w:rsidP="00DB113C">
      <w:pPr>
        <w:rPr>
          <w:rFonts w:asciiTheme="majorHAnsi" w:hAnsiTheme="majorHAnsi" w:cstheme="majorHAnsi"/>
          <w:b/>
          <w:bCs/>
          <w:color w:val="000000"/>
          <w:lang w:val="en-GB" w:eastAsia="en-GB"/>
        </w:rPr>
      </w:pPr>
      <w:r w:rsidRPr="00DB113C">
        <w:rPr>
          <w:rFonts w:asciiTheme="majorHAnsi" w:hAnsiTheme="majorHAnsi" w:cstheme="majorHAnsi"/>
          <w:b/>
          <w:bCs/>
          <w:color w:val="000000"/>
          <w:lang w:val="en-GB" w:eastAsia="en-GB"/>
        </w:rPr>
        <w:t xml:space="preserve">Please introduce yourself </w:t>
      </w:r>
    </w:p>
    <w:p w14:paraId="667C619C" w14:textId="77777777" w:rsidR="00DB113C" w:rsidRPr="00DB113C" w:rsidRDefault="00DB113C" w:rsidP="00DB113C">
      <w:pPr>
        <w:pStyle w:val="Default"/>
        <w:jc w:val="both"/>
        <w:rPr>
          <w:rFonts w:asciiTheme="majorHAnsi" w:hAnsiTheme="majorHAnsi" w:cstheme="majorHAnsi"/>
          <w:b/>
          <w:bCs/>
          <w:sz w:val="22"/>
          <w:szCs w:val="22"/>
        </w:rPr>
      </w:pPr>
      <w:r w:rsidRPr="00DB113C">
        <w:rPr>
          <w:rFonts w:asciiTheme="majorHAnsi" w:hAnsiTheme="majorHAnsi" w:cstheme="majorHAnsi"/>
          <w:b/>
          <w:bCs/>
          <w:sz w:val="22"/>
          <w:szCs w:val="22"/>
        </w:rPr>
        <w:t>First, we will talk about project Relevance</w:t>
      </w:r>
      <w:r w:rsidRPr="00DB113C">
        <w:rPr>
          <w:rFonts w:asciiTheme="majorHAnsi" w:hAnsiTheme="majorHAnsi" w:cstheme="majorHAnsi"/>
          <w:b/>
          <w:bCs/>
          <w:sz w:val="22"/>
          <w:szCs w:val="22"/>
          <w:lang w:val="hy-AM"/>
        </w:rPr>
        <w:t>/</w:t>
      </w:r>
      <w:r w:rsidRPr="00DB113C">
        <w:rPr>
          <w:rFonts w:asciiTheme="majorHAnsi" w:hAnsiTheme="majorHAnsi" w:cstheme="majorHAnsi"/>
          <w:b/>
          <w:bCs/>
          <w:sz w:val="22"/>
          <w:szCs w:val="22"/>
        </w:rPr>
        <w:t>Appropriateness</w:t>
      </w:r>
    </w:p>
    <w:p w14:paraId="4CB989A5" w14:textId="77777777" w:rsidR="00DB113C" w:rsidRPr="00DB113C" w:rsidRDefault="00DB113C" w:rsidP="00DB113C">
      <w:pPr>
        <w:pStyle w:val="Default"/>
        <w:jc w:val="both"/>
        <w:rPr>
          <w:rFonts w:asciiTheme="majorHAnsi" w:hAnsiTheme="majorHAnsi" w:cstheme="majorHAnsi"/>
          <w:sz w:val="22"/>
          <w:szCs w:val="22"/>
        </w:rPr>
      </w:pPr>
    </w:p>
    <w:p w14:paraId="04E24EF8" w14:textId="77777777" w:rsidR="00DB113C" w:rsidRPr="00DB113C" w:rsidRDefault="00DB113C" w:rsidP="00DB113C">
      <w:pPr>
        <w:rPr>
          <w:rFonts w:asciiTheme="majorHAnsi" w:hAnsiTheme="majorHAnsi" w:cstheme="majorHAnsi"/>
          <w:color w:val="000000"/>
          <w:lang w:val="en-GB" w:eastAsia="en-GB"/>
        </w:rPr>
      </w:pPr>
      <w:r w:rsidRPr="00DB113C">
        <w:rPr>
          <w:rFonts w:asciiTheme="majorHAnsi" w:hAnsiTheme="majorHAnsi" w:cstheme="majorHAnsi"/>
          <w:color w:val="000000"/>
          <w:lang w:val="en-GB" w:eastAsia="en-GB"/>
        </w:rPr>
        <w:t xml:space="preserve">We understand that today’s reality poses completely different priorities and that some time has passed already, but I would like to ask you to go back to December 2018 when we had parliamentary elections. </w:t>
      </w:r>
    </w:p>
    <w:p w14:paraId="78FC3344" w14:textId="77777777" w:rsidR="00DB113C" w:rsidRPr="00DB113C" w:rsidRDefault="00DB113C" w:rsidP="00500CBA">
      <w:pPr>
        <w:pStyle w:val="Default"/>
        <w:numPr>
          <w:ilvl w:val="0"/>
          <w:numId w:val="29"/>
        </w:numPr>
        <w:jc w:val="both"/>
        <w:rPr>
          <w:rFonts w:asciiTheme="majorHAnsi" w:hAnsiTheme="majorHAnsi" w:cstheme="majorHAnsi"/>
          <w:sz w:val="22"/>
          <w:szCs w:val="22"/>
        </w:rPr>
      </w:pPr>
      <w:r w:rsidRPr="00DB113C">
        <w:rPr>
          <w:rFonts w:asciiTheme="majorHAnsi" w:hAnsiTheme="majorHAnsi" w:cstheme="majorHAnsi"/>
          <w:sz w:val="22"/>
          <w:szCs w:val="22"/>
        </w:rPr>
        <w:t xml:space="preserve">In your opinion was there a need to use Voter Authentication Devices during the elections? Why? Please explain. </w:t>
      </w:r>
    </w:p>
    <w:p w14:paraId="7E47BA3A" w14:textId="77777777" w:rsidR="00DB113C" w:rsidRPr="00DB113C" w:rsidRDefault="00DB113C" w:rsidP="00500CBA">
      <w:pPr>
        <w:pStyle w:val="Default"/>
        <w:numPr>
          <w:ilvl w:val="0"/>
          <w:numId w:val="29"/>
        </w:numPr>
        <w:jc w:val="both"/>
        <w:rPr>
          <w:rFonts w:asciiTheme="majorHAnsi" w:hAnsiTheme="majorHAnsi" w:cstheme="majorHAnsi"/>
          <w:sz w:val="22"/>
          <w:szCs w:val="22"/>
        </w:rPr>
      </w:pPr>
      <w:r w:rsidRPr="00DB113C">
        <w:rPr>
          <w:rFonts w:asciiTheme="majorHAnsi" w:hAnsiTheme="majorHAnsi" w:cstheme="majorHAnsi"/>
          <w:sz w:val="22"/>
          <w:szCs w:val="22"/>
        </w:rPr>
        <w:t xml:space="preserve">Do you remember that 2018 parliamentary elections were video-recorded and recordings were available online? In your opinion was there a need to video-record elections? Why? </w:t>
      </w:r>
    </w:p>
    <w:p w14:paraId="20C02D19" w14:textId="77777777" w:rsidR="00DB113C" w:rsidRPr="00DB113C" w:rsidRDefault="00DB113C" w:rsidP="00500CBA">
      <w:pPr>
        <w:pStyle w:val="Default"/>
        <w:numPr>
          <w:ilvl w:val="0"/>
          <w:numId w:val="29"/>
        </w:numPr>
        <w:jc w:val="both"/>
        <w:rPr>
          <w:rFonts w:asciiTheme="majorHAnsi" w:hAnsiTheme="majorHAnsi" w:cstheme="majorHAnsi"/>
          <w:sz w:val="22"/>
          <w:szCs w:val="22"/>
        </w:rPr>
      </w:pPr>
      <w:r w:rsidRPr="00DB113C">
        <w:rPr>
          <w:rFonts w:asciiTheme="majorHAnsi" w:hAnsiTheme="majorHAnsi" w:cstheme="majorHAnsi"/>
          <w:sz w:val="22"/>
          <w:szCs w:val="22"/>
        </w:rPr>
        <w:t>How relevant was UNDP support to CEC, TEC and PEC in development of operational and logistics plans, and risk management and contingency plan during 2018 parliamentary election? Why?</w:t>
      </w:r>
    </w:p>
    <w:p w14:paraId="078ECC76" w14:textId="77777777" w:rsidR="00DB113C" w:rsidRPr="00DB113C" w:rsidRDefault="00DB113C" w:rsidP="00500CBA">
      <w:pPr>
        <w:pStyle w:val="Default"/>
        <w:numPr>
          <w:ilvl w:val="0"/>
          <w:numId w:val="29"/>
        </w:numPr>
        <w:jc w:val="both"/>
        <w:rPr>
          <w:rFonts w:asciiTheme="majorHAnsi" w:hAnsiTheme="majorHAnsi" w:cstheme="majorHAnsi"/>
          <w:sz w:val="22"/>
          <w:szCs w:val="22"/>
        </w:rPr>
      </w:pPr>
      <w:r w:rsidRPr="00DB113C">
        <w:rPr>
          <w:rFonts w:asciiTheme="majorHAnsi" w:hAnsiTheme="majorHAnsi" w:cstheme="majorHAnsi"/>
          <w:sz w:val="22"/>
          <w:szCs w:val="22"/>
        </w:rPr>
        <w:t>Was the UNDP support to strengthen CEC, TEC and PEC human and institutional capacities in line with your needs? Please bring examples?</w:t>
      </w:r>
    </w:p>
    <w:p w14:paraId="0C467D13" w14:textId="77777777" w:rsidR="00DB113C" w:rsidRPr="00DB113C" w:rsidRDefault="00DB113C" w:rsidP="00500CBA">
      <w:pPr>
        <w:pStyle w:val="Default"/>
        <w:numPr>
          <w:ilvl w:val="0"/>
          <w:numId w:val="29"/>
        </w:numPr>
        <w:jc w:val="both"/>
        <w:rPr>
          <w:rFonts w:asciiTheme="majorHAnsi" w:hAnsiTheme="majorHAnsi" w:cstheme="majorHAnsi"/>
          <w:sz w:val="22"/>
          <w:szCs w:val="22"/>
        </w:rPr>
      </w:pPr>
      <w:bookmarkStart w:id="106" w:name="_Hlk42776559"/>
      <w:r w:rsidRPr="00DB113C">
        <w:rPr>
          <w:rFonts w:asciiTheme="majorHAnsi" w:hAnsiTheme="majorHAnsi" w:cstheme="majorHAnsi"/>
          <w:sz w:val="22"/>
          <w:szCs w:val="22"/>
        </w:rPr>
        <w:t xml:space="preserve">What kind of capacity gaps still exist today and in case of similar project in the future what would you recommend? </w:t>
      </w:r>
    </w:p>
    <w:bookmarkEnd w:id="106"/>
    <w:p w14:paraId="0738E9D8" w14:textId="77777777" w:rsidR="00DB113C" w:rsidRPr="00DB113C" w:rsidRDefault="00DB113C" w:rsidP="00DB113C">
      <w:pPr>
        <w:pStyle w:val="Default"/>
        <w:ind w:left="360"/>
        <w:jc w:val="both"/>
        <w:rPr>
          <w:rFonts w:asciiTheme="majorHAnsi" w:hAnsiTheme="majorHAnsi" w:cstheme="majorHAnsi"/>
          <w:sz w:val="22"/>
          <w:szCs w:val="22"/>
        </w:rPr>
      </w:pPr>
    </w:p>
    <w:p w14:paraId="2D6FAFD4" w14:textId="77777777" w:rsidR="00DB113C" w:rsidRPr="00DB113C" w:rsidRDefault="00DB113C" w:rsidP="00DB113C">
      <w:pPr>
        <w:pStyle w:val="Default"/>
        <w:ind w:left="720"/>
        <w:jc w:val="both"/>
        <w:rPr>
          <w:rFonts w:asciiTheme="majorHAnsi" w:hAnsiTheme="majorHAnsi" w:cstheme="majorHAnsi"/>
          <w:sz w:val="22"/>
          <w:szCs w:val="22"/>
        </w:rPr>
      </w:pPr>
    </w:p>
    <w:p w14:paraId="30B91FE0" w14:textId="77777777" w:rsidR="00DB113C" w:rsidRPr="00DB113C" w:rsidRDefault="00DB113C" w:rsidP="00DB113C">
      <w:pPr>
        <w:pStyle w:val="Default"/>
        <w:jc w:val="both"/>
        <w:rPr>
          <w:rFonts w:asciiTheme="majorHAnsi" w:hAnsiTheme="majorHAnsi" w:cstheme="majorHAnsi"/>
          <w:b/>
          <w:bCs/>
          <w:sz w:val="22"/>
          <w:szCs w:val="22"/>
        </w:rPr>
      </w:pPr>
      <w:r w:rsidRPr="00DB113C">
        <w:rPr>
          <w:rFonts w:asciiTheme="majorHAnsi" w:hAnsiTheme="majorHAnsi" w:cstheme="majorHAnsi"/>
          <w:b/>
          <w:bCs/>
          <w:sz w:val="22"/>
          <w:szCs w:val="22"/>
        </w:rPr>
        <w:t>Effectiveness</w:t>
      </w:r>
    </w:p>
    <w:p w14:paraId="49088F45" w14:textId="77777777" w:rsidR="00DB113C" w:rsidRPr="00DB113C" w:rsidRDefault="00DB113C" w:rsidP="00DB113C">
      <w:pPr>
        <w:pStyle w:val="Default"/>
        <w:jc w:val="both"/>
        <w:rPr>
          <w:rFonts w:asciiTheme="majorHAnsi" w:hAnsiTheme="majorHAnsi" w:cstheme="majorHAnsi"/>
          <w:sz w:val="22"/>
          <w:szCs w:val="22"/>
        </w:rPr>
      </w:pPr>
      <w:r w:rsidRPr="00DB113C">
        <w:rPr>
          <w:rFonts w:asciiTheme="majorHAnsi" w:hAnsiTheme="majorHAnsi" w:cstheme="majorHAnsi"/>
          <w:b/>
          <w:bCs/>
          <w:sz w:val="22"/>
          <w:szCs w:val="22"/>
          <w:lang w:val="hy-AM"/>
        </w:rPr>
        <w:t xml:space="preserve"> </w:t>
      </w:r>
    </w:p>
    <w:p w14:paraId="686D1B10" w14:textId="77777777" w:rsidR="00DB113C" w:rsidRPr="00DB113C" w:rsidRDefault="00DB113C" w:rsidP="00500CBA">
      <w:pPr>
        <w:pStyle w:val="Default"/>
        <w:numPr>
          <w:ilvl w:val="0"/>
          <w:numId w:val="44"/>
        </w:numPr>
        <w:jc w:val="both"/>
        <w:rPr>
          <w:rFonts w:asciiTheme="majorHAnsi" w:hAnsiTheme="majorHAnsi" w:cstheme="majorHAnsi"/>
          <w:sz w:val="22"/>
          <w:szCs w:val="22"/>
        </w:rPr>
      </w:pPr>
      <w:r w:rsidRPr="00DB113C">
        <w:rPr>
          <w:rFonts w:asciiTheme="majorHAnsi" w:hAnsiTheme="majorHAnsi" w:cstheme="majorHAnsi"/>
          <w:sz w:val="22"/>
          <w:szCs w:val="22"/>
        </w:rPr>
        <w:t xml:space="preserve">How effective was the application of Voter Authentication Devices during the elections? Why? </w:t>
      </w:r>
    </w:p>
    <w:p w14:paraId="3CB41C37" w14:textId="77777777" w:rsidR="00DB113C" w:rsidRPr="00DB113C" w:rsidRDefault="00DB113C" w:rsidP="00500CBA">
      <w:pPr>
        <w:pStyle w:val="Default"/>
        <w:numPr>
          <w:ilvl w:val="0"/>
          <w:numId w:val="44"/>
        </w:numPr>
        <w:jc w:val="both"/>
        <w:rPr>
          <w:rFonts w:asciiTheme="majorHAnsi" w:hAnsiTheme="majorHAnsi" w:cstheme="majorHAnsi"/>
          <w:sz w:val="22"/>
          <w:szCs w:val="22"/>
        </w:rPr>
      </w:pPr>
      <w:r w:rsidRPr="00DB113C">
        <w:rPr>
          <w:rFonts w:asciiTheme="majorHAnsi" w:hAnsiTheme="majorHAnsi" w:cstheme="majorHAnsi"/>
          <w:sz w:val="22"/>
          <w:szCs w:val="22"/>
        </w:rPr>
        <w:t>How useful and effective were the trainings for VAD operators? Why?</w:t>
      </w:r>
    </w:p>
    <w:p w14:paraId="64AB36EE" w14:textId="77777777" w:rsidR="00DB113C" w:rsidRPr="00DB113C" w:rsidRDefault="00DB113C" w:rsidP="00500CBA">
      <w:pPr>
        <w:pStyle w:val="Default"/>
        <w:numPr>
          <w:ilvl w:val="0"/>
          <w:numId w:val="44"/>
        </w:numPr>
        <w:jc w:val="both"/>
        <w:rPr>
          <w:rFonts w:asciiTheme="majorHAnsi" w:hAnsiTheme="majorHAnsi" w:cstheme="majorHAnsi"/>
          <w:sz w:val="22"/>
          <w:szCs w:val="22"/>
        </w:rPr>
      </w:pPr>
      <w:r w:rsidRPr="00DB113C">
        <w:rPr>
          <w:rFonts w:asciiTheme="majorHAnsi" w:hAnsiTheme="majorHAnsi" w:cstheme="majorHAnsi"/>
          <w:sz w:val="22"/>
          <w:szCs w:val="22"/>
        </w:rPr>
        <w:t>How would you evaluate the materials used and provided during the trainings (Manual for VAD operators, printed flip-charts, operators task checklist)?</w:t>
      </w:r>
    </w:p>
    <w:p w14:paraId="17673735" w14:textId="77777777" w:rsidR="00DB113C" w:rsidRPr="00DB113C" w:rsidRDefault="00DB113C" w:rsidP="00500CBA">
      <w:pPr>
        <w:pStyle w:val="Default"/>
        <w:numPr>
          <w:ilvl w:val="0"/>
          <w:numId w:val="44"/>
        </w:numPr>
        <w:jc w:val="both"/>
        <w:rPr>
          <w:rFonts w:asciiTheme="majorHAnsi" w:hAnsiTheme="majorHAnsi" w:cstheme="majorHAnsi"/>
          <w:sz w:val="22"/>
          <w:szCs w:val="22"/>
        </w:rPr>
      </w:pPr>
      <w:r w:rsidRPr="00DB113C">
        <w:rPr>
          <w:rFonts w:asciiTheme="majorHAnsi" w:hAnsiTheme="majorHAnsi" w:cstheme="majorHAnsi"/>
          <w:sz w:val="22"/>
          <w:szCs w:val="22"/>
        </w:rPr>
        <w:t xml:space="preserve">How would you evaluate the operators’ work? Did they know how to work with those devices? Did you notice any issue? </w:t>
      </w:r>
    </w:p>
    <w:p w14:paraId="6DBDB18F" w14:textId="77777777" w:rsidR="00DB113C" w:rsidRPr="00DB113C" w:rsidRDefault="00DB113C" w:rsidP="00500CBA">
      <w:pPr>
        <w:pStyle w:val="Default"/>
        <w:numPr>
          <w:ilvl w:val="0"/>
          <w:numId w:val="44"/>
        </w:numPr>
        <w:jc w:val="both"/>
        <w:rPr>
          <w:rFonts w:asciiTheme="majorHAnsi" w:hAnsiTheme="majorHAnsi" w:cstheme="majorHAnsi"/>
          <w:sz w:val="22"/>
          <w:szCs w:val="22"/>
        </w:rPr>
      </w:pPr>
      <w:bookmarkStart w:id="107" w:name="_Hlk42776622"/>
      <w:r w:rsidRPr="00DB113C">
        <w:rPr>
          <w:rFonts w:asciiTheme="majorHAnsi" w:hAnsiTheme="majorHAnsi" w:cstheme="majorHAnsi"/>
          <w:sz w:val="22"/>
          <w:szCs w:val="22"/>
        </w:rPr>
        <w:t xml:space="preserve">How would you evaluate the quality of devices? Were there any problems related to those?  For example, they could not read the passport data, or the fingerprint and etc. If yes, what steps have been taken? Please bring examples? </w:t>
      </w:r>
    </w:p>
    <w:bookmarkEnd w:id="107"/>
    <w:p w14:paraId="2151BBD4" w14:textId="77777777" w:rsidR="00DB113C" w:rsidRPr="00DB113C" w:rsidRDefault="00DB113C" w:rsidP="00DB113C">
      <w:pPr>
        <w:pStyle w:val="Default"/>
        <w:ind w:left="360"/>
        <w:jc w:val="both"/>
        <w:rPr>
          <w:rFonts w:asciiTheme="majorHAnsi" w:hAnsiTheme="majorHAnsi" w:cstheme="majorHAnsi"/>
          <w:sz w:val="22"/>
          <w:szCs w:val="22"/>
        </w:rPr>
      </w:pPr>
    </w:p>
    <w:p w14:paraId="579F77AD" w14:textId="77777777" w:rsidR="00DB113C" w:rsidRPr="00DB113C" w:rsidRDefault="00DB113C" w:rsidP="00DB113C">
      <w:pPr>
        <w:pStyle w:val="Default"/>
        <w:ind w:left="360"/>
        <w:jc w:val="both"/>
        <w:rPr>
          <w:rFonts w:asciiTheme="majorHAnsi" w:hAnsiTheme="majorHAnsi" w:cstheme="majorHAnsi"/>
          <w:sz w:val="22"/>
          <w:szCs w:val="22"/>
        </w:rPr>
      </w:pPr>
    </w:p>
    <w:p w14:paraId="1BBF0283" w14:textId="77777777" w:rsidR="00DB113C" w:rsidRPr="00DB113C" w:rsidRDefault="00DB113C" w:rsidP="00500CBA">
      <w:pPr>
        <w:pStyle w:val="Default"/>
        <w:numPr>
          <w:ilvl w:val="0"/>
          <w:numId w:val="44"/>
        </w:numPr>
        <w:jc w:val="both"/>
        <w:rPr>
          <w:rFonts w:asciiTheme="majorHAnsi" w:hAnsiTheme="majorHAnsi" w:cstheme="majorHAnsi"/>
          <w:sz w:val="22"/>
          <w:szCs w:val="22"/>
        </w:rPr>
      </w:pPr>
      <w:bookmarkStart w:id="108" w:name="_Hlk42776659"/>
      <w:r w:rsidRPr="00DB113C">
        <w:rPr>
          <w:rFonts w:asciiTheme="majorHAnsi" w:hAnsiTheme="majorHAnsi" w:cstheme="majorHAnsi"/>
          <w:sz w:val="22"/>
          <w:szCs w:val="22"/>
        </w:rPr>
        <w:t xml:space="preserve">How would you evaluate voters’ awareness related to use of Voter Authentication Devices? Did they know how to use those devices? </w:t>
      </w:r>
    </w:p>
    <w:bookmarkEnd w:id="108"/>
    <w:p w14:paraId="09D02D31" w14:textId="77777777" w:rsidR="00DB113C" w:rsidRPr="00DB113C" w:rsidRDefault="00DB113C" w:rsidP="00500CBA">
      <w:pPr>
        <w:pStyle w:val="Default"/>
        <w:numPr>
          <w:ilvl w:val="0"/>
          <w:numId w:val="44"/>
        </w:numPr>
        <w:rPr>
          <w:rFonts w:asciiTheme="majorHAnsi" w:hAnsiTheme="majorHAnsi" w:cstheme="majorHAnsi"/>
          <w:sz w:val="22"/>
          <w:szCs w:val="22"/>
        </w:rPr>
      </w:pPr>
      <w:r w:rsidRPr="00DB113C">
        <w:rPr>
          <w:rFonts w:asciiTheme="majorHAnsi" w:hAnsiTheme="majorHAnsi" w:cstheme="majorHAnsi"/>
          <w:sz w:val="22"/>
          <w:szCs w:val="22"/>
        </w:rPr>
        <w:t xml:space="preserve">How effective was the Helpdesk automation linked with Central Verification Information System (CVIS) database? </w:t>
      </w:r>
    </w:p>
    <w:p w14:paraId="12625CDD" w14:textId="77777777" w:rsidR="00DB113C" w:rsidRPr="00DB113C" w:rsidRDefault="00DB113C" w:rsidP="00500CBA">
      <w:pPr>
        <w:pStyle w:val="Default"/>
        <w:numPr>
          <w:ilvl w:val="0"/>
          <w:numId w:val="44"/>
        </w:numPr>
        <w:jc w:val="both"/>
        <w:rPr>
          <w:rFonts w:asciiTheme="majorHAnsi" w:hAnsiTheme="majorHAnsi" w:cstheme="majorHAnsi"/>
          <w:sz w:val="22"/>
          <w:szCs w:val="22"/>
        </w:rPr>
      </w:pPr>
      <w:r w:rsidRPr="00DB113C">
        <w:rPr>
          <w:rFonts w:asciiTheme="majorHAnsi" w:hAnsiTheme="majorHAnsi" w:cstheme="majorHAnsi"/>
          <w:sz w:val="22"/>
          <w:szCs w:val="22"/>
        </w:rPr>
        <w:t xml:space="preserve">How effective were the video-recordings in the election cites? Why? </w:t>
      </w:r>
    </w:p>
    <w:p w14:paraId="62913644" w14:textId="77777777" w:rsidR="00DB113C" w:rsidRPr="00DB113C" w:rsidRDefault="00DB113C" w:rsidP="00500CBA">
      <w:pPr>
        <w:pStyle w:val="Default"/>
        <w:numPr>
          <w:ilvl w:val="0"/>
          <w:numId w:val="44"/>
        </w:numPr>
        <w:jc w:val="both"/>
        <w:rPr>
          <w:rFonts w:asciiTheme="majorHAnsi" w:hAnsiTheme="majorHAnsi" w:cstheme="majorHAnsi"/>
          <w:sz w:val="22"/>
          <w:szCs w:val="22"/>
        </w:rPr>
      </w:pPr>
      <w:bookmarkStart w:id="109" w:name="_Hlk42776746"/>
      <w:r w:rsidRPr="00DB113C">
        <w:rPr>
          <w:rFonts w:asciiTheme="majorHAnsi" w:hAnsiTheme="majorHAnsi" w:cstheme="majorHAnsi"/>
          <w:sz w:val="22"/>
          <w:szCs w:val="22"/>
        </w:rPr>
        <w:t>How would you evaluate people participation in elections? Were they interested to participate? Why?</w:t>
      </w:r>
    </w:p>
    <w:p w14:paraId="77DBC071" w14:textId="77777777" w:rsidR="00DB113C" w:rsidRPr="00DB113C" w:rsidRDefault="00DB113C" w:rsidP="00500CBA">
      <w:pPr>
        <w:pStyle w:val="Default"/>
        <w:numPr>
          <w:ilvl w:val="0"/>
          <w:numId w:val="44"/>
        </w:numPr>
        <w:jc w:val="both"/>
        <w:rPr>
          <w:rFonts w:asciiTheme="majorHAnsi" w:hAnsiTheme="majorHAnsi" w:cstheme="majorHAnsi"/>
          <w:sz w:val="22"/>
          <w:szCs w:val="22"/>
        </w:rPr>
      </w:pPr>
      <w:r w:rsidRPr="00DB113C">
        <w:rPr>
          <w:rFonts w:asciiTheme="majorHAnsi" w:hAnsiTheme="majorHAnsi" w:cstheme="majorHAnsi"/>
          <w:sz w:val="22"/>
          <w:szCs w:val="22"/>
        </w:rPr>
        <w:t xml:space="preserve">How would you evaluate voter education materials and how they impacted people participation? </w:t>
      </w:r>
    </w:p>
    <w:p w14:paraId="4472A4EA" w14:textId="77777777" w:rsidR="00DB113C" w:rsidRPr="00DB113C" w:rsidRDefault="00DB113C" w:rsidP="00DB113C">
      <w:pPr>
        <w:pStyle w:val="Default"/>
        <w:ind w:left="360"/>
        <w:jc w:val="both"/>
        <w:rPr>
          <w:rFonts w:asciiTheme="majorHAnsi" w:hAnsiTheme="majorHAnsi" w:cstheme="majorHAnsi"/>
          <w:sz w:val="22"/>
          <w:szCs w:val="22"/>
        </w:rPr>
      </w:pPr>
    </w:p>
    <w:bookmarkEnd w:id="109"/>
    <w:p w14:paraId="7D2D7434" w14:textId="77777777" w:rsidR="00DB113C" w:rsidRPr="00DB113C" w:rsidRDefault="00DB113C" w:rsidP="00500CBA">
      <w:pPr>
        <w:pStyle w:val="Default"/>
        <w:numPr>
          <w:ilvl w:val="0"/>
          <w:numId w:val="44"/>
        </w:numPr>
        <w:jc w:val="both"/>
        <w:rPr>
          <w:rFonts w:asciiTheme="majorHAnsi" w:hAnsiTheme="majorHAnsi" w:cstheme="majorHAnsi"/>
          <w:sz w:val="22"/>
          <w:szCs w:val="22"/>
        </w:rPr>
      </w:pPr>
      <w:r w:rsidRPr="00DB113C">
        <w:rPr>
          <w:rFonts w:asciiTheme="majorHAnsi" w:hAnsiTheme="majorHAnsi" w:cstheme="majorHAnsi"/>
          <w:sz w:val="22"/>
          <w:szCs w:val="22"/>
        </w:rPr>
        <w:t>How effective was the UNDP support to CEC, TEC and PEC in development of operational and logistics plans, and risk management and contingency plan during 2018 parliamentary election? Why?</w:t>
      </w:r>
    </w:p>
    <w:p w14:paraId="53CFEEDE" w14:textId="77777777" w:rsidR="00DB113C" w:rsidRPr="00DB113C" w:rsidRDefault="00DB113C" w:rsidP="00500CBA">
      <w:pPr>
        <w:pStyle w:val="Default"/>
        <w:numPr>
          <w:ilvl w:val="0"/>
          <w:numId w:val="44"/>
        </w:numPr>
        <w:jc w:val="both"/>
        <w:rPr>
          <w:rFonts w:asciiTheme="majorHAnsi" w:hAnsiTheme="majorHAnsi" w:cstheme="majorHAnsi"/>
          <w:sz w:val="22"/>
          <w:szCs w:val="22"/>
        </w:rPr>
      </w:pPr>
      <w:r w:rsidRPr="00DB113C">
        <w:rPr>
          <w:rFonts w:asciiTheme="majorHAnsi" w:hAnsiTheme="majorHAnsi" w:cstheme="majorHAnsi"/>
          <w:sz w:val="22"/>
          <w:szCs w:val="22"/>
        </w:rPr>
        <w:t xml:space="preserve">How effective was the UNDP support to strengthen CEC, TEC and PEC human and institutional capacities? Why? How you would evaluate the trainings provided for TEC and PEC in the framework of the project? (e.g. external and internal communication for TEC, Certification for PEC, etc)  </w:t>
      </w:r>
    </w:p>
    <w:p w14:paraId="6B0B9DC7" w14:textId="77777777" w:rsidR="00DB113C" w:rsidRPr="00DB113C" w:rsidRDefault="00DB113C" w:rsidP="00500CBA">
      <w:pPr>
        <w:pStyle w:val="Default"/>
        <w:numPr>
          <w:ilvl w:val="0"/>
          <w:numId w:val="44"/>
        </w:numPr>
        <w:rPr>
          <w:rFonts w:asciiTheme="majorHAnsi" w:hAnsiTheme="majorHAnsi" w:cstheme="majorHAnsi"/>
          <w:sz w:val="22"/>
          <w:szCs w:val="22"/>
        </w:rPr>
      </w:pPr>
      <w:r w:rsidRPr="00DB113C">
        <w:rPr>
          <w:rFonts w:asciiTheme="majorHAnsi" w:hAnsiTheme="majorHAnsi" w:cstheme="majorHAnsi"/>
          <w:sz w:val="22"/>
          <w:szCs w:val="22"/>
        </w:rPr>
        <w:t>How would you evaluate the e-learning platform established during the project? How it was used?</w:t>
      </w:r>
    </w:p>
    <w:p w14:paraId="37B0C10C" w14:textId="77777777" w:rsidR="00DB113C" w:rsidRPr="00DB113C" w:rsidRDefault="00DB113C" w:rsidP="00500CBA">
      <w:pPr>
        <w:pStyle w:val="Default"/>
        <w:numPr>
          <w:ilvl w:val="0"/>
          <w:numId w:val="44"/>
        </w:numPr>
        <w:jc w:val="both"/>
        <w:rPr>
          <w:rFonts w:asciiTheme="majorHAnsi" w:hAnsiTheme="majorHAnsi" w:cstheme="majorHAnsi"/>
          <w:sz w:val="22"/>
          <w:szCs w:val="22"/>
        </w:rPr>
      </w:pPr>
      <w:r w:rsidRPr="00DB113C">
        <w:rPr>
          <w:rFonts w:asciiTheme="majorHAnsi" w:hAnsiTheme="majorHAnsi" w:cstheme="majorHAnsi"/>
          <w:sz w:val="22"/>
          <w:szCs w:val="22"/>
        </w:rPr>
        <w:t xml:space="preserve">How would you evaluate the online web-based system -for application and certification for precinct electoral commission (PEC) members?   </w:t>
      </w:r>
    </w:p>
    <w:p w14:paraId="12EAB69D" w14:textId="77777777" w:rsidR="00DB113C" w:rsidRPr="00DB113C" w:rsidRDefault="00DB113C" w:rsidP="00DB113C">
      <w:pPr>
        <w:pStyle w:val="ListParagraph"/>
        <w:rPr>
          <w:rFonts w:asciiTheme="majorHAnsi" w:hAnsiTheme="majorHAnsi" w:cstheme="majorHAnsi"/>
        </w:rPr>
      </w:pPr>
    </w:p>
    <w:p w14:paraId="516C62ED" w14:textId="77777777" w:rsidR="00DB113C" w:rsidRPr="00DB113C" w:rsidRDefault="00DB113C" w:rsidP="00DB113C">
      <w:pPr>
        <w:pStyle w:val="Default"/>
        <w:jc w:val="both"/>
        <w:rPr>
          <w:rFonts w:asciiTheme="majorHAnsi" w:hAnsiTheme="majorHAnsi" w:cstheme="majorHAnsi"/>
          <w:b/>
          <w:bCs/>
          <w:sz w:val="22"/>
          <w:szCs w:val="22"/>
        </w:rPr>
      </w:pPr>
      <w:r w:rsidRPr="00DB113C">
        <w:rPr>
          <w:rFonts w:asciiTheme="majorHAnsi" w:hAnsiTheme="majorHAnsi" w:cstheme="majorHAnsi"/>
          <w:b/>
          <w:bCs/>
          <w:sz w:val="22"/>
          <w:szCs w:val="22"/>
        </w:rPr>
        <w:t xml:space="preserve">IMPACT </w:t>
      </w:r>
    </w:p>
    <w:p w14:paraId="461BF949" w14:textId="77777777" w:rsidR="00DB113C" w:rsidRPr="00DB113C" w:rsidRDefault="00DB113C" w:rsidP="00DB113C">
      <w:pPr>
        <w:pStyle w:val="Default"/>
        <w:rPr>
          <w:rFonts w:asciiTheme="majorHAnsi" w:hAnsiTheme="majorHAnsi" w:cstheme="majorHAnsi"/>
          <w:sz w:val="22"/>
          <w:szCs w:val="22"/>
        </w:rPr>
      </w:pPr>
    </w:p>
    <w:p w14:paraId="3A374188" w14:textId="77777777" w:rsidR="00DB113C" w:rsidRPr="00DB113C" w:rsidRDefault="00DB113C" w:rsidP="00500CBA">
      <w:pPr>
        <w:pStyle w:val="Default"/>
        <w:numPr>
          <w:ilvl w:val="0"/>
          <w:numId w:val="44"/>
        </w:numPr>
        <w:jc w:val="both"/>
        <w:rPr>
          <w:rFonts w:asciiTheme="majorHAnsi" w:hAnsiTheme="majorHAnsi" w:cstheme="majorHAnsi"/>
          <w:sz w:val="22"/>
          <w:szCs w:val="22"/>
        </w:rPr>
      </w:pPr>
      <w:bookmarkStart w:id="110" w:name="_Hlk42776782"/>
      <w:r w:rsidRPr="00DB113C">
        <w:rPr>
          <w:rFonts w:asciiTheme="majorHAnsi" w:hAnsiTheme="majorHAnsi" w:cstheme="majorHAnsi"/>
          <w:sz w:val="22"/>
          <w:szCs w:val="22"/>
        </w:rPr>
        <w:t xml:space="preserve">If you describe in 3 words the positive aspects of 2018 parliamentary elections, what would they be? </w:t>
      </w:r>
    </w:p>
    <w:p w14:paraId="74D9DA57" w14:textId="77777777" w:rsidR="00DB113C" w:rsidRPr="00DB113C" w:rsidRDefault="00DB113C" w:rsidP="00500CBA">
      <w:pPr>
        <w:pStyle w:val="Default"/>
        <w:numPr>
          <w:ilvl w:val="0"/>
          <w:numId w:val="44"/>
        </w:numPr>
        <w:jc w:val="both"/>
        <w:rPr>
          <w:rFonts w:asciiTheme="majorHAnsi" w:hAnsiTheme="majorHAnsi" w:cstheme="majorHAnsi"/>
          <w:sz w:val="22"/>
          <w:szCs w:val="22"/>
        </w:rPr>
      </w:pPr>
      <w:r w:rsidRPr="00DB113C">
        <w:rPr>
          <w:rFonts w:asciiTheme="majorHAnsi" w:hAnsiTheme="majorHAnsi" w:cstheme="majorHAnsi"/>
          <w:sz w:val="22"/>
          <w:szCs w:val="22"/>
        </w:rPr>
        <w:t>If you describe in 3 words challenges with 2018 elections that you would like to see improved in the future what those words would be?</w:t>
      </w:r>
    </w:p>
    <w:bookmarkEnd w:id="110"/>
    <w:p w14:paraId="649A36EF" w14:textId="77777777" w:rsidR="00DB113C" w:rsidRPr="00DB113C" w:rsidRDefault="00DB113C" w:rsidP="00500CBA">
      <w:pPr>
        <w:pStyle w:val="Default"/>
        <w:numPr>
          <w:ilvl w:val="0"/>
          <w:numId w:val="44"/>
        </w:numPr>
        <w:jc w:val="both"/>
        <w:rPr>
          <w:rFonts w:asciiTheme="majorHAnsi" w:hAnsiTheme="majorHAnsi" w:cstheme="majorHAnsi"/>
          <w:sz w:val="22"/>
          <w:szCs w:val="22"/>
        </w:rPr>
      </w:pPr>
      <w:r w:rsidRPr="00DB113C">
        <w:rPr>
          <w:rFonts w:asciiTheme="majorHAnsi" w:hAnsiTheme="majorHAnsi" w:cstheme="majorHAnsi"/>
          <w:sz w:val="22"/>
          <w:szCs w:val="22"/>
        </w:rPr>
        <w:t xml:space="preserve">How those technical innovations and voter education materials and the project overall impacted on Parliamentary election processes and results? Why? </w:t>
      </w:r>
    </w:p>
    <w:p w14:paraId="0B3A6E6E" w14:textId="77777777" w:rsidR="00DB113C" w:rsidRPr="00DB113C" w:rsidRDefault="00DB113C" w:rsidP="00500CBA">
      <w:pPr>
        <w:pStyle w:val="Default"/>
        <w:numPr>
          <w:ilvl w:val="0"/>
          <w:numId w:val="44"/>
        </w:numPr>
        <w:jc w:val="both"/>
        <w:rPr>
          <w:rFonts w:asciiTheme="majorHAnsi" w:hAnsiTheme="majorHAnsi" w:cstheme="majorHAnsi"/>
          <w:sz w:val="22"/>
          <w:szCs w:val="22"/>
        </w:rPr>
      </w:pPr>
      <w:bookmarkStart w:id="111" w:name="_Hlk42776813"/>
      <w:r w:rsidRPr="00DB113C">
        <w:rPr>
          <w:rFonts w:asciiTheme="majorHAnsi" w:hAnsiTheme="majorHAnsi" w:cstheme="majorHAnsi"/>
          <w:sz w:val="22"/>
          <w:szCs w:val="22"/>
        </w:rPr>
        <w:t xml:space="preserve">Did they impact elections credibility? How would you evaluate that elections’ trustworthiness?  Was it improved or not compared to previous election? </w:t>
      </w:r>
    </w:p>
    <w:p w14:paraId="5BAB3240" w14:textId="77777777" w:rsidR="00DB113C" w:rsidRPr="00DB113C" w:rsidRDefault="00DB113C" w:rsidP="00500CBA">
      <w:pPr>
        <w:pStyle w:val="Default"/>
        <w:numPr>
          <w:ilvl w:val="0"/>
          <w:numId w:val="44"/>
        </w:numPr>
        <w:jc w:val="both"/>
        <w:rPr>
          <w:rFonts w:asciiTheme="majorHAnsi" w:hAnsiTheme="majorHAnsi" w:cstheme="majorHAnsi"/>
          <w:sz w:val="22"/>
          <w:szCs w:val="22"/>
        </w:rPr>
      </w:pPr>
      <w:r w:rsidRPr="00DB113C">
        <w:rPr>
          <w:rFonts w:asciiTheme="majorHAnsi" w:hAnsiTheme="majorHAnsi" w:cstheme="majorHAnsi"/>
          <w:sz w:val="22"/>
          <w:szCs w:val="22"/>
        </w:rPr>
        <w:t xml:space="preserve">In your opinion is there a change related to people’s expectations for voice, accountability, transparency, and protection of human rights as a result of last elections?  How? </w:t>
      </w:r>
    </w:p>
    <w:p w14:paraId="0647747D" w14:textId="77777777" w:rsidR="00DB113C" w:rsidRPr="00DB113C" w:rsidRDefault="00DB113C" w:rsidP="00DB113C">
      <w:pPr>
        <w:pStyle w:val="Default"/>
        <w:jc w:val="both"/>
        <w:rPr>
          <w:rFonts w:asciiTheme="majorHAnsi" w:hAnsiTheme="majorHAnsi" w:cstheme="majorHAnsi"/>
          <w:b/>
          <w:bCs/>
          <w:sz w:val="22"/>
          <w:szCs w:val="22"/>
        </w:rPr>
      </w:pPr>
      <w:bookmarkStart w:id="112" w:name="_Hlk42776832"/>
      <w:bookmarkEnd w:id="111"/>
      <w:r w:rsidRPr="00DB113C">
        <w:rPr>
          <w:rFonts w:asciiTheme="majorHAnsi" w:hAnsiTheme="majorHAnsi" w:cstheme="majorHAnsi"/>
          <w:b/>
          <w:bCs/>
          <w:sz w:val="22"/>
          <w:szCs w:val="22"/>
        </w:rPr>
        <w:t>Sustainability</w:t>
      </w:r>
    </w:p>
    <w:bookmarkEnd w:id="112"/>
    <w:p w14:paraId="5CE226A8" w14:textId="77777777" w:rsidR="00DB113C" w:rsidRPr="00DB113C" w:rsidRDefault="00DB113C" w:rsidP="00500CBA">
      <w:pPr>
        <w:pStyle w:val="Default"/>
        <w:numPr>
          <w:ilvl w:val="0"/>
          <w:numId w:val="44"/>
        </w:numPr>
        <w:jc w:val="both"/>
        <w:rPr>
          <w:rFonts w:asciiTheme="majorHAnsi" w:hAnsiTheme="majorHAnsi" w:cstheme="majorHAnsi"/>
          <w:sz w:val="22"/>
          <w:szCs w:val="22"/>
        </w:rPr>
      </w:pPr>
      <w:r w:rsidRPr="00DB113C">
        <w:rPr>
          <w:rFonts w:asciiTheme="majorHAnsi" w:hAnsiTheme="majorHAnsi" w:cstheme="majorHAnsi"/>
          <w:sz w:val="22"/>
          <w:szCs w:val="22"/>
        </w:rPr>
        <w:t xml:space="preserve">To what extent TEC and PEC were actively involved in decision-making concerning project implementation? </w:t>
      </w:r>
    </w:p>
    <w:p w14:paraId="6AF1F4A3" w14:textId="77777777" w:rsidR="00DB113C" w:rsidRPr="00DB113C" w:rsidRDefault="00DB113C" w:rsidP="00500CBA">
      <w:pPr>
        <w:pStyle w:val="Default"/>
        <w:numPr>
          <w:ilvl w:val="0"/>
          <w:numId w:val="44"/>
        </w:numPr>
        <w:jc w:val="both"/>
        <w:rPr>
          <w:rFonts w:asciiTheme="majorHAnsi" w:hAnsiTheme="majorHAnsi" w:cstheme="majorHAnsi"/>
          <w:sz w:val="22"/>
          <w:szCs w:val="22"/>
        </w:rPr>
      </w:pPr>
      <w:r w:rsidRPr="00DB113C">
        <w:rPr>
          <w:rFonts w:asciiTheme="majorHAnsi" w:hAnsiTheme="majorHAnsi" w:cstheme="majorHAnsi"/>
          <w:sz w:val="22"/>
          <w:szCs w:val="22"/>
        </w:rPr>
        <w:t xml:space="preserve">Which components of the project can be/were sustained and implemented by key partners RA Government and CEC after the completion of the project? </w:t>
      </w:r>
      <w:bookmarkStart w:id="113" w:name="_Hlk42776866"/>
      <w:r w:rsidRPr="00DB113C">
        <w:rPr>
          <w:rFonts w:asciiTheme="majorHAnsi" w:hAnsiTheme="majorHAnsi" w:cstheme="majorHAnsi"/>
          <w:sz w:val="22"/>
          <w:szCs w:val="22"/>
        </w:rPr>
        <w:t xml:space="preserve">Can CEC organise trainings for VAD operators, TEC and PEC members, Livestreaming of polling stations without external support? How? Why? </w:t>
      </w:r>
    </w:p>
    <w:p w14:paraId="5F4309D9" w14:textId="77777777" w:rsidR="00DB113C" w:rsidRPr="00DB113C" w:rsidRDefault="00DB113C" w:rsidP="00500CBA">
      <w:pPr>
        <w:pStyle w:val="Default"/>
        <w:numPr>
          <w:ilvl w:val="0"/>
          <w:numId w:val="44"/>
        </w:numPr>
        <w:jc w:val="both"/>
        <w:rPr>
          <w:rFonts w:asciiTheme="majorHAnsi" w:hAnsiTheme="majorHAnsi" w:cstheme="majorHAnsi"/>
          <w:sz w:val="22"/>
          <w:szCs w:val="22"/>
        </w:rPr>
      </w:pPr>
      <w:bookmarkStart w:id="114" w:name="_Hlk42776881"/>
      <w:bookmarkEnd w:id="113"/>
      <w:r w:rsidRPr="00DB113C">
        <w:rPr>
          <w:rFonts w:asciiTheme="majorHAnsi" w:hAnsiTheme="majorHAnsi" w:cstheme="majorHAnsi"/>
          <w:sz w:val="22"/>
          <w:szCs w:val="22"/>
        </w:rPr>
        <w:t>Do you think that application of voter Authentication devices and video-recordings at polling stations will continue during the next elections? Why?</w:t>
      </w:r>
    </w:p>
    <w:bookmarkEnd w:id="114"/>
    <w:p w14:paraId="29DDB4C2" w14:textId="77777777" w:rsidR="00DB113C" w:rsidRPr="00DB113C" w:rsidRDefault="00DB113C" w:rsidP="00DB113C">
      <w:pPr>
        <w:pStyle w:val="Default"/>
        <w:ind w:left="360"/>
        <w:jc w:val="both"/>
        <w:rPr>
          <w:rFonts w:asciiTheme="majorHAnsi" w:hAnsiTheme="majorHAnsi" w:cstheme="majorHAnsi"/>
          <w:sz w:val="22"/>
          <w:szCs w:val="22"/>
        </w:rPr>
      </w:pPr>
    </w:p>
    <w:p w14:paraId="06BA59FF" w14:textId="77777777" w:rsidR="00DB113C" w:rsidRPr="00DB113C" w:rsidRDefault="00DB113C" w:rsidP="00DB113C">
      <w:pPr>
        <w:pStyle w:val="Default"/>
        <w:jc w:val="both"/>
        <w:rPr>
          <w:rFonts w:asciiTheme="majorHAnsi" w:hAnsiTheme="majorHAnsi" w:cstheme="majorHAnsi"/>
          <w:b/>
          <w:bCs/>
          <w:sz w:val="22"/>
          <w:szCs w:val="22"/>
        </w:rPr>
      </w:pPr>
      <w:r w:rsidRPr="00DB113C">
        <w:rPr>
          <w:rFonts w:asciiTheme="majorHAnsi" w:hAnsiTheme="majorHAnsi" w:cstheme="majorHAnsi"/>
          <w:b/>
          <w:bCs/>
          <w:sz w:val="22"/>
          <w:szCs w:val="22"/>
        </w:rPr>
        <w:t>Recommendations, lessons learned and best practices.</w:t>
      </w:r>
    </w:p>
    <w:p w14:paraId="361B3C31" w14:textId="77777777" w:rsidR="00DB113C" w:rsidRPr="00DB113C" w:rsidRDefault="00DB113C" w:rsidP="00DB113C">
      <w:pPr>
        <w:pStyle w:val="Default"/>
        <w:jc w:val="both"/>
        <w:rPr>
          <w:rFonts w:asciiTheme="majorHAnsi" w:hAnsiTheme="majorHAnsi" w:cstheme="majorHAnsi"/>
          <w:sz w:val="22"/>
          <w:szCs w:val="22"/>
        </w:rPr>
      </w:pPr>
      <w:r w:rsidRPr="00DB113C">
        <w:rPr>
          <w:rFonts w:asciiTheme="majorHAnsi" w:hAnsiTheme="majorHAnsi" w:cstheme="majorHAnsi"/>
          <w:sz w:val="22"/>
          <w:szCs w:val="22"/>
        </w:rPr>
        <w:t xml:space="preserve"> </w:t>
      </w:r>
    </w:p>
    <w:p w14:paraId="4DE0F240" w14:textId="77777777" w:rsidR="00DB113C" w:rsidRPr="00DB113C" w:rsidRDefault="00DB113C" w:rsidP="00500CBA">
      <w:pPr>
        <w:pStyle w:val="Default"/>
        <w:numPr>
          <w:ilvl w:val="0"/>
          <w:numId w:val="44"/>
        </w:numPr>
        <w:jc w:val="both"/>
        <w:rPr>
          <w:rFonts w:asciiTheme="majorHAnsi" w:hAnsiTheme="majorHAnsi" w:cstheme="majorHAnsi"/>
          <w:sz w:val="22"/>
          <w:szCs w:val="22"/>
        </w:rPr>
      </w:pPr>
      <w:bookmarkStart w:id="115" w:name="_Hlk42776917"/>
      <w:r w:rsidRPr="00DB113C">
        <w:rPr>
          <w:rFonts w:asciiTheme="majorHAnsi" w:hAnsiTheme="majorHAnsi" w:cstheme="majorHAnsi"/>
          <w:sz w:val="22"/>
          <w:szCs w:val="22"/>
        </w:rPr>
        <w:t xml:space="preserve">What are your key recommendations related to the election organisation processes that could improve credibility of election processes, participation rate and inclusiveness? </w:t>
      </w:r>
    </w:p>
    <w:p w14:paraId="49BA61E8" w14:textId="77777777" w:rsidR="00DB113C" w:rsidRPr="00DB113C" w:rsidRDefault="00DB113C" w:rsidP="00500CBA">
      <w:pPr>
        <w:pStyle w:val="Default"/>
        <w:numPr>
          <w:ilvl w:val="0"/>
          <w:numId w:val="44"/>
        </w:numPr>
        <w:jc w:val="both"/>
        <w:rPr>
          <w:rFonts w:asciiTheme="majorHAnsi" w:hAnsiTheme="majorHAnsi" w:cstheme="majorHAnsi"/>
          <w:sz w:val="22"/>
          <w:szCs w:val="22"/>
        </w:rPr>
      </w:pPr>
      <w:r w:rsidRPr="00DB113C">
        <w:rPr>
          <w:rFonts w:asciiTheme="majorHAnsi" w:hAnsiTheme="majorHAnsi" w:cstheme="majorHAnsi"/>
          <w:sz w:val="22"/>
          <w:szCs w:val="22"/>
        </w:rPr>
        <w:t>What can be done to increase specifically women and youth participation in the elections?</w:t>
      </w:r>
    </w:p>
    <w:p w14:paraId="0E4AE743" w14:textId="77777777" w:rsidR="00DB113C" w:rsidRPr="00DB113C" w:rsidRDefault="00DB113C" w:rsidP="00500CBA">
      <w:pPr>
        <w:pStyle w:val="Default"/>
        <w:numPr>
          <w:ilvl w:val="0"/>
          <w:numId w:val="44"/>
        </w:numPr>
        <w:jc w:val="both"/>
        <w:rPr>
          <w:rFonts w:asciiTheme="majorHAnsi" w:hAnsiTheme="majorHAnsi" w:cstheme="majorHAnsi"/>
          <w:sz w:val="22"/>
          <w:szCs w:val="22"/>
        </w:rPr>
      </w:pPr>
      <w:bookmarkStart w:id="116" w:name="_Hlk42776939"/>
      <w:bookmarkEnd w:id="115"/>
      <w:r w:rsidRPr="00DB113C">
        <w:rPr>
          <w:rFonts w:asciiTheme="majorHAnsi" w:hAnsiTheme="majorHAnsi" w:cstheme="majorHAnsi"/>
          <w:sz w:val="22"/>
          <w:szCs w:val="22"/>
        </w:rPr>
        <w:t>What lessons can be learned from the project implementation in order to improve performance, result and effectiveness in the future.</w:t>
      </w:r>
    </w:p>
    <w:bookmarkEnd w:id="116"/>
    <w:p w14:paraId="6A96B0FB" w14:textId="77777777" w:rsidR="00DB113C" w:rsidRPr="00DB113C" w:rsidRDefault="00DB113C" w:rsidP="00500CBA">
      <w:pPr>
        <w:pStyle w:val="Default"/>
        <w:numPr>
          <w:ilvl w:val="0"/>
          <w:numId w:val="44"/>
        </w:numPr>
        <w:jc w:val="both"/>
        <w:rPr>
          <w:rFonts w:asciiTheme="majorHAnsi" w:hAnsiTheme="majorHAnsi" w:cstheme="majorHAnsi"/>
          <w:sz w:val="22"/>
          <w:szCs w:val="22"/>
        </w:rPr>
      </w:pPr>
      <w:r w:rsidRPr="00DB113C">
        <w:rPr>
          <w:rFonts w:asciiTheme="majorHAnsi" w:hAnsiTheme="majorHAnsi" w:cstheme="majorHAnsi"/>
          <w:sz w:val="22"/>
          <w:szCs w:val="22"/>
        </w:rPr>
        <w:t>What lessons can be learned from the point of sustainability of achieved results?</w:t>
      </w:r>
    </w:p>
    <w:p w14:paraId="32107D81" w14:textId="77777777" w:rsidR="00DB113C" w:rsidRPr="00DB113C" w:rsidRDefault="00DB113C" w:rsidP="00DB113C">
      <w:pPr>
        <w:pStyle w:val="Default"/>
        <w:ind w:left="360"/>
        <w:jc w:val="both"/>
        <w:rPr>
          <w:rFonts w:asciiTheme="majorHAnsi" w:hAnsiTheme="majorHAnsi" w:cstheme="majorHAnsi"/>
          <w:sz w:val="22"/>
          <w:szCs w:val="22"/>
        </w:rPr>
      </w:pPr>
    </w:p>
    <w:p w14:paraId="1C0B12D8" w14:textId="77777777" w:rsidR="008C7109" w:rsidRPr="00DB113C" w:rsidRDefault="008C7109" w:rsidP="008C7109">
      <w:pPr>
        <w:pStyle w:val="Heading1"/>
        <w:ind w:left="720" w:firstLine="0"/>
        <w:rPr>
          <w:rFonts w:asciiTheme="majorHAnsi" w:hAnsiTheme="majorHAnsi" w:cstheme="majorHAnsi"/>
          <w:bCs/>
          <w:color w:val="1F4E79"/>
          <w:sz w:val="22"/>
          <w:szCs w:val="22"/>
        </w:rPr>
      </w:pPr>
      <w:bookmarkStart w:id="117" w:name="_Toc55330054"/>
      <w:bookmarkStart w:id="118" w:name="_Toc55330408"/>
      <w:r w:rsidRPr="00DB113C">
        <w:rPr>
          <w:rFonts w:asciiTheme="majorHAnsi" w:hAnsiTheme="majorHAnsi" w:cstheme="majorHAnsi"/>
          <w:bCs/>
          <w:color w:val="1F4E79"/>
          <w:sz w:val="22"/>
          <w:szCs w:val="22"/>
        </w:rPr>
        <w:t>9.5 Annex 5. Focus group discussion guides</w:t>
      </w:r>
      <w:bookmarkEnd w:id="117"/>
      <w:bookmarkEnd w:id="118"/>
    </w:p>
    <w:p w14:paraId="6FDEAD2D" w14:textId="0C46DFD7" w:rsidR="008C7109" w:rsidRPr="004232EF" w:rsidRDefault="008C7109" w:rsidP="008C7109">
      <w:pPr>
        <w:rPr>
          <w:rFonts w:asciiTheme="majorHAnsi" w:hAnsiTheme="majorHAnsi" w:cstheme="majorHAnsi"/>
        </w:rPr>
      </w:pPr>
    </w:p>
    <w:p w14:paraId="7ECF2294" w14:textId="77777777" w:rsidR="00DB113C" w:rsidRPr="004232EF" w:rsidRDefault="00DB113C" w:rsidP="00DB113C">
      <w:pPr>
        <w:spacing w:after="0" w:line="240" w:lineRule="auto"/>
        <w:jc w:val="center"/>
        <w:rPr>
          <w:rFonts w:asciiTheme="majorHAnsi" w:hAnsiTheme="majorHAnsi" w:cstheme="minorHAnsi"/>
          <w:b/>
          <w:lang w:val="en-GB"/>
        </w:rPr>
      </w:pPr>
      <w:r w:rsidRPr="004232EF">
        <w:rPr>
          <w:rFonts w:asciiTheme="majorHAnsi" w:hAnsiTheme="majorHAnsi" w:cstheme="minorHAnsi"/>
          <w:b/>
          <w:lang w:val="en-GB"/>
        </w:rPr>
        <w:t>FGD with Voters of 2018 parliamentary elections</w:t>
      </w:r>
    </w:p>
    <w:p w14:paraId="6B6E898A" w14:textId="77777777" w:rsidR="00DB113C" w:rsidRPr="004232EF" w:rsidRDefault="00DB113C" w:rsidP="00DB113C">
      <w:pPr>
        <w:jc w:val="center"/>
        <w:rPr>
          <w:rFonts w:asciiTheme="majorHAnsi" w:hAnsiTheme="majorHAnsi" w:cstheme="minorHAnsi"/>
        </w:rPr>
      </w:pPr>
      <w:r w:rsidRPr="004232EF">
        <w:rPr>
          <w:rFonts w:asciiTheme="majorHAnsi" w:hAnsiTheme="majorHAnsi" w:cstheme="minorHAnsi"/>
          <w:b/>
          <w:lang w:val="en-GB"/>
        </w:rPr>
        <w:t>Interview guide</w:t>
      </w:r>
    </w:p>
    <w:p w14:paraId="0A9F640E" w14:textId="77777777" w:rsidR="00DB113C" w:rsidRPr="004232EF" w:rsidRDefault="00DB113C" w:rsidP="00DB113C">
      <w:pPr>
        <w:autoSpaceDE w:val="0"/>
        <w:autoSpaceDN w:val="0"/>
        <w:adjustRightInd w:val="0"/>
        <w:spacing w:after="0" w:line="240" w:lineRule="auto"/>
        <w:rPr>
          <w:rFonts w:asciiTheme="majorHAnsi" w:hAnsiTheme="majorHAnsi" w:cstheme="minorHAnsi"/>
          <w:color w:val="000000"/>
          <w:lang w:val="en-GB" w:eastAsia="en-GB"/>
        </w:rPr>
      </w:pPr>
    </w:p>
    <w:p w14:paraId="1FCE1660" w14:textId="77777777" w:rsidR="00DB113C" w:rsidRPr="004232EF" w:rsidRDefault="00DB113C" w:rsidP="00DB113C">
      <w:pPr>
        <w:autoSpaceDE w:val="0"/>
        <w:autoSpaceDN w:val="0"/>
        <w:adjustRightInd w:val="0"/>
        <w:spacing w:after="0" w:line="240" w:lineRule="auto"/>
        <w:jc w:val="both"/>
        <w:rPr>
          <w:rFonts w:asciiTheme="majorHAnsi" w:hAnsiTheme="majorHAnsi" w:cstheme="minorHAnsi"/>
          <w:color w:val="000000"/>
          <w:lang w:val="en-GB" w:eastAsia="en-GB"/>
        </w:rPr>
      </w:pPr>
    </w:p>
    <w:p w14:paraId="403D1793" w14:textId="77777777" w:rsidR="00DB113C" w:rsidRPr="004232EF" w:rsidRDefault="00DB113C" w:rsidP="00DB113C">
      <w:pPr>
        <w:autoSpaceDE w:val="0"/>
        <w:autoSpaceDN w:val="0"/>
        <w:adjustRightInd w:val="0"/>
        <w:spacing w:after="0" w:line="240" w:lineRule="auto"/>
        <w:jc w:val="both"/>
        <w:rPr>
          <w:rFonts w:asciiTheme="majorHAnsi" w:hAnsiTheme="majorHAnsi" w:cstheme="minorHAnsi"/>
          <w:color w:val="000000"/>
          <w:lang w:val="en-GB" w:eastAsia="en-GB"/>
        </w:rPr>
      </w:pPr>
      <w:r w:rsidRPr="004232EF">
        <w:rPr>
          <w:rFonts w:asciiTheme="majorHAnsi" w:hAnsiTheme="majorHAnsi" w:cstheme="minorHAnsi"/>
          <w:color w:val="000000"/>
          <w:lang w:val="en-GB" w:eastAsia="en-GB"/>
        </w:rPr>
        <w:t xml:space="preserve">Hello, my name is _______ and I represent Prisma research and analysis organization. Our organization is contracted by UNDP Armenia to evaluate Electoral Support Project in Armenia implemented in 2018-2019. We would like to thank you for your participation and would appreciate an open and free discussion. Before we start the discussion, we would like to ask for your permission to record our conversation, which will enable us to capture your answers more accurately and precisely. Thank you for cooperation and let’s start our discussion by introductions. </w:t>
      </w:r>
    </w:p>
    <w:p w14:paraId="02BE2CCF" w14:textId="77777777" w:rsidR="00DB113C" w:rsidRPr="004232EF" w:rsidRDefault="00DB113C" w:rsidP="00DB113C">
      <w:pPr>
        <w:pStyle w:val="ListParagraph"/>
        <w:ind w:left="360"/>
        <w:rPr>
          <w:rFonts w:asciiTheme="majorHAnsi" w:hAnsiTheme="majorHAnsi" w:cstheme="minorHAnsi"/>
          <w:color w:val="000000"/>
          <w:lang w:val="en-GB" w:eastAsia="en-GB"/>
        </w:rPr>
      </w:pPr>
    </w:p>
    <w:p w14:paraId="54C9C2D6" w14:textId="77777777" w:rsidR="00DB113C" w:rsidRPr="004232EF" w:rsidRDefault="00DB113C" w:rsidP="00DB113C">
      <w:pPr>
        <w:pStyle w:val="ListParagraph"/>
        <w:ind w:left="360"/>
        <w:rPr>
          <w:rFonts w:asciiTheme="majorHAnsi" w:hAnsiTheme="majorHAnsi" w:cstheme="minorHAnsi"/>
          <w:color w:val="000000"/>
          <w:lang w:val="en-GB" w:eastAsia="en-GB"/>
        </w:rPr>
      </w:pPr>
      <w:r w:rsidRPr="004232EF">
        <w:rPr>
          <w:rFonts w:asciiTheme="majorHAnsi" w:hAnsiTheme="majorHAnsi" w:cstheme="minorHAnsi"/>
          <w:color w:val="000000"/>
          <w:lang w:val="en-GB" w:eastAsia="en-GB"/>
        </w:rPr>
        <w:t xml:space="preserve">“Electoral Support Project in Armenia” project was funded by EU, Germany, UK, Sweden, RA and implemented by UNDP with close cooperation with CEC to </w:t>
      </w:r>
    </w:p>
    <w:p w14:paraId="5B446A14" w14:textId="77777777" w:rsidR="00DB113C" w:rsidRPr="004232EF" w:rsidRDefault="00DB113C" w:rsidP="00500CBA">
      <w:pPr>
        <w:pStyle w:val="ListParagraph"/>
        <w:numPr>
          <w:ilvl w:val="0"/>
          <w:numId w:val="45"/>
        </w:numPr>
        <w:rPr>
          <w:rFonts w:asciiTheme="majorHAnsi" w:hAnsiTheme="majorHAnsi" w:cstheme="minorHAnsi"/>
          <w:color w:val="000000"/>
          <w:lang w:val="en-GB" w:eastAsia="en-GB"/>
        </w:rPr>
      </w:pPr>
      <w:r w:rsidRPr="004232EF">
        <w:rPr>
          <w:rFonts w:asciiTheme="majorHAnsi" w:hAnsiTheme="majorHAnsi" w:cstheme="minorHAnsi"/>
          <w:color w:val="000000"/>
          <w:lang w:val="en-GB" w:eastAsia="en-GB"/>
        </w:rPr>
        <w:t xml:space="preserve">assist the Armenian stakeholders (CEC, RA, Police) in holding of early elections and strengthening their capacity in post-Election period. </w:t>
      </w:r>
    </w:p>
    <w:p w14:paraId="6AA6660B" w14:textId="77777777" w:rsidR="00DB113C" w:rsidRPr="004232EF" w:rsidRDefault="00DB113C" w:rsidP="00500CBA">
      <w:pPr>
        <w:pStyle w:val="ListParagraph"/>
        <w:numPr>
          <w:ilvl w:val="0"/>
          <w:numId w:val="45"/>
        </w:numPr>
        <w:rPr>
          <w:rFonts w:asciiTheme="majorHAnsi" w:hAnsiTheme="majorHAnsi" w:cstheme="minorHAnsi"/>
          <w:color w:val="000000"/>
          <w:lang w:val="en-GB" w:eastAsia="en-GB"/>
        </w:rPr>
      </w:pPr>
      <w:r w:rsidRPr="004232EF">
        <w:rPr>
          <w:rFonts w:asciiTheme="majorHAnsi" w:hAnsiTheme="majorHAnsi" w:cstheme="minorHAnsi"/>
          <w:color w:val="000000"/>
          <w:lang w:val="en-GB" w:eastAsia="en-GB"/>
        </w:rPr>
        <w:t>ensure the continued use of the new technology introduced in 2017 elections; VADs</w:t>
      </w:r>
    </w:p>
    <w:p w14:paraId="0CA5999A" w14:textId="77777777" w:rsidR="00DB113C" w:rsidRPr="004232EF" w:rsidRDefault="00DB113C" w:rsidP="00500CBA">
      <w:pPr>
        <w:pStyle w:val="ListParagraph"/>
        <w:numPr>
          <w:ilvl w:val="0"/>
          <w:numId w:val="45"/>
        </w:numPr>
        <w:rPr>
          <w:rFonts w:asciiTheme="majorHAnsi" w:hAnsiTheme="majorHAnsi" w:cstheme="minorHAnsi"/>
          <w:color w:val="000000"/>
          <w:lang w:val="en-GB" w:eastAsia="en-GB"/>
        </w:rPr>
      </w:pPr>
      <w:r w:rsidRPr="004232EF">
        <w:rPr>
          <w:rFonts w:asciiTheme="majorHAnsi" w:hAnsiTheme="majorHAnsi" w:cstheme="minorHAnsi"/>
          <w:color w:val="000000"/>
          <w:lang w:val="en-GB" w:eastAsia="en-GB"/>
        </w:rPr>
        <w:lastRenderedPageBreak/>
        <w:t>assist the authorities in implementing new aspects of the electoral laws and procedures, including improving voter registration; improving voter education.</w:t>
      </w:r>
    </w:p>
    <w:p w14:paraId="4802681C" w14:textId="77777777" w:rsidR="00DB113C" w:rsidRPr="004232EF" w:rsidRDefault="00DB113C" w:rsidP="00500CBA">
      <w:pPr>
        <w:pStyle w:val="ListParagraph"/>
        <w:numPr>
          <w:ilvl w:val="0"/>
          <w:numId w:val="45"/>
        </w:numPr>
        <w:rPr>
          <w:rFonts w:asciiTheme="majorHAnsi" w:hAnsiTheme="majorHAnsi" w:cstheme="minorHAnsi"/>
          <w:color w:val="000000"/>
          <w:lang w:val="en-GB" w:eastAsia="en-GB"/>
        </w:rPr>
      </w:pPr>
      <w:r w:rsidRPr="004232EF">
        <w:rPr>
          <w:rFonts w:asciiTheme="majorHAnsi" w:hAnsiTheme="majorHAnsi" w:cstheme="minorHAnsi"/>
          <w:color w:val="000000"/>
          <w:lang w:val="en-GB" w:eastAsia="en-GB"/>
        </w:rPr>
        <w:t>support increasing political participation of women and young voters.</w:t>
      </w:r>
    </w:p>
    <w:p w14:paraId="1F60D8BC" w14:textId="77777777" w:rsidR="00DB113C" w:rsidRPr="004232EF" w:rsidRDefault="00DB113C" w:rsidP="00DB113C">
      <w:pPr>
        <w:rPr>
          <w:rFonts w:asciiTheme="majorHAnsi" w:hAnsiTheme="majorHAnsi" w:cstheme="minorHAnsi"/>
          <w:b/>
          <w:bCs/>
          <w:color w:val="000000"/>
          <w:lang w:val="en-GB" w:eastAsia="en-GB"/>
        </w:rPr>
      </w:pPr>
      <w:r w:rsidRPr="004232EF">
        <w:rPr>
          <w:rFonts w:asciiTheme="majorHAnsi" w:hAnsiTheme="majorHAnsi" w:cstheme="minorHAnsi"/>
          <w:b/>
          <w:bCs/>
          <w:color w:val="000000"/>
          <w:lang w:val="en-GB" w:eastAsia="en-GB"/>
        </w:rPr>
        <w:t xml:space="preserve">Please introduce yourself (Mention your name, age and main occupation) </w:t>
      </w:r>
    </w:p>
    <w:p w14:paraId="6167609D" w14:textId="77777777" w:rsidR="00DB113C" w:rsidRPr="004232EF" w:rsidRDefault="00DB113C" w:rsidP="00DB113C">
      <w:pPr>
        <w:jc w:val="both"/>
        <w:rPr>
          <w:rFonts w:asciiTheme="majorHAnsi" w:hAnsiTheme="majorHAnsi" w:cstheme="minorHAnsi"/>
          <w:color w:val="000000"/>
          <w:lang w:val="en-GB" w:eastAsia="en-GB"/>
        </w:rPr>
      </w:pPr>
      <w:r w:rsidRPr="004232EF">
        <w:rPr>
          <w:rFonts w:asciiTheme="majorHAnsi" w:hAnsiTheme="majorHAnsi" w:cstheme="minorHAnsi"/>
          <w:color w:val="000000"/>
          <w:lang w:val="en-GB" w:eastAsia="en-GB"/>
        </w:rPr>
        <w:t xml:space="preserve">We understand that today’s reality poses completely different priorities and that some time has passed already, but I would like to ask you to go back to December 2018 when we had parliamentary elections. </w:t>
      </w:r>
    </w:p>
    <w:p w14:paraId="55F24957" w14:textId="77777777" w:rsidR="00DB113C" w:rsidRPr="004232EF" w:rsidRDefault="00DB113C" w:rsidP="00DB113C">
      <w:pPr>
        <w:pStyle w:val="Default"/>
        <w:jc w:val="both"/>
        <w:rPr>
          <w:rFonts w:asciiTheme="majorHAnsi" w:hAnsiTheme="majorHAnsi" w:cstheme="minorHAnsi"/>
          <w:b/>
          <w:bCs/>
          <w:sz w:val="22"/>
          <w:szCs w:val="22"/>
        </w:rPr>
      </w:pPr>
      <w:r w:rsidRPr="004232EF">
        <w:rPr>
          <w:rFonts w:asciiTheme="majorHAnsi" w:hAnsiTheme="majorHAnsi" w:cstheme="minorHAnsi"/>
          <w:b/>
          <w:bCs/>
          <w:sz w:val="22"/>
          <w:szCs w:val="22"/>
        </w:rPr>
        <w:t>First, we will talk about project Relevance</w:t>
      </w:r>
      <w:r w:rsidRPr="004232EF">
        <w:rPr>
          <w:rFonts w:asciiTheme="majorHAnsi" w:hAnsiTheme="majorHAnsi" w:cstheme="minorHAnsi"/>
          <w:b/>
          <w:bCs/>
          <w:sz w:val="22"/>
          <w:szCs w:val="22"/>
          <w:lang w:val="hy-AM"/>
        </w:rPr>
        <w:t>/</w:t>
      </w:r>
      <w:r w:rsidRPr="004232EF">
        <w:rPr>
          <w:rFonts w:asciiTheme="majorHAnsi" w:hAnsiTheme="majorHAnsi" w:cstheme="minorHAnsi"/>
          <w:b/>
          <w:bCs/>
          <w:sz w:val="22"/>
          <w:szCs w:val="22"/>
        </w:rPr>
        <w:t>Appropriateness</w:t>
      </w:r>
    </w:p>
    <w:p w14:paraId="4AF4746F" w14:textId="77777777" w:rsidR="00DB113C" w:rsidRPr="004232EF" w:rsidRDefault="00DB113C" w:rsidP="00DB113C">
      <w:pPr>
        <w:pStyle w:val="Default"/>
        <w:jc w:val="both"/>
        <w:rPr>
          <w:rFonts w:asciiTheme="majorHAnsi" w:hAnsiTheme="majorHAnsi" w:cstheme="minorHAnsi"/>
          <w:sz w:val="22"/>
          <w:szCs w:val="22"/>
        </w:rPr>
      </w:pPr>
    </w:p>
    <w:p w14:paraId="1F239A65" w14:textId="77777777" w:rsidR="00DB113C" w:rsidRPr="004232EF" w:rsidRDefault="00DB113C" w:rsidP="00500CBA">
      <w:pPr>
        <w:pStyle w:val="Default"/>
        <w:numPr>
          <w:ilvl w:val="0"/>
          <w:numId w:val="29"/>
        </w:numPr>
        <w:jc w:val="both"/>
        <w:rPr>
          <w:rFonts w:asciiTheme="majorHAnsi" w:hAnsiTheme="majorHAnsi" w:cstheme="minorHAnsi"/>
          <w:sz w:val="22"/>
          <w:szCs w:val="22"/>
        </w:rPr>
      </w:pPr>
      <w:r w:rsidRPr="004232EF">
        <w:rPr>
          <w:rFonts w:asciiTheme="majorHAnsi" w:hAnsiTheme="majorHAnsi" w:cstheme="minorHAnsi"/>
          <w:sz w:val="22"/>
          <w:szCs w:val="22"/>
        </w:rPr>
        <w:t>Do you remember that during those elections Voter Authentication Devices were used? (</w:t>
      </w:r>
      <w:r w:rsidRPr="004232EF">
        <w:rPr>
          <w:rFonts w:asciiTheme="majorHAnsi" w:hAnsiTheme="majorHAnsi" w:cstheme="minorHAnsi"/>
          <w:b/>
          <w:bCs/>
          <w:i/>
          <w:iCs/>
          <w:sz w:val="22"/>
          <w:szCs w:val="22"/>
        </w:rPr>
        <w:t>Show the picture</w:t>
      </w:r>
      <w:r w:rsidRPr="004232EF">
        <w:rPr>
          <w:rFonts w:asciiTheme="majorHAnsi" w:hAnsiTheme="majorHAnsi" w:cstheme="minorHAnsi"/>
          <w:sz w:val="22"/>
          <w:szCs w:val="22"/>
        </w:rPr>
        <w:t xml:space="preserve">) In your opinion was there a need to use those devices during the elections? Why? Please explain. </w:t>
      </w:r>
    </w:p>
    <w:p w14:paraId="33E6E6E4" w14:textId="77777777" w:rsidR="00DB113C" w:rsidRPr="004232EF" w:rsidRDefault="00DB113C" w:rsidP="00DB113C">
      <w:pPr>
        <w:pStyle w:val="Default"/>
        <w:jc w:val="both"/>
        <w:rPr>
          <w:rFonts w:asciiTheme="majorHAnsi" w:hAnsiTheme="majorHAnsi" w:cstheme="minorHAnsi"/>
          <w:sz w:val="22"/>
          <w:szCs w:val="22"/>
        </w:rPr>
      </w:pPr>
      <w:r w:rsidRPr="004232EF">
        <w:rPr>
          <w:rFonts w:asciiTheme="majorHAnsi" w:hAnsiTheme="majorHAnsi" w:cstheme="minorHAnsi"/>
          <w:sz w:val="22"/>
          <w:szCs w:val="22"/>
        </w:rPr>
        <w:t xml:space="preserve">2. Do you remember that 2018 parliamentary elections were video-recorded and recordings were available online? In your opinion was there a need to record elections? Why? </w:t>
      </w:r>
    </w:p>
    <w:p w14:paraId="3C347645" w14:textId="77777777" w:rsidR="00DB113C" w:rsidRPr="004232EF" w:rsidRDefault="00DB113C" w:rsidP="00DB113C">
      <w:pPr>
        <w:pStyle w:val="Default"/>
        <w:ind w:left="360"/>
        <w:jc w:val="both"/>
        <w:rPr>
          <w:rFonts w:asciiTheme="majorHAnsi" w:hAnsiTheme="majorHAnsi" w:cstheme="minorHAnsi"/>
          <w:sz w:val="22"/>
          <w:szCs w:val="22"/>
        </w:rPr>
      </w:pPr>
    </w:p>
    <w:p w14:paraId="43AA0CCF" w14:textId="77777777" w:rsidR="00DB113C" w:rsidRPr="004232EF" w:rsidRDefault="00DB113C" w:rsidP="00DB113C">
      <w:pPr>
        <w:pStyle w:val="Default"/>
        <w:jc w:val="both"/>
        <w:rPr>
          <w:rFonts w:asciiTheme="majorHAnsi" w:hAnsiTheme="majorHAnsi" w:cstheme="minorHAnsi"/>
          <w:b/>
          <w:bCs/>
          <w:sz w:val="22"/>
          <w:szCs w:val="22"/>
        </w:rPr>
      </w:pPr>
      <w:r w:rsidRPr="004232EF">
        <w:rPr>
          <w:rFonts w:asciiTheme="majorHAnsi" w:hAnsiTheme="majorHAnsi" w:cstheme="minorHAnsi"/>
          <w:b/>
          <w:bCs/>
          <w:sz w:val="22"/>
          <w:szCs w:val="22"/>
        </w:rPr>
        <w:t>Effectiveness</w:t>
      </w:r>
    </w:p>
    <w:p w14:paraId="6DBA2F92" w14:textId="77777777" w:rsidR="00DB113C" w:rsidRPr="004232EF" w:rsidRDefault="00DB113C" w:rsidP="00DB113C">
      <w:pPr>
        <w:pStyle w:val="Default"/>
        <w:jc w:val="both"/>
        <w:rPr>
          <w:rFonts w:asciiTheme="majorHAnsi" w:hAnsiTheme="majorHAnsi" w:cstheme="minorHAnsi"/>
          <w:sz w:val="22"/>
          <w:szCs w:val="22"/>
        </w:rPr>
      </w:pPr>
      <w:r w:rsidRPr="004232EF">
        <w:rPr>
          <w:rFonts w:asciiTheme="majorHAnsi" w:hAnsiTheme="majorHAnsi" w:cstheme="minorHAnsi"/>
          <w:b/>
          <w:bCs/>
          <w:sz w:val="22"/>
          <w:szCs w:val="22"/>
          <w:lang w:val="hy-AM"/>
        </w:rPr>
        <w:t xml:space="preserve"> </w:t>
      </w:r>
    </w:p>
    <w:p w14:paraId="1ABFF418"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How effective was the application of those Voter Authentication Devices during the elections? Why?</w:t>
      </w:r>
    </w:p>
    <w:p w14:paraId="51040087"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 xml:space="preserve">To what extent were you aware how to use electronic voting devices? When you saw the device in the polling station, did you know what is it for?  Have you seen leaflets, PSAs, social videos on how to use those devices, what they are for? Please bring examples. </w:t>
      </w:r>
    </w:p>
    <w:p w14:paraId="219523A5"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 xml:space="preserve">How you would evaluate the quality of those devices? Were there any problems related to those?  For example, could they read the passport data, or the fingerprint and etc. If problems occurred, what steps have been taken? Please bring examples? </w:t>
      </w:r>
    </w:p>
    <w:p w14:paraId="71853A4B"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 xml:space="preserve">How you would evaluate the operators’ work? Did they know how to work with those devices? Did you notice any issue? </w:t>
      </w:r>
    </w:p>
    <w:p w14:paraId="1F1A48C8"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 xml:space="preserve">How effective were the video-recordings in the election cites? Why? Did you follow the election processes online? How did you know that stations are going to be video recorded? </w:t>
      </w:r>
    </w:p>
    <w:p w14:paraId="4E66EC1C" w14:textId="77777777" w:rsidR="00DB113C" w:rsidRPr="004232EF" w:rsidRDefault="00DB113C" w:rsidP="00DB113C">
      <w:pPr>
        <w:pStyle w:val="Default"/>
        <w:ind w:left="360"/>
        <w:jc w:val="both"/>
        <w:rPr>
          <w:rFonts w:asciiTheme="majorHAnsi" w:hAnsiTheme="majorHAnsi" w:cstheme="minorHAnsi"/>
          <w:sz w:val="22"/>
          <w:szCs w:val="22"/>
        </w:rPr>
      </w:pPr>
    </w:p>
    <w:p w14:paraId="5D7CC4A3"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 xml:space="preserve">If you describe in 3 words the positive aspects of 2018 parliamentary elections, what would they be? </w:t>
      </w:r>
    </w:p>
    <w:p w14:paraId="16909296"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If you describe in 3 words challenges with 2018 elections that you would like to see improved in the future what those words would be?</w:t>
      </w:r>
    </w:p>
    <w:p w14:paraId="43543126" w14:textId="77777777" w:rsidR="00DB113C" w:rsidRPr="004232EF" w:rsidRDefault="00DB113C" w:rsidP="00DB113C">
      <w:pPr>
        <w:pStyle w:val="Default"/>
        <w:ind w:left="360"/>
        <w:jc w:val="both"/>
        <w:rPr>
          <w:rFonts w:asciiTheme="majorHAnsi" w:hAnsiTheme="majorHAnsi" w:cstheme="minorHAnsi"/>
          <w:sz w:val="22"/>
          <w:szCs w:val="22"/>
        </w:rPr>
      </w:pPr>
    </w:p>
    <w:p w14:paraId="0FEE628A"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 xml:space="preserve">How would you evaluate people participation in elections? Were they interested to participate? Why? </w:t>
      </w:r>
    </w:p>
    <w:p w14:paraId="4746F28B" w14:textId="77777777" w:rsidR="00DB113C" w:rsidRPr="004232EF" w:rsidRDefault="00DB113C" w:rsidP="00DB113C">
      <w:pPr>
        <w:pStyle w:val="Default"/>
        <w:ind w:left="360"/>
        <w:jc w:val="both"/>
        <w:rPr>
          <w:rFonts w:asciiTheme="majorHAnsi" w:hAnsiTheme="majorHAnsi" w:cstheme="minorHAnsi"/>
          <w:sz w:val="22"/>
          <w:szCs w:val="22"/>
        </w:rPr>
      </w:pPr>
    </w:p>
    <w:p w14:paraId="07D390FF"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 xml:space="preserve">Have you seen any PSA on voter participation or “No Corruption, don’t sell my voice” posters on billboards? In your opinion how they impacted voter participation?  </w:t>
      </w:r>
      <w:hyperlink r:id="rId33" w:history="1">
        <w:r w:rsidRPr="004232EF">
          <w:rPr>
            <w:rStyle w:val="Hyperlink"/>
            <w:rFonts w:asciiTheme="majorHAnsi" w:hAnsiTheme="majorHAnsi" w:cstheme="minorHAnsi"/>
            <w:sz w:val="22"/>
            <w:szCs w:val="22"/>
          </w:rPr>
          <w:t>https://www.youtube.com/watch?v=IhRNKt5VvUU&amp;fbclid=IwAR1XVqcK44CUssabIYNJsT9J-boorgMAuTn97BYA2s1-IEyoa2TAgHp9DSA</w:t>
        </w:r>
      </w:hyperlink>
    </w:p>
    <w:p w14:paraId="5A6E3996" w14:textId="77777777" w:rsidR="00DB113C" w:rsidRPr="004232EF" w:rsidRDefault="00DB113C" w:rsidP="00DB113C">
      <w:pPr>
        <w:pStyle w:val="Default"/>
        <w:ind w:left="360"/>
        <w:jc w:val="both"/>
        <w:rPr>
          <w:rFonts w:asciiTheme="majorHAnsi" w:hAnsiTheme="majorHAnsi" w:cstheme="minorHAnsi"/>
          <w:sz w:val="22"/>
          <w:szCs w:val="22"/>
        </w:rPr>
      </w:pPr>
    </w:p>
    <w:p w14:paraId="51A41D1D"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 xml:space="preserve">How those technical innovations and voter education materials impacted on Parliamentary election processes and results overall? Why? </w:t>
      </w:r>
    </w:p>
    <w:p w14:paraId="1FFDB169"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 xml:space="preserve">Did they impact elections credibility? How would you evaluate that elections’ trustworthiness?  Was it improved or not? </w:t>
      </w:r>
    </w:p>
    <w:p w14:paraId="628BD4BF"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 xml:space="preserve">In your opinion are people’s expectations for voice, accountability, transparency, and protection of human rights changed after the last elections? How? </w:t>
      </w:r>
    </w:p>
    <w:p w14:paraId="296D87CB"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What was the project impact on democratic governance systems in the RA overall?</w:t>
      </w:r>
    </w:p>
    <w:p w14:paraId="69FF3981"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If you see change in voters’ mentality and behaviour, do you think it is sustainable change? Do you think that people will not accept less credible elections in the future?</w:t>
      </w:r>
    </w:p>
    <w:p w14:paraId="7F4E03FE" w14:textId="77777777" w:rsidR="00DB113C" w:rsidRPr="004232EF" w:rsidRDefault="00DB113C" w:rsidP="00DB113C">
      <w:pPr>
        <w:pStyle w:val="Default"/>
        <w:ind w:left="360"/>
        <w:jc w:val="both"/>
        <w:rPr>
          <w:rFonts w:asciiTheme="majorHAnsi" w:hAnsiTheme="majorHAnsi" w:cstheme="minorHAnsi"/>
          <w:sz w:val="22"/>
          <w:szCs w:val="22"/>
        </w:rPr>
      </w:pPr>
    </w:p>
    <w:p w14:paraId="6EFC2A52"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 xml:space="preserve">How would you evaluate the work of CEC and PEC during the elections? </w:t>
      </w:r>
    </w:p>
    <w:p w14:paraId="5AF08027" w14:textId="77777777" w:rsidR="00DB113C" w:rsidRPr="004232EF" w:rsidRDefault="00DB113C" w:rsidP="00DB113C">
      <w:pPr>
        <w:pStyle w:val="Default"/>
        <w:ind w:left="360"/>
        <w:jc w:val="both"/>
        <w:rPr>
          <w:rFonts w:asciiTheme="majorHAnsi" w:hAnsiTheme="majorHAnsi" w:cstheme="minorHAnsi"/>
          <w:sz w:val="22"/>
          <w:szCs w:val="22"/>
        </w:rPr>
      </w:pPr>
    </w:p>
    <w:p w14:paraId="57713574"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 xml:space="preserve">Would you want to see application of voter Authentication devices and video-recordings at polling stations continued during the next elections? </w:t>
      </w:r>
    </w:p>
    <w:p w14:paraId="2D1C8273" w14:textId="77777777" w:rsidR="00DB113C" w:rsidRPr="004232EF" w:rsidRDefault="00DB113C" w:rsidP="00DB113C">
      <w:pPr>
        <w:pStyle w:val="Default"/>
        <w:rPr>
          <w:rFonts w:asciiTheme="majorHAnsi" w:hAnsiTheme="majorHAnsi" w:cstheme="minorHAnsi"/>
          <w:sz w:val="22"/>
          <w:szCs w:val="22"/>
        </w:rPr>
      </w:pPr>
    </w:p>
    <w:p w14:paraId="39C5516A" w14:textId="77777777" w:rsidR="00DB113C" w:rsidRPr="004232EF" w:rsidRDefault="00DB113C" w:rsidP="00DB113C">
      <w:pPr>
        <w:pStyle w:val="Default"/>
        <w:jc w:val="both"/>
        <w:rPr>
          <w:rFonts w:asciiTheme="majorHAnsi" w:hAnsiTheme="majorHAnsi" w:cstheme="minorHAnsi"/>
          <w:b/>
          <w:bCs/>
          <w:sz w:val="22"/>
          <w:szCs w:val="22"/>
        </w:rPr>
      </w:pPr>
      <w:r w:rsidRPr="004232EF">
        <w:rPr>
          <w:rFonts w:asciiTheme="majorHAnsi" w:hAnsiTheme="majorHAnsi" w:cstheme="minorHAnsi"/>
          <w:b/>
          <w:bCs/>
          <w:sz w:val="22"/>
          <w:szCs w:val="22"/>
        </w:rPr>
        <w:t>Recommendations, lessons learned and best practices.</w:t>
      </w:r>
    </w:p>
    <w:p w14:paraId="61D12EF7" w14:textId="77777777" w:rsidR="00DB113C" w:rsidRPr="004232EF" w:rsidRDefault="00DB113C" w:rsidP="00DB113C">
      <w:pPr>
        <w:pStyle w:val="Default"/>
        <w:jc w:val="both"/>
        <w:rPr>
          <w:rFonts w:asciiTheme="majorHAnsi" w:hAnsiTheme="majorHAnsi" w:cstheme="minorHAnsi"/>
          <w:sz w:val="22"/>
          <w:szCs w:val="22"/>
        </w:rPr>
      </w:pPr>
      <w:r w:rsidRPr="004232EF">
        <w:rPr>
          <w:rFonts w:asciiTheme="majorHAnsi" w:hAnsiTheme="majorHAnsi" w:cstheme="minorHAnsi"/>
          <w:sz w:val="22"/>
          <w:szCs w:val="22"/>
        </w:rPr>
        <w:t xml:space="preserve"> </w:t>
      </w:r>
    </w:p>
    <w:p w14:paraId="3103A34E"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 xml:space="preserve">What would you like to see improved during the next elections? Please think of </w:t>
      </w:r>
      <w:proofErr w:type="gramStart"/>
      <w:r w:rsidRPr="004232EF">
        <w:rPr>
          <w:rFonts w:asciiTheme="majorHAnsi" w:hAnsiTheme="majorHAnsi" w:cstheme="minorHAnsi"/>
          <w:sz w:val="22"/>
          <w:szCs w:val="22"/>
        </w:rPr>
        <w:t>pre</w:t>
      </w:r>
      <w:proofErr w:type="gramEnd"/>
      <w:r w:rsidRPr="004232EF">
        <w:rPr>
          <w:rFonts w:asciiTheme="majorHAnsi" w:hAnsiTheme="majorHAnsi" w:cstheme="minorHAnsi"/>
          <w:sz w:val="22"/>
          <w:szCs w:val="22"/>
        </w:rPr>
        <w:t xml:space="preserve"> and post-election processes as well as the election day itself In your opinion what could be done to improve participation rate in the elections in the future? </w:t>
      </w:r>
    </w:p>
    <w:p w14:paraId="739CBE8D"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In your opinion what could be done to even further improve voters’ awareness on election processes?</w:t>
      </w:r>
    </w:p>
    <w:p w14:paraId="5F47118B" w14:textId="77777777" w:rsidR="00DB113C" w:rsidRPr="004232EF" w:rsidRDefault="00DB113C" w:rsidP="00DB113C">
      <w:pPr>
        <w:pStyle w:val="Default"/>
        <w:jc w:val="both"/>
        <w:rPr>
          <w:rFonts w:asciiTheme="majorHAnsi" w:hAnsiTheme="majorHAnsi" w:cstheme="minorHAnsi"/>
          <w:sz w:val="22"/>
          <w:szCs w:val="22"/>
        </w:rPr>
      </w:pPr>
    </w:p>
    <w:p w14:paraId="4478F81C" w14:textId="77777777" w:rsidR="00DB113C" w:rsidRPr="004232EF" w:rsidRDefault="00DB113C" w:rsidP="00DB113C">
      <w:pPr>
        <w:spacing w:after="0" w:line="240" w:lineRule="auto"/>
        <w:jc w:val="center"/>
        <w:rPr>
          <w:rFonts w:asciiTheme="majorHAnsi" w:hAnsiTheme="majorHAnsi" w:cstheme="minorHAnsi"/>
          <w:b/>
          <w:lang w:val="en-GB"/>
        </w:rPr>
      </w:pPr>
      <w:r w:rsidRPr="004232EF">
        <w:rPr>
          <w:rFonts w:asciiTheme="majorHAnsi" w:hAnsiTheme="majorHAnsi" w:cstheme="minorHAnsi"/>
          <w:b/>
          <w:lang w:val="en-GB"/>
        </w:rPr>
        <w:t xml:space="preserve">FGD with VAD Operators </w:t>
      </w:r>
    </w:p>
    <w:p w14:paraId="6FD31240" w14:textId="77777777" w:rsidR="00DB113C" w:rsidRPr="004232EF" w:rsidRDefault="00DB113C" w:rsidP="00DB113C">
      <w:pPr>
        <w:jc w:val="center"/>
        <w:rPr>
          <w:rFonts w:asciiTheme="majorHAnsi" w:hAnsiTheme="majorHAnsi" w:cstheme="minorHAnsi"/>
        </w:rPr>
      </w:pPr>
      <w:r w:rsidRPr="004232EF">
        <w:rPr>
          <w:rFonts w:asciiTheme="majorHAnsi" w:hAnsiTheme="majorHAnsi" w:cstheme="minorHAnsi"/>
          <w:b/>
          <w:lang w:val="en-GB"/>
        </w:rPr>
        <w:t>Interview guide</w:t>
      </w:r>
    </w:p>
    <w:p w14:paraId="0F70176A" w14:textId="77777777" w:rsidR="00DB113C" w:rsidRPr="004232EF" w:rsidRDefault="00DB113C" w:rsidP="00DB113C">
      <w:pPr>
        <w:autoSpaceDE w:val="0"/>
        <w:autoSpaceDN w:val="0"/>
        <w:adjustRightInd w:val="0"/>
        <w:spacing w:after="0" w:line="240" w:lineRule="auto"/>
        <w:rPr>
          <w:rFonts w:asciiTheme="majorHAnsi" w:hAnsiTheme="majorHAnsi" w:cstheme="minorHAnsi"/>
          <w:color w:val="000000"/>
          <w:lang w:val="en-GB" w:eastAsia="en-GB"/>
        </w:rPr>
      </w:pPr>
    </w:p>
    <w:p w14:paraId="5A3F0237" w14:textId="77777777" w:rsidR="00DB113C" w:rsidRPr="004232EF" w:rsidRDefault="00DB113C" w:rsidP="00DB113C">
      <w:pPr>
        <w:autoSpaceDE w:val="0"/>
        <w:autoSpaceDN w:val="0"/>
        <w:adjustRightInd w:val="0"/>
        <w:spacing w:after="0" w:line="240" w:lineRule="auto"/>
        <w:jc w:val="both"/>
        <w:rPr>
          <w:rFonts w:asciiTheme="majorHAnsi" w:hAnsiTheme="majorHAnsi" w:cstheme="minorHAnsi"/>
          <w:color w:val="000000"/>
          <w:lang w:val="en-GB" w:eastAsia="en-GB"/>
        </w:rPr>
      </w:pPr>
      <w:r w:rsidRPr="004232EF">
        <w:rPr>
          <w:rFonts w:asciiTheme="majorHAnsi" w:hAnsiTheme="majorHAnsi" w:cstheme="minorHAnsi"/>
          <w:color w:val="000000"/>
          <w:lang w:val="en-GB" w:eastAsia="en-GB"/>
        </w:rPr>
        <w:t xml:space="preserve">Hello, my name is _______ and I represent Prisma research and analysis organization. Our organization is contracted by UNDP Armenia to evaluate Electoral Support Project in Armenia implemented in 2018-2019. We would like to thank you for your participation and would appreciate an open and free discussion. Before we start the discussion, we would like to ask for your permission to record our conversation, which will enable us to capture your answers more accurately and precisely. Thank you for cooperation and let’s start our discussion by introductions. </w:t>
      </w:r>
    </w:p>
    <w:p w14:paraId="3E44E779" w14:textId="77777777" w:rsidR="00DB113C" w:rsidRPr="004232EF" w:rsidRDefault="00DB113C" w:rsidP="00DB113C">
      <w:pPr>
        <w:rPr>
          <w:rFonts w:asciiTheme="majorHAnsi" w:hAnsiTheme="majorHAnsi" w:cstheme="minorHAnsi"/>
          <w:lang w:val="en-GB"/>
        </w:rPr>
      </w:pPr>
    </w:p>
    <w:p w14:paraId="7470F195" w14:textId="77777777" w:rsidR="00DB113C" w:rsidRPr="004232EF" w:rsidRDefault="00DB113C" w:rsidP="00DB113C">
      <w:pPr>
        <w:rPr>
          <w:rFonts w:asciiTheme="majorHAnsi" w:hAnsiTheme="majorHAnsi" w:cstheme="minorHAnsi"/>
          <w:b/>
          <w:bCs/>
          <w:color w:val="000000"/>
          <w:lang w:val="en-GB" w:eastAsia="en-GB"/>
        </w:rPr>
      </w:pPr>
      <w:r w:rsidRPr="004232EF">
        <w:rPr>
          <w:rFonts w:asciiTheme="majorHAnsi" w:hAnsiTheme="majorHAnsi" w:cstheme="minorHAnsi"/>
          <w:b/>
          <w:bCs/>
          <w:color w:val="000000"/>
          <w:lang w:val="en-GB" w:eastAsia="en-GB"/>
        </w:rPr>
        <w:t xml:space="preserve">Please introduce yourself (Mention your name, age and main occupation, how many times did you work as a VAD operator) </w:t>
      </w:r>
    </w:p>
    <w:p w14:paraId="2BF0DF29" w14:textId="77777777" w:rsidR="00DB113C" w:rsidRPr="004232EF" w:rsidRDefault="00DB113C" w:rsidP="00DB113C">
      <w:pPr>
        <w:pStyle w:val="Default"/>
        <w:jc w:val="both"/>
        <w:rPr>
          <w:rFonts w:asciiTheme="majorHAnsi" w:hAnsiTheme="majorHAnsi" w:cstheme="minorHAnsi"/>
          <w:b/>
          <w:bCs/>
          <w:sz w:val="22"/>
          <w:szCs w:val="22"/>
        </w:rPr>
      </w:pPr>
      <w:r w:rsidRPr="004232EF">
        <w:rPr>
          <w:rFonts w:asciiTheme="majorHAnsi" w:hAnsiTheme="majorHAnsi" w:cstheme="minorHAnsi"/>
          <w:b/>
          <w:bCs/>
          <w:sz w:val="22"/>
          <w:szCs w:val="22"/>
        </w:rPr>
        <w:t>First, we will talk about project Relevance</w:t>
      </w:r>
      <w:r w:rsidRPr="004232EF">
        <w:rPr>
          <w:rFonts w:asciiTheme="majorHAnsi" w:hAnsiTheme="majorHAnsi" w:cstheme="minorHAnsi"/>
          <w:b/>
          <w:bCs/>
          <w:sz w:val="22"/>
          <w:szCs w:val="22"/>
          <w:lang w:val="hy-AM"/>
        </w:rPr>
        <w:t>/</w:t>
      </w:r>
      <w:r w:rsidRPr="004232EF">
        <w:rPr>
          <w:rFonts w:asciiTheme="majorHAnsi" w:hAnsiTheme="majorHAnsi" w:cstheme="minorHAnsi"/>
          <w:b/>
          <w:bCs/>
          <w:sz w:val="22"/>
          <w:szCs w:val="22"/>
        </w:rPr>
        <w:t>Appropriateness</w:t>
      </w:r>
    </w:p>
    <w:p w14:paraId="52ADEF73" w14:textId="77777777" w:rsidR="00DB113C" w:rsidRPr="004232EF" w:rsidRDefault="00DB113C" w:rsidP="00DB113C">
      <w:pPr>
        <w:pStyle w:val="Default"/>
        <w:jc w:val="both"/>
        <w:rPr>
          <w:rFonts w:asciiTheme="majorHAnsi" w:hAnsiTheme="majorHAnsi" w:cstheme="minorHAnsi"/>
          <w:sz w:val="22"/>
          <w:szCs w:val="22"/>
        </w:rPr>
      </w:pPr>
    </w:p>
    <w:p w14:paraId="75C7FA85" w14:textId="77777777" w:rsidR="00DB113C" w:rsidRPr="004232EF" w:rsidRDefault="00DB113C" w:rsidP="00DB113C">
      <w:pPr>
        <w:rPr>
          <w:rFonts w:asciiTheme="majorHAnsi" w:hAnsiTheme="majorHAnsi" w:cstheme="minorHAnsi"/>
          <w:color w:val="000000"/>
          <w:lang w:val="en-GB" w:eastAsia="en-GB"/>
        </w:rPr>
      </w:pPr>
      <w:bookmarkStart w:id="119" w:name="_Hlk42629450"/>
      <w:r w:rsidRPr="004232EF">
        <w:rPr>
          <w:rFonts w:asciiTheme="majorHAnsi" w:hAnsiTheme="majorHAnsi" w:cstheme="minorHAnsi"/>
          <w:color w:val="000000"/>
          <w:lang w:val="en-GB" w:eastAsia="en-GB"/>
        </w:rPr>
        <w:t xml:space="preserve">We understand that today’s reality poses completely different priorities and that some time has passed already, but I would like to ask you to go back to December 2018 when we had parliamentary elections. </w:t>
      </w:r>
    </w:p>
    <w:p w14:paraId="13E2C82A" w14:textId="77777777" w:rsidR="00DB113C" w:rsidRPr="004232EF" w:rsidRDefault="00DB113C" w:rsidP="00500CBA">
      <w:pPr>
        <w:pStyle w:val="Default"/>
        <w:numPr>
          <w:ilvl w:val="0"/>
          <w:numId w:val="29"/>
        </w:numPr>
        <w:jc w:val="both"/>
        <w:rPr>
          <w:rFonts w:asciiTheme="majorHAnsi" w:hAnsiTheme="majorHAnsi" w:cstheme="minorHAnsi"/>
          <w:sz w:val="22"/>
          <w:szCs w:val="22"/>
        </w:rPr>
      </w:pPr>
      <w:r w:rsidRPr="004232EF">
        <w:rPr>
          <w:rFonts w:asciiTheme="majorHAnsi" w:hAnsiTheme="majorHAnsi" w:cstheme="minorHAnsi"/>
          <w:sz w:val="22"/>
          <w:szCs w:val="22"/>
        </w:rPr>
        <w:t xml:space="preserve">In your opinion was there a need to use Voter Authentication Devices during the elections? Why? Please explain. </w:t>
      </w:r>
    </w:p>
    <w:p w14:paraId="7E25B2DE" w14:textId="77777777" w:rsidR="00DB113C" w:rsidRPr="004232EF" w:rsidRDefault="00DB113C" w:rsidP="00500CBA">
      <w:pPr>
        <w:pStyle w:val="Default"/>
        <w:numPr>
          <w:ilvl w:val="0"/>
          <w:numId w:val="29"/>
        </w:numPr>
        <w:jc w:val="both"/>
        <w:rPr>
          <w:rFonts w:asciiTheme="majorHAnsi" w:hAnsiTheme="majorHAnsi" w:cstheme="minorHAnsi"/>
          <w:sz w:val="22"/>
          <w:szCs w:val="22"/>
        </w:rPr>
      </w:pPr>
      <w:r w:rsidRPr="004232EF">
        <w:rPr>
          <w:rFonts w:asciiTheme="majorHAnsi" w:hAnsiTheme="majorHAnsi" w:cstheme="minorHAnsi"/>
          <w:sz w:val="22"/>
          <w:szCs w:val="22"/>
        </w:rPr>
        <w:t xml:space="preserve">In your opinion was there a need to vide-record elections? Why? </w:t>
      </w:r>
    </w:p>
    <w:p w14:paraId="074BF706" w14:textId="77777777" w:rsidR="00DB113C" w:rsidRPr="004232EF" w:rsidRDefault="00DB113C" w:rsidP="00500CBA">
      <w:pPr>
        <w:pStyle w:val="Default"/>
        <w:numPr>
          <w:ilvl w:val="0"/>
          <w:numId w:val="29"/>
        </w:numPr>
        <w:jc w:val="both"/>
        <w:rPr>
          <w:rFonts w:asciiTheme="majorHAnsi" w:hAnsiTheme="majorHAnsi" w:cstheme="minorHAnsi"/>
          <w:sz w:val="22"/>
          <w:szCs w:val="22"/>
        </w:rPr>
      </w:pPr>
      <w:r w:rsidRPr="004232EF">
        <w:rPr>
          <w:rFonts w:asciiTheme="majorHAnsi" w:hAnsiTheme="majorHAnsi" w:cstheme="minorHAnsi"/>
          <w:sz w:val="22"/>
          <w:szCs w:val="22"/>
        </w:rPr>
        <w:t xml:space="preserve">How relevant were VAD trainings to strengthen VAD operators’ </w:t>
      </w:r>
      <w:r w:rsidRPr="004232EF">
        <w:rPr>
          <w:rFonts w:asciiTheme="majorHAnsi" w:hAnsiTheme="majorHAnsi"/>
          <w:sz w:val="22"/>
          <w:szCs w:val="22"/>
        </w:rPr>
        <w:t xml:space="preserve">capacities? Why? </w:t>
      </w:r>
    </w:p>
    <w:p w14:paraId="085044C6" w14:textId="77777777" w:rsidR="00DB113C" w:rsidRPr="004232EF" w:rsidRDefault="00DB113C" w:rsidP="00500CBA">
      <w:pPr>
        <w:pStyle w:val="Default"/>
        <w:numPr>
          <w:ilvl w:val="0"/>
          <w:numId w:val="29"/>
        </w:numPr>
        <w:jc w:val="both"/>
        <w:rPr>
          <w:rFonts w:asciiTheme="majorHAnsi" w:hAnsiTheme="majorHAnsi" w:cstheme="minorHAnsi"/>
          <w:sz w:val="22"/>
          <w:szCs w:val="22"/>
        </w:rPr>
      </w:pPr>
      <w:r w:rsidRPr="004232EF">
        <w:rPr>
          <w:rFonts w:asciiTheme="majorHAnsi" w:hAnsiTheme="majorHAnsi" w:cstheme="minorHAnsi"/>
          <w:sz w:val="22"/>
          <w:szCs w:val="22"/>
        </w:rPr>
        <w:t>What kind of capacity gaps still exist today and in case of similar project in the future what would you recommend?</w:t>
      </w:r>
      <w:r w:rsidRPr="004232EF">
        <w:rPr>
          <w:rFonts w:asciiTheme="majorHAnsi" w:hAnsiTheme="majorHAnsi"/>
          <w:sz w:val="22"/>
          <w:szCs w:val="22"/>
        </w:rPr>
        <w:t xml:space="preserve"> </w:t>
      </w:r>
    </w:p>
    <w:bookmarkEnd w:id="119"/>
    <w:p w14:paraId="0A6B1E20" w14:textId="77777777" w:rsidR="00DB113C" w:rsidRPr="004232EF" w:rsidRDefault="00DB113C" w:rsidP="00DB113C">
      <w:pPr>
        <w:pStyle w:val="Default"/>
        <w:ind w:left="720"/>
        <w:jc w:val="both"/>
        <w:rPr>
          <w:rFonts w:asciiTheme="majorHAnsi" w:hAnsiTheme="majorHAnsi" w:cstheme="minorHAnsi"/>
          <w:sz w:val="22"/>
          <w:szCs w:val="22"/>
        </w:rPr>
      </w:pPr>
    </w:p>
    <w:p w14:paraId="4A6F5BF6" w14:textId="77777777" w:rsidR="00DB113C" w:rsidRPr="004232EF" w:rsidRDefault="00DB113C" w:rsidP="00DB113C">
      <w:pPr>
        <w:pStyle w:val="Default"/>
        <w:ind w:left="720"/>
        <w:jc w:val="both"/>
        <w:rPr>
          <w:rFonts w:asciiTheme="majorHAnsi" w:hAnsiTheme="majorHAnsi" w:cstheme="minorHAnsi"/>
          <w:sz w:val="22"/>
          <w:szCs w:val="22"/>
        </w:rPr>
      </w:pPr>
    </w:p>
    <w:p w14:paraId="2D27B7E5" w14:textId="77777777" w:rsidR="00DB113C" w:rsidRPr="004232EF" w:rsidRDefault="00DB113C" w:rsidP="00DB113C">
      <w:pPr>
        <w:pStyle w:val="Default"/>
        <w:jc w:val="both"/>
        <w:rPr>
          <w:rFonts w:asciiTheme="majorHAnsi" w:hAnsiTheme="majorHAnsi" w:cstheme="minorHAnsi"/>
          <w:b/>
          <w:bCs/>
          <w:sz w:val="22"/>
          <w:szCs w:val="22"/>
        </w:rPr>
      </w:pPr>
      <w:r w:rsidRPr="004232EF">
        <w:rPr>
          <w:rFonts w:asciiTheme="majorHAnsi" w:hAnsiTheme="majorHAnsi" w:cstheme="minorHAnsi"/>
          <w:b/>
          <w:bCs/>
          <w:sz w:val="22"/>
          <w:szCs w:val="22"/>
        </w:rPr>
        <w:t>Effectiveness</w:t>
      </w:r>
    </w:p>
    <w:p w14:paraId="67C6A9A0" w14:textId="77777777" w:rsidR="00DB113C" w:rsidRPr="004232EF" w:rsidRDefault="00DB113C" w:rsidP="00DB113C">
      <w:pPr>
        <w:pStyle w:val="Default"/>
        <w:jc w:val="both"/>
        <w:rPr>
          <w:rFonts w:asciiTheme="majorHAnsi" w:hAnsiTheme="majorHAnsi" w:cstheme="minorHAnsi"/>
          <w:sz w:val="22"/>
          <w:szCs w:val="22"/>
        </w:rPr>
      </w:pPr>
      <w:r w:rsidRPr="004232EF">
        <w:rPr>
          <w:rFonts w:asciiTheme="majorHAnsi" w:hAnsiTheme="majorHAnsi" w:cstheme="minorHAnsi"/>
          <w:b/>
          <w:bCs/>
          <w:sz w:val="22"/>
          <w:szCs w:val="22"/>
          <w:lang w:val="hy-AM"/>
        </w:rPr>
        <w:t xml:space="preserve"> </w:t>
      </w:r>
    </w:p>
    <w:p w14:paraId="4B664C5F"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How useful and effective were the trainings for VAD operators? Why?</w:t>
      </w:r>
    </w:p>
    <w:p w14:paraId="2E8CABE9"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 xml:space="preserve">How would you evaluate the way how trainings were delivered? Were they practical? </w:t>
      </w:r>
    </w:p>
    <w:p w14:paraId="65ABC37D"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How would you evaluate the materials used and provided during the trainings (Manual for VAD operators, printed flip-charts, operators task checklist)?</w:t>
      </w:r>
    </w:p>
    <w:p w14:paraId="097774F2" w14:textId="77777777" w:rsidR="00DB113C" w:rsidRPr="004232EF" w:rsidRDefault="00DB113C" w:rsidP="00DB113C">
      <w:pPr>
        <w:pStyle w:val="Default"/>
        <w:ind w:left="360"/>
        <w:jc w:val="both"/>
        <w:rPr>
          <w:rFonts w:asciiTheme="majorHAnsi" w:hAnsiTheme="majorHAnsi" w:cstheme="minorHAnsi"/>
          <w:sz w:val="22"/>
          <w:szCs w:val="22"/>
        </w:rPr>
      </w:pPr>
    </w:p>
    <w:p w14:paraId="46CE15EC"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 xml:space="preserve">How effective was the application of Voter Authentication Devices during the elections? Why? </w:t>
      </w:r>
    </w:p>
    <w:p w14:paraId="6B2BC670"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 xml:space="preserve">How would you evaluate the quality of devices? Were there any problems related to those?  For example, they could not read the passport data, or the fingerprint and etc. If yes, what steps have been taken? Please bring examples? </w:t>
      </w:r>
    </w:p>
    <w:p w14:paraId="0968B060" w14:textId="77777777" w:rsidR="00DB113C" w:rsidRPr="004232EF" w:rsidRDefault="00DB113C" w:rsidP="00DB113C">
      <w:pPr>
        <w:pStyle w:val="Default"/>
        <w:ind w:left="360"/>
        <w:jc w:val="both"/>
        <w:rPr>
          <w:rFonts w:asciiTheme="majorHAnsi" w:hAnsiTheme="majorHAnsi" w:cstheme="minorHAnsi"/>
          <w:sz w:val="22"/>
          <w:szCs w:val="22"/>
        </w:rPr>
      </w:pPr>
    </w:p>
    <w:p w14:paraId="104305C1"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 xml:space="preserve">How would you evaluate voters’ awareness related to use of Voter Authentication Devices? Did they know how to use those devices? </w:t>
      </w:r>
    </w:p>
    <w:p w14:paraId="76407D66" w14:textId="77777777" w:rsidR="00DB113C" w:rsidRPr="004232EF" w:rsidRDefault="00DB113C" w:rsidP="00500CBA">
      <w:pPr>
        <w:pStyle w:val="Default"/>
        <w:numPr>
          <w:ilvl w:val="0"/>
          <w:numId w:val="44"/>
        </w:numPr>
        <w:rPr>
          <w:rFonts w:asciiTheme="majorHAnsi" w:hAnsiTheme="majorHAnsi"/>
          <w:sz w:val="22"/>
          <w:szCs w:val="22"/>
        </w:rPr>
      </w:pPr>
      <w:r w:rsidRPr="004232EF">
        <w:rPr>
          <w:rFonts w:asciiTheme="majorHAnsi" w:hAnsiTheme="majorHAnsi"/>
          <w:sz w:val="22"/>
          <w:szCs w:val="22"/>
        </w:rPr>
        <w:lastRenderedPageBreak/>
        <w:t xml:space="preserve">How effective was the Helpdesk automation linked with Central Verification Information System (CVIS) database? </w:t>
      </w:r>
    </w:p>
    <w:p w14:paraId="2317AC6A"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 xml:space="preserve">How effective were the video-recordings in the election cites? Why? </w:t>
      </w:r>
    </w:p>
    <w:p w14:paraId="5E3E29CF"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How would you evaluate people participation in elections? Were they interested to participate? Why?</w:t>
      </w:r>
    </w:p>
    <w:p w14:paraId="11D6D919"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 xml:space="preserve">How would you evaluate voter education materials and how they impacted people participation? </w:t>
      </w:r>
    </w:p>
    <w:p w14:paraId="7A5340F6"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 xml:space="preserve">How would you evaluate the work of CEC, PEC and TEC during the elections? </w:t>
      </w:r>
    </w:p>
    <w:p w14:paraId="66F01600" w14:textId="77777777" w:rsidR="00DB113C" w:rsidRPr="004232EF" w:rsidRDefault="00DB113C" w:rsidP="00DB113C">
      <w:pPr>
        <w:pStyle w:val="Default"/>
        <w:ind w:left="360"/>
        <w:jc w:val="both"/>
        <w:rPr>
          <w:rFonts w:asciiTheme="majorHAnsi" w:hAnsiTheme="majorHAnsi" w:cstheme="minorHAnsi"/>
          <w:sz w:val="22"/>
          <w:szCs w:val="22"/>
        </w:rPr>
      </w:pPr>
    </w:p>
    <w:p w14:paraId="2388E8ED" w14:textId="77777777" w:rsidR="00DB113C" w:rsidRPr="004232EF" w:rsidRDefault="00DB113C" w:rsidP="00DB113C">
      <w:pPr>
        <w:pStyle w:val="Default"/>
        <w:jc w:val="both"/>
        <w:rPr>
          <w:rFonts w:asciiTheme="majorHAnsi" w:hAnsiTheme="majorHAnsi" w:cstheme="minorHAnsi"/>
          <w:b/>
          <w:bCs/>
          <w:sz w:val="22"/>
          <w:szCs w:val="22"/>
        </w:rPr>
      </w:pPr>
    </w:p>
    <w:p w14:paraId="565C874A" w14:textId="77777777" w:rsidR="00DB113C" w:rsidRPr="004232EF" w:rsidRDefault="00DB113C" w:rsidP="00DB113C">
      <w:pPr>
        <w:pStyle w:val="Default"/>
        <w:jc w:val="both"/>
        <w:rPr>
          <w:rFonts w:asciiTheme="majorHAnsi" w:hAnsiTheme="majorHAnsi" w:cstheme="minorHAnsi"/>
          <w:b/>
          <w:bCs/>
          <w:sz w:val="22"/>
          <w:szCs w:val="22"/>
        </w:rPr>
      </w:pPr>
      <w:r w:rsidRPr="004232EF">
        <w:rPr>
          <w:rFonts w:asciiTheme="majorHAnsi" w:hAnsiTheme="majorHAnsi" w:cstheme="minorHAnsi"/>
          <w:b/>
          <w:bCs/>
          <w:sz w:val="22"/>
          <w:szCs w:val="22"/>
        </w:rPr>
        <w:t xml:space="preserve">IMPACT </w:t>
      </w:r>
    </w:p>
    <w:p w14:paraId="36BF0EC1" w14:textId="77777777" w:rsidR="00DB113C" w:rsidRPr="004232EF" w:rsidRDefault="00DB113C" w:rsidP="00DB113C">
      <w:pPr>
        <w:pStyle w:val="Default"/>
        <w:ind w:left="360"/>
        <w:jc w:val="both"/>
        <w:rPr>
          <w:rFonts w:asciiTheme="majorHAnsi" w:hAnsiTheme="majorHAnsi" w:cstheme="minorHAnsi"/>
          <w:sz w:val="22"/>
          <w:szCs w:val="22"/>
        </w:rPr>
      </w:pPr>
    </w:p>
    <w:p w14:paraId="5AA5D907" w14:textId="77777777" w:rsidR="00DB113C" w:rsidRPr="004232EF" w:rsidRDefault="00DB113C" w:rsidP="00500CBA">
      <w:pPr>
        <w:pStyle w:val="Default"/>
        <w:numPr>
          <w:ilvl w:val="0"/>
          <w:numId w:val="44"/>
        </w:numPr>
        <w:jc w:val="both"/>
        <w:rPr>
          <w:rFonts w:asciiTheme="majorHAnsi" w:hAnsiTheme="majorHAnsi" w:cstheme="minorHAnsi"/>
          <w:sz w:val="22"/>
          <w:szCs w:val="22"/>
        </w:rPr>
      </w:pPr>
      <w:bookmarkStart w:id="120" w:name="_Hlk42630234"/>
      <w:r w:rsidRPr="004232EF">
        <w:rPr>
          <w:rFonts w:asciiTheme="majorHAnsi" w:hAnsiTheme="majorHAnsi" w:cstheme="minorHAnsi"/>
          <w:sz w:val="22"/>
          <w:szCs w:val="22"/>
        </w:rPr>
        <w:t xml:space="preserve">If you describe in 3 words the positive aspects of 2018 parliamentary elections, what would they be? </w:t>
      </w:r>
    </w:p>
    <w:p w14:paraId="2783D65C"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If you describe in 3 words challenges with 2018 elections that you would like to see improved in the future what those words would be?</w:t>
      </w:r>
    </w:p>
    <w:bookmarkEnd w:id="120"/>
    <w:p w14:paraId="07C341B8"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 xml:space="preserve">How those technical innovations and voter education materials and the project overall impacted on Parliamentary election processes and results? Why? </w:t>
      </w:r>
    </w:p>
    <w:p w14:paraId="68BCEF75"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 xml:space="preserve">Did they impact elections credibility? How would you evaluate that elections’ trustworthiness?  Was it improved or not compared to previous election? </w:t>
      </w:r>
    </w:p>
    <w:p w14:paraId="333B3D83"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 xml:space="preserve">In your opinion is there a change related to people’s expectations for voice, accountability, transparency, and protection of human rights as a result of last elections?  How? </w:t>
      </w:r>
    </w:p>
    <w:p w14:paraId="02B3948C" w14:textId="77777777" w:rsidR="00DB113C" w:rsidRPr="004232EF" w:rsidRDefault="00DB113C" w:rsidP="00DB113C">
      <w:pPr>
        <w:pStyle w:val="Default"/>
        <w:ind w:left="360"/>
        <w:jc w:val="both"/>
        <w:rPr>
          <w:rFonts w:asciiTheme="majorHAnsi" w:hAnsiTheme="majorHAnsi" w:cstheme="minorHAnsi"/>
          <w:sz w:val="22"/>
          <w:szCs w:val="22"/>
        </w:rPr>
      </w:pPr>
    </w:p>
    <w:p w14:paraId="3E567D0D" w14:textId="77777777" w:rsidR="00DB113C" w:rsidRPr="004232EF" w:rsidRDefault="00DB113C" w:rsidP="00DB113C">
      <w:pPr>
        <w:pStyle w:val="Default"/>
        <w:jc w:val="both"/>
        <w:rPr>
          <w:rFonts w:asciiTheme="majorHAnsi" w:hAnsiTheme="majorHAnsi" w:cstheme="minorHAnsi"/>
          <w:b/>
          <w:bCs/>
          <w:sz w:val="22"/>
          <w:szCs w:val="22"/>
        </w:rPr>
      </w:pPr>
      <w:r w:rsidRPr="004232EF">
        <w:rPr>
          <w:rFonts w:asciiTheme="majorHAnsi" w:hAnsiTheme="majorHAnsi" w:cstheme="minorHAnsi"/>
          <w:b/>
          <w:bCs/>
          <w:sz w:val="22"/>
          <w:szCs w:val="22"/>
        </w:rPr>
        <w:t>Sustainability</w:t>
      </w:r>
    </w:p>
    <w:p w14:paraId="17082C6D"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 xml:space="preserve">How willing are you to work as VAD operator during the next elections? Why? </w:t>
      </w:r>
    </w:p>
    <w:p w14:paraId="2F9D0DC4"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Do you think that application of voter Authentication devices and video-recordings at polling stations will continue during the next elections? Why?</w:t>
      </w:r>
    </w:p>
    <w:p w14:paraId="3725EC93"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 xml:space="preserve">Can CEC organise trainings for VAD operators, TEC and PEC members, Livestreaming of polling stations without external support? How? Why? </w:t>
      </w:r>
    </w:p>
    <w:p w14:paraId="44F18B1C" w14:textId="77777777" w:rsidR="00DB113C" w:rsidRPr="004232EF" w:rsidRDefault="00DB113C" w:rsidP="00DB113C">
      <w:pPr>
        <w:pStyle w:val="Default"/>
        <w:jc w:val="both"/>
        <w:rPr>
          <w:rFonts w:asciiTheme="majorHAnsi" w:hAnsiTheme="majorHAnsi" w:cstheme="minorHAnsi"/>
          <w:b/>
          <w:bCs/>
          <w:sz w:val="22"/>
          <w:szCs w:val="22"/>
        </w:rPr>
      </w:pPr>
    </w:p>
    <w:p w14:paraId="0172847F" w14:textId="77777777" w:rsidR="00DB113C" w:rsidRPr="004232EF" w:rsidRDefault="00DB113C" w:rsidP="00DB113C">
      <w:pPr>
        <w:pStyle w:val="Default"/>
        <w:jc w:val="both"/>
        <w:rPr>
          <w:rFonts w:asciiTheme="majorHAnsi" w:hAnsiTheme="majorHAnsi" w:cstheme="minorHAnsi"/>
          <w:b/>
          <w:bCs/>
          <w:sz w:val="22"/>
          <w:szCs w:val="22"/>
        </w:rPr>
      </w:pPr>
      <w:r w:rsidRPr="004232EF">
        <w:rPr>
          <w:rFonts w:asciiTheme="majorHAnsi" w:hAnsiTheme="majorHAnsi" w:cstheme="minorHAnsi"/>
          <w:b/>
          <w:bCs/>
          <w:sz w:val="22"/>
          <w:szCs w:val="22"/>
        </w:rPr>
        <w:t>Recommendations, lessons learned and best practices.</w:t>
      </w:r>
    </w:p>
    <w:p w14:paraId="2151AF04" w14:textId="77777777" w:rsidR="00DB113C" w:rsidRPr="004232EF" w:rsidRDefault="00DB113C" w:rsidP="00DB113C">
      <w:pPr>
        <w:pStyle w:val="Default"/>
        <w:jc w:val="both"/>
        <w:rPr>
          <w:rFonts w:asciiTheme="majorHAnsi" w:hAnsiTheme="majorHAnsi" w:cstheme="minorHAnsi"/>
          <w:sz w:val="22"/>
          <w:szCs w:val="22"/>
        </w:rPr>
      </w:pPr>
      <w:r w:rsidRPr="004232EF">
        <w:rPr>
          <w:rFonts w:asciiTheme="majorHAnsi" w:hAnsiTheme="majorHAnsi" w:cstheme="minorHAnsi"/>
          <w:sz w:val="22"/>
          <w:szCs w:val="22"/>
        </w:rPr>
        <w:t xml:space="preserve"> </w:t>
      </w:r>
    </w:p>
    <w:p w14:paraId="55B3ECBE"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 xml:space="preserve">What are your key recommendations related to the election organisation processes that could improve credibility of election processes, participation rate and inclusiveness? </w:t>
      </w:r>
    </w:p>
    <w:p w14:paraId="728E1484"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What can be done to increase specifically women and youth participation in the elections?</w:t>
      </w:r>
    </w:p>
    <w:p w14:paraId="4FB60C3B" w14:textId="77777777" w:rsidR="00DB113C" w:rsidRPr="004232EF" w:rsidRDefault="00DB113C" w:rsidP="00500CBA">
      <w:pPr>
        <w:pStyle w:val="Default"/>
        <w:numPr>
          <w:ilvl w:val="0"/>
          <w:numId w:val="44"/>
        </w:numPr>
        <w:jc w:val="both"/>
        <w:rPr>
          <w:rFonts w:asciiTheme="majorHAnsi" w:hAnsiTheme="majorHAnsi" w:cstheme="minorHAnsi"/>
          <w:sz w:val="22"/>
          <w:szCs w:val="22"/>
        </w:rPr>
      </w:pPr>
      <w:r w:rsidRPr="004232EF">
        <w:rPr>
          <w:rFonts w:asciiTheme="majorHAnsi" w:hAnsiTheme="majorHAnsi" w:cstheme="minorHAnsi"/>
          <w:sz w:val="22"/>
          <w:szCs w:val="22"/>
        </w:rPr>
        <w:t>What lessons can be learned from the project implementation in order to improve performance, result and effectiveness in the future.</w:t>
      </w:r>
    </w:p>
    <w:p w14:paraId="16000C14" w14:textId="77777777" w:rsidR="00DB113C" w:rsidRPr="00234B0D" w:rsidRDefault="00DB113C" w:rsidP="00DB113C">
      <w:pPr>
        <w:pStyle w:val="Default"/>
        <w:jc w:val="both"/>
        <w:rPr>
          <w:rFonts w:asciiTheme="minorHAnsi" w:hAnsiTheme="minorHAnsi" w:cstheme="minorHAnsi"/>
          <w:sz w:val="22"/>
          <w:szCs w:val="22"/>
        </w:rPr>
      </w:pPr>
    </w:p>
    <w:p w14:paraId="1605FD32" w14:textId="77777777" w:rsidR="00DB113C" w:rsidRPr="00DB113C" w:rsidRDefault="00DB113C" w:rsidP="008C7109">
      <w:pPr>
        <w:rPr>
          <w:rFonts w:asciiTheme="majorHAnsi" w:hAnsiTheme="majorHAnsi" w:cstheme="majorHAnsi"/>
          <w:lang w:val="en-GB"/>
        </w:rPr>
      </w:pPr>
    </w:p>
    <w:sectPr w:rsidR="00DB113C" w:rsidRPr="00DB113C" w:rsidSect="00444CA6">
      <w:headerReference w:type="default" r:id="rId34"/>
      <w:footerReference w:type="default" r:id="rId35"/>
      <w:pgSz w:w="11906" w:h="16838"/>
      <w:pgMar w:top="1440" w:right="1133" w:bottom="1440" w:left="1080" w:header="709" w:footer="709" w:gutter="0"/>
      <w:pgNumType w:start="5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91E86" w14:textId="77777777" w:rsidR="004F79A1" w:rsidRDefault="004F79A1">
      <w:pPr>
        <w:spacing w:after="0" w:line="240" w:lineRule="auto"/>
      </w:pPr>
      <w:r>
        <w:separator/>
      </w:r>
    </w:p>
  </w:endnote>
  <w:endnote w:type="continuationSeparator" w:id="0">
    <w:p w14:paraId="7FD17991" w14:textId="77777777" w:rsidR="004F79A1" w:rsidRDefault="004F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erriweather">
    <w:altName w:val="Calibri"/>
    <w:charset w:val="00"/>
    <w:family w:val="auto"/>
    <w:pitch w:val="default"/>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1209807"/>
      <w:docPartObj>
        <w:docPartGallery w:val="Page Numbers (Bottom of Page)"/>
        <w:docPartUnique/>
      </w:docPartObj>
    </w:sdtPr>
    <w:sdtEndPr>
      <w:rPr>
        <w:noProof/>
      </w:rPr>
    </w:sdtEndPr>
    <w:sdtContent>
      <w:p w14:paraId="15C8EBE3" w14:textId="2FE64979" w:rsidR="00444CA6" w:rsidRDefault="00444C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190CA8" w14:textId="77777777" w:rsidR="00444CA6" w:rsidRDefault="00444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8739730"/>
      <w:docPartObj>
        <w:docPartGallery w:val="Page Numbers (Bottom of Page)"/>
        <w:docPartUnique/>
      </w:docPartObj>
    </w:sdtPr>
    <w:sdtEndPr>
      <w:rPr>
        <w:noProof/>
      </w:rPr>
    </w:sdtEndPr>
    <w:sdtContent>
      <w:p w14:paraId="57AAC347" w14:textId="5356DBBF" w:rsidR="00444CA6" w:rsidRDefault="00444C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FB616F" w14:textId="77777777" w:rsidR="00EA1550" w:rsidRDefault="00EA155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BD79F" w14:textId="77777777" w:rsidR="004F79A1" w:rsidRDefault="004F79A1">
      <w:pPr>
        <w:spacing w:after="0" w:line="240" w:lineRule="auto"/>
      </w:pPr>
      <w:r>
        <w:separator/>
      </w:r>
    </w:p>
  </w:footnote>
  <w:footnote w:type="continuationSeparator" w:id="0">
    <w:p w14:paraId="705151AF" w14:textId="77777777" w:rsidR="004F79A1" w:rsidRDefault="004F79A1">
      <w:pPr>
        <w:spacing w:after="0" w:line="240" w:lineRule="auto"/>
      </w:pPr>
      <w:r>
        <w:continuationSeparator/>
      </w:r>
    </w:p>
  </w:footnote>
  <w:footnote w:id="1">
    <w:p w14:paraId="747E8BA4" w14:textId="77777777" w:rsidR="00EA1550" w:rsidRDefault="00EA155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IRI polls Coordinated by the Gallup organization on behalf of the IRI among 1200 permanent residents of Armenia older than the age of 18. Margin of error does not exceed +-3%. (N=1200 for all 4 polls). IRI 2019 poll conducted in October 2019, presentation, page 17</w:t>
      </w:r>
    </w:p>
  </w:footnote>
  <w:footnote w:id="2">
    <w:p w14:paraId="35C001B3" w14:textId="77777777" w:rsidR="00EA1550" w:rsidRDefault="00EA155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Caucasus Barometer is the annual household survey about social economic issues and political attitudes conducted by CRRC. Country: Armenia Fieldwork Dates for 2020 survey: February 21, 2020 to March 15, 2020, N=1491, Dates for 2017 Survey December, N=1648, https://www.caucasusbarometer.org/en/</w:t>
      </w:r>
    </w:p>
  </w:footnote>
  <w:footnote w:id="3">
    <w:p w14:paraId="220DF1E4" w14:textId="77777777" w:rsidR="00EA1550" w:rsidRDefault="00EA155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00000"/>
            <w:sz w:val="18"/>
            <w:szCs w:val="18"/>
          </w:rPr>
          <w:t>https://www.iri.org/sites/default/files/7.14.2020_armenia_survey_on_covid_19_response.pdf</w:t>
        </w:r>
      </w:hyperlink>
    </w:p>
  </w:footnote>
  <w:footnote w:id="4">
    <w:p w14:paraId="0C0584B5" w14:textId="77777777" w:rsidR="00EA1550" w:rsidRDefault="00EA1550">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Arial" w:eastAsia="Arial" w:hAnsi="Arial" w:cs="Arial"/>
          <w:color w:val="000000"/>
          <w:sz w:val="24"/>
          <w:szCs w:val="24"/>
        </w:rPr>
        <w:t xml:space="preserve"> </w:t>
      </w:r>
      <w:r>
        <w:rPr>
          <w:color w:val="000000"/>
          <w:sz w:val="20"/>
          <w:szCs w:val="20"/>
        </w:rPr>
        <w:t>ODIHR Needs Assessment Mission Report, 23-25 October, 2018</w:t>
      </w:r>
    </w:p>
    <w:p w14:paraId="4AC0D52A" w14:textId="77777777" w:rsidR="00EA1550" w:rsidRDefault="00EA1550">
      <w:pPr>
        <w:pBdr>
          <w:top w:val="nil"/>
          <w:left w:val="nil"/>
          <w:bottom w:val="nil"/>
          <w:right w:val="nil"/>
          <w:between w:val="nil"/>
        </w:pBdr>
        <w:spacing w:after="0" w:line="240" w:lineRule="auto"/>
        <w:rPr>
          <w:color w:val="000000"/>
          <w:sz w:val="20"/>
          <w:szCs w:val="20"/>
        </w:rPr>
      </w:pPr>
    </w:p>
  </w:footnote>
  <w:footnote w:id="5">
    <w:p w14:paraId="62BE9C0D" w14:textId="77777777" w:rsidR="00EA1550" w:rsidRDefault="00EA1550">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w:t>
      </w:r>
      <w:hyperlink r:id="rId2">
        <w:r>
          <w:rPr>
            <w:color w:val="0563C1"/>
            <w:sz w:val="16"/>
            <w:szCs w:val="16"/>
            <w:u w:val="single"/>
          </w:rPr>
          <w:t>https://www.osce.org/odihr/elections/armenia/413555?download=true</w:t>
        </w:r>
      </w:hyperlink>
      <w:r>
        <w:rPr>
          <w:color w:val="000000"/>
          <w:sz w:val="16"/>
          <w:szCs w:val="16"/>
        </w:rPr>
        <w:t>, page 01.</w:t>
      </w:r>
    </w:p>
  </w:footnote>
  <w:footnote w:id="6">
    <w:p w14:paraId="457578DD" w14:textId="77777777" w:rsidR="00EA1550" w:rsidRDefault="00EA1550">
      <w:pPr>
        <w:spacing w:after="0"/>
        <w:rPr>
          <w:sz w:val="16"/>
          <w:szCs w:val="16"/>
        </w:rPr>
      </w:pPr>
      <w:r>
        <w:rPr>
          <w:vertAlign w:val="superscript"/>
        </w:rPr>
        <w:footnoteRef/>
      </w:r>
      <w:r>
        <w:t xml:space="preserve"> </w:t>
      </w:r>
      <w:r>
        <w:rPr>
          <w:sz w:val="16"/>
          <w:szCs w:val="16"/>
        </w:rPr>
        <w:t xml:space="preserve">Caucasus Barometer is the annual household survey about social economic issues and political attitudes conducted by CRRC. Country: Armenia Fieldwork Dates: February 21, 2020 to March 15, 2020. Number of respondents 1491 during 2020, and in 2017.  </w:t>
      </w:r>
    </w:p>
  </w:footnote>
  <w:footnote w:id="7">
    <w:p w14:paraId="46AA7D78" w14:textId="77777777" w:rsidR="00EA1550" w:rsidRDefault="00EA1550" w:rsidP="00C1553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6"/>
          <w:szCs w:val="16"/>
        </w:rPr>
        <w:t xml:space="preserve"> UNDP Post-Election Survey conducted by CRRC in August 2019 among 1500 permanent residents of Armenia above 20 years old. Presentation, page 83</w:t>
      </w:r>
    </w:p>
  </w:footnote>
  <w:footnote w:id="8">
    <w:p w14:paraId="159C2D80" w14:textId="77777777" w:rsidR="00EA1550" w:rsidRDefault="00EA1550">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UNDP Post-Election Survey conducted by CRRC in August 2019 among 1500 permanent residents of Armenia above 20 years old. Presentation, page 83</w:t>
      </w:r>
    </w:p>
  </w:footnote>
  <w:footnote w:id="9">
    <w:p w14:paraId="238A573A" w14:textId="77777777" w:rsidR="00EA1550" w:rsidRDefault="00EA155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
        <w:r>
          <w:rPr>
            <w:color w:val="0563C1"/>
            <w:sz w:val="16"/>
            <w:szCs w:val="16"/>
            <w:u w:val="single"/>
          </w:rPr>
          <w:t>https://www.osce.org/odihr/elections/armenia/413555?download=true</w:t>
        </w:r>
      </w:hyperlink>
      <w:r>
        <w:rPr>
          <w:color w:val="000000"/>
          <w:sz w:val="16"/>
          <w:szCs w:val="16"/>
        </w:rPr>
        <w:t>, page 20</w:t>
      </w:r>
    </w:p>
  </w:footnote>
  <w:footnote w:id="10">
    <w:p w14:paraId="0D4109BD" w14:textId="77777777" w:rsidR="00EA1550" w:rsidRDefault="00EA155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6"/>
          <w:szCs w:val="16"/>
        </w:rPr>
        <w:t xml:space="preserve"> Ibid, page 6</w:t>
      </w:r>
    </w:p>
  </w:footnote>
  <w:footnote w:id="11">
    <w:p w14:paraId="131F5DF2" w14:textId="77777777" w:rsidR="00EA1550" w:rsidRDefault="00EA155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6"/>
          <w:szCs w:val="16"/>
        </w:rPr>
        <w:t>UNDP Post-Election Survey conducted by CRRC in August 2019 among 1500 permanent residents of Armenia above 20 years old. Presentation, page 62</w:t>
      </w:r>
    </w:p>
  </w:footnote>
  <w:footnote w:id="12">
    <w:p w14:paraId="3563CEED" w14:textId="77777777" w:rsidR="00EA1550" w:rsidRDefault="00EA155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6"/>
          <w:szCs w:val="16"/>
        </w:rPr>
        <w:t>Ibid, page 58</w:t>
      </w:r>
    </w:p>
  </w:footnote>
  <w:footnote w:id="13">
    <w:p w14:paraId="510634E9" w14:textId="77777777" w:rsidR="00EA1550" w:rsidRDefault="00EA155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Akanates Observation Mission Final Report on December 9, 2018 Pre-Term Parliamentary elections, page 55</w:t>
      </w:r>
    </w:p>
  </w:footnote>
  <w:footnote w:id="14">
    <w:p w14:paraId="7628AE2D" w14:textId="77777777" w:rsidR="00EA1550" w:rsidRDefault="00EA1550">
      <w:pPr>
        <w:pBdr>
          <w:top w:val="nil"/>
          <w:left w:val="nil"/>
          <w:bottom w:val="nil"/>
          <w:right w:val="nil"/>
          <w:between w:val="nil"/>
        </w:pBdr>
        <w:spacing w:after="0" w:line="240" w:lineRule="auto"/>
        <w:rPr>
          <w:color w:val="000000"/>
          <w:sz w:val="16"/>
          <w:szCs w:val="16"/>
        </w:rPr>
      </w:pPr>
      <w:r>
        <w:rPr>
          <w:vertAlign w:val="superscript"/>
        </w:rPr>
        <w:footnoteRef/>
      </w:r>
      <w:r>
        <w:rPr>
          <w:color w:val="000000"/>
          <w:sz w:val="16"/>
          <w:szCs w:val="16"/>
        </w:rPr>
        <w:t xml:space="preserve"> </w:t>
      </w:r>
      <w:hyperlink r:id="rId4">
        <w:r>
          <w:rPr>
            <w:color w:val="0563C1"/>
            <w:sz w:val="16"/>
            <w:szCs w:val="16"/>
            <w:u w:val="single"/>
          </w:rPr>
          <w:t>https://www.osce.org/odihr/elections/armenia/405890?download=true</w:t>
        </w:r>
      </w:hyperlink>
      <w:r>
        <w:rPr>
          <w:color w:val="000000"/>
          <w:sz w:val="16"/>
          <w:szCs w:val="16"/>
        </w:rPr>
        <w:t>, page 06.</w:t>
      </w:r>
    </w:p>
  </w:footnote>
  <w:footnote w:id="15">
    <w:p w14:paraId="11AEE4E5" w14:textId="77777777" w:rsidR="00EA1550" w:rsidRDefault="00EA155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UNDP Post-Election Survey conducted by CRRC in August 2019 among 1500 permanent residents of Armenia above 20 years old. Presentation, page 58</w:t>
      </w:r>
    </w:p>
  </w:footnote>
  <w:footnote w:id="16">
    <w:p w14:paraId="7D8FD212" w14:textId="77777777" w:rsidR="00EA1550" w:rsidRDefault="00EA155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Independent Observer Public Alliance Observation Report on Pre-Term Parliamentary Elections December 9, 2018, page 116</w:t>
      </w:r>
    </w:p>
  </w:footnote>
  <w:footnote w:id="17">
    <w:p w14:paraId="117AF52D" w14:textId="77777777" w:rsidR="00EA1550" w:rsidRDefault="00EA155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UNDP Post-Election Survey conducted by CRRC in August 2019 among 1500 permanent residents of Armenia above 20 years </w:t>
      </w:r>
      <w:r>
        <w:rPr>
          <w:sz w:val="20"/>
          <w:szCs w:val="20"/>
        </w:rPr>
        <w:t>of age</w:t>
      </w:r>
      <w:r>
        <w:rPr>
          <w:color w:val="000000"/>
          <w:sz w:val="20"/>
          <w:szCs w:val="20"/>
        </w:rPr>
        <w:t>. Presentation, page 5</w:t>
      </w:r>
    </w:p>
  </w:footnote>
  <w:footnote w:id="18">
    <w:p w14:paraId="351C83E8" w14:textId="77777777" w:rsidR="00EA1550" w:rsidRDefault="00EA1550">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https://www.osce.org/odihr/elections/armenia/413555?download=true, page 5.</w:t>
      </w:r>
    </w:p>
  </w:footnote>
  <w:footnote w:id="19">
    <w:p w14:paraId="21FD3CD7" w14:textId="77777777" w:rsidR="00EA1550" w:rsidRDefault="00EA155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Akanates Observation Mission Final Report on December 9, 2018 Pre-Term Parliamentary elections, page 43.</w:t>
      </w:r>
      <w:r>
        <w:rPr>
          <w:color w:val="000000"/>
          <w:sz w:val="20"/>
          <w:szCs w:val="20"/>
        </w:rPr>
        <w:t xml:space="preserve"> </w:t>
      </w:r>
    </w:p>
  </w:footnote>
  <w:footnote w:id="20">
    <w:p w14:paraId="0B13CA9E" w14:textId="77777777" w:rsidR="00EA1550" w:rsidRDefault="00EA155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https://www.osce.org/odihr/elections/armenia/413555?download=true, page 20.</w:t>
      </w:r>
    </w:p>
  </w:footnote>
  <w:footnote w:id="21">
    <w:p w14:paraId="1150BFF5" w14:textId="77777777" w:rsidR="00EA1550" w:rsidRDefault="00EA155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 page 39</w:t>
      </w:r>
    </w:p>
  </w:footnote>
  <w:footnote w:id="22">
    <w:p w14:paraId="61E0C217" w14:textId="77777777" w:rsidR="00EA1550" w:rsidRDefault="00EA155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https://www.osce.org/odihr/elections/armenia/413555?download=true,</w:t>
      </w:r>
    </w:p>
  </w:footnote>
  <w:footnote w:id="23">
    <w:p w14:paraId="0682CD04" w14:textId="77777777" w:rsidR="00EA1550" w:rsidRDefault="00EA1550">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https://www.osce.org/odihr/elections/armenia/413555?download=true, page 1</w:t>
      </w:r>
    </w:p>
  </w:footnote>
  <w:footnote w:id="24">
    <w:p w14:paraId="62FFD211" w14:textId="77777777" w:rsidR="00EA1550" w:rsidRDefault="00EA155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UNDP Post-Election Survey conducted by CRRC in August 2019 among 1500 permanent residents of Armenia above 20 years old. Presentation, page 79</w:t>
      </w:r>
    </w:p>
  </w:footnote>
  <w:footnote w:id="25">
    <w:p w14:paraId="0B2AB82F" w14:textId="77777777" w:rsidR="00EA1550" w:rsidRDefault="00EA155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 xml:space="preserve">https://www.osce.org/odihr/elections/armenia/413555?download=true, </w:t>
      </w:r>
      <w:r>
        <w:rPr>
          <w:color w:val="000000"/>
          <w:sz w:val="20"/>
          <w:szCs w:val="20"/>
        </w:rPr>
        <w:t>page 7</w:t>
      </w:r>
    </w:p>
  </w:footnote>
  <w:footnote w:id="26">
    <w:p w14:paraId="00E8AD08" w14:textId="77777777" w:rsidR="00EA1550" w:rsidRDefault="00EA155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 page 5</w:t>
      </w:r>
    </w:p>
  </w:footnote>
  <w:footnote w:id="27">
    <w:p w14:paraId="7942CA18" w14:textId="77777777" w:rsidR="00EA1550" w:rsidRDefault="00EA155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 page 22</w:t>
      </w:r>
    </w:p>
  </w:footnote>
  <w:footnote w:id="28">
    <w:p w14:paraId="124FF1C9" w14:textId="77777777" w:rsidR="00EA1550" w:rsidRDefault="00EA1550">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ibid, page 8</w:t>
      </w:r>
    </w:p>
  </w:footnote>
  <w:footnote w:id="29">
    <w:p w14:paraId="1FFB5CCD" w14:textId="77777777" w:rsidR="00EA1550" w:rsidRDefault="00EA1550">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Independent Observer Public Alliance Observation Report on Pre-Term Parliamentary Elections December 9, 2018, page 35.</w:t>
      </w:r>
    </w:p>
  </w:footnote>
  <w:footnote w:id="30">
    <w:p w14:paraId="0923E178" w14:textId="77777777" w:rsidR="00EA1550" w:rsidRDefault="00EA155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 page 96. </w:t>
      </w:r>
    </w:p>
  </w:footnote>
  <w:footnote w:id="31">
    <w:p w14:paraId="408D6686" w14:textId="77777777" w:rsidR="00EA1550" w:rsidRDefault="00EA1550">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Caucasus Barometer is the annual household survey about social economic issues and political attitudes conducted by CRRC. Country: Armenia Fieldwork Dates for 2020 survey: February 21, 2020 to March 15, 2020, N=1491, Dates for 2017 Survey December, N=1648, https://www.caucasusbarometer.org/en/</w:t>
      </w:r>
    </w:p>
  </w:footnote>
  <w:footnote w:id="32">
    <w:p w14:paraId="0BA309C9" w14:textId="77777777" w:rsidR="00EA1550" w:rsidRDefault="00EA155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IRI polls Coordinated by the Gallup organization on behalf of the IRI among 1200 permanent residents of Armenia older than the age of 18. Margin of error does not exceed +-3%. (N=1200 for all 4 polls). IRI 2019 poll conducted in October 2019, presentation, page 17</w:t>
      </w:r>
    </w:p>
  </w:footnote>
  <w:footnote w:id="33">
    <w:p w14:paraId="08BB151A" w14:textId="77777777" w:rsidR="00EA1550" w:rsidRDefault="00EA1550">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20"/>
          <w:szCs w:val="20"/>
        </w:rPr>
        <w:t xml:space="preserve"> </w:t>
      </w:r>
      <w:r>
        <w:rPr>
          <w:color w:val="000000"/>
          <w:sz w:val="18"/>
          <w:szCs w:val="18"/>
        </w:rPr>
        <w:t>IRI polls Coordinated by the Gallup organization on behalf of the IRI among 1200 permanent residents of Armenia older than the age of 18. Margin of error does not exceed +-3%. (N=1200 for all 4 polls). IRI 2019 poll conducted in October 2019, presentation, page 28</w:t>
      </w:r>
    </w:p>
  </w:footnote>
  <w:footnote w:id="34">
    <w:p w14:paraId="0C2538F3" w14:textId="77777777" w:rsidR="00EA1550" w:rsidRDefault="00EA1550">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The Caucasus Barometer is the annual household survey about social economic issues and political attitudes conducted by CRRC. Country: Armenia Fieldwork Dates for 2020 survey: February 21, 2020 to March 15, 2020, N=1491, Dates for 2017 Survey December, N=1648, https://www.caucasusbarometer.org/en/</w:t>
      </w:r>
    </w:p>
  </w:footnote>
  <w:footnote w:id="35">
    <w:p w14:paraId="0B068617" w14:textId="77777777" w:rsidR="00EA1550" w:rsidRDefault="00EA155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Caucasus Barometer is the annual household survey about social economic issues and political attitudes conducted by CRRC. Country: Armenia Fieldwork Dates for 2020 survey: February 21, 2020 to March 15, 2020, N=1491, Dates for 2017 Survey December, N=1648, https://www.caucasusbarometer.org/en/</w:t>
      </w:r>
    </w:p>
  </w:footnote>
  <w:footnote w:id="36">
    <w:p w14:paraId="1452E298" w14:textId="77777777" w:rsidR="00EA1550" w:rsidRDefault="00EA1550">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IRI polls Coordinated by the Gallup organization on behalf of the IRI among 1200 permanent residents of Armenia older than the age of 18. Margin of error does not exceed +-3%. (N=1200 for all 4 polls). IRI 2019 poll conducted in October 2019, presentation, page 5</w:t>
      </w:r>
    </w:p>
  </w:footnote>
  <w:footnote w:id="37">
    <w:p w14:paraId="4ACBAA93" w14:textId="77777777" w:rsidR="00EA1550" w:rsidRDefault="00EA155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Ibid, page 6</w:t>
      </w:r>
    </w:p>
  </w:footnote>
  <w:footnote w:id="38">
    <w:p w14:paraId="025B9C94" w14:textId="77777777" w:rsidR="00EA1550" w:rsidRDefault="00EA155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color w:val="000000"/>
          <w:sz w:val="18"/>
          <w:szCs w:val="18"/>
        </w:rPr>
        <w:t>Ibid, page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2942E" w14:textId="77777777" w:rsidR="00EA1550" w:rsidRDefault="00EA1550">
    <w:pPr>
      <w:pBdr>
        <w:top w:val="nil"/>
        <w:left w:val="nil"/>
        <w:bottom w:val="nil"/>
        <w:right w:val="nil"/>
        <w:between w:val="nil"/>
      </w:pBdr>
      <w:tabs>
        <w:tab w:val="center" w:pos="4513"/>
        <w:tab w:val="right" w:pos="9026"/>
      </w:tabs>
      <w:spacing w:after="0" w:line="240" w:lineRule="auto"/>
      <w:jc w:val="right"/>
      <w:rPr>
        <w:color w:val="000000"/>
      </w:rPr>
    </w:pPr>
  </w:p>
  <w:p w14:paraId="1D2B7E5C" w14:textId="77777777" w:rsidR="00EA1550" w:rsidRDefault="00EA155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153D"/>
    <w:multiLevelType w:val="hybridMultilevel"/>
    <w:tmpl w:val="0CF446EE"/>
    <w:lvl w:ilvl="0" w:tplc="0809000F">
      <w:start w:val="1"/>
      <w:numFmt w:val="decimal"/>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 w15:restartNumberingAfterBreak="0">
    <w:nsid w:val="052F7F48"/>
    <w:multiLevelType w:val="multilevel"/>
    <w:tmpl w:val="6D74562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D424AFB"/>
    <w:multiLevelType w:val="multilevel"/>
    <w:tmpl w:val="ADEA6FD2"/>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D36B2F"/>
    <w:multiLevelType w:val="hybridMultilevel"/>
    <w:tmpl w:val="6BE47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C128D"/>
    <w:multiLevelType w:val="multilevel"/>
    <w:tmpl w:val="A8E4E6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D948FF"/>
    <w:multiLevelType w:val="hybridMultilevel"/>
    <w:tmpl w:val="20A81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6C3A53"/>
    <w:multiLevelType w:val="multilevel"/>
    <w:tmpl w:val="96A013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986BC4"/>
    <w:multiLevelType w:val="multilevel"/>
    <w:tmpl w:val="0FAA3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9F3B74"/>
    <w:multiLevelType w:val="multilevel"/>
    <w:tmpl w:val="17B0FF04"/>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9" w15:restartNumberingAfterBreak="0">
    <w:nsid w:val="1FD6091E"/>
    <w:multiLevelType w:val="hybridMultilevel"/>
    <w:tmpl w:val="B8669B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0642B1"/>
    <w:multiLevelType w:val="hybridMultilevel"/>
    <w:tmpl w:val="3104D3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371D6F"/>
    <w:multiLevelType w:val="multilevel"/>
    <w:tmpl w:val="D55E07B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642AC5"/>
    <w:multiLevelType w:val="hybridMultilevel"/>
    <w:tmpl w:val="8A0E9D6E"/>
    <w:lvl w:ilvl="0" w:tplc="0CEC217E">
      <w:start w:val="1"/>
      <w:numFmt w:val="decimal"/>
      <w:lvlText w:val="%1."/>
      <w:lvlJc w:val="left"/>
      <w:pPr>
        <w:ind w:left="720" w:hanging="360"/>
      </w:pPr>
      <w:rPr>
        <w:color w:val="002060"/>
      </w:rPr>
    </w:lvl>
    <w:lvl w:ilvl="1" w:tplc="D9E478CE">
      <w:start w:val="1"/>
      <w:numFmt w:val="decimal"/>
      <w:lvlText w:val="8.%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965CB"/>
    <w:multiLevelType w:val="multilevel"/>
    <w:tmpl w:val="B6A45CF4"/>
    <w:lvl w:ilvl="0">
      <w:start w:val="1"/>
      <w:numFmt w:val="decimal"/>
      <w:lvlText w:val="%1."/>
      <w:lvlJc w:val="left"/>
      <w:pPr>
        <w:ind w:left="720" w:hanging="360"/>
      </w:pPr>
      <w:rPr>
        <w:rFonts w:hint="default"/>
        <w:i w:val="0"/>
        <w:color w:val="244061" w:themeColor="accent1" w:themeShade="8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1D468DD"/>
    <w:multiLevelType w:val="multilevel"/>
    <w:tmpl w:val="49C8D116"/>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D8745A"/>
    <w:multiLevelType w:val="multilevel"/>
    <w:tmpl w:val="C83C234E"/>
    <w:lvl w:ilvl="0">
      <w:start w:val="1"/>
      <w:numFmt w:val="bullet"/>
      <w:lvlText w:val=""/>
      <w:lvlJc w:val="left"/>
      <w:pPr>
        <w:ind w:left="720" w:hanging="360"/>
      </w:pPr>
      <w:rPr>
        <w:rFonts w:ascii="Wingdings" w:hAnsi="Wingding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8C36C1C"/>
    <w:multiLevelType w:val="multilevel"/>
    <w:tmpl w:val="97ECBDA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E81A4C"/>
    <w:multiLevelType w:val="multilevel"/>
    <w:tmpl w:val="3D7E983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C9A58A0"/>
    <w:multiLevelType w:val="multilevel"/>
    <w:tmpl w:val="615A491E"/>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E7332D7"/>
    <w:multiLevelType w:val="multilevel"/>
    <w:tmpl w:val="546050DE"/>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2F66C8"/>
    <w:multiLevelType w:val="hybridMultilevel"/>
    <w:tmpl w:val="DEECA4E2"/>
    <w:lvl w:ilvl="0" w:tplc="67DE0C6C">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4643D2"/>
    <w:multiLevelType w:val="multilevel"/>
    <w:tmpl w:val="AE686E1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0D05200"/>
    <w:multiLevelType w:val="hybridMultilevel"/>
    <w:tmpl w:val="3596474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250244"/>
    <w:multiLevelType w:val="hybridMultilevel"/>
    <w:tmpl w:val="46164C02"/>
    <w:lvl w:ilvl="0" w:tplc="08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3E488B"/>
    <w:multiLevelType w:val="multilevel"/>
    <w:tmpl w:val="968AB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0917AF"/>
    <w:multiLevelType w:val="hybridMultilevel"/>
    <w:tmpl w:val="43E656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F2337F"/>
    <w:multiLevelType w:val="hybridMultilevel"/>
    <w:tmpl w:val="86E44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FF2FCB"/>
    <w:multiLevelType w:val="multilevel"/>
    <w:tmpl w:val="17B0FF04"/>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28" w15:restartNumberingAfterBreak="0">
    <w:nsid w:val="4106364F"/>
    <w:multiLevelType w:val="hybridMultilevel"/>
    <w:tmpl w:val="8670F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481515A"/>
    <w:multiLevelType w:val="multilevel"/>
    <w:tmpl w:val="43D21A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5806FC3"/>
    <w:multiLevelType w:val="multilevel"/>
    <w:tmpl w:val="B4C2E764"/>
    <w:lvl w:ilvl="0">
      <w:numFmt w:val="bullet"/>
      <w:lvlText w:val=""/>
      <w:lvlJc w:val="left"/>
      <w:pPr>
        <w:ind w:left="775" w:hanging="360"/>
      </w:pPr>
      <w:rPr>
        <w:rFonts w:ascii="Symbol" w:hAnsi="Symbol"/>
      </w:rPr>
    </w:lvl>
    <w:lvl w:ilvl="1">
      <w:numFmt w:val="bullet"/>
      <w:lvlText w:val="o"/>
      <w:lvlJc w:val="left"/>
      <w:pPr>
        <w:ind w:left="1495" w:hanging="360"/>
      </w:pPr>
      <w:rPr>
        <w:rFonts w:ascii="Courier New" w:hAnsi="Courier New" w:cs="Courier New"/>
      </w:rPr>
    </w:lvl>
    <w:lvl w:ilvl="2">
      <w:numFmt w:val="bullet"/>
      <w:lvlText w:val=""/>
      <w:lvlJc w:val="left"/>
      <w:pPr>
        <w:ind w:left="2215" w:hanging="360"/>
      </w:pPr>
      <w:rPr>
        <w:rFonts w:ascii="Wingdings" w:hAnsi="Wingdings"/>
      </w:rPr>
    </w:lvl>
    <w:lvl w:ilvl="3">
      <w:numFmt w:val="bullet"/>
      <w:lvlText w:val=""/>
      <w:lvlJc w:val="left"/>
      <w:pPr>
        <w:ind w:left="2935" w:hanging="360"/>
      </w:pPr>
      <w:rPr>
        <w:rFonts w:ascii="Symbol" w:hAnsi="Symbol"/>
      </w:rPr>
    </w:lvl>
    <w:lvl w:ilvl="4">
      <w:numFmt w:val="bullet"/>
      <w:lvlText w:val="o"/>
      <w:lvlJc w:val="left"/>
      <w:pPr>
        <w:ind w:left="3655" w:hanging="360"/>
      </w:pPr>
      <w:rPr>
        <w:rFonts w:ascii="Courier New" w:hAnsi="Courier New" w:cs="Courier New"/>
      </w:rPr>
    </w:lvl>
    <w:lvl w:ilvl="5">
      <w:numFmt w:val="bullet"/>
      <w:lvlText w:val=""/>
      <w:lvlJc w:val="left"/>
      <w:pPr>
        <w:ind w:left="4375" w:hanging="360"/>
      </w:pPr>
      <w:rPr>
        <w:rFonts w:ascii="Wingdings" w:hAnsi="Wingdings"/>
      </w:rPr>
    </w:lvl>
    <w:lvl w:ilvl="6">
      <w:numFmt w:val="bullet"/>
      <w:lvlText w:val=""/>
      <w:lvlJc w:val="left"/>
      <w:pPr>
        <w:ind w:left="5095" w:hanging="360"/>
      </w:pPr>
      <w:rPr>
        <w:rFonts w:ascii="Symbol" w:hAnsi="Symbol"/>
      </w:rPr>
    </w:lvl>
    <w:lvl w:ilvl="7">
      <w:numFmt w:val="bullet"/>
      <w:lvlText w:val="o"/>
      <w:lvlJc w:val="left"/>
      <w:pPr>
        <w:ind w:left="5815" w:hanging="360"/>
      </w:pPr>
      <w:rPr>
        <w:rFonts w:ascii="Courier New" w:hAnsi="Courier New" w:cs="Courier New"/>
      </w:rPr>
    </w:lvl>
    <w:lvl w:ilvl="8">
      <w:numFmt w:val="bullet"/>
      <w:lvlText w:val=""/>
      <w:lvlJc w:val="left"/>
      <w:pPr>
        <w:ind w:left="6535" w:hanging="360"/>
      </w:pPr>
      <w:rPr>
        <w:rFonts w:ascii="Wingdings" w:hAnsi="Wingdings"/>
      </w:rPr>
    </w:lvl>
  </w:abstractNum>
  <w:abstractNum w:abstractNumId="31" w15:restartNumberingAfterBreak="0">
    <w:nsid w:val="46C94E93"/>
    <w:multiLevelType w:val="hybridMultilevel"/>
    <w:tmpl w:val="3884987E"/>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EE9132D"/>
    <w:multiLevelType w:val="multilevel"/>
    <w:tmpl w:val="D6D894F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2C7E43"/>
    <w:multiLevelType w:val="multilevel"/>
    <w:tmpl w:val="522E2B76"/>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1335A07"/>
    <w:multiLevelType w:val="multilevel"/>
    <w:tmpl w:val="F78C71C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121789A"/>
    <w:multiLevelType w:val="hybridMultilevel"/>
    <w:tmpl w:val="8DEE7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1E2E89"/>
    <w:multiLevelType w:val="multilevel"/>
    <w:tmpl w:val="DE481C34"/>
    <w:lvl w:ilvl="0">
      <w:start w:val="1"/>
      <w:numFmt w:val="bullet"/>
      <w:lvlText w:val=""/>
      <w:lvlJc w:val="left"/>
      <w:pPr>
        <w:ind w:left="775" w:hanging="360"/>
      </w:pPr>
      <w:rPr>
        <w:rFonts w:ascii="Wingdings" w:hAnsi="Wingdings" w:hint="default"/>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37" w15:restartNumberingAfterBreak="0">
    <w:nsid w:val="6BF011AE"/>
    <w:multiLevelType w:val="hybridMultilevel"/>
    <w:tmpl w:val="518A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1C1A46"/>
    <w:multiLevelType w:val="multilevel"/>
    <w:tmpl w:val="32A44E7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0386B6D"/>
    <w:multiLevelType w:val="multilevel"/>
    <w:tmpl w:val="14C29626"/>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1867B9E"/>
    <w:multiLevelType w:val="hybridMultilevel"/>
    <w:tmpl w:val="6AF0E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3B65892"/>
    <w:multiLevelType w:val="hybridMultilevel"/>
    <w:tmpl w:val="99A2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196C2E"/>
    <w:multiLevelType w:val="hybridMultilevel"/>
    <w:tmpl w:val="DC288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7A67495"/>
    <w:multiLevelType w:val="multilevel"/>
    <w:tmpl w:val="7EA86D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505067"/>
    <w:multiLevelType w:val="multilevel"/>
    <w:tmpl w:val="8E9A347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B5708C3"/>
    <w:multiLevelType w:val="multilevel"/>
    <w:tmpl w:val="BBB478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D073C92"/>
    <w:multiLevelType w:val="multilevel"/>
    <w:tmpl w:val="CD96A4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3"/>
  </w:num>
  <w:num w:numId="2">
    <w:abstractNumId w:val="4"/>
  </w:num>
  <w:num w:numId="3">
    <w:abstractNumId w:val="45"/>
  </w:num>
  <w:num w:numId="4">
    <w:abstractNumId w:val="8"/>
  </w:num>
  <w:num w:numId="5">
    <w:abstractNumId w:val="46"/>
  </w:num>
  <w:num w:numId="6">
    <w:abstractNumId w:val="24"/>
  </w:num>
  <w:num w:numId="7">
    <w:abstractNumId w:val="7"/>
  </w:num>
  <w:num w:numId="8">
    <w:abstractNumId w:val="11"/>
  </w:num>
  <w:num w:numId="9">
    <w:abstractNumId w:val="29"/>
  </w:num>
  <w:num w:numId="10">
    <w:abstractNumId w:val="6"/>
  </w:num>
  <w:num w:numId="11">
    <w:abstractNumId w:val="44"/>
  </w:num>
  <w:num w:numId="12">
    <w:abstractNumId w:val="36"/>
  </w:num>
  <w:num w:numId="13">
    <w:abstractNumId w:val="2"/>
  </w:num>
  <w:num w:numId="14">
    <w:abstractNumId w:val="33"/>
  </w:num>
  <w:num w:numId="15">
    <w:abstractNumId w:val="1"/>
  </w:num>
  <w:num w:numId="16">
    <w:abstractNumId w:val="39"/>
  </w:num>
  <w:num w:numId="17">
    <w:abstractNumId w:val="14"/>
  </w:num>
  <w:num w:numId="18">
    <w:abstractNumId w:val="19"/>
  </w:num>
  <w:num w:numId="19">
    <w:abstractNumId w:val="32"/>
  </w:num>
  <w:num w:numId="20">
    <w:abstractNumId w:val="16"/>
  </w:num>
  <w:num w:numId="21">
    <w:abstractNumId w:val="15"/>
  </w:num>
  <w:num w:numId="22">
    <w:abstractNumId w:val="12"/>
  </w:num>
  <w:num w:numId="23">
    <w:abstractNumId w:val="34"/>
  </w:num>
  <w:num w:numId="24">
    <w:abstractNumId w:val="38"/>
  </w:num>
  <w:num w:numId="25">
    <w:abstractNumId w:val="17"/>
  </w:num>
  <w:num w:numId="26">
    <w:abstractNumId w:val="27"/>
  </w:num>
  <w:num w:numId="27">
    <w:abstractNumId w:val="13"/>
  </w:num>
  <w:num w:numId="28">
    <w:abstractNumId w:val="21"/>
  </w:num>
  <w:num w:numId="29">
    <w:abstractNumId w:val="42"/>
  </w:num>
  <w:num w:numId="30">
    <w:abstractNumId w:val="0"/>
  </w:num>
  <w:num w:numId="31">
    <w:abstractNumId w:val="9"/>
  </w:num>
  <w:num w:numId="32">
    <w:abstractNumId w:val="31"/>
  </w:num>
  <w:num w:numId="33">
    <w:abstractNumId w:val="37"/>
  </w:num>
  <w:num w:numId="34">
    <w:abstractNumId w:val="22"/>
  </w:num>
  <w:num w:numId="35">
    <w:abstractNumId w:val="30"/>
  </w:num>
  <w:num w:numId="36">
    <w:abstractNumId w:val="18"/>
  </w:num>
  <w:num w:numId="37">
    <w:abstractNumId w:val="41"/>
  </w:num>
  <w:num w:numId="38">
    <w:abstractNumId w:val="23"/>
  </w:num>
  <w:num w:numId="39">
    <w:abstractNumId w:val="26"/>
  </w:num>
  <w:num w:numId="40">
    <w:abstractNumId w:val="35"/>
  </w:num>
  <w:num w:numId="41">
    <w:abstractNumId w:val="3"/>
  </w:num>
  <w:num w:numId="42">
    <w:abstractNumId w:val="5"/>
  </w:num>
  <w:num w:numId="43">
    <w:abstractNumId w:val="28"/>
  </w:num>
  <w:num w:numId="44">
    <w:abstractNumId w:val="10"/>
  </w:num>
  <w:num w:numId="45">
    <w:abstractNumId w:val="40"/>
  </w:num>
  <w:num w:numId="46">
    <w:abstractNumId w:val="25"/>
  </w:num>
  <w:num w:numId="47">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3FB"/>
    <w:rsid w:val="0000245C"/>
    <w:rsid w:val="00064465"/>
    <w:rsid w:val="000818C1"/>
    <w:rsid w:val="00082359"/>
    <w:rsid w:val="00085CE6"/>
    <w:rsid w:val="000A17F6"/>
    <w:rsid w:val="000B68AA"/>
    <w:rsid w:val="000D6384"/>
    <w:rsid w:val="000E5C85"/>
    <w:rsid w:val="000F1952"/>
    <w:rsid w:val="00120A7C"/>
    <w:rsid w:val="00122FE0"/>
    <w:rsid w:val="001256E9"/>
    <w:rsid w:val="00147220"/>
    <w:rsid w:val="00164DD4"/>
    <w:rsid w:val="0016601A"/>
    <w:rsid w:val="001711D1"/>
    <w:rsid w:val="0017433B"/>
    <w:rsid w:val="001743D7"/>
    <w:rsid w:val="001A0D30"/>
    <w:rsid w:val="001D1603"/>
    <w:rsid w:val="001D5788"/>
    <w:rsid w:val="001F0ADA"/>
    <w:rsid w:val="00207469"/>
    <w:rsid w:val="002367CB"/>
    <w:rsid w:val="00246D2F"/>
    <w:rsid w:val="002657BC"/>
    <w:rsid w:val="00271A72"/>
    <w:rsid w:val="0027235D"/>
    <w:rsid w:val="00272FC1"/>
    <w:rsid w:val="00286A83"/>
    <w:rsid w:val="002A08FA"/>
    <w:rsid w:val="002A53EF"/>
    <w:rsid w:val="002B411C"/>
    <w:rsid w:val="002D19CB"/>
    <w:rsid w:val="002F01CB"/>
    <w:rsid w:val="002F2F7F"/>
    <w:rsid w:val="003228C9"/>
    <w:rsid w:val="0034263A"/>
    <w:rsid w:val="00350D0B"/>
    <w:rsid w:val="00354BD2"/>
    <w:rsid w:val="003576F5"/>
    <w:rsid w:val="00364F01"/>
    <w:rsid w:val="00373D29"/>
    <w:rsid w:val="00380BD5"/>
    <w:rsid w:val="00384003"/>
    <w:rsid w:val="003E329B"/>
    <w:rsid w:val="003E70F6"/>
    <w:rsid w:val="003F2910"/>
    <w:rsid w:val="003F35BC"/>
    <w:rsid w:val="003F4D66"/>
    <w:rsid w:val="00406B24"/>
    <w:rsid w:val="00410766"/>
    <w:rsid w:val="004113BA"/>
    <w:rsid w:val="004232EF"/>
    <w:rsid w:val="00425BA6"/>
    <w:rsid w:val="00444CA6"/>
    <w:rsid w:val="00450A71"/>
    <w:rsid w:val="004533FB"/>
    <w:rsid w:val="00473445"/>
    <w:rsid w:val="004C35FE"/>
    <w:rsid w:val="004C69CE"/>
    <w:rsid w:val="004E29AE"/>
    <w:rsid w:val="004E3E8B"/>
    <w:rsid w:val="004F79A1"/>
    <w:rsid w:val="00500CBA"/>
    <w:rsid w:val="00502FF2"/>
    <w:rsid w:val="00524407"/>
    <w:rsid w:val="00524A36"/>
    <w:rsid w:val="00526962"/>
    <w:rsid w:val="005327FE"/>
    <w:rsid w:val="00533532"/>
    <w:rsid w:val="00534994"/>
    <w:rsid w:val="005801EF"/>
    <w:rsid w:val="00583E8D"/>
    <w:rsid w:val="0059681B"/>
    <w:rsid w:val="005A0366"/>
    <w:rsid w:val="005A586A"/>
    <w:rsid w:val="005E1831"/>
    <w:rsid w:val="00612A16"/>
    <w:rsid w:val="006250C4"/>
    <w:rsid w:val="00650E42"/>
    <w:rsid w:val="006B3F2F"/>
    <w:rsid w:val="006B445D"/>
    <w:rsid w:val="006D3EBD"/>
    <w:rsid w:val="006E0019"/>
    <w:rsid w:val="006E5BE2"/>
    <w:rsid w:val="006F6E6C"/>
    <w:rsid w:val="00710789"/>
    <w:rsid w:val="00734197"/>
    <w:rsid w:val="00747532"/>
    <w:rsid w:val="00754928"/>
    <w:rsid w:val="00763A71"/>
    <w:rsid w:val="00772DEF"/>
    <w:rsid w:val="007B43F4"/>
    <w:rsid w:val="007B7958"/>
    <w:rsid w:val="007E3595"/>
    <w:rsid w:val="007F069C"/>
    <w:rsid w:val="007F1FA4"/>
    <w:rsid w:val="00815C11"/>
    <w:rsid w:val="008211AD"/>
    <w:rsid w:val="008315D6"/>
    <w:rsid w:val="00831FC8"/>
    <w:rsid w:val="00832AFE"/>
    <w:rsid w:val="00873B6B"/>
    <w:rsid w:val="00893A80"/>
    <w:rsid w:val="008C7109"/>
    <w:rsid w:val="008D111D"/>
    <w:rsid w:val="008E2C55"/>
    <w:rsid w:val="008E4E2D"/>
    <w:rsid w:val="00922410"/>
    <w:rsid w:val="00930F15"/>
    <w:rsid w:val="00954496"/>
    <w:rsid w:val="009901C3"/>
    <w:rsid w:val="00996CC1"/>
    <w:rsid w:val="0099741A"/>
    <w:rsid w:val="009E0530"/>
    <w:rsid w:val="009F7858"/>
    <w:rsid w:val="00A00993"/>
    <w:rsid w:val="00A13A5D"/>
    <w:rsid w:val="00A47901"/>
    <w:rsid w:val="00A570E3"/>
    <w:rsid w:val="00A63791"/>
    <w:rsid w:val="00A86425"/>
    <w:rsid w:val="00A8682C"/>
    <w:rsid w:val="00A91A9C"/>
    <w:rsid w:val="00A92A71"/>
    <w:rsid w:val="00A97F65"/>
    <w:rsid w:val="00AC24B8"/>
    <w:rsid w:val="00AC5224"/>
    <w:rsid w:val="00AC77E3"/>
    <w:rsid w:val="00AF12F0"/>
    <w:rsid w:val="00AF27EC"/>
    <w:rsid w:val="00AF780B"/>
    <w:rsid w:val="00B303C1"/>
    <w:rsid w:val="00B7097D"/>
    <w:rsid w:val="00B70B57"/>
    <w:rsid w:val="00B72E28"/>
    <w:rsid w:val="00B801F6"/>
    <w:rsid w:val="00B82ECF"/>
    <w:rsid w:val="00B848F0"/>
    <w:rsid w:val="00BA3E86"/>
    <w:rsid w:val="00BB7C5E"/>
    <w:rsid w:val="00BC532B"/>
    <w:rsid w:val="00BD1C3E"/>
    <w:rsid w:val="00BE50C8"/>
    <w:rsid w:val="00C113ED"/>
    <w:rsid w:val="00C15534"/>
    <w:rsid w:val="00C17CD9"/>
    <w:rsid w:val="00C31FED"/>
    <w:rsid w:val="00C32EFC"/>
    <w:rsid w:val="00C51796"/>
    <w:rsid w:val="00C53666"/>
    <w:rsid w:val="00C82A26"/>
    <w:rsid w:val="00C96D6E"/>
    <w:rsid w:val="00CC0393"/>
    <w:rsid w:val="00CE7D93"/>
    <w:rsid w:val="00D1212C"/>
    <w:rsid w:val="00D33F40"/>
    <w:rsid w:val="00D35F8B"/>
    <w:rsid w:val="00D44BB5"/>
    <w:rsid w:val="00D70D13"/>
    <w:rsid w:val="00D935E2"/>
    <w:rsid w:val="00DB0441"/>
    <w:rsid w:val="00DB113C"/>
    <w:rsid w:val="00DD724E"/>
    <w:rsid w:val="00DF134F"/>
    <w:rsid w:val="00DF215A"/>
    <w:rsid w:val="00DF4DB9"/>
    <w:rsid w:val="00E02EC0"/>
    <w:rsid w:val="00E040C7"/>
    <w:rsid w:val="00E45C7B"/>
    <w:rsid w:val="00EA0DBC"/>
    <w:rsid w:val="00EA1550"/>
    <w:rsid w:val="00EC4FDA"/>
    <w:rsid w:val="00EC5D16"/>
    <w:rsid w:val="00EE2EAB"/>
    <w:rsid w:val="00F37C05"/>
    <w:rsid w:val="00F40449"/>
    <w:rsid w:val="00FA021E"/>
    <w:rsid w:val="00FC1213"/>
    <w:rsid w:val="00FD7F2C"/>
    <w:rsid w:val="00FE31B7"/>
    <w:rsid w:val="00FF1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5E35"/>
  <w15:docId w15:val="{251F19F2-5F9A-4C9A-9224-6D5EB1C9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60" w:after="0" w:line="240" w:lineRule="auto"/>
      <w:ind w:left="432" w:hanging="432"/>
      <w:outlineLvl w:val="0"/>
    </w:pPr>
    <w:rPr>
      <w:rFonts w:ascii="Gill Sans" w:eastAsia="Gill Sans" w:hAnsi="Gill Sans" w:cs="Gill Sans"/>
      <w:b/>
      <w:color w:val="00B050"/>
      <w:sz w:val="32"/>
      <w:szCs w:val="32"/>
    </w:rPr>
  </w:style>
  <w:style w:type="paragraph" w:styleId="Heading2">
    <w:name w:val="heading 2"/>
    <w:basedOn w:val="Normal"/>
    <w:next w:val="Normal"/>
    <w:uiPriority w:val="9"/>
    <w:semiHidden/>
    <w:unhideWhenUsed/>
    <w:qFormat/>
    <w:pPr>
      <w:spacing w:before="120" w:after="0" w:line="240" w:lineRule="auto"/>
      <w:ind w:left="576" w:hanging="576"/>
      <w:outlineLvl w:val="1"/>
    </w:pPr>
    <w:rPr>
      <w:rFonts w:ascii="Gill Sans" w:eastAsia="Gill Sans" w:hAnsi="Gill Sans" w:cs="Gill Sans"/>
      <w:b/>
      <w:color w:val="00B050"/>
      <w:sz w:val="24"/>
      <w:szCs w:val="24"/>
    </w:rPr>
  </w:style>
  <w:style w:type="paragraph" w:styleId="Heading3">
    <w:name w:val="heading 3"/>
    <w:basedOn w:val="Normal"/>
    <w:next w:val="Normal"/>
    <w:uiPriority w:val="9"/>
    <w:semiHidden/>
    <w:unhideWhenUsed/>
    <w:qFormat/>
    <w:pPr>
      <w:spacing w:before="120" w:after="0" w:line="240" w:lineRule="auto"/>
      <w:ind w:left="720" w:hanging="720"/>
      <w:outlineLvl w:val="2"/>
    </w:pPr>
    <w:rPr>
      <w:rFonts w:ascii="Gill Sans" w:eastAsia="Gill Sans" w:hAnsi="Gill Sans" w:cs="Gill Sans"/>
      <w:color w:val="00B050"/>
      <w:sz w:val="24"/>
      <w:szCs w:val="24"/>
    </w:rPr>
  </w:style>
  <w:style w:type="paragraph" w:styleId="Heading4">
    <w:name w:val="heading 4"/>
    <w:basedOn w:val="Normal"/>
    <w:next w:val="Normal"/>
    <w:uiPriority w:val="9"/>
    <w:semiHidden/>
    <w:unhideWhenUsed/>
    <w:qFormat/>
    <w:pPr>
      <w:keepNext/>
      <w:keepLines/>
      <w:spacing w:before="40" w:after="0"/>
      <w:ind w:left="864" w:hanging="864"/>
      <w:outlineLvl w:val="3"/>
    </w:pPr>
    <w:rPr>
      <w:i/>
      <w:color w:val="2E75B5"/>
    </w:rPr>
  </w:style>
  <w:style w:type="paragraph" w:styleId="Heading5">
    <w:name w:val="heading 5"/>
    <w:basedOn w:val="Normal"/>
    <w:next w:val="Normal"/>
    <w:uiPriority w:val="9"/>
    <w:semiHidden/>
    <w:unhideWhenUsed/>
    <w:qFormat/>
    <w:pPr>
      <w:keepNext/>
      <w:keepLines/>
      <w:spacing w:before="40" w:after="0"/>
      <w:ind w:left="1008" w:hanging="1008"/>
      <w:outlineLvl w:val="4"/>
    </w:pPr>
    <w:rPr>
      <w:color w:val="2E75B5"/>
    </w:rPr>
  </w:style>
  <w:style w:type="paragraph" w:styleId="Heading6">
    <w:name w:val="heading 6"/>
    <w:basedOn w:val="Normal"/>
    <w:next w:val="Normal"/>
    <w:uiPriority w:val="9"/>
    <w:semiHidden/>
    <w:unhideWhenUsed/>
    <w:qFormat/>
    <w:pPr>
      <w:keepNext/>
      <w:keepLines/>
      <w:spacing w:before="40" w:after="0"/>
      <w:ind w:left="1152" w:hanging="1152"/>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D1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603"/>
    <w:rPr>
      <w:rFonts w:ascii="Segoe UI" w:hAnsi="Segoe UI" w:cs="Segoe UI"/>
      <w:sz w:val="18"/>
      <w:szCs w:val="18"/>
    </w:rPr>
  </w:style>
  <w:style w:type="character" w:styleId="Hyperlink">
    <w:name w:val="Hyperlink"/>
    <w:basedOn w:val="DefaultParagraphFont"/>
    <w:uiPriority w:val="99"/>
    <w:unhideWhenUsed/>
    <w:rsid w:val="00BD1C3E"/>
    <w:rPr>
      <w:color w:val="0000FF" w:themeColor="hyperlink"/>
      <w:u w:val="single"/>
    </w:rPr>
  </w:style>
  <w:style w:type="character" w:customStyle="1" w:styleId="UnresolvedMention1">
    <w:name w:val="Unresolved Mention1"/>
    <w:basedOn w:val="DefaultParagraphFont"/>
    <w:uiPriority w:val="99"/>
    <w:semiHidden/>
    <w:unhideWhenUsed/>
    <w:rsid w:val="00BD1C3E"/>
    <w:rPr>
      <w:color w:val="605E5C"/>
      <w:shd w:val="clear" w:color="auto" w:fill="E1DFDD"/>
    </w:rPr>
  </w:style>
  <w:style w:type="paragraph" w:styleId="Revision">
    <w:name w:val="Revision"/>
    <w:hidden/>
    <w:uiPriority w:val="99"/>
    <w:semiHidden/>
    <w:rsid w:val="005327FE"/>
    <w:pPr>
      <w:spacing w:after="0" w:line="240" w:lineRule="auto"/>
    </w:pPr>
  </w:style>
  <w:style w:type="paragraph" w:styleId="Caption">
    <w:name w:val="caption"/>
    <w:basedOn w:val="Normal"/>
    <w:next w:val="Normal"/>
    <w:uiPriority w:val="35"/>
    <w:unhideWhenUsed/>
    <w:qFormat/>
    <w:rsid w:val="00C15534"/>
    <w:pPr>
      <w:spacing w:after="200" w:line="240" w:lineRule="auto"/>
    </w:pPr>
    <w:rPr>
      <w:rFonts w:asciiTheme="minorHAnsi" w:eastAsia="SimSun" w:hAnsiTheme="minorHAnsi" w:cstheme="minorBidi"/>
      <w:i/>
      <w:iCs/>
      <w:color w:val="1F497D" w:themeColor="text2"/>
      <w:sz w:val="18"/>
      <w:szCs w:val="18"/>
    </w:rPr>
  </w:style>
  <w:style w:type="paragraph" w:styleId="TOCHeading">
    <w:name w:val="TOC Heading"/>
    <w:basedOn w:val="Heading1"/>
    <w:next w:val="Normal"/>
    <w:uiPriority w:val="39"/>
    <w:unhideWhenUsed/>
    <w:qFormat/>
    <w:rsid w:val="007F1FA4"/>
    <w:pPr>
      <w:keepNext/>
      <w:keepLines/>
      <w:spacing w:before="240" w:line="259" w:lineRule="auto"/>
      <w:ind w:left="0" w:firstLine="0"/>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7F1FA4"/>
    <w:pPr>
      <w:spacing w:after="100"/>
    </w:pPr>
  </w:style>
  <w:style w:type="paragraph" w:styleId="CommentSubject">
    <w:name w:val="annotation subject"/>
    <w:basedOn w:val="CommentText"/>
    <w:next w:val="CommentText"/>
    <w:link w:val="CommentSubjectChar"/>
    <w:uiPriority w:val="99"/>
    <w:semiHidden/>
    <w:unhideWhenUsed/>
    <w:rsid w:val="00B7097D"/>
    <w:rPr>
      <w:b/>
      <w:bCs/>
    </w:rPr>
  </w:style>
  <w:style w:type="character" w:customStyle="1" w:styleId="CommentSubjectChar">
    <w:name w:val="Comment Subject Char"/>
    <w:basedOn w:val="CommentTextChar"/>
    <w:link w:val="CommentSubject"/>
    <w:uiPriority w:val="99"/>
    <w:semiHidden/>
    <w:rsid w:val="00B7097D"/>
    <w:rPr>
      <w:b/>
      <w:bCs/>
      <w:sz w:val="20"/>
      <w:szCs w:val="20"/>
    </w:rPr>
  </w:style>
  <w:style w:type="paragraph" w:customStyle="1" w:styleId="Fichedinformationtitre">
    <w:name w:val="Fiche d'information titre"/>
    <w:basedOn w:val="Normal"/>
    <w:next w:val="Normal"/>
    <w:rsid w:val="00DF134F"/>
    <w:pPr>
      <w:spacing w:before="120" w:after="120" w:line="240" w:lineRule="auto"/>
      <w:jc w:val="center"/>
    </w:pPr>
    <w:rPr>
      <w:rFonts w:ascii="Times New Roman" w:eastAsia="Times New Roman" w:hAnsi="Times New Roman" w:cs="Times New Roman"/>
      <w:b/>
      <w:sz w:val="24"/>
      <w:szCs w:val="24"/>
      <w:u w:val="single"/>
      <w:lang w:val="en-GB"/>
    </w:rPr>
  </w:style>
  <w:style w:type="paragraph" w:styleId="ListParagraph">
    <w:name w:val="List Paragraph"/>
    <w:basedOn w:val="Normal"/>
    <w:uiPriority w:val="34"/>
    <w:qFormat/>
    <w:rsid w:val="00B303C1"/>
    <w:pPr>
      <w:ind w:left="720"/>
      <w:contextualSpacing/>
    </w:pPr>
  </w:style>
  <w:style w:type="paragraph" w:customStyle="1" w:styleId="Default">
    <w:name w:val="Default"/>
    <w:link w:val="DefaultChar"/>
    <w:rsid w:val="00DB113C"/>
    <w:pPr>
      <w:autoSpaceDE w:val="0"/>
      <w:autoSpaceDN w:val="0"/>
      <w:adjustRightInd w:val="0"/>
      <w:spacing w:after="0" w:line="240" w:lineRule="auto"/>
    </w:pPr>
    <w:rPr>
      <w:rFonts w:ascii="Arial" w:eastAsiaTheme="minorHAnsi" w:hAnsi="Arial" w:cs="Arial"/>
      <w:color w:val="000000"/>
      <w:sz w:val="24"/>
      <w:szCs w:val="24"/>
      <w:lang w:val="en-GB"/>
    </w:rPr>
  </w:style>
  <w:style w:type="paragraph" w:styleId="Header">
    <w:name w:val="header"/>
    <w:basedOn w:val="Normal"/>
    <w:link w:val="HeaderChar"/>
    <w:uiPriority w:val="99"/>
    <w:unhideWhenUsed/>
    <w:rsid w:val="00DB113C"/>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B113C"/>
    <w:rPr>
      <w:rFonts w:asciiTheme="minorHAnsi" w:eastAsiaTheme="minorHAnsi" w:hAnsiTheme="minorHAnsi" w:cstheme="minorBidi"/>
    </w:rPr>
  </w:style>
  <w:style w:type="paragraph" w:styleId="Footer">
    <w:name w:val="footer"/>
    <w:basedOn w:val="Normal"/>
    <w:link w:val="FooterChar"/>
    <w:uiPriority w:val="99"/>
    <w:unhideWhenUsed/>
    <w:rsid w:val="00DB113C"/>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B113C"/>
    <w:rPr>
      <w:rFonts w:asciiTheme="minorHAnsi" w:eastAsiaTheme="minorHAnsi" w:hAnsiTheme="minorHAnsi" w:cstheme="minorBidi"/>
    </w:rPr>
  </w:style>
  <w:style w:type="character" w:customStyle="1" w:styleId="DefaultChar">
    <w:name w:val="Default Char"/>
    <w:basedOn w:val="DefaultParagraphFont"/>
    <w:link w:val="Default"/>
    <w:rsid w:val="00DB113C"/>
    <w:rPr>
      <w:rFonts w:ascii="Arial" w:eastAsiaTheme="minorHAnsi" w:hAnsi="Arial" w:cs="Arial"/>
      <w:color w:val="000000"/>
      <w:sz w:val="24"/>
      <w:szCs w:val="24"/>
      <w:lang w:val="en-GB"/>
    </w:rPr>
  </w:style>
  <w:style w:type="table" w:styleId="TableGrid">
    <w:name w:val="Table Grid"/>
    <w:basedOn w:val="TableNormal"/>
    <w:uiPriority w:val="39"/>
    <w:rsid w:val="00DB113C"/>
    <w:pPr>
      <w:spacing w:after="0" w:line="240" w:lineRule="auto"/>
    </w:pPr>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i732d6d">
    <w:name w:val="oi732d6d"/>
    <w:basedOn w:val="DefaultParagraphFont"/>
    <w:rsid w:val="00DB1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246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ana_poghosyan@prisma.am" TargetMode="External"/><Relationship Id="rId18" Type="http://schemas.openxmlformats.org/officeDocument/2006/relationships/image" Target="media/image7.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www.facebook.com/hashtag/velvetrevolution?__eep__=6&amp;__cft__%5b0%5d=AZW1ZcuF99OYU4BS1e9dSX5ixAvpbZgADt3beqfbdTyCpigbVEDevn5sGempjEP4uhrKxiYTcKhYbMOaRo0KQxsQyWZOPg-cDkrvg_M-AUREsPkdSzqLGS4fkqZ2_5pFGDZZ5M2jvSFWRtsrkuwA5Vxb&amp;__tn__=*NK-y-R" TargetMode="External"/><Relationship Id="rId33" Type="http://schemas.openxmlformats.org/officeDocument/2006/relationships/hyperlink" Target="https://www.youtube.com/watch?v=IhRNKt5VvUU&amp;fbclid=IwAR1XVqcK44CUssabIYNJsT9J-boorgMAuTn97BYA2s1-IEyoa2TAgHp9DSA"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2.png"/><Relationship Id="rId32" Type="http://schemas.openxmlformats.org/officeDocument/2006/relationships/hyperlink" Target="http://www.moj.am/en/staff/view/staff/3"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res.elections.am/images/doc/Statistics2018_EN.pdf" TargetMode="External"/><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osce.org/odihr/elections/armenia/413555?download=true" TargetMode="External"/><Relationship Id="rId2" Type="http://schemas.openxmlformats.org/officeDocument/2006/relationships/hyperlink" Target="https://www.osce.org/odihr/elections/armenia/413555?download=true" TargetMode="External"/><Relationship Id="rId1" Type="http://schemas.openxmlformats.org/officeDocument/2006/relationships/hyperlink" Target="https://www.iri.org/sites/default/files/7.14.2020_armenia_survey_on_covid_19_response.pdf" TargetMode="External"/><Relationship Id="rId4" Type="http://schemas.openxmlformats.org/officeDocument/2006/relationships/hyperlink" Target="https://www.osce.org/odihr/elections/armenia/405890?downloa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ct:contentTypeSchema xmlns:ct="http://schemas.microsoft.com/office/2006/metadata/contentType" xmlns:ma="http://schemas.microsoft.com/office/2006/metadata/properties/metaAttributes" ct:_="" ma:_="" ma:contentTypeName="Document" ma:contentTypeID="0x0101005F4557BE355D63498FCA50DB3C10CF23" ma:contentTypeVersion="13" ma:contentTypeDescription="Create a new document." ma:contentTypeScope="" ma:versionID="924775ee2aeaec1d9ab37e5d80a1dd63">
  <xsd:schema xmlns:xsd="http://www.w3.org/2001/XMLSchema" xmlns:xs="http://www.w3.org/2001/XMLSchema" xmlns:p="http://schemas.microsoft.com/office/2006/metadata/properties" xmlns:ns3="48901ceb-879b-4496-9cbc-fa3d11dfd925" xmlns:ns4="a070b734-abf8-4119-bb74-0cb2e8e5df0c" targetNamespace="http://schemas.microsoft.com/office/2006/metadata/properties" ma:root="true" ma:fieldsID="8182f0149d36bdcf478bce4731b76c05" ns3:_="" ns4:_="">
    <xsd:import namespace="48901ceb-879b-4496-9cbc-fa3d11dfd925"/>
    <xsd:import namespace="a070b734-abf8-4119-bb74-0cb2e8e5df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01ceb-879b-4496-9cbc-fa3d11dfd9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70b734-abf8-4119-bb74-0cb2e8e5df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D9C293-F6E6-492E-8E94-1726324513B9}">
  <ds:schemaRefs>
    <ds:schemaRef ds:uri="http://schemas.microsoft.com/sharepoint/v3/contenttype/forms"/>
  </ds:schemaRefs>
</ds:datastoreItem>
</file>

<file path=customXml/itemProps2.xml><?xml version="1.0" encoding="utf-8"?>
<ds:datastoreItem xmlns:ds="http://schemas.openxmlformats.org/officeDocument/2006/customXml" ds:itemID="{13137DE8-2626-4E3A-AE93-3ECB7D2D1B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CB2E70-BC8E-4CA7-9D5A-5E9AD2D47553}">
  <ds:schemaRefs>
    <ds:schemaRef ds:uri="http://schemas.openxmlformats.org/officeDocument/2006/bibliography"/>
  </ds:schemaRefs>
</ds:datastoreItem>
</file>

<file path=customXml/itemProps4.xml><?xml version="1.0" encoding="utf-8"?>
<ds:datastoreItem xmlns:ds="http://schemas.openxmlformats.org/officeDocument/2006/customXml" ds:itemID="{5F3514D8-CA9C-41C2-AAD2-9D09B6981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01ceb-879b-4496-9cbc-fa3d11dfd925"/>
    <ds:schemaRef ds:uri="a070b734-abf8-4119-bb74-0cb2e8e5d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73</Pages>
  <Words>31016</Words>
  <Characters>176797</Characters>
  <Application>Microsoft Office Word</Application>
  <DocSecurity>0</DocSecurity>
  <Lines>1473</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Liana</dc:creator>
  <cp:lastModifiedBy>Kristine Ter-Abrahamyan</cp:lastModifiedBy>
  <cp:revision>16</cp:revision>
  <dcterms:created xsi:type="dcterms:W3CDTF">2020-10-05T09:41:00Z</dcterms:created>
  <dcterms:modified xsi:type="dcterms:W3CDTF">2020-11-04T10:36:00Z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0x0101005F4557BE355D63498FCA50DB3C10CF23</vt:lpwstr>
  </property>
</Properties>
</file>