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90F046" w14:textId="03F51CC9" w:rsidR="002E3143" w:rsidRPr="009A3A8D" w:rsidRDefault="000C2E88" w:rsidP="003608BA">
      <w:pPr>
        <w:suppressLineNumbers/>
        <w:jc w:val="center"/>
        <w:rPr>
          <w:rFonts w:eastAsiaTheme="majorEastAsia" w:cstheme="majorBidi"/>
          <w:color w:val="2F5496" w:themeColor="accent1" w:themeShade="BF"/>
          <w:sz w:val="32"/>
          <w:szCs w:val="32"/>
          <w:lang w:val="en-GB"/>
        </w:rPr>
      </w:pPr>
      <w:r w:rsidRPr="009A3A8D">
        <w:rPr>
          <w:rFonts w:eastAsiaTheme="majorEastAsia" w:cstheme="majorBidi"/>
          <w:color w:val="2F5496" w:themeColor="accent1" w:themeShade="BF"/>
          <w:sz w:val="32"/>
          <w:szCs w:val="32"/>
          <w:lang w:val="en-GB"/>
        </w:rPr>
        <w:t>MID TERM REVIEW</w:t>
      </w:r>
    </w:p>
    <w:p w14:paraId="1A5EB4D4" w14:textId="77777777" w:rsidR="002E3143" w:rsidRPr="009A3A8D" w:rsidRDefault="002E3143" w:rsidP="003608BA">
      <w:pPr>
        <w:suppressLineNumbers/>
        <w:jc w:val="both"/>
        <w:rPr>
          <w:lang w:val="en-GB"/>
        </w:rPr>
      </w:pPr>
    </w:p>
    <w:p w14:paraId="3E4BE52F" w14:textId="77777777" w:rsidR="002E3143" w:rsidRPr="009A3A8D" w:rsidRDefault="002E3143" w:rsidP="003608BA">
      <w:pPr>
        <w:suppressLineNumbers/>
        <w:jc w:val="both"/>
        <w:rPr>
          <w:lang w:val="en-GB"/>
        </w:rPr>
      </w:pPr>
    </w:p>
    <w:p w14:paraId="00A41073" w14:textId="4429B003" w:rsidR="002E3143" w:rsidRPr="009A3A8D" w:rsidRDefault="002E3143" w:rsidP="003608BA">
      <w:pPr>
        <w:pStyle w:val="Ttulo"/>
        <w:suppressLineNumbers/>
        <w:jc w:val="both"/>
        <w:rPr>
          <w:rFonts w:asciiTheme="minorHAnsi" w:hAnsiTheme="minorHAnsi"/>
          <w:sz w:val="32"/>
          <w:szCs w:val="32"/>
          <w:lang w:val="en-GB"/>
        </w:rPr>
      </w:pPr>
      <w:r w:rsidRPr="009A3A8D">
        <w:rPr>
          <w:rFonts w:asciiTheme="minorHAnsi" w:hAnsiTheme="minorHAnsi"/>
          <w:sz w:val="32"/>
          <w:szCs w:val="32"/>
          <w:lang w:val="en-GB"/>
        </w:rPr>
        <w:t>“</w:t>
      </w:r>
      <w:r w:rsidR="000C2E88" w:rsidRPr="009A3A8D">
        <w:rPr>
          <w:rFonts w:asciiTheme="minorHAnsi" w:hAnsiTheme="minorHAnsi"/>
          <w:sz w:val="32"/>
          <w:szCs w:val="32"/>
          <w:lang w:val="en-GB"/>
        </w:rPr>
        <w:t>MAINSTREAMING CONSERVATION OF MIGRATORY SOARING BIRDS INTO KEY PRODUCTIVE SECTORS ALON</w:t>
      </w:r>
      <w:r w:rsidR="00F93122" w:rsidRPr="009A3A8D">
        <w:rPr>
          <w:rFonts w:asciiTheme="minorHAnsi" w:hAnsiTheme="minorHAnsi"/>
          <w:sz w:val="32"/>
          <w:szCs w:val="32"/>
          <w:lang w:val="en-GB"/>
        </w:rPr>
        <w:t>G</w:t>
      </w:r>
      <w:r w:rsidR="000C2E88" w:rsidRPr="009A3A8D">
        <w:rPr>
          <w:rFonts w:asciiTheme="minorHAnsi" w:hAnsiTheme="minorHAnsi"/>
          <w:sz w:val="32"/>
          <w:szCs w:val="32"/>
          <w:lang w:val="en-GB"/>
        </w:rPr>
        <w:t xml:space="preserve"> THE RIFT VALLEY / RED SEA FLYWAY” GEF ID number 9491 Tranche II</w:t>
      </w:r>
      <w:r w:rsidRPr="009A3A8D">
        <w:rPr>
          <w:rFonts w:asciiTheme="minorHAnsi" w:hAnsiTheme="minorHAnsi"/>
          <w:sz w:val="32"/>
          <w:szCs w:val="32"/>
          <w:lang w:val="en-GB"/>
        </w:rPr>
        <w:t xml:space="preserve">” </w:t>
      </w:r>
    </w:p>
    <w:p w14:paraId="3117AD1F" w14:textId="7A978667" w:rsidR="002E3143" w:rsidRPr="009A3A8D" w:rsidRDefault="002E3143" w:rsidP="003608BA">
      <w:pPr>
        <w:suppressLineNumbers/>
        <w:rPr>
          <w:lang w:val="en-GB"/>
        </w:rPr>
      </w:pPr>
    </w:p>
    <w:p w14:paraId="220C1395" w14:textId="4457FFD7" w:rsidR="003620EC" w:rsidRPr="009A3A8D" w:rsidRDefault="003620EC" w:rsidP="003608BA">
      <w:pPr>
        <w:suppressLineNumbers/>
        <w:rPr>
          <w:lang w:val="en-GB"/>
        </w:rPr>
      </w:pPr>
    </w:p>
    <w:p w14:paraId="7EFEA43B" w14:textId="77777777" w:rsidR="003620EC" w:rsidRPr="009A3A8D" w:rsidRDefault="003620EC" w:rsidP="003608BA">
      <w:pPr>
        <w:suppressLineNumbers/>
        <w:rPr>
          <w:lang w:val="en-GB"/>
        </w:rPr>
      </w:pPr>
    </w:p>
    <w:p w14:paraId="74595195" w14:textId="3545D560" w:rsidR="002E3143" w:rsidRPr="009A3A8D" w:rsidRDefault="002E3143" w:rsidP="003608BA">
      <w:pPr>
        <w:suppressLineNumbers/>
        <w:jc w:val="center"/>
        <w:rPr>
          <w:b/>
          <w:sz w:val="32"/>
          <w:szCs w:val="32"/>
          <w:lang w:val="en-GB"/>
        </w:rPr>
      </w:pPr>
      <w:r w:rsidRPr="009A3A8D">
        <w:rPr>
          <w:b/>
          <w:sz w:val="32"/>
          <w:szCs w:val="32"/>
          <w:lang w:val="en-GB"/>
        </w:rPr>
        <w:t>“</w:t>
      </w:r>
      <w:r w:rsidR="000C2E88" w:rsidRPr="009A3A8D">
        <w:rPr>
          <w:b/>
          <w:sz w:val="32"/>
          <w:szCs w:val="32"/>
          <w:lang w:val="en-GB"/>
        </w:rPr>
        <w:t>MSB II Project</w:t>
      </w:r>
      <w:r w:rsidRPr="009A3A8D">
        <w:rPr>
          <w:b/>
          <w:sz w:val="32"/>
          <w:szCs w:val="32"/>
          <w:lang w:val="en-GB"/>
        </w:rPr>
        <w:t>”</w:t>
      </w:r>
    </w:p>
    <w:p w14:paraId="219BA5DF" w14:textId="77777777" w:rsidR="002E3143" w:rsidRPr="009A3A8D" w:rsidRDefault="002E3143" w:rsidP="003608BA">
      <w:pPr>
        <w:suppressLineNumbers/>
        <w:jc w:val="both"/>
        <w:rPr>
          <w:lang w:val="en-GB"/>
        </w:rPr>
      </w:pPr>
    </w:p>
    <w:p w14:paraId="6B372B0F" w14:textId="6A82D6FA" w:rsidR="002E3143" w:rsidRPr="009A3A8D" w:rsidRDefault="002E3143" w:rsidP="003608BA">
      <w:pPr>
        <w:suppressLineNumbers/>
        <w:jc w:val="both"/>
        <w:rPr>
          <w:lang w:val="en-GB"/>
        </w:rPr>
      </w:pPr>
    </w:p>
    <w:p w14:paraId="387E34E0" w14:textId="77777777" w:rsidR="003620EC" w:rsidRPr="009A3A8D" w:rsidRDefault="003620EC" w:rsidP="003608BA">
      <w:pPr>
        <w:suppressLineNumbers/>
        <w:jc w:val="both"/>
        <w:rPr>
          <w:lang w:val="en-GB"/>
        </w:rPr>
      </w:pPr>
    </w:p>
    <w:p w14:paraId="3E7BD07E" w14:textId="77777777" w:rsidR="002E3143" w:rsidRPr="009A3A8D" w:rsidRDefault="002E3143" w:rsidP="003608BA">
      <w:pPr>
        <w:suppressLineNumbers/>
        <w:jc w:val="both"/>
        <w:rPr>
          <w:lang w:val="en-GB"/>
        </w:rPr>
      </w:pPr>
    </w:p>
    <w:p w14:paraId="2EFA36EF" w14:textId="77777777" w:rsidR="002E3143" w:rsidRPr="009A3A8D" w:rsidRDefault="002E3143" w:rsidP="003608BA">
      <w:pPr>
        <w:suppressLineNumbers/>
        <w:jc w:val="both"/>
        <w:rPr>
          <w:lang w:val="en-GB"/>
        </w:rPr>
      </w:pPr>
    </w:p>
    <w:p w14:paraId="501A3B66" w14:textId="40BF8EEF" w:rsidR="002E3143" w:rsidRPr="009A3A8D" w:rsidRDefault="000C2E88" w:rsidP="003608BA">
      <w:pPr>
        <w:suppressLineNumbers/>
        <w:jc w:val="center"/>
        <w:rPr>
          <w:rFonts w:eastAsiaTheme="majorEastAsia" w:cstheme="majorBidi"/>
          <w:color w:val="2F5496" w:themeColor="accent1" w:themeShade="BF"/>
          <w:sz w:val="32"/>
          <w:szCs w:val="32"/>
          <w:lang w:val="en-GB"/>
        </w:rPr>
      </w:pPr>
      <w:r w:rsidRPr="009A3A8D">
        <w:rPr>
          <w:rFonts w:eastAsiaTheme="majorEastAsia" w:cstheme="majorBidi"/>
          <w:color w:val="2F5496" w:themeColor="accent1" w:themeShade="BF"/>
          <w:sz w:val="32"/>
          <w:szCs w:val="32"/>
          <w:lang w:val="en-GB"/>
        </w:rPr>
        <w:t>UNITED NATIONS DEVELOPMENT PROGRAMME</w:t>
      </w:r>
      <w:r w:rsidR="002E3143" w:rsidRPr="009A3A8D">
        <w:rPr>
          <w:rFonts w:eastAsiaTheme="majorEastAsia" w:cstheme="majorBidi"/>
          <w:color w:val="2F5496" w:themeColor="accent1" w:themeShade="BF"/>
          <w:sz w:val="32"/>
          <w:szCs w:val="32"/>
          <w:lang w:val="en-GB"/>
        </w:rPr>
        <w:t xml:space="preserve"> (</w:t>
      </w:r>
      <w:r w:rsidRPr="009A3A8D">
        <w:rPr>
          <w:rFonts w:eastAsiaTheme="majorEastAsia" w:cstheme="majorBidi"/>
          <w:color w:val="2F5496" w:themeColor="accent1" w:themeShade="BF"/>
          <w:sz w:val="32"/>
          <w:szCs w:val="32"/>
          <w:lang w:val="en-GB"/>
        </w:rPr>
        <w:t>UNDP</w:t>
      </w:r>
      <w:r w:rsidR="002E3143" w:rsidRPr="009A3A8D">
        <w:rPr>
          <w:rFonts w:eastAsiaTheme="majorEastAsia" w:cstheme="majorBidi"/>
          <w:color w:val="2F5496" w:themeColor="accent1" w:themeShade="BF"/>
          <w:sz w:val="32"/>
          <w:szCs w:val="32"/>
          <w:lang w:val="en-GB"/>
        </w:rPr>
        <w:t>)</w:t>
      </w:r>
    </w:p>
    <w:p w14:paraId="0FDB4D41" w14:textId="6263399C" w:rsidR="000C2E88" w:rsidRPr="00816025" w:rsidRDefault="000C2E88" w:rsidP="003608BA">
      <w:pPr>
        <w:suppressLineNumbers/>
        <w:jc w:val="center"/>
        <w:rPr>
          <w:rFonts w:eastAsiaTheme="majorEastAsia" w:cstheme="majorBidi"/>
          <w:color w:val="2F5496" w:themeColor="accent1" w:themeShade="BF"/>
          <w:sz w:val="32"/>
          <w:szCs w:val="32"/>
        </w:rPr>
      </w:pPr>
      <w:r w:rsidRPr="00816025">
        <w:rPr>
          <w:rFonts w:eastAsiaTheme="majorEastAsia" w:cstheme="majorBidi"/>
          <w:color w:val="2F5496" w:themeColor="accent1" w:themeShade="BF"/>
          <w:sz w:val="32"/>
          <w:szCs w:val="32"/>
        </w:rPr>
        <w:t>BIRDLIFE INTERNATIONAL</w:t>
      </w:r>
    </w:p>
    <w:p w14:paraId="1965AA53" w14:textId="09EF766E" w:rsidR="002E3143" w:rsidRPr="00816025" w:rsidRDefault="002E3143" w:rsidP="003608BA">
      <w:pPr>
        <w:suppressLineNumbers/>
        <w:jc w:val="center"/>
        <w:rPr>
          <w:rFonts w:eastAsiaTheme="majorEastAsia" w:cstheme="majorBidi"/>
          <w:color w:val="2F5496" w:themeColor="accent1" w:themeShade="BF"/>
          <w:sz w:val="32"/>
          <w:szCs w:val="32"/>
        </w:rPr>
      </w:pPr>
    </w:p>
    <w:p w14:paraId="429F0B57" w14:textId="77777777" w:rsidR="003620EC" w:rsidRPr="00816025" w:rsidRDefault="003620EC" w:rsidP="003608BA">
      <w:pPr>
        <w:suppressLineNumbers/>
        <w:jc w:val="center"/>
        <w:rPr>
          <w:rFonts w:eastAsiaTheme="majorEastAsia" w:cstheme="majorBidi"/>
          <w:color w:val="2F5496" w:themeColor="accent1" w:themeShade="BF"/>
          <w:sz w:val="32"/>
          <w:szCs w:val="32"/>
        </w:rPr>
      </w:pPr>
    </w:p>
    <w:p w14:paraId="6C43E5B3" w14:textId="77777777" w:rsidR="002E3143" w:rsidRPr="00816025" w:rsidRDefault="002E3143" w:rsidP="003608BA">
      <w:pPr>
        <w:suppressLineNumbers/>
        <w:jc w:val="center"/>
        <w:rPr>
          <w:rFonts w:eastAsiaTheme="majorEastAsia" w:cstheme="majorBidi"/>
          <w:color w:val="2F5496" w:themeColor="accent1" w:themeShade="BF"/>
          <w:sz w:val="32"/>
          <w:szCs w:val="32"/>
        </w:rPr>
      </w:pPr>
    </w:p>
    <w:p w14:paraId="03D00309" w14:textId="2E6B4189" w:rsidR="002E3143" w:rsidRPr="00816025" w:rsidRDefault="000C2E88" w:rsidP="003608BA">
      <w:pPr>
        <w:suppressLineNumbers/>
        <w:jc w:val="center"/>
        <w:rPr>
          <w:rFonts w:eastAsiaTheme="majorEastAsia" w:cstheme="majorBidi"/>
          <w:color w:val="2F5496" w:themeColor="accent1" w:themeShade="BF"/>
          <w:sz w:val="32"/>
          <w:szCs w:val="32"/>
        </w:rPr>
      </w:pPr>
      <w:bookmarkStart w:id="0" w:name="_Toc520912515"/>
      <w:bookmarkStart w:id="1" w:name="_Toc523163487"/>
      <w:bookmarkStart w:id="2" w:name="_Toc523165664"/>
      <w:r w:rsidRPr="00816025">
        <w:rPr>
          <w:rFonts w:eastAsiaTheme="majorEastAsia" w:cstheme="majorBidi"/>
          <w:color w:val="2F5496" w:themeColor="accent1" w:themeShade="BF"/>
          <w:sz w:val="32"/>
          <w:szCs w:val="32"/>
        </w:rPr>
        <w:t>FINAL REPORT</w:t>
      </w:r>
      <w:bookmarkEnd w:id="0"/>
      <w:bookmarkEnd w:id="1"/>
      <w:bookmarkEnd w:id="2"/>
    </w:p>
    <w:p w14:paraId="5E111F40" w14:textId="77777777" w:rsidR="002E3143" w:rsidRPr="00816025" w:rsidRDefault="002E3143" w:rsidP="003608BA">
      <w:pPr>
        <w:suppressLineNumbers/>
        <w:jc w:val="both"/>
      </w:pPr>
    </w:p>
    <w:p w14:paraId="51E8AFD1" w14:textId="77777777" w:rsidR="002E3143" w:rsidRPr="00816025" w:rsidRDefault="002E3143" w:rsidP="003608BA">
      <w:pPr>
        <w:suppressLineNumbers/>
        <w:jc w:val="both"/>
      </w:pPr>
    </w:p>
    <w:p w14:paraId="66ADCF66" w14:textId="77777777" w:rsidR="002E3143" w:rsidRPr="00816025" w:rsidRDefault="002E3143" w:rsidP="003608BA">
      <w:pPr>
        <w:suppressLineNumbers/>
        <w:jc w:val="both"/>
      </w:pPr>
    </w:p>
    <w:p w14:paraId="34FA5A2A" w14:textId="77777777" w:rsidR="002E3143" w:rsidRPr="00816025" w:rsidRDefault="002E3143" w:rsidP="003608BA">
      <w:pPr>
        <w:suppressLineNumbers/>
        <w:jc w:val="both"/>
      </w:pPr>
    </w:p>
    <w:p w14:paraId="0361DC7F" w14:textId="77777777" w:rsidR="002E3143" w:rsidRPr="00816025" w:rsidRDefault="002E3143" w:rsidP="003608BA">
      <w:pPr>
        <w:suppressLineNumbers/>
        <w:jc w:val="right"/>
        <w:rPr>
          <w:sz w:val="28"/>
          <w:szCs w:val="28"/>
        </w:rPr>
      </w:pPr>
      <w:r w:rsidRPr="00816025">
        <w:rPr>
          <w:sz w:val="28"/>
          <w:szCs w:val="28"/>
        </w:rPr>
        <w:t>Guido Fernández de Velasco</w:t>
      </w:r>
    </w:p>
    <w:p w14:paraId="5C54A271" w14:textId="313D5F7F" w:rsidR="002E3143" w:rsidRPr="009A3A8D" w:rsidRDefault="008B6533" w:rsidP="003608BA">
      <w:pPr>
        <w:suppressLineNumbers/>
        <w:jc w:val="right"/>
        <w:rPr>
          <w:sz w:val="28"/>
          <w:szCs w:val="28"/>
          <w:lang w:val="en-GB"/>
        </w:rPr>
      </w:pPr>
      <w:r>
        <w:rPr>
          <w:sz w:val="28"/>
          <w:szCs w:val="28"/>
          <w:lang w:val="en-GB"/>
        </w:rPr>
        <w:t>February</w:t>
      </w:r>
      <w:r w:rsidR="000C2E88" w:rsidRPr="009A3A8D">
        <w:rPr>
          <w:sz w:val="28"/>
          <w:szCs w:val="28"/>
          <w:lang w:val="en-GB"/>
        </w:rPr>
        <w:t xml:space="preserve"> </w:t>
      </w:r>
      <w:r w:rsidR="002E3143" w:rsidRPr="009A3A8D">
        <w:rPr>
          <w:sz w:val="28"/>
          <w:szCs w:val="28"/>
          <w:lang w:val="en-GB"/>
        </w:rPr>
        <w:t>20</w:t>
      </w:r>
      <w:r w:rsidR="000C2E88" w:rsidRPr="009A3A8D">
        <w:rPr>
          <w:sz w:val="28"/>
          <w:szCs w:val="28"/>
          <w:lang w:val="en-GB"/>
        </w:rPr>
        <w:t>2</w:t>
      </w:r>
      <w:r>
        <w:rPr>
          <w:sz w:val="28"/>
          <w:szCs w:val="28"/>
          <w:lang w:val="en-GB"/>
        </w:rPr>
        <w:t>1</w:t>
      </w:r>
    </w:p>
    <w:p w14:paraId="35E8ACA2" w14:textId="77777777" w:rsidR="002E3143" w:rsidRPr="009A3A8D" w:rsidRDefault="002E3143" w:rsidP="003608BA">
      <w:pPr>
        <w:suppressLineNumbers/>
        <w:rPr>
          <w:lang w:val="en-GB"/>
        </w:rPr>
      </w:pPr>
    </w:p>
    <w:p w14:paraId="3A3385B0" w14:textId="77777777" w:rsidR="002E3143" w:rsidRPr="009A3A8D" w:rsidRDefault="002E3143" w:rsidP="003608BA">
      <w:pPr>
        <w:suppressLineNumbers/>
        <w:rPr>
          <w:lang w:val="en-GB"/>
        </w:rPr>
      </w:pPr>
    </w:p>
    <w:p w14:paraId="41A7446A" w14:textId="24880EB5" w:rsidR="007E7AD7" w:rsidRPr="009A3A8D" w:rsidRDefault="000C2E88" w:rsidP="003608BA">
      <w:pPr>
        <w:pStyle w:val="Ttulo2"/>
        <w:numPr>
          <w:ilvl w:val="0"/>
          <w:numId w:val="7"/>
        </w:numPr>
        <w:suppressLineNumbers/>
        <w:rPr>
          <w:lang w:val="en-GB"/>
        </w:rPr>
      </w:pPr>
      <w:bookmarkStart w:id="3" w:name="_Toc59269835"/>
      <w:r w:rsidRPr="009A3A8D">
        <w:rPr>
          <w:lang w:val="en-GB"/>
        </w:rPr>
        <w:lastRenderedPageBreak/>
        <w:t>Basic information of the project</w:t>
      </w:r>
      <w:bookmarkEnd w:id="3"/>
    </w:p>
    <w:p w14:paraId="48F864CF" w14:textId="77777777" w:rsidR="005E4D5C" w:rsidRPr="009A3A8D" w:rsidRDefault="005E4D5C" w:rsidP="003608BA">
      <w:pPr>
        <w:pStyle w:val="Prrafodelista"/>
        <w:suppressLineNumbers/>
        <w:ind w:left="1080"/>
        <w:rPr>
          <w:lang w:val="en-GB"/>
        </w:rPr>
      </w:pPr>
    </w:p>
    <w:tbl>
      <w:tblPr>
        <w:tblStyle w:val="Tablaconcuadrcula"/>
        <w:tblW w:w="8079" w:type="dxa"/>
        <w:tblInd w:w="421" w:type="dxa"/>
        <w:tblLook w:val="04A0" w:firstRow="1" w:lastRow="0" w:firstColumn="1" w:lastColumn="0" w:noHBand="0" w:noVBand="1"/>
      </w:tblPr>
      <w:tblGrid>
        <w:gridCol w:w="2409"/>
        <w:gridCol w:w="5670"/>
      </w:tblGrid>
      <w:tr w:rsidR="005E4D5C" w:rsidRPr="008B6533" w14:paraId="243FB630" w14:textId="77777777" w:rsidTr="0023788B">
        <w:tc>
          <w:tcPr>
            <w:tcW w:w="2409" w:type="dxa"/>
            <w:shd w:val="clear" w:color="auto" w:fill="000000" w:themeFill="text1"/>
          </w:tcPr>
          <w:p w14:paraId="7C402BEB" w14:textId="51C59D7F" w:rsidR="005E4D5C" w:rsidRPr="009A3A8D" w:rsidRDefault="000C2E88" w:rsidP="003608BA">
            <w:pPr>
              <w:pStyle w:val="Prrafodelista"/>
              <w:suppressLineNumbers/>
              <w:ind w:left="0"/>
              <w:rPr>
                <w:b/>
                <w:lang w:val="en-GB"/>
              </w:rPr>
            </w:pPr>
            <w:r w:rsidRPr="009A3A8D">
              <w:rPr>
                <w:b/>
                <w:lang w:val="en-GB"/>
              </w:rPr>
              <w:t>Name of the Project</w:t>
            </w:r>
          </w:p>
        </w:tc>
        <w:tc>
          <w:tcPr>
            <w:tcW w:w="5670" w:type="dxa"/>
          </w:tcPr>
          <w:p w14:paraId="44E1C497" w14:textId="3ECC36B5" w:rsidR="005E4D5C" w:rsidRPr="009A3A8D" w:rsidRDefault="00F93122" w:rsidP="003608BA">
            <w:pPr>
              <w:pStyle w:val="Prrafodelista"/>
              <w:suppressLineNumbers/>
              <w:ind w:left="0"/>
              <w:rPr>
                <w:lang w:val="en-GB"/>
              </w:rPr>
            </w:pPr>
            <w:r w:rsidRPr="009A3A8D">
              <w:rPr>
                <w:lang w:val="en-GB"/>
              </w:rPr>
              <w:t>Mainstreaming Conservation of Migratory Soaring Birds into Key productive sectors along the Rift Valley / Red Sea Flyway</w:t>
            </w:r>
          </w:p>
        </w:tc>
      </w:tr>
      <w:tr w:rsidR="005E4D5C" w:rsidRPr="009A3A8D" w14:paraId="6A6C095A" w14:textId="77777777" w:rsidTr="0023788B">
        <w:tc>
          <w:tcPr>
            <w:tcW w:w="2409" w:type="dxa"/>
          </w:tcPr>
          <w:p w14:paraId="3B3D2767" w14:textId="1B6500CE" w:rsidR="005E4D5C" w:rsidRPr="009A3A8D" w:rsidRDefault="005E4D5C" w:rsidP="003608BA">
            <w:pPr>
              <w:pStyle w:val="Prrafodelista"/>
              <w:suppressLineNumbers/>
              <w:ind w:left="0"/>
              <w:rPr>
                <w:lang w:val="en-GB"/>
              </w:rPr>
            </w:pPr>
            <w:r w:rsidRPr="009A3A8D">
              <w:rPr>
                <w:lang w:val="en-GB"/>
              </w:rPr>
              <w:t>PIMS</w:t>
            </w:r>
            <w:r w:rsidR="000C2E88" w:rsidRPr="009A3A8D">
              <w:rPr>
                <w:lang w:val="en-GB"/>
              </w:rPr>
              <w:t xml:space="preserve"> Number</w:t>
            </w:r>
            <w:r w:rsidRPr="009A3A8D">
              <w:rPr>
                <w:lang w:val="en-GB"/>
              </w:rPr>
              <w:t xml:space="preserve"> / </w:t>
            </w:r>
            <w:r w:rsidR="000C2E88" w:rsidRPr="009A3A8D">
              <w:rPr>
                <w:lang w:val="en-GB"/>
              </w:rPr>
              <w:t>GEF ID</w:t>
            </w:r>
          </w:p>
        </w:tc>
        <w:tc>
          <w:tcPr>
            <w:tcW w:w="5670" w:type="dxa"/>
          </w:tcPr>
          <w:p w14:paraId="341D7DB3" w14:textId="60913699" w:rsidR="005E4D5C" w:rsidRPr="009A3A8D" w:rsidRDefault="00F93122" w:rsidP="003608BA">
            <w:pPr>
              <w:pStyle w:val="Prrafodelista"/>
              <w:suppressLineNumbers/>
              <w:ind w:left="0"/>
              <w:rPr>
                <w:lang w:val="en-GB"/>
              </w:rPr>
            </w:pPr>
            <w:r w:rsidRPr="009A3A8D">
              <w:rPr>
                <w:lang w:val="en-GB"/>
              </w:rPr>
              <w:t>1878 / 9491 Tranche II</w:t>
            </w:r>
          </w:p>
        </w:tc>
      </w:tr>
      <w:tr w:rsidR="005E4D5C" w:rsidRPr="009A3A8D" w14:paraId="2290C714" w14:textId="77777777" w:rsidTr="0023788B">
        <w:tc>
          <w:tcPr>
            <w:tcW w:w="2409" w:type="dxa"/>
          </w:tcPr>
          <w:p w14:paraId="4DAFACEB" w14:textId="151D7A53" w:rsidR="005E4D5C" w:rsidRPr="009A3A8D" w:rsidRDefault="000C2E88" w:rsidP="003608BA">
            <w:pPr>
              <w:pStyle w:val="Prrafodelista"/>
              <w:suppressLineNumbers/>
              <w:ind w:left="0"/>
              <w:rPr>
                <w:lang w:val="en-GB"/>
              </w:rPr>
            </w:pPr>
            <w:r w:rsidRPr="009A3A8D">
              <w:rPr>
                <w:lang w:val="en-GB"/>
              </w:rPr>
              <w:t>MTR Execution period</w:t>
            </w:r>
          </w:p>
        </w:tc>
        <w:tc>
          <w:tcPr>
            <w:tcW w:w="5670" w:type="dxa"/>
          </w:tcPr>
          <w:p w14:paraId="67898A70" w14:textId="41041383" w:rsidR="005E4D5C" w:rsidRPr="009A3A8D" w:rsidRDefault="00B0398E" w:rsidP="003608BA">
            <w:pPr>
              <w:pStyle w:val="Prrafodelista"/>
              <w:suppressLineNumbers/>
              <w:ind w:left="0"/>
              <w:rPr>
                <w:lang w:val="en-GB"/>
              </w:rPr>
            </w:pPr>
            <w:r w:rsidRPr="009A3A8D">
              <w:rPr>
                <w:lang w:val="en-GB"/>
              </w:rPr>
              <w:t>01/</w:t>
            </w:r>
            <w:r w:rsidR="00F93122" w:rsidRPr="009A3A8D">
              <w:rPr>
                <w:lang w:val="en-GB"/>
              </w:rPr>
              <w:t>11</w:t>
            </w:r>
            <w:r w:rsidRPr="009A3A8D">
              <w:rPr>
                <w:lang w:val="en-GB"/>
              </w:rPr>
              <w:t>/</w:t>
            </w:r>
            <w:r w:rsidR="00F93122" w:rsidRPr="009A3A8D">
              <w:rPr>
                <w:lang w:val="en-GB"/>
              </w:rPr>
              <w:t>20</w:t>
            </w:r>
            <w:r w:rsidRPr="009A3A8D">
              <w:rPr>
                <w:lang w:val="en-GB"/>
              </w:rPr>
              <w:t>-1/1</w:t>
            </w:r>
            <w:r w:rsidR="00F93122" w:rsidRPr="009A3A8D">
              <w:rPr>
                <w:lang w:val="en-GB"/>
              </w:rPr>
              <w:t>2</w:t>
            </w:r>
            <w:r w:rsidRPr="009A3A8D">
              <w:rPr>
                <w:lang w:val="en-GB"/>
              </w:rPr>
              <w:t>/</w:t>
            </w:r>
            <w:r w:rsidR="00F93122" w:rsidRPr="009A3A8D">
              <w:rPr>
                <w:lang w:val="en-GB"/>
              </w:rPr>
              <w:t>20</w:t>
            </w:r>
          </w:p>
        </w:tc>
      </w:tr>
      <w:tr w:rsidR="005E4D5C" w:rsidRPr="009A3A8D" w14:paraId="5BF23121" w14:textId="77777777" w:rsidTr="0023788B">
        <w:tc>
          <w:tcPr>
            <w:tcW w:w="2409" w:type="dxa"/>
          </w:tcPr>
          <w:p w14:paraId="2731FC52" w14:textId="09527FED" w:rsidR="005E4D5C" w:rsidRPr="009A3A8D" w:rsidRDefault="000C2E88" w:rsidP="003608BA">
            <w:pPr>
              <w:pStyle w:val="Prrafodelista"/>
              <w:suppressLineNumbers/>
              <w:ind w:left="0"/>
              <w:rPr>
                <w:lang w:val="en-GB"/>
              </w:rPr>
            </w:pPr>
            <w:r w:rsidRPr="009A3A8D">
              <w:rPr>
                <w:lang w:val="en-GB"/>
              </w:rPr>
              <w:t>Report’s date</w:t>
            </w:r>
          </w:p>
        </w:tc>
        <w:tc>
          <w:tcPr>
            <w:tcW w:w="5670" w:type="dxa"/>
          </w:tcPr>
          <w:p w14:paraId="43A99627" w14:textId="006B8D77" w:rsidR="005E4D5C" w:rsidRPr="009A3A8D" w:rsidRDefault="000C2E88" w:rsidP="003608BA">
            <w:pPr>
              <w:pStyle w:val="Prrafodelista"/>
              <w:suppressLineNumbers/>
              <w:ind w:left="0"/>
              <w:rPr>
                <w:lang w:val="en-GB"/>
              </w:rPr>
            </w:pPr>
            <w:r w:rsidRPr="009A3A8D">
              <w:rPr>
                <w:lang w:val="en-GB"/>
              </w:rPr>
              <w:t>December 2020</w:t>
            </w:r>
          </w:p>
        </w:tc>
      </w:tr>
      <w:tr w:rsidR="005E4D5C" w:rsidRPr="009A3A8D" w14:paraId="32886EAF" w14:textId="77777777" w:rsidTr="0023788B">
        <w:tc>
          <w:tcPr>
            <w:tcW w:w="2409" w:type="dxa"/>
          </w:tcPr>
          <w:p w14:paraId="7553AC75" w14:textId="7310FAA2" w:rsidR="005E4D5C" w:rsidRPr="009A3A8D" w:rsidRDefault="00F93122" w:rsidP="003608BA">
            <w:pPr>
              <w:pStyle w:val="Prrafodelista"/>
              <w:suppressLineNumbers/>
              <w:ind w:left="0"/>
              <w:rPr>
                <w:lang w:val="en-GB"/>
              </w:rPr>
            </w:pPr>
            <w:r w:rsidRPr="009A3A8D">
              <w:rPr>
                <w:lang w:val="en-GB"/>
              </w:rPr>
              <w:t>GEF Focal Area</w:t>
            </w:r>
          </w:p>
        </w:tc>
        <w:tc>
          <w:tcPr>
            <w:tcW w:w="5670" w:type="dxa"/>
          </w:tcPr>
          <w:p w14:paraId="260BECCE" w14:textId="7BA13C28" w:rsidR="005E4D5C" w:rsidRPr="009A3A8D" w:rsidRDefault="003226CC" w:rsidP="003608BA">
            <w:pPr>
              <w:pStyle w:val="Prrafodelista"/>
              <w:suppressLineNumbers/>
              <w:ind w:left="0"/>
              <w:rPr>
                <w:lang w:val="en-GB"/>
              </w:rPr>
            </w:pPr>
            <w:r w:rsidRPr="009A3A8D">
              <w:rPr>
                <w:lang w:val="en-GB"/>
              </w:rPr>
              <w:t>BD 2 Program 3</w:t>
            </w:r>
          </w:p>
        </w:tc>
      </w:tr>
      <w:tr w:rsidR="005E4D5C" w:rsidRPr="009A3A8D" w14:paraId="2CBC9AC2" w14:textId="77777777" w:rsidTr="0023788B">
        <w:tc>
          <w:tcPr>
            <w:tcW w:w="2409" w:type="dxa"/>
          </w:tcPr>
          <w:p w14:paraId="370AECDE" w14:textId="64516814" w:rsidR="005E4D5C" w:rsidRPr="009A3A8D" w:rsidRDefault="000C2E88" w:rsidP="003608BA">
            <w:pPr>
              <w:pStyle w:val="Prrafodelista"/>
              <w:suppressLineNumbers/>
              <w:ind w:left="0"/>
              <w:rPr>
                <w:lang w:val="en-GB"/>
              </w:rPr>
            </w:pPr>
            <w:r w:rsidRPr="009A3A8D">
              <w:rPr>
                <w:lang w:val="en-GB"/>
              </w:rPr>
              <w:t>Implementing Agency</w:t>
            </w:r>
          </w:p>
        </w:tc>
        <w:tc>
          <w:tcPr>
            <w:tcW w:w="5670" w:type="dxa"/>
          </w:tcPr>
          <w:p w14:paraId="392DCA74" w14:textId="53A5835D" w:rsidR="005E4D5C" w:rsidRPr="009A3A8D" w:rsidRDefault="000C2E88" w:rsidP="003608BA">
            <w:pPr>
              <w:pStyle w:val="Prrafodelista"/>
              <w:suppressLineNumbers/>
              <w:ind w:left="0"/>
              <w:rPr>
                <w:lang w:val="en-GB"/>
              </w:rPr>
            </w:pPr>
            <w:r w:rsidRPr="009A3A8D">
              <w:rPr>
                <w:lang w:val="en-GB"/>
              </w:rPr>
              <w:t>UNDP</w:t>
            </w:r>
          </w:p>
        </w:tc>
      </w:tr>
      <w:tr w:rsidR="000C2E88" w:rsidRPr="009A3A8D" w14:paraId="3A38C728" w14:textId="77777777" w:rsidTr="0023788B">
        <w:tc>
          <w:tcPr>
            <w:tcW w:w="2409" w:type="dxa"/>
          </w:tcPr>
          <w:p w14:paraId="115BD867" w14:textId="54E42377" w:rsidR="000C2E88" w:rsidRPr="009A3A8D" w:rsidRDefault="000C2E88" w:rsidP="003608BA">
            <w:pPr>
              <w:pStyle w:val="Prrafodelista"/>
              <w:suppressLineNumbers/>
              <w:ind w:left="0"/>
              <w:rPr>
                <w:lang w:val="en-GB"/>
              </w:rPr>
            </w:pPr>
            <w:r w:rsidRPr="009A3A8D">
              <w:rPr>
                <w:lang w:val="en-GB"/>
              </w:rPr>
              <w:t>Executing Agency / Implementing Partner</w:t>
            </w:r>
          </w:p>
        </w:tc>
        <w:tc>
          <w:tcPr>
            <w:tcW w:w="5670" w:type="dxa"/>
          </w:tcPr>
          <w:p w14:paraId="0B89A2D7" w14:textId="412B2BE6" w:rsidR="000C2E88" w:rsidRPr="009A3A8D" w:rsidRDefault="000C2E88" w:rsidP="003608BA">
            <w:pPr>
              <w:pStyle w:val="Prrafodelista"/>
              <w:suppressLineNumbers/>
              <w:ind w:left="0"/>
              <w:rPr>
                <w:lang w:val="en-GB"/>
              </w:rPr>
            </w:pPr>
            <w:proofErr w:type="spellStart"/>
            <w:r w:rsidRPr="009A3A8D">
              <w:rPr>
                <w:lang w:val="en-GB"/>
              </w:rPr>
              <w:t>BirdLife</w:t>
            </w:r>
            <w:proofErr w:type="spellEnd"/>
            <w:r w:rsidRPr="009A3A8D">
              <w:rPr>
                <w:lang w:val="en-GB"/>
              </w:rPr>
              <w:t xml:space="preserve"> International; UNDP Egypt</w:t>
            </w:r>
            <w:r w:rsidRPr="009A3A8D">
              <w:rPr>
                <w:rStyle w:val="Refdenotaalpie"/>
                <w:lang w:val="en-GB"/>
              </w:rPr>
              <w:footnoteReference w:id="1"/>
            </w:r>
          </w:p>
        </w:tc>
      </w:tr>
      <w:tr w:rsidR="005E4D5C" w:rsidRPr="008B6533" w14:paraId="23CE68E1" w14:textId="77777777" w:rsidTr="0023788B">
        <w:tc>
          <w:tcPr>
            <w:tcW w:w="2409" w:type="dxa"/>
          </w:tcPr>
          <w:p w14:paraId="31BD18D3" w14:textId="0913D551" w:rsidR="005E4D5C" w:rsidRPr="009A3A8D" w:rsidRDefault="000C2E88" w:rsidP="003608BA">
            <w:pPr>
              <w:pStyle w:val="Prrafodelista"/>
              <w:suppressLineNumbers/>
              <w:ind w:left="0"/>
              <w:rPr>
                <w:lang w:val="en-GB"/>
              </w:rPr>
            </w:pPr>
            <w:r w:rsidRPr="009A3A8D">
              <w:rPr>
                <w:lang w:val="en-GB"/>
              </w:rPr>
              <w:t>Acknowledgements</w:t>
            </w:r>
          </w:p>
        </w:tc>
        <w:tc>
          <w:tcPr>
            <w:tcW w:w="5670" w:type="dxa"/>
          </w:tcPr>
          <w:p w14:paraId="3E6E2D58" w14:textId="6601E2BF" w:rsidR="005E4D5C" w:rsidRPr="00F65B3F" w:rsidRDefault="000C2E88" w:rsidP="003608BA">
            <w:pPr>
              <w:pStyle w:val="Prrafodelista"/>
              <w:suppressLineNumbers/>
              <w:ind w:left="0"/>
              <w:rPr>
                <w:lang w:val="en-US"/>
              </w:rPr>
            </w:pPr>
            <w:r w:rsidRPr="00F65B3F">
              <w:rPr>
                <w:lang w:val="en-US"/>
              </w:rPr>
              <w:t xml:space="preserve">The evaluator wishes to thank </w:t>
            </w:r>
            <w:r w:rsidR="0050605B">
              <w:rPr>
                <w:lang w:val="en-US"/>
              </w:rPr>
              <w:t xml:space="preserve">the large number of people interviewed for this evaluation. Having carried out the evaluation from the distance has had the advantage of reaching </w:t>
            </w:r>
            <w:proofErr w:type="gramStart"/>
            <w:r w:rsidR="00320E42">
              <w:rPr>
                <w:lang w:val="en-US"/>
              </w:rPr>
              <w:t>a large</w:t>
            </w:r>
            <w:r w:rsidR="0050605B">
              <w:rPr>
                <w:lang w:val="en-US"/>
              </w:rPr>
              <w:t xml:space="preserve"> number of</w:t>
            </w:r>
            <w:proofErr w:type="gramEnd"/>
            <w:r w:rsidR="0050605B">
              <w:rPr>
                <w:lang w:val="en-US"/>
              </w:rPr>
              <w:t xml:space="preserve"> stakeholders. </w:t>
            </w:r>
            <w:proofErr w:type="gramStart"/>
            <w:r w:rsidR="00320E42">
              <w:rPr>
                <w:lang w:val="en-US"/>
              </w:rPr>
              <w:t>It’s</w:t>
            </w:r>
            <w:proofErr w:type="gramEnd"/>
            <w:r w:rsidR="0050605B">
              <w:rPr>
                <w:lang w:val="en-US"/>
              </w:rPr>
              <w:t xml:space="preserve"> not possible to name them all and thus I wish to thank them all for their time and patience. Also, I wish to thank the Project Management Unit for the invaluable help setting up all the interviews and providing me with all the required information as well as</w:t>
            </w:r>
            <w:r w:rsidR="00B0398E" w:rsidRPr="00F65B3F">
              <w:rPr>
                <w:lang w:val="en-US"/>
              </w:rPr>
              <w:t xml:space="preserve"> </w:t>
            </w:r>
            <w:r w:rsidR="00F65B3F" w:rsidRPr="00F65B3F">
              <w:rPr>
                <w:lang w:val="en-US"/>
              </w:rPr>
              <w:t>UNDP</w:t>
            </w:r>
            <w:r w:rsidR="0050605B">
              <w:rPr>
                <w:lang w:val="en-US"/>
              </w:rPr>
              <w:t xml:space="preserve"> and</w:t>
            </w:r>
            <w:r w:rsidR="00F65B3F" w:rsidRPr="00F65B3F">
              <w:rPr>
                <w:lang w:val="en-US"/>
              </w:rPr>
              <w:t xml:space="preserve"> </w:t>
            </w:r>
            <w:proofErr w:type="spellStart"/>
            <w:r w:rsidR="00F65B3F" w:rsidRPr="00F65B3F">
              <w:rPr>
                <w:lang w:val="en-US"/>
              </w:rPr>
              <w:t>BirdLife</w:t>
            </w:r>
            <w:proofErr w:type="spellEnd"/>
            <w:r w:rsidR="00F65B3F" w:rsidRPr="00F65B3F">
              <w:rPr>
                <w:lang w:val="en-US"/>
              </w:rPr>
              <w:t xml:space="preserve"> International</w:t>
            </w:r>
            <w:r w:rsidR="0050605B">
              <w:rPr>
                <w:lang w:val="en-US"/>
              </w:rPr>
              <w:t xml:space="preserve"> staff, management</w:t>
            </w:r>
            <w:r w:rsidR="00F65B3F" w:rsidRPr="00F65B3F">
              <w:rPr>
                <w:lang w:val="en-US"/>
              </w:rPr>
              <w:t>,</w:t>
            </w:r>
            <w:r w:rsidR="0050605B">
              <w:rPr>
                <w:lang w:val="en-US"/>
              </w:rPr>
              <w:t xml:space="preserve"> for their valuable time.</w:t>
            </w:r>
            <w:r w:rsidR="00F65B3F" w:rsidRPr="00F65B3F">
              <w:rPr>
                <w:lang w:val="en-US"/>
              </w:rPr>
              <w:t xml:space="preserve"> </w:t>
            </w:r>
            <w:r w:rsidR="00B0398E" w:rsidRPr="00F65B3F">
              <w:rPr>
                <w:lang w:val="en-US"/>
              </w:rPr>
              <w:t xml:space="preserve"> </w:t>
            </w:r>
          </w:p>
        </w:tc>
      </w:tr>
    </w:tbl>
    <w:p w14:paraId="409A4665" w14:textId="77777777" w:rsidR="002E3143" w:rsidRPr="00F65B3F" w:rsidRDefault="002E3143" w:rsidP="003608BA">
      <w:pPr>
        <w:pStyle w:val="Prrafodelista"/>
        <w:suppressLineNumbers/>
        <w:ind w:left="1080"/>
        <w:rPr>
          <w:lang w:val="en-US"/>
        </w:rPr>
        <w:sectPr w:rsidR="002E3143" w:rsidRPr="00F65B3F">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8" w:footer="708" w:gutter="0"/>
          <w:cols w:space="708"/>
          <w:docGrid w:linePitch="360"/>
        </w:sectPr>
      </w:pPr>
    </w:p>
    <w:p w14:paraId="798B758B" w14:textId="77777777" w:rsidR="005E4D5C" w:rsidRPr="00F65B3F" w:rsidRDefault="005E4D5C" w:rsidP="003608BA">
      <w:pPr>
        <w:pStyle w:val="Prrafodelista"/>
        <w:suppressLineNumbers/>
        <w:ind w:left="1080"/>
        <w:rPr>
          <w:lang w:val="en-US"/>
        </w:rPr>
      </w:pPr>
    </w:p>
    <w:sdt>
      <w:sdtPr>
        <w:rPr>
          <w:rFonts w:asciiTheme="minorHAnsi" w:eastAsiaTheme="minorHAnsi" w:hAnsiTheme="minorHAnsi" w:cstheme="minorBidi"/>
          <w:color w:val="auto"/>
          <w:sz w:val="22"/>
          <w:szCs w:val="22"/>
          <w:lang w:val="en-GB" w:eastAsia="en-US"/>
        </w:rPr>
        <w:id w:val="476959969"/>
        <w:docPartObj>
          <w:docPartGallery w:val="Table of Contents"/>
          <w:docPartUnique/>
        </w:docPartObj>
      </w:sdtPr>
      <w:sdtEndPr>
        <w:rPr>
          <w:b/>
          <w:bCs/>
        </w:rPr>
      </w:sdtEndPr>
      <w:sdtContent>
        <w:p w14:paraId="7BE9749F" w14:textId="74E814A9" w:rsidR="00B0398E" w:rsidRPr="009A3A8D" w:rsidRDefault="00B0398E" w:rsidP="003608BA">
          <w:pPr>
            <w:pStyle w:val="TtuloTDC"/>
            <w:suppressLineNumbers/>
            <w:rPr>
              <w:lang w:val="en-GB"/>
            </w:rPr>
          </w:pPr>
          <w:r w:rsidRPr="009A3A8D">
            <w:rPr>
              <w:lang w:val="en-GB"/>
            </w:rPr>
            <w:t>Conten</w:t>
          </w:r>
          <w:r w:rsidR="00A06F4F" w:rsidRPr="009A3A8D">
            <w:rPr>
              <w:lang w:val="en-GB"/>
            </w:rPr>
            <w:t>t</w:t>
          </w:r>
        </w:p>
        <w:p w14:paraId="0F6C91C1" w14:textId="6486BFD0" w:rsidR="00281AD4" w:rsidRDefault="00B0398E" w:rsidP="003608BA">
          <w:pPr>
            <w:pStyle w:val="TDC2"/>
            <w:suppressLineNumbers/>
            <w:tabs>
              <w:tab w:val="left" w:pos="660"/>
              <w:tab w:val="right" w:leader="dot" w:pos="8494"/>
            </w:tabs>
            <w:rPr>
              <w:rFonts w:eastAsiaTheme="minorEastAsia"/>
              <w:noProof/>
              <w:lang w:eastAsia="es-ES"/>
            </w:rPr>
          </w:pPr>
          <w:r w:rsidRPr="009A3A8D">
            <w:rPr>
              <w:b/>
              <w:bCs/>
              <w:lang w:val="en-GB"/>
            </w:rPr>
            <w:fldChar w:fldCharType="begin"/>
          </w:r>
          <w:r w:rsidRPr="009A3A8D">
            <w:rPr>
              <w:b/>
              <w:bCs/>
              <w:lang w:val="en-GB"/>
            </w:rPr>
            <w:instrText xml:space="preserve"> TOC \o "1-3" \h \z \u </w:instrText>
          </w:r>
          <w:r w:rsidRPr="009A3A8D">
            <w:rPr>
              <w:b/>
              <w:bCs/>
              <w:lang w:val="en-GB"/>
            </w:rPr>
            <w:fldChar w:fldCharType="separate"/>
          </w:r>
          <w:hyperlink w:anchor="_Toc59269835" w:history="1">
            <w:r w:rsidR="00281AD4" w:rsidRPr="0006675E">
              <w:rPr>
                <w:rStyle w:val="Hipervnculo"/>
                <w:noProof/>
                <w:lang w:val="en-GB"/>
              </w:rPr>
              <w:t>i.</w:t>
            </w:r>
            <w:r w:rsidR="00281AD4">
              <w:rPr>
                <w:rFonts w:eastAsiaTheme="minorEastAsia"/>
                <w:noProof/>
                <w:lang w:eastAsia="es-ES"/>
              </w:rPr>
              <w:tab/>
            </w:r>
            <w:r w:rsidR="00281AD4" w:rsidRPr="0006675E">
              <w:rPr>
                <w:rStyle w:val="Hipervnculo"/>
                <w:noProof/>
                <w:lang w:val="en-GB"/>
              </w:rPr>
              <w:t>Basic information of the project</w:t>
            </w:r>
            <w:r w:rsidR="00281AD4">
              <w:rPr>
                <w:noProof/>
                <w:webHidden/>
              </w:rPr>
              <w:tab/>
            </w:r>
            <w:r w:rsidR="00281AD4">
              <w:rPr>
                <w:noProof/>
                <w:webHidden/>
              </w:rPr>
              <w:fldChar w:fldCharType="begin"/>
            </w:r>
            <w:r w:rsidR="00281AD4">
              <w:rPr>
                <w:noProof/>
                <w:webHidden/>
              </w:rPr>
              <w:instrText xml:space="preserve"> PAGEREF _Toc59269835 \h </w:instrText>
            </w:r>
            <w:r w:rsidR="00281AD4">
              <w:rPr>
                <w:noProof/>
                <w:webHidden/>
              </w:rPr>
            </w:r>
            <w:r w:rsidR="00281AD4">
              <w:rPr>
                <w:noProof/>
                <w:webHidden/>
              </w:rPr>
              <w:fldChar w:fldCharType="separate"/>
            </w:r>
            <w:r w:rsidR="00281AD4">
              <w:rPr>
                <w:noProof/>
                <w:webHidden/>
              </w:rPr>
              <w:t>2</w:t>
            </w:r>
            <w:r w:rsidR="00281AD4">
              <w:rPr>
                <w:noProof/>
                <w:webHidden/>
              </w:rPr>
              <w:fldChar w:fldCharType="end"/>
            </w:r>
          </w:hyperlink>
        </w:p>
        <w:p w14:paraId="532055CE" w14:textId="51865E18" w:rsidR="00281AD4" w:rsidRDefault="00593EB7" w:rsidP="003608BA">
          <w:pPr>
            <w:pStyle w:val="TDC2"/>
            <w:suppressLineNumbers/>
            <w:tabs>
              <w:tab w:val="left" w:pos="660"/>
              <w:tab w:val="right" w:leader="dot" w:pos="8494"/>
            </w:tabs>
            <w:rPr>
              <w:rFonts w:eastAsiaTheme="minorEastAsia"/>
              <w:noProof/>
              <w:lang w:eastAsia="es-ES"/>
            </w:rPr>
          </w:pPr>
          <w:hyperlink w:anchor="_Toc59269836" w:history="1">
            <w:r w:rsidR="00281AD4" w:rsidRPr="0006675E">
              <w:rPr>
                <w:rStyle w:val="Hipervnculo"/>
                <w:noProof/>
                <w:lang w:val="en-GB"/>
              </w:rPr>
              <w:t>i.</w:t>
            </w:r>
            <w:r w:rsidR="00281AD4">
              <w:rPr>
                <w:rFonts w:eastAsiaTheme="minorEastAsia"/>
                <w:noProof/>
                <w:lang w:eastAsia="es-ES"/>
              </w:rPr>
              <w:tab/>
            </w:r>
            <w:r w:rsidR="00281AD4" w:rsidRPr="0006675E">
              <w:rPr>
                <w:rStyle w:val="Hipervnculo"/>
                <w:noProof/>
                <w:lang w:val="en-GB"/>
              </w:rPr>
              <w:t>Acronyms and abbreviations</w:t>
            </w:r>
            <w:r w:rsidR="00281AD4">
              <w:rPr>
                <w:noProof/>
                <w:webHidden/>
              </w:rPr>
              <w:tab/>
            </w:r>
            <w:r w:rsidR="00281AD4">
              <w:rPr>
                <w:noProof/>
                <w:webHidden/>
              </w:rPr>
              <w:fldChar w:fldCharType="begin"/>
            </w:r>
            <w:r w:rsidR="00281AD4">
              <w:rPr>
                <w:noProof/>
                <w:webHidden/>
              </w:rPr>
              <w:instrText xml:space="preserve"> PAGEREF _Toc59269836 \h </w:instrText>
            </w:r>
            <w:r w:rsidR="00281AD4">
              <w:rPr>
                <w:noProof/>
                <w:webHidden/>
              </w:rPr>
            </w:r>
            <w:r w:rsidR="00281AD4">
              <w:rPr>
                <w:noProof/>
                <w:webHidden/>
              </w:rPr>
              <w:fldChar w:fldCharType="separate"/>
            </w:r>
            <w:r w:rsidR="00281AD4">
              <w:rPr>
                <w:noProof/>
                <w:webHidden/>
              </w:rPr>
              <w:t>5</w:t>
            </w:r>
            <w:r w:rsidR="00281AD4">
              <w:rPr>
                <w:noProof/>
                <w:webHidden/>
              </w:rPr>
              <w:fldChar w:fldCharType="end"/>
            </w:r>
          </w:hyperlink>
        </w:p>
        <w:p w14:paraId="1A889E9F" w14:textId="3DD2F306" w:rsidR="00281AD4" w:rsidRDefault="00593EB7" w:rsidP="003608BA">
          <w:pPr>
            <w:pStyle w:val="TDC2"/>
            <w:suppressLineNumbers/>
            <w:tabs>
              <w:tab w:val="left" w:pos="660"/>
              <w:tab w:val="right" w:leader="dot" w:pos="8494"/>
            </w:tabs>
            <w:rPr>
              <w:rFonts w:eastAsiaTheme="minorEastAsia"/>
              <w:noProof/>
              <w:lang w:eastAsia="es-ES"/>
            </w:rPr>
          </w:pPr>
          <w:hyperlink w:anchor="_Toc59269837" w:history="1">
            <w:r w:rsidR="00281AD4" w:rsidRPr="0006675E">
              <w:rPr>
                <w:rStyle w:val="Hipervnculo"/>
                <w:noProof/>
                <w:lang w:val="en-GB"/>
              </w:rPr>
              <w:t>1.</w:t>
            </w:r>
            <w:r w:rsidR="00281AD4">
              <w:rPr>
                <w:rFonts w:eastAsiaTheme="minorEastAsia"/>
                <w:noProof/>
                <w:lang w:eastAsia="es-ES"/>
              </w:rPr>
              <w:tab/>
            </w:r>
            <w:r w:rsidR="00281AD4" w:rsidRPr="0006675E">
              <w:rPr>
                <w:rStyle w:val="Hipervnculo"/>
                <w:noProof/>
                <w:lang w:val="en-GB"/>
              </w:rPr>
              <w:t>Executive Summary</w:t>
            </w:r>
            <w:r w:rsidR="00281AD4">
              <w:rPr>
                <w:noProof/>
                <w:webHidden/>
              </w:rPr>
              <w:tab/>
            </w:r>
            <w:r w:rsidR="00281AD4">
              <w:rPr>
                <w:noProof/>
                <w:webHidden/>
              </w:rPr>
              <w:fldChar w:fldCharType="begin"/>
            </w:r>
            <w:r w:rsidR="00281AD4">
              <w:rPr>
                <w:noProof/>
                <w:webHidden/>
              </w:rPr>
              <w:instrText xml:space="preserve"> PAGEREF _Toc59269837 \h </w:instrText>
            </w:r>
            <w:r w:rsidR="00281AD4">
              <w:rPr>
                <w:noProof/>
                <w:webHidden/>
              </w:rPr>
            </w:r>
            <w:r w:rsidR="00281AD4">
              <w:rPr>
                <w:noProof/>
                <w:webHidden/>
              </w:rPr>
              <w:fldChar w:fldCharType="separate"/>
            </w:r>
            <w:r w:rsidR="00281AD4">
              <w:rPr>
                <w:noProof/>
                <w:webHidden/>
              </w:rPr>
              <w:t>6</w:t>
            </w:r>
            <w:r w:rsidR="00281AD4">
              <w:rPr>
                <w:noProof/>
                <w:webHidden/>
              </w:rPr>
              <w:fldChar w:fldCharType="end"/>
            </w:r>
          </w:hyperlink>
        </w:p>
        <w:p w14:paraId="063A0AFD" w14:textId="620869C3" w:rsidR="00281AD4" w:rsidRDefault="00593EB7" w:rsidP="003608BA">
          <w:pPr>
            <w:pStyle w:val="TDC3"/>
            <w:suppressLineNumbers/>
            <w:tabs>
              <w:tab w:val="right" w:leader="dot" w:pos="8494"/>
            </w:tabs>
            <w:rPr>
              <w:rFonts w:eastAsiaTheme="minorEastAsia"/>
              <w:noProof/>
              <w:lang w:eastAsia="es-ES"/>
            </w:rPr>
          </w:pPr>
          <w:hyperlink w:anchor="_Toc59269838" w:history="1">
            <w:r w:rsidR="00281AD4" w:rsidRPr="0006675E">
              <w:rPr>
                <w:rStyle w:val="Hipervnculo"/>
                <w:noProof/>
                <w:lang w:val="en-GB"/>
              </w:rPr>
              <w:t>Brief Project Description</w:t>
            </w:r>
            <w:r w:rsidR="00281AD4">
              <w:rPr>
                <w:noProof/>
                <w:webHidden/>
              </w:rPr>
              <w:tab/>
            </w:r>
            <w:r w:rsidR="00281AD4">
              <w:rPr>
                <w:noProof/>
                <w:webHidden/>
              </w:rPr>
              <w:fldChar w:fldCharType="begin"/>
            </w:r>
            <w:r w:rsidR="00281AD4">
              <w:rPr>
                <w:noProof/>
                <w:webHidden/>
              </w:rPr>
              <w:instrText xml:space="preserve"> PAGEREF _Toc59269838 \h </w:instrText>
            </w:r>
            <w:r w:rsidR="00281AD4">
              <w:rPr>
                <w:noProof/>
                <w:webHidden/>
              </w:rPr>
            </w:r>
            <w:r w:rsidR="00281AD4">
              <w:rPr>
                <w:noProof/>
                <w:webHidden/>
              </w:rPr>
              <w:fldChar w:fldCharType="separate"/>
            </w:r>
            <w:r w:rsidR="00281AD4">
              <w:rPr>
                <w:noProof/>
                <w:webHidden/>
              </w:rPr>
              <w:t>7</w:t>
            </w:r>
            <w:r w:rsidR="00281AD4">
              <w:rPr>
                <w:noProof/>
                <w:webHidden/>
              </w:rPr>
              <w:fldChar w:fldCharType="end"/>
            </w:r>
          </w:hyperlink>
        </w:p>
        <w:p w14:paraId="7BC43B7C" w14:textId="2684B202" w:rsidR="00281AD4" w:rsidRDefault="00593EB7" w:rsidP="003608BA">
          <w:pPr>
            <w:pStyle w:val="TDC3"/>
            <w:suppressLineNumbers/>
            <w:tabs>
              <w:tab w:val="right" w:leader="dot" w:pos="8494"/>
            </w:tabs>
            <w:rPr>
              <w:rFonts w:eastAsiaTheme="minorEastAsia"/>
              <w:noProof/>
              <w:lang w:eastAsia="es-ES"/>
            </w:rPr>
          </w:pPr>
          <w:hyperlink w:anchor="_Toc59269839" w:history="1">
            <w:r w:rsidR="00281AD4" w:rsidRPr="0006675E">
              <w:rPr>
                <w:rStyle w:val="Hipervnculo"/>
                <w:noProof/>
                <w:lang w:val="en-US"/>
              </w:rPr>
              <w:t>Project Progress Summary (200-500 words)</w:t>
            </w:r>
            <w:r w:rsidR="00281AD4">
              <w:rPr>
                <w:noProof/>
                <w:webHidden/>
              </w:rPr>
              <w:tab/>
            </w:r>
            <w:r w:rsidR="00281AD4">
              <w:rPr>
                <w:noProof/>
                <w:webHidden/>
              </w:rPr>
              <w:fldChar w:fldCharType="begin"/>
            </w:r>
            <w:r w:rsidR="00281AD4">
              <w:rPr>
                <w:noProof/>
                <w:webHidden/>
              </w:rPr>
              <w:instrText xml:space="preserve"> PAGEREF _Toc59269839 \h </w:instrText>
            </w:r>
            <w:r w:rsidR="00281AD4">
              <w:rPr>
                <w:noProof/>
                <w:webHidden/>
              </w:rPr>
            </w:r>
            <w:r w:rsidR="00281AD4">
              <w:rPr>
                <w:noProof/>
                <w:webHidden/>
              </w:rPr>
              <w:fldChar w:fldCharType="separate"/>
            </w:r>
            <w:r w:rsidR="00281AD4">
              <w:rPr>
                <w:noProof/>
                <w:webHidden/>
              </w:rPr>
              <w:t>7</w:t>
            </w:r>
            <w:r w:rsidR="00281AD4">
              <w:rPr>
                <w:noProof/>
                <w:webHidden/>
              </w:rPr>
              <w:fldChar w:fldCharType="end"/>
            </w:r>
          </w:hyperlink>
        </w:p>
        <w:p w14:paraId="322B115D" w14:textId="3D843D57" w:rsidR="00281AD4" w:rsidRDefault="00593EB7" w:rsidP="003608BA">
          <w:pPr>
            <w:pStyle w:val="TDC3"/>
            <w:suppressLineNumbers/>
            <w:tabs>
              <w:tab w:val="right" w:leader="dot" w:pos="8494"/>
            </w:tabs>
            <w:rPr>
              <w:rFonts w:eastAsiaTheme="minorEastAsia"/>
              <w:noProof/>
              <w:lang w:eastAsia="es-ES"/>
            </w:rPr>
          </w:pPr>
          <w:hyperlink w:anchor="_Toc59269840" w:history="1">
            <w:r w:rsidR="00281AD4" w:rsidRPr="0006675E">
              <w:rPr>
                <w:rStyle w:val="Hipervnculo"/>
                <w:noProof/>
                <w:lang w:val="en-GB"/>
              </w:rPr>
              <w:t>Concise summary of conclusions</w:t>
            </w:r>
            <w:r w:rsidR="00281AD4">
              <w:rPr>
                <w:noProof/>
                <w:webHidden/>
              </w:rPr>
              <w:tab/>
            </w:r>
            <w:r w:rsidR="00281AD4">
              <w:rPr>
                <w:noProof/>
                <w:webHidden/>
              </w:rPr>
              <w:fldChar w:fldCharType="begin"/>
            </w:r>
            <w:r w:rsidR="00281AD4">
              <w:rPr>
                <w:noProof/>
                <w:webHidden/>
              </w:rPr>
              <w:instrText xml:space="preserve"> PAGEREF _Toc59269840 \h </w:instrText>
            </w:r>
            <w:r w:rsidR="00281AD4">
              <w:rPr>
                <w:noProof/>
                <w:webHidden/>
              </w:rPr>
            </w:r>
            <w:r w:rsidR="00281AD4">
              <w:rPr>
                <w:noProof/>
                <w:webHidden/>
              </w:rPr>
              <w:fldChar w:fldCharType="separate"/>
            </w:r>
            <w:r w:rsidR="00281AD4">
              <w:rPr>
                <w:noProof/>
                <w:webHidden/>
              </w:rPr>
              <w:t>8</w:t>
            </w:r>
            <w:r w:rsidR="00281AD4">
              <w:rPr>
                <w:noProof/>
                <w:webHidden/>
              </w:rPr>
              <w:fldChar w:fldCharType="end"/>
            </w:r>
          </w:hyperlink>
        </w:p>
        <w:p w14:paraId="3945E671" w14:textId="3A16AA87" w:rsidR="00281AD4" w:rsidRDefault="00593EB7" w:rsidP="003608BA">
          <w:pPr>
            <w:pStyle w:val="TDC2"/>
            <w:suppressLineNumbers/>
            <w:tabs>
              <w:tab w:val="left" w:pos="660"/>
              <w:tab w:val="right" w:leader="dot" w:pos="8494"/>
            </w:tabs>
            <w:rPr>
              <w:rFonts w:eastAsiaTheme="minorEastAsia"/>
              <w:noProof/>
              <w:lang w:eastAsia="es-ES"/>
            </w:rPr>
          </w:pPr>
          <w:hyperlink w:anchor="_Toc59269841" w:history="1">
            <w:r w:rsidR="00281AD4" w:rsidRPr="0006675E">
              <w:rPr>
                <w:rStyle w:val="Hipervnculo"/>
                <w:noProof/>
                <w:lang w:val="en-GB"/>
              </w:rPr>
              <w:t>2.</w:t>
            </w:r>
            <w:r w:rsidR="00281AD4">
              <w:rPr>
                <w:rFonts w:eastAsiaTheme="minorEastAsia"/>
                <w:noProof/>
                <w:lang w:eastAsia="es-ES"/>
              </w:rPr>
              <w:tab/>
            </w:r>
            <w:r w:rsidR="00281AD4" w:rsidRPr="0006675E">
              <w:rPr>
                <w:rStyle w:val="Hipervnculo"/>
                <w:noProof/>
                <w:lang w:val="en-GB"/>
              </w:rPr>
              <w:t>Introduction</w:t>
            </w:r>
            <w:r w:rsidR="00281AD4">
              <w:rPr>
                <w:noProof/>
                <w:webHidden/>
              </w:rPr>
              <w:tab/>
            </w:r>
            <w:r w:rsidR="00281AD4">
              <w:rPr>
                <w:noProof/>
                <w:webHidden/>
              </w:rPr>
              <w:fldChar w:fldCharType="begin"/>
            </w:r>
            <w:r w:rsidR="00281AD4">
              <w:rPr>
                <w:noProof/>
                <w:webHidden/>
              </w:rPr>
              <w:instrText xml:space="preserve"> PAGEREF _Toc59269841 \h </w:instrText>
            </w:r>
            <w:r w:rsidR="00281AD4">
              <w:rPr>
                <w:noProof/>
                <w:webHidden/>
              </w:rPr>
            </w:r>
            <w:r w:rsidR="00281AD4">
              <w:rPr>
                <w:noProof/>
                <w:webHidden/>
              </w:rPr>
              <w:fldChar w:fldCharType="separate"/>
            </w:r>
            <w:r w:rsidR="00281AD4">
              <w:rPr>
                <w:noProof/>
                <w:webHidden/>
              </w:rPr>
              <w:t>10</w:t>
            </w:r>
            <w:r w:rsidR="00281AD4">
              <w:rPr>
                <w:noProof/>
                <w:webHidden/>
              </w:rPr>
              <w:fldChar w:fldCharType="end"/>
            </w:r>
          </w:hyperlink>
        </w:p>
        <w:p w14:paraId="49A645BB" w14:textId="6821AE74" w:rsidR="00281AD4" w:rsidRDefault="00593EB7" w:rsidP="003608BA">
          <w:pPr>
            <w:pStyle w:val="TDC3"/>
            <w:suppressLineNumbers/>
            <w:tabs>
              <w:tab w:val="right" w:leader="dot" w:pos="8494"/>
            </w:tabs>
            <w:rPr>
              <w:rFonts w:eastAsiaTheme="minorEastAsia"/>
              <w:noProof/>
              <w:lang w:eastAsia="es-ES"/>
            </w:rPr>
          </w:pPr>
          <w:hyperlink w:anchor="_Toc59269842" w:history="1">
            <w:r w:rsidR="00281AD4" w:rsidRPr="0006675E">
              <w:rPr>
                <w:rStyle w:val="Hipervnculo"/>
                <w:noProof/>
                <w:lang w:val="en-GB"/>
              </w:rPr>
              <w:t>2.1 Purpose of the MTR and objectives</w:t>
            </w:r>
            <w:r w:rsidR="00281AD4">
              <w:rPr>
                <w:noProof/>
                <w:webHidden/>
              </w:rPr>
              <w:tab/>
            </w:r>
            <w:r w:rsidR="00281AD4">
              <w:rPr>
                <w:noProof/>
                <w:webHidden/>
              </w:rPr>
              <w:fldChar w:fldCharType="begin"/>
            </w:r>
            <w:r w:rsidR="00281AD4">
              <w:rPr>
                <w:noProof/>
                <w:webHidden/>
              </w:rPr>
              <w:instrText xml:space="preserve"> PAGEREF _Toc59269842 \h </w:instrText>
            </w:r>
            <w:r w:rsidR="00281AD4">
              <w:rPr>
                <w:noProof/>
                <w:webHidden/>
              </w:rPr>
            </w:r>
            <w:r w:rsidR="00281AD4">
              <w:rPr>
                <w:noProof/>
                <w:webHidden/>
              </w:rPr>
              <w:fldChar w:fldCharType="separate"/>
            </w:r>
            <w:r w:rsidR="00281AD4">
              <w:rPr>
                <w:noProof/>
                <w:webHidden/>
              </w:rPr>
              <w:t>10</w:t>
            </w:r>
            <w:r w:rsidR="00281AD4">
              <w:rPr>
                <w:noProof/>
                <w:webHidden/>
              </w:rPr>
              <w:fldChar w:fldCharType="end"/>
            </w:r>
          </w:hyperlink>
        </w:p>
        <w:p w14:paraId="0ACDF81F" w14:textId="053BB809" w:rsidR="00281AD4" w:rsidRDefault="00593EB7" w:rsidP="003608BA">
          <w:pPr>
            <w:pStyle w:val="TDC3"/>
            <w:suppressLineNumbers/>
            <w:tabs>
              <w:tab w:val="right" w:leader="dot" w:pos="8494"/>
            </w:tabs>
            <w:rPr>
              <w:rFonts w:eastAsiaTheme="minorEastAsia"/>
              <w:noProof/>
              <w:lang w:eastAsia="es-ES"/>
            </w:rPr>
          </w:pPr>
          <w:hyperlink w:anchor="_Toc59269843" w:history="1">
            <w:r w:rsidR="00281AD4" w:rsidRPr="0006675E">
              <w:rPr>
                <w:rStyle w:val="Hipervnculo"/>
                <w:noProof/>
                <w:lang w:val="en-GB"/>
              </w:rPr>
              <w:t>2.2 Scope &amp; Methodology: principles of design and execution of the MTR, MTR approach and data collection methods, limitations to the MTR</w:t>
            </w:r>
            <w:r w:rsidR="00281AD4">
              <w:rPr>
                <w:noProof/>
                <w:webHidden/>
              </w:rPr>
              <w:tab/>
            </w:r>
            <w:r w:rsidR="00281AD4">
              <w:rPr>
                <w:noProof/>
                <w:webHidden/>
              </w:rPr>
              <w:fldChar w:fldCharType="begin"/>
            </w:r>
            <w:r w:rsidR="00281AD4">
              <w:rPr>
                <w:noProof/>
                <w:webHidden/>
              </w:rPr>
              <w:instrText xml:space="preserve"> PAGEREF _Toc59269843 \h </w:instrText>
            </w:r>
            <w:r w:rsidR="00281AD4">
              <w:rPr>
                <w:noProof/>
                <w:webHidden/>
              </w:rPr>
            </w:r>
            <w:r w:rsidR="00281AD4">
              <w:rPr>
                <w:noProof/>
                <w:webHidden/>
              </w:rPr>
              <w:fldChar w:fldCharType="separate"/>
            </w:r>
            <w:r w:rsidR="00281AD4">
              <w:rPr>
                <w:noProof/>
                <w:webHidden/>
              </w:rPr>
              <w:t>13</w:t>
            </w:r>
            <w:r w:rsidR="00281AD4">
              <w:rPr>
                <w:noProof/>
                <w:webHidden/>
              </w:rPr>
              <w:fldChar w:fldCharType="end"/>
            </w:r>
          </w:hyperlink>
        </w:p>
        <w:p w14:paraId="1AB460EE" w14:textId="3DB0F329" w:rsidR="00281AD4" w:rsidRDefault="00593EB7" w:rsidP="003608BA">
          <w:pPr>
            <w:pStyle w:val="TDC2"/>
            <w:suppressLineNumbers/>
            <w:tabs>
              <w:tab w:val="left" w:pos="660"/>
              <w:tab w:val="right" w:leader="dot" w:pos="8494"/>
            </w:tabs>
            <w:rPr>
              <w:rFonts w:eastAsiaTheme="minorEastAsia"/>
              <w:noProof/>
              <w:lang w:eastAsia="es-ES"/>
            </w:rPr>
          </w:pPr>
          <w:hyperlink w:anchor="_Toc59269844" w:history="1">
            <w:r w:rsidR="00281AD4" w:rsidRPr="0006675E">
              <w:rPr>
                <w:rStyle w:val="Hipervnculo"/>
                <w:noProof/>
                <w:lang w:val="en-GB"/>
              </w:rPr>
              <w:t>3.</w:t>
            </w:r>
            <w:r w:rsidR="00281AD4">
              <w:rPr>
                <w:rFonts w:eastAsiaTheme="minorEastAsia"/>
                <w:noProof/>
                <w:lang w:eastAsia="es-ES"/>
              </w:rPr>
              <w:tab/>
            </w:r>
            <w:r w:rsidR="00281AD4" w:rsidRPr="0006675E">
              <w:rPr>
                <w:rStyle w:val="Hipervnculo"/>
                <w:noProof/>
                <w:lang w:val="en-GB"/>
              </w:rPr>
              <w:t>Project Description and Background Context</w:t>
            </w:r>
            <w:r w:rsidR="00281AD4">
              <w:rPr>
                <w:noProof/>
                <w:webHidden/>
              </w:rPr>
              <w:tab/>
            </w:r>
            <w:r w:rsidR="00281AD4">
              <w:rPr>
                <w:noProof/>
                <w:webHidden/>
              </w:rPr>
              <w:fldChar w:fldCharType="begin"/>
            </w:r>
            <w:r w:rsidR="00281AD4">
              <w:rPr>
                <w:noProof/>
                <w:webHidden/>
              </w:rPr>
              <w:instrText xml:space="preserve"> PAGEREF _Toc59269844 \h </w:instrText>
            </w:r>
            <w:r w:rsidR="00281AD4">
              <w:rPr>
                <w:noProof/>
                <w:webHidden/>
              </w:rPr>
            </w:r>
            <w:r w:rsidR="00281AD4">
              <w:rPr>
                <w:noProof/>
                <w:webHidden/>
              </w:rPr>
              <w:fldChar w:fldCharType="separate"/>
            </w:r>
            <w:r w:rsidR="00281AD4">
              <w:rPr>
                <w:noProof/>
                <w:webHidden/>
              </w:rPr>
              <w:t>17</w:t>
            </w:r>
            <w:r w:rsidR="00281AD4">
              <w:rPr>
                <w:noProof/>
                <w:webHidden/>
              </w:rPr>
              <w:fldChar w:fldCharType="end"/>
            </w:r>
          </w:hyperlink>
        </w:p>
        <w:p w14:paraId="14F74F9F" w14:textId="6E89AC95" w:rsidR="00281AD4" w:rsidRDefault="00593EB7" w:rsidP="003608BA">
          <w:pPr>
            <w:pStyle w:val="TDC3"/>
            <w:suppressLineNumbers/>
            <w:tabs>
              <w:tab w:val="right" w:leader="dot" w:pos="8494"/>
            </w:tabs>
            <w:rPr>
              <w:rFonts w:eastAsiaTheme="minorEastAsia"/>
              <w:noProof/>
              <w:lang w:eastAsia="es-ES"/>
            </w:rPr>
          </w:pPr>
          <w:hyperlink w:anchor="_Toc59269845" w:history="1">
            <w:r w:rsidR="00281AD4" w:rsidRPr="0006675E">
              <w:rPr>
                <w:rStyle w:val="Hipervnculo"/>
                <w:noProof/>
                <w:lang w:val="en-GB"/>
              </w:rPr>
              <w:t>3.1 Development context: environmental, socio-economic, institutional, and policy factors relevant to the project objective and scope</w:t>
            </w:r>
            <w:r w:rsidR="00281AD4">
              <w:rPr>
                <w:noProof/>
                <w:webHidden/>
              </w:rPr>
              <w:tab/>
            </w:r>
            <w:r w:rsidR="00281AD4">
              <w:rPr>
                <w:noProof/>
                <w:webHidden/>
              </w:rPr>
              <w:fldChar w:fldCharType="begin"/>
            </w:r>
            <w:r w:rsidR="00281AD4">
              <w:rPr>
                <w:noProof/>
                <w:webHidden/>
              </w:rPr>
              <w:instrText xml:space="preserve"> PAGEREF _Toc59269845 \h </w:instrText>
            </w:r>
            <w:r w:rsidR="00281AD4">
              <w:rPr>
                <w:noProof/>
                <w:webHidden/>
              </w:rPr>
            </w:r>
            <w:r w:rsidR="00281AD4">
              <w:rPr>
                <w:noProof/>
                <w:webHidden/>
              </w:rPr>
              <w:fldChar w:fldCharType="separate"/>
            </w:r>
            <w:r w:rsidR="00281AD4">
              <w:rPr>
                <w:noProof/>
                <w:webHidden/>
              </w:rPr>
              <w:t>17</w:t>
            </w:r>
            <w:r w:rsidR="00281AD4">
              <w:rPr>
                <w:noProof/>
                <w:webHidden/>
              </w:rPr>
              <w:fldChar w:fldCharType="end"/>
            </w:r>
          </w:hyperlink>
        </w:p>
        <w:p w14:paraId="6EB65356" w14:textId="34C714DD" w:rsidR="00281AD4" w:rsidRDefault="00593EB7" w:rsidP="003608BA">
          <w:pPr>
            <w:pStyle w:val="TDC3"/>
            <w:suppressLineNumbers/>
            <w:tabs>
              <w:tab w:val="right" w:leader="dot" w:pos="8494"/>
            </w:tabs>
            <w:rPr>
              <w:rFonts w:eastAsiaTheme="minorEastAsia"/>
              <w:noProof/>
              <w:lang w:eastAsia="es-ES"/>
            </w:rPr>
          </w:pPr>
          <w:hyperlink w:anchor="_Toc59269846" w:history="1">
            <w:r w:rsidR="00281AD4" w:rsidRPr="0006675E">
              <w:rPr>
                <w:rStyle w:val="Hipervnculo"/>
                <w:noProof/>
                <w:lang w:val="en-GB"/>
              </w:rPr>
              <w:t>3.2 Problems that the Project sought to address; threats and barriers targeted</w:t>
            </w:r>
            <w:r w:rsidR="00281AD4">
              <w:rPr>
                <w:noProof/>
                <w:webHidden/>
              </w:rPr>
              <w:tab/>
            </w:r>
            <w:r w:rsidR="00281AD4">
              <w:rPr>
                <w:noProof/>
                <w:webHidden/>
              </w:rPr>
              <w:fldChar w:fldCharType="begin"/>
            </w:r>
            <w:r w:rsidR="00281AD4">
              <w:rPr>
                <w:noProof/>
                <w:webHidden/>
              </w:rPr>
              <w:instrText xml:space="preserve"> PAGEREF _Toc59269846 \h </w:instrText>
            </w:r>
            <w:r w:rsidR="00281AD4">
              <w:rPr>
                <w:noProof/>
                <w:webHidden/>
              </w:rPr>
            </w:r>
            <w:r w:rsidR="00281AD4">
              <w:rPr>
                <w:noProof/>
                <w:webHidden/>
              </w:rPr>
              <w:fldChar w:fldCharType="separate"/>
            </w:r>
            <w:r w:rsidR="00281AD4">
              <w:rPr>
                <w:noProof/>
                <w:webHidden/>
              </w:rPr>
              <w:t>18</w:t>
            </w:r>
            <w:r w:rsidR="00281AD4">
              <w:rPr>
                <w:noProof/>
                <w:webHidden/>
              </w:rPr>
              <w:fldChar w:fldCharType="end"/>
            </w:r>
          </w:hyperlink>
        </w:p>
        <w:p w14:paraId="63A7FC82" w14:textId="4154385D" w:rsidR="00281AD4" w:rsidRDefault="00593EB7" w:rsidP="003608BA">
          <w:pPr>
            <w:pStyle w:val="TDC3"/>
            <w:suppressLineNumbers/>
            <w:tabs>
              <w:tab w:val="right" w:leader="dot" w:pos="8494"/>
            </w:tabs>
            <w:rPr>
              <w:rFonts w:eastAsiaTheme="minorEastAsia"/>
              <w:noProof/>
              <w:lang w:eastAsia="es-ES"/>
            </w:rPr>
          </w:pPr>
          <w:hyperlink w:anchor="_Toc59269847" w:history="1">
            <w:r w:rsidR="00281AD4" w:rsidRPr="0006675E">
              <w:rPr>
                <w:rStyle w:val="Hipervnculo"/>
                <w:noProof/>
                <w:lang w:val="en-GB"/>
              </w:rPr>
              <w:t>3.3 Project Description and Strategy: objective, outcomes and expected results, description of field sites (if any)</w:t>
            </w:r>
            <w:r w:rsidR="00281AD4">
              <w:rPr>
                <w:noProof/>
                <w:webHidden/>
              </w:rPr>
              <w:tab/>
            </w:r>
            <w:r w:rsidR="00281AD4">
              <w:rPr>
                <w:noProof/>
                <w:webHidden/>
              </w:rPr>
              <w:fldChar w:fldCharType="begin"/>
            </w:r>
            <w:r w:rsidR="00281AD4">
              <w:rPr>
                <w:noProof/>
                <w:webHidden/>
              </w:rPr>
              <w:instrText xml:space="preserve"> PAGEREF _Toc59269847 \h </w:instrText>
            </w:r>
            <w:r w:rsidR="00281AD4">
              <w:rPr>
                <w:noProof/>
                <w:webHidden/>
              </w:rPr>
            </w:r>
            <w:r w:rsidR="00281AD4">
              <w:rPr>
                <w:noProof/>
                <w:webHidden/>
              </w:rPr>
              <w:fldChar w:fldCharType="separate"/>
            </w:r>
            <w:r w:rsidR="00281AD4">
              <w:rPr>
                <w:noProof/>
                <w:webHidden/>
              </w:rPr>
              <w:t>19</w:t>
            </w:r>
            <w:r w:rsidR="00281AD4">
              <w:rPr>
                <w:noProof/>
                <w:webHidden/>
              </w:rPr>
              <w:fldChar w:fldCharType="end"/>
            </w:r>
          </w:hyperlink>
        </w:p>
        <w:p w14:paraId="3E8EE137" w14:textId="73A8937F" w:rsidR="00281AD4" w:rsidRDefault="00593EB7" w:rsidP="003608BA">
          <w:pPr>
            <w:pStyle w:val="TDC3"/>
            <w:suppressLineNumbers/>
            <w:tabs>
              <w:tab w:val="right" w:leader="dot" w:pos="8494"/>
            </w:tabs>
            <w:rPr>
              <w:rFonts w:eastAsiaTheme="minorEastAsia"/>
              <w:noProof/>
              <w:lang w:eastAsia="es-ES"/>
            </w:rPr>
          </w:pPr>
          <w:hyperlink w:anchor="_Toc59269848" w:history="1">
            <w:r w:rsidR="00281AD4" w:rsidRPr="0006675E">
              <w:rPr>
                <w:rStyle w:val="Hipervnculo"/>
                <w:noProof/>
                <w:lang w:val="en-GB"/>
              </w:rPr>
              <w:t>3.4 Project implementation Arrangements: short description of Project Board, key implementing partner arrangements.</w:t>
            </w:r>
            <w:r w:rsidR="00281AD4">
              <w:rPr>
                <w:noProof/>
                <w:webHidden/>
              </w:rPr>
              <w:tab/>
            </w:r>
            <w:r w:rsidR="00281AD4">
              <w:rPr>
                <w:noProof/>
                <w:webHidden/>
              </w:rPr>
              <w:fldChar w:fldCharType="begin"/>
            </w:r>
            <w:r w:rsidR="00281AD4">
              <w:rPr>
                <w:noProof/>
                <w:webHidden/>
              </w:rPr>
              <w:instrText xml:space="preserve"> PAGEREF _Toc59269848 \h </w:instrText>
            </w:r>
            <w:r w:rsidR="00281AD4">
              <w:rPr>
                <w:noProof/>
                <w:webHidden/>
              </w:rPr>
            </w:r>
            <w:r w:rsidR="00281AD4">
              <w:rPr>
                <w:noProof/>
                <w:webHidden/>
              </w:rPr>
              <w:fldChar w:fldCharType="separate"/>
            </w:r>
            <w:r w:rsidR="00281AD4">
              <w:rPr>
                <w:noProof/>
                <w:webHidden/>
              </w:rPr>
              <w:t>21</w:t>
            </w:r>
            <w:r w:rsidR="00281AD4">
              <w:rPr>
                <w:noProof/>
                <w:webHidden/>
              </w:rPr>
              <w:fldChar w:fldCharType="end"/>
            </w:r>
          </w:hyperlink>
        </w:p>
        <w:p w14:paraId="0A62DA98" w14:textId="3E43BE97" w:rsidR="00281AD4" w:rsidRDefault="00593EB7" w:rsidP="003608BA">
          <w:pPr>
            <w:pStyle w:val="TDC3"/>
            <w:suppressLineNumbers/>
            <w:tabs>
              <w:tab w:val="right" w:leader="dot" w:pos="8494"/>
            </w:tabs>
            <w:rPr>
              <w:rFonts w:eastAsiaTheme="minorEastAsia"/>
              <w:noProof/>
              <w:lang w:eastAsia="es-ES"/>
            </w:rPr>
          </w:pPr>
          <w:hyperlink w:anchor="_Toc59269849" w:history="1">
            <w:r w:rsidR="00281AD4" w:rsidRPr="0006675E">
              <w:rPr>
                <w:rStyle w:val="Hipervnculo"/>
                <w:noProof/>
                <w:lang w:val="en-GB"/>
              </w:rPr>
              <w:t>3.5 Project timing and milestones</w:t>
            </w:r>
            <w:r w:rsidR="00281AD4">
              <w:rPr>
                <w:noProof/>
                <w:webHidden/>
              </w:rPr>
              <w:tab/>
            </w:r>
            <w:r w:rsidR="00281AD4">
              <w:rPr>
                <w:noProof/>
                <w:webHidden/>
              </w:rPr>
              <w:fldChar w:fldCharType="begin"/>
            </w:r>
            <w:r w:rsidR="00281AD4">
              <w:rPr>
                <w:noProof/>
                <w:webHidden/>
              </w:rPr>
              <w:instrText xml:space="preserve"> PAGEREF _Toc59269849 \h </w:instrText>
            </w:r>
            <w:r w:rsidR="00281AD4">
              <w:rPr>
                <w:noProof/>
                <w:webHidden/>
              </w:rPr>
            </w:r>
            <w:r w:rsidR="00281AD4">
              <w:rPr>
                <w:noProof/>
                <w:webHidden/>
              </w:rPr>
              <w:fldChar w:fldCharType="separate"/>
            </w:r>
            <w:r w:rsidR="00281AD4">
              <w:rPr>
                <w:noProof/>
                <w:webHidden/>
              </w:rPr>
              <w:t>24</w:t>
            </w:r>
            <w:r w:rsidR="00281AD4">
              <w:rPr>
                <w:noProof/>
                <w:webHidden/>
              </w:rPr>
              <w:fldChar w:fldCharType="end"/>
            </w:r>
          </w:hyperlink>
        </w:p>
        <w:p w14:paraId="0D68A402" w14:textId="4C2EF8CC" w:rsidR="00281AD4" w:rsidRDefault="00593EB7" w:rsidP="003608BA">
          <w:pPr>
            <w:pStyle w:val="TDC3"/>
            <w:suppressLineNumbers/>
            <w:tabs>
              <w:tab w:val="right" w:leader="dot" w:pos="8494"/>
            </w:tabs>
            <w:rPr>
              <w:rFonts w:eastAsiaTheme="minorEastAsia"/>
              <w:noProof/>
              <w:lang w:eastAsia="es-ES"/>
            </w:rPr>
          </w:pPr>
          <w:hyperlink w:anchor="_Toc59269850" w:history="1">
            <w:r w:rsidR="00281AD4" w:rsidRPr="0006675E">
              <w:rPr>
                <w:rStyle w:val="Hipervnculo"/>
                <w:noProof/>
                <w:lang w:val="en-US"/>
              </w:rPr>
              <w:t>3.6 Main stakeholders: summary list</w:t>
            </w:r>
            <w:r w:rsidR="00281AD4">
              <w:rPr>
                <w:noProof/>
                <w:webHidden/>
              </w:rPr>
              <w:tab/>
            </w:r>
            <w:r w:rsidR="00281AD4">
              <w:rPr>
                <w:noProof/>
                <w:webHidden/>
              </w:rPr>
              <w:fldChar w:fldCharType="begin"/>
            </w:r>
            <w:r w:rsidR="00281AD4">
              <w:rPr>
                <w:noProof/>
                <w:webHidden/>
              </w:rPr>
              <w:instrText xml:space="preserve"> PAGEREF _Toc59269850 \h </w:instrText>
            </w:r>
            <w:r w:rsidR="00281AD4">
              <w:rPr>
                <w:noProof/>
                <w:webHidden/>
              </w:rPr>
            </w:r>
            <w:r w:rsidR="00281AD4">
              <w:rPr>
                <w:noProof/>
                <w:webHidden/>
              </w:rPr>
              <w:fldChar w:fldCharType="separate"/>
            </w:r>
            <w:r w:rsidR="00281AD4">
              <w:rPr>
                <w:noProof/>
                <w:webHidden/>
              </w:rPr>
              <w:t>27</w:t>
            </w:r>
            <w:r w:rsidR="00281AD4">
              <w:rPr>
                <w:noProof/>
                <w:webHidden/>
              </w:rPr>
              <w:fldChar w:fldCharType="end"/>
            </w:r>
          </w:hyperlink>
        </w:p>
        <w:p w14:paraId="02688957" w14:textId="1D6F6EF2" w:rsidR="00281AD4" w:rsidRDefault="00593EB7" w:rsidP="003608BA">
          <w:pPr>
            <w:pStyle w:val="TDC2"/>
            <w:suppressLineNumbers/>
            <w:tabs>
              <w:tab w:val="right" w:leader="dot" w:pos="8494"/>
            </w:tabs>
            <w:rPr>
              <w:rFonts w:eastAsiaTheme="minorEastAsia"/>
              <w:noProof/>
              <w:lang w:eastAsia="es-ES"/>
            </w:rPr>
          </w:pPr>
          <w:hyperlink w:anchor="_Toc59269851" w:history="1">
            <w:r w:rsidR="00281AD4" w:rsidRPr="0006675E">
              <w:rPr>
                <w:rStyle w:val="Hipervnculo"/>
                <w:noProof/>
                <w:lang w:val="en-GB"/>
              </w:rPr>
              <w:t>4. Findings</w:t>
            </w:r>
            <w:r w:rsidR="00281AD4">
              <w:rPr>
                <w:noProof/>
                <w:webHidden/>
              </w:rPr>
              <w:tab/>
            </w:r>
            <w:r w:rsidR="00281AD4">
              <w:rPr>
                <w:noProof/>
                <w:webHidden/>
              </w:rPr>
              <w:fldChar w:fldCharType="begin"/>
            </w:r>
            <w:r w:rsidR="00281AD4">
              <w:rPr>
                <w:noProof/>
                <w:webHidden/>
              </w:rPr>
              <w:instrText xml:space="preserve"> PAGEREF _Toc59269851 \h </w:instrText>
            </w:r>
            <w:r w:rsidR="00281AD4">
              <w:rPr>
                <w:noProof/>
                <w:webHidden/>
              </w:rPr>
            </w:r>
            <w:r w:rsidR="00281AD4">
              <w:rPr>
                <w:noProof/>
                <w:webHidden/>
              </w:rPr>
              <w:fldChar w:fldCharType="separate"/>
            </w:r>
            <w:r w:rsidR="00281AD4">
              <w:rPr>
                <w:noProof/>
                <w:webHidden/>
              </w:rPr>
              <w:t>28</w:t>
            </w:r>
            <w:r w:rsidR="00281AD4">
              <w:rPr>
                <w:noProof/>
                <w:webHidden/>
              </w:rPr>
              <w:fldChar w:fldCharType="end"/>
            </w:r>
          </w:hyperlink>
        </w:p>
        <w:p w14:paraId="7F699350" w14:textId="4378257B" w:rsidR="00281AD4" w:rsidRDefault="00593EB7" w:rsidP="003608BA">
          <w:pPr>
            <w:pStyle w:val="TDC3"/>
            <w:suppressLineNumbers/>
            <w:tabs>
              <w:tab w:val="left" w:pos="1100"/>
              <w:tab w:val="right" w:leader="dot" w:pos="8494"/>
            </w:tabs>
            <w:rPr>
              <w:rFonts w:eastAsiaTheme="minorEastAsia"/>
              <w:noProof/>
              <w:lang w:eastAsia="es-ES"/>
            </w:rPr>
          </w:pPr>
          <w:hyperlink w:anchor="_Toc59269852" w:history="1">
            <w:r w:rsidR="00281AD4" w:rsidRPr="0006675E">
              <w:rPr>
                <w:rStyle w:val="Hipervnculo"/>
                <w:noProof/>
                <w:lang w:val="en-GB"/>
              </w:rPr>
              <w:t>4.1</w:t>
            </w:r>
            <w:r w:rsidR="00281AD4">
              <w:rPr>
                <w:rFonts w:eastAsiaTheme="minorEastAsia"/>
                <w:noProof/>
                <w:lang w:eastAsia="es-ES"/>
              </w:rPr>
              <w:tab/>
            </w:r>
            <w:r w:rsidR="00281AD4" w:rsidRPr="0006675E">
              <w:rPr>
                <w:rStyle w:val="Hipervnculo"/>
                <w:noProof/>
                <w:lang w:val="en-GB"/>
              </w:rPr>
              <w:t>Project Strategy</w:t>
            </w:r>
            <w:r w:rsidR="00281AD4">
              <w:rPr>
                <w:noProof/>
                <w:webHidden/>
              </w:rPr>
              <w:tab/>
            </w:r>
            <w:r w:rsidR="00281AD4">
              <w:rPr>
                <w:noProof/>
                <w:webHidden/>
              </w:rPr>
              <w:fldChar w:fldCharType="begin"/>
            </w:r>
            <w:r w:rsidR="00281AD4">
              <w:rPr>
                <w:noProof/>
                <w:webHidden/>
              </w:rPr>
              <w:instrText xml:space="preserve"> PAGEREF _Toc59269852 \h </w:instrText>
            </w:r>
            <w:r w:rsidR="00281AD4">
              <w:rPr>
                <w:noProof/>
                <w:webHidden/>
              </w:rPr>
            </w:r>
            <w:r w:rsidR="00281AD4">
              <w:rPr>
                <w:noProof/>
                <w:webHidden/>
              </w:rPr>
              <w:fldChar w:fldCharType="separate"/>
            </w:r>
            <w:r w:rsidR="00281AD4">
              <w:rPr>
                <w:noProof/>
                <w:webHidden/>
              </w:rPr>
              <w:t>28</w:t>
            </w:r>
            <w:r w:rsidR="00281AD4">
              <w:rPr>
                <w:noProof/>
                <w:webHidden/>
              </w:rPr>
              <w:fldChar w:fldCharType="end"/>
            </w:r>
          </w:hyperlink>
        </w:p>
        <w:p w14:paraId="10455390" w14:textId="1C318013" w:rsidR="00281AD4" w:rsidRDefault="00593EB7" w:rsidP="003608BA">
          <w:pPr>
            <w:pStyle w:val="TDC3"/>
            <w:suppressLineNumbers/>
            <w:tabs>
              <w:tab w:val="left" w:pos="1100"/>
              <w:tab w:val="right" w:leader="dot" w:pos="8494"/>
            </w:tabs>
            <w:rPr>
              <w:rFonts w:eastAsiaTheme="minorEastAsia"/>
              <w:noProof/>
              <w:lang w:eastAsia="es-ES"/>
            </w:rPr>
          </w:pPr>
          <w:hyperlink w:anchor="_Toc59269853" w:history="1">
            <w:r w:rsidR="00281AD4" w:rsidRPr="0006675E">
              <w:rPr>
                <w:rStyle w:val="Hipervnculo"/>
                <w:noProof/>
                <w:lang w:val="en-GB"/>
              </w:rPr>
              <w:t>4.2</w:t>
            </w:r>
            <w:r w:rsidR="00281AD4">
              <w:rPr>
                <w:rFonts w:eastAsiaTheme="minorEastAsia"/>
                <w:noProof/>
                <w:lang w:eastAsia="es-ES"/>
              </w:rPr>
              <w:tab/>
            </w:r>
            <w:r w:rsidR="00281AD4" w:rsidRPr="0006675E">
              <w:rPr>
                <w:rStyle w:val="Hipervnculo"/>
                <w:noProof/>
                <w:lang w:val="en-GB"/>
              </w:rPr>
              <w:t>Progress Towards Results</w:t>
            </w:r>
            <w:r w:rsidR="00281AD4">
              <w:rPr>
                <w:noProof/>
                <w:webHidden/>
              </w:rPr>
              <w:tab/>
            </w:r>
            <w:r w:rsidR="00281AD4">
              <w:rPr>
                <w:noProof/>
                <w:webHidden/>
              </w:rPr>
              <w:fldChar w:fldCharType="begin"/>
            </w:r>
            <w:r w:rsidR="00281AD4">
              <w:rPr>
                <w:noProof/>
                <w:webHidden/>
              </w:rPr>
              <w:instrText xml:space="preserve"> PAGEREF _Toc59269853 \h </w:instrText>
            </w:r>
            <w:r w:rsidR="00281AD4">
              <w:rPr>
                <w:noProof/>
                <w:webHidden/>
              </w:rPr>
            </w:r>
            <w:r w:rsidR="00281AD4">
              <w:rPr>
                <w:noProof/>
                <w:webHidden/>
              </w:rPr>
              <w:fldChar w:fldCharType="separate"/>
            </w:r>
            <w:r w:rsidR="00281AD4">
              <w:rPr>
                <w:noProof/>
                <w:webHidden/>
              </w:rPr>
              <w:t>34</w:t>
            </w:r>
            <w:r w:rsidR="00281AD4">
              <w:rPr>
                <w:noProof/>
                <w:webHidden/>
              </w:rPr>
              <w:fldChar w:fldCharType="end"/>
            </w:r>
          </w:hyperlink>
        </w:p>
        <w:p w14:paraId="4EA36A4B" w14:textId="1A32448C" w:rsidR="00281AD4" w:rsidRDefault="00593EB7" w:rsidP="003608BA">
          <w:pPr>
            <w:pStyle w:val="TDC3"/>
            <w:suppressLineNumbers/>
            <w:tabs>
              <w:tab w:val="left" w:pos="1100"/>
              <w:tab w:val="right" w:leader="dot" w:pos="8494"/>
            </w:tabs>
            <w:rPr>
              <w:rFonts w:eastAsiaTheme="minorEastAsia"/>
              <w:noProof/>
              <w:lang w:eastAsia="es-ES"/>
            </w:rPr>
          </w:pPr>
          <w:hyperlink w:anchor="_Toc59269854" w:history="1">
            <w:r w:rsidR="00281AD4" w:rsidRPr="0006675E">
              <w:rPr>
                <w:rStyle w:val="Hipervnculo"/>
                <w:noProof/>
                <w:lang w:val="en-GB"/>
              </w:rPr>
              <w:t>4.3</w:t>
            </w:r>
            <w:r w:rsidR="00281AD4">
              <w:rPr>
                <w:rFonts w:eastAsiaTheme="minorEastAsia"/>
                <w:noProof/>
                <w:lang w:eastAsia="es-ES"/>
              </w:rPr>
              <w:tab/>
            </w:r>
            <w:r w:rsidR="00281AD4" w:rsidRPr="0006675E">
              <w:rPr>
                <w:rStyle w:val="Hipervnculo"/>
                <w:noProof/>
                <w:lang w:val="en-GB"/>
              </w:rPr>
              <w:t>Project Implementation and Adaptive Management</w:t>
            </w:r>
            <w:r w:rsidR="00281AD4">
              <w:rPr>
                <w:noProof/>
                <w:webHidden/>
              </w:rPr>
              <w:tab/>
            </w:r>
            <w:r w:rsidR="00281AD4">
              <w:rPr>
                <w:noProof/>
                <w:webHidden/>
              </w:rPr>
              <w:fldChar w:fldCharType="begin"/>
            </w:r>
            <w:r w:rsidR="00281AD4">
              <w:rPr>
                <w:noProof/>
                <w:webHidden/>
              </w:rPr>
              <w:instrText xml:space="preserve"> PAGEREF _Toc59269854 \h </w:instrText>
            </w:r>
            <w:r w:rsidR="00281AD4">
              <w:rPr>
                <w:noProof/>
                <w:webHidden/>
              </w:rPr>
            </w:r>
            <w:r w:rsidR="00281AD4">
              <w:rPr>
                <w:noProof/>
                <w:webHidden/>
              </w:rPr>
              <w:fldChar w:fldCharType="separate"/>
            </w:r>
            <w:r w:rsidR="00281AD4">
              <w:rPr>
                <w:noProof/>
                <w:webHidden/>
              </w:rPr>
              <w:t>43</w:t>
            </w:r>
            <w:r w:rsidR="00281AD4">
              <w:rPr>
                <w:noProof/>
                <w:webHidden/>
              </w:rPr>
              <w:fldChar w:fldCharType="end"/>
            </w:r>
          </w:hyperlink>
        </w:p>
        <w:p w14:paraId="6E3194D0" w14:textId="3AB5ED57" w:rsidR="00281AD4" w:rsidRDefault="00593EB7" w:rsidP="003608BA">
          <w:pPr>
            <w:pStyle w:val="TDC3"/>
            <w:suppressLineNumbers/>
            <w:tabs>
              <w:tab w:val="right" w:leader="dot" w:pos="8494"/>
            </w:tabs>
            <w:rPr>
              <w:rFonts w:eastAsiaTheme="minorEastAsia"/>
              <w:noProof/>
              <w:lang w:eastAsia="es-ES"/>
            </w:rPr>
          </w:pPr>
          <w:hyperlink w:anchor="_Toc59269855" w:history="1">
            <w:r w:rsidR="00281AD4" w:rsidRPr="0006675E">
              <w:rPr>
                <w:rStyle w:val="Hipervnculo"/>
                <w:noProof/>
                <w:lang w:val="en-GB"/>
              </w:rPr>
              <w:t>4.4 Sustainability</w:t>
            </w:r>
            <w:r w:rsidR="00281AD4">
              <w:rPr>
                <w:noProof/>
                <w:webHidden/>
              </w:rPr>
              <w:tab/>
            </w:r>
            <w:r w:rsidR="00281AD4">
              <w:rPr>
                <w:noProof/>
                <w:webHidden/>
              </w:rPr>
              <w:fldChar w:fldCharType="begin"/>
            </w:r>
            <w:r w:rsidR="00281AD4">
              <w:rPr>
                <w:noProof/>
                <w:webHidden/>
              </w:rPr>
              <w:instrText xml:space="preserve"> PAGEREF _Toc59269855 \h </w:instrText>
            </w:r>
            <w:r w:rsidR="00281AD4">
              <w:rPr>
                <w:noProof/>
                <w:webHidden/>
              </w:rPr>
            </w:r>
            <w:r w:rsidR="00281AD4">
              <w:rPr>
                <w:noProof/>
                <w:webHidden/>
              </w:rPr>
              <w:fldChar w:fldCharType="separate"/>
            </w:r>
            <w:r w:rsidR="00281AD4">
              <w:rPr>
                <w:noProof/>
                <w:webHidden/>
              </w:rPr>
              <w:t>54</w:t>
            </w:r>
            <w:r w:rsidR="00281AD4">
              <w:rPr>
                <w:noProof/>
                <w:webHidden/>
              </w:rPr>
              <w:fldChar w:fldCharType="end"/>
            </w:r>
          </w:hyperlink>
        </w:p>
        <w:p w14:paraId="7F26DA08" w14:textId="3E7A8F8C" w:rsidR="00281AD4" w:rsidRDefault="00593EB7" w:rsidP="003608BA">
          <w:pPr>
            <w:pStyle w:val="TDC2"/>
            <w:suppressLineNumbers/>
            <w:tabs>
              <w:tab w:val="right" w:leader="dot" w:pos="8494"/>
            </w:tabs>
            <w:rPr>
              <w:rFonts w:eastAsiaTheme="minorEastAsia"/>
              <w:noProof/>
              <w:lang w:eastAsia="es-ES"/>
            </w:rPr>
          </w:pPr>
          <w:hyperlink w:anchor="_Toc59269856" w:history="1">
            <w:r w:rsidR="00281AD4" w:rsidRPr="0006675E">
              <w:rPr>
                <w:rStyle w:val="Hipervnculo"/>
                <w:noProof/>
                <w:lang w:val="en-GB"/>
              </w:rPr>
              <w:t>5. Conclusions and recommendations</w:t>
            </w:r>
            <w:r w:rsidR="00281AD4">
              <w:rPr>
                <w:noProof/>
                <w:webHidden/>
              </w:rPr>
              <w:tab/>
            </w:r>
            <w:r w:rsidR="00281AD4">
              <w:rPr>
                <w:noProof/>
                <w:webHidden/>
              </w:rPr>
              <w:fldChar w:fldCharType="begin"/>
            </w:r>
            <w:r w:rsidR="00281AD4">
              <w:rPr>
                <w:noProof/>
                <w:webHidden/>
              </w:rPr>
              <w:instrText xml:space="preserve"> PAGEREF _Toc59269856 \h </w:instrText>
            </w:r>
            <w:r w:rsidR="00281AD4">
              <w:rPr>
                <w:noProof/>
                <w:webHidden/>
              </w:rPr>
            </w:r>
            <w:r w:rsidR="00281AD4">
              <w:rPr>
                <w:noProof/>
                <w:webHidden/>
              </w:rPr>
              <w:fldChar w:fldCharType="separate"/>
            </w:r>
            <w:r w:rsidR="00281AD4">
              <w:rPr>
                <w:noProof/>
                <w:webHidden/>
              </w:rPr>
              <w:t>55</w:t>
            </w:r>
            <w:r w:rsidR="00281AD4">
              <w:rPr>
                <w:noProof/>
                <w:webHidden/>
              </w:rPr>
              <w:fldChar w:fldCharType="end"/>
            </w:r>
          </w:hyperlink>
        </w:p>
        <w:p w14:paraId="10876975" w14:textId="22271740" w:rsidR="00281AD4" w:rsidRDefault="00593EB7" w:rsidP="003608BA">
          <w:pPr>
            <w:pStyle w:val="TDC3"/>
            <w:suppressLineNumbers/>
            <w:tabs>
              <w:tab w:val="left" w:pos="1100"/>
              <w:tab w:val="right" w:leader="dot" w:pos="8494"/>
            </w:tabs>
            <w:rPr>
              <w:rFonts w:eastAsiaTheme="minorEastAsia"/>
              <w:noProof/>
              <w:lang w:eastAsia="es-ES"/>
            </w:rPr>
          </w:pPr>
          <w:hyperlink w:anchor="_Toc59269857" w:history="1">
            <w:r w:rsidR="00281AD4" w:rsidRPr="0006675E">
              <w:rPr>
                <w:rStyle w:val="Hipervnculo"/>
                <w:noProof/>
                <w:lang w:val="en-GB"/>
              </w:rPr>
              <w:t>5.1</w:t>
            </w:r>
            <w:r w:rsidR="00281AD4">
              <w:rPr>
                <w:rFonts w:eastAsiaTheme="minorEastAsia"/>
                <w:noProof/>
                <w:lang w:eastAsia="es-ES"/>
              </w:rPr>
              <w:tab/>
            </w:r>
            <w:r w:rsidR="00281AD4" w:rsidRPr="0006675E">
              <w:rPr>
                <w:rStyle w:val="Hipervnculo"/>
                <w:noProof/>
                <w:lang w:val="en-GB"/>
              </w:rPr>
              <w:t>Conclusions</w:t>
            </w:r>
            <w:r w:rsidR="00281AD4">
              <w:rPr>
                <w:noProof/>
                <w:webHidden/>
              </w:rPr>
              <w:tab/>
            </w:r>
            <w:r w:rsidR="00281AD4">
              <w:rPr>
                <w:noProof/>
                <w:webHidden/>
              </w:rPr>
              <w:fldChar w:fldCharType="begin"/>
            </w:r>
            <w:r w:rsidR="00281AD4">
              <w:rPr>
                <w:noProof/>
                <w:webHidden/>
              </w:rPr>
              <w:instrText xml:space="preserve"> PAGEREF _Toc59269857 \h </w:instrText>
            </w:r>
            <w:r w:rsidR="00281AD4">
              <w:rPr>
                <w:noProof/>
                <w:webHidden/>
              </w:rPr>
            </w:r>
            <w:r w:rsidR="00281AD4">
              <w:rPr>
                <w:noProof/>
                <w:webHidden/>
              </w:rPr>
              <w:fldChar w:fldCharType="separate"/>
            </w:r>
            <w:r w:rsidR="00281AD4">
              <w:rPr>
                <w:noProof/>
                <w:webHidden/>
              </w:rPr>
              <w:t>55</w:t>
            </w:r>
            <w:r w:rsidR="00281AD4">
              <w:rPr>
                <w:noProof/>
                <w:webHidden/>
              </w:rPr>
              <w:fldChar w:fldCharType="end"/>
            </w:r>
          </w:hyperlink>
        </w:p>
        <w:p w14:paraId="35E56D6B" w14:textId="70F23D32" w:rsidR="00281AD4" w:rsidRDefault="00593EB7" w:rsidP="003608BA">
          <w:pPr>
            <w:pStyle w:val="TDC3"/>
            <w:suppressLineNumbers/>
            <w:tabs>
              <w:tab w:val="left" w:pos="1100"/>
              <w:tab w:val="right" w:leader="dot" w:pos="8494"/>
            </w:tabs>
            <w:rPr>
              <w:rFonts w:eastAsiaTheme="minorEastAsia"/>
              <w:noProof/>
              <w:lang w:eastAsia="es-ES"/>
            </w:rPr>
          </w:pPr>
          <w:hyperlink w:anchor="_Toc59269858" w:history="1">
            <w:r w:rsidR="00281AD4" w:rsidRPr="0006675E">
              <w:rPr>
                <w:rStyle w:val="Hipervnculo"/>
                <w:noProof/>
              </w:rPr>
              <w:t>5.2</w:t>
            </w:r>
            <w:r w:rsidR="00281AD4">
              <w:rPr>
                <w:rFonts w:eastAsiaTheme="minorEastAsia"/>
                <w:noProof/>
                <w:lang w:eastAsia="es-ES"/>
              </w:rPr>
              <w:tab/>
            </w:r>
            <w:r w:rsidR="00281AD4" w:rsidRPr="0006675E">
              <w:rPr>
                <w:rStyle w:val="Hipervnculo"/>
                <w:noProof/>
              </w:rPr>
              <w:t>Recommendations</w:t>
            </w:r>
            <w:r w:rsidR="00281AD4">
              <w:rPr>
                <w:noProof/>
                <w:webHidden/>
              </w:rPr>
              <w:tab/>
            </w:r>
            <w:r w:rsidR="00281AD4">
              <w:rPr>
                <w:noProof/>
                <w:webHidden/>
              </w:rPr>
              <w:fldChar w:fldCharType="begin"/>
            </w:r>
            <w:r w:rsidR="00281AD4">
              <w:rPr>
                <w:noProof/>
                <w:webHidden/>
              </w:rPr>
              <w:instrText xml:space="preserve"> PAGEREF _Toc59269858 \h </w:instrText>
            </w:r>
            <w:r w:rsidR="00281AD4">
              <w:rPr>
                <w:noProof/>
                <w:webHidden/>
              </w:rPr>
            </w:r>
            <w:r w:rsidR="00281AD4">
              <w:rPr>
                <w:noProof/>
                <w:webHidden/>
              </w:rPr>
              <w:fldChar w:fldCharType="separate"/>
            </w:r>
            <w:r w:rsidR="00281AD4">
              <w:rPr>
                <w:noProof/>
                <w:webHidden/>
              </w:rPr>
              <w:t>57</w:t>
            </w:r>
            <w:r w:rsidR="00281AD4">
              <w:rPr>
                <w:noProof/>
                <w:webHidden/>
              </w:rPr>
              <w:fldChar w:fldCharType="end"/>
            </w:r>
          </w:hyperlink>
        </w:p>
        <w:p w14:paraId="3DA37963" w14:textId="0AEABD39" w:rsidR="00281AD4" w:rsidRDefault="00593EB7" w:rsidP="003608BA">
          <w:pPr>
            <w:pStyle w:val="TDC2"/>
            <w:suppressLineNumbers/>
            <w:tabs>
              <w:tab w:val="right" w:leader="dot" w:pos="8494"/>
            </w:tabs>
            <w:rPr>
              <w:rFonts w:eastAsiaTheme="minorEastAsia"/>
              <w:noProof/>
              <w:lang w:eastAsia="es-ES"/>
            </w:rPr>
          </w:pPr>
          <w:hyperlink w:anchor="_Toc59269859" w:history="1">
            <w:r w:rsidR="00281AD4" w:rsidRPr="0006675E">
              <w:rPr>
                <w:rStyle w:val="Hipervnculo"/>
                <w:noProof/>
                <w:lang w:val="en-GB"/>
              </w:rPr>
              <w:t>6. Annexes</w:t>
            </w:r>
            <w:r w:rsidR="00281AD4">
              <w:rPr>
                <w:noProof/>
                <w:webHidden/>
              </w:rPr>
              <w:tab/>
            </w:r>
            <w:r w:rsidR="00281AD4">
              <w:rPr>
                <w:noProof/>
                <w:webHidden/>
              </w:rPr>
              <w:fldChar w:fldCharType="begin"/>
            </w:r>
            <w:r w:rsidR="00281AD4">
              <w:rPr>
                <w:noProof/>
                <w:webHidden/>
              </w:rPr>
              <w:instrText xml:space="preserve"> PAGEREF _Toc59269859 \h </w:instrText>
            </w:r>
            <w:r w:rsidR="00281AD4">
              <w:rPr>
                <w:noProof/>
                <w:webHidden/>
              </w:rPr>
            </w:r>
            <w:r w:rsidR="00281AD4">
              <w:rPr>
                <w:noProof/>
                <w:webHidden/>
              </w:rPr>
              <w:fldChar w:fldCharType="separate"/>
            </w:r>
            <w:r w:rsidR="00281AD4">
              <w:rPr>
                <w:noProof/>
                <w:webHidden/>
              </w:rPr>
              <w:t>60</w:t>
            </w:r>
            <w:r w:rsidR="00281AD4">
              <w:rPr>
                <w:noProof/>
                <w:webHidden/>
              </w:rPr>
              <w:fldChar w:fldCharType="end"/>
            </w:r>
          </w:hyperlink>
        </w:p>
        <w:p w14:paraId="4374AACC" w14:textId="18DE2107" w:rsidR="00281AD4" w:rsidRDefault="00593EB7" w:rsidP="003608BA">
          <w:pPr>
            <w:pStyle w:val="TDC3"/>
            <w:suppressLineNumbers/>
            <w:tabs>
              <w:tab w:val="right" w:leader="dot" w:pos="8494"/>
            </w:tabs>
            <w:rPr>
              <w:rFonts w:eastAsiaTheme="minorEastAsia"/>
              <w:noProof/>
              <w:lang w:eastAsia="es-ES"/>
            </w:rPr>
          </w:pPr>
          <w:hyperlink w:anchor="_Toc59269860" w:history="1">
            <w:r w:rsidR="00281AD4" w:rsidRPr="0006675E">
              <w:rPr>
                <w:rStyle w:val="Hipervnculo"/>
                <w:noProof/>
                <w:lang w:val="en-GB"/>
              </w:rPr>
              <w:t>6.1 MTR Terms of Reference</w:t>
            </w:r>
            <w:r w:rsidR="00281AD4">
              <w:rPr>
                <w:noProof/>
                <w:webHidden/>
              </w:rPr>
              <w:tab/>
            </w:r>
            <w:r w:rsidR="00281AD4">
              <w:rPr>
                <w:noProof/>
                <w:webHidden/>
              </w:rPr>
              <w:fldChar w:fldCharType="begin"/>
            </w:r>
            <w:r w:rsidR="00281AD4">
              <w:rPr>
                <w:noProof/>
                <w:webHidden/>
              </w:rPr>
              <w:instrText xml:space="preserve"> PAGEREF _Toc59269860 \h </w:instrText>
            </w:r>
            <w:r w:rsidR="00281AD4">
              <w:rPr>
                <w:noProof/>
                <w:webHidden/>
              </w:rPr>
            </w:r>
            <w:r w:rsidR="00281AD4">
              <w:rPr>
                <w:noProof/>
                <w:webHidden/>
              </w:rPr>
              <w:fldChar w:fldCharType="separate"/>
            </w:r>
            <w:r w:rsidR="00281AD4">
              <w:rPr>
                <w:noProof/>
                <w:webHidden/>
              </w:rPr>
              <w:t>61</w:t>
            </w:r>
            <w:r w:rsidR="00281AD4">
              <w:rPr>
                <w:noProof/>
                <w:webHidden/>
              </w:rPr>
              <w:fldChar w:fldCharType="end"/>
            </w:r>
          </w:hyperlink>
        </w:p>
        <w:p w14:paraId="6DC93A29" w14:textId="5051722C" w:rsidR="00281AD4" w:rsidRDefault="00593EB7" w:rsidP="003608BA">
          <w:pPr>
            <w:pStyle w:val="TDC3"/>
            <w:suppressLineNumbers/>
            <w:tabs>
              <w:tab w:val="right" w:leader="dot" w:pos="8494"/>
            </w:tabs>
            <w:rPr>
              <w:rFonts w:eastAsiaTheme="minorEastAsia"/>
              <w:noProof/>
              <w:lang w:eastAsia="es-ES"/>
            </w:rPr>
          </w:pPr>
          <w:hyperlink w:anchor="_Toc59269861" w:history="1">
            <w:r w:rsidR="00281AD4" w:rsidRPr="0006675E">
              <w:rPr>
                <w:rStyle w:val="Hipervnculo"/>
                <w:noProof/>
                <w:lang w:val="en-GB"/>
              </w:rPr>
              <w:t>6.2 MTR Evaluation Matrix</w:t>
            </w:r>
            <w:r w:rsidR="00281AD4">
              <w:rPr>
                <w:noProof/>
                <w:webHidden/>
              </w:rPr>
              <w:tab/>
            </w:r>
            <w:r w:rsidR="00281AD4">
              <w:rPr>
                <w:noProof/>
                <w:webHidden/>
              </w:rPr>
              <w:fldChar w:fldCharType="begin"/>
            </w:r>
            <w:r w:rsidR="00281AD4">
              <w:rPr>
                <w:noProof/>
                <w:webHidden/>
              </w:rPr>
              <w:instrText xml:space="preserve"> PAGEREF _Toc59269861 \h </w:instrText>
            </w:r>
            <w:r w:rsidR="00281AD4">
              <w:rPr>
                <w:noProof/>
                <w:webHidden/>
              </w:rPr>
            </w:r>
            <w:r w:rsidR="00281AD4">
              <w:rPr>
                <w:noProof/>
                <w:webHidden/>
              </w:rPr>
              <w:fldChar w:fldCharType="separate"/>
            </w:r>
            <w:r w:rsidR="00281AD4">
              <w:rPr>
                <w:noProof/>
                <w:webHidden/>
              </w:rPr>
              <w:t>62</w:t>
            </w:r>
            <w:r w:rsidR="00281AD4">
              <w:rPr>
                <w:noProof/>
                <w:webHidden/>
              </w:rPr>
              <w:fldChar w:fldCharType="end"/>
            </w:r>
          </w:hyperlink>
        </w:p>
        <w:p w14:paraId="5BC91FDE" w14:textId="09B9BEA9" w:rsidR="00281AD4" w:rsidRDefault="00593EB7" w:rsidP="003608BA">
          <w:pPr>
            <w:pStyle w:val="TDC3"/>
            <w:suppressLineNumbers/>
            <w:tabs>
              <w:tab w:val="right" w:leader="dot" w:pos="8494"/>
            </w:tabs>
            <w:rPr>
              <w:rFonts w:eastAsiaTheme="minorEastAsia"/>
              <w:noProof/>
              <w:lang w:eastAsia="es-ES"/>
            </w:rPr>
          </w:pPr>
          <w:hyperlink w:anchor="_Toc59269862" w:history="1">
            <w:r w:rsidR="00281AD4" w:rsidRPr="0006675E">
              <w:rPr>
                <w:rStyle w:val="Hipervnculo"/>
                <w:noProof/>
                <w:lang w:val="en-GB"/>
              </w:rPr>
              <w:t>6.3 Semi structured interview guide</w:t>
            </w:r>
            <w:r w:rsidR="00281AD4">
              <w:rPr>
                <w:noProof/>
                <w:webHidden/>
              </w:rPr>
              <w:tab/>
            </w:r>
            <w:r w:rsidR="00281AD4">
              <w:rPr>
                <w:noProof/>
                <w:webHidden/>
              </w:rPr>
              <w:fldChar w:fldCharType="begin"/>
            </w:r>
            <w:r w:rsidR="00281AD4">
              <w:rPr>
                <w:noProof/>
                <w:webHidden/>
              </w:rPr>
              <w:instrText xml:space="preserve"> PAGEREF _Toc59269862 \h </w:instrText>
            </w:r>
            <w:r w:rsidR="00281AD4">
              <w:rPr>
                <w:noProof/>
                <w:webHidden/>
              </w:rPr>
            </w:r>
            <w:r w:rsidR="00281AD4">
              <w:rPr>
                <w:noProof/>
                <w:webHidden/>
              </w:rPr>
              <w:fldChar w:fldCharType="separate"/>
            </w:r>
            <w:r w:rsidR="00281AD4">
              <w:rPr>
                <w:noProof/>
                <w:webHidden/>
              </w:rPr>
              <w:t>66</w:t>
            </w:r>
            <w:r w:rsidR="00281AD4">
              <w:rPr>
                <w:noProof/>
                <w:webHidden/>
              </w:rPr>
              <w:fldChar w:fldCharType="end"/>
            </w:r>
          </w:hyperlink>
        </w:p>
        <w:p w14:paraId="4DD873EB" w14:textId="7E78BF96" w:rsidR="00281AD4" w:rsidRDefault="00593EB7" w:rsidP="003608BA">
          <w:pPr>
            <w:pStyle w:val="TDC3"/>
            <w:suppressLineNumbers/>
            <w:tabs>
              <w:tab w:val="right" w:leader="dot" w:pos="8494"/>
            </w:tabs>
            <w:rPr>
              <w:rFonts w:eastAsiaTheme="minorEastAsia"/>
              <w:noProof/>
              <w:lang w:eastAsia="es-ES"/>
            </w:rPr>
          </w:pPr>
          <w:hyperlink w:anchor="_Toc59269863" w:history="1">
            <w:r w:rsidR="00281AD4" w:rsidRPr="0006675E">
              <w:rPr>
                <w:rStyle w:val="Hipervnculo"/>
                <w:noProof/>
                <w:lang w:val="en-GB"/>
              </w:rPr>
              <w:t>6.4 MTR Ratings</w:t>
            </w:r>
            <w:r w:rsidR="00281AD4">
              <w:rPr>
                <w:noProof/>
                <w:webHidden/>
              </w:rPr>
              <w:tab/>
            </w:r>
            <w:r w:rsidR="00281AD4">
              <w:rPr>
                <w:noProof/>
                <w:webHidden/>
              </w:rPr>
              <w:fldChar w:fldCharType="begin"/>
            </w:r>
            <w:r w:rsidR="00281AD4">
              <w:rPr>
                <w:noProof/>
                <w:webHidden/>
              </w:rPr>
              <w:instrText xml:space="preserve"> PAGEREF _Toc59269863 \h </w:instrText>
            </w:r>
            <w:r w:rsidR="00281AD4">
              <w:rPr>
                <w:noProof/>
                <w:webHidden/>
              </w:rPr>
            </w:r>
            <w:r w:rsidR="00281AD4">
              <w:rPr>
                <w:noProof/>
                <w:webHidden/>
              </w:rPr>
              <w:fldChar w:fldCharType="separate"/>
            </w:r>
            <w:r w:rsidR="00281AD4">
              <w:rPr>
                <w:noProof/>
                <w:webHidden/>
              </w:rPr>
              <w:t>72</w:t>
            </w:r>
            <w:r w:rsidR="00281AD4">
              <w:rPr>
                <w:noProof/>
                <w:webHidden/>
              </w:rPr>
              <w:fldChar w:fldCharType="end"/>
            </w:r>
          </w:hyperlink>
        </w:p>
        <w:p w14:paraId="03E3EA46" w14:textId="2B5D05D7" w:rsidR="00281AD4" w:rsidRDefault="00593EB7" w:rsidP="003608BA">
          <w:pPr>
            <w:pStyle w:val="TDC3"/>
            <w:suppressLineNumbers/>
            <w:tabs>
              <w:tab w:val="right" w:leader="dot" w:pos="8494"/>
            </w:tabs>
            <w:rPr>
              <w:rFonts w:eastAsiaTheme="minorEastAsia"/>
              <w:noProof/>
              <w:lang w:eastAsia="es-ES"/>
            </w:rPr>
          </w:pPr>
          <w:hyperlink w:anchor="_Toc59269864" w:history="1">
            <w:r w:rsidR="00281AD4" w:rsidRPr="0006675E">
              <w:rPr>
                <w:rStyle w:val="Hipervnculo"/>
                <w:noProof/>
                <w:lang w:val="en-GB"/>
              </w:rPr>
              <w:t>6.5 Mission Agenda</w:t>
            </w:r>
            <w:r w:rsidR="00281AD4">
              <w:rPr>
                <w:noProof/>
                <w:webHidden/>
              </w:rPr>
              <w:tab/>
            </w:r>
            <w:r w:rsidR="00281AD4">
              <w:rPr>
                <w:noProof/>
                <w:webHidden/>
              </w:rPr>
              <w:fldChar w:fldCharType="begin"/>
            </w:r>
            <w:r w:rsidR="00281AD4">
              <w:rPr>
                <w:noProof/>
                <w:webHidden/>
              </w:rPr>
              <w:instrText xml:space="preserve"> PAGEREF _Toc59269864 \h </w:instrText>
            </w:r>
            <w:r w:rsidR="00281AD4">
              <w:rPr>
                <w:noProof/>
                <w:webHidden/>
              </w:rPr>
            </w:r>
            <w:r w:rsidR="00281AD4">
              <w:rPr>
                <w:noProof/>
                <w:webHidden/>
              </w:rPr>
              <w:fldChar w:fldCharType="separate"/>
            </w:r>
            <w:r w:rsidR="00281AD4">
              <w:rPr>
                <w:noProof/>
                <w:webHidden/>
              </w:rPr>
              <w:t>73</w:t>
            </w:r>
            <w:r w:rsidR="00281AD4">
              <w:rPr>
                <w:noProof/>
                <w:webHidden/>
              </w:rPr>
              <w:fldChar w:fldCharType="end"/>
            </w:r>
          </w:hyperlink>
        </w:p>
        <w:p w14:paraId="599F221F" w14:textId="2189E654" w:rsidR="00281AD4" w:rsidRDefault="00593EB7" w:rsidP="003608BA">
          <w:pPr>
            <w:pStyle w:val="TDC3"/>
            <w:suppressLineNumbers/>
            <w:tabs>
              <w:tab w:val="right" w:leader="dot" w:pos="8494"/>
            </w:tabs>
            <w:rPr>
              <w:rFonts w:eastAsiaTheme="minorEastAsia"/>
              <w:noProof/>
              <w:lang w:eastAsia="es-ES"/>
            </w:rPr>
          </w:pPr>
          <w:hyperlink w:anchor="_Toc59269865" w:history="1">
            <w:r w:rsidR="00281AD4" w:rsidRPr="0006675E">
              <w:rPr>
                <w:rStyle w:val="Hipervnculo"/>
                <w:noProof/>
                <w:lang w:val="en-GB"/>
              </w:rPr>
              <w:t>6.6 List of Stakeholders interviewed</w:t>
            </w:r>
            <w:r w:rsidR="00281AD4">
              <w:rPr>
                <w:noProof/>
                <w:webHidden/>
              </w:rPr>
              <w:tab/>
            </w:r>
            <w:r w:rsidR="00281AD4">
              <w:rPr>
                <w:noProof/>
                <w:webHidden/>
              </w:rPr>
              <w:fldChar w:fldCharType="begin"/>
            </w:r>
            <w:r w:rsidR="00281AD4">
              <w:rPr>
                <w:noProof/>
                <w:webHidden/>
              </w:rPr>
              <w:instrText xml:space="preserve"> PAGEREF _Toc59269865 \h </w:instrText>
            </w:r>
            <w:r w:rsidR="00281AD4">
              <w:rPr>
                <w:noProof/>
                <w:webHidden/>
              </w:rPr>
            </w:r>
            <w:r w:rsidR="00281AD4">
              <w:rPr>
                <w:noProof/>
                <w:webHidden/>
              </w:rPr>
              <w:fldChar w:fldCharType="separate"/>
            </w:r>
            <w:r w:rsidR="00281AD4">
              <w:rPr>
                <w:noProof/>
                <w:webHidden/>
              </w:rPr>
              <w:t>78</w:t>
            </w:r>
            <w:r w:rsidR="00281AD4">
              <w:rPr>
                <w:noProof/>
                <w:webHidden/>
              </w:rPr>
              <w:fldChar w:fldCharType="end"/>
            </w:r>
          </w:hyperlink>
        </w:p>
        <w:p w14:paraId="48ECDCEC" w14:textId="42CCAC34" w:rsidR="00281AD4" w:rsidRDefault="00593EB7" w:rsidP="003608BA">
          <w:pPr>
            <w:pStyle w:val="TDC3"/>
            <w:suppressLineNumbers/>
            <w:tabs>
              <w:tab w:val="right" w:leader="dot" w:pos="8494"/>
            </w:tabs>
            <w:rPr>
              <w:rFonts w:eastAsiaTheme="minorEastAsia"/>
              <w:noProof/>
              <w:lang w:eastAsia="es-ES"/>
            </w:rPr>
          </w:pPr>
          <w:hyperlink w:anchor="_Toc59269866" w:history="1">
            <w:r w:rsidR="00281AD4" w:rsidRPr="0006675E">
              <w:rPr>
                <w:rStyle w:val="Hipervnculo"/>
                <w:noProof/>
                <w:lang w:val="en-GB"/>
              </w:rPr>
              <w:t>6.7 List of documents reviewed</w:t>
            </w:r>
            <w:r w:rsidR="00281AD4">
              <w:rPr>
                <w:noProof/>
                <w:webHidden/>
              </w:rPr>
              <w:tab/>
            </w:r>
            <w:r w:rsidR="00281AD4">
              <w:rPr>
                <w:noProof/>
                <w:webHidden/>
              </w:rPr>
              <w:fldChar w:fldCharType="begin"/>
            </w:r>
            <w:r w:rsidR="00281AD4">
              <w:rPr>
                <w:noProof/>
                <w:webHidden/>
              </w:rPr>
              <w:instrText xml:space="preserve"> PAGEREF _Toc59269866 \h </w:instrText>
            </w:r>
            <w:r w:rsidR="00281AD4">
              <w:rPr>
                <w:noProof/>
                <w:webHidden/>
              </w:rPr>
            </w:r>
            <w:r w:rsidR="00281AD4">
              <w:rPr>
                <w:noProof/>
                <w:webHidden/>
              </w:rPr>
              <w:fldChar w:fldCharType="separate"/>
            </w:r>
            <w:r w:rsidR="00281AD4">
              <w:rPr>
                <w:noProof/>
                <w:webHidden/>
              </w:rPr>
              <w:t>79</w:t>
            </w:r>
            <w:r w:rsidR="00281AD4">
              <w:rPr>
                <w:noProof/>
                <w:webHidden/>
              </w:rPr>
              <w:fldChar w:fldCharType="end"/>
            </w:r>
          </w:hyperlink>
        </w:p>
        <w:p w14:paraId="41E42586" w14:textId="752B7CB4" w:rsidR="00281AD4" w:rsidRDefault="00593EB7" w:rsidP="003608BA">
          <w:pPr>
            <w:pStyle w:val="TDC3"/>
            <w:suppressLineNumbers/>
            <w:tabs>
              <w:tab w:val="right" w:leader="dot" w:pos="8494"/>
            </w:tabs>
            <w:rPr>
              <w:rFonts w:eastAsiaTheme="minorEastAsia"/>
              <w:noProof/>
              <w:lang w:eastAsia="es-ES"/>
            </w:rPr>
          </w:pPr>
          <w:hyperlink w:anchor="_Toc59269867" w:history="1">
            <w:r w:rsidR="00281AD4" w:rsidRPr="0006675E">
              <w:rPr>
                <w:rStyle w:val="Hipervnculo"/>
                <w:noProof/>
                <w:lang w:val="en-GB"/>
              </w:rPr>
              <w:t>6.9 Cofinancement matrix</w:t>
            </w:r>
            <w:r w:rsidR="00281AD4">
              <w:rPr>
                <w:noProof/>
                <w:webHidden/>
              </w:rPr>
              <w:tab/>
            </w:r>
            <w:r w:rsidR="00281AD4">
              <w:rPr>
                <w:noProof/>
                <w:webHidden/>
              </w:rPr>
              <w:fldChar w:fldCharType="begin"/>
            </w:r>
            <w:r w:rsidR="00281AD4">
              <w:rPr>
                <w:noProof/>
                <w:webHidden/>
              </w:rPr>
              <w:instrText xml:space="preserve"> PAGEREF _Toc59269867 \h </w:instrText>
            </w:r>
            <w:r w:rsidR="00281AD4">
              <w:rPr>
                <w:noProof/>
                <w:webHidden/>
              </w:rPr>
            </w:r>
            <w:r w:rsidR="00281AD4">
              <w:rPr>
                <w:noProof/>
                <w:webHidden/>
              </w:rPr>
              <w:fldChar w:fldCharType="separate"/>
            </w:r>
            <w:r w:rsidR="00281AD4">
              <w:rPr>
                <w:noProof/>
                <w:webHidden/>
              </w:rPr>
              <w:t>81</w:t>
            </w:r>
            <w:r w:rsidR="00281AD4">
              <w:rPr>
                <w:noProof/>
                <w:webHidden/>
              </w:rPr>
              <w:fldChar w:fldCharType="end"/>
            </w:r>
          </w:hyperlink>
        </w:p>
        <w:p w14:paraId="68804CB6" w14:textId="23E625D6" w:rsidR="00281AD4" w:rsidRDefault="00593EB7" w:rsidP="003608BA">
          <w:pPr>
            <w:pStyle w:val="TDC3"/>
            <w:suppressLineNumbers/>
            <w:tabs>
              <w:tab w:val="right" w:leader="dot" w:pos="8494"/>
            </w:tabs>
            <w:rPr>
              <w:rFonts w:eastAsiaTheme="minorEastAsia"/>
              <w:noProof/>
              <w:lang w:eastAsia="es-ES"/>
            </w:rPr>
          </w:pPr>
          <w:hyperlink w:anchor="_Toc59269868" w:history="1">
            <w:r w:rsidR="00281AD4" w:rsidRPr="0006675E">
              <w:rPr>
                <w:rStyle w:val="Hipervnculo"/>
                <w:noProof/>
                <w:lang w:val="en-GB"/>
              </w:rPr>
              <w:t>6.10 UNEG Code of Conduct for Evalutors/Midterm Review Consultants</w:t>
            </w:r>
            <w:r w:rsidR="00281AD4">
              <w:rPr>
                <w:noProof/>
                <w:webHidden/>
              </w:rPr>
              <w:tab/>
            </w:r>
            <w:r w:rsidR="00281AD4">
              <w:rPr>
                <w:noProof/>
                <w:webHidden/>
              </w:rPr>
              <w:fldChar w:fldCharType="begin"/>
            </w:r>
            <w:r w:rsidR="00281AD4">
              <w:rPr>
                <w:noProof/>
                <w:webHidden/>
              </w:rPr>
              <w:instrText xml:space="preserve"> PAGEREF _Toc59269868 \h </w:instrText>
            </w:r>
            <w:r w:rsidR="00281AD4">
              <w:rPr>
                <w:noProof/>
                <w:webHidden/>
              </w:rPr>
            </w:r>
            <w:r w:rsidR="00281AD4">
              <w:rPr>
                <w:noProof/>
                <w:webHidden/>
              </w:rPr>
              <w:fldChar w:fldCharType="separate"/>
            </w:r>
            <w:r w:rsidR="00281AD4">
              <w:rPr>
                <w:noProof/>
                <w:webHidden/>
              </w:rPr>
              <w:t>82</w:t>
            </w:r>
            <w:r w:rsidR="00281AD4">
              <w:rPr>
                <w:noProof/>
                <w:webHidden/>
              </w:rPr>
              <w:fldChar w:fldCharType="end"/>
            </w:r>
          </w:hyperlink>
        </w:p>
        <w:p w14:paraId="1D0BC374" w14:textId="2EA63715" w:rsidR="00281AD4" w:rsidRDefault="00593EB7" w:rsidP="003608BA">
          <w:pPr>
            <w:pStyle w:val="TDC3"/>
            <w:suppressLineNumbers/>
            <w:tabs>
              <w:tab w:val="right" w:leader="dot" w:pos="8494"/>
            </w:tabs>
            <w:rPr>
              <w:rFonts w:eastAsiaTheme="minorEastAsia"/>
              <w:noProof/>
              <w:lang w:eastAsia="es-ES"/>
            </w:rPr>
          </w:pPr>
          <w:hyperlink w:anchor="_Toc59269869" w:history="1">
            <w:r w:rsidR="00281AD4" w:rsidRPr="0006675E">
              <w:rPr>
                <w:rStyle w:val="Hipervnculo"/>
                <w:noProof/>
                <w:lang w:val="en-GB"/>
              </w:rPr>
              <w:t>6.11 MTR Report Clearance Form</w:t>
            </w:r>
            <w:r w:rsidR="00281AD4">
              <w:rPr>
                <w:noProof/>
                <w:webHidden/>
              </w:rPr>
              <w:tab/>
            </w:r>
            <w:r w:rsidR="00281AD4">
              <w:rPr>
                <w:noProof/>
                <w:webHidden/>
              </w:rPr>
              <w:fldChar w:fldCharType="begin"/>
            </w:r>
            <w:r w:rsidR="00281AD4">
              <w:rPr>
                <w:noProof/>
                <w:webHidden/>
              </w:rPr>
              <w:instrText xml:space="preserve"> PAGEREF _Toc59269869 \h </w:instrText>
            </w:r>
            <w:r w:rsidR="00281AD4">
              <w:rPr>
                <w:noProof/>
                <w:webHidden/>
              </w:rPr>
            </w:r>
            <w:r w:rsidR="00281AD4">
              <w:rPr>
                <w:noProof/>
                <w:webHidden/>
              </w:rPr>
              <w:fldChar w:fldCharType="separate"/>
            </w:r>
            <w:r w:rsidR="00281AD4">
              <w:rPr>
                <w:noProof/>
                <w:webHidden/>
              </w:rPr>
              <w:t>83</w:t>
            </w:r>
            <w:r w:rsidR="00281AD4">
              <w:rPr>
                <w:noProof/>
                <w:webHidden/>
              </w:rPr>
              <w:fldChar w:fldCharType="end"/>
            </w:r>
          </w:hyperlink>
        </w:p>
        <w:p w14:paraId="6755EABE" w14:textId="6214C8A4" w:rsidR="00281AD4" w:rsidRDefault="00593EB7" w:rsidP="003608BA">
          <w:pPr>
            <w:pStyle w:val="TDC3"/>
            <w:suppressLineNumbers/>
            <w:tabs>
              <w:tab w:val="right" w:leader="dot" w:pos="8494"/>
            </w:tabs>
            <w:rPr>
              <w:rFonts w:eastAsiaTheme="minorEastAsia"/>
              <w:noProof/>
              <w:lang w:eastAsia="es-ES"/>
            </w:rPr>
          </w:pPr>
          <w:hyperlink w:anchor="_Toc59269870" w:history="1">
            <w:r w:rsidR="00281AD4" w:rsidRPr="0006675E">
              <w:rPr>
                <w:rStyle w:val="Hipervnculo"/>
                <w:noProof/>
                <w:lang w:val="en-GB"/>
              </w:rPr>
              <w:t>6.12 Audit Trail Template</w:t>
            </w:r>
            <w:r w:rsidR="00281AD4">
              <w:rPr>
                <w:noProof/>
                <w:webHidden/>
              </w:rPr>
              <w:tab/>
            </w:r>
            <w:r w:rsidR="00281AD4">
              <w:rPr>
                <w:noProof/>
                <w:webHidden/>
              </w:rPr>
              <w:fldChar w:fldCharType="begin"/>
            </w:r>
            <w:r w:rsidR="00281AD4">
              <w:rPr>
                <w:noProof/>
                <w:webHidden/>
              </w:rPr>
              <w:instrText xml:space="preserve"> PAGEREF _Toc59269870 \h </w:instrText>
            </w:r>
            <w:r w:rsidR="00281AD4">
              <w:rPr>
                <w:noProof/>
                <w:webHidden/>
              </w:rPr>
            </w:r>
            <w:r w:rsidR="00281AD4">
              <w:rPr>
                <w:noProof/>
                <w:webHidden/>
              </w:rPr>
              <w:fldChar w:fldCharType="separate"/>
            </w:r>
            <w:r w:rsidR="00281AD4">
              <w:rPr>
                <w:noProof/>
                <w:webHidden/>
              </w:rPr>
              <w:t>84</w:t>
            </w:r>
            <w:r w:rsidR="00281AD4">
              <w:rPr>
                <w:noProof/>
                <w:webHidden/>
              </w:rPr>
              <w:fldChar w:fldCharType="end"/>
            </w:r>
          </w:hyperlink>
        </w:p>
        <w:p w14:paraId="462BEF33" w14:textId="661B5E4D" w:rsidR="00B0398E" w:rsidRPr="009A3A8D" w:rsidRDefault="00B0398E" w:rsidP="003608BA">
          <w:pPr>
            <w:suppressLineNumbers/>
            <w:rPr>
              <w:lang w:val="en-GB"/>
            </w:rPr>
          </w:pPr>
          <w:r w:rsidRPr="009A3A8D">
            <w:rPr>
              <w:b/>
              <w:bCs/>
              <w:lang w:val="en-GB"/>
            </w:rPr>
            <w:fldChar w:fldCharType="end"/>
          </w:r>
        </w:p>
      </w:sdtContent>
    </w:sdt>
    <w:p w14:paraId="6A72DA4A" w14:textId="007DA932" w:rsidR="00B0398E" w:rsidRPr="009A3A8D" w:rsidRDefault="00B0398E" w:rsidP="003608BA">
      <w:pPr>
        <w:suppressLineNumbers/>
        <w:rPr>
          <w:lang w:val="en-GB"/>
        </w:rPr>
      </w:pPr>
    </w:p>
    <w:p w14:paraId="6FD090A5" w14:textId="77777777" w:rsidR="00B0398E" w:rsidRPr="009A3A8D" w:rsidRDefault="00B0398E" w:rsidP="003608BA">
      <w:pPr>
        <w:suppressLineNumbers/>
        <w:ind w:left="360"/>
        <w:rPr>
          <w:lang w:val="en-GB"/>
        </w:rPr>
      </w:pPr>
    </w:p>
    <w:p w14:paraId="27D867A9" w14:textId="77777777" w:rsidR="002E3143" w:rsidRPr="009A3A8D" w:rsidRDefault="002E3143" w:rsidP="003608BA">
      <w:pPr>
        <w:suppressLineNumbers/>
        <w:ind w:left="360"/>
        <w:rPr>
          <w:lang w:val="en-GB"/>
        </w:rPr>
        <w:sectPr w:rsidR="002E3143" w:rsidRPr="009A3A8D">
          <w:pgSz w:w="11906" w:h="16838"/>
          <w:pgMar w:top="1417" w:right="1701" w:bottom="1417" w:left="1701" w:header="708" w:footer="708" w:gutter="0"/>
          <w:cols w:space="708"/>
          <w:docGrid w:linePitch="360"/>
        </w:sectPr>
      </w:pPr>
    </w:p>
    <w:p w14:paraId="340D7E02" w14:textId="77777777" w:rsidR="002E3143" w:rsidRPr="009A3A8D" w:rsidRDefault="002E3143" w:rsidP="003608BA">
      <w:pPr>
        <w:suppressLineNumbers/>
        <w:ind w:left="360"/>
        <w:rPr>
          <w:lang w:val="en-GB"/>
        </w:rPr>
      </w:pPr>
    </w:p>
    <w:p w14:paraId="04A7F4BD" w14:textId="4C4A778A" w:rsidR="005E4D5C" w:rsidRPr="009A3A8D" w:rsidRDefault="000C2E88" w:rsidP="003608BA">
      <w:pPr>
        <w:pStyle w:val="Ttulo2"/>
        <w:numPr>
          <w:ilvl w:val="0"/>
          <w:numId w:val="1"/>
        </w:numPr>
        <w:suppressLineNumbers/>
        <w:rPr>
          <w:lang w:val="en-GB"/>
        </w:rPr>
      </w:pPr>
      <w:bookmarkStart w:id="4" w:name="_Toc59269836"/>
      <w:r w:rsidRPr="009A3A8D">
        <w:rPr>
          <w:lang w:val="en-GB"/>
        </w:rPr>
        <w:t>Acronyms and abbreviations</w:t>
      </w:r>
      <w:bookmarkEnd w:id="4"/>
    </w:p>
    <w:p w14:paraId="3A649A40" w14:textId="6B620CE7" w:rsidR="005E4D5C" w:rsidRPr="009A3A8D" w:rsidRDefault="00AB0A11" w:rsidP="003608BA">
      <w:pPr>
        <w:pStyle w:val="Descripcin"/>
        <w:suppressLineNumbers/>
        <w:rPr>
          <w:b/>
          <w:sz w:val="22"/>
          <w:szCs w:val="22"/>
          <w:lang w:val="en-GB"/>
        </w:rPr>
      </w:pPr>
      <w:r>
        <w:t xml:space="preserve">Table </w:t>
      </w:r>
      <w:r w:rsidR="00BC12E0">
        <w:fldChar w:fldCharType="begin"/>
      </w:r>
      <w:r w:rsidR="00BC12E0">
        <w:instrText xml:space="preserve"> SEQ Table \* ARABIC </w:instrText>
      </w:r>
      <w:r w:rsidR="00BC12E0">
        <w:fldChar w:fldCharType="separate"/>
      </w:r>
      <w:r w:rsidR="006B4207">
        <w:rPr>
          <w:noProof/>
        </w:rPr>
        <w:t>1</w:t>
      </w:r>
      <w:r w:rsidR="00BC12E0">
        <w:rPr>
          <w:noProof/>
        </w:rPr>
        <w:fldChar w:fldCharType="end"/>
      </w:r>
      <w:r>
        <w:t xml:space="preserve"> </w:t>
      </w:r>
      <w:proofErr w:type="spellStart"/>
      <w:r w:rsidRPr="00556E47">
        <w:t>Accronyms</w:t>
      </w:r>
      <w:proofErr w:type="spellEnd"/>
      <w:r w:rsidRPr="00556E47">
        <w:t xml:space="preserve"> </w:t>
      </w:r>
      <w:proofErr w:type="spellStart"/>
      <w:r w:rsidRPr="00556E47">
        <w:t>List</w:t>
      </w:r>
      <w:proofErr w:type="spellEnd"/>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6372"/>
      </w:tblGrid>
      <w:tr w:rsidR="00FB7867" w:rsidRPr="0050605B" w14:paraId="4C646B59" w14:textId="77777777" w:rsidTr="002E3143">
        <w:tc>
          <w:tcPr>
            <w:tcW w:w="1762" w:type="dxa"/>
          </w:tcPr>
          <w:p w14:paraId="2399D8A8" w14:textId="2793AB73" w:rsidR="00FB7867" w:rsidRPr="0050605B" w:rsidRDefault="0050605B" w:rsidP="003608BA">
            <w:pPr>
              <w:suppressLineNumbers/>
              <w:rPr>
                <w:lang w:val="en-GB"/>
              </w:rPr>
            </w:pPr>
            <w:r w:rsidRPr="0050605B">
              <w:rPr>
                <w:lang w:val="en-GB"/>
              </w:rPr>
              <w:t>AWP</w:t>
            </w:r>
          </w:p>
        </w:tc>
        <w:tc>
          <w:tcPr>
            <w:tcW w:w="6372" w:type="dxa"/>
          </w:tcPr>
          <w:p w14:paraId="601979D9" w14:textId="3C619A88" w:rsidR="00FB7867" w:rsidRPr="0050605B" w:rsidRDefault="0050605B" w:rsidP="003608BA">
            <w:pPr>
              <w:suppressLineNumbers/>
              <w:rPr>
                <w:lang w:val="en-GB"/>
              </w:rPr>
            </w:pPr>
            <w:r w:rsidRPr="0050605B">
              <w:rPr>
                <w:lang w:val="en-GB"/>
              </w:rPr>
              <w:t>Annual Work Plan</w:t>
            </w:r>
          </w:p>
        </w:tc>
      </w:tr>
      <w:tr w:rsidR="00FB7867" w:rsidRPr="0050605B" w14:paraId="42E418EB" w14:textId="77777777" w:rsidTr="002E3143">
        <w:tc>
          <w:tcPr>
            <w:tcW w:w="1762" w:type="dxa"/>
          </w:tcPr>
          <w:p w14:paraId="16BB74B9" w14:textId="01CF6FBF" w:rsidR="00FB7867" w:rsidRPr="0050605B" w:rsidRDefault="003226CC" w:rsidP="003608BA">
            <w:pPr>
              <w:suppressLineNumbers/>
              <w:rPr>
                <w:lang w:val="en-GB"/>
              </w:rPr>
            </w:pPr>
            <w:r w:rsidRPr="0050605B">
              <w:rPr>
                <w:lang w:val="en-GB"/>
              </w:rPr>
              <w:t>BD</w:t>
            </w:r>
          </w:p>
        </w:tc>
        <w:tc>
          <w:tcPr>
            <w:tcW w:w="6372" w:type="dxa"/>
          </w:tcPr>
          <w:p w14:paraId="30799208" w14:textId="220793CB" w:rsidR="00FB7867" w:rsidRPr="0050605B" w:rsidRDefault="003226CC" w:rsidP="003608BA">
            <w:pPr>
              <w:suppressLineNumbers/>
              <w:rPr>
                <w:lang w:val="en-GB"/>
              </w:rPr>
            </w:pPr>
            <w:r w:rsidRPr="0050605B">
              <w:rPr>
                <w:lang w:val="en-GB"/>
              </w:rPr>
              <w:t>Biodiversity</w:t>
            </w:r>
          </w:p>
        </w:tc>
      </w:tr>
      <w:tr w:rsidR="00BD0170" w:rsidRPr="008B6533" w14:paraId="4D9C406E" w14:textId="77777777" w:rsidTr="002E3143">
        <w:tc>
          <w:tcPr>
            <w:tcW w:w="1762" w:type="dxa"/>
          </w:tcPr>
          <w:p w14:paraId="1A727234" w14:textId="27D2D5B3" w:rsidR="00BD0170" w:rsidRPr="0050605B" w:rsidRDefault="00BD0170" w:rsidP="003608BA">
            <w:pPr>
              <w:suppressLineNumbers/>
              <w:rPr>
                <w:lang w:val="en-GB"/>
              </w:rPr>
            </w:pPr>
            <w:r>
              <w:rPr>
                <w:lang w:val="en-GB"/>
              </w:rPr>
              <w:t>CITES</w:t>
            </w:r>
          </w:p>
        </w:tc>
        <w:tc>
          <w:tcPr>
            <w:tcW w:w="6372" w:type="dxa"/>
          </w:tcPr>
          <w:p w14:paraId="3393F149" w14:textId="1B3A98A1" w:rsidR="00BD0170" w:rsidRPr="0050605B" w:rsidRDefault="00BD0170" w:rsidP="003608BA">
            <w:pPr>
              <w:suppressLineNumbers/>
              <w:rPr>
                <w:lang w:val="en-GB"/>
              </w:rPr>
            </w:pPr>
            <w:r>
              <w:rPr>
                <w:lang w:val="en-GB"/>
              </w:rPr>
              <w:t>Convention on International Trade in Endangered Species</w:t>
            </w:r>
          </w:p>
        </w:tc>
      </w:tr>
      <w:tr w:rsidR="00123064" w:rsidRPr="0050605B" w14:paraId="1E0BC120" w14:textId="77777777" w:rsidTr="002E3143">
        <w:tc>
          <w:tcPr>
            <w:tcW w:w="1762" w:type="dxa"/>
          </w:tcPr>
          <w:p w14:paraId="261862D4" w14:textId="6D1593CF" w:rsidR="00123064" w:rsidRPr="0050605B" w:rsidRDefault="0050605B" w:rsidP="003608BA">
            <w:pPr>
              <w:suppressLineNumbers/>
              <w:rPr>
                <w:lang w:val="en-GB"/>
              </w:rPr>
            </w:pPr>
            <w:r w:rsidRPr="0050605B">
              <w:rPr>
                <w:lang w:val="en-GB"/>
              </w:rPr>
              <w:t>CSO</w:t>
            </w:r>
          </w:p>
        </w:tc>
        <w:tc>
          <w:tcPr>
            <w:tcW w:w="6372" w:type="dxa"/>
          </w:tcPr>
          <w:p w14:paraId="109422E7" w14:textId="1C830B69" w:rsidR="00123064" w:rsidRPr="0050605B" w:rsidRDefault="0050605B" w:rsidP="003608BA">
            <w:pPr>
              <w:suppressLineNumbers/>
              <w:rPr>
                <w:lang w:val="en-GB"/>
              </w:rPr>
            </w:pPr>
            <w:r w:rsidRPr="0050605B">
              <w:rPr>
                <w:lang w:val="en-GB"/>
              </w:rPr>
              <w:t>Civil Society Organization</w:t>
            </w:r>
          </w:p>
        </w:tc>
      </w:tr>
      <w:tr w:rsidR="00BC2159" w:rsidRPr="0050605B" w14:paraId="501484B7" w14:textId="77777777" w:rsidTr="002E3143">
        <w:tc>
          <w:tcPr>
            <w:tcW w:w="1762" w:type="dxa"/>
          </w:tcPr>
          <w:p w14:paraId="13EFCAB6" w14:textId="7EC89B49" w:rsidR="00BC2159" w:rsidRPr="0050605B" w:rsidRDefault="0050605B" w:rsidP="003608BA">
            <w:pPr>
              <w:suppressLineNumbers/>
              <w:rPr>
                <w:lang w:val="en-GB"/>
              </w:rPr>
            </w:pPr>
            <w:r>
              <w:rPr>
                <w:lang w:val="en-GB"/>
              </w:rPr>
              <w:t>EEAA</w:t>
            </w:r>
          </w:p>
        </w:tc>
        <w:tc>
          <w:tcPr>
            <w:tcW w:w="6372" w:type="dxa"/>
          </w:tcPr>
          <w:p w14:paraId="71406FF9" w14:textId="0D34674B" w:rsidR="00BC2159" w:rsidRPr="0050605B" w:rsidRDefault="0050605B" w:rsidP="003608BA">
            <w:pPr>
              <w:suppressLineNumbers/>
            </w:pPr>
            <w:proofErr w:type="spellStart"/>
            <w:r>
              <w:t>Egyptian</w:t>
            </w:r>
            <w:proofErr w:type="spellEnd"/>
            <w:r>
              <w:t xml:space="preserve"> </w:t>
            </w:r>
            <w:proofErr w:type="spellStart"/>
            <w:r>
              <w:t>Environmental</w:t>
            </w:r>
            <w:proofErr w:type="spellEnd"/>
            <w:r>
              <w:t xml:space="preserve"> </w:t>
            </w:r>
            <w:proofErr w:type="spellStart"/>
            <w:r>
              <w:t>Affairs</w:t>
            </w:r>
            <w:proofErr w:type="spellEnd"/>
            <w:r>
              <w:t xml:space="preserve"> Agency</w:t>
            </w:r>
          </w:p>
        </w:tc>
      </w:tr>
      <w:tr w:rsidR="00BD0170" w:rsidRPr="009A3A8D" w14:paraId="4F29D8B7" w14:textId="77777777" w:rsidTr="00281AD4">
        <w:trPr>
          <w:trHeight w:val="218"/>
        </w:trPr>
        <w:tc>
          <w:tcPr>
            <w:tcW w:w="1762" w:type="dxa"/>
          </w:tcPr>
          <w:p w14:paraId="7691942B" w14:textId="77777777" w:rsidR="00BD0170" w:rsidRDefault="00BD0170" w:rsidP="003608BA">
            <w:pPr>
              <w:suppressLineNumbers/>
              <w:rPr>
                <w:lang w:val="en-US"/>
              </w:rPr>
            </w:pPr>
            <w:r>
              <w:rPr>
                <w:lang w:val="en-US"/>
              </w:rPr>
              <w:t>EEP</w:t>
            </w:r>
          </w:p>
        </w:tc>
        <w:tc>
          <w:tcPr>
            <w:tcW w:w="6372" w:type="dxa"/>
          </w:tcPr>
          <w:p w14:paraId="49EE1F0C" w14:textId="77777777" w:rsidR="00BD0170" w:rsidRPr="009A3A8D" w:rsidRDefault="00BD0170" w:rsidP="003608BA">
            <w:pPr>
              <w:suppressLineNumbers/>
              <w:rPr>
                <w:lang w:val="en-GB"/>
              </w:rPr>
            </w:pPr>
            <w:r>
              <w:rPr>
                <w:lang w:val="en-GB"/>
              </w:rPr>
              <w:t>Ethiopian Electric Power</w:t>
            </w:r>
          </w:p>
        </w:tc>
      </w:tr>
      <w:tr w:rsidR="00BD0170" w:rsidRPr="009A3A8D" w14:paraId="7A0E1C64" w14:textId="77777777" w:rsidTr="00281AD4">
        <w:tc>
          <w:tcPr>
            <w:tcW w:w="1762" w:type="dxa"/>
          </w:tcPr>
          <w:p w14:paraId="74062127" w14:textId="77777777" w:rsidR="00BD0170" w:rsidRPr="009A3A8D" w:rsidRDefault="00BD0170" w:rsidP="003608BA">
            <w:pPr>
              <w:suppressLineNumbers/>
              <w:rPr>
                <w:lang w:val="en-GB"/>
              </w:rPr>
            </w:pPr>
            <w:r>
              <w:rPr>
                <w:lang w:val="en-US"/>
              </w:rPr>
              <w:t>EEU</w:t>
            </w:r>
          </w:p>
        </w:tc>
        <w:tc>
          <w:tcPr>
            <w:tcW w:w="6372" w:type="dxa"/>
          </w:tcPr>
          <w:p w14:paraId="2A32CDCE" w14:textId="77777777" w:rsidR="00BD0170" w:rsidRPr="009A3A8D" w:rsidRDefault="00BD0170" w:rsidP="003608BA">
            <w:pPr>
              <w:suppressLineNumbers/>
              <w:rPr>
                <w:lang w:val="en-GB"/>
              </w:rPr>
            </w:pPr>
            <w:r>
              <w:rPr>
                <w:lang w:val="en-GB"/>
              </w:rPr>
              <w:t>Ethiopian Electric Utility</w:t>
            </w:r>
          </w:p>
        </w:tc>
      </w:tr>
      <w:tr w:rsidR="00BD0170" w:rsidRPr="009A3A8D" w14:paraId="1C8B7D08" w14:textId="77777777" w:rsidTr="00281AD4">
        <w:tc>
          <w:tcPr>
            <w:tcW w:w="1762" w:type="dxa"/>
          </w:tcPr>
          <w:p w14:paraId="3EF40609" w14:textId="4A6525CD" w:rsidR="00BD0170" w:rsidRDefault="00BD0170" w:rsidP="003608BA">
            <w:pPr>
              <w:suppressLineNumbers/>
              <w:rPr>
                <w:lang w:val="en-US"/>
              </w:rPr>
            </w:pPr>
            <w:r>
              <w:rPr>
                <w:lang w:val="en-US"/>
              </w:rPr>
              <w:t>EIA</w:t>
            </w:r>
          </w:p>
        </w:tc>
        <w:tc>
          <w:tcPr>
            <w:tcW w:w="6372" w:type="dxa"/>
          </w:tcPr>
          <w:p w14:paraId="32986C9C" w14:textId="06A44C07" w:rsidR="00BD0170" w:rsidRDefault="00BD0170" w:rsidP="003608BA">
            <w:pPr>
              <w:suppressLineNumbers/>
              <w:rPr>
                <w:lang w:val="en-GB"/>
              </w:rPr>
            </w:pPr>
            <w:r>
              <w:rPr>
                <w:lang w:val="en-GB"/>
              </w:rPr>
              <w:t>Environmental Impact Assessment</w:t>
            </w:r>
          </w:p>
        </w:tc>
      </w:tr>
      <w:tr w:rsidR="00BD0170" w:rsidRPr="009A3A8D" w14:paraId="4CAFF503" w14:textId="77777777" w:rsidTr="00281AD4">
        <w:tc>
          <w:tcPr>
            <w:tcW w:w="1762" w:type="dxa"/>
          </w:tcPr>
          <w:p w14:paraId="42255EEC" w14:textId="77777777" w:rsidR="00BD0170" w:rsidRPr="009A3A8D" w:rsidRDefault="00BD0170" w:rsidP="003608BA">
            <w:pPr>
              <w:suppressLineNumbers/>
              <w:rPr>
                <w:lang w:val="en-GB"/>
              </w:rPr>
            </w:pPr>
            <w:r>
              <w:rPr>
                <w:lang w:val="en-US"/>
              </w:rPr>
              <w:t>ELEAP</w:t>
            </w:r>
          </w:p>
        </w:tc>
        <w:tc>
          <w:tcPr>
            <w:tcW w:w="6372" w:type="dxa"/>
          </w:tcPr>
          <w:p w14:paraId="2EB76524" w14:textId="77777777" w:rsidR="00BD0170" w:rsidRPr="009A3A8D" w:rsidRDefault="00BD0170" w:rsidP="003608BA">
            <w:pPr>
              <w:suppressLineNumbers/>
              <w:rPr>
                <w:lang w:val="en-GB"/>
              </w:rPr>
            </w:pPr>
            <w:r>
              <w:rPr>
                <w:lang w:val="en-GB"/>
              </w:rPr>
              <w:t>Ethiopian Electrification Program</w:t>
            </w:r>
          </w:p>
        </w:tc>
      </w:tr>
      <w:tr w:rsidR="008F20A4" w:rsidRPr="009A3A8D" w14:paraId="59F0D638" w14:textId="77777777" w:rsidTr="00281AD4">
        <w:tc>
          <w:tcPr>
            <w:tcW w:w="1762" w:type="dxa"/>
          </w:tcPr>
          <w:p w14:paraId="5D86D948" w14:textId="32964066" w:rsidR="008F20A4" w:rsidRDefault="008F20A4" w:rsidP="003608BA">
            <w:pPr>
              <w:suppressLineNumbers/>
              <w:rPr>
                <w:lang w:val="en-US"/>
              </w:rPr>
            </w:pPr>
            <w:r>
              <w:rPr>
                <w:lang w:val="en-US"/>
              </w:rPr>
              <w:t>EU</w:t>
            </w:r>
          </w:p>
        </w:tc>
        <w:tc>
          <w:tcPr>
            <w:tcW w:w="6372" w:type="dxa"/>
          </w:tcPr>
          <w:p w14:paraId="194A7ED8" w14:textId="41989DCE" w:rsidR="008F20A4" w:rsidRDefault="008F20A4" w:rsidP="003608BA">
            <w:pPr>
              <w:suppressLineNumbers/>
              <w:rPr>
                <w:lang w:val="en-GB"/>
              </w:rPr>
            </w:pPr>
            <w:r>
              <w:rPr>
                <w:lang w:val="en-GB"/>
              </w:rPr>
              <w:t>European Union</w:t>
            </w:r>
          </w:p>
        </w:tc>
      </w:tr>
      <w:tr w:rsidR="00BA7DF8" w:rsidRPr="008B6533" w14:paraId="0420CFD4" w14:textId="77777777" w:rsidTr="002E3143">
        <w:tc>
          <w:tcPr>
            <w:tcW w:w="1762" w:type="dxa"/>
          </w:tcPr>
          <w:p w14:paraId="3C473737" w14:textId="08516B48" w:rsidR="00BA7DF8" w:rsidRPr="0050605B" w:rsidRDefault="00BD0170" w:rsidP="003608BA">
            <w:pPr>
              <w:suppressLineNumbers/>
              <w:rPr>
                <w:lang w:val="en-GB"/>
              </w:rPr>
            </w:pPr>
            <w:r>
              <w:rPr>
                <w:lang w:val="en-GB"/>
              </w:rPr>
              <w:t>EWHNS</w:t>
            </w:r>
          </w:p>
        </w:tc>
        <w:tc>
          <w:tcPr>
            <w:tcW w:w="6372" w:type="dxa"/>
          </w:tcPr>
          <w:p w14:paraId="131E1538" w14:textId="2184F4E7" w:rsidR="00BA7DF8" w:rsidRPr="00BD0170" w:rsidRDefault="00BD0170" w:rsidP="003608BA">
            <w:pPr>
              <w:suppressLineNumbers/>
              <w:rPr>
                <w:lang w:val="en-US"/>
              </w:rPr>
            </w:pPr>
            <w:r w:rsidRPr="00BD0170">
              <w:rPr>
                <w:lang w:val="en-US"/>
              </w:rPr>
              <w:t>Ethiopian Wildlife and Natural History Society</w:t>
            </w:r>
          </w:p>
        </w:tc>
      </w:tr>
      <w:tr w:rsidR="003226CC" w:rsidRPr="009A3A8D" w14:paraId="512B8574" w14:textId="77777777" w:rsidTr="002E3143">
        <w:tc>
          <w:tcPr>
            <w:tcW w:w="1762" w:type="dxa"/>
          </w:tcPr>
          <w:p w14:paraId="1B3D1AB6" w14:textId="7C1467B2" w:rsidR="003226CC" w:rsidRPr="009A3A8D" w:rsidRDefault="003226CC" w:rsidP="003608BA">
            <w:pPr>
              <w:suppressLineNumbers/>
              <w:rPr>
                <w:lang w:val="en-GB"/>
              </w:rPr>
            </w:pPr>
            <w:r w:rsidRPr="009A3A8D">
              <w:rPr>
                <w:lang w:val="en-GB"/>
              </w:rPr>
              <w:t>GEF</w:t>
            </w:r>
          </w:p>
        </w:tc>
        <w:tc>
          <w:tcPr>
            <w:tcW w:w="6372" w:type="dxa"/>
          </w:tcPr>
          <w:p w14:paraId="123688D1" w14:textId="69E960F7" w:rsidR="003226CC" w:rsidRPr="009A3A8D" w:rsidRDefault="003226CC" w:rsidP="003608BA">
            <w:pPr>
              <w:suppressLineNumbers/>
              <w:rPr>
                <w:lang w:val="en-GB"/>
              </w:rPr>
            </w:pPr>
            <w:r w:rsidRPr="009A3A8D">
              <w:rPr>
                <w:lang w:val="en-GB"/>
              </w:rPr>
              <w:t>Global Environment Facility</w:t>
            </w:r>
          </w:p>
        </w:tc>
      </w:tr>
      <w:tr w:rsidR="00BD0170" w:rsidRPr="008B6533" w14:paraId="65634C78" w14:textId="77777777" w:rsidTr="00281AD4">
        <w:trPr>
          <w:trHeight w:val="218"/>
        </w:trPr>
        <w:tc>
          <w:tcPr>
            <w:tcW w:w="1762" w:type="dxa"/>
          </w:tcPr>
          <w:p w14:paraId="51955EA0" w14:textId="77777777" w:rsidR="00BD0170" w:rsidRDefault="00BD0170" w:rsidP="003608BA">
            <w:pPr>
              <w:suppressLineNumbers/>
              <w:rPr>
                <w:lang w:val="en-US"/>
              </w:rPr>
            </w:pPr>
            <w:r>
              <w:rPr>
                <w:lang w:val="en-US"/>
              </w:rPr>
              <w:t>HHC</w:t>
            </w:r>
          </w:p>
        </w:tc>
        <w:tc>
          <w:tcPr>
            <w:tcW w:w="6372" w:type="dxa"/>
          </w:tcPr>
          <w:p w14:paraId="6A5BF8C3" w14:textId="77777777" w:rsidR="00BD0170" w:rsidRDefault="00BD0170" w:rsidP="003608BA">
            <w:pPr>
              <w:suppressLineNumbers/>
              <w:rPr>
                <w:lang w:val="en-US"/>
              </w:rPr>
            </w:pPr>
            <w:r>
              <w:rPr>
                <w:lang w:val="en-US"/>
              </w:rPr>
              <w:t>Hunting Higher Council of Lebanon</w:t>
            </w:r>
          </w:p>
        </w:tc>
      </w:tr>
      <w:tr w:rsidR="008F20A4" w:rsidRPr="0050605B" w14:paraId="246F0CD1" w14:textId="77777777" w:rsidTr="00281AD4">
        <w:trPr>
          <w:trHeight w:val="218"/>
        </w:trPr>
        <w:tc>
          <w:tcPr>
            <w:tcW w:w="1762" w:type="dxa"/>
          </w:tcPr>
          <w:p w14:paraId="0DF30B90" w14:textId="32D5E579" w:rsidR="008F20A4" w:rsidRDefault="008F20A4" w:rsidP="003608BA">
            <w:pPr>
              <w:suppressLineNumbers/>
              <w:rPr>
                <w:lang w:val="en-US"/>
              </w:rPr>
            </w:pPr>
            <w:r>
              <w:rPr>
                <w:lang w:val="en-US"/>
              </w:rPr>
              <w:t>IFC</w:t>
            </w:r>
          </w:p>
        </w:tc>
        <w:tc>
          <w:tcPr>
            <w:tcW w:w="6372" w:type="dxa"/>
          </w:tcPr>
          <w:p w14:paraId="400F424B" w14:textId="3EE9F7DC" w:rsidR="008F20A4" w:rsidRDefault="008F20A4" w:rsidP="003608BA">
            <w:pPr>
              <w:suppressLineNumbers/>
              <w:rPr>
                <w:lang w:val="en-US"/>
              </w:rPr>
            </w:pPr>
            <w:r>
              <w:rPr>
                <w:lang w:val="en-US"/>
              </w:rPr>
              <w:t>International Finance Corporation</w:t>
            </w:r>
          </w:p>
        </w:tc>
      </w:tr>
      <w:tr w:rsidR="00BC2159" w:rsidRPr="008F20A4" w14:paraId="687F4FC5" w14:textId="77777777" w:rsidTr="002E3143">
        <w:tc>
          <w:tcPr>
            <w:tcW w:w="1762" w:type="dxa"/>
          </w:tcPr>
          <w:p w14:paraId="773FCDAC" w14:textId="5D140DE9" w:rsidR="00BC2159" w:rsidRPr="008F20A4" w:rsidRDefault="00BD0170" w:rsidP="003608BA">
            <w:pPr>
              <w:suppressLineNumbers/>
              <w:rPr>
                <w:lang w:val="en-US"/>
              </w:rPr>
            </w:pPr>
            <w:r w:rsidRPr="008F20A4">
              <w:rPr>
                <w:lang w:val="en-US"/>
              </w:rPr>
              <w:t>IFI</w:t>
            </w:r>
          </w:p>
        </w:tc>
        <w:tc>
          <w:tcPr>
            <w:tcW w:w="6372" w:type="dxa"/>
          </w:tcPr>
          <w:p w14:paraId="65C24288" w14:textId="5B75C006" w:rsidR="00BC2159" w:rsidRPr="008F20A4" w:rsidRDefault="00BD0170" w:rsidP="003608BA">
            <w:pPr>
              <w:suppressLineNumbers/>
              <w:rPr>
                <w:lang w:val="en-GB"/>
              </w:rPr>
            </w:pPr>
            <w:r w:rsidRPr="008F20A4">
              <w:rPr>
                <w:lang w:val="en-GB"/>
              </w:rPr>
              <w:t>International Finance Institution</w:t>
            </w:r>
          </w:p>
        </w:tc>
      </w:tr>
      <w:tr w:rsidR="00BC2159" w:rsidRPr="008F20A4" w14:paraId="4CD36C33" w14:textId="77777777" w:rsidTr="002E3143">
        <w:tc>
          <w:tcPr>
            <w:tcW w:w="1762" w:type="dxa"/>
          </w:tcPr>
          <w:p w14:paraId="13295B43" w14:textId="2C26A48D" w:rsidR="00BC2159" w:rsidRPr="008F20A4" w:rsidRDefault="008F20A4" w:rsidP="003608BA">
            <w:pPr>
              <w:suppressLineNumbers/>
              <w:rPr>
                <w:lang w:val="en-GB"/>
              </w:rPr>
            </w:pPr>
            <w:r w:rsidRPr="008F20A4">
              <w:rPr>
                <w:lang w:val="en-GB"/>
              </w:rPr>
              <w:t>JICA</w:t>
            </w:r>
          </w:p>
        </w:tc>
        <w:tc>
          <w:tcPr>
            <w:tcW w:w="6372" w:type="dxa"/>
          </w:tcPr>
          <w:p w14:paraId="349ED80E" w14:textId="7DEFFBC7" w:rsidR="00BC2159" w:rsidRPr="008F20A4" w:rsidRDefault="008F20A4" w:rsidP="003608BA">
            <w:pPr>
              <w:suppressLineNumbers/>
              <w:rPr>
                <w:lang w:val="en-GB"/>
              </w:rPr>
            </w:pPr>
            <w:r w:rsidRPr="008F20A4">
              <w:rPr>
                <w:lang w:val="en-GB"/>
              </w:rPr>
              <w:t>Japan International Cooperation Agency</w:t>
            </w:r>
          </w:p>
        </w:tc>
      </w:tr>
      <w:tr w:rsidR="005E4D5C" w:rsidRPr="008F20A4" w14:paraId="04E3F513" w14:textId="77777777" w:rsidTr="002E3143">
        <w:tc>
          <w:tcPr>
            <w:tcW w:w="1762" w:type="dxa"/>
          </w:tcPr>
          <w:p w14:paraId="6DA4F00B" w14:textId="00AEAAEC" w:rsidR="005E4D5C" w:rsidRPr="008F20A4" w:rsidRDefault="00BD0170" w:rsidP="003608BA">
            <w:pPr>
              <w:suppressLineNumbers/>
              <w:rPr>
                <w:lang w:val="en-GB"/>
              </w:rPr>
            </w:pPr>
            <w:proofErr w:type="spellStart"/>
            <w:r w:rsidRPr="008F20A4">
              <w:rPr>
                <w:lang w:val="en-GB"/>
              </w:rPr>
              <w:t>KfW</w:t>
            </w:r>
            <w:proofErr w:type="spellEnd"/>
          </w:p>
        </w:tc>
        <w:tc>
          <w:tcPr>
            <w:tcW w:w="6372" w:type="dxa"/>
          </w:tcPr>
          <w:p w14:paraId="6B99C33D" w14:textId="03DA4DEB" w:rsidR="005E4D5C" w:rsidRPr="008F20A4" w:rsidRDefault="00BD0170" w:rsidP="003608BA">
            <w:pPr>
              <w:suppressLineNumbers/>
              <w:rPr>
                <w:lang w:val="en-GB"/>
              </w:rPr>
            </w:pPr>
            <w:proofErr w:type="spellStart"/>
            <w:r w:rsidRPr="008F20A4">
              <w:rPr>
                <w:lang w:val="en-GB"/>
              </w:rPr>
              <w:t>KfW</w:t>
            </w:r>
            <w:proofErr w:type="spellEnd"/>
            <w:r w:rsidRPr="008F20A4">
              <w:rPr>
                <w:lang w:val="en-GB"/>
              </w:rPr>
              <w:t xml:space="preserve"> German Development Bank</w:t>
            </w:r>
          </w:p>
        </w:tc>
      </w:tr>
      <w:tr w:rsidR="00BC2159" w:rsidRPr="008F20A4" w14:paraId="4D70C8DB" w14:textId="77777777" w:rsidTr="002E3143">
        <w:tc>
          <w:tcPr>
            <w:tcW w:w="1762" w:type="dxa"/>
          </w:tcPr>
          <w:p w14:paraId="4C04CFEB" w14:textId="74AF79DC" w:rsidR="00BC2159" w:rsidRPr="008F20A4" w:rsidRDefault="00BD0170" w:rsidP="003608BA">
            <w:pPr>
              <w:suppressLineNumbers/>
              <w:rPr>
                <w:lang w:val="en-GB"/>
              </w:rPr>
            </w:pPr>
            <w:r w:rsidRPr="008F20A4">
              <w:rPr>
                <w:lang w:val="en-GB"/>
              </w:rPr>
              <w:t>M&amp;E</w:t>
            </w:r>
          </w:p>
        </w:tc>
        <w:tc>
          <w:tcPr>
            <w:tcW w:w="6372" w:type="dxa"/>
          </w:tcPr>
          <w:p w14:paraId="6FA9500C" w14:textId="4273FA3E" w:rsidR="00BC2159" w:rsidRPr="008F20A4" w:rsidRDefault="00BD0170" w:rsidP="003608BA">
            <w:pPr>
              <w:suppressLineNumbers/>
              <w:rPr>
                <w:lang w:val="en-GB"/>
              </w:rPr>
            </w:pPr>
            <w:r w:rsidRPr="008F20A4">
              <w:rPr>
                <w:lang w:val="en-GB"/>
              </w:rPr>
              <w:t>Monitoring and Evaluation</w:t>
            </w:r>
          </w:p>
        </w:tc>
      </w:tr>
      <w:tr w:rsidR="00BD0170" w:rsidRPr="00BD0170" w14:paraId="393FE3C1" w14:textId="77777777" w:rsidTr="002E3143">
        <w:tc>
          <w:tcPr>
            <w:tcW w:w="1762" w:type="dxa"/>
          </w:tcPr>
          <w:p w14:paraId="7C92ED0B" w14:textId="6D9F0B5C" w:rsidR="00BD0170" w:rsidRPr="008F20A4" w:rsidRDefault="00BD0170" w:rsidP="003608BA">
            <w:pPr>
              <w:suppressLineNumbers/>
              <w:rPr>
                <w:lang w:val="en-GB"/>
              </w:rPr>
            </w:pPr>
            <w:r w:rsidRPr="008F20A4">
              <w:rPr>
                <w:lang w:val="en-GB"/>
              </w:rPr>
              <w:t>MOU</w:t>
            </w:r>
          </w:p>
        </w:tc>
        <w:tc>
          <w:tcPr>
            <w:tcW w:w="6372" w:type="dxa"/>
          </w:tcPr>
          <w:p w14:paraId="2B9CCBB7" w14:textId="4FCD1AD7" w:rsidR="00BD0170" w:rsidRPr="008F20A4" w:rsidRDefault="00BD0170" w:rsidP="003608BA">
            <w:pPr>
              <w:suppressLineNumbers/>
              <w:rPr>
                <w:lang w:val="en-GB"/>
              </w:rPr>
            </w:pPr>
            <w:r w:rsidRPr="008F20A4">
              <w:rPr>
                <w:lang w:val="en-GB"/>
              </w:rPr>
              <w:t>Memorandum of Understanding</w:t>
            </w:r>
          </w:p>
        </w:tc>
      </w:tr>
      <w:tr w:rsidR="00BD0170" w:rsidRPr="008B6533" w14:paraId="1A8A5528" w14:textId="77777777" w:rsidTr="00281AD4">
        <w:trPr>
          <w:trHeight w:val="218"/>
        </w:trPr>
        <w:tc>
          <w:tcPr>
            <w:tcW w:w="1762" w:type="dxa"/>
          </w:tcPr>
          <w:p w14:paraId="3DECCF96" w14:textId="77777777" w:rsidR="00BD0170" w:rsidRDefault="00BD0170" w:rsidP="003608BA">
            <w:pPr>
              <w:suppressLineNumbers/>
              <w:rPr>
                <w:lang w:val="en-US"/>
              </w:rPr>
            </w:pPr>
            <w:r>
              <w:rPr>
                <w:lang w:val="en-US"/>
              </w:rPr>
              <w:t>MOMA</w:t>
            </w:r>
          </w:p>
        </w:tc>
        <w:tc>
          <w:tcPr>
            <w:tcW w:w="6372" w:type="dxa"/>
          </w:tcPr>
          <w:p w14:paraId="40E489E1" w14:textId="77777777" w:rsidR="00BD0170" w:rsidRDefault="00BD0170" w:rsidP="003608BA">
            <w:pPr>
              <w:suppressLineNumbers/>
              <w:rPr>
                <w:lang w:val="en-GB"/>
              </w:rPr>
            </w:pPr>
            <w:r>
              <w:rPr>
                <w:lang w:val="en-GB"/>
              </w:rPr>
              <w:t>Ministry of Municipal Affairs of Jordan</w:t>
            </w:r>
          </w:p>
        </w:tc>
      </w:tr>
      <w:tr w:rsidR="00BD0170" w:rsidRPr="008B6533" w14:paraId="09F7ECC5" w14:textId="77777777" w:rsidTr="00281AD4">
        <w:trPr>
          <w:trHeight w:val="218"/>
        </w:trPr>
        <w:tc>
          <w:tcPr>
            <w:tcW w:w="1762" w:type="dxa"/>
          </w:tcPr>
          <w:p w14:paraId="3C705DDA" w14:textId="77777777" w:rsidR="00BD0170" w:rsidRDefault="00BD0170" w:rsidP="003608BA">
            <w:pPr>
              <w:suppressLineNumbers/>
              <w:rPr>
                <w:lang w:val="en-US"/>
              </w:rPr>
            </w:pPr>
            <w:r>
              <w:rPr>
                <w:lang w:val="en-US"/>
              </w:rPr>
              <w:t>MOT</w:t>
            </w:r>
          </w:p>
        </w:tc>
        <w:tc>
          <w:tcPr>
            <w:tcW w:w="6372" w:type="dxa"/>
          </w:tcPr>
          <w:p w14:paraId="3DCD59B9" w14:textId="77777777" w:rsidR="00BD0170" w:rsidRDefault="00BD0170" w:rsidP="003608BA">
            <w:pPr>
              <w:suppressLineNumbers/>
              <w:rPr>
                <w:lang w:val="en-GB"/>
              </w:rPr>
            </w:pPr>
            <w:r>
              <w:rPr>
                <w:lang w:val="en-GB"/>
              </w:rPr>
              <w:t>Ministry of Tourism of Lebanon</w:t>
            </w:r>
          </w:p>
        </w:tc>
      </w:tr>
      <w:tr w:rsidR="00BD0170" w:rsidRPr="008B6533" w14:paraId="79E9BB25" w14:textId="77777777" w:rsidTr="00281AD4">
        <w:trPr>
          <w:trHeight w:val="218"/>
        </w:trPr>
        <w:tc>
          <w:tcPr>
            <w:tcW w:w="1762" w:type="dxa"/>
          </w:tcPr>
          <w:p w14:paraId="4B2A94BE" w14:textId="77777777" w:rsidR="00BD0170" w:rsidRDefault="00BD0170" w:rsidP="003608BA">
            <w:pPr>
              <w:suppressLineNumbers/>
              <w:rPr>
                <w:lang w:val="en-US"/>
              </w:rPr>
            </w:pPr>
            <w:r>
              <w:rPr>
                <w:lang w:val="en-US"/>
              </w:rPr>
              <w:t>MOI&amp;M</w:t>
            </w:r>
          </w:p>
        </w:tc>
        <w:tc>
          <w:tcPr>
            <w:tcW w:w="6372" w:type="dxa"/>
          </w:tcPr>
          <w:p w14:paraId="3B990F38" w14:textId="77777777" w:rsidR="00BD0170" w:rsidRDefault="00BD0170" w:rsidP="003608BA">
            <w:pPr>
              <w:suppressLineNumbers/>
              <w:rPr>
                <w:lang w:val="en-GB"/>
              </w:rPr>
            </w:pPr>
            <w:r>
              <w:rPr>
                <w:lang w:val="en-US"/>
              </w:rPr>
              <w:t>Ministry of Interior &amp; Municipalities of Lebanon</w:t>
            </w:r>
          </w:p>
        </w:tc>
      </w:tr>
      <w:tr w:rsidR="00BC2159" w:rsidRPr="009A3A8D" w14:paraId="43F81ACF" w14:textId="77777777" w:rsidTr="002E3143">
        <w:tc>
          <w:tcPr>
            <w:tcW w:w="1762" w:type="dxa"/>
          </w:tcPr>
          <w:p w14:paraId="1E16009F" w14:textId="26326FF0" w:rsidR="00BC2159" w:rsidRPr="0050605B" w:rsidRDefault="0050605B" w:rsidP="003608BA">
            <w:pPr>
              <w:suppressLineNumbers/>
              <w:rPr>
                <w:lang w:val="en-GB"/>
              </w:rPr>
            </w:pPr>
            <w:r w:rsidRPr="0050605B">
              <w:rPr>
                <w:lang w:val="en-GB"/>
              </w:rPr>
              <w:t>MSB</w:t>
            </w:r>
          </w:p>
        </w:tc>
        <w:tc>
          <w:tcPr>
            <w:tcW w:w="6372" w:type="dxa"/>
          </w:tcPr>
          <w:p w14:paraId="4D229D44" w14:textId="4F2AF174" w:rsidR="00BC2159" w:rsidRPr="0050605B" w:rsidRDefault="0050605B" w:rsidP="003608BA">
            <w:pPr>
              <w:suppressLineNumbers/>
              <w:rPr>
                <w:lang w:val="en-GB"/>
              </w:rPr>
            </w:pPr>
            <w:r w:rsidRPr="0050605B">
              <w:rPr>
                <w:lang w:val="en-GB"/>
              </w:rPr>
              <w:t>Migratory Soaring Bird</w:t>
            </w:r>
          </w:p>
        </w:tc>
      </w:tr>
      <w:tr w:rsidR="000C4F7E" w:rsidRPr="009A3A8D" w14:paraId="0E11228E" w14:textId="77777777" w:rsidTr="002E3143">
        <w:tc>
          <w:tcPr>
            <w:tcW w:w="1762" w:type="dxa"/>
          </w:tcPr>
          <w:p w14:paraId="7422A7D7" w14:textId="667E346E" w:rsidR="000C4F7E" w:rsidRPr="009A3A8D" w:rsidRDefault="000C4F7E" w:rsidP="003608BA">
            <w:pPr>
              <w:suppressLineNumbers/>
              <w:rPr>
                <w:lang w:val="en-GB"/>
              </w:rPr>
            </w:pPr>
            <w:r w:rsidRPr="009A3A8D">
              <w:rPr>
                <w:lang w:val="en-GB"/>
              </w:rPr>
              <w:t>MTR</w:t>
            </w:r>
          </w:p>
        </w:tc>
        <w:tc>
          <w:tcPr>
            <w:tcW w:w="6372" w:type="dxa"/>
          </w:tcPr>
          <w:p w14:paraId="708DE182" w14:textId="48E7573E" w:rsidR="000C4F7E" w:rsidRPr="009A3A8D" w:rsidRDefault="000C4F7E" w:rsidP="003608BA">
            <w:pPr>
              <w:suppressLineNumbers/>
              <w:rPr>
                <w:lang w:val="en-GB"/>
              </w:rPr>
            </w:pPr>
            <w:r w:rsidRPr="009A3A8D">
              <w:rPr>
                <w:lang w:val="en-GB"/>
              </w:rPr>
              <w:t>Mid Term Review</w:t>
            </w:r>
          </w:p>
        </w:tc>
      </w:tr>
      <w:tr w:rsidR="0050605B" w:rsidRPr="009A3A8D" w14:paraId="17966F02" w14:textId="77777777" w:rsidTr="002E3143">
        <w:tc>
          <w:tcPr>
            <w:tcW w:w="1762" w:type="dxa"/>
          </w:tcPr>
          <w:p w14:paraId="1E80E202" w14:textId="421CE530" w:rsidR="0050605B" w:rsidRPr="009A3A8D" w:rsidRDefault="0050605B" w:rsidP="003608BA">
            <w:pPr>
              <w:suppressLineNumbers/>
              <w:rPr>
                <w:lang w:val="en-GB"/>
              </w:rPr>
            </w:pPr>
            <w:r>
              <w:rPr>
                <w:lang w:val="en-GB"/>
              </w:rPr>
              <w:t>NGO</w:t>
            </w:r>
          </w:p>
        </w:tc>
        <w:tc>
          <w:tcPr>
            <w:tcW w:w="6372" w:type="dxa"/>
          </w:tcPr>
          <w:p w14:paraId="516B2C7C" w14:textId="73C87BED" w:rsidR="0050605B" w:rsidRPr="009A3A8D" w:rsidRDefault="0050605B" w:rsidP="003608BA">
            <w:pPr>
              <w:suppressLineNumbers/>
              <w:rPr>
                <w:lang w:val="en-GB"/>
              </w:rPr>
            </w:pPr>
            <w:r>
              <w:rPr>
                <w:lang w:val="en-GB"/>
              </w:rPr>
              <w:t>Non-Governmental Organization</w:t>
            </w:r>
          </w:p>
        </w:tc>
      </w:tr>
      <w:tr w:rsidR="0050605B" w:rsidRPr="009A3A8D" w14:paraId="46E90137" w14:textId="77777777" w:rsidTr="002E3143">
        <w:tc>
          <w:tcPr>
            <w:tcW w:w="1762" w:type="dxa"/>
          </w:tcPr>
          <w:p w14:paraId="406B9BEB" w14:textId="22BC5B6A" w:rsidR="0050605B" w:rsidRDefault="0050605B" w:rsidP="003608BA">
            <w:pPr>
              <w:suppressLineNumbers/>
              <w:rPr>
                <w:lang w:val="en-GB"/>
              </w:rPr>
            </w:pPr>
            <w:r>
              <w:rPr>
                <w:lang w:val="en-GB"/>
              </w:rPr>
              <w:t>NCE</w:t>
            </w:r>
          </w:p>
        </w:tc>
        <w:tc>
          <w:tcPr>
            <w:tcW w:w="6372" w:type="dxa"/>
          </w:tcPr>
          <w:p w14:paraId="7B495258" w14:textId="09EDD113" w:rsidR="0050605B" w:rsidRDefault="0050605B" w:rsidP="003608BA">
            <w:pPr>
              <w:suppressLineNumbers/>
              <w:rPr>
                <w:lang w:val="en-GB"/>
              </w:rPr>
            </w:pPr>
            <w:r>
              <w:rPr>
                <w:lang w:val="en-GB"/>
              </w:rPr>
              <w:t>Nature Conservation Egypt</w:t>
            </w:r>
          </w:p>
        </w:tc>
      </w:tr>
      <w:tr w:rsidR="0050605B" w:rsidRPr="009A3A8D" w14:paraId="5B5AC808" w14:textId="77777777" w:rsidTr="002E3143">
        <w:tc>
          <w:tcPr>
            <w:tcW w:w="1762" w:type="dxa"/>
          </w:tcPr>
          <w:p w14:paraId="0FED73DB" w14:textId="1815123D" w:rsidR="0050605B" w:rsidRDefault="0050605B" w:rsidP="003608BA">
            <w:pPr>
              <w:suppressLineNumbers/>
              <w:rPr>
                <w:lang w:val="en-GB"/>
              </w:rPr>
            </w:pPr>
            <w:r>
              <w:rPr>
                <w:lang w:val="en-GB"/>
              </w:rPr>
              <w:t>NCS</w:t>
            </w:r>
          </w:p>
        </w:tc>
        <w:tc>
          <w:tcPr>
            <w:tcW w:w="6372" w:type="dxa"/>
          </w:tcPr>
          <w:p w14:paraId="23825DF2" w14:textId="47D0470E" w:rsidR="0050605B" w:rsidRDefault="0050605B" w:rsidP="003608BA">
            <w:pPr>
              <w:suppressLineNumbers/>
              <w:rPr>
                <w:lang w:val="en-GB"/>
              </w:rPr>
            </w:pPr>
            <w:r>
              <w:rPr>
                <w:lang w:val="en-GB"/>
              </w:rPr>
              <w:t>Nature Conservation Sector</w:t>
            </w:r>
          </w:p>
        </w:tc>
      </w:tr>
      <w:tr w:rsidR="0050605B" w:rsidRPr="009A3A8D" w14:paraId="416B5530" w14:textId="77777777" w:rsidTr="002E3143">
        <w:tc>
          <w:tcPr>
            <w:tcW w:w="1762" w:type="dxa"/>
          </w:tcPr>
          <w:p w14:paraId="21C6A7CF" w14:textId="2D129C30" w:rsidR="0050605B" w:rsidRDefault="0050605B" w:rsidP="003608BA">
            <w:pPr>
              <w:suppressLineNumbers/>
              <w:rPr>
                <w:lang w:val="en-GB"/>
              </w:rPr>
            </w:pPr>
            <w:r>
              <w:rPr>
                <w:lang w:val="en-GB"/>
              </w:rPr>
              <w:t>NIA</w:t>
            </w:r>
          </w:p>
        </w:tc>
        <w:tc>
          <w:tcPr>
            <w:tcW w:w="6372" w:type="dxa"/>
          </w:tcPr>
          <w:p w14:paraId="5D207668" w14:textId="600C8784" w:rsidR="0050605B" w:rsidRDefault="0050605B" w:rsidP="003608BA">
            <w:pPr>
              <w:suppressLineNumbers/>
              <w:rPr>
                <w:lang w:val="en-GB"/>
              </w:rPr>
            </w:pPr>
            <w:r>
              <w:rPr>
                <w:lang w:val="en-GB"/>
              </w:rPr>
              <w:t>National Implementation Agents</w:t>
            </w:r>
          </w:p>
        </w:tc>
      </w:tr>
      <w:tr w:rsidR="003F2A29" w:rsidRPr="008B6533" w14:paraId="73D3E5F2" w14:textId="77777777" w:rsidTr="002E3143">
        <w:tc>
          <w:tcPr>
            <w:tcW w:w="1762" w:type="dxa"/>
          </w:tcPr>
          <w:p w14:paraId="4166D208" w14:textId="5C824563" w:rsidR="003F2A29" w:rsidRPr="009A3A8D" w:rsidRDefault="003F2A29" w:rsidP="003608BA">
            <w:pPr>
              <w:suppressLineNumbers/>
              <w:rPr>
                <w:lang w:val="en-GB"/>
              </w:rPr>
            </w:pPr>
            <w:r>
              <w:rPr>
                <w:lang w:val="en-GB"/>
              </w:rPr>
              <w:t>NREA</w:t>
            </w:r>
          </w:p>
        </w:tc>
        <w:tc>
          <w:tcPr>
            <w:tcW w:w="6372" w:type="dxa"/>
          </w:tcPr>
          <w:p w14:paraId="2094497C" w14:textId="1E8285A8" w:rsidR="003F2A29" w:rsidRPr="009A3A8D" w:rsidRDefault="003F2A29" w:rsidP="003608BA">
            <w:pPr>
              <w:suppressLineNumbers/>
              <w:rPr>
                <w:lang w:val="en-GB"/>
              </w:rPr>
            </w:pPr>
            <w:r>
              <w:rPr>
                <w:lang w:val="en-GB"/>
              </w:rPr>
              <w:t>New and Renewable Energy Authority of Egypt</w:t>
            </w:r>
          </w:p>
        </w:tc>
      </w:tr>
      <w:tr w:rsidR="00BC2159" w:rsidRPr="009A3A8D" w14:paraId="0F091982" w14:textId="77777777" w:rsidTr="002E3143">
        <w:tc>
          <w:tcPr>
            <w:tcW w:w="1762" w:type="dxa"/>
          </w:tcPr>
          <w:p w14:paraId="42F04BC0" w14:textId="6928E8AD" w:rsidR="00BC2159" w:rsidRPr="0050605B" w:rsidRDefault="0050605B" w:rsidP="003608BA">
            <w:pPr>
              <w:suppressLineNumbers/>
              <w:rPr>
                <w:lang w:val="en-GB"/>
              </w:rPr>
            </w:pPr>
            <w:r w:rsidRPr="0050605B">
              <w:rPr>
                <w:lang w:val="en-GB"/>
              </w:rPr>
              <w:t>PB</w:t>
            </w:r>
          </w:p>
        </w:tc>
        <w:tc>
          <w:tcPr>
            <w:tcW w:w="6372" w:type="dxa"/>
          </w:tcPr>
          <w:p w14:paraId="1796CB7C" w14:textId="6DCDB927" w:rsidR="00BC2159" w:rsidRPr="0050605B" w:rsidRDefault="0050605B" w:rsidP="003608BA">
            <w:pPr>
              <w:suppressLineNumbers/>
            </w:pPr>
            <w:r w:rsidRPr="0050605B">
              <w:t xml:space="preserve">Project </w:t>
            </w:r>
            <w:proofErr w:type="spellStart"/>
            <w:r w:rsidRPr="0050605B">
              <w:t>Board</w:t>
            </w:r>
            <w:proofErr w:type="spellEnd"/>
          </w:p>
        </w:tc>
      </w:tr>
      <w:tr w:rsidR="003F2A29" w:rsidRPr="009A3A8D" w14:paraId="5947176D" w14:textId="77777777" w:rsidTr="002E3143">
        <w:tc>
          <w:tcPr>
            <w:tcW w:w="1762" w:type="dxa"/>
          </w:tcPr>
          <w:p w14:paraId="782058CF" w14:textId="47C87DD7" w:rsidR="003F2A29" w:rsidRPr="003F2A29" w:rsidRDefault="003F2A29" w:rsidP="003608BA">
            <w:pPr>
              <w:suppressLineNumbers/>
              <w:rPr>
                <w:lang w:val="en-GB"/>
              </w:rPr>
            </w:pPr>
            <w:r w:rsidRPr="003F2A29">
              <w:rPr>
                <w:lang w:val="en-GB"/>
              </w:rPr>
              <w:t>PDD</w:t>
            </w:r>
          </w:p>
        </w:tc>
        <w:tc>
          <w:tcPr>
            <w:tcW w:w="6372" w:type="dxa"/>
          </w:tcPr>
          <w:p w14:paraId="0BFBE32E" w14:textId="66ABFCE3" w:rsidR="003F2A29" w:rsidRPr="003F2A29" w:rsidRDefault="003F2A29" w:rsidP="003608BA">
            <w:pPr>
              <w:suppressLineNumbers/>
            </w:pPr>
            <w:proofErr w:type="spellStart"/>
            <w:r w:rsidRPr="003F2A29">
              <w:t>Plant</w:t>
            </w:r>
            <w:proofErr w:type="spellEnd"/>
            <w:r w:rsidRPr="003F2A29">
              <w:t xml:space="preserve"> </w:t>
            </w:r>
            <w:proofErr w:type="spellStart"/>
            <w:r w:rsidRPr="003F2A29">
              <w:t>Protection</w:t>
            </w:r>
            <w:proofErr w:type="spellEnd"/>
            <w:r w:rsidRPr="003F2A29">
              <w:t xml:space="preserve"> </w:t>
            </w:r>
            <w:proofErr w:type="spellStart"/>
            <w:r w:rsidRPr="003F2A29">
              <w:t>Directorate</w:t>
            </w:r>
            <w:proofErr w:type="spellEnd"/>
          </w:p>
        </w:tc>
      </w:tr>
      <w:tr w:rsidR="0050605B" w:rsidRPr="008B6533" w14:paraId="1D4D92E2" w14:textId="77777777" w:rsidTr="002E3143">
        <w:tc>
          <w:tcPr>
            <w:tcW w:w="1762" w:type="dxa"/>
          </w:tcPr>
          <w:p w14:paraId="76570596" w14:textId="122C35B2" w:rsidR="0050605B" w:rsidRPr="003F2A29" w:rsidRDefault="0050605B" w:rsidP="003608BA">
            <w:pPr>
              <w:suppressLineNumbers/>
              <w:rPr>
                <w:lang w:val="en-GB"/>
              </w:rPr>
            </w:pPr>
            <w:r>
              <w:rPr>
                <w:lang w:val="en-GB"/>
              </w:rPr>
              <w:t>POPP</w:t>
            </w:r>
          </w:p>
        </w:tc>
        <w:tc>
          <w:tcPr>
            <w:tcW w:w="6372" w:type="dxa"/>
          </w:tcPr>
          <w:p w14:paraId="037E3F43" w14:textId="7C29C80F" w:rsidR="0050605B" w:rsidRPr="0050605B" w:rsidRDefault="0050605B" w:rsidP="003608BA">
            <w:pPr>
              <w:suppressLineNumbers/>
              <w:rPr>
                <w:lang w:val="en-US"/>
              </w:rPr>
            </w:pPr>
            <w:proofErr w:type="spellStart"/>
            <w:r w:rsidRPr="0050605B">
              <w:rPr>
                <w:lang w:val="en-US"/>
              </w:rPr>
              <w:t>Programme</w:t>
            </w:r>
            <w:proofErr w:type="spellEnd"/>
            <w:r w:rsidRPr="0050605B">
              <w:rPr>
                <w:lang w:val="en-US"/>
              </w:rPr>
              <w:t xml:space="preserve"> &amp; Operations Policies and Proc</w:t>
            </w:r>
            <w:r>
              <w:rPr>
                <w:lang w:val="en-US"/>
              </w:rPr>
              <w:t>edures</w:t>
            </w:r>
          </w:p>
        </w:tc>
      </w:tr>
      <w:tr w:rsidR="00BC2159" w:rsidRPr="009A3A8D" w14:paraId="0F9D0C5A" w14:textId="77777777" w:rsidTr="002E3143">
        <w:tc>
          <w:tcPr>
            <w:tcW w:w="1762" w:type="dxa"/>
          </w:tcPr>
          <w:p w14:paraId="21D86518" w14:textId="642D8973" w:rsidR="00BC2159" w:rsidRPr="002E203E" w:rsidRDefault="00BC2159" w:rsidP="003608BA">
            <w:pPr>
              <w:suppressLineNumbers/>
              <w:rPr>
                <w:lang w:val="en-GB"/>
              </w:rPr>
            </w:pPr>
            <w:r w:rsidRPr="002E203E">
              <w:rPr>
                <w:lang w:val="en-GB"/>
              </w:rPr>
              <w:t>PIR</w:t>
            </w:r>
          </w:p>
        </w:tc>
        <w:tc>
          <w:tcPr>
            <w:tcW w:w="6372" w:type="dxa"/>
          </w:tcPr>
          <w:p w14:paraId="05AB16F9" w14:textId="759D9C44" w:rsidR="00BC2159" w:rsidRPr="002E203E" w:rsidRDefault="002E203E" w:rsidP="003608BA">
            <w:pPr>
              <w:suppressLineNumbers/>
              <w:rPr>
                <w:lang w:val="en-GB"/>
              </w:rPr>
            </w:pPr>
            <w:r w:rsidRPr="002E203E">
              <w:rPr>
                <w:lang w:val="en-GB"/>
              </w:rPr>
              <w:t xml:space="preserve">Project Implementation </w:t>
            </w:r>
            <w:r w:rsidR="0050605B">
              <w:rPr>
                <w:lang w:val="en-GB"/>
              </w:rPr>
              <w:t>Review</w:t>
            </w:r>
          </w:p>
        </w:tc>
      </w:tr>
      <w:tr w:rsidR="0050605B" w:rsidRPr="009A3A8D" w14:paraId="443763AD" w14:textId="77777777" w:rsidTr="002E3143">
        <w:tc>
          <w:tcPr>
            <w:tcW w:w="1762" w:type="dxa"/>
          </w:tcPr>
          <w:p w14:paraId="23F10C50" w14:textId="24692F82" w:rsidR="0050605B" w:rsidRPr="002E203E" w:rsidRDefault="0050605B" w:rsidP="003608BA">
            <w:pPr>
              <w:suppressLineNumbers/>
              <w:rPr>
                <w:lang w:val="en-GB"/>
              </w:rPr>
            </w:pPr>
            <w:r>
              <w:rPr>
                <w:lang w:val="en-GB"/>
              </w:rPr>
              <w:t>PMU</w:t>
            </w:r>
          </w:p>
        </w:tc>
        <w:tc>
          <w:tcPr>
            <w:tcW w:w="6372" w:type="dxa"/>
          </w:tcPr>
          <w:p w14:paraId="71722D0E" w14:textId="3E6EE4E1" w:rsidR="0050605B" w:rsidRPr="002E203E" w:rsidRDefault="0050605B" w:rsidP="003608BA">
            <w:pPr>
              <w:suppressLineNumbers/>
              <w:rPr>
                <w:lang w:val="en-GB"/>
              </w:rPr>
            </w:pPr>
            <w:r>
              <w:rPr>
                <w:lang w:val="en-GB"/>
              </w:rPr>
              <w:t>Project Management Unit</w:t>
            </w:r>
          </w:p>
        </w:tc>
      </w:tr>
      <w:tr w:rsidR="0050605B" w:rsidRPr="009A3A8D" w14:paraId="5BBA2712" w14:textId="77777777" w:rsidTr="002E3143">
        <w:tc>
          <w:tcPr>
            <w:tcW w:w="1762" w:type="dxa"/>
          </w:tcPr>
          <w:p w14:paraId="40B0AB36" w14:textId="04EA0214" w:rsidR="0050605B" w:rsidRPr="002E203E" w:rsidRDefault="0050605B" w:rsidP="003608BA">
            <w:pPr>
              <w:suppressLineNumbers/>
              <w:rPr>
                <w:lang w:val="en-GB"/>
              </w:rPr>
            </w:pPr>
            <w:r>
              <w:rPr>
                <w:lang w:val="en-GB"/>
              </w:rPr>
              <w:t>RFF</w:t>
            </w:r>
          </w:p>
        </w:tc>
        <w:tc>
          <w:tcPr>
            <w:tcW w:w="6372" w:type="dxa"/>
          </w:tcPr>
          <w:p w14:paraId="54A51241" w14:textId="41593C4D" w:rsidR="0050605B" w:rsidRPr="002E203E" w:rsidRDefault="0050605B" w:rsidP="003608BA">
            <w:pPr>
              <w:suppressLineNumbers/>
              <w:rPr>
                <w:lang w:val="en-GB"/>
              </w:rPr>
            </w:pPr>
            <w:r>
              <w:rPr>
                <w:lang w:val="en-GB"/>
              </w:rPr>
              <w:t>Regional Flyway Facility</w:t>
            </w:r>
          </w:p>
        </w:tc>
      </w:tr>
      <w:tr w:rsidR="0050605B" w:rsidRPr="008B6533" w14:paraId="662EF040" w14:textId="77777777" w:rsidTr="002E3143">
        <w:tc>
          <w:tcPr>
            <w:tcW w:w="1762" w:type="dxa"/>
          </w:tcPr>
          <w:p w14:paraId="0E5A9FBE" w14:textId="3D555894" w:rsidR="0050605B" w:rsidRDefault="0050605B" w:rsidP="003608BA">
            <w:pPr>
              <w:suppressLineNumbers/>
              <w:rPr>
                <w:lang w:val="en-GB"/>
              </w:rPr>
            </w:pPr>
            <w:r>
              <w:rPr>
                <w:lang w:val="en-GB"/>
              </w:rPr>
              <w:t>RSCN</w:t>
            </w:r>
          </w:p>
        </w:tc>
        <w:tc>
          <w:tcPr>
            <w:tcW w:w="6372" w:type="dxa"/>
          </w:tcPr>
          <w:p w14:paraId="45AF03BB" w14:textId="2C15F3A4" w:rsidR="0050605B" w:rsidRDefault="0050605B" w:rsidP="003608BA">
            <w:pPr>
              <w:suppressLineNumbers/>
              <w:rPr>
                <w:lang w:val="en-GB"/>
              </w:rPr>
            </w:pPr>
            <w:r>
              <w:rPr>
                <w:lang w:val="en-GB"/>
              </w:rPr>
              <w:t xml:space="preserve">Royal Society for the Conservation of Nature </w:t>
            </w:r>
          </w:p>
        </w:tc>
      </w:tr>
      <w:tr w:rsidR="00BD0170" w:rsidRPr="008B6533" w14:paraId="411AA1AA" w14:textId="77777777" w:rsidTr="00281AD4">
        <w:trPr>
          <w:trHeight w:val="218"/>
        </w:trPr>
        <w:tc>
          <w:tcPr>
            <w:tcW w:w="1762" w:type="dxa"/>
          </w:tcPr>
          <w:p w14:paraId="6AC02E97" w14:textId="77777777" w:rsidR="00BD0170" w:rsidRDefault="00BD0170" w:rsidP="003608BA">
            <w:pPr>
              <w:suppressLineNumbers/>
              <w:rPr>
                <w:lang w:val="en-US"/>
              </w:rPr>
            </w:pPr>
            <w:r>
              <w:rPr>
                <w:lang w:val="en-US"/>
              </w:rPr>
              <w:t>SPNL</w:t>
            </w:r>
          </w:p>
        </w:tc>
        <w:tc>
          <w:tcPr>
            <w:tcW w:w="6372" w:type="dxa"/>
          </w:tcPr>
          <w:p w14:paraId="69C83809" w14:textId="77777777" w:rsidR="00BD0170" w:rsidRDefault="00BD0170" w:rsidP="003608BA">
            <w:pPr>
              <w:suppressLineNumbers/>
              <w:rPr>
                <w:lang w:val="en-GB"/>
              </w:rPr>
            </w:pPr>
            <w:r>
              <w:rPr>
                <w:lang w:val="en-GB"/>
              </w:rPr>
              <w:t>Society for the Protection of Nature in Lebanon</w:t>
            </w:r>
          </w:p>
        </w:tc>
      </w:tr>
      <w:tr w:rsidR="00BD0170" w:rsidRPr="0050605B" w14:paraId="56385404" w14:textId="77777777" w:rsidTr="002E3143">
        <w:tc>
          <w:tcPr>
            <w:tcW w:w="1762" w:type="dxa"/>
          </w:tcPr>
          <w:p w14:paraId="3E8FF45B" w14:textId="54A10B28" w:rsidR="00BD0170" w:rsidRPr="00BD0170" w:rsidRDefault="00BD0170" w:rsidP="003608BA">
            <w:pPr>
              <w:suppressLineNumbers/>
              <w:rPr>
                <w:lang w:val="en-US"/>
              </w:rPr>
            </w:pPr>
            <w:r>
              <w:rPr>
                <w:lang w:val="en-US"/>
              </w:rPr>
              <w:t>SWS</w:t>
            </w:r>
          </w:p>
        </w:tc>
        <w:tc>
          <w:tcPr>
            <w:tcW w:w="6372" w:type="dxa"/>
          </w:tcPr>
          <w:p w14:paraId="339E2D30" w14:textId="27C76A19" w:rsidR="00BD0170" w:rsidRDefault="00BD0170" w:rsidP="003608BA">
            <w:pPr>
              <w:suppressLineNumbers/>
              <w:rPr>
                <w:lang w:val="en-GB"/>
              </w:rPr>
            </w:pPr>
            <w:r>
              <w:rPr>
                <w:lang w:val="en-GB"/>
              </w:rPr>
              <w:t>Sudanese Wildlife Society</w:t>
            </w:r>
          </w:p>
        </w:tc>
      </w:tr>
      <w:tr w:rsidR="00BC2159" w:rsidRPr="009A3A8D" w14:paraId="5840BE58" w14:textId="77777777" w:rsidTr="003F7FC5">
        <w:tc>
          <w:tcPr>
            <w:tcW w:w="1762" w:type="dxa"/>
            <w:shd w:val="clear" w:color="auto" w:fill="auto"/>
          </w:tcPr>
          <w:p w14:paraId="3950B432" w14:textId="328600F2" w:rsidR="00BC2159" w:rsidRPr="009A3A8D" w:rsidRDefault="003F7FC5" w:rsidP="003608BA">
            <w:pPr>
              <w:suppressLineNumbers/>
              <w:rPr>
                <w:lang w:val="en-GB"/>
              </w:rPr>
            </w:pPr>
            <w:proofErr w:type="spellStart"/>
            <w:r w:rsidRPr="009A3A8D">
              <w:rPr>
                <w:lang w:val="en-GB"/>
              </w:rPr>
              <w:t>ToR</w:t>
            </w:r>
            <w:proofErr w:type="spellEnd"/>
          </w:p>
        </w:tc>
        <w:tc>
          <w:tcPr>
            <w:tcW w:w="6372" w:type="dxa"/>
            <w:shd w:val="clear" w:color="auto" w:fill="auto"/>
          </w:tcPr>
          <w:p w14:paraId="681DBF4C" w14:textId="42287B10" w:rsidR="00BC2159" w:rsidRPr="009A3A8D" w:rsidRDefault="003F7FC5" w:rsidP="003608BA">
            <w:pPr>
              <w:suppressLineNumbers/>
              <w:rPr>
                <w:lang w:val="en-GB"/>
              </w:rPr>
            </w:pPr>
            <w:r w:rsidRPr="009A3A8D">
              <w:rPr>
                <w:lang w:val="en-GB"/>
              </w:rPr>
              <w:t>Terms of Reference</w:t>
            </w:r>
          </w:p>
        </w:tc>
      </w:tr>
      <w:tr w:rsidR="003F2A29" w:rsidRPr="0050605B" w14:paraId="6025BC09" w14:textId="77777777" w:rsidTr="002E203E">
        <w:trPr>
          <w:trHeight w:val="218"/>
        </w:trPr>
        <w:tc>
          <w:tcPr>
            <w:tcW w:w="1762" w:type="dxa"/>
          </w:tcPr>
          <w:p w14:paraId="590FB879" w14:textId="56BB08C6" w:rsidR="003F2A29" w:rsidRDefault="003F2A29" w:rsidP="003608BA">
            <w:pPr>
              <w:suppressLineNumbers/>
              <w:rPr>
                <w:lang w:val="en-US"/>
              </w:rPr>
            </w:pPr>
            <w:r>
              <w:rPr>
                <w:lang w:val="en-US"/>
              </w:rPr>
              <w:t>WWWTA</w:t>
            </w:r>
          </w:p>
        </w:tc>
        <w:tc>
          <w:tcPr>
            <w:tcW w:w="6372" w:type="dxa"/>
          </w:tcPr>
          <w:p w14:paraId="4B24DC56" w14:textId="27A0B65E" w:rsidR="003F2A29" w:rsidRDefault="003F2A29" w:rsidP="003608BA">
            <w:pPr>
              <w:suppressLineNumbers/>
              <w:rPr>
                <w:lang w:val="en-US"/>
              </w:rPr>
            </w:pPr>
            <w:r>
              <w:rPr>
                <w:lang w:val="en-US"/>
              </w:rPr>
              <w:t xml:space="preserve">Water &amp; </w:t>
            </w:r>
            <w:r w:rsidR="008F20A4">
              <w:rPr>
                <w:lang w:val="en-US"/>
              </w:rPr>
              <w:t>Wastewater</w:t>
            </w:r>
            <w:r>
              <w:rPr>
                <w:lang w:val="en-US"/>
              </w:rPr>
              <w:t xml:space="preserve"> Treatment Authority</w:t>
            </w:r>
          </w:p>
        </w:tc>
      </w:tr>
    </w:tbl>
    <w:p w14:paraId="5CA7E7BA" w14:textId="77777777" w:rsidR="009A4734" w:rsidRPr="009A3A8D" w:rsidRDefault="009A4734" w:rsidP="003608BA">
      <w:pPr>
        <w:suppressLineNumbers/>
        <w:ind w:left="360"/>
        <w:rPr>
          <w:lang w:val="en-GB"/>
        </w:rPr>
      </w:pPr>
    </w:p>
    <w:p w14:paraId="1E60B392" w14:textId="4AFEF426" w:rsidR="00557AB1" w:rsidRPr="009A3A8D" w:rsidRDefault="00557AB1" w:rsidP="003608BA">
      <w:pPr>
        <w:suppressLineNumbers/>
        <w:ind w:left="360"/>
        <w:rPr>
          <w:lang w:val="en-GB"/>
        </w:rPr>
        <w:sectPr w:rsidR="00557AB1" w:rsidRPr="009A3A8D">
          <w:pgSz w:w="11906" w:h="16838"/>
          <w:pgMar w:top="1417" w:right="1701" w:bottom="1417" w:left="1701" w:header="708" w:footer="708" w:gutter="0"/>
          <w:cols w:space="708"/>
          <w:docGrid w:linePitch="360"/>
        </w:sectPr>
      </w:pPr>
      <w:r w:rsidRPr="009A3A8D">
        <w:rPr>
          <w:lang w:val="en-GB"/>
        </w:rPr>
        <w:t xml:space="preserve"> </w:t>
      </w:r>
    </w:p>
    <w:p w14:paraId="7ED5997D" w14:textId="77777777" w:rsidR="009A4734" w:rsidRPr="009A3A8D" w:rsidRDefault="009A4734" w:rsidP="003608BA">
      <w:pPr>
        <w:suppressLineNumbers/>
        <w:ind w:left="360"/>
        <w:rPr>
          <w:lang w:val="en-GB"/>
        </w:rPr>
      </w:pPr>
    </w:p>
    <w:p w14:paraId="636E5A80" w14:textId="2349610A" w:rsidR="005E4D5C" w:rsidRPr="009A3A8D" w:rsidRDefault="007373BA" w:rsidP="003608BA">
      <w:pPr>
        <w:pStyle w:val="Ttulo2"/>
        <w:numPr>
          <w:ilvl w:val="0"/>
          <w:numId w:val="2"/>
        </w:numPr>
        <w:suppressLineNumbers/>
        <w:rPr>
          <w:lang w:val="en-GB"/>
        </w:rPr>
      </w:pPr>
      <w:bookmarkStart w:id="5" w:name="_Toc59269837"/>
      <w:r w:rsidRPr="009A3A8D">
        <w:rPr>
          <w:lang w:val="en-GB"/>
        </w:rPr>
        <w:t>Executive Summary</w:t>
      </w:r>
      <w:bookmarkEnd w:id="5"/>
    </w:p>
    <w:p w14:paraId="1B92D7B7" w14:textId="409A4E9F" w:rsidR="005E4D5C" w:rsidRPr="009A3A8D" w:rsidRDefault="00AB0A11" w:rsidP="003608BA">
      <w:pPr>
        <w:pStyle w:val="Descripcin"/>
        <w:suppressLineNumbers/>
        <w:rPr>
          <w:sz w:val="22"/>
          <w:szCs w:val="22"/>
          <w:lang w:val="en-GB"/>
        </w:rPr>
      </w:pPr>
      <w:bookmarkStart w:id="6" w:name="_Hlk525744102"/>
      <w:r>
        <w:t xml:space="preserve">Table </w:t>
      </w:r>
      <w:r w:rsidR="00BC12E0">
        <w:fldChar w:fldCharType="begin"/>
      </w:r>
      <w:r w:rsidR="00BC12E0">
        <w:instrText xml:space="preserve"> SEQ Table \* ARABIC </w:instrText>
      </w:r>
      <w:r w:rsidR="00BC12E0">
        <w:fldChar w:fldCharType="separate"/>
      </w:r>
      <w:r w:rsidR="006B4207">
        <w:rPr>
          <w:noProof/>
        </w:rPr>
        <w:t>2</w:t>
      </w:r>
      <w:r w:rsidR="00BC12E0">
        <w:rPr>
          <w:noProof/>
        </w:rPr>
        <w:fldChar w:fldCharType="end"/>
      </w:r>
      <w:r>
        <w:t xml:space="preserve"> </w:t>
      </w:r>
      <w:r w:rsidRPr="00CC6F1C">
        <w:t xml:space="preserve">Project </w:t>
      </w:r>
      <w:proofErr w:type="spellStart"/>
      <w:r w:rsidRPr="00CC6F1C">
        <w:t>Information</w:t>
      </w:r>
      <w:proofErr w:type="spellEnd"/>
    </w:p>
    <w:tbl>
      <w:tblPr>
        <w:tblStyle w:val="Tablaconcuadrcula"/>
        <w:tblW w:w="0" w:type="auto"/>
        <w:tblLook w:val="04A0" w:firstRow="1" w:lastRow="0" w:firstColumn="1" w:lastColumn="0" w:noHBand="0" w:noVBand="1"/>
      </w:tblPr>
      <w:tblGrid>
        <w:gridCol w:w="3256"/>
        <w:gridCol w:w="2693"/>
        <w:gridCol w:w="2268"/>
        <w:gridCol w:w="1559"/>
        <w:gridCol w:w="2410"/>
      </w:tblGrid>
      <w:tr w:rsidR="002E3143" w:rsidRPr="009A3A8D" w14:paraId="65563B52" w14:textId="77777777" w:rsidTr="002E3143">
        <w:tc>
          <w:tcPr>
            <w:tcW w:w="12186" w:type="dxa"/>
            <w:gridSpan w:val="5"/>
            <w:shd w:val="clear" w:color="auto" w:fill="000000" w:themeFill="text1"/>
          </w:tcPr>
          <w:p w14:paraId="6B6A3A94" w14:textId="4B7F4F27" w:rsidR="002E3143" w:rsidRPr="009A3A8D" w:rsidRDefault="007373BA" w:rsidP="003608BA">
            <w:pPr>
              <w:suppressLineNumbers/>
              <w:rPr>
                <w:sz w:val="18"/>
                <w:szCs w:val="18"/>
                <w:lang w:val="en-GB"/>
              </w:rPr>
            </w:pPr>
            <w:r w:rsidRPr="009A3A8D">
              <w:rPr>
                <w:sz w:val="18"/>
                <w:szCs w:val="18"/>
                <w:lang w:val="en-GB"/>
              </w:rPr>
              <w:t>Name of project</w:t>
            </w:r>
          </w:p>
        </w:tc>
      </w:tr>
      <w:tr w:rsidR="002E3143" w:rsidRPr="009A3A8D" w14:paraId="759ED0A3" w14:textId="77777777" w:rsidTr="002E3143">
        <w:tc>
          <w:tcPr>
            <w:tcW w:w="3256" w:type="dxa"/>
            <w:shd w:val="clear" w:color="auto" w:fill="D9D9D9" w:themeFill="background1" w:themeFillShade="D9"/>
          </w:tcPr>
          <w:p w14:paraId="382EA6DC" w14:textId="0C48857D" w:rsidR="002E3143" w:rsidRPr="009A3A8D" w:rsidRDefault="00F93122" w:rsidP="003608BA">
            <w:pPr>
              <w:suppressLineNumbers/>
              <w:rPr>
                <w:sz w:val="18"/>
                <w:szCs w:val="18"/>
                <w:lang w:val="en-GB"/>
              </w:rPr>
            </w:pPr>
            <w:r w:rsidRPr="009A3A8D">
              <w:rPr>
                <w:sz w:val="18"/>
                <w:szCs w:val="18"/>
                <w:lang w:val="en-GB"/>
              </w:rPr>
              <w:t>UNDP-GEF PIMS ID number</w:t>
            </w:r>
            <w:r w:rsidR="002E3143" w:rsidRPr="009A3A8D">
              <w:rPr>
                <w:sz w:val="18"/>
                <w:szCs w:val="18"/>
                <w:lang w:val="en-GB"/>
              </w:rPr>
              <w:t xml:space="preserve"> (PIMS#):</w:t>
            </w:r>
          </w:p>
        </w:tc>
        <w:tc>
          <w:tcPr>
            <w:tcW w:w="2693" w:type="dxa"/>
          </w:tcPr>
          <w:p w14:paraId="70C4193D" w14:textId="3DE1FD0E" w:rsidR="002E3143" w:rsidRPr="009A3A8D" w:rsidRDefault="00F93122" w:rsidP="003608BA">
            <w:pPr>
              <w:suppressLineNumbers/>
              <w:rPr>
                <w:b/>
                <w:sz w:val="18"/>
                <w:szCs w:val="18"/>
                <w:lang w:val="en-GB"/>
              </w:rPr>
            </w:pPr>
            <w:r w:rsidRPr="009A3A8D">
              <w:rPr>
                <w:b/>
                <w:sz w:val="18"/>
                <w:szCs w:val="18"/>
                <w:lang w:val="en-GB"/>
              </w:rPr>
              <w:t>1878</w:t>
            </w:r>
          </w:p>
        </w:tc>
        <w:tc>
          <w:tcPr>
            <w:tcW w:w="3827" w:type="dxa"/>
            <w:gridSpan w:val="2"/>
            <w:shd w:val="clear" w:color="auto" w:fill="D9D9D9" w:themeFill="background1" w:themeFillShade="D9"/>
          </w:tcPr>
          <w:p w14:paraId="2E0938C4" w14:textId="5D0D4643" w:rsidR="002E3143" w:rsidRPr="009A3A8D" w:rsidRDefault="002E3143" w:rsidP="003608BA">
            <w:pPr>
              <w:suppressLineNumbers/>
              <w:rPr>
                <w:sz w:val="18"/>
                <w:szCs w:val="18"/>
                <w:lang w:val="en-GB"/>
              </w:rPr>
            </w:pPr>
            <w:r w:rsidRPr="009A3A8D">
              <w:rPr>
                <w:sz w:val="18"/>
                <w:szCs w:val="18"/>
                <w:lang w:val="en-GB"/>
              </w:rPr>
              <w:t>PIF</w:t>
            </w:r>
            <w:r w:rsidR="003226CC" w:rsidRPr="009A3A8D">
              <w:rPr>
                <w:sz w:val="18"/>
                <w:szCs w:val="18"/>
                <w:lang w:val="en-GB"/>
              </w:rPr>
              <w:t xml:space="preserve"> Approval Date</w:t>
            </w:r>
            <w:r w:rsidRPr="009A3A8D">
              <w:rPr>
                <w:sz w:val="18"/>
                <w:szCs w:val="18"/>
                <w:lang w:val="en-GB"/>
              </w:rPr>
              <w:t>:</w:t>
            </w:r>
          </w:p>
        </w:tc>
        <w:tc>
          <w:tcPr>
            <w:tcW w:w="2410" w:type="dxa"/>
          </w:tcPr>
          <w:p w14:paraId="32D37791" w14:textId="3CFF18DD" w:rsidR="002E3143" w:rsidRPr="009A3A8D" w:rsidRDefault="00A26AAE" w:rsidP="003608BA">
            <w:pPr>
              <w:suppressLineNumbers/>
              <w:rPr>
                <w:b/>
                <w:sz w:val="18"/>
                <w:szCs w:val="18"/>
                <w:lang w:val="en-GB"/>
              </w:rPr>
            </w:pPr>
            <w:r w:rsidRPr="009A3A8D">
              <w:rPr>
                <w:b/>
                <w:sz w:val="18"/>
                <w:szCs w:val="18"/>
                <w:lang w:val="en-GB"/>
              </w:rPr>
              <w:t>May 11, 2017</w:t>
            </w:r>
          </w:p>
        </w:tc>
      </w:tr>
      <w:tr w:rsidR="002E3143" w:rsidRPr="009A3A8D" w14:paraId="32C93E02" w14:textId="77777777" w:rsidTr="002E3143">
        <w:tc>
          <w:tcPr>
            <w:tcW w:w="3256" w:type="dxa"/>
            <w:shd w:val="clear" w:color="auto" w:fill="D9D9D9" w:themeFill="background1" w:themeFillShade="D9"/>
          </w:tcPr>
          <w:p w14:paraId="68B6EAAF" w14:textId="3D60CBDC" w:rsidR="002E3143" w:rsidRPr="009A3A8D" w:rsidRDefault="00F93122" w:rsidP="003608BA">
            <w:pPr>
              <w:suppressLineNumbers/>
              <w:rPr>
                <w:sz w:val="18"/>
                <w:szCs w:val="18"/>
                <w:lang w:val="en-GB"/>
              </w:rPr>
            </w:pPr>
            <w:r w:rsidRPr="009A3A8D">
              <w:rPr>
                <w:sz w:val="18"/>
                <w:szCs w:val="18"/>
                <w:lang w:val="en-GB"/>
              </w:rPr>
              <w:t>GEF ID number</w:t>
            </w:r>
          </w:p>
        </w:tc>
        <w:tc>
          <w:tcPr>
            <w:tcW w:w="2693" w:type="dxa"/>
          </w:tcPr>
          <w:p w14:paraId="4C5623F3" w14:textId="20922ABF" w:rsidR="002E3143" w:rsidRPr="009A3A8D" w:rsidRDefault="00F93122" w:rsidP="003608BA">
            <w:pPr>
              <w:suppressLineNumbers/>
              <w:rPr>
                <w:b/>
                <w:sz w:val="18"/>
                <w:szCs w:val="18"/>
                <w:lang w:val="en-GB"/>
              </w:rPr>
            </w:pPr>
            <w:r w:rsidRPr="009A3A8D">
              <w:rPr>
                <w:b/>
                <w:sz w:val="18"/>
                <w:szCs w:val="18"/>
                <w:lang w:val="en-GB"/>
              </w:rPr>
              <w:t>9491</w:t>
            </w:r>
          </w:p>
        </w:tc>
        <w:tc>
          <w:tcPr>
            <w:tcW w:w="3827" w:type="dxa"/>
            <w:gridSpan w:val="2"/>
            <w:shd w:val="clear" w:color="auto" w:fill="D9D9D9" w:themeFill="background1" w:themeFillShade="D9"/>
          </w:tcPr>
          <w:p w14:paraId="1FADFC18" w14:textId="0D1EA53E" w:rsidR="002E3143" w:rsidRPr="009A3A8D" w:rsidRDefault="002E3143" w:rsidP="003608BA">
            <w:pPr>
              <w:suppressLineNumbers/>
              <w:rPr>
                <w:sz w:val="18"/>
                <w:szCs w:val="18"/>
                <w:lang w:val="en-GB"/>
              </w:rPr>
            </w:pPr>
            <w:r w:rsidRPr="009A3A8D">
              <w:rPr>
                <w:sz w:val="18"/>
                <w:szCs w:val="18"/>
                <w:lang w:val="en-GB"/>
              </w:rPr>
              <w:t>CEO</w:t>
            </w:r>
            <w:r w:rsidR="003226CC" w:rsidRPr="009A3A8D">
              <w:rPr>
                <w:sz w:val="18"/>
                <w:szCs w:val="18"/>
                <w:lang w:val="en-GB"/>
              </w:rPr>
              <w:t xml:space="preserve"> Endorsement</w:t>
            </w:r>
            <w:r w:rsidRPr="009A3A8D">
              <w:rPr>
                <w:sz w:val="18"/>
                <w:szCs w:val="18"/>
                <w:lang w:val="en-GB"/>
              </w:rPr>
              <w:t>:</w:t>
            </w:r>
          </w:p>
        </w:tc>
        <w:tc>
          <w:tcPr>
            <w:tcW w:w="2410" w:type="dxa"/>
          </w:tcPr>
          <w:p w14:paraId="70ACDDE3" w14:textId="4CCA1797" w:rsidR="002E3143" w:rsidRPr="009A3A8D" w:rsidRDefault="00A26AAE" w:rsidP="003608BA">
            <w:pPr>
              <w:suppressLineNumbers/>
              <w:rPr>
                <w:b/>
                <w:sz w:val="18"/>
                <w:szCs w:val="18"/>
                <w:lang w:val="en-GB"/>
              </w:rPr>
            </w:pPr>
            <w:r w:rsidRPr="009A3A8D">
              <w:rPr>
                <w:b/>
                <w:sz w:val="18"/>
                <w:szCs w:val="18"/>
                <w:lang w:val="en-GB"/>
              </w:rPr>
              <w:t>July 17, 2017</w:t>
            </w:r>
          </w:p>
        </w:tc>
      </w:tr>
      <w:tr w:rsidR="002E3143" w:rsidRPr="009A3A8D" w14:paraId="3A4E5363" w14:textId="77777777" w:rsidTr="00337EA9">
        <w:tc>
          <w:tcPr>
            <w:tcW w:w="3256" w:type="dxa"/>
            <w:shd w:val="clear" w:color="auto" w:fill="D9D9D9" w:themeFill="background1" w:themeFillShade="D9"/>
          </w:tcPr>
          <w:p w14:paraId="6D5CA5F8" w14:textId="261E4ED3" w:rsidR="002E3143" w:rsidRPr="009A3A8D" w:rsidRDefault="00F93122" w:rsidP="003608BA">
            <w:pPr>
              <w:suppressLineNumbers/>
              <w:rPr>
                <w:sz w:val="18"/>
                <w:szCs w:val="18"/>
                <w:lang w:val="en-GB"/>
              </w:rPr>
            </w:pPr>
            <w:r w:rsidRPr="009A3A8D">
              <w:rPr>
                <w:sz w:val="18"/>
                <w:szCs w:val="18"/>
                <w:lang w:val="en-GB"/>
              </w:rPr>
              <w:t xml:space="preserve">Atlas </w:t>
            </w:r>
            <w:proofErr w:type="spellStart"/>
            <w:r w:rsidRPr="009A3A8D">
              <w:rPr>
                <w:sz w:val="18"/>
                <w:szCs w:val="18"/>
                <w:lang w:val="en-GB"/>
              </w:rPr>
              <w:t>Ouput</w:t>
            </w:r>
            <w:proofErr w:type="spellEnd"/>
            <w:r w:rsidRPr="009A3A8D">
              <w:rPr>
                <w:sz w:val="18"/>
                <w:szCs w:val="18"/>
                <w:lang w:val="en-GB"/>
              </w:rPr>
              <w:t xml:space="preserve"> ID (formerly project ID):</w:t>
            </w:r>
          </w:p>
        </w:tc>
        <w:tc>
          <w:tcPr>
            <w:tcW w:w="2693" w:type="dxa"/>
          </w:tcPr>
          <w:p w14:paraId="165813BB" w14:textId="083C5770" w:rsidR="002E3143" w:rsidRPr="009A3A8D" w:rsidRDefault="002E3143" w:rsidP="003608BA">
            <w:pPr>
              <w:suppressLineNumbers/>
              <w:rPr>
                <w:b/>
                <w:sz w:val="18"/>
                <w:szCs w:val="18"/>
                <w:lang w:val="en-GB"/>
              </w:rPr>
            </w:pPr>
            <w:r w:rsidRPr="009A3A8D">
              <w:rPr>
                <w:b/>
                <w:sz w:val="18"/>
                <w:szCs w:val="18"/>
                <w:lang w:val="en-GB"/>
              </w:rPr>
              <w:t>000</w:t>
            </w:r>
            <w:r w:rsidR="00F93122" w:rsidRPr="009A3A8D">
              <w:rPr>
                <w:b/>
                <w:sz w:val="18"/>
                <w:szCs w:val="18"/>
                <w:lang w:val="en-GB"/>
              </w:rPr>
              <w:t>98004</w:t>
            </w:r>
          </w:p>
        </w:tc>
        <w:tc>
          <w:tcPr>
            <w:tcW w:w="3827" w:type="dxa"/>
            <w:gridSpan w:val="2"/>
            <w:shd w:val="clear" w:color="auto" w:fill="D9D9D9" w:themeFill="background1" w:themeFillShade="D9"/>
          </w:tcPr>
          <w:p w14:paraId="4BF9B17E" w14:textId="71004E61" w:rsidR="002E3143" w:rsidRPr="009A3A8D" w:rsidRDefault="003226CC" w:rsidP="003608BA">
            <w:pPr>
              <w:suppressLineNumbers/>
              <w:rPr>
                <w:sz w:val="18"/>
                <w:szCs w:val="18"/>
                <w:lang w:val="en-GB"/>
              </w:rPr>
            </w:pPr>
            <w:r w:rsidRPr="009A3A8D">
              <w:rPr>
                <w:sz w:val="18"/>
                <w:szCs w:val="18"/>
                <w:lang w:val="en-GB"/>
              </w:rPr>
              <w:t>Project Document (Prodoc) signature date</w:t>
            </w:r>
            <w:r w:rsidR="002E3143" w:rsidRPr="009A3A8D">
              <w:rPr>
                <w:sz w:val="18"/>
                <w:szCs w:val="18"/>
                <w:lang w:val="en-GB"/>
              </w:rPr>
              <w:t xml:space="preserve"> (</w:t>
            </w:r>
            <w:r w:rsidRPr="009A3A8D">
              <w:rPr>
                <w:sz w:val="18"/>
                <w:szCs w:val="18"/>
                <w:lang w:val="en-GB"/>
              </w:rPr>
              <w:t>Project start date)</w:t>
            </w:r>
            <w:r w:rsidR="002E3143" w:rsidRPr="009A3A8D">
              <w:rPr>
                <w:sz w:val="18"/>
                <w:szCs w:val="18"/>
                <w:lang w:val="en-GB"/>
              </w:rPr>
              <w:t>:</w:t>
            </w:r>
          </w:p>
        </w:tc>
        <w:tc>
          <w:tcPr>
            <w:tcW w:w="2410" w:type="dxa"/>
            <w:shd w:val="clear" w:color="auto" w:fill="auto"/>
          </w:tcPr>
          <w:p w14:paraId="451B1055" w14:textId="1CD13935" w:rsidR="002E3143" w:rsidRPr="009A3A8D" w:rsidRDefault="00337EA9" w:rsidP="003608BA">
            <w:pPr>
              <w:suppressLineNumbers/>
              <w:rPr>
                <w:b/>
                <w:sz w:val="18"/>
                <w:szCs w:val="18"/>
                <w:highlight w:val="yellow"/>
                <w:lang w:val="en-GB"/>
              </w:rPr>
            </w:pPr>
            <w:r w:rsidRPr="009A3A8D">
              <w:rPr>
                <w:b/>
                <w:sz w:val="18"/>
                <w:szCs w:val="18"/>
                <w:lang w:val="en-GB"/>
              </w:rPr>
              <w:t>February 13 &amp; 18</w:t>
            </w:r>
            <w:r w:rsidR="00A26AAE" w:rsidRPr="009A3A8D">
              <w:rPr>
                <w:b/>
                <w:sz w:val="18"/>
                <w:szCs w:val="18"/>
                <w:lang w:val="en-GB"/>
              </w:rPr>
              <w:t>, 201</w:t>
            </w:r>
            <w:r w:rsidRPr="009A3A8D">
              <w:rPr>
                <w:b/>
                <w:sz w:val="18"/>
                <w:szCs w:val="18"/>
                <w:lang w:val="en-GB"/>
              </w:rPr>
              <w:t>8 respectively</w:t>
            </w:r>
          </w:p>
        </w:tc>
      </w:tr>
      <w:tr w:rsidR="002E3143" w:rsidRPr="009A3A8D" w14:paraId="7D60BF7C" w14:textId="77777777" w:rsidTr="002E3143">
        <w:tc>
          <w:tcPr>
            <w:tcW w:w="3256" w:type="dxa"/>
            <w:shd w:val="clear" w:color="auto" w:fill="D9D9D9" w:themeFill="background1" w:themeFillShade="D9"/>
          </w:tcPr>
          <w:p w14:paraId="69E1D3E1" w14:textId="20CA3D72" w:rsidR="002E3143" w:rsidRPr="009A3A8D" w:rsidRDefault="00F93122" w:rsidP="003608BA">
            <w:pPr>
              <w:suppressLineNumbers/>
              <w:rPr>
                <w:sz w:val="18"/>
                <w:szCs w:val="18"/>
                <w:lang w:val="en-GB"/>
              </w:rPr>
            </w:pPr>
            <w:r w:rsidRPr="009A3A8D">
              <w:rPr>
                <w:sz w:val="18"/>
                <w:szCs w:val="18"/>
                <w:lang w:val="en-GB"/>
              </w:rPr>
              <w:t>Lead Country</w:t>
            </w:r>
          </w:p>
        </w:tc>
        <w:tc>
          <w:tcPr>
            <w:tcW w:w="2693" w:type="dxa"/>
          </w:tcPr>
          <w:p w14:paraId="178A538E" w14:textId="464746DE" w:rsidR="002E3143" w:rsidRPr="009A3A8D" w:rsidRDefault="00F93122" w:rsidP="003608BA">
            <w:pPr>
              <w:suppressLineNumbers/>
              <w:rPr>
                <w:b/>
                <w:sz w:val="18"/>
                <w:szCs w:val="18"/>
                <w:lang w:val="en-GB"/>
              </w:rPr>
            </w:pPr>
            <w:r w:rsidRPr="009A3A8D">
              <w:rPr>
                <w:b/>
                <w:sz w:val="18"/>
                <w:szCs w:val="18"/>
                <w:lang w:val="en-GB"/>
              </w:rPr>
              <w:t>Jordan</w:t>
            </w:r>
          </w:p>
        </w:tc>
        <w:tc>
          <w:tcPr>
            <w:tcW w:w="3827" w:type="dxa"/>
            <w:gridSpan w:val="2"/>
            <w:shd w:val="clear" w:color="auto" w:fill="D9D9D9" w:themeFill="background1" w:themeFillShade="D9"/>
          </w:tcPr>
          <w:p w14:paraId="30B428E2" w14:textId="2229BFEF" w:rsidR="002E3143" w:rsidRPr="009A3A8D" w:rsidRDefault="003226CC" w:rsidP="003608BA">
            <w:pPr>
              <w:suppressLineNumbers/>
              <w:rPr>
                <w:sz w:val="18"/>
                <w:szCs w:val="18"/>
                <w:lang w:val="en-GB"/>
              </w:rPr>
            </w:pPr>
            <w:r w:rsidRPr="009A3A8D">
              <w:rPr>
                <w:sz w:val="18"/>
                <w:szCs w:val="18"/>
                <w:lang w:val="en-GB"/>
              </w:rPr>
              <w:t>Project Coordinator hiring date:</w:t>
            </w:r>
          </w:p>
        </w:tc>
        <w:tc>
          <w:tcPr>
            <w:tcW w:w="2410" w:type="dxa"/>
          </w:tcPr>
          <w:p w14:paraId="0A9125B8" w14:textId="7D6A01A5" w:rsidR="002E3143" w:rsidRPr="009A3A8D" w:rsidRDefault="00337EA9" w:rsidP="003608BA">
            <w:pPr>
              <w:suppressLineNumbers/>
              <w:rPr>
                <w:b/>
                <w:sz w:val="18"/>
                <w:szCs w:val="18"/>
                <w:lang w:val="en-GB"/>
              </w:rPr>
            </w:pPr>
            <w:r w:rsidRPr="009A3A8D">
              <w:rPr>
                <w:b/>
                <w:sz w:val="18"/>
                <w:szCs w:val="18"/>
                <w:lang w:val="en-GB"/>
              </w:rPr>
              <w:t>September 15, 2011</w:t>
            </w:r>
            <w:r w:rsidRPr="009A3A8D">
              <w:rPr>
                <w:rStyle w:val="Refdenotaalpie"/>
                <w:b/>
                <w:sz w:val="18"/>
                <w:szCs w:val="18"/>
                <w:lang w:val="en-GB"/>
              </w:rPr>
              <w:footnoteReference w:id="2"/>
            </w:r>
          </w:p>
        </w:tc>
      </w:tr>
      <w:tr w:rsidR="00F93122" w:rsidRPr="009A3A8D" w14:paraId="54D9B384" w14:textId="77777777" w:rsidTr="002E3143">
        <w:tc>
          <w:tcPr>
            <w:tcW w:w="3256" w:type="dxa"/>
            <w:shd w:val="clear" w:color="auto" w:fill="D9D9D9" w:themeFill="background1" w:themeFillShade="D9"/>
          </w:tcPr>
          <w:p w14:paraId="6A7E4B8A" w14:textId="008DFEDE" w:rsidR="00F93122" w:rsidRPr="009A3A8D" w:rsidRDefault="00F93122" w:rsidP="003608BA">
            <w:pPr>
              <w:suppressLineNumbers/>
              <w:rPr>
                <w:sz w:val="18"/>
                <w:szCs w:val="18"/>
                <w:lang w:val="en-GB"/>
              </w:rPr>
            </w:pPr>
            <w:r w:rsidRPr="009A3A8D">
              <w:rPr>
                <w:sz w:val="18"/>
                <w:szCs w:val="18"/>
                <w:lang w:val="en-GB"/>
              </w:rPr>
              <w:t>Countries to Benefit from GEF resources under the project</w:t>
            </w:r>
          </w:p>
        </w:tc>
        <w:tc>
          <w:tcPr>
            <w:tcW w:w="2693" w:type="dxa"/>
          </w:tcPr>
          <w:p w14:paraId="0A24E373" w14:textId="5B932709" w:rsidR="00F93122" w:rsidRPr="009A3A8D" w:rsidRDefault="00F93122" w:rsidP="003608BA">
            <w:pPr>
              <w:suppressLineNumbers/>
              <w:rPr>
                <w:b/>
                <w:sz w:val="18"/>
                <w:szCs w:val="18"/>
                <w:lang w:val="en-GB"/>
              </w:rPr>
            </w:pPr>
            <w:r w:rsidRPr="009A3A8D">
              <w:rPr>
                <w:b/>
                <w:sz w:val="18"/>
                <w:szCs w:val="18"/>
                <w:lang w:val="en-GB"/>
              </w:rPr>
              <w:t>Djibouti, Egypt, Eritrea, Ethiopia, Jordan, Lebanon, Sudan</w:t>
            </w:r>
            <w:r w:rsidRPr="009A3A8D">
              <w:rPr>
                <w:rStyle w:val="Refdenotaalpie"/>
                <w:b/>
                <w:sz w:val="18"/>
                <w:szCs w:val="18"/>
                <w:lang w:val="en-GB"/>
              </w:rPr>
              <w:footnoteReference w:id="3"/>
            </w:r>
          </w:p>
        </w:tc>
        <w:tc>
          <w:tcPr>
            <w:tcW w:w="3827" w:type="dxa"/>
            <w:gridSpan w:val="2"/>
            <w:shd w:val="clear" w:color="auto" w:fill="D9D9D9" w:themeFill="background1" w:themeFillShade="D9"/>
          </w:tcPr>
          <w:p w14:paraId="44365EFC" w14:textId="18C03077" w:rsidR="00F93122" w:rsidRPr="009A3A8D" w:rsidRDefault="00A26AAE" w:rsidP="003608BA">
            <w:pPr>
              <w:suppressLineNumbers/>
              <w:rPr>
                <w:sz w:val="18"/>
                <w:szCs w:val="18"/>
                <w:lang w:val="en-GB"/>
              </w:rPr>
            </w:pPr>
            <w:r w:rsidRPr="009A3A8D">
              <w:rPr>
                <w:sz w:val="18"/>
                <w:szCs w:val="18"/>
                <w:lang w:val="en-GB"/>
              </w:rPr>
              <w:t>LPAC date:</w:t>
            </w:r>
          </w:p>
        </w:tc>
        <w:tc>
          <w:tcPr>
            <w:tcW w:w="2410" w:type="dxa"/>
          </w:tcPr>
          <w:p w14:paraId="74E6C9D4" w14:textId="01BC94F4" w:rsidR="00F93122" w:rsidRPr="009A3A8D" w:rsidRDefault="00A26AAE" w:rsidP="003608BA">
            <w:pPr>
              <w:suppressLineNumbers/>
              <w:rPr>
                <w:b/>
                <w:sz w:val="18"/>
                <w:szCs w:val="18"/>
                <w:lang w:val="en-GB"/>
              </w:rPr>
            </w:pPr>
            <w:r w:rsidRPr="009A3A8D">
              <w:rPr>
                <w:b/>
                <w:sz w:val="18"/>
                <w:szCs w:val="18"/>
                <w:lang w:val="en-GB"/>
              </w:rPr>
              <w:t>September 11, 2017</w:t>
            </w:r>
          </w:p>
        </w:tc>
      </w:tr>
      <w:tr w:rsidR="00A26AAE" w:rsidRPr="009A3A8D" w14:paraId="3918C7ED" w14:textId="77777777" w:rsidTr="002E3143">
        <w:tc>
          <w:tcPr>
            <w:tcW w:w="3256" w:type="dxa"/>
            <w:shd w:val="clear" w:color="auto" w:fill="D9D9D9" w:themeFill="background1" w:themeFillShade="D9"/>
          </w:tcPr>
          <w:p w14:paraId="039EE85E" w14:textId="4B3D448A" w:rsidR="00A26AAE" w:rsidRPr="009A3A8D" w:rsidRDefault="00A26AAE" w:rsidP="003608BA">
            <w:pPr>
              <w:suppressLineNumbers/>
              <w:rPr>
                <w:sz w:val="18"/>
                <w:szCs w:val="18"/>
                <w:lang w:val="en-GB"/>
              </w:rPr>
            </w:pPr>
            <w:r w:rsidRPr="009A3A8D">
              <w:rPr>
                <w:sz w:val="18"/>
                <w:szCs w:val="18"/>
                <w:lang w:val="en-GB"/>
              </w:rPr>
              <w:t>Region</w:t>
            </w:r>
            <w:r w:rsidR="001D4990" w:rsidRPr="009A3A8D">
              <w:rPr>
                <w:sz w:val="18"/>
                <w:szCs w:val="18"/>
                <w:lang w:val="en-GB"/>
              </w:rPr>
              <w:t>s</w:t>
            </w:r>
          </w:p>
        </w:tc>
        <w:tc>
          <w:tcPr>
            <w:tcW w:w="2693" w:type="dxa"/>
          </w:tcPr>
          <w:p w14:paraId="02451C6B" w14:textId="354B287D" w:rsidR="00A26AAE" w:rsidRPr="009A3A8D" w:rsidRDefault="00A11D13" w:rsidP="003608BA">
            <w:pPr>
              <w:suppressLineNumbers/>
              <w:rPr>
                <w:b/>
                <w:sz w:val="18"/>
                <w:szCs w:val="18"/>
                <w:lang w:val="en-GB"/>
              </w:rPr>
            </w:pPr>
            <w:r w:rsidRPr="009A3A8D">
              <w:rPr>
                <w:b/>
                <w:sz w:val="18"/>
                <w:szCs w:val="18"/>
                <w:lang w:val="en-GB"/>
              </w:rPr>
              <w:t>Middle East &amp; Eastern Africa</w:t>
            </w:r>
          </w:p>
        </w:tc>
        <w:tc>
          <w:tcPr>
            <w:tcW w:w="3827" w:type="dxa"/>
            <w:gridSpan w:val="2"/>
            <w:shd w:val="clear" w:color="auto" w:fill="D9D9D9" w:themeFill="background1" w:themeFillShade="D9"/>
          </w:tcPr>
          <w:p w14:paraId="305FE62D" w14:textId="4D07F9B0" w:rsidR="00A26AAE" w:rsidRPr="009A3A8D" w:rsidRDefault="00A26AAE" w:rsidP="003608BA">
            <w:pPr>
              <w:suppressLineNumbers/>
              <w:rPr>
                <w:sz w:val="18"/>
                <w:szCs w:val="18"/>
                <w:lang w:val="en-GB"/>
              </w:rPr>
            </w:pPr>
            <w:r w:rsidRPr="009A3A8D">
              <w:rPr>
                <w:sz w:val="18"/>
                <w:szCs w:val="18"/>
                <w:lang w:val="en-GB"/>
              </w:rPr>
              <w:t>Inception workshop date:</w:t>
            </w:r>
          </w:p>
        </w:tc>
        <w:tc>
          <w:tcPr>
            <w:tcW w:w="2410" w:type="dxa"/>
          </w:tcPr>
          <w:p w14:paraId="6A0E13C1" w14:textId="6710112D" w:rsidR="00A26AAE" w:rsidRPr="009A3A8D" w:rsidRDefault="00EB3476" w:rsidP="003608BA">
            <w:pPr>
              <w:suppressLineNumbers/>
              <w:rPr>
                <w:b/>
                <w:sz w:val="18"/>
                <w:szCs w:val="18"/>
                <w:lang w:val="en-GB"/>
              </w:rPr>
            </w:pPr>
            <w:r w:rsidRPr="009A3A8D">
              <w:rPr>
                <w:b/>
                <w:sz w:val="18"/>
                <w:szCs w:val="18"/>
                <w:lang w:val="en-GB"/>
              </w:rPr>
              <w:t>January</w:t>
            </w:r>
            <w:r w:rsidR="003F7FC5" w:rsidRPr="009A3A8D">
              <w:rPr>
                <w:b/>
                <w:sz w:val="18"/>
                <w:szCs w:val="18"/>
                <w:lang w:val="en-GB"/>
              </w:rPr>
              <w:t xml:space="preserve"> 2</w:t>
            </w:r>
            <w:r w:rsidR="00337EA9" w:rsidRPr="009A3A8D">
              <w:rPr>
                <w:b/>
                <w:sz w:val="18"/>
                <w:szCs w:val="18"/>
                <w:lang w:val="en-GB"/>
              </w:rPr>
              <w:t>2-24</w:t>
            </w:r>
            <w:r w:rsidR="003F7FC5" w:rsidRPr="009A3A8D">
              <w:rPr>
                <w:b/>
                <w:sz w:val="18"/>
                <w:szCs w:val="18"/>
                <w:lang w:val="en-GB"/>
              </w:rPr>
              <w:t>, 2018</w:t>
            </w:r>
          </w:p>
        </w:tc>
      </w:tr>
      <w:tr w:rsidR="00A26AAE" w:rsidRPr="009A3A8D" w14:paraId="29DD5937" w14:textId="77777777" w:rsidTr="002E3143">
        <w:tc>
          <w:tcPr>
            <w:tcW w:w="3256" w:type="dxa"/>
            <w:shd w:val="clear" w:color="auto" w:fill="D9D9D9" w:themeFill="background1" w:themeFillShade="D9"/>
          </w:tcPr>
          <w:p w14:paraId="06BAAFC2" w14:textId="459D6D2B" w:rsidR="00A26AAE" w:rsidRPr="009A3A8D" w:rsidRDefault="00A26AAE" w:rsidP="003608BA">
            <w:pPr>
              <w:suppressLineNumbers/>
              <w:rPr>
                <w:sz w:val="18"/>
                <w:szCs w:val="18"/>
                <w:lang w:val="en-GB"/>
              </w:rPr>
            </w:pPr>
            <w:r w:rsidRPr="009A3A8D">
              <w:rPr>
                <w:sz w:val="18"/>
                <w:szCs w:val="18"/>
                <w:lang w:val="en-GB"/>
              </w:rPr>
              <w:t>GEF Focal Area</w:t>
            </w:r>
          </w:p>
        </w:tc>
        <w:tc>
          <w:tcPr>
            <w:tcW w:w="2693" w:type="dxa"/>
          </w:tcPr>
          <w:p w14:paraId="42F56517" w14:textId="3E0B1FD1" w:rsidR="00A26AAE" w:rsidRPr="009A3A8D" w:rsidRDefault="00A26AAE" w:rsidP="003608BA">
            <w:pPr>
              <w:suppressLineNumbers/>
              <w:rPr>
                <w:b/>
                <w:sz w:val="18"/>
                <w:szCs w:val="18"/>
                <w:lang w:val="en-GB"/>
              </w:rPr>
            </w:pPr>
            <w:r w:rsidRPr="009A3A8D">
              <w:rPr>
                <w:b/>
                <w:sz w:val="18"/>
                <w:szCs w:val="18"/>
                <w:lang w:val="en-GB"/>
              </w:rPr>
              <w:t>Biodiversity</w:t>
            </w:r>
          </w:p>
        </w:tc>
        <w:tc>
          <w:tcPr>
            <w:tcW w:w="3827" w:type="dxa"/>
            <w:gridSpan w:val="2"/>
            <w:shd w:val="clear" w:color="auto" w:fill="D9D9D9" w:themeFill="background1" w:themeFillShade="D9"/>
          </w:tcPr>
          <w:p w14:paraId="5B34055C" w14:textId="5E5BC5D1" w:rsidR="00A26AAE" w:rsidRPr="009A3A8D" w:rsidRDefault="00A26AAE" w:rsidP="003608BA">
            <w:pPr>
              <w:suppressLineNumbers/>
              <w:rPr>
                <w:sz w:val="18"/>
                <w:szCs w:val="18"/>
                <w:lang w:val="en-GB"/>
              </w:rPr>
            </w:pPr>
            <w:r w:rsidRPr="009A3A8D">
              <w:rPr>
                <w:sz w:val="18"/>
                <w:szCs w:val="18"/>
                <w:lang w:val="en-GB"/>
              </w:rPr>
              <w:t>MTR end date</w:t>
            </w:r>
          </w:p>
        </w:tc>
        <w:tc>
          <w:tcPr>
            <w:tcW w:w="2410" w:type="dxa"/>
          </w:tcPr>
          <w:p w14:paraId="75BE8ABD" w14:textId="01C0C05E" w:rsidR="00A26AAE" w:rsidRPr="009A3A8D" w:rsidRDefault="00A26AAE" w:rsidP="003608BA">
            <w:pPr>
              <w:suppressLineNumbers/>
              <w:rPr>
                <w:b/>
                <w:sz w:val="18"/>
                <w:szCs w:val="18"/>
                <w:lang w:val="en-GB"/>
              </w:rPr>
            </w:pPr>
            <w:r w:rsidRPr="009A3A8D">
              <w:rPr>
                <w:b/>
                <w:sz w:val="18"/>
                <w:szCs w:val="18"/>
                <w:lang w:val="en-GB"/>
              </w:rPr>
              <w:t>15 December 2020</w:t>
            </w:r>
          </w:p>
        </w:tc>
      </w:tr>
      <w:tr w:rsidR="00A26AAE" w:rsidRPr="009A3A8D" w14:paraId="7E44AFDC" w14:textId="77777777" w:rsidTr="002E3143">
        <w:tc>
          <w:tcPr>
            <w:tcW w:w="3256" w:type="dxa"/>
            <w:shd w:val="clear" w:color="auto" w:fill="D9D9D9" w:themeFill="background1" w:themeFillShade="D9"/>
          </w:tcPr>
          <w:p w14:paraId="2BB463D4" w14:textId="799A12AC" w:rsidR="00A26AAE" w:rsidRPr="009A3A8D" w:rsidRDefault="00A26AAE" w:rsidP="003608BA">
            <w:pPr>
              <w:suppressLineNumbers/>
              <w:rPr>
                <w:sz w:val="18"/>
                <w:szCs w:val="18"/>
                <w:lang w:val="en-GB"/>
              </w:rPr>
            </w:pPr>
            <w:r w:rsidRPr="009A3A8D">
              <w:rPr>
                <w:sz w:val="18"/>
                <w:szCs w:val="18"/>
                <w:lang w:val="en-GB"/>
              </w:rPr>
              <w:t>GEF Focal Area Strategic Objective:</w:t>
            </w:r>
          </w:p>
        </w:tc>
        <w:tc>
          <w:tcPr>
            <w:tcW w:w="2693" w:type="dxa"/>
          </w:tcPr>
          <w:p w14:paraId="4266957B" w14:textId="7993F1D8" w:rsidR="00A26AAE" w:rsidRPr="009A3A8D" w:rsidRDefault="00A26AAE" w:rsidP="003608BA">
            <w:pPr>
              <w:suppressLineNumbers/>
              <w:rPr>
                <w:b/>
                <w:sz w:val="18"/>
                <w:szCs w:val="18"/>
                <w:lang w:val="en-GB"/>
              </w:rPr>
            </w:pPr>
            <w:r w:rsidRPr="009A3A8D">
              <w:rPr>
                <w:b/>
                <w:sz w:val="18"/>
                <w:szCs w:val="18"/>
                <w:lang w:val="en-GB"/>
              </w:rPr>
              <w:t>Reduce Threats to Globally significant biodiversity / Preventing the Extinction of known threatened species.</w:t>
            </w:r>
          </w:p>
        </w:tc>
        <w:tc>
          <w:tcPr>
            <w:tcW w:w="3827" w:type="dxa"/>
            <w:gridSpan w:val="2"/>
            <w:shd w:val="clear" w:color="auto" w:fill="D9D9D9" w:themeFill="background1" w:themeFillShade="D9"/>
          </w:tcPr>
          <w:p w14:paraId="748164E0" w14:textId="5AA076AB" w:rsidR="00A26AAE" w:rsidRPr="009A3A8D" w:rsidRDefault="00A26AAE" w:rsidP="003608BA">
            <w:pPr>
              <w:suppressLineNumbers/>
              <w:rPr>
                <w:sz w:val="18"/>
                <w:szCs w:val="18"/>
                <w:lang w:val="en-GB"/>
              </w:rPr>
            </w:pPr>
            <w:r w:rsidRPr="009A3A8D">
              <w:rPr>
                <w:sz w:val="18"/>
                <w:szCs w:val="18"/>
                <w:lang w:val="en-GB"/>
              </w:rPr>
              <w:t>Expected end date</w:t>
            </w:r>
          </w:p>
        </w:tc>
        <w:tc>
          <w:tcPr>
            <w:tcW w:w="2410" w:type="dxa"/>
          </w:tcPr>
          <w:p w14:paraId="2307D35F" w14:textId="7DB46CF4" w:rsidR="00A26AAE" w:rsidRPr="00816025" w:rsidRDefault="003F7FC5" w:rsidP="003608BA">
            <w:pPr>
              <w:suppressLineNumbers/>
              <w:rPr>
                <w:b/>
                <w:sz w:val="18"/>
                <w:szCs w:val="18"/>
                <w:lang w:val="en-GB"/>
              </w:rPr>
            </w:pPr>
            <w:r w:rsidRPr="00816025">
              <w:rPr>
                <w:b/>
                <w:sz w:val="18"/>
                <w:szCs w:val="18"/>
                <w:lang w:val="en-GB"/>
              </w:rPr>
              <w:t>May 2022</w:t>
            </w:r>
          </w:p>
        </w:tc>
      </w:tr>
      <w:tr w:rsidR="00A26AAE" w:rsidRPr="008B6533" w14:paraId="69EAEEA5" w14:textId="77777777" w:rsidTr="002E3143">
        <w:tc>
          <w:tcPr>
            <w:tcW w:w="3256" w:type="dxa"/>
            <w:shd w:val="clear" w:color="auto" w:fill="D9D9D9" w:themeFill="background1" w:themeFillShade="D9"/>
          </w:tcPr>
          <w:p w14:paraId="2C1B8EA6" w14:textId="32CC6ECE" w:rsidR="00A26AAE" w:rsidRPr="009A3A8D" w:rsidRDefault="00A26AAE" w:rsidP="003608BA">
            <w:pPr>
              <w:suppressLineNumbers/>
              <w:rPr>
                <w:sz w:val="18"/>
                <w:szCs w:val="18"/>
                <w:lang w:val="en-GB"/>
              </w:rPr>
            </w:pPr>
            <w:r w:rsidRPr="009A3A8D">
              <w:rPr>
                <w:sz w:val="18"/>
                <w:szCs w:val="18"/>
                <w:lang w:val="en-GB"/>
              </w:rPr>
              <w:t>Trust Fund (indicate GEF TF; LDCF; SCCF; NPIF):</w:t>
            </w:r>
          </w:p>
        </w:tc>
        <w:tc>
          <w:tcPr>
            <w:tcW w:w="2693" w:type="dxa"/>
          </w:tcPr>
          <w:p w14:paraId="383C365F" w14:textId="0387C784" w:rsidR="00A26AAE" w:rsidRPr="009A3A8D" w:rsidRDefault="00A26AAE" w:rsidP="003608BA">
            <w:pPr>
              <w:suppressLineNumbers/>
              <w:rPr>
                <w:b/>
                <w:sz w:val="18"/>
                <w:szCs w:val="18"/>
                <w:lang w:val="en-GB"/>
              </w:rPr>
            </w:pPr>
            <w:r w:rsidRPr="009A3A8D">
              <w:rPr>
                <w:b/>
                <w:sz w:val="18"/>
                <w:szCs w:val="18"/>
                <w:lang w:val="en-GB"/>
              </w:rPr>
              <w:t>GEF Trust Fund</w:t>
            </w:r>
          </w:p>
        </w:tc>
        <w:tc>
          <w:tcPr>
            <w:tcW w:w="3827" w:type="dxa"/>
            <w:gridSpan w:val="2"/>
            <w:shd w:val="clear" w:color="auto" w:fill="D9D9D9" w:themeFill="background1" w:themeFillShade="D9"/>
          </w:tcPr>
          <w:p w14:paraId="78FE9999" w14:textId="58F55184" w:rsidR="00A26AAE" w:rsidRPr="009A3A8D" w:rsidRDefault="00A26AAE" w:rsidP="003608BA">
            <w:pPr>
              <w:suppressLineNumbers/>
              <w:rPr>
                <w:sz w:val="18"/>
                <w:szCs w:val="18"/>
                <w:lang w:val="en-GB"/>
              </w:rPr>
            </w:pPr>
            <w:r w:rsidRPr="009A3A8D">
              <w:rPr>
                <w:sz w:val="18"/>
                <w:szCs w:val="18"/>
                <w:lang w:val="en-GB"/>
              </w:rPr>
              <w:t>In case of revision, new proposed end date</w:t>
            </w:r>
          </w:p>
        </w:tc>
        <w:tc>
          <w:tcPr>
            <w:tcW w:w="2410" w:type="dxa"/>
          </w:tcPr>
          <w:p w14:paraId="5A578089" w14:textId="3E149933" w:rsidR="00A26AAE" w:rsidRPr="009A3A8D" w:rsidRDefault="00A26AAE" w:rsidP="003608BA">
            <w:pPr>
              <w:suppressLineNumbers/>
              <w:rPr>
                <w:b/>
                <w:sz w:val="18"/>
                <w:szCs w:val="18"/>
                <w:lang w:val="en-GB"/>
              </w:rPr>
            </w:pPr>
          </w:p>
        </w:tc>
      </w:tr>
      <w:tr w:rsidR="00A26AAE" w:rsidRPr="008B6533" w14:paraId="014D460B" w14:textId="77777777" w:rsidTr="002E3143">
        <w:tc>
          <w:tcPr>
            <w:tcW w:w="3256" w:type="dxa"/>
            <w:shd w:val="clear" w:color="auto" w:fill="D9D9D9" w:themeFill="background1" w:themeFillShade="D9"/>
          </w:tcPr>
          <w:p w14:paraId="74D218D7" w14:textId="128AF1D6" w:rsidR="00A26AAE" w:rsidRPr="009A3A8D" w:rsidRDefault="00816025" w:rsidP="003608BA">
            <w:pPr>
              <w:suppressLineNumbers/>
              <w:rPr>
                <w:sz w:val="18"/>
                <w:szCs w:val="18"/>
                <w:lang w:val="en-GB"/>
              </w:rPr>
            </w:pPr>
            <w:r w:rsidRPr="009A3A8D">
              <w:rPr>
                <w:sz w:val="18"/>
                <w:szCs w:val="18"/>
                <w:lang w:val="en-GB"/>
              </w:rPr>
              <w:t>Executing</w:t>
            </w:r>
            <w:r w:rsidR="00A26AAE" w:rsidRPr="009A3A8D">
              <w:rPr>
                <w:sz w:val="18"/>
                <w:szCs w:val="18"/>
                <w:lang w:val="en-GB"/>
              </w:rPr>
              <w:t xml:space="preserve"> Entity /Implementing Partner:</w:t>
            </w:r>
          </w:p>
        </w:tc>
        <w:tc>
          <w:tcPr>
            <w:tcW w:w="2693" w:type="dxa"/>
          </w:tcPr>
          <w:p w14:paraId="3B0FD556" w14:textId="2D452F87" w:rsidR="00A26AAE" w:rsidRPr="009A3A8D" w:rsidRDefault="00A26AAE" w:rsidP="003608BA">
            <w:pPr>
              <w:suppressLineNumbers/>
              <w:rPr>
                <w:b/>
                <w:sz w:val="18"/>
                <w:szCs w:val="18"/>
                <w:lang w:val="en-GB"/>
              </w:rPr>
            </w:pPr>
            <w:proofErr w:type="spellStart"/>
            <w:r w:rsidRPr="009A3A8D">
              <w:rPr>
                <w:b/>
                <w:sz w:val="18"/>
                <w:szCs w:val="18"/>
                <w:lang w:val="en-GB"/>
              </w:rPr>
              <w:t>BirdLife</w:t>
            </w:r>
            <w:proofErr w:type="spellEnd"/>
            <w:r w:rsidRPr="009A3A8D">
              <w:rPr>
                <w:b/>
                <w:sz w:val="18"/>
                <w:szCs w:val="18"/>
                <w:lang w:val="en-GB"/>
              </w:rPr>
              <w:t xml:space="preserve"> International, with </w:t>
            </w:r>
            <w:proofErr w:type="spellStart"/>
            <w:r w:rsidRPr="009A3A8D">
              <w:rPr>
                <w:b/>
                <w:sz w:val="18"/>
                <w:szCs w:val="18"/>
                <w:lang w:val="en-GB"/>
              </w:rPr>
              <w:t>BirdLife</w:t>
            </w:r>
            <w:proofErr w:type="spellEnd"/>
            <w:r w:rsidRPr="009A3A8D">
              <w:rPr>
                <w:b/>
                <w:sz w:val="18"/>
                <w:szCs w:val="18"/>
                <w:lang w:val="en-GB"/>
              </w:rPr>
              <w:t xml:space="preserve"> Partners as Responsible Partners</w:t>
            </w:r>
          </w:p>
        </w:tc>
        <w:tc>
          <w:tcPr>
            <w:tcW w:w="3827" w:type="dxa"/>
            <w:gridSpan w:val="2"/>
          </w:tcPr>
          <w:p w14:paraId="69780700" w14:textId="77777777" w:rsidR="00A26AAE" w:rsidRPr="009A3A8D" w:rsidRDefault="00A26AAE" w:rsidP="003608BA">
            <w:pPr>
              <w:suppressLineNumbers/>
              <w:rPr>
                <w:sz w:val="18"/>
                <w:szCs w:val="18"/>
                <w:lang w:val="en-GB"/>
              </w:rPr>
            </w:pPr>
          </w:p>
        </w:tc>
        <w:tc>
          <w:tcPr>
            <w:tcW w:w="2410" w:type="dxa"/>
          </w:tcPr>
          <w:p w14:paraId="3CB18522" w14:textId="77777777" w:rsidR="00A26AAE" w:rsidRPr="009A3A8D" w:rsidRDefault="00A26AAE" w:rsidP="003608BA">
            <w:pPr>
              <w:suppressLineNumbers/>
              <w:rPr>
                <w:sz w:val="18"/>
                <w:szCs w:val="18"/>
                <w:lang w:val="en-GB"/>
              </w:rPr>
            </w:pPr>
          </w:p>
        </w:tc>
      </w:tr>
      <w:tr w:rsidR="00A26AAE" w:rsidRPr="009A3A8D" w14:paraId="49EE2218" w14:textId="77777777" w:rsidTr="002E3143">
        <w:tc>
          <w:tcPr>
            <w:tcW w:w="3256" w:type="dxa"/>
            <w:shd w:val="clear" w:color="auto" w:fill="D9D9D9" w:themeFill="background1" w:themeFillShade="D9"/>
          </w:tcPr>
          <w:p w14:paraId="0C84BB90" w14:textId="128DC58B" w:rsidR="00A26AAE" w:rsidRPr="009A3A8D" w:rsidRDefault="00A26AAE" w:rsidP="003608BA">
            <w:pPr>
              <w:suppressLineNumbers/>
              <w:rPr>
                <w:sz w:val="18"/>
                <w:szCs w:val="18"/>
                <w:lang w:val="en-GB"/>
              </w:rPr>
            </w:pPr>
            <w:r w:rsidRPr="009A3A8D">
              <w:rPr>
                <w:sz w:val="18"/>
                <w:szCs w:val="18"/>
                <w:lang w:val="en-GB"/>
              </w:rPr>
              <w:t>Other Executing Partners:</w:t>
            </w:r>
          </w:p>
        </w:tc>
        <w:tc>
          <w:tcPr>
            <w:tcW w:w="2693" w:type="dxa"/>
          </w:tcPr>
          <w:p w14:paraId="5B1C3331" w14:textId="0B9A036F" w:rsidR="00A26AAE" w:rsidRPr="009A3A8D" w:rsidRDefault="00A26AAE" w:rsidP="003608BA">
            <w:pPr>
              <w:suppressLineNumbers/>
              <w:rPr>
                <w:b/>
                <w:sz w:val="18"/>
                <w:szCs w:val="18"/>
                <w:lang w:val="en-GB"/>
              </w:rPr>
            </w:pPr>
            <w:r w:rsidRPr="009A3A8D">
              <w:rPr>
                <w:b/>
                <w:sz w:val="18"/>
                <w:szCs w:val="18"/>
                <w:lang w:val="en-GB"/>
              </w:rPr>
              <w:t xml:space="preserve">UNDP Egypt, EEAA </w:t>
            </w:r>
          </w:p>
        </w:tc>
        <w:tc>
          <w:tcPr>
            <w:tcW w:w="3827" w:type="dxa"/>
            <w:gridSpan w:val="2"/>
          </w:tcPr>
          <w:p w14:paraId="63E4C6C3" w14:textId="77777777" w:rsidR="00A26AAE" w:rsidRPr="009A3A8D" w:rsidRDefault="00A26AAE" w:rsidP="003608BA">
            <w:pPr>
              <w:suppressLineNumbers/>
              <w:rPr>
                <w:sz w:val="18"/>
                <w:szCs w:val="18"/>
                <w:lang w:val="en-GB"/>
              </w:rPr>
            </w:pPr>
          </w:p>
        </w:tc>
        <w:tc>
          <w:tcPr>
            <w:tcW w:w="2410" w:type="dxa"/>
          </w:tcPr>
          <w:p w14:paraId="5AAA14D5" w14:textId="77777777" w:rsidR="00A26AAE" w:rsidRPr="009A3A8D" w:rsidRDefault="00A26AAE" w:rsidP="003608BA">
            <w:pPr>
              <w:suppressLineNumbers/>
              <w:rPr>
                <w:sz w:val="18"/>
                <w:szCs w:val="18"/>
                <w:lang w:val="en-GB"/>
              </w:rPr>
            </w:pPr>
          </w:p>
        </w:tc>
      </w:tr>
      <w:tr w:rsidR="00A26AAE" w:rsidRPr="009A3A8D" w14:paraId="5CF6ABEC" w14:textId="77777777" w:rsidTr="002E3143">
        <w:tc>
          <w:tcPr>
            <w:tcW w:w="3256" w:type="dxa"/>
            <w:shd w:val="clear" w:color="auto" w:fill="000000" w:themeFill="text1"/>
          </w:tcPr>
          <w:p w14:paraId="4F9ED014" w14:textId="483058AF" w:rsidR="00A26AAE" w:rsidRPr="009A3A8D" w:rsidRDefault="00A26AAE" w:rsidP="003608BA">
            <w:pPr>
              <w:suppressLineNumbers/>
              <w:rPr>
                <w:sz w:val="18"/>
                <w:szCs w:val="18"/>
                <w:lang w:val="en-GB"/>
              </w:rPr>
            </w:pPr>
            <w:r w:rsidRPr="009A3A8D">
              <w:rPr>
                <w:sz w:val="18"/>
                <w:szCs w:val="18"/>
                <w:lang w:val="en-GB"/>
              </w:rPr>
              <w:t>Project funding</w:t>
            </w:r>
          </w:p>
        </w:tc>
        <w:tc>
          <w:tcPr>
            <w:tcW w:w="4961" w:type="dxa"/>
            <w:gridSpan w:val="2"/>
            <w:shd w:val="clear" w:color="auto" w:fill="D9D9D9" w:themeFill="background1" w:themeFillShade="D9"/>
          </w:tcPr>
          <w:p w14:paraId="1AA1758C" w14:textId="6050E2FA" w:rsidR="00A26AAE" w:rsidRPr="009A3A8D" w:rsidRDefault="00A26AAE" w:rsidP="003608BA">
            <w:pPr>
              <w:suppressLineNumbers/>
              <w:rPr>
                <w:i/>
                <w:sz w:val="18"/>
                <w:szCs w:val="18"/>
                <w:u w:val="single"/>
                <w:lang w:val="en-GB"/>
              </w:rPr>
            </w:pPr>
            <w:r w:rsidRPr="009A3A8D">
              <w:rPr>
                <w:i/>
                <w:sz w:val="18"/>
                <w:szCs w:val="18"/>
                <w:u w:val="single"/>
                <w:lang w:val="en-GB"/>
              </w:rPr>
              <w:t>At CEO Endorsement (US$)</w:t>
            </w:r>
          </w:p>
        </w:tc>
        <w:tc>
          <w:tcPr>
            <w:tcW w:w="3969" w:type="dxa"/>
            <w:gridSpan w:val="2"/>
            <w:shd w:val="clear" w:color="auto" w:fill="D9D9D9" w:themeFill="background1" w:themeFillShade="D9"/>
          </w:tcPr>
          <w:p w14:paraId="3F272D03" w14:textId="54B236AF" w:rsidR="00A26AAE" w:rsidRPr="009A3A8D" w:rsidRDefault="00A26AAE" w:rsidP="003608BA">
            <w:pPr>
              <w:suppressLineNumbers/>
              <w:rPr>
                <w:sz w:val="18"/>
                <w:szCs w:val="18"/>
                <w:highlight w:val="yellow"/>
                <w:lang w:val="en-GB"/>
              </w:rPr>
            </w:pPr>
            <w:r w:rsidRPr="00816025">
              <w:rPr>
                <w:i/>
                <w:sz w:val="18"/>
                <w:szCs w:val="18"/>
                <w:u w:val="single"/>
                <w:lang w:val="en-GB"/>
              </w:rPr>
              <w:t>AT MTR (US</w:t>
            </w:r>
            <w:proofErr w:type="gramStart"/>
            <w:r w:rsidRPr="00816025">
              <w:rPr>
                <w:i/>
                <w:sz w:val="18"/>
                <w:szCs w:val="18"/>
                <w:u w:val="single"/>
                <w:lang w:val="en-GB"/>
              </w:rPr>
              <w:t>$)*</w:t>
            </w:r>
            <w:proofErr w:type="gramEnd"/>
          </w:p>
        </w:tc>
      </w:tr>
      <w:tr w:rsidR="00A26AAE" w:rsidRPr="009A3A8D" w14:paraId="597AB564" w14:textId="77777777" w:rsidTr="002E3143">
        <w:tc>
          <w:tcPr>
            <w:tcW w:w="3256" w:type="dxa"/>
          </w:tcPr>
          <w:p w14:paraId="7E2E62C9" w14:textId="291A082D" w:rsidR="00A26AAE" w:rsidRPr="009A3A8D" w:rsidRDefault="00A26AAE" w:rsidP="003608BA">
            <w:pPr>
              <w:pStyle w:val="Prrafodelista"/>
              <w:numPr>
                <w:ilvl w:val="0"/>
                <w:numId w:val="3"/>
              </w:numPr>
              <w:suppressLineNumbers/>
              <w:rPr>
                <w:sz w:val="18"/>
                <w:szCs w:val="18"/>
                <w:lang w:val="en-GB"/>
              </w:rPr>
            </w:pPr>
            <w:r w:rsidRPr="009A3A8D">
              <w:rPr>
                <w:sz w:val="18"/>
                <w:szCs w:val="18"/>
                <w:lang w:val="en-GB"/>
              </w:rPr>
              <w:t>GEF Funding</w:t>
            </w:r>
          </w:p>
        </w:tc>
        <w:tc>
          <w:tcPr>
            <w:tcW w:w="4961" w:type="dxa"/>
            <w:gridSpan w:val="2"/>
          </w:tcPr>
          <w:p w14:paraId="5490A1FE" w14:textId="1CEFB160" w:rsidR="00A26AAE" w:rsidRPr="009A3A8D" w:rsidRDefault="00A26AAE" w:rsidP="003608BA">
            <w:pPr>
              <w:suppressLineNumbers/>
              <w:rPr>
                <w:b/>
                <w:sz w:val="18"/>
                <w:szCs w:val="18"/>
                <w:lang w:val="en-GB"/>
              </w:rPr>
            </w:pPr>
            <w:r w:rsidRPr="009A3A8D">
              <w:rPr>
                <w:b/>
                <w:sz w:val="18"/>
                <w:szCs w:val="18"/>
                <w:lang w:val="en-GB"/>
              </w:rPr>
              <w:t>3,500,000.00</w:t>
            </w:r>
          </w:p>
        </w:tc>
        <w:tc>
          <w:tcPr>
            <w:tcW w:w="3969" w:type="dxa"/>
            <w:gridSpan w:val="2"/>
          </w:tcPr>
          <w:p w14:paraId="4BA3798B" w14:textId="43A8F668" w:rsidR="00A26AAE" w:rsidRPr="009A3A8D" w:rsidRDefault="00816025" w:rsidP="003608BA">
            <w:pPr>
              <w:suppressLineNumbers/>
              <w:rPr>
                <w:sz w:val="18"/>
                <w:szCs w:val="18"/>
                <w:lang w:val="en-GB"/>
              </w:rPr>
            </w:pPr>
            <w:r>
              <w:rPr>
                <w:sz w:val="18"/>
                <w:szCs w:val="18"/>
                <w:lang w:val="en-GB"/>
              </w:rPr>
              <w:t>1,609,127</w:t>
            </w:r>
          </w:p>
        </w:tc>
      </w:tr>
      <w:tr w:rsidR="00A26AAE" w:rsidRPr="009A3A8D" w14:paraId="685601E9" w14:textId="77777777" w:rsidTr="002E3143">
        <w:tc>
          <w:tcPr>
            <w:tcW w:w="3256" w:type="dxa"/>
          </w:tcPr>
          <w:p w14:paraId="538DACBF" w14:textId="02BC5036" w:rsidR="00A26AAE" w:rsidRPr="009A3A8D" w:rsidRDefault="00A26AAE" w:rsidP="003608BA">
            <w:pPr>
              <w:pStyle w:val="Prrafodelista"/>
              <w:numPr>
                <w:ilvl w:val="0"/>
                <w:numId w:val="3"/>
              </w:numPr>
              <w:suppressLineNumbers/>
              <w:rPr>
                <w:sz w:val="18"/>
                <w:szCs w:val="18"/>
                <w:lang w:val="en-GB"/>
              </w:rPr>
            </w:pPr>
            <w:r w:rsidRPr="009A3A8D">
              <w:rPr>
                <w:sz w:val="18"/>
                <w:szCs w:val="18"/>
                <w:lang w:val="en-GB"/>
              </w:rPr>
              <w:t>UNDP Jordan TRAC Resources:</w:t>
            </w:r>
          </w:p>
        </w:tc>
        <w:tc>
          <w:tcPr>
            <w:tcW w:w="4961" w:type="dxa"/>
            <w:gridSpan w:val="2"/>
          </w:tcPr>
          <w:p w14:paraId="7D28F90B" w14:textId="3B5FBF36" w:rsidR="00A26AAE" w:rsidRPr="009A3A8D" w:rsidRDefault="00A26AAE" w:rsidP="003608BA">
            <w:pPr>
              <w:suppressLineNumbers/>
              <w:rPr>
                <w:b/>
                <w:sz w:val="18"/>
                <w:szCs w:val="18"/>
                <w:lang w:val="en-GB"/>
              </w:rPr>
            </w:pPr>
            <w:r w:rsidRPr="009A3A8D">
              <w:rPr>
                <w:b/>
                <w:sz w:val="18"/>
                <w:szCs w:val="18"/>
                <w:lang w:val="en-GB"/>
              </w:rPr>
              <w:t>100,000.00</w:t>
            </w:r>
          </w:p>
        </w:tc>
        <w:tc>
          <w:tcPr>
            <w:tcW w:w="3969" w:type="dxa"/>
            <w:gridSpan w:val="2"/>
          </w:tcPr>
          <w:p w14:paraId="27E71D26" w14:textId="3519CF94" w:rsidR="00A26AAE" w:rsidRPr="009A3A8D" w:rsidRDefault="00816025" w:rsidP="003608BA">
            <w:pPr>
              <w:suppressLineNumbers/>
              <w:rPr>
                <w:sz w:val="18"/>
                <w:szCs w:val="18"/>
                <w:lang w:val="en-GB"/>
              </w:rPr>
            </w:pPr>
            <w:r>
              <w:rPr>
                <w:sz w:val="18"/>
                <w:szCs w:val="18"/>
                <w:lang w:val="en-GB"/>
              </w:rPr>
              <w:t>88,578.70 / 131,814.37 (UNDP Egypt TRAC)</w:t>
            </w:r>
          </w:p>
        </w:tc>
      </w:tr>
      <w:tr w:rsidR="00A26AAE" w:rsidRPr="009A3A8D" w14:paraId="56F73A28" w14:textId="77777777" w:rsidTr="002E3143">
        <w:tc>
          <w:tcPr>
            <w:tcW w:w="3256" w:type="dxa"/>
          </w:tcPr>
          <w:p w14:paraId="46942FF2" w14:textId="63355662" w:rsidR="00A26AAE" w:rsidRPr="009A3A8D" w:rsidRDefault="00A26AAE" w:rsidP="003608BA">
            <w:pPr>
              <w:pStyle w:val="Prrafodelista"/>
              <w:numPr>
                <w:ilvl w:val="0"/>
                <w:numId w:val="3"/>
              </w:numPr>
              <w:suppressLineNumbers/>
              <w:rPr>
                <w:sz w:val="18"/>
                <w:szCs w:val="18"/>
                <w:lang w:val="en-GB"/>
              </w:rPr>
            </w:pPr>
            <w:r w:rsidRPr="009A3A8D">
              <w:rPr>
                <w:sz w:val="18"/>
                <w:szCs w:val="18"/>
                <w:lang w:val="en-GB"/>
              </w:rPr>
              <w:t>Total Parallel Co-</w:t>
            </w:r>
            <w:proofErr w:type="gramStart"/>
            <w:r w:rsidRPr="009A3A8D">
              <w:rPr>
                <w:sz w:val="18"/>
                <w:szCs w:val="18"/>
                <w:lang w:val="en-GB"/>
              </w:rPr>
              <w:t>financing::</w:t>
            </w:r>
            <w:proofErr w:type="gramEnd"/>
          </w:p>
        </w:tc>
        <w:tc>
          <w:tcPr>
            <w:tcW w:w="4961" w:type="dxa"/>
            <w:gridSpan w:val="2"/>
          </w:tcPr>
          <w:p w14:paraId="3E002AC2" w14:textId="1474C1C8" w:rsidR="00A26AAE" w:rsidRPr="009A3A8D" w:rsidRDefault="00A26AAE" w:rsidP="003608BA">
            <w:pPr>
              <w:suppressLineNumbers/>
              <w:rPr>
                <w:b/>
                <w:sz w:val="18"/>
                <w:szCs w:val="18"/>
                <w:lang w:val="en-GB"/>
              </w:rPr>
            </w:pPr>
            <w:r w:rsidRPr="009A3A8D">
              <w:rPr>
                <w:b/>
                <w:sz w:val="18"/>
                <w:szCs w:val="18"/>
                <w:lang w:val="en-GB"/>
              </w:rPr>
              <w:t>10,434,885.00</w:t>
            </w:r>
          </w:p>
        </w:tc>
        <w:tc>
          <w:tcPr>
            <w:tcW w:w="3969" w:type="dxa"/>
            <w:gridSpan w:val="2"/>
          </w:tcPr>
          <w:p w14:paraId="27753822" w14:textId="445E166E" w:rsidR="00A26AAE" w:rsidRPr="009A3A8D" w:rsidRDefault="00AB0A11" w:rsidP="003608BA">
            <w:pPr>
              <w:suppressLineNumbers/>
              <w:rPr>
                <w:sz w:val="18"/>
                <w:szCs w:val="18"/>
                <w:lang w:val="en-GB"/>
              </w:rPr>
            </w:pPr>
            <w:r>
              <w:rPr>
                <w:sz w:val="18"/>
                <w:szCs w:val="18"/>
                <w:lang w:val="en-GB"/>
              </w:rPr>
              <w:t>8,578.67</w:t>
            </w:r>
          </w:p>
        </w:tc>
      </w:tr>
      <w:tr w:rsidR="00A26AAE" w:rsidRPr="009A3A8D" w14:paraId="25D6FCB6" w14:textId="77777777" w:rsidTr="002E3143">
        <w:tc>
          <w:tcPr>
            <w:tcW w:w="3256" w:type="dxa"/>
          </w:tcPr>
          <w:p w14:paraId="5399B277" w14:textId="2E39D521" w:rsidR="00A26AAE" w:rsidRPr="009A3A8D" w:rsidRDefault="00A26AAE" w:rsidP="003608BA">
            <w:pPr>
              <w:pStyle w:val="Prrafodelista"/>
              <w:numPr>
                <w:ilvl w:val="0"/>
                <w:numId w:val="3"/>
              </w:numPr>
              <w:suppressLineNumbers/>
              <w:rPr>
                <w:sz w:val="18"/>
                <w:szCs w:val="18"/>
                <w:lang w:val="en-GB"/>
              </w:rPr>
            </w:pPr>
            <w:r w:rsidRPr="009A3A8D">
              <w:rPr>
                <w:sz w:val="18"/>
                <w:szCs w:val="18"/>
                <w:lang w:val="en-GB"/>
              </w:rPr>
              <w:t>Total co-</w:t>
            </w:r>
            <w:proofErr w:type="spellStart"/>
            <w:r w:rsidRPr="009A3A8D">
              <w:rPr>
                <w:sz w:val="18"/>
                <w:szCs w:val="18"/>
                <w:lang w:val="en-GB"/>
              </w:rPr>
              <w:t>financement</w:t>
            </w:r>
            <w:proofErr w:type="spellEnd"/>
            <w:r w:rsidRPr="009A3A8D">
              <w:rPr>
                <w:sz w:val="18"/>
                <w:szCs w:val="18"/>
                <w:lang w:val="en-GB"/>
              </w:rPr>
              <w:t xml:space="preserve"> (2+3):</w:t>
            </w:r>
          </w:p>
        </w:tc>
        <w:tc>
          <w:tcPr>
            <w:tcW w:w="4961" w:type="dxa"/>
            <w:gridSpan w:val="2"/>
          </w:tcPr>
          <w:p w14:paraId="4A6055D9" w14:textId="439A7DF4" w:rsidR="00A26AAE" w:rsidRPr="009A3A8D" w:rsidRDefault="00A26AAE" w:rsidP="003608BA">
            <w:pPr>
              <w:suppressLineNumbers/>
              <w:rPr>
                <w:b/>
                <w:sz w:val="18"/>
                <w:szCs w:val="18"/>
                <w:lang w:val="en-GB"/>
              </w:rPr>
            </w:pPr>
            <w:r w:rsidRPr="009A3A8D">
              <w:rPr>
                <w:b/>
                <w:sz w:val="18"/>
                <w:szCs w:val="18"/>
                <w:lang w:val="en-GB"/>
              </w:rPr>
              <w:t>10,534,885.00</w:t>
            </w:r>
          </w:p>
        </w:tc>
        <w:tc>
          <w:tcPr>
            <w:tcW w:w="3969" w:type="dxa"/>
            <w:gridSpan w:val="2"/>
          </w:tcPr>
          <w:p w14:paraId="6CCA3EC5" w14:textId="50D88110" w:rsidR="00A26AAE" w:rsidRPr="009A3A8D" w:rsidRDefault="00AB0A11" w:rsidP="003608BA">
            <w:pPr>
              <w:suppressLineNumbers/>
              <w:rPr>
                <w:sz w:val="18"/>
                <w:szCs w:val="18"/>
                <w:lang w:val="en-GB"/>
              </w:rPr>
            </w:pPr>
            <w:r>
              <w:rPr>
                <w:sz w:val="18"/>
                <w:szCs w:val="18"/>
                <w:lang w:val="en-GB"/>
              </w:rPr>
              <w:t>8,799,160</w:t>
            </w:r>
          </w:p>
        </w:tc>
      </w:tr>
      <w:tr w:rsidR="00A26AAE" w:rsidRPr="009A3A8D" w14:paraId="3010B4C5" w14:textId="77777777" w:rsidTr="002E3143">
        <w:tc>
          <w:tcPr>
            <w:tcW w:w="3256" w:type="dxa"/>
          </w:tcPr>
          <w:p w14:paraId="43A99062" w14:textId="35A5B752" w:rsidR="00A26AAE" w:rsidRPr="009A3A8D" w:rsidRDefault="00A26AAE" w:rsidP="003608BA">
            <w:pPr>
              <w:suppressLineNumbers/>
              <w:rPr>
                <w:sz w:val="18"/>
                <w:szCs w:val="18"/>
                <w:lang w:val="en-GB"/>
              </w:rPr>
            </w:pPr>
            <w:r w:rsidRPr="009A3A8D">
              <w:rPr>
                <w:sz w:val="18"/>
                <w:szCs w:val="18"/>
                <w:lang w:val="en-GB"/>
              </w:rPr>
              <w:t>TOTAL PROJECT COST (1+4):</w:t>
            </w:r>
          </w:p>
        </w:tc>
        <w:tc>
          <w:tcPr>
            <w:tcW w:w="4961" w:type="dxa"/>
            <w:gridSpan w:val="2"/>
          </w:tcPr>
          <w:p w14:paraId="5B14D744" w14:textId="073B03C5" w:rsidR="00A26AAE" w:rsidRPr="009A3A8D" w:rsidRDefault="00A26AAE" w:rsidP="003608BA">
            <w:pPr>
              <w:suppressLineNumbers/>
              <w:rPr>
                <w:b/>
                <w:sz w:val="18"/>
                <w:szCs w:val="18"/>
                <w:lang w:val="en-GB"/>
              </w:rPr>
            </w:pPr>
            <w:r w:rsidRPr="009A3A8D">
              <w:rPr>
                <w:b/>
                <w:sz w:val="18"/>
                <w:szCs w:val="18"/>
                <w:lang w:val="en-GB"/>
              </w:rPr>
              <w:t>14,034,885</w:t>
            </w:r>
          </w:p>
        </w:tc>
        <w:tc>
          <w:tcPr>
            <w:tcW w:w="3969" w:type="dxa"/>
            <w:gridSpan w:val="2"/>
          </w:tcPr>
          <w:p w14:paraId="49933979" w14:textId="3A052356" w:rsidR="00A26AAE" w:rsidRPr="009A3A8D" w:rsidRDefault="00AB0A11" w:rsidP="003608BA">
            <w:pPr>
              <w:suppressLineNumbers/>
              <w:rPr>
                <w:sz w:val="18"/>
                <w:szCs w:val="18"/>
                <w:lang w:val="en-GB"/>
              </w:rPr>
            </w:pPr>
            <w:r>
              <w:rPr>
                <w:sz w:val="18"/>
                <w:szCs w:val="18"/>
                <w:lang w:val="en-GB"/>
              </w:rPr>
              <w:t>10,408,287</w:t>
            </w:r>
          </w:p>
        </w:tc>
      </w:tr>
      <w:bookmarkEnd w:id="6"/>
    </w:tbl>
    <w:p w14:paraId="4790AA55" w14:textId="45392F8D" w:rsidR="004D64D0" w:rsidRPr="009A3A8D" w:rsidRDefault="004D64D0" w:rsidP="003608BA">
      <w:pPr>
        <w:suppressLineNumbers/>
        <w:rPr>
          <w:sz w:val="18"/>
          <w:szCs w:val="18"/>
          <w:lang w:val="en-GB"/>
        </w:rPr>
      </w:pPr>
    </w:p>
    <w:p w14:paraId="13E34FCE" w14:textId="77777777" w:rsidR="009A4734" w:rsidRPr="009A3A8D" w:rsidRDefault="009A4734" w:rsidP="003608BA">
      <w:pPr>
        <w:suppressLineNumbers/>
        <w:rPr>
          <w:sz w:val="18"/>
          <w:szCs w:val="18"/>
          <w:lang w:val="en-GB"/>
        </w:rPr>
        <w:sectPr w:rsidR="009A4734" w:rsidRPr="009A3A8D" w:rsidSect="009A4734">
          <w:pgSz w:w="16838" w:h="11906" w:orient="landscape"/>
          <w:pgMar w:top="1701" w:right="1417" w:bottom="1701" w:left="1417" w:header="708" w:footer="708" w:gutter="0"/>
          <w:cols w:space="708"/>
          <w:docGrid w:linePitch="360"/>
        </w:sectPr>
      </w:pPr>
    </w:p>
    <w:p w14:paraId="12794BE9" w14:textId="77777777" w:rsidR="009A4734" w:rsidRPr="009A3A8D" w:rsidRDefault="009A4734" w:rsidP="003608BA">
      <w:pPr>
        <w:suppressLineNumbers/>
        <w:rPr>
          <w:sz w:val="18"/>
          <w:szCs w:val="18"/>
          <w:lang w:val="en-GB"/>
        </w:rPr>
      </w:pPr>
    </w:p>
    <w:p w14:paraId="5261D45A" w14:textId="1981A83B" w:rsidR="005E4D5C" w:rsidRDefault="007373BA" w:rsidP="003608BA">
      <w:pPr>
        <w:pStyle w:val="Ttulo3"/>
        <w:suppressLineNumbers/>
        <w:rPr>
          <w:lang w:val="en-GB"/>
        </w:rPr>
      </w:pPr>
      <w:bookmarkStart w:id="7" w:name="_Toc59269838"/>
      <w:r w:rsidRPr="009A3A8D">
        <w:rPr>
          <w:lang w:val="en-GB"/>
        </w:rPr>
        <w:t>Brief Project Description</w:t>
      </w:r>
      <w:bookmarkEnd w:id="7"/>
    </w:p>
    <w:p w14:paraId="1E1F9097" w14:textId="356C0994" w:rsidR="00F92B0B" w:rsidRPr="00F92B0B" w:rsidRDefault="00F92B0B" w:rsidP="003608BA">
      <w:pPr>
        <w:suppressLineNumbers/>
        <w:jc w:val="both"/>
        <w:rPr>
          <w:lang w:val="en-GB"/>
        </w:rPr>
      </w:pPr>
      <w:r>
        <w:rPr>
          <w:lang w:val="en-GB"/>
        </w:rPr>
        <w:t xml:space="preserve">The Rift Valley/Red Sea flyway is the second most important flyway for migratory soaring birds </w:t>
      </w:r>
      <w:r w:rsidR="00565E5B">
        <w:rPr>
          <w:lang w:val="en-GB"/>
        </w:rPr>
        <w:t xml:space="preserve">(MSB) in the world, with over 1.5 million birds of at least 37 species, including 5 globally threatened species, using this corridor between their breeding grounds in Europe and West Asia and wintering areas in Africa each year. The aim of this umbrella programme approved under GEF-3 as a 2-tranche project, is to mainstream migratory soaring bird considerations into the productive sectors along the flyway that pose the greatest risk to the safe migration of these birds – principally hunting, energy, tourism development, </w:t>
      </w:r>
      <w:proofErr w:type="gramStart"/>
      <w:r w:rsidR="00565E5B">
        <w:rPr>
          <w:lang w:val="en-GB"/>
        </w:rPr>
        <w:t>agriculture</w:t>
      </w:r>
      <w:proofErr w:type="gramEnd"/>
      <w:r w:rsidR="00565E5B">
        <w:rPr>
          <w:lang w:val="en-GB"/>
        </w:rPr>
        <w:t xml:space="preserve"> and waste management. The second tranche builds on the successes of the first tranche, which established the Regional Flyway Facility (RFF) to act as a locus for conservation efforts related to MSBs along the flyway and to implement mainstreaming activities specifically aimed at MSBs. The focus of the mainstreaming has been to integrate flyway issues into existing national or donor-funded “vehicles” of reform or change management in the key sectors through the provision of technical tools, content, </w:t>
      </w:r>
      <w:r w:rsidR="001B3A95">
        <w:rPr>
          <w:lang w:val="en-GB"/>
        </w:rPr>
        <w:t>services,</w:t>
      </w:r>
      <w:r w:rsidR="00565E5B">
        <w:rPr>
          <w:lang w:val="en-GB"/>
        </w:rPr>
        <w:t xml:space="preserve"> and support. A key aspect of the project is that it involves governments and civil society organisations to conserve MSBs and mainstream conservation measures. The RFF provides a platform allowing the eleven countries in the flyway as well as the southern and northern range states to coordinate efforts and resources. In linking the flyway countries, it provides a strong case for sustainability because it is supported by CSOs and an international NGO and it links the conservation efforts in the north and the south with the flyway which is a critical weak point in MSB conservation. The project focuses on seven out of the 11 flyway countries, namely Lebanon, Jordan, Egypt, Sudan, Eritrea, </w:t>
      </w:r>
      <w:r w:rsidR="001B3A95">
        <w:rPr>
          <w:lang w:val="en-GB"/>
        </w:rPr>
        <w:t>Ethiopia,</w:t>
      </w:r>
      <w:r w:rsidR="00565E5B">
        <w:rPr>
          <w:lang w:val="en-GB"/>
        </w:rPr>
        <w:t xml:space="preserve"> and Djibouti.</w:t>
      </w:r>
    </w:p>
    <w:p w14:paraId="0E1C6F11" w14:textId="6DA65F78" w:rsidR="005E4D5C" w:rsidRPr="00F92B0B" w:rsidRDefault="00380713" w:rsidP="003608BA">
      <w:pPr>
        <w:pStyle w:val="Ttulo3"/>
        <w:suppressLineNumbers/>
        <w:rPr>
          <w:lang w:val="en-US"/>
        </w:rPr>
      </w:pPr>
      <w:bookmarkStart w:id="8" w:name="_Toc59269839"/>
      <w:r w:rsidRPr="00F92B0B">
        <w:rPr>
          <w:lang w:val="en-US"/>
        </w:rPr>
        <w:t xml:space="preserve">Project Progress </w:t>
      </w:r>
      <w:r w:rsidR="007373BA" w:rsidRPr="00F92B0B">
        <w:rPr>
          <w:lang w:val="en-US"/>
        </w:rPr>
        <w:t>Summary</w:t>
      </w:r>
      <w:bookmarkEnd w:id="8"/>
    </w:p>
    <w:p w14:paraId="38077406" w14:textId="77777777" w:rsidR="00147077" w:rsidRPr="00147077" w:rsidRDefault="00147077" w:rsidP="003608BA">
      <w:pPr>
        <w:suppressLineNumbers/>
        <w:jc w:val="both"/>
        <w:rPr>
          <w:lang w:val="en-US"/>
        </w:rPr>
      </w:pPr>
      <w:r w:rsidRPr="00147077">
        <w:rPr>
          <w:lang w:val="en-US"/>
        </w:rPr>
        <w:t xml:space="preserve">Tranche II of the 10-year umbrella GEF finance project is managing to have an impact at all levels in </w:t>
      </w:r>
      <w:proofErr w:type="gramStart"/>
      <w:r w:rsidRPr="00147077">
        <w:rPr>
          <w:lang w:val="en-US"/>
        </w:rPr>
        <w:t>a highly complex</w:t>
      </w:r>
      <w:proofErr w:type="gramEnd"/>
      <w:r w:rsidRPr="00147077">
        <w:rPr>
          <w:lang w:val="en-US"/>
        </w:rPr>
        <w:t xml:space="preserve"> and volatile region. The second tranche wisely adapted and changed its implementation arrangements from the first to the second tranche to make better use of the NGO modality. The project is managing to have an impact at the legislative and normative arena in the countries through their work at the outcome level, increasing MSB conservation awareness, improving </w:t>
      </w:r>
      <w:proofErr w:type="spellStart"/>
      <w:r w:rsidRPr="00147077">
        <w:rPr>
          <w:lang w:val="en-US"/>
        </w:rPr>
        <w:t>BirdLife’s</w:t>
      </w:r>
      <w:proofErr w:type="spellEnd"/>
      <w:r w:rsidRPr="00147077">
        <w:rPr>
          <w:lang w:val="en-US"/>
        </w:rPr>
        <w:t xml:space="preserve"> partners overall capacity, directly impacting with tools and content the five sectors directly affecting MSB’s in the region by means of “vehicle” projects being implemented. </w:t>
      </w:r>
      <w:proofErr w:type="spellStart"/>
      <w:r w:rsidRPr="00147077">
        <w:rPr>
          <w:lang w:val="en-US"/>
        </w:rPr>
        <w:t>BirdLife</w:t>
      </w:r>
      <w:proofErr w:type="spellEnd"/>
      <w:r w:rsidRPr="00147077">
        <w:rPr>
          <w:lang w:val="en-US"/>
        </w:rPr>
        <w:t xml:space="preserve"> International is positioning RFF as a key player in the flyway with national governments, private sector stakeholders from the different sectors and IFIs to help continue the good work and effectively monitor MSB on the flyway. Awareness is being raised and they shall be able to monitor actual change shortly. There is great presence on the social media in the different countries and public and private actors are aware of the importance and potential.  The project is effectively influencing the enactment of new and revised country sector policies and the project has won two prices won by the project this year, the Energy Globe National Winner 2020 in Egypt and RSCN Environmental Protection “Good Practice of the Year” in Jordan. Moreover, together with </w:t>
      </w:r>
      <w:proofErr w:type="spellStart"/>
      <w:r w:rsidRPr="00147077">
        <w:rPr>
          <w:lang w:val="en-US"/>
        </w:rPr>
        <w:t>BirdLife</w:t>
      </w:r>
      <w:proofErr w:type="spellEnd"/>
      <w:r w:rsidRPr="00147077">
        <w:rPr>
          <w:lang w:val="en-US"/>
        </w:rPr>
        <w:t xml:space="preserve"> partners, they have concrete advances in the different sectors in Jordan, Egypt and Lebanon and moving ahead in Ethiopia and Sudan. RFF continuous monitoring of the regional and national activities is very time consuming but enables them to quickly identify potential mainstreaming activities in the countries. The project is also working to ensure the sustainability of the actions by strengthening RFF as a key player in the region and establishing the groundwork to conduct robust monitoring to support better planning and decision making in the flyway region. The project is generating additional beneficial development effects, like job creation, and they should monitor and communicate it. </w:t>
      </w:r>
      <w:proofErr w:type="spellStart"/>
      <w:r w:rsidRPr="00147077">
        <w:rPr>
          <w:lang w:val="en-US"/>
        </w:rPr>
        <w:t>BirdLife</w:t>
      </w:r>
      <w:proofErr w:type="spellEnd"/>
      <w:r w:rsidRPr="00147077">
        <w:rPr>
          <w:lang w:val="en-US"/>
        </w:rPr>
        <w:t xml:space="preserve"> and its partners have managed to mobilize outstanding </w:t>
      </w:r>
      <w:proofErr w:type="spellStart"/>
      <w:r w:rsidRPr="00147077">
        <w:rPr>
          <w:lang w:val="en-US"/>
        </w:rPr>
        <w:t>cofinaincing</w:t>
      </w:r>
      <w:proofErr w:type="spellEnd"/>
      <w:r w:rsidRPr="00147077">
        <w:rPr>
          <w:lang w:val="en-US"/>
        </w:rPr>
        <w:t xml:space="preserve"> resources from private and </w:t>
      </w:r>
      <w:r w:rsidRPr="00147077">
        <w:rPr>
          <w:lang w:val="en-US"/>
        </w:rPr>
        <w:lastRenderedPageBreak/>
        <w:t xml:space="preserve">non-profit sector to maximize the project’s impact. The organization’s good positioning with the private sector, job generation and access to cofounding should be the basis for a potential new initiative in the region to follow up this 10-year initiative and continue supporting the countries enforcing MSB conservation in the different sectors. </w:t>
      </w:r>
    </w:p>
    <w:p w14:paraId="6EB311D2" w14:textId="2C1411BD" w:rsidR="006C46C0" w:rsidRPr="009A3A8D" w:rsidRDefault="00AB0A11" w:rsidP="003608BA">
      <w:pPr>
        <w:pStyle w:val="Descripcin"/>
        <w:suppressLineNumbers/>
        <w:rPr>
          <w:sz w:val="22"/>
          <w:szCs w:val="22"/>
          <w:lang w:val="en-GB"/>
        </w:rPr>
      </w:pPr>
      <w:r w:rsidRPr="00AB0A11">
        <w:rPr>
          <w:lang w:val="en-US"/>
        </w:rPr>
        <w:t xml:space="preserve">Table </w:t>
      </w:r>
      <w:r>
        <w:fldChar w:fldCharType="begin"/>
      </w:r>
      <w:r w:rsidRPr="00AB0A11">
        <w:rPr>
          <w:lang w:val="en-US"/>
        </w:rPr>
        <w:instrText xml:space="preserve"> SEQ Table \* ARABIC </w:instrText>
      </w:r>
      <w:r>
        <w:fldChar w:fldCharType="separate"/>
      </w:r>
      <w:r w:rsidR="006B4207">
        <w:rPr>
          <w:noProof/>
          <w:lang w:val="en-US"/>
        </w:rPr>
        <w:t>3</w:t>
      </w:r>
      <w:r>
        <w:fldChar w:fldCharType="end"/>
      </w:r>
      <w:r w:rsidRPr="00AB0A11">
        <w:rPr>
          <w:lang w:val="en-US"/>
        </w:rPr>
        <w:t xml:space="preserve"> MTR Ratings &amp; Achievement Summary Table</w:t>
      </w:r>
    </w:p>
    <w:tbl>
      <w:tblPr>
        <w:tblStyle w:val="Tablaconcuadrcula"/>
        <w:tblW w:w="0" w:type="auto"/>
        <w:tblLook w:val="04A0" w:firstRow="1" w:lastRow="0" w:firstColumn="1" w:lastColumn="0" w:noHBand="0" w:noVBand="1"/>
      </w:tblPr>
      <w:tblGrid>
        <w:gridCol w:w="1814"/>
        <w:gridCol w:w="1623"/>
        <w:gridCol w:w="5057"/>
      </w:tblGrid>
      <w:tr w:rsidR="00D747C1" w:rsidRPr="009A3A8D" w14:paraId="7DF06817" w14:textId="77777777" w:rsidTr="004051C5">
        <w:tc>
          <w:tcPr>
            <w:tcW w:w="1814" w:type="dxa"/>
            <w:shd w:val="clear" w:color="auto" w:fill="000000" w:themeFill="text1"/>
          </w:tcPr>
          <w:p w14:paraId="19831D7C" w14:textId="5842F48E" w:rsidR="00D747C1" w:rsidRPr="009A3A8D" w:rsidRDefault="000508EA" w:rsidP="003608BA">
            <w:pPr>
              <w:suppressLineNumbers/>
              <w:jc w:val="center"/>
              <w:rPr>
                <w:sz w:val="20"/>
                <w:szCs w:val="20"/>
                <w:lang w:val="en-GB"/>
              </w:rPr>
            </w:pPr>
            <w:r w:rsidRPr="009A3A8D">
              <w:rPr>
                <w:sz w:val="20"/>
                <w:szCs w:val="20"/>
                <w:lang w:val="en-GB"/>
              </w:rPr>
              <w:t>Measure</w:t>
            </w:r>
          </w:p>
        </w:tc>
        <w:tc>
          <w:tcPr>
            <w:tcW w:w="1623" w:type="dxa"/>
            <w:shd w:val="clear" w:color="auto" w:fill="000000" w:themeFill="text1"/>
          </w:tcPr>
          <w:p w14:paraId="560EDFE8" w14:textId="254AB05A" w:rsidR="00D747C1" w:rsidRPr="009A3A8D" w:rsidRDefault="000508EA" w:rsidP="003608BA">
            <w:pPr>
              <w:suppressLineNumbers/>
              <w:jc w:val="center"/>
              <w:rPr>
                <w:sz w:val="20"/>
                <w:szCs w:val="20"/>
                <w:lang w:val="en-GB"/>
              </w:rPr>
            </w:pPr>
            <w:r w:rsidRPr="009A3A8D">
              <w:rPr>
                <w:sz w:val="20"/>
                <w:szCs w:val="20"/>
                <w:lang w:val="en-GB"/>
              </w:rPr>
              <w:t>MTR Rating</w:t>
            </w:r>
          </w:p>
        </w:tc>
        <w:tc>
          <w:tcPr>
            <w:tcW w:w="5057" w:type="dxa"/>
            <w:shd w:val="clear" w:color="auto" w:fill="000000" w:themeFill="text1"/>
          </w:tcPr>
          <w:p w14:paraId="13B0BA86" w14:textId="0C7AC43A" w:rsidR="00D747C1" w:rsidRPr="009A3A8D" w:rsidRDefault="000508EA" w:rsidP="003608BA">
            <w:pPr>
              <w:suppressLineNumbers/>
              <w:jc w:val="center"/>
              <w:rPr>
                <w:sz w:val="20"/>
                <w:szCs w:val="20"/>
                <w:lang w:val="en-GB"/>
              </w:rPr>
            </w:pPr>
            <w:r w:rsidRPr="009A3A8D">
              <w:rPr>
                <w:sz w:val="20"/>
                <w:szCs w:val="20"/>
                <w:lang w:val="en-GB"/>
              </w:rPr>
              <w:t>Achievement Description</w:t>
            </w:r>
          </w:p>
        </w:tc>
      </w:tr>
      <w:tr w:rsidR="00D747C1" w:rsidRPr="009A3A8D" w14:paraId="6567F2E1" w14:textId="77777777" w:rsidTr="004051C5">
        <w:tc>
          <w:tcPr>
            <w:tcW w:w="1814" w:type="dxa"/>
          </w:tcPr>
          <w:p w14:paraId="0AD62A27" w14:textId="77777777" w:rsidR="00D747C1" w:rsidRPr="009A3A8D" w:rsidRDefault="00D747C1" w:rsidP="003608BA">
            <w:pPr>
              <w:suppressLineNumbers/>
              <w:rPr>
                <w:b/>
                <w:sz w:val="20"/>
                <w:szCs w:val="20"/>
                <w:lang w:val="en-GB"/>
              </w:rPr>
            </w:pPr>
          </w:p>
          <w:p w14:paraId="551BCDF1" w14:textId="2E7C6EF8" w:rsidR="00D747C1" w:rsidRPr="009A3A8D" w:rsidRDefault="00A26AAE" w:rsidP="003608BA">
            <w:pPr>
              <w:suppressLineNumbers/>
              <w:rPr>
                <w:b/>
                <w:sz w:val="20"/>
                <w:szCs w:val="20"/>
                <w:lang w:val="en-GB"/>
              </w:rPr>
            </w:pPr>
            <w:r w:rsidRPr="009A3A8D">
              <w:rPr>
                <w:b/>
                <w:sz w:val="20"/>
                <w:szCs w:val="20"/>
                <w:lang w:val="en-GB"/>
              </w:rPr>
              <w:t>Project Strategy</w:t>
            </w:r>
          </w:p>
          <w:p w14:paraId="26B88419" w14:textId="77777777" w:rsidR="00D747C1" w:rsidRPr="009A3A8D" w:rsidRDefault="00D747C1" w:rsidP="003608BA">
            <w:pPr>
              <w:suppressLineNumbers/>
              <w:rPr>
                <w:b/>
                <w:sz w:val="20"/>
                <w:szCs w:val="20"/>
                <w:lang w:val="en-GB"/>
              </w:rPr>
            </w:pPr>
          </w:p>
        </w:tc>
        <w:tc>
          <w:tcPr>
            <w:tcW w:w="1623" w:type="dxa"/>
          </w:tcPr>
          <w:p w14:paraId="557318E4" w14:textId="77777777" w:rsidR="00325304" w:rsidRPr="009A3A8D" w:rsidRDefault="00325304" w:rsidP="003608BA">
            <w:pPr>
              <w:suppressLineNumbers/>
              <w:rPr>
                <w:sz w:val="20"/>
                <w:szCs w:val="20"/>
                <w:lang w:val="en-GB"/>
              </w:rPr>
            </w:pPr>
          </w:p>
          <w:p w14:paraId="0FB07BFE" w14:textId="71ADE36C" w:rsidR="00D747C1" w:rsidRPr="009A3A8D" w:rsidRDefault="000508EA" w:rsidP="003608BA">
            <w:pPr>
              <w:suppressLineNumbers/>
              <w:rPr>
                <w:b/>
                <w:sz w:val="20"/>
                <w:szCs w:val="20"/>
                <w:lang w:val="en-GB"/>
              </w:rPr>
            </w:pPr>
            <w:r w:rsidRPr="009A3A8D">
              <w:rPr>
                <w:b/>
                <w:sz w:val="20"/>
                <w:szCs w:val="20"/>
                <w:lang w:val="en-GB"/>
              </w:rPr>
              <w:t>N/A</w:t>
            </w:r>
          </w:p>
        </w:tc>
        <w:tc>
          <w:tcPr>
            <w:tcW w:w="5057" w:type="dxa"/>
          </w:tcPr>
          <w:p w14:paraId="009168A3" w14:textId="36FA9F52" w:rsidR="00D747C1" w:rsidRPr="009A3A8D" w:rsidRDefault="00D747C1" w:rsidP="003608BA">
            <w:pPr>
              <w:suppressLineNumbers/>
              <w:rPr>
                <w:sz w:val="20"/>
                <w:szCs w:val="20"/>
                <w:lang w:val="en-GB"/>
              </w:rPr>
            </w:pPr>
          </w:p>
        </w:tc>
      </w:tr>
      <w:tr w:rsidR="00494329" w:rsidRPr="008B6533" w14:paraId="1336BD28" w14:textId="77777777" w:rsidTr="004051C5">
        <w:tc>
          <w:tcPr>
            <w:tcW w:w="1814" w:type="dxa"/>
            <w:vMerge w:val="restart"/>
          </w:tcPr>
          <w:p w14:paraId="5FDD8E62" w14:textId="77777777" w:rsidR="00494329" w:rsidRPr="009A3A8D" w:rsidRDefault="00494329" w:rsidP="003608BA">
            <w:pPr>
              <w:suppressLineNumbers/>
              <w:rPr>
                <w:b/>
                <w:sz w:val="20"/>
                <w:szCs w:val="20"/>
                <w:lang w:val="en-GB"/>
              </w:rPr>
            </w:pPr>
          </w:p>
          <w:p w14:paraId="51AC3971" w14:textId="66676D67" w:rsidR="00494329" w:rsidRPr="009A3A8D" w:rsidRDefault="00337EA9" w:rsidP="003608BA">
            <w:pPr>
              <w:suppressLineNumbers/>
              <w:rPr>
                <w:b/>
                <w:sz w:val="20"/>
                <w:szCs w:val="20"/>
                <w:lang w:val="en-GB"/>
              </w:rPr>
            </w:pPr>
            <w:r w:rsidRPr="009A3A8D">
              <w:rPr>
                <w:b/>
                <w:sz w:val="20"/>
                <w:szCs w:val="20"/>
                <w:lang w:val="en-GB"/>
              </w:rPr>
              <w:t>Progress Towards Results:</w:t>
            </w:r>
          </w:p>
          <w:p w14:paraId="572476D8" w14:textId="77777777" w:rsidR="00494329" w:rsidRPr="009A3A8D" w:rsidRDefault="00494329" w:rsidP="003608BA">
            <w:pPr>
              <w:suppressLineNumbers/>
              <w:rPr>
                <w:b/>
                <w:sz w:val="20"/>
                <w:szCs w:val="20"/>
                <w:lang w:val="en-GB"/>
              </w:rPr>
            </w:pPr>
          </w:p>
        </w:tc>
        <w:tc>
          <w:tcPr>
            <w:tcW w:w="1623" w:type="dxa"/>
          </w:tcPr>
          <w:p w14:paraId="2CF031A8" w14:textId="77777777" w:rsidR="00494329" w:rsidRPr="009A3A8D" w:rsidRDefault="00494329" w:rsidP="003608BA">
            <w:pPr>
              <w:suppressLineNumbers/>
              <w:rPr>
                <w:sz w:val="20"/>
                <w:szCs w:val="20"/>
                <w:lang w:val="en-GB"/>
              </w:rPr>
            </w:pPr>
          </w:p>
          <w:p w14:paraId="001F2F72" w14:textId="77E2F8DF" w:rsidR="00494329" w:rsidRPr="009A3A8D" w:rsidRDefault="00337EA9" w:rsidP="003608BA">
            <w:pPr>
              <w:suppressLineNumbers/>
              <w:rPr>
                <w:sz w:val="20"/>
                <w:szCs w:val="20"/>
                <w:lang w:val="en-GB"/>
              </w:rPr>
            </w:pPr>
            <w:r w:rsidRPr="009A3A8D">
              <w:rPr>
                <w:sz w:val="20"/>
                <w:szCs w:val="20"/>
                <w:lang w:val="en-GB"/>
              </w:rPr>
              <w:t>Objective</w:t>
            </w:r>
            <w:r w:rsidR="000508EA" w:rsidRPr="009A3A8D">
              <w:rPr>
                <w:sz w:val="20"/>
                <w:szCs w:val="20"/>
                <w:lang w:val="en-GB"/>
              </w:rPr>
              <w:t xml:space="preserve"> </w:t>
            </w:r>
            <w:proofErr w:type="spellStart"/>
            <w:r w:rsidR="000508EA" w:rsidRPr="009A3A8D">
              <w:rPr>
                <w:sz w:val="20"/>
                <w:szCs w:val="20"/>
                <w:lang w:val="en-GB"/>
              </w:rPr>
              <w:t>Achivement</w:t>
            </w:r>
            <w:proofErr w:type="spellEnd"/>
            <w:r w:rsidR="000508EA" w:rsidRPr="009A3A8D">
              <w:rPr>
                <w:sz w:val="20"/>
                <w:szCs w:val="20"/>
                <w:lang w:val="en-GB"/>
              </w:rPr>
              <w:t xml:space="preserve"> Rating</w:t>
            </w:r>
            <w:r w:rsidR="00494329" w:rsidRPr="009A3A8D">
              <w:rPr>
                <w:sz w:val="20"/>
                <w:szCs w:val="20"/>
                <w:lang w:val="en-GB"/>
              </w:rPr>
              <w:t xml:space="preserve">: </w:t>
            </w:r>
          </w:p>
          <w:p w14:paraId="15ADD72C" w14:textId="20FAD8AE" w:rsidR="00494329" w:rsidRPr="009A3A8D" w:rsidRDefault="00337EA9" w:rsidP="003608BA">
            <w:pPr>
              <w:suppressLineNumbers/>
              <w:rPr>
                <w:sz w:val="20"/>
                <w:szCs w:val="20"/>
                <w:lang w:val="en-GB"/>
              </w:rPr>
            </w:pPr>
            <w:proofErr w:type="spellStart"/>
            <w:r w:rsidRPr="009A3A8D">
              <w:rPr>
                <w:b/>
                <w:sz w:val="20"/>
                <w:szCs w:val="20"/>
                <w:lang w:val="en-GB"/>
              </w:rPr>
              <w:t>Higly</w:t>
            </w:r>
            <w:proofErr w:type="spellEnd"/>
            <w:r w:rsidRPr="009A3A8D">
              <w:rPr>
                <w:b/>
                <w:sz w:val="20"/>
                <w:szCs w:val="20"/>
                <w:lang w:val="en-GB"/>
              </w:rPr>
              <w:t xml:space="preserve"> Satisfactory</w:t>
            </w:r>
          </w:p>
        </w:tc>
        <w:tc>
          <w:tcPr>
            <w:tcW w:w="5057" w:type="dxa"/>
          </w:tcPr>
          <w:p w14:paraId="49245DFE" w14:textId="132F2134" w:rsidR="00777E19" w:rsidRPr="003608BA" w:rsidRDefault="00B16545" w:rsidP="003608BA">
            <w:pPr>
              <w:suppressLineNumbers/>
              <w:rPr>
                <w:sz w:val="20"/>
                <w:szCs w:val="20"/>
                <w:lang w:val="en-US"/>
              </w:rPr>
            </w:pPr>
            <w:r w:rsidRPr="003608BA">
              <w:rPr>
                <w:sz w:val="20"/>
                <w:szCs w:val="20"/>
                <w:lang w:val="en-US"/>
              </w:rPr>
              <w:t xml:space="preserve">The project is effectively influencing the enactment of new and revised country sector policies ranging from Jordan’s </w:t>
            </w:r>
            <w:r w:rsidR="004E0C1B" w:rsidRPr="003608BA">
              <w:rPr>
                <w:sz w:val="20"/>
                <w:szCs w:val="20"/>
                <w:lang w:val="en-US"/>
              </w:rPr>
              <w:t xml:space="preserve">signature of the Raptor MOU, the inclusion of IBA’s and flyway bottleneck sites into national Land Use Plan, national wind energy guidelines, the establishment of the Center of Environmental Excellence for Renewable Energy Projects in Egypt; revision of national licensing, standards for campsites; reviewed the CITES for Permit or Certificate, amongst many other initiatives. Worth mentioning the two </w:t>
            </w:r>
            <w:r w:rsidR="001B3A95" w:rsidRPr="003608BA">
              <w:rPr>
                <w:sz w:val="20"/>
                <w:szCs w:val="20"/>
                <w:lang w:val="en-US"/>
              </w:rPr>
              <w:t xml:space="preserve">awards </w:t>
            </w:r>
            <w:r w:rsidR="004E0C1B" w:rsidRPr="003608BA">
              <w:rPr>
                <w:sz w:val="20"/>
                <w:szCs w:val="20"/>
                <w:lang w:val="en-US"/>
              </w:rPr>
              <w:t>won by the project this year, the Energy Globe National Winner 2020 in Egypt and RSCN Environmental Protection “Good Practice of the Year” in Jordan.</w:t>
            </w:r>
          </w:p>
        </w:tc>
      </w:tr>
      <w:tr w:rsidR="00494329" w:rsidRPr="008B6533" w14:paraId="149FAAC7" w14:textId="77777777" w:rsidTr="004051C5">
        <w:tc>
          <w:tcPr>
            <w:tcW w:w="1814" w:type="dxa"/>
            <w:vMerge/>
          </w:tcPr>
          <w:p w14:paraId="36035FE1" w14:textId="77777777" w:rsidR="00494329" w:rsidRPr="0050605B" w:rsidRDefault="00494329" w:rsidP="003608BA">
            <w:pPr>
              <w:suppressLineNumbers/>
              <w:rPr>
                <w:b/>
                <w:sz w:val="20"/>
                <w:szCs w:val="20"/>
                <w:lang w:val="en-US"/>
              </w:rPr>
            </w:pPr>
          </w:p>
        </w:tc>
        <w:tc>
          <w:tcPr>
            <w:tcW w:w="1623" w:type="dxa"/>
          </w:tcPr>
          <w:p w14:paraId="3A8204FE" w14:textId="77777777" w:rsidR="00494329" w:rsidRPr="0050605B" w:rsidRDefault="00494329" w:rsidP="003608BA">
            <w:pPr>
              <w:suppressLineNumbers/>
              <w:rPr>
                <w:sz w:val="20"/>
                <w:szCs w:val="20"/>
                <w:lang w:val="en-US"/>
              </w:rPr>
            </w:pPr>
          </w:p>
          <w:p w14:paraId="29065E57" w14:textId="25DC8233" w:rsidR="00494329" w:rsidRPr="009A3A8D" w:rsidRDefault="004051C5" w:rsidP="003608BA">
            <w:pPr>
              <w:suppressLineNumbers/>
              <w:rPr>
                <w:sz w:val="20"/>
                <w:szCs w:val="20"/>
                <w:lang w:val="en-GB"/>
              </w:rPr>
            </w:pPr>
            <w:r w:rsidRPr="009A3A8D">
              <w:rPr>
                <w:sz w:val="20"/>
                <w:szCs w:val="20"/>
                <w:lang w:val="en-GB"/>
              </w:rPr>
              <w:t>Outcome 1</w:t>
            </w:r>
            <w:r w:rsidR="00494329" w:rsidRPr="009A3A8D">
              <w:rPr>
                <w:sz w:val="20"/>
                <w:szCs w:val="20"/>
                <w:lang w:val="en-GB"/>
              </w:rPr>
              <w:t>:</w:t>
            </w:r>
            <w:r w:rsidR="00BD0622" w:rsidRPr="009A3A8D">
              <w:rPr>
                <w:sz w:val="20"/>
                <w:szCs w:val="20"/>
                <w:lang w:val="en-GB"/>
              </w:rPr>
              <w:t xml:space="preserve"> </w:t>
            </w:r>
          </w:p>
          <w:p w14:paraId="4A4E9AEA" w14:textId="2B6A50DB" w:rsidR="00BD0622" w:rsidRPr="009A3A8D" w:rsidRDefault="004051C5" w:rsidP="003608BA">
            <w:pPr>
              <w:suppressLineNumbers/>
              <w:rPr>
                <w:b/>
                <w:i/>
                <w:sz w:val="20"/>
                <w:szCs w:val="20"/>
                <w:lang w:val="en-GB"/>
              </w:rPr>
            </w:pPr>
            <w:r w:rsidRPr="009A3A8D">
              <w:rPr>
                <w:b/>
                <w:i/>
                <w:sz w:val="20"/>
                <w:szCs w:val="20"/>
                <w:lang w:val="en-GB"/>
              </w:rPr>
              <w:t>Satisfactory</w:t>
            </w:r>
          </w:p>
          <w:p w14:paraId="745DEFD1" w14:textId="77777777" w:rsidR="00494329" w:rsidRPr="009A3A8D" w:rsidRDefault="00494329" w:rsidP="003608BA">
            <w:pPr>
              <w:suppressLineNumbers/>
              <w:rPr>
                <w:sz w:val="20"/>
                <w:szCs w:val="20"/>
                <w:lang w:val="en-GB"/>
              </w:rPr>
            </w:pPr>
          </w:p>
        </w:tc>
        <w:tc>
          <w:tcPr>
            <w:tcW w:w="5057" w:type="dxa"/>
          </w:tcPr>
          <w:p w14:paraId="52C61851" w14:textId="177B31B4" w:rsidR="00BD0622" w:rsidRPr="004E0C1B" w:rsidRDefault="004E0C1B" w:rsidP="003608BA">
            <w:pPr>
              <w:suppressLineNumbers/>
              <w:rPr>
                <w:sz w:val="20"/>
                <w:szCs w:val="20"/>
                <w:lang w:val="en-US"/>
              </w:rPr>
            </w:pPr>
            <w:r w:rsidRPr="004E0C1B">
              <w:rPr>
                <w:sz w:val="20"/>
                <w:szCs w:val="20"/>
                <w:lang w:val="en-US"/>
              </w:rPr>
              <w:t xml:space="preserve">PMU and </w:t>
            </w:r>
            <w:proofErr w:type="spellStart"/>
            <w:r w:rsidRPr="004E0C1B">
              <w:rPr>
                <w:sz w:val="20"/>
                <w:szCs w:val="20"/>
                <w:lang w:val="en-US"/>
              </w:rPr>
              <w:t>BirdLife</w:t>
            </w:r>
            <w:proofErr w:type="spellEnd"/>
            <w:r w:rsidRPr="004E0C1B">
              <w:rPr>
                <w:sz w:val="20"/>
                <w:szCs w:val="20"/>
                <w:lang w:val="en-US"/>
              </w:rPr>
              <w:t xml:space="preserve"> through t</w:t>
            </w:r>
            <w:r>
              <w:rPr>
                <w:sz w:val="20"/>
                <w:szCs w:val="20"/>
                <w:lang w:val="en-US"/>
              </w:rPr>
              <w:t>he work of their national partners have greatly surpassed the expected numbers of published articles and media coverage</w:t>
            </w:r>
            <w:r w:rsidR="00DF5AD3">
              <w:rPr>
                <w:sz w:val="20"/>
                <w:szCs w:val="20"/>
                <w:lang w:val="en-US"/>
              </w:rPr>
              <w:t xml:space="preserve"> designed to raise awareness. They have recently shared an awareness questionnaire which can help determine the change in MSB awareness. RFF is becoming a key player in the region sought by partners from public and private sector for technical support.</w:t>
            </w:r>
          </w:p>
        </w:tc>
      </w:tr>
      <w:tr w:rsidR="00494329" w:rsidRPr="008B6533" w14:paraId="7FADE642" w14:textId="77777777" w:rsidTr="004051C5">
        <w:tc>
          <w:tcPr>
            <w:tcW w:w="1814" w:type="dxa"/>
            <w:vMerge/>
          </w:tcPr>
          <w:p w14:paraId="4C67557B" w14:textId="77777777" w:rsidR="00494329" w:rsidRPr="004E0C1B" w:rsidRDefault="00494329" w:rsidP="003608BA">
            <w:pPr>
              <w:suppressLineNumbers/>
              <w:rPr>
                <w:b/>
                <w:sz w:val="20"/>
                <w:szCs w:val="20"/>
                <w:lang w:val="en-US"/>
              </w:rPr>
            </w:pPr>
          </w:p>
        </w:tc>
        <w:tc>
          <w:tcPr>
            <w:tcW w:w="1623" w:type="dxa"/>
          </w:tcPr>
          <w:p w14:paraId="33472A93" w14:textId="77777777" w:rsidR="00494329" w:rsidRPr="004E0C1B" w:rsidRDefault="00494329" w:rsidP="003608BA">
            <w:pPr>
              <w:suppressLineNumbers/>
              <w:rPr>
                <w:sz w:val="20"/>
                <w:szCs w:val="20"/>
                <w:lang w:val="en-US"/>
              </w:rPr>
            </w:pPr>
          </w:p>
          <w:p w14:paraId="4C39098A" w14:textId="3C142F33" w:rsidR="00494329" w:rsidRPr="009A3A8D" w:rsidRDefault="004051C5" w:rsidP="003608BA">
            <w:pPr>
              <w:suppressLineNumbers/>
              <w:rPr>
                <w:sz w:val="20"/>
                <w:szCs w:val="20"/>
                <w:lang w:val="en-GB"/>
              </w:rPr>
            </w:pPr>
            <w:r w:rsidRPr="009A3A8D">
              <w:rPr>
                <w:sz w:val="20"/>
                <w:szCs w:val="20"/>
                <w:lang w:val="en-GB"/>
              </w:rPr>
              <w:t>Outcome 2</w:t>
            </w:r>
            <w:r w:rsidR="00494329" w:rsidRPr="009A3A8D">
              <w:rPr>
                <w:sz w:val="20"/>
                <w:szCs w:val="20"/>
                <w:lang w:val="en-GB"/>
              </w:rPr>
              <w:t>:</w:t>
            </w:r>
          </w:p>
          <w:p w14:paraId="62AB8868" w14:textId="77777777" w:rsidR="004051C5" w:rsidRPr="009A3A8D" w:rsidRDefault="004051C5" w:rsidP="003608BA">
            <w:pPr>
              <w:suppressLineNumbers/>
              <w:rPr>
                <w:b/>
                <w:i/>
                <w:sz w:val="20"/>
                <w:szCs w:val="20"/>
                <w:lang w:val="en-GB"/>
              </w:rPr>
            </w:pPr>
            <w:r w:rsidRPr="009A3A8D">
              <w:rPr>
                <w:b/>
                <w:i/>
                <w:sz w:val="20"/>
                <w:szCs w:val="20"/>
                <w:lang w:val="en-GB"/>
              </w:rPr>
              <w:t>Satisfactory</w:t>
            </w:r>
          </w:p>
          <w:p w14:paraId="432FDF8E" w14:textId="77777777" w:rsidR="00494329" w:rsidRPr="009A3A8D" w:rsidRDefault="00494329" w:rsidP="003608BA">
            <w:pPr>
              <w:suppressLineNumbers/>
              <w:rPr>
                <w:sz w:val="20"/>
                <w:szCs w:val="20"/>
                <w:lang w:val="en-GB"/>
              </w:rPr>
            </w:pPr>
          </w:p>
        </w:tc>
        <w:tc>
          <w:tcPr>
            <w:tcW w:w="5057" w:type="dxa"/>
          </w:tcPr>
          <w:p w14:paraId="1EA01E0F" w14:textId="181B66E8" w:rsidR="00691E1D" w:rsidRPr="006C5F56" w:rsidRDefault="006C5F56" w:rsidP="003608BA">
            <w:pPr>
              <w:suppressLineNumbers/>
              <w:rPr>
                <w:sz w:val="20"/>
                <w:szCs w:val="20"/>
                <w:lang w:val="en-US"/>
              </w:rPr>
            </w:pPr>
            <w:proofErr w:type="spellStart"/>
            <w:r w:rsidRPr="006C5F56">
              <w:rPr>
                <w:sz w:val="20"/>
                <w:szCs w:val="20"/>
                <w:lang w:val="en-US"/>
              </w:rPr>
              <w:t>BirdLife’s</w:t>
            </w:r>
            <w:proofErr w:type="spellEnd"/>
            <w:r w:rsidRPr="006C5F56">
              <w:rPr>
                <w:sz w:val="20"/>
                <w:szCs w:val="20"/>
                <w:lang w:val="en-US"/>
              </w:rPr>
              <w:t xml:space="preserve"> approach to mainstream M</w:t>
            </w:r>
            <w:r>
              <w:rPr>
                <w:sz w:val="20"/>
                <w:szCs w:val="20"/>
                <w:lang w:val="en-US"/>
              </w:rPr>
              <w:t>SB conservation counts with the organization’s capacity to support the ongoing efforts and to strengthen their capacity to ensure the sustainability of the actions. Through their capacity building activities, they are effectively improving the organizations capacity. The project is managing to work and have an impact in the selected countries through the vehicle projects being implemented in such an unstable region with multiple risks they are obtaining tangible and replicable results.</w:t>
            </w:r>
          </w:p>
        </w:tc>
      </w:tr>
      <w:tr w:rsidR="004051C5" w:rsidRPr="008B6533" w14:paraId="079C62E3" w14:textId="77777777" w:rsidTr="00D86DAC">
        <w:trPr>
          <w:trHeight w:val="1855"/>
        </w:trPr>
        <w:tc>
          <w:tcPr>
            <w:tcW w:w="1814" w:type="dxa"/>
            <w:vMerge/>
          </w:tcPr>
          <w:p w14:paraId="4D6776C0" w14:textId="77777777" w:rsidR="004051C5" w:rsidRPr="006C5F56" w:rsidRDefault="004051C5" w:rsidP="003608BA">
            <w:pPr>
              <w:suppressLineNumbers/>
              <w:rPr>
                <w:b/>
                <w:sz w:val="20"/>
                <w:szCs w:val="20"/>
                <w:lang w:val="en-US"/>
              </w:rPr>
            </w:pPr>
          </w:p>
        </w:tc>
        <w:tc>
          <w:tcPr>
            <w:tcW w:w="1623" w:type="dxa"/>
          </w:tcPr>
          <w:p w14:paraId="1543787F" w14:textId="77777777" w:rsidR="004051C5" w:rsidRPr="006C5F56" w:rsidRDefault="004051C5" w:rsidP="003608BA">
            <w:pPr>
              <w:suppressLineNumbers/>
              <w:rPr>
                <w:sz w:val="20"/>
                <w:szCs w:val="20"/>
                <w:lang w:val="en-US"/>
              </w:rPr>
            </w:pPr>
          </w:p>
          <w:p w14:paraId="58726452" w14:textId="4BE914B9" w:rsidR="004051C5" w:rsidRPr="009A3A8D" w:rsidRDefault="004051C5" w:rsidP="003608BA">
            <w:pPr>
              <w:suppressLineNumbers/>
              <w:rPr>
                <w:sz w:val="20"/>
                <w:szCs w:val="20"/>
                <w:lang w:val="en-GB"/>
              </w:rPr>
            </w:pPr>
            <w:r w:rsidRPr="009A3A8D">
              <w:rPr>
                <w:sz w:val="20"/>
                <w:szCs w:val="20"/>
                <w:lang w:val="en-GB"/>
              </w:rPr>
              <w:t>Outcome 3:</w:t>
            </w:r>
          </w:p>
          <w:p w14:paraId="47CCD5B2" w14:textId="77777777" w:rsidR="004051C5" w:rsidRPr="009A3A8D" w:rsidRDefault="004051C5" w:rsidP="003608BA">
            <w:pPr>
              <w:suppressLineNumbers/>
              <w:rPr>
                <w:b/>
                <w:i/>
                <w:sz w:val="20"/>
                <w:szCs w:val="20"/>
                <w:lang w:val="en-GB"/>
              </w:rPr>
            </w:pPr>
            <w:r w:rsidRPr="009A3A8D">
              <w:rPr>
                <w:b/>
                <w:i/>
                <w:sz w:val="20"/>
                <w:szCs w:val="20"/>
                <w:lang w:val="en-GB"/>
              </w:rPr>
              <w:t>Satisfactory</w:t>
            </w:r>
          </w:p>
          <w:p w14:paraId="377F82DE" w14:textId="77777777" w:rsidR="004051C5" w:rsidRPr="009A3A8D" w:rsidRDefault="004051C5" w:rsidP="003608BA">
            <w:pPr>
              <w:suppressLineNumbers/>
              <w:rPr>
                <w:sz w:val="20"/>
                <w:szCs w:val="20"/>
                <w:lang w:val="en-GB"/>
              </w:rPr>
            </w:pPr>
          </w:p>
        </w:tc>
        <w:tc>
          <w:tcPr>
            <w:tcW w:w="5057" w:type="dxa"/>
          </w:tcPr>
          <w:p w14:paraId="31CC59C3" w14:textId="7F1432E3" w:rsidR="004051C5" w:rsidRPr="00D86DAC" w:rsidRDefault="00D86DAC" w:rsidP="003608BA">
            <w:pPr>
              <w:suppressLineNumbers/>
              <w:rPr>
                <w:sz w:val="20"/>
                <w:szCs w:val="20"/>
                <w:lang w:val="en-US"/>
              </w:rPr>
            </w:pPr>
            <w:r w:rsidRPr="00D86DAC">
              <w:rPr>
                <w:sz w:val="20"/>
                <w:szCs w:val="20"/>
                <w:lang w:val="en-US"/>
              </w:rPr>
              <w:t>This outcome has been d</w:t>
            </w:r>
            <w:r>
              <w:rPr>
                <w:sz w:val="20"/>
                <w:szCs w:val="20"/>
                <w:lang w:val="en-US"/>
              </w:rPr>
              <w:t xml:space="preserve">esigned to ensure the initiative’s sustainability. The goal is to have RFF integrated into global conservation efforts and within </w:t>
            </w:r>
            <w:proofErr w:type="spellStart"/>
            <w:r>
              <w:rPr>
                <w:sz w:val="20"/>
                <w:szCs w:val="20"/>
                <w:lang w:val="en-US"/>
              </w:rPr>
              <w:t>BirdLife</w:t>
            </w:r>
            <w:proofErr w:type="spellEnd"/>
            <w:r>
              <w:rPr>
                <w:sz w:val="20"/>
                <w:szCs w:val="20"/>
                <w:lang w:val="en-US"/>
              </w:rPr>
              <w:t xml:space="preserve"> International structure. The project has shown considerable progress in terms of positioning RFF I the region and monitor regional and national impacts and shall concentrate on its continuity in the coming two years.</w:t>
            </w:r>
          </w:p>
        </w:tc>
      </w:tr>
      <w:tr w:rsidR="00D747C1" w:rsidRPr="008B6533" w14:paraId="3E8F5E39" w14:textId="77777777" w:rsidTr="004051C5">
        <w:tc>
          <w:tcPr>
            <w:tcW w:w="1814" w:type="dxa"/>
          </w:tcPr>
          <w:p w14:paraId="158A582A" w14:textId="77777777" w:rsidR="00D747C1" w:rsidRPr="00D86DAC" w:rsidRDefault="00D747C1" w:rsidP="003608BA">
            <w:pPr>
              <w:suppressLineNumbers/>
              <w:rPr>
                <w:b/>
                <w:sz w:val="20"/>
                <w:szCs w:val="20"/>
                <w:lang w:val="en-US"/>
              </w:rPr>
            </w:pPr>
          </w:p>
          <w:p w14:paraId="7764F17C" w14:textId="76DAB746" w:rsidR="00D747C1" w:rsidRPr="009A3A8D" w:rsidRDefault="004051C5" w:rsidP="003608BA">
            <w:pPr>
              <w:suppressLineNumbers/>
              <w:rPr>
                <w:b/>
                <w:sz w:val="20"/>
                <w:szCs w:val="20"/>
                <w:lang w:val="en-GB"/>
              </w:rPr>
            </w:pPr>
            <w:r w:rsidRPr="009A3A8D">
              <w:rPr>
                <w:b/>
                <w:sz w:val="20"/>
                <w:szCs w:val="20"/>
                <w:lang w:val="en-GB"/>
              </w:rPr>
              <w:t>Project Implementation &amp; Adaptive Management</w:t>
            </w:r>
          </w:p>
          <w:p w14:paraId="76912505" w14:textId="77777777" w:rsidR="00D747C1" w:rsidRPr="009A3A8D" w:rsidRDefault="00D747C1" w:rsidP="003608BA">
            <w:pPr>
              <w:suppressLineNumbers/>
              <w:rPr>
                <w:b/>
                <w:sz w:val="20"/>
                <w:szCs w:val="20"/>
                <w:lang w:val="en-GB"/>
              </w:rPr>
            </w:pPr>
          </w:p>
        </w:tc>
        <w:tc>
          <w:tcPr>
            <w:tcW w:w="1623" w:type="dxa"/>
          </w:tcPr>
          <w:p w14:paraId="2309951C" w14:textId="77777777" w:rsidR="004051C5" w:rsidRPr="009A3A8D" w:rsidRDefault="004051C5" w:rsidP="003608BA">
            <w:pPr>
              <w:suppressLineNumbers/>
              <w:rPr>
                <w:b/>
                <w:sz w:val="20"/>
                <w:szCs w:val="20"/>
                <w:lang w:val="en-GB"/>
              </w:rPr>
            </w:pPr>
          </w:p>
          <w:p w14:paraId="3418711B" w14:textId="77777777" w:rsidR="004051C5" w:rsidRPr="009A3A8D" w:rsidRDefault="004051C5" w:rsidP="003608BA">
            <w:pPr>
              <w:suppressLineNumbers/>
              <w:rPr>
                <w:b/>
                <w:sz w:val="20"/>
                <w:szCs w:val="20"/>
                <w:lang w:val="en-GB"/>
              </w:rPr>
            </w:pPr>
          </w:p>
          <w:p w14:paraId="39461E23" w14:textId="41AA0F44" w:rsidR="00FB7867" w:rsidRPr="009A3A8D" w:rsidRDefault="004051C5" w:rsidP="003608BA">
            <w:pPr>
              <w:suppressLineNumbers/>
              <w:rPr>
                <w:b/>
                <w:sz w:val="20"/>
                <w:szCs w:val="20"/>
                <w:lang w:val="en-GB"/>
              </w:rPr>
            </w:pPr>
            <w:r w:rsidRPr="009A3A8D">
              <w:rPr>
                <w:b/>
                <w:sz w:val="20"/>
                <w:szCs w:val="20"/>
                <w:lang w:val="en-GB"/>
              </w:rPr>
              <w:t>Satisfactory</w:t>
            </w:r>
          </w:p>
        </w:tc>
        <w:tc>
          <w:tcPr>
            <w:tcW w:w="5057" w:type="dxa"/>
          </w:tcPr>
          <w:p w14:paraId="51FEFF27" w14:textId="504A73EA" w:rsidR="00D747C1" w:rsidRPr="00D86DAC" w:rsidRDefault="00D86DAC" w:rsidP="003608BA">
            <w:pPr>
              <w:suppressLineNumbers/>
              <w:rPr>
                <w:sz w:val="20"/>
                <w:szCs w:val="20"/>
                <w:lang w:val="en-US"/>
              </w:rPr>
            </w:pPr>
            <w:r w:rsidRPr="00D86DAC">
              <w:rPr>
                <w:sz w:val="20"/>
                <w:szCs w:val="20"/>
                <w:lang w:val="en-US"/>
              </w:rPr>
              <w:t>This a complex Project w</w:t>
            </w:r>
            <w:r>
              <w:rPr>
                <w:sz w:val="20"/>
                <w:szCs w:val="20"/>
                <w:lang w:val="en-US"/>
              </w:rPr>
              <w:t>ith regional and multi-national scope ranging over five different sectors in a highly volatile region with multiple risks. PMU</w:t>
            </w:r>
            <w:r w:rsidR="00755921">
              <w:rPr>
                <w:sz w:val="20"/>
                <w:szCs w:val="20"/>
                <w:lang w:val="en-US"/>
              </w:rPr>
              <w:t xml:space="preserve"> is navigating through the problems and very effectively, through the knowledge of their staff, adapting to unpredictable risks.</w:t>
            </w:r>
          </w:p>
        </w:tc>
      </w:tr>
      <w:tr w:rsidR="00D747C1" w:rsidRPr="008B6533" w14:paraId="21E64871" w14:textId="77777777" w:rsidTr="004051C5">
        <w:tc>
          <w:tcPr>
            <w:tcW w:w="1814" w:type="dxa"/>
          </w:tcPr>
          <w:p w14:paraId="1D1E8F7E" w14:textId="77777777" w:rsidR="00D747C1" w:rsidRPr="00D86DAC" w:rsidRDefault="00D747C1" w:rsidP="003608BA">
            <w:pPr>
              <w:suppressLineNumbers/>
              <w:rPr>
                <w:b/>
                <w:sz w:val="20"/>
                <w:szCs w:val="20"/>
                <w:lang w:val="en-US"/>
              </w:rPr>
            </w:pPr>
          </w:p>
          <w:p w14:paraId="3873A5FF" w14:textId="7F5ACBD8" w:rsidR="00D747C1" w:rsidRPr="009A3A8D" w:rsidRDefault="004051C5" w:rsidP="003608BA">
            <w:pPr>
              <w:suppressLineNumbers/>
              <w:rPr>
                <w:b/>
                <w:sz w:val="20"/>
                <w:szCs w:val="20"/>
                <w:lang w:val="en-GB"/>
              </w:rPr>
            </w:pPr>
            <w:r w:rsidRPr="009A3A8D">
              <w:rPr>
                <w:b/>
                <w:sz w:val="20"/>
                <w:szCs w:val="20"/>
                <w:lang w:val="en-GB"/>
              </w:rPr>
              <w:t>Sustainability</w:t>
            </w:r>
          </w:p>
          <w:p w14:paraId="47B3FD94" w14:textId="77777777" w:rsidR="00D747C1" w:rsidRPr="009A3A8D" w:rsidRDefault="00D747C1" w:rsidP="003608BA">
            <w:pPr>
              <w:suppressLineNumbers/>
              <w:rPr>
                <w:b/>
                <w:sz w:val="20"/>
                <w:szCs w:val="20"/>
                <w:lang w:val="en-GB"/>
              </w:rPr>
            </w:pPr>
          </w:p>
        </w:tc>
        <w:tc>
          <w:tcPr>
            <w:tcW w:w="1623" w:type="dxa"/>
          </w:tcPr>
          <w:p w14:paraId="46196EDA" w14:textId="77777777" w:rsidR="00D747C1" w:rsidRPr="009A3A8D" w:rsidRDefault="00D747C1" w:rsidP="003608BA">
            <w:pPr>
              <w:suppressLineNumbers/>
              <w:rPr>
                <w:sz w:val="20"/>
                <w:szCs w:val="20"/>
                <w:lang w:val="en-GB"/>
              </w:rPr>
            </w:pPr>
          </w:p>
          <w:p w14:paraId="7DCBBF66" w14:textId="479668E3" w:rsidR="00FB7867" w:rsidRPr="009A3A8D" w:rsidRDefault="000508EA" w:rsidP="003608BA">
            <w:pPr>
              <w:suppressLineNumbers/>
              <w:rPr>
                <w:b/>
                <w:sz w:val="20"/>
                <w:szCs w:val="20"/>
                <w:lang w:val="en-GB"/>
              </w:rPr>
            </w:pPr>
            <w:r w:rsidRPr="009A3A8D">
              <w:rPr>
                <w:b/>
                <w:sz w:val="20"/>
                <w:szCs w:val="20"/>
                <w:lang w:val="en-GB"/>
              </w:rPr>
              <w:lastRenderedPageBreak/>
              <w:t>Moderately Likely</w:t>
            </w:r>
          </w:p>
          <w:p w14:paraId="5F13FDB7" w14:textId="4468A697" w:rsidR="00FB7867" w:rsidRPr="009A3A8D" w:rsidRDefault="00FB7867" w:rsidP="003608BA">
            <w:pPr>
              <w:suppressLineNumbers/>
              <w:rPr>
                <w:sz w:val="20"/>
                <w:szCs w:val="20"/>
                <w:lang w:val="en-GB"/>
              </w:rPr>
            </w:pPr>
          </w:p>
        </w:tc>
        <w:tc>
          <w:tcPr>
            <w:tcW w:w="5057" w:type="dxa"/>
          </w:tcPr>
          <w:p w14:paraId="1CF9455A" w14:textId="097DA3DE" w:rsidR="00D747C1" w:rsidRPr="00755921" w:rsidRDefault="00755921" w:rsidP="003608BA">
            <w:pPr>
              <w:suppressLineNumbers/>
              <w:rPr>
                <w:sz w:val="20"/>
                <w:szCs w:val="20"/>
                <w:lang w:val="en-US"/>
              </w:rPr>
            </w:pPr>
            <w:r w:rsidRPr="00755921">
              <w:rPr>
                <w:sz w:val="20"/>
                <w:szCs w:val="20"/>
                <w:lang w:val="en-US"/>
              </w:rPr>
              <w:lastRenderedPageBreak/>
              <w:t>RFF is key to s</w:t>
            </w:r>
            <w:r>
              <w:rPr>
                <w:sz w:val="20"/>
                <w:szCs w:val="20"/>
                <w:lang w:val="en-US"/>
              </w:rPr>
              <w:t xml:space="preserve">ustain the efforts to mainstream and conserve MSB in the region. </w:t>
            </w:r>
            <w:proofErr w:type="spellStart"/>
            <w:r>
              <w:rPr>
                <w:sz w:val="20"/>
                <w:szCs w:val="20"/>
                <w:lang w:val="en-US"/>
              </w:rPr>
              <w:t>BirdLife</w:t>
            </w:r>
            <w:proofErr w:type="spellEnd"/>
            <w:r>
              <w:rPr>
                <w:sz w:val="20"/>
                <w:szCs w:val="20"/>
                <w:lang w:val="en-US"/>
              </w:rPr>
              <w:t xml:space="preserve"> International has </w:t>
            </w:r>
            <w:r>
              <w:rPr>
                <w:sz w:val="20"/>
                <w:szCs w:val="20"/>
                <w:lang w:val="en-US"/>
              </w:rPr>
              <w:lastRenderedPageBreak/>
              <w:t xml:space="preserve">demonstrated commitment by maintaining RFF between tranche I and II. Nonetheless, </w:t>
            </w:r>
            <w:proofErr w:type="spellStart"/>
            <w:r>
              <w:rPr>
                <w:sz w:val="20"/>
                <w:szCs w:val="20"/>
                <w:lang w:val="en-US"/>
              </w:rPr>
              <w:t>BirdLife</w:t>
            </w:r>
            <w:proofErr w:type="spellEnd"/>
            <w:r>
              <w:rPr>
                <w:sz w:val="20"/>
                <w:szCs w:val="20"/>
                <w:lang w:val="en-US"/>
              </w:rPr>
              <w:t xml:space="preserve"> will need external resources to help finance RFF. As such, they will need to work with UNDP and public and private sector stakeholders to identify and design the next steps.</w:t>
            </w:r>
          </w:p>
        </w:tc>
      </w:tr>
    </w:tbl>
    <w:p w14:paraId="1A75DA1D" w14:textId="5B828D94" w:rsidR="00D747C1" w:rsidRPr="00755921" w:rsidRDefault="00D747C1" w:rsidP="003608BA">
      <w:pPr>
        <w:suppressLineNumbers/>
        <w:rPr>
          <w:lang w:val="en-US"/>
        </w:rPr>
      </w:pPr>
    </w:p>
    <w:p w14:paraId="4FF9D269" w14:textId="5B933AC0" w:rsidR="005E4D5C" w:rsidRPr="009A3A8D" w:rsidRDefault="00A06F4F" w:rsidP="003608BA">
      <w:pPr>
        <w:pStyle w:val="Ttulo3"/>
        <w:suppressLineNumbers/>
        <w:rPr>
          <w:lang w:val="en-GB"/>
        </w:rPr>
      </w:pPr>
      <w:bookmarkStart w:id="9" w:name="_Toc59269840"/>
      <w:r w:rsidRPr="009A3A8D">
        <w:rPr>
          <w:lang w:val="en-GB"/>
        </w:rPr>
        <w:t>Concise summary of conclusions</w:t>
      </w:r>
      <w:bookmarkEnd w:id="9"/>
    </w:p>
    <w:p w14:paraId="031F9DA5" w14:textId="121978E6" w:rsidR="00242239" w:rsidRPr="009A3A8D" w:rsidRDefault="00A26AAE" w:rsidP="003608BA">
      <w:pPr>
        <w:suppressLineNumbers/>
        <w:rPr>
          <w:lang w:val="en-GB"/>
        </w:rPr>
      </w:pPr>
      <w:r w:rsidRPr="009A3A8D">
        <w:rPr>
          <w:lang w:val="en-GB"/>
        </w:rPr>
        <w:t xml:space="preserve">The summary of conclusions is presented </w:t>
      </w:r>
      <w:r w:rsidR="00895278" w:rsidRPr="009A3A8D">
        <w:rPr>
          <w:lang w:val="en-GB"/>
        </w:rPr>
        <w:t>according to</w:t>
      </w:r>
      <w:r w:rsidRPr="009A3A8D">
        <w:rPr>
          <w:lang w:val="en-GB"/>
        </w:rPr>
        <w:t xml:space="preserve"> MTR criteria. </w:t>
      </w:r>
    </w:p>
    <w:p w14:paraId="67C4F321" w14:textId="08211808" w:rsidR="008E12EE" w:rsidRPr="009A3A8D" w:rsidRDefault="00A26AAE" w:rsidP="003608BA">
      <w:pPr>
        <w:suppressLineNumbers/>
        <w:rPr>
          <w:b/>
          <w:lang w:val="en-GB"/>
        </w:rPr>
      </w:pPr>
      <w:r w:rsidRPr="009A3A8D">
        <w:rPr>
          <w:b/>
          <w:lang w:val="en-GB"/>
        </w:rPr>
        <w:t>Relevance</w:t>
      </w:r>
    </w:p>
    <w:p w14:paraId="241602B7" w14:textId="64A145FB" w:rsidR="00F8358B" w:rsidRDefault="00F8358B" w:rsidP="003608BA">
      <w:pPr>
        <w:pStyle w:val="Prrafodelista"/>
        <w:numPr>
          <w:ilvl w:val="0"/>
          <w:numId w:val="15"/>
        </w:numPr>
        <w:suppressLineNumbers/>
        <w:jc w:val="both"/>
        <w:rPr>
          <w:lang w:val="en-US"/>
        </w:rPr>
      </w:pPr>
      <w:r w:rsidRPr="00F8358B">
        <w:rPr>
          <w:b/>
          <w:bCs/>
          <w:lang w:val="en-US"/>
        </w:rPr>
        <w:t>Relevant</w:t>
      </w:r>
      <w:r w:rsidRPr="00F8358B">
        <w:rPr>
          <w:lang w:val="en-US"/>
        </w:rPr>
        <w:t xml:space="preserve"> and perfectly allocated to national and UN priorities. </w:t>
      </w:r>
      <w:r w:rsidRPr="00F8358B">
        <w:rPr>
          <w:b/>
          <w:bCs/>
          <w:lang w:val="en-US"/>
        </w:rPr>
        <w:t>Well-designed project</w:t>
      </w:r>
      <w:r w:rsidRPr="00F8358B">
        <w:rPr>
          <w:lang w:val="en-US"/>
        </w:rPr>
        <w:t xml:space="preserve"> in a participatory way, although without theory of change. </w:t>
      </w:r>
      <w:r w:rsidRPr="00CA588C">
        <w:rPr>
          <w:lang w:val="en-US"/>
        </w:rPr>
        <w:t>It is a</w:t>
      </w:r>
      <w:r>
        <w:rPr>
          <w:lang w:val="en-US"/>
        </w:rPr>
        <w:t xml:space="preserve">n </w:t>
      </w:r>
      <w:r w:rsidRPr="0068418D">
        <w:rPr>
          <w:b/>
          <w:bCs/>
          <w:lang w:val="en-US"/>
        </w:rPr>
        <w:t>ambitious Project</w:t>
      </w:r>
      <w:r w:rsidRPr="00CA588C">
        <w:rPr>
          <w:lang w:val="en-US"/>
        </w:rPr>
        <w:t xml:space="preserve"> planning to impact 5 different sectors in </w:t>
      </w:r>
      <w:proofErr w:type="gramStart"/>
      <w:r w:rsidRPr="00CA588C">
        <w:rPr>
          <w:lang w:val="en-US"/>
        </w:rPr>
        <w:t>highly complex</w:t>
      </w:r>
      <w:proofErr w:type="gramEnd"/>
      <w:r w:rsidRPr="00CA588C">
        <w:rPr>
          <w:lang w:val="en-US"/>
        </w:rPr>
        <w:t xml:space="preserve"> and volatile countries. </w:t>
      </w:r>
    </w:p>
    <w:p w14:paraId="1A069450" w14:textId="2EBCF9C7" w:rsidR="00F8358B" w:rsidRDefault="00F8358B" w:rsidP="003608BA">
      <w:pPr>
        <w:pStyle w:val="Prrafodelista"/>
        <w:numPr>
          <w:ilvl w:val="0"/>
          <w:numId w:val="15"/>
        </w:numPr>
        <w:suppressLineNumbers/>
        <w:jc w:val="both"/>
        <w:rPr>
          <w:lang w:val="en-US"/>
        </w:rPr>
      </w:pPr>
      <w:r w:rsidRPr="0068418D">
        <w:rPr>
          <w:b/>
          <w:bCs/>
          <w:lang w:val="en-US"/>
        </w:rPr>
        <w:t>NGO execution</w:t>
      </w:r>
      <w:r>
        <w:rPr>
          <w:lang w:val="en-US"/>
        </w:rPr>
        <w:t xml:space="preserve">, changing to NGO execution has </w:t>
      </w:r>
      <w:r w:rsidRPr="0068418D">
        <w:rPr>
          <w:b/>
          <w:bCs/>
          <w:lang w:val="en-US"/>
        </w:rPr>
        <w:t>simplified the implementation arrangements and reduced the operational costs</w:t>
      </w:r>
      <w:r>
        <w:rPr>
          <w:lang w:val="en-US"/>
        </w:rPr>
        <w:t>.</w:t>
      </w:r>
    </w:p>
    <w:p w14:paraId="47B73BEB" w14:textId="77777777" w:rsidR="00F8358B" w:rsidRDefault="00F8358B" w:rsidP="003608BA">
      <w:pPr>
        <w:pStyle w:val="Prrafodelista"/>
        <w:numPr>
          <w:ilvl w:val="0"/>
          <w:numId w:val="15"/>
        </w:numPr>
        <w:suppressLineNumbers/>
        <w:jc w:val="both"/>
        <w:rPr>
          <w:lang w:val="en-US"/>
        </w:rPr>
      </w:pPr>
      <w:r>
        <w:rPr>
          <w:lang w:val="en-US"/>
        </w:rPr>
        <w:t xml:space="preserve">Overall, the project </w:t>
      </w:r>
      <w:r w:rsidRPr="0068418D">
        <w:rPr>
          <w:b/>
          <w:bCs/>
          <w:lang w:val="en-US"/>
        </w:rPr>
        <w:t>strategy</w:t>
      </w:r>
      <w:r>
        <w:rPr>
          <w:lang w:val="en-US"/>
        </w:rPr>
        <w:t xml:space="preserve"> proving to be an </w:t>
      </w:r>
      <w:r w:rsidRPr="0068418D">
        <w:rPr>
          <w:b/>
          <w:bCs/>
          <w:lang w:val="en-US"/>
        </w:rPr>
        <w:t>effective</w:t>
      </w:r>
      <w:r>
        <w:rPr>
          <w:lang w:val="en-US"/>
        </w:rPr>
        <w:t xml:space="preserve"> </w:t>
      </w:r>
      <w:r w:rsidRPr="0068418D">
        <w:rPr>
          <w:b/>
          <w:bCs/>
          <w:lang w:val="en-US"/>
        </w:rPr>
        <w:t>route</w:t>
      </w:r>
      <w:r>
        <w:rPr>
          <w:lang w:val="en-US"/>
        </w:rPr>
        <w:t xml:space="preserve"> towards expected / identified results.</w:t>
      </w:r>
    </w:p>
    <w:p w14:paraId="04919101" w14:textId="77777777" w:rsidR="00F8358B" w:rsidRDefault="00F8358B" w:rsidP="003608BA">
      <w:pPr>
        <w:pStyle w:val="Prrafodelista"/>
        <w:numPr>
          <w:ilvl w:val="0"/>
          <w:numId w:val="15"/>
        </w:numPr>
        <w:suppressLineNumbers/>
        <w:jc w:val="both"/>
        <w:rPr>
          <w:lang w:val="en-US"/>
        </w:rPr>
      </w:pPr>
      <w:r>
        <w:rPr>
          <w:lang w:val="en-US"/>
        </w:rPr>
        <w:t xml:space="preserve">The project has found a </w:t>
      </w:r>
      <w:r w:rsidRPr="00A87F4B">
        <w:rPr>
          <w:b/>
          <w:bCs/>
          <w:lang w:val="en-US"/>
        </w:rPr>
        <w:t>niche</w:t>
      </w:r>
      <w:r>
        <w:rPr>
          <w:lang w:val="en-US"/>
        </w:rPr>
        <w:t xml:space="preserve"> to </w:t>
      </w:r>
      <w:r w:rsidRPr="00A87F4B">
        <w:rPr>
          <w:b/>
          <w:bCs/>
          <w:lang w:val="en-US"/>
        </w:rPr>
        <w:t>mainstream</w:t>
      </w:r>
      <w:r>
        <w:rPr>
          <w:lang w:val="en-US"/>
        </w:rPr>
        <w:t xml:space="preserve"> </w:t>
      </w:r>
      <w:r w:rsidRPr="00A87F4B">
        <w:rPr>
          <w:b/>
          <w:bCs/>
          <w:lang w:val="en-US"/>
        </w:rPr>
        <w:t>MSB</w:t>
      </w:r>
      <w:r>
        <w:rPr>
          <w:lang w:val="en-US"/>
        </w:rPr>
        <w:t xml:space="preserve"> conservation with </w:t>
      </w:r>
      <w:r w:rsidRPr="00A87F4B">
        <w:rPr>
          <w:b/>
          <w:bCs/>
          <w:lang w:val="en-US"/>
        </w:rPr>
        <w:t>IFI’s</w:t>
      </w:r>
      <w:r>
        <w:rPr>
          <w:lang w:val="en-US"/>
        </w:rPr>
        <w:t xml:space="preserve"> and </w:t>
      </w:r>
      <w:r w:rsidRPr="00A87F4B">
        <w:rPr>
          <w:b/>
          <w:bCs/>
          <w:lang w:val="en-US"/>
        </w:rPr>
        <w:t>safeguards</w:t>
      </w:r>
      <w:r>
        <w:rPr>
          <w:lang w:val="en-US"/>
        </w:rPr>
        <w:t xml:space="preserve"> work on </w:t>
      </w:r>
      <w:r w:rsidRPr="00A87F4B">
        <w:rPr>
          <w:b/>
          <w:bCs/>
          <w:lang w:val="en-US"/>
        </w:rPr>
        <w:t>energy</w:t>
      </w:r>
      <w:r>
        <w:rPr>
          <w:lang w:val="en-US"/>
        </w:rPr>
        <w:t xml:space="preserve"> sector and potentially with ecotourism.</w:t>
      </w:r>
    </w:p>
    <w:p w14:paraId="7670B28B" w14:textId="77777777" w:rsidR="00F8358B" w:rsidRDefault="00F8358B" w:rsidP="003608BA">
      <w:pPr>
        <w:pStyle w:val="Prrafodelista"/>
        <w:numPr>
          <w:ilvl w:val="0"/>
          <w:numId w:val="15"/>
        </w:numPr>
        <w:suppressLineNumbers/>
        <w:jc w:val="both"/>
        <w:rPr>
          <w:lang w:val="en-US"/>
        </w:rPr>
      </w:pPr>
      <w:r w:rsidRPr="00DD340D">
        <w:rPr>
          <w:b/>
          <w:bCs/>
          <w:lang w:val="en-US"/>
        </w:rPr>
        <w:t>RFF governance</w:t>
      </w:r>
      <w:r>
        <w:rPr>
          <w:lang w:val="en-US"/>
        </w:rPr>
        <w:t xml:space="preserve"> is a </w:t>
      </w:r>
      <w:r w:rsidRPr="00DD340D">
        <w:rPr>
          <w:b/>
          <w:bCs/>
          <w:lang w:val="en-US"/>
        </w:rPr>
        <w:t>vital component</w:t>
      </w:r>
      <w:r>
        <w:rPr>
          <w:lang w:val="en-US"/>
        </w:rPr>
        <w:t xml:space="preserve"> of the project and the </w:t>
      </w:r>
      <w:proofErr w:type="gramStart"/>
      <w:r>
        <w:rPr>
          <w:lang w:val="en-US"/>
        </w:rPr>
        <w:t>flyway as a whole</w:t>
      </w:r>
      <w:proofErr w:type="gramEnd"/>
      <w:r>
        <w:rPr>
          <w:lang w:val="en-US"/>
        </w:rPr>
        <w:t>.</w:t>
      </w:r>
    </w:p>
    <w:p w14:paraId="49C16F6B" w14:textId="77777777" w:rsidR="00F8358B" w:rsidRDefault="00F8358B" w:rsidP="003608BA">
      <w:pPr>
        <w:pStyle w:val="Prrafodelista"/>
        <w:numPr>
          <w:ilvl w:val="0"/>
          <w:numId w:val="15"/>
        </w:numPr>
        <w:suppressLineNumbers/>
        <w:jc w:val="both"/>
        <w:rPr>
          <w:lang w:val="en-US"/>
        </w:rPr>
      </w:pPr>
      <w:r>
        <w:rPr>
          <w:lang w:val="en-US"/>
        </w:rPr>
        <w:t xml:space="preserve">The results framework does not </w:t>
      </w:r>
      <w:proofErr w:type="gramStart"/>
      <w:r>
        <w:rPr>
          <w:lang w:val="en-US"/>
        </w:rPr>
        <w:t>directly link</w:t>
      </w:r>
      <w:proofErr w:type="gramEnd"/>
      <w:r>
        <w:rPr>
          <w:lang w:val="en-US"/>
        </w:rPr>
        <w:t xml:space="preserve"> the components outputs to the proposed indicators making it slightly harder to monitor at output level.</w:t>
      </w:r>
    </w:p>
    <w:p w14:paraId="7F5DBECE" w14:textId="6AC84B3C" w:rsidR="00F8358B" w:rsidRDefault="00F8358B" w:rsidP="003608BA">
      <w:pPr>
        <w:pStyle w:val="Prrafodelista"/>
        <w:numPr>
          <w:ilvl w:val="0"/>
          <w:numId w:val="15"/>
        </w:numPr>
        <w:suppressLineNumbers/>
        <w:jc w:val="both"/>
        <w:rPr>
          <w:lang w:val="en-US"/>
        </w:rPr>
      </w:pPr>
      <w:r>
        <w:rPr>
          <w:lang w:val="en-US"/>
        </w:rPr>
        <w:t xml:space="preserve">Component 1 indicator regarding </w:t>
      </w:r>
      <w:r w:rsidRPr="00DD340D">
        <w:rPr>
          <w:b/>
          <w:bCs/>
          <w:lang w:val="en-US"/>
        </w:rPr>
        <w:t>awareness</w:t>
      </w:r>
      <w:r>
        <w:rPr>
          <w:lang w:val="en-US"/>
        </w:rPr>
        <w:t xml:space="preserve"> </w:t>
      </w:r>
      <w:r w:rsidRPr="00DD340D">
        <w:rPr>
          <w:b/>
          <w:bCs/>
          <w:lang w:val="en-US"/>
        </w:rPr>
        <w:t>raising</w:t>
      </w:r>
      <w:r>
        <w:rPr>
          <w:lang w:val="en-US"/>
        </w:rPr>
        <w:t xml:space="preserve"> </w:t>
      </w:r>
      <w:r w:rsidRPr="00DD340D">
        <w:rPr>
          <w:b/>
          <w:bCs/>
          <w:lang w:val="en-US"/>
        </w:rPr>
        <w:t>does not reflect change</w:t>
      </w:r>
      <w:r>
        <w:rPr>
          <w:lang w:val="en-US"/>
        </w:rPr>
        <w:t xml:space="preserve">. </w:t>
      </w:r>
    </w:p>
    <w:p w14:paraId="4A6DD59A" w14:textId="77777777" w:rsidR="00F8358B" w:rsidRDefault="00F8358B" w:rsidP="003608BA">
      <w:pPr>
        <w:pStyle w:val="Prrafodelista"/>
        <w:numPr>
          <w:ilvl w:val="0"/>
          <w:numId w:val="15"/>
        </w:numPr>
        <w:suppressLineNumbers/>
        <w:jc w:val="both"/>
        <w:rPr>
          <w:lang w:val="en-US"/>
        </w:rPr>
      </w:pPr>
      <w:r>
        <w:rPr>
          <w:lang w:val="en-US"/>
        </w:rPr>
        <w:t xml:space="preserve">Component 1 indicators and targets are </w:t>
      </w:r>
      <w:r w:rsidRPr="00DD340D">
        <w:rPr>
          <w:b/>
          <w:bCs/>
          <w:lang w:val="en-US"/>
        </w:rPr>
        <w:t>too generic not allowing for detailed monitoring</w:t>
      </w:r>
      <w:r>
        <w:rPr>
          <w:lang w:val="en-US"/>
        </w:rPr>
        <w:t xml:space="preserve"> and well-informed decision making.</w:t>
      </w:r>
    </w:p>
    <w:p w14:paraId="72A85D05" w14:textId="20FB2F5D" w:rsidR="00F8358B" w:rsidRDefault="00F8358B" w:rsidP="003608BA">
      <w:pPr>
        <w:pStyle w:val="Prrafodelista"/>
        <w:numPr>
          <w:ilvl w:val="0"/>
          <w:numId w:val="15"/>
        </w:numPr>
        <w:suppressLineNumbers/>
        <w:jc w:val="both"/>
        <w:rPr>
          <w:lang w:val="en-US"/>
        </w:rPr>
      </w:pPr>
      <w:r>
        <w:rPr>
          <w:lang w:val="en-US"/>
        </w:rPr>
        <w:t xml:space="preserve">PMU is </w:t>
      </w:r>
      <w:r w:rsidRPr="00DD340D">
        <w:rPr>
          <w:b/>
          <w:bCs/>
          <w:lang w:val="en-US"/>
        </w:rPr>
        <w:t>not</w:t>
      </w:r>
      <w:r>
        <w:rPr>
          <w:lang w:val="en-US"/>
        </w:rPr>
        <w:t xml:space="preserve">, through the results framework, </w:t>
      </w:r>
      <w:r w:rsidRPr="00DD340D">
        <w:rPr>
          <w:b/>
          <w:bCs/>
          <w:lang w:val="en-US"/>
        </w:rPr>
        <w:t>monitoring</w:t>
      </w:r>
      <w:r>
        <w:rPr>
          <w:lang w:val="en-US"/>
        </w:rPr>
        <w:t xml:space="preserve"> on </w:t>
      </w:r>
      <w:r w:rsidRPr="00DD340D">
        <w:rPr>
          <w:b/>
          <w:bCs/>
          <w:lang w:val="en-US"/>
        </w:rPr>
        <w:t>CMS</w:t>
      </w:r>
      <w:r>
        <w:rPr>
          <w:lang w:val="en-US"/>
        </w:rPr>
        <w:t xml:space="preserve"> </w:t>
      </w:r>
      <w:r w:rsidRPr="00DD340D">
        <w:rPr>
          <w:b/>
          <w:bCs/>
          <w:lang w:val="en-US"/>
        </w:rPr>
        <w:t>coordination</w:t>
      </w:r>
      <w:r>
        <w:rPr>
          <w:lang w:val="en-US"/>
        </w:rPr>
        <w:t xml:space="preserve">. </w:t>
      </w:r>
    </w:p>
    <w:p w14:paraId="40056E1F" w14:textId="77777777" w:rsidR="00F8358B" w:rsidRDefault="00F8358B" w:rsidP="003608BA">
      <w:pPr>
        <w:pStyle w:val="Prrafodelista"/>
        <w:numPr>
          <w:ilvl w:val="0"/>
          <w:numId w:val="15"/>
        </w:numPr>
        <w:suppressLineNumbers/>
        <w:jc w:val="both"/>
        <w:rPr>
          <w:lang w:val="en-US"/>
        </w:rPr>
      </w:pPr>
      <w:r>
        <w:rPr>
          <w:lang w:val="en-US"/>
        </w:rPr>
        <w:t xml:space="preserve">Component 2 indicator 4 on “number of joint national project partner-government and project partner-private sector partnerships” </w:t>
      </w:r>
      <w:r w:rsidRPr="00DD340D">
        <w:rPr>
          <w:b/>
          <w:bCs/>
          <w:lang w:val="en-US"/>
        </w:rPr>
        <w:t>target includes all national partners</w:t>
      </w:r>
      <w:r>
        <w:rPr>
          <w:lang w:val="en-US"/>
        </w:rPr>
        <w:t xml:space="preserve"> where project vehicles are being implemented. Not all countries are doing equally well and there is a </w:t>
      </w:r>
      <w:r w:rsidRPr="00DD340D">
        <w:rPr>
          <w:b/>
          <w:bCs/>
          <w:lang w:val="en-US"/>
        </w:rPr>
        <w:t>risk of not achieving this target</w:t>
      </w:r>
      <w:r>
        <w:rPr>
          <w:lang w:val="en-US"/>
        </w:rPr>
        <w:t>.</w:t>
      </w:r>
    </w:p>
    <w:p w14:paraId="2B5E64EB" w14:textId="2B9E0A38" w:rsidR="00F8358B" w:rsidRDefault="00F8358B" w:rsidP="003608BA">
      <w:pPr>
        <w:pStyle w:val="Prrafodelista"/>
        <w:numPr>
          <w:ilvl w:val="0"/>
          <w:numId w:val="15"/>
        </w:numPr>
        <w:suppressLineNumbers/>
        <w:jc w:val="both"/>
        <w:rPr>
          <w:lang w:val="en-US"/>
        </w:rPr>
      </w:pPr>
      <w:r>
        <w:rPr>
          <w:lang w:val="en-US"/>
        </w:rPr>
        <w:t xml:space="preserve">The results framework highlights the projects contribution to UNDP &amp; IRRF’s outcome 1, </w:t>
      </w:r>
      <w:r w:rsidRPr="00864163">
        <w:rPr>
          <w:b/>
          <w:bCs/>
          <w:lang w:val="en-US"/>
        </w:rPr>
        <w:t>output 1.3.2</w:t>
      </w:r>
      <w:r>
        <w:rPr>
          <w:lang w:val="en-US"/>
        </w:rPr>
        <w:t xml:space="preserve">: Number of </w:t>
      </w:r>
      <w:r w:rsidRPr="00864163">
        <w:rPr>
          <w:b/>
          <w:bCs/>
          <w:lang w:val="en-US"/>
        </w:rPr>
        <w:t>new jobs</w:t>
      </w:r>
      <w:r>
        <w:rPr>
          <w:lang w:val="en-US"/>
        </w:rPr>
        <w:t xml:space="preserve"> and </w:t>
      </w:r>
      <w:r w:rsidRPr="00864163">
        <w:rPr>
          <w:b/>
          <w:bCs/>
          <w:lang w:val="en-US"/>
        </w:rPr>
        <w:t>livelihoods</w:t>
      </w:r>
      <w:r>
        <w:rPr>
          <w:lang w:val="en-US"/>
        </w:rPr>
        <w:t xml:space="preserve"> </w:t>
      </w:r>
      <w:r w:rsidRPr="00864163">
        <w:rPr>
          <w:b/>
          <w:bCs/>
          <w:lang w:val="en-US"/>
        </w:rPr>
        <w:t>created</w:t>
      </w:r>
      <w:r>
        <w:rPr>
          <w:lang w:val="en-US"/>
        </w:rPr>
        <w:t xml:space="preserve"> through management of natural resources, ecosystem services, </w:t>
      </w:r>
      <w:r w:rsidR="00147077">
        <w:rPr>
          <w:lang w:val="en-US"/>
        </w:rPr>
        <w:t>chemicals,</w:t>
      </w:r>
      <w:r>
        <w:rPr>
          <w:lang w:val="en-US"/>
        </w:rPr>
        <w:t xml:space="preserve"> and waste, disaggregated by sex. The project is </w:t>
      </w:r>
      <w:r w:rsidRPr="00864163">
        <w:rPr>
          <w:b/>
          <w:bCs/>
          <w:lang w:val="en-US"/>
        </w:rPr>
        <w:t>not monitoring this indicator</w:t>
      </w:r>
      <w:r>
        <w:rPr>
          <w:lang w:val="en-US"/>
        </w:rPr>
        <w:t>.</w:t>
      </w:r>
    </w:p>
    <w:p w14:paraId="5F52540D" w14:textId="541409A5" w:rsidR="00F8358B" w:rsidRDefault="00F8358B" w:rsidP="003608BA">
      <w:pPr>
        <w:pStyle w:val="Prrafodelista"/>
        <w:numPr>
          <w:ilvl w:val="0"/>
          <w:numId w:val="15"/>
        </w:numPr>
        <w:suppressLineNumbers/>
        <w:jc w:val="both"/>
        <w:rPr>
          <w:lang w:val="en-US"/>
        </w:rPr>
      </w:pPr>
      <w:r>
        <w:rPr>
          <w:lang w:val="en-US"/>
        </w:rPr>
        <w:t xml:space="preserve">Component 3 </w:t>
      </w:r>
      <w:r w:rsidRPr="00864163">
        <w:rPr>
          <w:b/>
          <w:bCs/>
          <w:lang w:val="en-US"/>
        </w:rPr>
        <w:t>outcome 3.4</w:t>
      </w:r>
      <w:r>
        <w:rPr>
          <w:lang w:val="en-US"/>
        </w:rPr>
        <w:t xml:space="preserve"> is </w:t>
      </w:r>
      <w:r w:rsidRPr="00864163">
        <w:rPr>
          <w:b/>
          <w:bCs/>
          <w:lang w:val="en-US"/>
        </w:rPr>
        <w:t>key to the initiative’s sustainability</w:t>
      </w:r>
      <w:r>
        <w:rPr>
          <w:lang w:val="en-US"/>
        </w:rPr>
        <w:t xml:space="preserve">. </w:t>
      </w:r>
    </w:p>
    <w:p w14:paraId="3DA5DF63" w14:textId="0321F600" w:rsidR="005323B1" w:rsidRDefault="005323B1" w:rsidP="003608BA">
      <w:pPr>
        <w:pStyle w:val="Prrafodelista"/>
        <w:numPr>
          <w:ilvl w:val="0"/>
          <w:numId w:val="15"/>
        </w:numPr>
        <w:suppressLineNumbers/>
        <w:jc w:val="both"/>
        <w:rPr>
          <w:lang w:val="en-US"/>
        </w:rPr>
      </w:pPr>
      <w:r>
        <w:rPr>
          <w:lang w:val="en-US"/>
        </w:rPr>
        <w:t xml:space="preserve">The project is impacting its partners by </w:t>
      </w:r>
      <w:r w:rsidRPr="00864163">
        <w:rPr>
          <w:b/>
          <w:bCs/>
          <w:lang w:val="en-US"/>
        </w:rPr>
        <w:t xml:space="preserve">ensuring compliance with gender capacity triggers </w:t>
      </w:r>
      <w:r>
        <w:rPr>
          <w:lang w:val="en-US"/>
        </w:rPr>
        <w:t xml:space="preserve">and helping them to put in place </w:t>
      </w:r>
      <w:r w:rsidRPr="00864163">
        <w:rPr>
          <w:b/>
          <w:bCs/>
          <w:lang w:val="en-US"/>
        </w:rPr>
        <w:t>organizational gender strategies and action plans</w:t>
      </w:r>
      <w:r>
        <w:rPr>
          <w:lang w:val="en-US"/>
        </w:rPr>
        <w:t>.</w:t>
      </w:r>
    </w:p>
    <w:p w14:paraId="131E9D36" w14:textId="05F9294A" w:rsidR="005323B1" w:rsidRPr="00C15F42" w:rsidRDefault="005323B1" w:rsidP="003608BA">
      <w:pPr>
        <w:pStyle w:val="Prrafodelista"/>
        <w:numPr>
          <w:ilvl w:val="0"/>
          <w:numId w:val="15"/>
        </w:numPr>
        <w:suppressLineNumbers/>
        <w:jc w:val="both"/>
        <w:rPr>
          <w:lang w:val="en-US"/>
        </w:rPr>
      </w:pPr>
      <w:r w:rsidRPr="000B05C0">
        <w:rPr>
          <w:lang w:val="en-US"/>
        </w:rPr>
        <w:t xml:space="preserve">Certain Project vehicles are generating </w:t>
      </w:r>
      <w:r w:rsidRPr="00C15F42">
        <w:rPr>
          <w:b/>
          <w:bCs/>
          <w:lang w:val="en-US"/>
        </w:rPr>
        <w:t>beneficial</w:t>
      </w:r>
      <w:r w:rsidRPr="000B05C0">
        <w:rPr>
          <w:lang w:val="en-US"/>
        </w:rPr>
        <w:t xml:space="preserve"> </w:t>
      </w:r>
      <w:r w:rsidRPr="00C15F42">
        <w:rPr>
          <w:b/>
          <w:bCs/>
          <w:lang w:val="en-US"/>
        </w:rPr>
        <w:t>development</w:t>
      </w:r>
      <w:r w:rsidRPr="000B05C0">
        <w:rPr>
          <w:lang w:val="en-US"/>
        </w:rPr>
        <w:t xml:space="preserve"> </w:t>
      </w:r>
      <w:r w:rsidRPr="00C15F42">
        <w:rPr>
          <w:b/>
          <w:bCs/>
          <w:lang w:val="en-US"/>
        </w:rPr>
        <w:t>effects</w:t>
      </w:r>
      <w:r w:rsidRPr="000B05C0">
        <w:rPr>
          <w:lang w:val="en-US"/>
        </w:rPr>
        <w:t xml:space="preserve"> (</w:t>
      </w:r>
      <w:proofErr w:type="gramStart"/>
      <w:r w:rsidR="005564FB" w:rsidRPr="000B05C0">
        <w:rPr>
          <w:lang w:val="en-US"/>
        </w:rPr>
        <w:t>i.e.</w:t>
      </w:r>
      <w:r w:rsidRPr="000B05C0">
        <w:rPr>
          <w:lang w:val="en-US"/>
        </w:rPr>
        <w:t>.</w:t>
      </w:r>
      <w:proofErr w:type="gramEnd"/>
      <w:r w:rsidRPr="000B05C0">
        <w:rPr>
          <w:lang w:val="en-US"/>
        </w:rPr>
        <w:t xml:space="preserve"> </w:t>
      </w:r>
      <w:r w:rsidRPr="00C15F42">
        <w:rPr>
          <w:lang w:val="en-US"/>
        </w:rPr>
        <w:t xml:space="preserve">Employment) but it is </w:t>
      </w:r>
      <w:r w:rsidRPr="00C15F42">
        <w:rPr>
          <w:b/>
          <w:bCs/>
          <w:lang w:val="en-US"/>
        </w:rPr>
        <w:t>not properly monitored nor communicated</w:t>
      </w:r>
      <w:r w:rsidRPr="00C15F42">
        <w:rPr>
          <w:lang w:val="en-US"/>
        </w:rPr>
        <w:t xml:space="preserve">. </w:t>
      </w:r>
    </w:p>
    <w:p w14:paraId="6E73D0DD" w14:textId="42B1BDBF" w:rsidR="001D4990" w:rsidRPr="009A3A8D" w:rsidRDefault="001D4990" w:rsidP="003608BA">
      <w:pPr>
        <w:pStyle w:val="Prrafodelista"/>
        <w:numPr>
          <w:ilvl w:val="0"/>
          <w:numId w:val="18"/>
        </w:numPr>
        <w:suppressLineNumbers/>
        <w:jc w:val="both"/>
        <w:rPr>
          <w:lang w:val="en-GB"/>
        </w:rPr>
      </w:pPr>
      <w:r w:rsidRPr="009A3A8D">
        <w:rPr>
          <w:lang w:val="en-GB"/>
        </w:rPr>
        <w:t xml:space="preserve">Identified risks are still present and mitigation actions are well designed. New risks have arisen that could not have been identified, </w:t>
      </w:r>
      <w:proofErr w:type="gramStart"/>
      <w:r w:rsidR="005564FB" w:rsidRPr="009A3A8D">
        <w:rPr>
          <w:lang w:val="en-GB"/>
        </w:rPr>
        <w:t>i.e.</w:t>
      </w:r>
      <w:r w:rsidRPr="009A3A8D">
        <w:rPr>
          <w:lang w:val="en-GB"/>
        </w:rPr>
        <w:t>.</w:t>
      </w:r>
      <w:proofErr w:type="gramEnd"/>
      <w:r w:rsidRPr="009A3A8D">
        <w:rPr>
          <w:lang w:val="en-GB"/>
        </w:rPr>
        <w:t xml:space="preserve"> COVID-19.</w:t>
      </w:r>
    </w:p>
    <w:p w14:paraId="3D0027C3" w14:textId="06510D31" w:rsidR="008E12EE" w:rsidRPr="009A3A8D" w:rsidRDefault="001D4990" w:rsidP="003608BA">
      <w:pPr>
        <w:suppressLineNumbers/>
        <w:rPr>
          <w:b/>
          <w:lang w:val="en-GB"/>
        </w:rPr>
      </w:pPr>
      <w:r w:rsidRPr="009A3A8D">
        <w:rPr>
          <w:b/>
          <w:lang w:val="en-GB"/>
        </w:rPr>
        <w:t>Effectiveness</w:t>
      </w:r>
    </w:p>
    <w:p w14:paraId="7764AF28" w14:textId="77777777" w:rsidR="00F8358B" w:rsidRDefault="00F8358B" w:rsidP="003608BA">
      <w:pPr>
        <w:pStyle w:val="Prrafodelista"/>
        <w:numPr>
          <w:ilvl w:val="0"/>
          <w:numId w:val="15"/>
        </w:numPr>
        <w:suppressLineNumbers/>
        <w:jc w:val="both"/>
        <w:rPr>
          <w:lang w:val="en-US"/>
        </w:rPr>
      </w:pPr>
      <w:r w:rsidRPr="0068418D">
        <w:rPr>
          <w:b/>
          <w:bCs/>
          <w:lang w:val="en-US"/>
        </w:rPr>
        <w:t>Long approval process</w:t>
      </w:r>
      <w:r>
        <w:rPr>
          <w:lang w:val="en-US"/>
        </w:rPr>
        <w:t xml:space="preserve"> (26 months) that </w:t>
      </w:r>
      <w:r w:rsidRPr="0068418D">
        <w:rPr>
          <w:b/>
          <w:bCs/>
          <w:lang w:val="en-US"/>
        </w:rPr>
        <w:t>caused</w:t>
      </w:r>
      <w:r>
        <w:rPr>
          <w:lang w:val="en-US"/>
        </w:rPr>
        <w:t xml:space="preserve"> </w:t>
      </w:r>
      <w:r w:rsidRPr="0068418D">
        <w:rPr>
          <w:b/>
          <w:bCs/>
          <w:lang w:val="en-US"/>
        </w:rPr>
        <w:t>changes</w:t>
      </w:r>
      <w:r>
        <w:rPr>
          <w:lang w:val="en-US"/>
        </w:rPr>
        <w:t xml:space="preserve"> with the identified project vehicles. Project started immediately after prodoc signature since RFF already in place and operating during transition period.</w:t>
      </w:r>
    </w:p>
    <w:p w14:paraId="49F62B7C" w14:textId="77777777" w:rsidR="005323B1" w:rsidRDefault="005323B1" w:rsidP="003608BA">
      <w:pPr>
        <w:pStyle w:val="Prrafodelista"/>
        <w:numPr>
          <w:ilvl w:val="0"/>
          <w:numId w:val="15"/>
        </w:numPr>
        <w:suppressLineNumbers/>
        <w:jc w:val="both"/>
        <w:rPr>
          <w:lang w:val="en-US"/>
        </w:rPr>
      </w:pPr>
      <w:r>
        <w:rPr>
          <w:lang w:val="en-US"/>
        </w:rPr>
        <w:lastRenderedPageBreak/>
        <w:t xml:space="preserve">Project </w:t>
      </w:r>
      <w:r w:rsidRPr="00C15F42">
        <w:rPr>
          <w:b/>
          <w:bCs/>
          <w:lang w:val="en-US"/>
        </w:rPr>
        <w:t>risks</w:t>
      </w:r>
      <w:r>
        <w:rPr>
          <w:lang w:val="en-US"/>
        </w:rPr>
        <w:t xml:space="preserve"> and </w:t>
      </w:r>
      <w:r w:rsidRPr="00C15F42">
        <w:rPr>
          <w:b/>
          <w:bCs/>
          <w:lang w:val="en-US"/>
        </w:rPr>
        <w:t>mitigation</w:t>
      </w:r>
      <w:r>
        <w:rPr>
          <w:lang w:val="en-US"/>
        </w:rPr>
        <w:t xml:space="preserve"> </w:t>
      </w:r>
      <w:r w:rsidRPr="00C15F42">
        <w:rPr>
          <w:b/>
          <w:bCs/>
          <w:lang w:val="en-US"/>
        </w:rPr>
        <w:t>measures</w:t>
      </w:r>
      <w:r>
        <w:rPr>
          <w:lang w:val="en-US"/>
        </w:rPr>
        <w:t xml:space="preserve"> are </w:t>
      </w:r>
      <w:r w:rsidRPr="00C15F42">
        <w:rPr>
          <w:b/>
          <w:bCs/>
          <w:lang w:val="en-US"/>
        </w:rPr>
        <w:t>well</w:t>
      </w:r>
      <w:r>
        <w:rPr>
          <w:lang w:val="en-US"/>
        </w:rPr>
        <w:t xml:space="preserve"> </w:t>
      </w:r>
      <w:r w:rsidRPr="00C15F42">
        <w:rPr>
          <w:b/>
          <w:bCs/>
          <w:lang w:val="en-US"/>
        </w:rPr>
        <w:t>identified</w:t>
      </w:r>
      <w:r>
        <w:rPr>
          <w:lang w:val="en-US"/>
        </w:rPr>
        <w:t xml:space="preserve"> and appropriate. PMU through adaptive management have effectively adapted to the global pandemic and continued operating.</w:t>
      </w:r>
    </w:p>
    <w:p w14:paraId="0A537731" w14:textId="77777777" w:rsidR="005323B1" w:rsidRDefault="005323B1" w:rsidP="003608BA">
      <w:pPr>
        <w:pStyle w:val="Prrafodelista"/>
        <w:numPr>
          <w:ilvl w:val="0"/>
          <w:numId w:val="15"/>
        </w:numPr>
        <w:suppressLineNumbers/>
        <w:jc w:val="both"/>
        <w:rPr>
          <w:lang w:val="en-US"/>
        </w:rPr>
      </w:pPr>
      <w:r>
        <w:rPr>
          <w:lang w:val="en-US"/>
        </w:rPr>
        <w:t xml:space="preserve">The project is monitoring all indicators and are on the </w:t>
      </w:r>
      <w:r w:rsidRPr="00C15F42">
        <w:rPr>
          <w:b/>
          <w:bCs/>
          <w:lang w:val="en-US"/>
        </w:rPr>
        <w:t>right track</w:t>
      </w:r>
      <w:r>
        <w:rPr>
          <w:lang w:val="en-US"/>
        </w:rPr>
        <w:t xml:space="preserve"> of being achieved but one, related to the number of dead birds in the Sunday Flee Market in Jordan. </w:t>
      </w:r>
    </w:p>
    <w:p w14:paraId="69DD714B" w14:textId="45FAEA6D" w:rsidR="005323B1" w:rsidRDefault="005323B1" w:rsidP="003608BA">
      <w:pPr>
        <w:pStyle w:val="Prrafodelista"/>
        <w:numPr>
          <w:ilvl w:val="0"/>
          <w:numId w:val="15"/>
        </w:numPr>
        <w:suppressLineNumbers/>
        <w:jc w:val="both"/>
        <w:rPr>
          <w:lang w:val="en-US"/>
        </w:rPr>
      </w:pPr>
      <w:r>
        <w:rPr>
          <w:lang w:val="en-US"/>
        </w:rPr>
        <w:t xml:space="preserve">PMU and </w:t>
      </w:r>
      <w:proofErr w:type="spellStart"/>
      <w:r>
        <w:rPr>
          <w:lang w:val="en-US"/>
        </w:rPr>
        <w:t>BirdLife</w:t>
      </w:r>
      <w:proofErr w:type="spellEnd"/>
      <w:r>
        <w:rPr>
          <w:lang w:val="en-US"/>
        </w:rPr>
        <w:t xml:space="preserve"> elaborated the </w:t>
      </w:r>
      <w:r w:rsidRPr="00C15F42">
        <w:rPr>
          <w:b/>
          <w:bCs/>
          <w:lang w:val="en-US"/>
        </w:rPr>
        <w:t>COVID-19 Adaptive Management</w:t>
      </w:r>
      <w:r>
        <w:rPr>
          <w:lang w:val="en-US"/>
        </w:rPr>
        <w:t xml:space="preserve"> </w:t>
      </w:r>
      <w:r w:rsidRPr="00C15F42">
        <w:rPr>
          <w:b/>
          <w:bCs/>
          <w:lang w:val="en-US"/>
        </w:rPr>
        <w:t>Approach</w:t>
      </w:r>
      <w:r>
        <w:rPr>
          <w:lang w:val="en-US"/>
        </w:rPr>
        <w:t xml:space="preserve">. The document is proof of how the </w:t>
      </w:r>
      <w:r w:rsidRPr="00C15F42">
        <w:rPr>
          <w:b/>
          <w:bCs/>
          <w:lang w:val="en-US"/>
        </w:rPr>
        <w:t>project</w:t>
      </w:r>
      <w:r>
        <w:rPr>
          <w:lang w:val="en-US"/>
        </w:rPr>
        <w:t xml:space="preserve"> has managed </w:t>
      </w:r>
      <w:r w:rsidRPr="00C15F42">
        <w:rPr>
          <w:b/>
          <w:bCs/>
          <w:lang w:val="en-US"/>
        </w:rPr>
        <w:t>to</w:t>
      </w:r>
      <w:r>
        <w:rPr>
          <w:lang w:val="en-US"/>
        </w:rPr>
        <w:t xml:space="preserve"> </w:t>
      </w:r>
      <w:r w:rsidRPr="00C15F42">
        <w:rPr>
          <w:b/>
          <w:bCs/>
          <w:lang w:val="en-US"/>
        </w:rPr>
        <w:t>adapt</w:t>
      </w:r>
      <w:r>
        <w:rPr>
          <w:lang w:val="en-US"/>
        </w:rPr>
        <w:t xml:space="preserve">. </w:t>
      </w:r>
      <w:r w:rsidRPr="00C15F42">
        <w:rPr>
          <w:b/>
          <w:bCs/>
          <w:lang w:val="en-US"/>
        </w:rPr>
        <w:t>PMU revised all AWPs to adjust them to the new reality</w:t>
      </w:r>
      <w:r>
        <w:rPr>
          <w:lang w:val="en-US"/>
        </w:rPr>
        <w:t xml:space="preserve"> and managed to continue operating.</w:t>
      </w:r>
    </w:p>
    <w:p w14:paraId="1081D055" w14:textId="77777777" w:rsidR="005323B1" w:rsidRDefault="005323B1" w:rsidP="003608BA">
      <w:pPr>
        <w:pStyle w:val="Prrafodelista"/>
        <w:numPr>
          <w:ilvl w:val="0"/>
          <w:numId w:val="15"/>
        </w:numPr>
        <w:suppressLineNumbers/>
        <w:jc w:val="both"/>
        <w:rPr>
          <w:lang w:val="en-US"/>
        </w:rPr>
      </w:pPr>
      <w:r>
        <w:rPr>
          <w:lang w:val="en-US"/>
        </w:rPr>
        <w:t xml:space="preserve">The Steering Committee is a great </w:t>
      </w:r>
      <w:r w:rsidRPr="00C15F42">
        <w:rPr>
          <w:b/>
          <w:bCs/>
          <w:lang w:val="en-US"/>
        </w:rPr>
        <w:t>coordination and information sharing space</w:t>
      </w:r>
      <w:r>
        <w:rPr>
          <w:lang w:val="en-US"/>
        </w:rPr>
        <w:t xml:space="preserve"> amongst public and private stakeholders.</w:t>
      </w:r>
    </w:p>
    <w:p w14:paraId="5F2214A9" w14:textId="457F9859" w:rsidR="005323B1" w:rsidRDefault="005323B1" w:rsidP="003608BA">
      <w:pPr>
        <w:pStyle w:val="Prrafodelista"/>
        <w:numPr>
          <w:ilvl w:val="0"/>
          <w:numId w:val="15"/>
        </w:numPr>
        <w:suppressLineNumbers/>
        <w:jc w:val="both"/>
        <w:rPr>
          <w:lang w:val="en-US"/>
        </w:rPr>
      </w:pPr>
      <w:r>
        <w:rPr>
          <w:lang w:val="en-US"/>
        </w:rPr>
        <w:t xml:space="preserve">The project suffered some </w:t>
      </w:r>
      <w:r w:rsidRPr="00C15F42">
        <w:rPr>
          <w:b/>
          <w:bCs/>
          <w:lang w:val="en-US"/>
        </w:rPr>
        <w:t>changes</w:t>
      </w:r>
      <w:r>
        <w:rPr>
          <w:lang w:val="en-US"/>
        </w:rPr>
        <w:t xml:space="preserve"> in its </w:t>
      </w:r>
      <w:r w:rsidRPr="00C15F42">
        <w:rPr>
          <w:b/>
          <w:bCs/>
          <w:lang w:val="en-US"/>
        </w:rPr>
        <w:t>workplan</w:t>
      </w:r>
      <w:r>
        <w:rPr>
          <w:lang w:val="en-US"/>
        </w:rPr>
        <w:t xml:space="preserve"> due to the </w:t>
      </w:r>
      <w:r w:rsidRPr="00C15F42">
        <w:rPr>
          <w:b/>
          <w:bCs/>
          <w:lang w:val="en-US"/>
        </w:rPr>
        <w:t>delay</w:t>
      </w:r>
      <w:r>
        <w:rPr>
          <w:lang w:val="en-US"/>
        </w:rPr>
        <w:t xml:space="preserve"> that took place </w:t>
      </w:r>
      <w:r w:rsidRPr="00C15F42">
        <w:rPr>
          <w:b/>
          <w:bCs/>
          <w:lang w:val="en-US"/>
        </w:rPr>
        <w:t>from end of Tranche I to beginning of Tranche II</w:t>
      </w:r>
      <w:r>
        <w:rPr>
          <w:lang w:val="en-US"/>
        </w:rPr>
        <w:t xml:space="preserve">. </w:t>
      </w:r>
    </w:p>
    <w:p w14:paraId="397F71AF" w14:textId="700EF0F0" w:rsidR="005323B1" w:rsidRDefault="005323B1" w:rsidP="003608BA">
      <w:pPr>
        <w:pStyle w:val="Prrafodelista"/>
        <w:numPr>
          <w:ilvl w:val="0"/>
          <w:numId w:val="15"/>
        </w:numPr>
        <w:suppressLineNumbers/>
        <w:jc w:val="both"/>
        <w:rPr>
          <w:lang w:val="en-US"/>
        </w:rPr>
      </w:pPr>
      <w:r w:rsidRPr="00C15F42">
        <w:rPr>
          <w:b/>
          <w:bCs/>
          <w:lang w:val="en-US"/>
        </w:rPr>
        <w:t>Implementation</w:t>
      </w:r>
      <w:r>
        <w:rPr>
          <w:lang w:val="en-US"/>
        </w:rPr>
        <w:t xml:space="preserve"> of </w:t>
      </w:r>
      <w:r w:rsidRPr="00C15F42">
        <w:rPr>
          <w:b/>
          <w:bCs/>
          <w:lang w:val="en-US"/>
        </w:rPr>
        <w:t>vehicle</w:t>
      </w:r>
      <w:r>
        <w:rPr>
          <w:lang w:val="en-US"/>
        </w:rPr>
        <w:t xml:space="preserve"> </w:t>
      </w:r>
      <w:r w:rsidRPr="00C15F42">
        <w:rPr>
          <w:b/>
          <w:bCs/>
          <w:lang w:val="en-US"/>
        </w:rPr>
        <w:t>projects</w:t>
      </w:r>
      <w:r>
        <w:rPr>
          <w:lang w:val="en-US"/>
        </w:rPr>
        <w:t xml:space="preserve"> at country level </w:t>
      </w:r>
      <w:r w:rsidRPr="00C15F42">
        <w:rPr>
          <w:b/>
          <w:bCs/>
          <w:lang w:val="en-US"/>
        </w:rPr>
        <w:t>varies</w:t>
      </w:r>
      <w:r>
        <w:rPr>
          <w:lang w:val="en-US"/>
        </w:rPr>
        <w:t xml:space="preserve"> depending on the national context but most importantly on the </w:t>
      </w:r>
      <w:r w:rsidRPr="00C15F42">
        <w:rPr>
          <w:b/>
          <w:bCs/>
          <w:lang w:val="en-US"/>
        </w:rPr>
        <w:t>partners</w:t>
      </w:r>
      <w:r>
        <w:rPr>
          <w:lang w:val="en-US"/>
        </w:rPr>
        <w:t xml:space="preserve"> </w:t>
      </w:r>
      <w:r w:rsidRPr="00C15F42">
        <w:rPr>
          <w:b/>
          <w:bCs/>
          <w:lang w:val="en-US"/>
        </w:rPr>
        <w:t>capacity</w:t>
      </w:r>
      <w:r>
        <w:rPr>
          <w:lang w:val="en-US"/>
        </w:rPr>
        <w:t xml:space="preserve">. </w:t>
      </w:r>
    </w:p>
    <w:p w14:paraId="69391BB1" w14:textId="083E2299" w:rsidR="005323B1" w:rsidRDefault="005323B1" w:rsidP="003608BA">
      <w:pPr>
        <w:pStyle w:val="Prrafodelista"/>
        <w:numPr>
          <w:ilvl w:val="0"/>
          <w:numId w:val="15"/>
        </w:numPr>
        <w:suppressLineNumbers/>
        <w:jc w:val="both"/>
        <w:rPr>
          <w:lang w:val="en-US"/>
        </w:rPr>
      </w:pPr>
      <w:r>
        <w:rPr>
          <w:lang w:val="en-US"/>
        </w:rPr>
        <w:t xml:space="preserve">There is evidence of </w:t>
      </w:r>
      <w:r w:rsidRPr="00C15F42">
        <w:rPr>
          <w:b/>
          <w:bCs/>
          <w:lang w:val="en-US"/>
        </w:rPr>
        <w:t>joint work planning</w:t>
      </w:r>
      <w:r>
        <w:rPr>
          <w:lang w:val="en-US"/>
        </w:rPr>
        <w:t xml:space="preserve"> with other GEF and EU funded projects but also thanks to the partners involvement they bring substantive collaboration with their </w:t>
      </w:r>
      <w:r w:rsidRPr="00C15F42">
        <w:rPr>
          <w:b/>
          <w:bCs/>
          <w:lang w:val="en-US"/>
        </w:rPr>
        <w:t>own</w:t>
      </w:r>
      <w:r>
        <w:rPr>
          <w:lang w:val="en-US"/>
        </w:rPr>
        <w:t xml:space="preserve"> </w:t>
      </w:r>
      <w:r w:rsidRPr="00C15F42">
        <w:rPr>
          <w:b/>
          <w:bCs/>
          <w:lang w:val="en-US"/>
        </w:rPr>
        <w:t>donors</w:t>
      </w:r>
      <w:r>
        <w:rPr>
          <w:lang w:val="en-US"/>
        </w:rPr>
        <w:t xml:space="preserve"> and projects ensuring </w:t>
      </w:r>
      <w:r w:rsidRPr="00C15F42">
        <w:rPr>
          <w:b/>
          <w:bCs/>
          <w:lang w:val="en-US"/>
        </w:rPr>
        <w:t>greater</w:t>
      </w:r>
      <w:r>
        <w:rPr>
          <w:lang w:val="en-US"/>
        </w:rPr>
        <w:t xml:space="preserve"> </w:t>
      </w:r>
      <w:r w:rsidRPr="00C15F42">
        <w:rPr>
          <w:b/>
          <w:bCs/>
          <w:lang w:val="en-US"/>
        </w:rPr>
        <w:t>reach</w:t>
      </w:r>
      <w:r>
        <w:rPr>
          <w:lang w:val="en-US"/>
        </w:rPr>
        <w:t xml:space="preserve"> and </w:t>
      </w:r>
      <w:r w:rsidRPr="00C15F42">
        <w:rPr>
          <w:b/>
          <w:bCs/>
          <w:lang w:val="en-US"/>
        </w:rPr>
        <w:t>potential</w:t>
      </w:r>
      <w:r>
        <w:rPr>
          <w:lang w:val="en-US"/>
        </w:rPr>
        <w:t xml:space="preserve"> </w:t>
      </w:r>
      <w:r w:rsidRPr="00C15F42">
        <w:rPr>
          <w:b/>
          <w:bCs/>
          <w:lang w:val="en-US"/>
        </w:rPr>
        <w:t>impact</w:t>
      </w:r>
      <w:r>
        <w:rPr>
          <w:lang w:val="en-US"/>
        </w:rPr>
        <w:t>.</w:t>
      </w:r>
    </w:p>
    <w:p w14:paraId="4EE83C54" w14:textId="0DB7779A" w:rsidR="005323B1" w:rsidRDefault="005323B1" w:rsidP="003608BA">
      <w:pPr>
        <w:pStyle w:val="Prrafodelista"/>
        <w:numPr>
          <w:ilvl w:val="0"/>
          <w:numId w:val="15"/>
        </w:numPr>
        <w:suppressLineNumbers/>
        <w:jc w:val="both"/>
        <w:rPr>
          <w:lang w:val="en-US"/>
        </w:rPr>
      </w:pPr>
      <w:r>
        <w:rPr>
          <w:lang w:val="en-US"/>
        </w:rPr>
        <w:t xml:space="preserve">In terms of work with the different sectors, </w:t>
      </w:r>
      <w:r w:rsidRPr="00C15F42">
        <w:rPr>
          <w:b/>
          <w:bCs/>
          <w:lang w:val="en-US"/>
        </w:rPr>
        <w:t>energy has great visibility</w:t>
      </w:r>
      <w:r>
        <w:rPr>
          <w:lang w:val="en-US"/>
        </w:rPr>
        <w:t xml:space="preserve">, Tourism and </w:t>
      </w:r>
      <w:r w:rsidRPr="00C15F42">
        <w:rPr>
          <w:b/>
          <w:bCs/>
          <w:lang w:val="en-US"/>
        </w:rPr>
        <w:t>ecotourism</w:t>
      </w:r>
      <w:r>
        <w:rPr>
          <w:lang w:val="en-US"/>
        </w:rPr>
        <w:t xml:space="preserve"> also has </w:t>
      </w:r>
      <w:r w:rsidRPr="00C15F42">
        <w:rPr>
          <w:b/>
          <w:bCs/>
          <w:lang w:val="en-US"/>
        </w:rPr>
        <w:t>great</w:t>
      </w:r>
      <w:r>
        <w:rPr>
          <w:lang w:val="en-US"/>
        </w:rPr>
        <w:t xml:space="preserve"> </w:t>
      </w:r>
      <w:r w:rsidRPr="00C15F42">
        <w:rPr>
          <w:b/>
          <w:bCs/>
          <w:lang w:val="en-US"/>
        </w:rPr>
        <w:t>potential</w:t>
      </w:r>
      <w:r>
        <w:rPr>
          <w:lang w:val="en-US"/>
        </w:rPr>
        <w:t xml:space="preserve">. The </w:t>
      </w:r>
      <w:r w:rsidRPr="00C15F42">
        <w:rPr>
          <w:b/>
          <w:bCs/>
          <w:lang w:val="en-US"/>
        </w:rPr>
        <w:t>private sector shows great interest</w:t>
      </w:r>
      <w:r>
        <w:rPr>
          <w:lang w:val="en-US"/>
        </w:rPr>
        <w:t xml:space="preserve"> and if the sector picks up after the pandemic they will most likely continue supporting and investing. </w:t>
      </w:r>
      <w:r w:rsidRPr="00C15F42">
        <w:rPr>
          <w:b/>
          <w:bCs/>
          <w:lang w:val="en-US"/>
        </w:rPr>
        <w:t>Waste</w:t>
      </w:r>
      <w:r>
        <w:rPr>
          <w:lang w:val="en-US"/>
        </w:rPr>
        <w:t xml:space="preserve"> </w:t>
      </w:r>
      <w:r w:rsidRPr="00C15F42">
        <w:rPr>
          <w:b/>
          <w:bCs/>
          <w:lang w:val="en-US"/>
        </w:rPr>
        <w:t>management</w:t>
      </w:r>
      <w:r>
        <w:rPr>
          <w:lang w:val="en-US"/>
        </w:rPr>
        <w:t xml:space="preserve"> has a lot of </w:t>
      </w:r>
      <w:r w:rsidRPr="00C15F42">
        <w:rPr>
          <w:b/>
          <w:bCs/>
          <w:lang w:val="en-US"/>
        </w:rPr>
        <w:t>potential</w:t>
      </w:r>
      <w:r>
        <w:rPr>
          <w:lang w:val="en-US"/>
        </w:rPr>
        <w:t xml:space="preserve"> as well as demonstrated in Egypt. </w:t>
      </w:r>
      <w:r w:rsidRPr="00C15F42">
        <w:rPr>
          <w:b/>
          <w:bCs/>
          <w:lang w:val="en-US"/>
        </w:rPr>
        <w:t>Hunting</w:t>
      </w:r>
      <w:r>
        <w:rPr>
          <w:lang w:val="en-US"/>
        </w:rPr>
        <w:t xml:space="preserve"> also shows </w:t>
      </w:r>
      <w:r w:rsidRPr="00C15F42">
        <w:rPr>
          <w:b/>
          <w:bCs/>
          <w:lang w:val="en-US"/>
        </w:rPr>
        <w:t>progress</w:t>
      </w:r>
      <w:r>
        <w:rPr>
          <w:lang w:val="en-US"/>
        </w:rPr>
        <w:t xml:space="preserve"> although is a more traditional and complex sector and </w:t>
      </w:r>
      <w:r w:rsidRPr="00C15F42">
        <w:rPr>
          <w:b/>
          <w:bCs/>
          <w:lang w:val="en-US"/>
        </w:rPr>
        <w:t>agriculture</w:t>
      </w:r>
      <w:r>
        <w:rPr>
          <w:lang w:val="en-US"/>
        </w:rPr>
        <w:t xml:space="preserve"> results will be seen at the </w:t>
      </w:r>
      <w:r w:rsidRPr="00C15F42">
        <w:rPr>
          <w:b/>
          <w:bCs/>
          <w:lang w:val="en-US"/>
        </w:rPr>
        <w:t>long</w:t>
      </w:r>
      <w:r>
        <w:rPr>
          <w:lang w:val="en-US"/>
        </w:rPr>
        <w:t xml:space="preserve"> </w:t>
      </w:r>
      <w:r w:rsidRPr="00C15F42">
        <w:rPr>
          <w:b/>
          <w:bCs/>
          <w:lang w:val="en-US"/>
        </w:rPr>
        <w:t>run</w:t>
      </w:r>
      <w:r>
        <w:rPr>
          <w:lang w:val="en-US"/>
        </w:rPr>
        <w:t>.</w:t>
      </w:r>
    </w:p>
    <w:p w14:paraId="0FAFBE86" w14:textId="0349549C" w:rsidR="005323B1" w:rsidRPr="000B05C0" w:rsidRDefault="005323B1" w:rsidP="003608BA">
      <w:pPr>
        <w:pStyle w:val="Prrafodelista"/>
        <w:numPr>
          <w:ilvl w:val="0"/>
          <w:numId w:val="15"/>
        </w:numPr>
        <w:suppressLineNumbers/>
        <w:jc w:val="both"/>
        <w:rPr>
          <w:lang w:val="en-US"/>
        </w:rPr>
      </w:pPr>
      <w:r w:rsidRPr="000B05C0">
        <w:rPr>
          <w:lang w:val="en-US"/>
        </w:rPr>
        <w:t xml:space="preserve">In terms of </w:t>
      </w:r>
      <w:r w:rsidRPr="00C15F42">
        <w:rPr>
          <w:b/>
          <w:bCs/>
          <w:lang w:val="en-US"/>
        </w:rPr>
        <w:t>renewable</w:t>
      </w:r>
      <w:r w:rsidRPr="000B05C0">
        <w:rPr>
          <w:lang w:val="en-US"/>
        </w:rPr>
        <w:t xml:space="preserve"> </w:t>
      </w:r>
      <w:r w:rsidRPr="00C15F42">
        <w:rPr>
          <w:b/>
          <w:bCs/>
          <w:lang w:val="en-US"/>
        </w:rPr>
        <w:t>energy</w:t>
      </w:r>
      <w:r w:rsidRPr="000B05C0">
        <w:rPr>
          <w:lang w:val="en-US"/>
        </w:rPr>
        <w:t xml:space="preserve">, need to have </w:t>
      </w:r>
      <w:r w:rsidRPr="00C15F42">
        <w:rPr>
          <w:b/>
          <w:bCs/>
          <w:lang w:val="en-US"/>
        </w:rPr>
        <w:t>common</w:t>
      </w:r>
      <w:r w:rsidRPr="000B05C0">
        <w:rPr>
          <w:lang w:val="en-US"/>
        </w:rPr>
        <w:t xml:space="preserve"> </w:t>
      </w:r>
      <w:r w:rsidRPr="00C15F42">
        <w:rPr>
          <w:b/>
          <w:bCs/>
          <w:lang w:val="en-US"/>
        </w:rPr>
        <w:t>understanding</w:t>
      </w:r>
      <w:r w:rsidRPr="000B05C0">
        <w:rPr>
          <w:lang w:val="en-US"/>
        </w:rPr>
        <w:t xml:space="preserve"> of the </w:t>
      </w:r>
      <w:proofErr w:type="gramStart"/>
      <w:r w:rsidRPr="00C15F42">
        <w:rPr>
          <w:b/>
          <w:bCs/>
          <w:lang w:val="en-US"/>
        </w:rPr>
        <w:t>flyway as a whole</w:t>
      </w:r>
      <w:proofErr w:type="gramEnd"/>
      <w:r w:rsidRPr="000B05C0">
        <w:rPr>
          <w:lang w:val="en-US"/>
        </w:rPr>
        <w:t xml:space="preserve">. </w:t>
      </w:r>
    </w:p>
    <w:p w14:paraId="50F65693" w14:textId="77777777" w:rsidR="005323B1" w:rsidRDefault="005323B1" w:rsidP="003608BA">
      <w:pPr>
        <w:pStyle w:val="Prrafodelista"/>
        <w:numPr>
          <w:ilvl w:val="0"/>
          <w:numId w:val="15"/>
        </w:numPr>
        <w:suppressLineNumbers/>
        <w:jc w:val="both"/>
        <w:rPr>
          <w:lang w:val="en-US"/>
        </w:rPr>
      </w:pPr>
      <w:r>
        <w:rPr>
          <w:lang w:val="en-US"/>
        </w:rPr>
        <w:t xml:space="preserve">The Egyptian PMU under EEAA is </w:t>
      </w:r>
      <w:r w:rsidRPr="00E26459">
        <w:rPr>
          <w:b/>
          <w:bCs/>
          <w:lang w:val="en-US"/>
        </w:rPr>
        <w:t>understaffed</w:t>
      </w:r>
      <w:r>
        <w:rPr>
          <w:lang w:val="en-US"/>
        </w:rPr>
        <w:t xml:space="preserve"> </w:t>
      </w:r>
      <w:proofErr w:type="gramStart"/>
      <w:r>
        <w:rPr>
          <w:lang w:val="en-US"/>
        </w:rPr>
        <w:t>for the amount of</w:t>
      </w:r>
      <w:proofErr w:type="gramEnd"/>
      <w:r>
        <w:rPr>
          <w:lang w:val="en-US"/>
        </w:rPr>
        <w:t xml:space="preserve"> work they carry out and supervise.</w:t>
      </w:r>
    </w:p>
    <w:p w14:paraId="08244A63" w14:textId="58D5717C" w:rsidR="005323B1" w:rsidRDefault="005323B1" w:rsidP="003608BA">
      <w:pPr>
        <w:pStyle w:val="Prrafodelista"/>
        <w:numPr>
          <w:ilvl w:val="0"/>
          <w:numId w:val="15"/>
        </w:numPr>
        <w:suppressLineNumbers/>
        <w:jc w:val="both"/>
        <w:rPr>
          <w:lang w:val="en-US"/>
        </w:rPr>
      </w:pPr>
      <w:r>
        <w:rPr>
          <w:lang w:val="en-US"/>
        </w:rPr>
        <w:t xml:space="preserve">The project is being </w:t>
      </w:r>
      <w:r w:rsidRPr="00E26459">
        <w:rPr>
          <w:b/>
          <w:bCs/>
          <w:lang w:val="en-US"/>
        </w:rPr>
        <w:t>adequately</w:t>
      </w:r>
      <w:r>
        <w:rPr>
          <w:lang w:val="en-US"/>
        </w:rPr>
        <w:t xml:space="preserve"> </w:t>
      </w:r>
      <w:r w:rsidRPr="00E26459">
        <w:rPr>
          <w:b/>
          <w:bCs/>
          <w:lang w:val="en-US"/>
        </w:rPr>
        <w:t>monitored</w:t>
      </w:r>
      <w:r>
        <w:rPr>
          <w:lang w:val="en-US"/>
        </w:rPr>
        <w:t xml:space="preserve">. Monitoring regional activities as well as five country vehicle projects is very time consuming although allows the team to </w:t>
      </w:r>
      <w:r w:rsidRPr="00E26459">
        <w:rPr>
          <w:b/>
          <w:bCs/>
          <w:lang w:val="en-US"/>
        </w:rPr>
        <w:t>spot potential mainstreaming opportunities</w:t>
      </w:r>
      <w:r>
        <w:rPr>
          <w:lang w:val="en-US"/>
        </w:rPr>
        <w:t>.</w:t>
      </w:r>
    </w:p>
    <w:p w14:paraId="73465A5B" w14:textId="49789D82" w:rsidR="005323B1" w:rsidRPr="000B05C0" w:rsidRDefault="005323B1" w:rsidP="003608BA">
      <w:pPr>
        <w:pStyle w:val="Prrafodelista"/>
        <w:numPr>
          <w:ilvl w:val="0"/>
          <w:numId w:val="15"/>
        </w:numPr>
        <w:suppressLineNumbers/>
        <w:jc w:val="both"/>
        <w:rPr>
          <w:lang w:val="en-US"/>
        </w:rPr>
      </w:pPr>
      <w:r w:rsidRPr="000B05C0">
        <w:rPr>
          <w:lang w:val="en-US"/>
        </w:rPr>
        <w:t xml:space="preserve">Countries start to have legal and regulatory </w:t>
      </w:r>
      <w:r>
        <w:rPr>
          <w:lang w:val="en-US"/>
        </w:rPr>
        <w:t>tools</w:t>
      </w:r>
      <w:r w:rsidRPr="000B05C0">
        <w:rPr>
          <w:lang w:val="en-US"/>
        </w:rPr>
        <w:t xml:space="preserve"> to mainstream MSB conservation but there is a general </w:t>
      </w:r>
      <w:r w:rsidRPr="00E26459">
        <w:rPr>
          <w:b/>
          <w:bCs/>
          <w:lang w:val="en-US"/>
        </w:rPr>
        <w:t>lack of enforcement</w:t>
      </w:r>
      <w:r w:rsidRPr="000B05C0">
        <w:rPr>
          <w:lang w:val="en-US"/>
        </w:rPr>
        <w:t xml:space="preserve">. </w:t>
      </w:r>
    </w:p>
    <w:p w14:paraId="6D053D35" w14:textId="1F1E0AAC" w:rsidR="005323B1" w:rsidRDefault="005323B1" w:rsidP="003608BA">
      <w:pPr>
        <w:pStyle w:val="Prrafodelista"/>
        <w:numPr>
          <w:ilvl w:val="0"/>
          <w:numId w:val="15"/>
        </w:numPr>
        <w:suppressLineNumbers/>
        <w:jc w:val="both"/>
        <w:rPr>
          <w:lang w:val="en-US"/>
        </w:rPr>
      </w:pPr>
      <w:r>
        <w:rPr>
          <w:lang w:val="en-US"/>
        </w:rPr>
        <w:t xml:space="preserve">There is still a huge </w:t>
      </w:r>
      <w:r w:rsidRPr="00E26459">
        <w:rPr>
          <w:b/>
          <w:bCs/>
          <w:lang w:val="en-US"/>
        </w:rPr>
        <w:t>challenge</w:t>
      </w:r>
      <w:r>
        <w:rPr>
          <w:lang w:val="en-US"/>
        </w:rPr>
        <w:t xml:space="preserve"> for </w:t>
      </w:r>
      <w:r w:rsidRPr="00E26459">
        <w:rPr>
          <w:b/>
          <w:bCs/>
          <w:lang w:val="en-US"/>
        </w:rPr>
        <w:t>civil society</w:t>
      </w:r>
      <w:r>
        <w:rPr>
          <w:lang w:val="en-US"/>
        </w:rPr>
        <w:t xml:space="preserve"> to work in countries like Egypt, Eritrea, </w:t>
      </w:r>
      <w:r w:rsidR="00147077">
        <w:rPr>
          <w:lang w:val="en-US"/>
        </w:rPr>
        <w:t>Sudan,</w:t>
      </w:r>
      <w:r>
        <w:rPr>
          <w:lang w:val="en-US"/>
        </w:rPr>
        <w:t xml:space="preserve"> or Ethiopia.</w:t>
      </w:r>
    </w:p>
    <w:p w14:paraId="4739465A" w14:textId="331BB3D9" w:rsidR="00F8358B" w:rsidRPr="00B16545" w:rsidRDefault="005323B1" w:rsidP="003608BA">
      <w:pPr>
        <w:pStyle w:val="Prrafodelista"/>
        <w:numPr>
          <w:ilvl w:val="0"/>
          <w:numId w:val="15"/>
        </w:numPr>
        <w:suppressLineNumbers/>
        <w:jc w:val="both"/>
        <w:rPr>
          <w:lang w:val="en-US"/>
        </w:rPr>
      </w:pPr>
      <w:r>
        <w:rPr>
          <w:lang w:val="en-US"/>
        </w:rPr>
        <w:t xml:space="preserve">Country instability in </w:t>
      </w:r>
      <w:r w:rsidRPr="00E26459">
        <w:rPr>
          <w:b/>
          <w:bCs/>
          <w:lang w:val="en-US"/>
        </w:rPr>
        <w:t>Ethiopia</w:t>
      </w:r>
      <w:r>
        <w:rPr>
          <w:lang w:val="en-US"/>
        </w:rPr>
        <w:t xml:space="preserve"> might </w:t>
      </w:r>
      <w:r w:rsidRPr="00E26459">
        <w:rPr>
          <w:b/>
          <w:bCs/>
          <w:lang w:val="en-US"/>
        </w:rPr>
        <w:t>jeopardize</w:t>
      </w:r>
      <w:r>
        <w:rPr>
          <w:lang w:val="en-US"/>
        </w:rPr>
        <w:t xml:space="preserve"> current </w:t>
      </w:r>
      <w:r w:rsidRPr="00E26459">
        <w:rPr>
          <w:b/>
          <w:bCs/>
          <w:lang w:val="en-US"/>
        </w:rPr>
        <w:t>vehicle</w:t>
      </w:r>
      <w:r>
        <w:rPr>
          <w:lang w:val="en-US"/>
        </w:rPr>
        <w:t xml:space="preserve"> </w:t>
      </w:r>
      <w:r w:rsidRPr="00E26459">
        <w:rPr>
          <w:b/>
          <w:bCs/>
          <w:lang w:val="en-US"/>
        </w:rPr>
        <w:t>project</w:t>
      </w:r>
      <w:r>
        <w:rPr>
          <w:lang w:val="en-US"/>
        </w:rPr>
        <w:t>.</w:t>
      </w:r>
    </w:p>
    <w:p w14:paraId="4A7CCDA4" w14:textId="6D70A45C" w:rsidR="008E12EE" w:rsidRPr="009A3A8D" w:rsidRDefault="001D4990" w:rsidP="003608BA">
      <w:pPr>
        <w:suppressLineNumbers/>
        <w:jc w:val="both"/>
        <w:rPr>
          <w:b/>
          <w:lang w:val="en-GB"/>
        </w:rPr>
      </w:pPr>
      <w:r w:rsidRPr="009A3A8D">
        <w:rPr>
          <w:b/>
          <w:lang w:val="en-GB"/>
        </w:rPr>
        <w:t>Efficiency</w:t>
      </w:r>
    </w:p>
    <w:p w14:paraId="666EFEC5" w14:textId="77777777" w:rsidR="00F8358B" w:rsidRPr="000B05C0" w:rsidRDefault="00F8358B" w:rsidP="003608BA">
      <w:pPr>
        <w:pStyle w:val="Prrafodelista"/>
        <w:numPr>
          <w:ilvl w:val="0"/>
          <w:numId w:val="20"/>
        </w:numPr>
        <w:suppressLineNumbers/>
        <w:jc w:val="both"/>
        <w:rPr>
          <w:lang w:val="en-US"/>
        </w:rPr>
      </w:pPr>
      <w:r w:rsidRPr="00A87F4B">
        <w:rPr>
          <w:b/>
          <w:bCs/>
          <w:lang w:val="en-US"/>
        </w:rPr>
        <w:t>Distributing</w:t>
      </w:r>
      <w:r>
        <w:rPr>
          <w:lang w:val="en-US"/>
        </w:rPr>
        <w:t xml:space="preserve"> the GEF grant </w:t>
      </w:r>
      <w:r w:rsidRPr="00A87F4B">
        <w:rPr>
          <w:b/>
          <w:bCs/>
          <w:lang w:val="en-US"/>
        </w:rPr>
        <w:t>by</w:t>
      </w:r>
      <w:r>
        <w:rPr>
          <w:lang w:val="en-US"/>
        </w:rPr>
        <w:t xml:space="preserve"> </w:t>
      </w:r>
      <w:r w:rsidRPr="00A87F4B">
        <w:rPr>
          <w:b/>
          <w:bCs/>
          <w:lang w:val="en-US"/>
        </w:rPr>
        <w:t>sector</w:t>
      </w:r>
      <w:r>
        <w:rPr>
          <w:lang w:val="en-US"/>
        </w:rPr>
        <w:t xml:space="preserve"> rather than by countries has </w:t>
      </w:r>
      <w:r w:rsidRPr="00A87F4B">
        <w:rPr>
          <w:b/>
          <w:bCs/>
          <w:lang w:val="en-US"/>
        </w:rPr>
        <w:t>provided</w:t>
      </w:r>
      <w:r>
        <w:rPr>
          <w:lang w:val="en-US"/>
        </w:rPr>
        <w:t xml:space="preserve"> </w:t>
      </w:r>
      <w:r w:rsidRPr="00A87F4B">
        <w:rPr>
          <w:b/>
          <w:bCs/>
          <w:lang w:val="en-US"/>
        </w:rPr>
        <w:t>greater</w:t>
      </w:r>
      <w:r>
        <w:rPr>
          <w:lang w:val="en-US"/>
        </w:rPr>
        <w:t xml:space="preserve"> </w:t>
      </w:r>
      <w:r w:rsidRPr="00A87F4B">
        <w:rPr>
          <w:b/>
          <w:bCs/>
          <w:lang w:val="en-US"/>
        </w:rPr>
        <w:t>flexibility</w:t>
      </w:r>
      <w:r>
        <w:rPr>
          <w:lang w:val="en-US"/>
        </w:rPr>
        <w:t xml:space="preserve"> to the Project Board to allocate grant resources.</w:t>
      </w:r>
    </w:p>
    <w:p w14:paraId="64C6F949" w14:textId="77777777" w:rsidR="005323B1" w:rsidRDefault="005323B1" w:rsidP="003608BA">
      <w:pPr>
        <w:pStyle w:val="Prrafodelista"/>
        <w:numPr>
          <w:ilvl w:val="0"/>
          <w:numId w:val="20"/>
        </w:numPr>
        <w:suppressLineNumbers/>
        <w:jc w:val="both"/>
        <w:rPr>
          <w:lang w:val="en-US"/>
        </w:rPr>
      </w:pPr>
      <w:r>
        <w:rPr>
          <w:lang w:val="en-US"/>
        </w:rPr>
        <w:t xml:space="preserve">Project </w:t>
      </w:r>
      <w:r w:rsidRPr="00C15F42">
        <w:rPr>
          <w:b/>
          <w:bCs/>
          <w:lang w:val="en-US"/>
        </w:rPr>
        <w:t>financial</w:t>
      </w:r>
      <w:r>
        <w:rPr>
          <w:lang w:val="en-US"/>
        </w:rPr>
        <w:t xml:space="preserve"> </w:t>
      </w:r>
      <w:r w:rsidRPr="00C15F42">
        <w:rPr>
          <w:b/>
          <w:bCs/>
          <w:lang w:val="en-US"/>
        </w:rPr>
        <w:t>execution</w:t>
      </w:r>
      <w:r>
        <w:rPr>
          <w:lang w:val="en-US"/>
        </w:rPr>
        <w:t xml:space="preserve"> is </w:t>
      </w:r>
      <w:r w:rsidRPr="00C15F42">
        <w:rPr>
          <w:b/>
          <w:bCs/>
          <w:lang w:val="en-US"/>
        </w:rPr>
        <w:t>on</w:t>
      </w:r>
      <w:r>
        <w:rPr>
          <w:lang w:val="en-US"/>
        </w:rPr>
        <w:t xml:space="preserve"> </w:t>
      </w:r>
      <w:r w:rsidRPr="00C15F42">
        <w:rPr>
          <w:b/>
          <w:bCs/>
          <w:lang w:val="en-US"/>
        </w:rPr>
        <w:t>track</w:t>
      </w:r>
      <w:r>
        <w:rPr>
          <w:lang w:val="en-US"/>
        </w:rPr>
        <w:t xml:space="preserve"> and </w:t>
      </w:r>
      <w:r w:rsidRPr="00C15F42">
        <w:rPr>
          <w:b/>
          <w:bCs/>
          <w:lang w:val="en-US"/>
        </w:rPr>
        <w:t>duly</w:t>
      </w:r>
      <w:r>
        <w:rPr>
          <w:lang w:val="en-US"/>
        </w:rPr>
        <w:t xml:space="preserve"> </w:t>
      </w:r>
      <w:r w:rsidRPr="00C15F42">
        <w:rPr>
          <w:b/>
          <w:bCs/>
          <w:lang w:val="en-US"/>
        </w:rPr>
        <w:t>monitored</w:t>
      </w:r>
      <w:r>
        <w:rPr>
          <w:lang w:val="en-US"/>
        </w:rPr>
        <w:t xml:space="preserve">. Project has </w:t>
      </w:r>
      <w:r w:rsidRPr="00C15F42">
        <w:rPr>
          <w:b/>
          <w:bCs/>
          <w:lang w:val="en-US"/>
        </w:rPr>
        <w:t>executed 50.8%</w:t>
      </w:r>
      <w:r>
        <w:rPr>
          <w:lang w:val="en-US"/>
        </w:rPr>
        <w:t xml:space="preserve"> of the total assigned resources. The project has not had significant budget revisions and </w:t>
      </w:r>
      <w:proofErr w:type="spellStart"/>
      <w:r>
        <w:rPr>
          <w:lang w:val="en-US"/>
        </w:rPr>
        <w:t>its</w:t>
      </w:r>
      <w:proofErr w:type="spellEnd"/>
      <w:r>
        <w:rPr>
          <w:lang w:val="en-US"/>
        </w:rPr>
        <w:t xml:space="preserve"> still aligned with the original prodoc. </w:t>
      </w:r>
    </w:p>
    <w:p w14:paraId="2CDD3440" w14:textId="3E8104C8" w:rsidR="005323B1" w:rsidRDefault="005323B1" w:rsidP="003608BA">
      <w:pPr>
        <w:pStyle w:val="Prrafodelista"/>
        <w:numPr>
          <w:ilvl w:val="0"/>
          <w:numId w:val="20"/>
        </w:numPr>
        <w:suppressLineNumbers/>
        <w:jc w:val="both"/>
        <w:rPr>
          <w:lang w:val="en-US"/>
        </w:rPr>
      </w:pPr>
      <w:r>
        <w:rPr>
          <w:lang w:val="en-US"/>
        </w:rPr>
        <w:t xml:space="preserve">PMU is closely monitoring the pledged </w:t>
      </w:r>
      <w:r w:rsidRPr="00C15F42">
        <w:rPr>
          <w:b/>
          <w:bCs/>
          <w:lang w:val="en-US"/>
        </w:rPr>
        <w:t>co-funding</w:t>
      </w:r>
      <w:r>
        <w:rPr>
          <w:lang w:val="en-US"/>
        </w:rPr>
        <w:t xml:space="preserve">. </w:t>
      </w:r>
      <w:r w:rsidRPr="00C15F42">
        <w:rPr>
          <w:b/>
          <w:bCs/>
          <w:lang w:val="en-US"/>
        </w:rPr>
        <w:t>USD 8,7 million</w:t>
      </w:r>
      <w:r>
        <w:rPr>
          <w:lang w:val="en-US"/>
        </w:rPr>
        <w:t xml:space="preserve"> are accounted for at MTR equivalent to </w:t>
      </w:r>
      <w:r w:rsidRPr="00C15F42">
        <w:rPr>
          <w:b/>
          <w:bCs/>
          <w:lang w:val="en-US"/>
        </w:rPr>
        <w:t>87% of the total</w:t>
      </w:r>
      <w:r>
        <w:rPr>
          <w:lang w:val="en-US"/>
        </w:rPr>
        <w:t xml:space="preserve">. In terms of sectors, the greatest co-funding is from the energy sector followed by tourism, multi-sector, hunting, </w:t>
      </w:r>
      <w:proofErr w:type="gramStart"/>
      <w:r>
        <w:rPr>
          <w:lang w:val="en-US"/>
        </w:rPr>
        <w:t>agriculture</w:t>
      </w:r>
      <w:proofErr w:type="gramEnd"/>
      <w:r>
        <w:rPr>
          <w:lang w:val="en-US"/>
        </w:rPr>
        <w:t xml:space="preserve"> and waste management.</w:t>
      </w:r>
    </w:p>
    <w:p w14:paraId="164ECBD4" w14:textId="77777777" w:rsidR="005323B1" w:rsidRPr="00F92BB0" w:rsidRDefault="005323B1" w:rsidP="003608BA">
      <w:pPr>
        <w:pStyle w:val="Prrafodelista"/>
        <w:numPr>
          <w:ilvl w:val="0"/>
          <w:numId w:val="20"/>
        </w:numPr>
        <w:suppressLineNumbers/>
        <w:jc w:val="both"/>
        <w:rPr>
          <w:lang w:val="en-US"/>
        </w:rPr>
      </w:pPr>
      <w:r w:rsidRPr="00F92BB0">
        <w:rPr>
          <w:lang w:val="en-US"/>
        </w:rPr>
        <w:lastRenderedPageBreak/>
        <w:t xml:space="preserve">In terms of countries and vehicles and funds </w:t>
      </w:r>
      <w:r>
        <w:rPr>
          <w:lang w:val="en-US"/>
        </w:rPr>
        <w:t>executed</w:t>
      </w:r>
      <w:r w:rsidRPr="00F92BB0">
        <w:rPr>
          <w:lang w:val="en-US"/>
        </w:rPr>
        <w:t>, Jordan</w:t>
      </w:r>
      <w:r>
        <w:rPr>
          <w:lang w:val="en-US"/>
        </w:rPr>
        <w:t xml:space="preserve"> has executed </w:t>
      </w:r>
      <w:r w:rsidRPr="00F92BB0">
        <w:rPr>
          <w:lang w:val="en-US"/>
        </w:rPr>
        <w:t>98%; Lebanon 89%; Egypt 46%; Ethiopia 45% and Sudan 11%.</w:t>
      </w:r>
    </w:p>
    <w:p w14:paraId="58F0FB5E" w14:textId="57296056" w:rsidR="005323B1" w:rsidRDefault="005323B1" w:rsidP="003608BA">
      <w:pPr>
        <w:pStyle w:val="Prrafodelista"/>
        <w:numPr>
          <w:ilvl w:val="0"/>
          <w:numId w:val="20"/>
        </w:numPr>
        <w:suppressLineNumbers/>
        <w:jc w:val="both"/>
        <w:rPr>
          <w:lang w:val="en-US"/>
        </w:rPr>
      </w:pPr>
      <w:r w:rsidRPr="00E26459">
        <w:rPr>
          <w:b/>
          <w:bCs/>
          <w:lang w:val="en-US"/>
        </w:rPr>
        <w:t>Impossibility</w:t>
      </w:r>
      <w:r w:rsidRPr="000B05C0">
        <w:rPr>
          <w:lang w:val="en-US"/>
        </w:rPr>
        <w:t xml:space="preserve"> to </w:t>
      </w:r>
      <w:r w:rsidRPr="00E26459">
        <w:rPr>
          <w:b/>
          <w:bCs/>
          <w:lang w:val="en-US"/>
        </w:rPr>
        <w:t>transfer</w:t>
      </w:r>
      <w:r w:rsidRPr="000B05C0">
        <w:rPr>
          <w:lang w:val="en-US"/>
        </w:rPr>
        <w:t xml:space="preserve"> </w:t>
      </w:r>
      <w:r w:rsidRPr="00E26459">
        <w:rPr>
          <w:b/>
          <w:bCs/>
          <w:lang w:val="en-US"/>
        </w:rPr>
        <w:t>funds</w:t>
      </w:r>
      <w:r w:rsidRPr="000B05C0">
        <w:rPr>
          <w:lang w:val="en-US"/>
        </w:rPr>
        <w:t xml:space="preserve"> to </w:t>
      </w:r>
      <w:r w:rsidRPr="00E26459">
        <w:rPr>
          <w:b/>
          <w:bCs/>
          <w:lang w:val="en-US"/>
        </w:rPr>
        <w:t>Sudan</w:t>
      </w:r>
      <w:r w:rsidRPr="000B05C0">
        <w:rPr>
          <w:lang w:val="en-US"/>
        </w:rPr>
        <w:t xml:space="preserve">. </w:t>
      </w:r>
      <w:r>
        <w:rPr>
          <w:lang w:val="en-US"/>
        </w:rPr>
        <w:t xml:space="preserve">The </w:t>
      </w:r>
      <w:r w:rsidRPr="00E26459">
        <w:rPr>
          <w:b/>
          <w:bCs/>
          <w:lang w:val="en-US"/>
        </w:rPr>
        <w:t>vehicle project has not yet started</w:t>
      </w:r>
      <w:r w:rsidR="00895278">
        <w:rPr>
          <w:b/>
          <w:bCs/>
          <w:lang w:val="en-US"/>
        </w:rPr>
        <w:t xml:space="preserve"> but has had minimum operational expenses</w:t>
      </w:r>
      <w:r>
        <w:rPr>
          <w:lang w:val="en-US"/>
        </w:rPr>
        <w:t>.</w:t>
      </w:r>
    </w:p>
    <w:p w14:paraId="213828BB" w14:textId="77777777" w:rsidR="00B532A4" w:rsidRPr="005564FB" w:rsidRDefault="00B532A4" w:rsidP="003608BA">
      <w:pPr>
        <w:pStyle w:val="Prrafodelista"/>
        <w:suppressLineNumbers/>
        <w:jc w:val="both"/>
        <w:rPr>
          <w:lang w:val="en-US"/>
        </w:rPr>
      </w:pPr>
    </w:p>
    <w:p w14:paraId="5219FFF2" w14:textId="70F59D01" w:rsidR="008E12EE" w:rsidRPr="009A3A8D" w:rsidRDefault="001D4990" w:rsidP="003608BA">
      <w:pPr>
        <w:suppressLineNumbers/>
        <w:jc w:val="both"/>
        <w:rPr>
          <w:b/>
          <w:lang w:val="en-GB"/>
        </w:rPr>
      </w:pPr>
      <w:r w:rsidRPr="009A3A8D">
        <w:rPr>
          <w:b/>
          <w:lang w:val="en-GB"/>
        </w:rPr>
        <w:t>Sustainability</w:t>
      </w:r>
    </w:p>
    <w:p w14:paraId="7F712C78" w14:textId="0428C0A2" w:rsidR="005323B1" w:rsidRDefault="005323B1" w:rsidP="003608BA">
      <w:pPr>
        <w:pStyle w:val="Prrafodelista"/>
        <w:numPr>
          <w:ilvl w:val="0"/>
          <w:numId w:val="21"/>
        </w:numPr>
        <w:suppressLineNumbers/>
        <w:jc w:val="both"/>
        <w:rPr>
          <w:lang w:val="en-US"/>
        </w:rPr>
      </w:pPr>
      <w:r w:rsidRPr="00F92BB0">
        <w:rPr>
          <w:lang w:val="en-US"/>
        </w:rPr>
        <w:t xml:space="preserve">Sustainability varies from country to country and sector. Greatly depends on the Government’s commitment, </w:t>
      </w:r>
      <w:r w:rsidR="00147077" w:rsidRPr="00F92BB0">
        <w:rPr>
          <w:lang w:val="en-US"/>
        </w:rPr>
        <w:t>interest,</w:t>
      </w:r>
      <w:r w:rsidRPr="00F92BB0">
        <w:rPr>
          <w:lang w:val="en-US"/>
        </w:rPr>
        <w:t xml:space="preserve"> and enforcement capacities. </w:t>
      </w:r>
    </w:p>
    <w:p w14:paraId="33C3FF11" w14:textId="77777777" w:rsidR="005323B1" w:rsidRPr="00C15F42" w:rsidRDefault="005323B1" w:rsidP="003608BA">
      <w:pPr>
        <w:pStyle w:val="Prrafodelista"/>
        <w:numPr>
          <w:ilvl w:val="0"/>
          <w:numId w:val="21"/>
        </w:numPr>
        <w:suppressLineNumbers/>
        <w:jc w:val="both"/>
        <w:rPr>
          <w:lang w:val="en-US"/>
        </w:rPr>
      </w:pPr>
      <w:r>
        <w:rPr>
          <w:lang w:val="en-US"/>
        </w:rPr>
        <w:t xml:space="preserve">The project is demonstrating great potential to engage with the private sector mainly through energy and tourism. This provides a great opportunity to design a </w:t>
      </w:r>
      <w:r w:rsidRPr="00C15F42">
        <w:rPr>
          <w:b/>
          <w:bCs/>
          <w:lang w:val="en-US"/>
        </w:rPr>
        <w:t>new project</w:t>
      </w:r>
      <w:r>
        <w:rPr>
          <w:lang w:val="en-US"/>
        </w:rPr>
        <w:t xml:space="preserve"> focusing on </w:t>
      </w:r>
      <w:r w:rsidRPr="00C15F42">
        <w:rPr>
          <w:b/>
          <w:bCs/>
          <w:lang w:val="en-US"/>
        </w:rPr>
        <w:t>private sector engagement</w:t>
      </w:r>
      <w:r>
        <w:rPr>
          <w:lang w:val="en-US"/>
        </w:rPr>
        <w:t xml:space="preserve">, </w:t>
      </w:r>
      <w:r w:rsidRPr="00C15F42">
        <w:rPr>
          <w:b/>
          <w:bCs/>
          <w:lang w:val="en-US"/>
        </w:rPr>
        <w:t xml:space="preserve">green </w:t>
      </w:r>
      <w:proofErr w:type="gramStart"/>
      <w:r w:rsidRPr="00C15F42">
        <w:rPr>
          <w:b/>
          <w:bCs/>
          <w:lang w:val="en-US"/>
        </w:rPr>
        <w:t>jobs</w:t>
      </w:r>
      <w:proofErr w:type="gramEnd"/>
      <w:r w:rsidRPr="00C15F42">
        <w:rPr>
          <w:b/>
          <w:bCs/>
          <w:lang w:val="en-US"/>
        </w:rPr>
        <w:t xml:space="preserve"> and biodiversity conservation</w:t>
      </w:r>
      <w:r>
        <w:rPr>
          <w:lang w:val="en-US"/>
        </w:rPr>
        <w:t>.</w:t>
      </w:r>
    </w:p>
    <w:p w14:paraId="0C512BB0" w14:textId="77777777" w:rsidR="001D4990" w:rsidRPr="009A3A8D" w:rsidRDefault="001D4990" w:rsidP="003608BA">
      <w:pPr>
        <w:pStyle w:val="Descripcin"/>
        <w:suppressLineNumbers/>
        <w:rPr>
          <w:i w:val="0"/>
          <w:iCs w:val="0"/>
          <w:color w:val="auto"/>
          <w:sz w:val="22"/>
          <w:szCs w:val="22"/>
          <w:lang w:val="en-GB"/>
        </w:rPr>
      </w:pPr>
      <w:r w:rsidRPr="009A3A8D">
        <w:rPr>
          <w:i w:val="0"/>
          <w:iCs w:val="0"/>
          <w:color w:val="auto"/>
          <w:sz w:val="22"/>
          <w:szCs w:val="22"/>
          <w:lang w:val="en-GB"/>
        </w:rPr>
        <w:t>The following table shows a summary of the recommendations:</w:t>
      </w:r>
    </w:p>
    <w:p w14:paraId="3E09F4AA" w14:textId="3E0F7155" w:rsidR="005E4D5C" w:rsidRPr="009A3A8D" w:rsidRDefault="00AB0A11" w:rsidP="003608BA">
      <w:pPr>
        <w:pStyle w:val="Descripcin"/>
        <w:suppressLineNumbers/>
        <w:rPr>
          <w:sz w:val="22"/>
          <w:szCs w:val="22"/>
          <w:lang w:val="en-GB"/>
        </w:rPr>
      </w:pPr>
      <w:r>
        <w:t xml:space="preserve">Table </w:t>
      </w:r>
      <w:r w:rsidR="00BC12E0">
        <w:fldChar w:fldCharType="begin"/>
      </w:r>
      <w:r w:rsidR="00BC12E0">
        <w:instrText xml:space="preserve"> SEQ Table \* ARABIC </w:instrText>
      </w:r>
      <w:r w:rsidR="00BC12E0">
        <w:fldChar w:fldCharType="separate"/>
      </w:r>
      <w:r w:rsidR="006B4207">
        <w:rPr>
          <w:noProof/>
        </w:rPr>
        <w:t>4</w:t>
      </w:r>
      <w:r w:rsidR="00BC12E0">
        <w:rPr>
          <w:noProof/>
        </w:rPr>
        <w:fldChar w:fldCharType="end"/>
      </w:r>
      <w:r>
        <w:t xml:space="preserve"> </w:t>
      </w:r>
      <w:proofErr w:type="spellStart"/>
      <w:r w:rsidRPr="003F33EA">
        <w:t>Recommendations</w:t>
      </w:r>
      <w:proofErr w:type="spellEnd"/>
      <w:r w:rsidRPr="003F33EA">
        <w:t xml:space="preserve"> </w:t>
      </w:r>
      <w:proofErr w:type="spellStart"/>
      <w:r w:rsidRPr="003F33EA">
        <w:t>Summary</w:t>
      </w:r>
      <w:proofErr w:type="spellEnd"/>
      <w:r w:rsidRPr="003F33EA">
        <w:t xml:space="preserve"> Table</w:t>
      </w:r>
    </w:p>
    <w:tbl>
      <w:tblPr>
        <w:tblStyle w:val="Tablaconcuadrcula"/>
        <w:tblW w:w="0" w:type="auto"/>
        <w:tblLook w:val="04A0" w:firstRow="1" w:lastRow="0" w:firstColumn="1" w:lastColumn="0" w:noHBand="0" w:noVBand="1"/>
      </w:tblPr>
      <w:tblGrid>
        <w:gridCol w:w="988"/>
        <w:gridCol w:w="5103"/>
        <w:gridCol w:w="2403"/>
      </w:tblGrid>
      <w:tr w:rsidR="006318AB" w:rsidRPr="009A3A8D" w14:paraId="026AC147" w14:textId="77777777" w:rsidTr="006318AB">
        <w:tc>
          <w:tcPr>
            <w:tcW w:w="988" w:type="dxa"/>
            <w:shd w:val="clear" w:color="auto" w:fill="000000" w:themeFill="text1"/>
          </w:tcPr>
          <w:p w14:paraId="1EFBF487" w14:textId="77777777" w:rsidR="006318AB" w:rsidRPr="009A3A8D" w:rsidRDefault="006318AB" w:rsidP="003608BA">
            <w:pPr>
              <w:suppressLineNumbers/>
              <w:rPr>
                <w:b/>
                <w:lang w:val="en-GB"/>
              </w:rPr>
            </w:pPr>
            <w:r w:rsidRPr="009A3A8D">
              <w:rPr>
                <w:b/>
                <w:lang w:val="en-GB"/>
              </w:rPr>
              <w:t>Rec #</w:t>
            </w:r>
          </w:p>
        </w:tc>
        <w:tc>
          <w:tcPr>
            <w:tcW w:w="5103" w:type="dxa"/>
            <w:shd w:val="clear" w:color="auto" w:fill="000000" w:themeFill="text1"/>
          </w:tcPr>
          <w:p w14:paraId="42E09F8E" w14:textId="1AEE4BB5" w:rsidR="006318AB" w:rsidRPr="009A3A8D" w:rsidRDefault="00A06F4F" w:rsidP="003608BA">
            <w:pPr>
              <w:suppressLineNumbers/>
              <w:rPr>
                <w:b/>
                <w:lang w:val="en-GB"/>
              </w:rPr>
            </w:pPr>
            <w:r w:rsidRPr="009A3A8D">
              <w:rPr>
                <w:b/>
                <w:lang w:val="en-GB"/>
              </w:rPr>
              <w:t>Recommendation</w:t>
            </w:r>
          </w:p>
        </w:tc>
        <w:tc>
          <w:tcPr>
            <w:tcW w:w="2403" w:type="dxa"/>
            <w:shd w:val="clear" w:color="auto" w:fill="000000" w:themeFill="text1"/>
          </w:tcPr>
          <w:p w14:paraId="3E55F37C" w14:textId="48048055" w:rsidR="006318AB" w:rsidRPr="009A3A8D" w:rsidRDefault="00A06F4F" w:rsidP="003608BA">
            <w:pPr>
              <w:suppressLineNumbers/>
              <w:rPr>
                <w:b/>
                <w:lang w:val="en-GB"/>
              </w:rPr>
            </w:pPr>
            <w:r w:rsidRPr="009A3A8D">
              <w:rPr>
                <w:b/>
                <w:lang w:val="en-GB"/>
              </w:rPr>
              <w:t>Responsible Entity</w:t>
            </w:r>
          </w:p>
        </w:tc>
      </w:tr>
      <w:tr w:rsidR="006318AB" w:rsidRPr="009A3A8D" w14:paraId="6D9DA77E" w14:textId="77777777" w:rsidTr="006318AB">
        <w:tc>
          <w:tcPr>
            <w:tcW w:w="988" w:type="dxa"/>
          </w:tcPr>
          <w:p w14:paraId="762BC25E" w14:textId="775BCB0A" w:rsidR="006318AB" w:rsidRPr="009A3A8D" w:rsidRDefault="00103EDC" w:rsidP="003608BA">
            <w:pPr>
              <w:suppressLineNumbers/>
              <w:rPr>
                <w:lang w:val="en-GB"/>
              </w:rPr>
            </w:pPr>
            <w:r w:rsidRPr="009A3A8D">
              <w:rPr>
                <w:lang w:val="en-GB"/>
              </w:rPr>
              <w:t>R</w:t>
            </w:r>
            <w:r w:rsidR="006318AB" w:rsidRPr="009A3A8D">
              <w:rPr>
                <w:lang w:val="en-GB"/>
              </w:rPr>
              <w:t>.1</w:t>
            </w:r>
          </w:p>
        </w:tc>
        <w:tc>
          <w:tcPr>
            <w:tcW w:w="5103" w:type="dxa"/>
          </w:tcPr>
          <w:p w14:paraId="07CC8138" w14:textId="6B0BA737" w:rsidR="006318AB" w:rsidRPr="005323B1" w:rsidRDefault="005323B1" w:rsidP="003608BA">
            <w:pPr>
              <w:suppressLineNumbers/>
              <w:rPr>
                <w:lang w:val="en-US"/>
              </w:rPr>
            </w:pPr>
            <w:r w:rsidRPr="005323B1">
              <w:rPr>
                <w:lang w:val="en-US"/>
              </w:rPr>
              <w:t>Use findings of recent a</w:t>
            </w:r>
            <w:r>
              <w:rPr>
                <w:lang w:val="en-US"/>
              </w:rPr>
              <w:t>wareness questionnaire as baseline and conduct end-of-project questionnaire to measure change</w:t>
            </w:r>
          </w:p>
        </w:tc>
        <w:tc>
          <w:tcPr>
            <w:tcW w:w="2403" w:type="dxa"/>
          </w:tcPr>
          <w:p w14:paraId="4B85F891" w14:textId="2FC25ED6" w:rsidR="006318AB" w:rsidRPr="009A3A8D" w:rsidRDefault="005323B1" w:rsidP="003608BA">
            <w:pPr>
              <w:suppressLineNumbers/>
              <w:rPr>
                <w:lang w:val="en-GB"/>
              </w:rPr>
            </w:pPr>
            <w:r>
              <w:rPr>
                <w:lang w:val="en-GB"/>
              </w:rPr>
              <w:t>PMU; PCCD; PB</w:t>
            </w:r>
          </w:p>
        </w:tc>
      </w:tr>
      <w:tr w:rsidR="000A2DA0" w:rsidRPr="009A3A8D" w14:paraId="73254EA1" w14:textId="77777777" w:rsidTr="006318AB">
        <w:tc>
          <w:tcPr>
            <w:tcW w:w="988" w:type="dxa"/>
          </w:tcPr>
          <w:p w14:paraId="542F7E4A" w14:textId="079F479F" w:rsidR="000A2DA0" w:rsidRPr="009A3A8D" w:rsidRDefault="000A2DA0" w:rsidP="003608BA">
            <w:pPr>
              <w:suppressLineNumbers/>
              <w:rPr>
                <w:lang w:val="en-GB"/>
              </w:rPr>
            </w:pPr>
            <w:r w:rsidRPr="009A3A8D">
              <w:rPr>
                <w:lang w:val="en-GB"/>
              </w:rPr>
              <w:t>R.2</w:t>
            </w:r>
          </w:p>
        </w:tc>
        <w:tc>
          <w:tcPr>
            <w:tcW w:w="5103" w:type="dxa"/>
          </w:tcPr>
          <w:p w14:paraId="3D0CBDEA" w14:textId="37C91544" w:rsidR="000A2DA0" w:rsidRPr="000A2DA0" w:rsidRDefault="000A2DA0" w:rsidP="003608BA">
            <w:pPr>
              <w:suppressLineNumbers/>
              <w:jc w:val="both"/>
              <w:rPr>
                <w:lang w:val="en-US"/>
              </w:rPr>
            </w:pPr>
            <w:r w:rsidRPr="000A2DA0">
              <w:rPr>
                <w:lang w:val="en-US"/>
              </w:rPr>
              <w:t>Brake down indicator target “flyway sensitive guidelines, best practices and related materials” per vehicle</w:t>
            </w:r>
            <w:r w:rsidR="00FD4B66">
              <w:rPr>
                <w:lang w:val="en-US"/>
              </w:rPr>
              <w:t xml:space="preserve"> and</w:t>
            </w:r>
            <w:r w:rsidRPr="000A2DA0">
              <w:rPr>
                <w:lang w:val="en-US"/>
              </w:rPr>
              <w:t xml:space="preserve"> country</w:t>
            </w:r>
            <w:r w:rsidR="005564FB">
              <w:rPr>
                <w:lang w:val="en-US"/>
              </w:rPr>
              <w:t xml:space="preserve"> according to their real capacities</w:t>
            </w:r>
            <w:r w:rsidRPr="000A2DA0">
              <w:rPr>
                <w:lang w:val="en-US"/>
              </w:rPr>
              <w:t>.</w:t>
            </w:r>
          </w:p>
        </w:tc>
        <w:tc>
          <w:tcPr>
            <w:tcW w:w="2403" w:type="dxa"/>
          </w:tcPr>
          <w:p w14:paraId="2CDE9C77" w14:textId="146319C3" w:rsidR="000A2DA0" w:rsidRPr="009A3A8D" w:rsidRDefault="000A2DA0" w:rsidP="003608BA">
            <w:pPr>
              <w:suppressLineNumbers/>
              <w:rPr>
                <w:lang w:val="en-GB"/>
              </w:rPr>
            </w:pPr>
            <w:r>
              <w:rPr>
                <w:lang w:val="en-GB"/>
              </w:rPr>
              <w:t>PMU; PB</w:t>
            </w:r>
          </w:p>
        </w:tc>
      </w:tr>
      <w:tr w:rsidR="006318AB" w:rsidRPr="009A3A8D" w14:paraId="786F1F02" w14:textId="77777777" w:rsidTr="006318AB">
        <w:tc>
          <w:tcPr>
            <w:tcW w:w="988" w:type="dxa"/>
          </w:tcPr>
          <w:p w14:paraId="794668AD" w14:textId="5585325F" w:rsidR="006318AB" w:rsidRPr="009A3A8D" w:rsidRDefault="00103EDC" w:rsidP="003608BA">
            <w:pPr>
              <w:suppressLineNumbers/>
              <w:rPr>
                <w:lang w:val="en-GB"/>
              </w:rPr>
            </w:pPr>
            <w:r w:rsidRPr="009A3A8D">
              <w:rPr>
                <w:lang w:val="en-GB"/>
              </w:rPr>
              <w:t>R.3</w:t>
            </w:r>
          </w:p>
        </w:tc>
        <w:tc>
          <w:tcPr>
            <w:tcW w:w="5103" w:type="dxa"/>
          </w:tcPr>
          <w:p w14:paraId="1D2AAE29" w14:textId="477D1C0D" w:rsidR="006318AB" w:rsidRPr="000A2DA0" w:rsidRDefault="000A2DA0" w:rsidP="003608BA">
            <w:pPr>
              <w:suppressLineNumbers/>
              <w:rPr>
                <w:lang w:val="en-US"/>
              </w:rPr>
            </w:pPr>
            <w:r w:rsidRPr="000A2DA0">
              <w:rPr>
                <w:lang w:val="en-US"/>
              </w:rPr>
              <w:t>Establish new CMS related i</w:t>
            </w:r>
            <w:r>
              <w:rPr>
                <w:lang w:val="en-US"/>
              </w:rPr>
              <w:t>ndicator</w:t>
            </w:r>
          </w:p>
        </w:tc>
        <w:tc>
          <w:tcPr>
            <w:tcW w:w="2403" w:type="dxa"/>
          </w:tcPr>
          <w:p w14:paraId="0968115F" w14:textId="0FFE12BE" w:rsidR="006318AB" w:rsidRPr="009A3A8D" w:rsidRDefault="000A2DA0" w:rsidP="003608BA">
            <w:pPr>
              <w:suppressLineNumbers/>
              <w:rPr>
                <w:lang w:val="en-GB"/>
              </w:rPr>
            </w:pPr>
            <w:r>
              <w:rPr>
                <w:lang w:val="en-GB"/>
              </w:rPr>
              <w:t>PMU; PB</w:t>
            </w:r>
          </w:p>
        </w:tc>
      </w:tr>
      <w:tr w:rsidR="000A2DA0" w:rsidRPr="009A3A8D" w14:paraId="3037743C" w14:textId="77777777" w:rsidTr="006318AB">
        <w:tc>
          <w:tcPr>
            <w:tcW w:w="988" w:type="dxa"/>
          </w:tcPr>
          <w:p w14:paraId="0C8EF5E8" w14:textId="4ED8EC5B" w:rsidR="000A2DA0" w:rsidRPr="009A3A8D" w:rsidRDefault="000A2DA0" w:rsidP="003608BA">
            <w:pPr>
              <w:suppressLineNumbers/>
              <w:rPr>
                <w:lang w:val="en-GB"/>
              </w:rPr>
            </w:pPr>
            <w:r w:rsidRPr="009A3A8D">
              <w:rPr>
                <w:lang w:val="en-GB"/>
              </w:rPr>
              <w:t>R.4</w:t>
            </w:r>
          </w:p>
        </w:tc>
        <w:tc>
          <w:tcPr>
            <w:tcW w:w="5103" w:type="dxa"/>
          </w:tcPr>
          <w:p w14:paraId="637C887D" w14:textId="338D343D" w:rsidR="000A2DA0" w:rsidRPr="000A2DA0" w:rsidRDefault="000A2DA0" w:rsidP="003608BA">
            <w:pPr>
              <w:suppressLineNumbers/>
              <w:jc w:val="both"/>
              <w:rPr>
                <w:lang w:val="en-US"/>
              </w:rPr>
            </w:pPr>
            <w:r w:rsidRPr="000A2DA0">
              <w:rPr>
                <w:lang w:val="en-US"/>
              </w:rPr>
              <w:t xml:space="preserve">Split component 2 indictor 4 target by country </w:t>
            </w:r>
          </w:p>
        </w:tc>
        <w:tc>
          <w:tcPr>
            <w:tcW w:w="2403" w:type="dxa"/>
          </w:tcPr>
          <w:p w14:paraId="3B8D20FE" w14:textId="50A230E5" w:rsidR="000A2DA0" w:rsidRPr="009A3A8D" w:rsidRDefault="000A2DA0" w:rsidP="003608BA">
            <w:pPr>
              <w:suppressLineNumbers/>
              <w:rPr>
                <w:lang w:val="en-GB"/>
              </w:rPr>
            </w:pPr>
            <w:r>
              <w:rPr>
                <w:lang w:val="en-GB"/>
              </w:rPr>
              <w:t>PMU; PB</w:t>
            </w:r>
          </w:p>
        </w:tc>
      </w:tr>
      <w:tr w:rsidR="000A2DA0" w:rsidRPr="009A3A8D" w14:paraId="50E813A0" w14:textId="77777777" w:rsidTr="006318AB">
        <w:tc>
          <w:tcPr>
            <w:tcW w:w="988" w:type="dxa"/>
          </w:tcPr>
          <w:p w14:paraId="5A72F1F8" w14:textId="6A52EE4E" w:rsidR="000A2DA0" w:rsidRPr="009A3A8D" w:rsidRDefault="000A2DA0" w:rsidP="003608BA">
            <w:pPr>
              <w:suppressLineNumbers/>
              <w:rPr>
                <w:lang w:val="en-GB"/>
              </w:rPr>
            </w:pPr>
            <w:r w:rsidRPr="009A3A8D">
              <w:rPr>
                <w:lang w:val="en-GB"/>
              </w:rPr>
              <w:t>R.5</w:t>
            </w:r>
          </w:p>
        </w:tc>
        <w:tc>
          <w:tcPr>
            <w:tcW w:w="5103" w:type="dxa"/>
          </w:tcPr>
          <w:p w14:paraId="06B99E93" w14:textId="7D890E9A" w:rsidR="000A2DA0" w:rsidRPr="000A2DA0" w:rsidRDefault="000A2DA0" w:rsidP="003608BA">
            <w:pPr>
              <w:suppressLineNumbers/>
              <w:jc w:val="both"/>
              <w:rPr>
                <w:lang w:val="en-US"/>
              </w:rPr>
            </w:pPr>
            <w:r w:rsidRPr="000A2DA0">
              <w:rPr>
                <w:lang w:val="en-US"/>
              </w:rPr>
              <w:t>Link</w:t>
            </w:r>
            <w:r w:rsidR="00572223">
              <w:rPr>
                <w:lang w:val="en-US"/>
              </w:rPr>
              <w:t>, when elaborating the AWPs and if feasible,</w:t>
            </w:r>
            <w:r w:rsidRPr="000A2DA0">
              <w:rPr>
                <w:lang w:val="en-US"/>
              </w:rPr>
              <w:t xml:space="preserve"> the outputs per component to the correspondent indicators</w:t>
            </w:r>
            <w:r>
              <w:rPr>
                <w:lang w:val="en-US"/>
              </w:rPr>
              <w:t>.</w:t>
            </w:r>
            <w:r w:rsidR="00E44F9F">
              <w:rPr>
                <w:lang w:val="en-US"/>
              </w:rPr>
              <w:t xml:space="preserve"> This is feasible </w:t>
            </w:r>
            <w:r w:rsidR="00572223">
              <w:rPr>
                <w:lang w:val="en-US"/>
              </w:rPr>
              <w:t>for certain outputs of, for example,</w:t>
            </w:r>
            <w:r w:rsidR="00E44F9F">
              <w:rPr>
                <w:lang w:val="en-US"/>
              </w:rPr>
              <w:t xml:space="preserve"> component 2. </w:t>
            </w:r>
            <w:r w:rsidR="00572223">
              <w:rPr>
                <w:lang w:val="en-US"/>
              </w:rPr>
              <w:t>L</w:t>
            </w:r>
            <w:r w:rsidR="00E44F9F">
              <w:rPr>
                <w:lang w:val="en-US"/>
              </w:rPr>
              <w:t xml:space="preserve">inking </w:t>
            </w:r>
            <w:r w:rsidR="00572223">
              <w:rPr>
                <w:lang w:val="en-US"/>
              </w:rPr>
              <w:t>output</w:t>
            </w:r>
            <w:r w:rsidR="00E44F9F">
              <w:rPr>
                <w:lang w:val="en-US"/>
              </w:rPr>
              <w:t xml:space="preserve"> </w:t>
            </w:r>
            <w:r w:rsidR="00572223">
              <w:rPr>
                <w:lang w:val="en-US"/>
              </w:rPr>
              <w:t xml:space="preserve">2.1 to indicators 9, output 2.2 to indicator 10. Not all outputs have direct indicators.  </w:t>
            </w:r>
          </w:p>
        </w:tc>
        <w:tc>
          <w:tcPr>
            <w:tcW w:w="2403" w:type="dxa"/>
          </w:tcPr>
          <w:p w14:paraId="1A051AF6" w14:textId="3246A1EE" w:rsidR="000A2DA0" w:rsidRPr="009A3A8D" w:rsidRDefault="000A2DA0" w:rsidP="003608BA">
            <w:pPr>
              <w:suppressLineNumbers/>
              <w:rPr>
                <w:lang w:val="en-GB"/>
              </w:rPr>
            </w:pPr>
            <w:r>
              <w:rPr>
                <w:lang w:val="en-GB"/>
              </w:rPr>
              <w:t>PMU; PB</w:t>
            </w:r>
          </w:p>
        </w:tc>
      </w:tr>
      <w:tr w:rsidR="000A2DA0" w:rsidRPr="009A3A8D" w14:paraId="5AA2DBA4" w14:textId="77777777" w:rsidTr="006318AB">
        <w:tc>
          <w:tcPr>
            <w:tcW w:w="988" w:type="dxa"/>
          </w:tcPr>
          <w:p w14:paraId="7245CD2B" w14:textId="4259D0B0" w:rsidR="000A2DA0" w:rsidRPr="009A3A8D" w:rsidRDefault="000A2DA0" w:rsidP="003608BA">
            <w:pPr>
              <w:suppressLineNumbers/>
              <w:rPr>
                <w:lang w:val="en-GB"/>
              </w:rPr>
            </w:pPr>
            <w:r w:rsidRPr="009A3A8D">
              <w:rPr>
                <w:lang w:val="en-GB"/>
              </w:rPr>
              <w:t>R.6</w:t>
            </w:r>
          </w:p>
        </w:tc>
        <w:tc>
          <w:tcPr>
            <w:tcW w:w="5103" w:type="dxa"/>
          </w:tcPr>
          <w:p w14:paraId="7ADCE7F9" w14:textId="54BB413D" w:rsidR="000A2DA0" w:rsidRPr="000A2DA0" w:rsidRDefault="000A2DA0" w:rsidP="003608BA">
            <w:pPr>
              <w:suppressLineNumbers/>
              <w:rPr>
                <w:lang w:val="en-US"/>
              </w:rPr>
            </w:pPr>
            <w:r w:rsidRPr="000A2DA0">
              <w:rPr>
                <w:lang w:val="en-US"/>
              </w:rPr>
              <w:t>Monitor number of green j</w:t>
            </w:r>
            <w:r>
              <w:rPr>
                <w:lang w:val="en-US"/>
              </w:rPr>
              <w:t>obs being generated</w:t>
            </w:r>
          </w:p>
        </w:tc>
        <w:tc>
          <w:tcPr>
            <w:tcW w:w="2403" w:type="dxa"/>
          </w:tcPr>
          <w:p w14:paraId="07BC3751" w14:textId="59B95274" w:rsidR="000A2DA0" w:rsidRPr="009A3A8D" w:rsidRDefault="000A2DA0" w:rsidP="003608BA">
            <w:pPr>
              <w:suppressLineNumbers/>
              <w:rPr>
                <w:lang w:val="en-GB"/>
              </w:rPr>
            </w:pPr>
            <w:r>
              <w:rPr>
                <w:lang w:val="en-GB"/>
              </w:rPr>
              <w:t>PMU; PB</w:t>
            </w:r>
          </w:p>
        </w:tc>
      </w:tr>
      <w:tr w:rsidR="00DB1105" w:rsidRPr="009A3A8D" w14:paraId="170CCBBD" w14:textId="77777777" w:rsidTr="006318AB">
        <w:tc>
          <w:tcPr>
            <w:tcW w:w="988" w:type="dxa"/>
          </w:tcPr>
          <w:p w14:paraId="76BD80FD" w14:textId="4E019518" w:rsidR="00DB1105" w:rsidRPr="009A3A8D" w:rsidRDefault="00DB1105" w:rsidP="003608BA">
            <w:pPr>
              <w:suppressLineNumbers/>
              <w:rPr>
                <w:lang w:val="en-GB"/>
              </w:rPr>
            </w:pPr>
            <w:r w:rsidRPr="009A3A8D">
              <w:rPr>
                <w:lang w:val="en-GB"/>
              </w:rPr>
              <w:t>R.7</w:t>
            </w:r>
          </w:p>
        </w:tc>
        <w:tc>
          <w:tcPr>
            <w:tcW w:w="5103" w:type="dxa"/>
          </w:tcPr>
          <w:p w14:paraId="5F0A6EC2" w14:textId="50866C79" w:rsidR="00DB1105" w:rsidRPr="00DB1105" w:rsidRDefault="00DB1105" w:rsidP="003608BA">
            <w:pPr>
              <w:suppressLineNumbers/>
              <w:jc w:val="both"/>
              <w:rPr>
                <w:lang w:val="en-US"/>
              </w:rPr>
            </w:pPr>
            <w:r w:rsidRPr="00DB1105">
              <w:rPr>
                <w:lang w:val="en-US"/>
              </w:rPr>
              <w:t>Update the risks matrix to include new risks identified and propose adequate mitigation measures.</w:t>
            </w:r>
          </w:p>
        </w:tc>
        <w:tc>
          <w:tcPr>
            <w:tcW w:w="2403" w:type="dxa"/>
          </w:tcPr>
          <w:p w14:paraId="2E47E444" w14:textId="0598C33B" w:rsidR="00DB1105" w:rsidRPr="009A3A8D" w:rsidRDefault="00DB1105" w:rsidP="003608BA">
            <w:pPr>
              <w:suppressLineNumbers/>
              <w:rPr>
                <w:lang w:val="en-GB"/>
              </w:rPr>
            </w:pPr>
            <w:r>
              <w:rPr>
                <w:lang w:val="en-GB"/>
              </w:rPr>
              <w:t>PMU; PB</w:t>
            </w:r>
          </w:p>
        </w:tc>
      </w:tr>
      <w:tr w:rsidR="000A2DA0" w:rsidRPr="009A3A8D" w14:paraId="4C86E790" w14:textId="77777777" w:rsidTr="006318AB">
        <w:tc>
          <w:tcPr>
            <w:tcW w:w="988" w:type="dxa"/>
          </w:tcPr>
          <w:p w14:paraId="42E6C5A3" w14:textId="3D3A6845" w:rsidR="000A2DA0" w:rsidRPr="009A3A8D" w:rsidRDefault="000A2DA0" w:rsidP="003608BA">
            <w:pPr>
              <w:suppressLineNumbers/>
              <w:rPr>
                <w:lang w:val="en-GB"/>
              </w:rPr>
            </w:pPr>
            <w:r w:rsidRPr="009A3A8D">
              <w:rPr>
                <w:lang w:val="en-GB"/>
              </w:rPr>
              <w:t>R.8</w:t>
            </w:r>
          </w:p>
        </w:tc>
        <w:tc>
          <w:tcPr>
            <w:tcW w:w="5103" w:type="dxa"/>
          </w:tcPr>
          <w:p w14:paraId="2A38E757" w14:textId="00A188BF" w:rsidR="000A2DA0" w:rsidRPr="00DB1105" w:rsidRDefault="00DB1105" w:rsidP="003608BA">
            <w:pPr>
              <w:suppressLineNumbers/>
              <w:jc w:val="both"/>
              <w:rPr>
                <w:lang w:val="en-US"/>
              </w:rPr>
            </w:pPr>
            <w:r w:rsidRPr="00DB1105">
              <w:rPr>
                <w:lang w:val="en-US"/>
              </w:rPr>
              <w:t>Work with UNDP to find a feasible financial solution to transfer the vehicle project funds to Sudan.</w:t>
            </w:r>
          </w:p>
        </w:tc>
        <w:tc>
          <w:tcPr>
            <w:tcW w:w="2403" w:type="dxa"/>
          </w:tcPr>
          <w:p w14:paraId="640FC860" w14:textId="35661221" w:rsidR="000A2DA0" w:rsidRPr="009A3A8D" w:rsidRDefault="00DB1105" w:rsidP="003608BA">
            <w:pPr>
              <w:suppressLineNumbers/>
              <w:rPr>
                <w:lang w:val="en-GB"/>
              </w:rPr>
            </w:pPr>
            <w:r>
              <w:rPr>
                <w:lang w:val="en-GB"/>
              </w:rPr>
              <w:t>PB; UNDP</w:t>
            </w:r>
          </w:p>
        </w:tc>
      </w:tr>
      <w:tr w:rsidR="000A2DA0" w:rsidRPr="009A3A8D" w14:paraId="2997CEF9" w14:textId="77777777" w:rsidTr="006318AB">
        <w:tc>
          <w:tcPr>
            <w:tcW w:w="988" w:type="dxa"/>
          </w:tcPr>
          <w:p w14:paraId="25A9D756" w14:textId="1144523C" w:rsidR="000A2DA0" w:rsidRPr="009A3A8D" w:rsidRDefault="000A2DA0" w:rsidP="003608BA">
            <w:pPr>
              <w:suppressLineNumbers/>
              <w:rPr>
                <w:lang w:val="en-GB"/>
              </w:rPr>
            </w:pPr>
            <w:r w:rsidRPr="009A3A8D">
              <w:rPr>
                <w:lang w:val="en-GB"/>
              </w:rPr>
              <w:t>R.9</w:t>
            </w:r>
          </w:p>
        </w:tc>
        <w:tc>
          <w:tcPr>
            <w:tcW w:w="5103" w:type="dxa"/>
          </w:tcPr>
          <w:p w14:paraId="7FB6BAEE" w14:textId="7C73A7CE" w:rsidR="000A2DA0" w:rsidRPr="009A3A8D" w:rsidRDefault="00DB1105" w:rsidP="003608BA">
            <w:pPr>
              <w:suppressLineNumbers/>
              <w:jc w:val="both"/>
              <w:rPr>
                <w:lang w:val="en-GB"/>
              </w:rPr>
            </w:pPr>
            <w:r w:rsidRPr="00DB1105">
              <w:rPr>
                <w:lang w:val="en-US"/>
              </w:rPr>
              <w:t xml:space="preserve">Lessons learnt from mix NGO and NEX execution vs higher delivery under complex situations </w:t>
            </w:r>
          </w:p>
        </w:tc>
        <w:tc>
          <w:tcPr>
            <w:tcW w:w="2403" w:type="dxa"/>
          </w:tcPr>
          <w:p w14:paraId="202E419C" w14:textId="065944B7" w:rsidR="000A2DA0" w:rsidRPr="009A3A8D" w:rsidRDefault="00DB1105" w:rsidP="003608BA">
            <w:pPr>
              <w:suppressLineNumbers/>
              <w:rPr>
                <w:lang w:val="en-GB"/>
              </w:rPr>
            </w:pPr>
            <w:r>
              <w:rPr>
                <w:lang w:val="en-GB"/>
              </w:rPr>
              <w:t>PMU; PB; UNDP</w:t>
            </w:r>
          </w:p>
        </w:tc>
      </w:tr>
      <w:tr w:rsidR="000A2DA0" w:rsidRPr="008B6533" w14:paraId="4D35966E" w14:textId="77777777" w:rsidTr="006318AB">
        <w:tc>
          <w:tcPr>
            <w:tcW w:w="988" w:type="dxa"/>
          </w:tcPr>
          <w:p w14:paraId="0B6DB9C2" w14:textId="344DEB07" w:rsidR="000A2DA0" w:rsidRPr="009A3A8D" w:rsidRDefault="000A2DA0" w:rsidP="003608BA">
            <w:pPr>
              <w:suppressLineNumbers/>
              <w:rPr>
                <w:lang w:val="en-GB"/>
              </w:rPr>
            </w:pPr>
            <w:r w:rsidRPr="009A3A8D">
              <w:rPr>
                <w:lang w:val="en-GB"/>
              </w:rPr>
              <w:t>R.10</w:t>
            </w:r>
          </w:p>
        </w:tc>
        <w:tc>
          <w:tcPr>
            <w:tcW w:w="5103" w:type="dxa"/>
          </w:tcPr>
          <w:p w14:paraId="0B7BEBE5" w14:textId="4A98C85C" w:rsidR="000A2DA0" w:rsidRPr="00DB1105" w:rsidRDefault="00DB1105" w:rsidP="003608BA">
            <w:pPr>
              <w:suppressLineNumbers/>
              <w:jc w:val="both"/>
              <w:rPr>
                <w:lang w:val="en-US"/>
              </w:rPr>
            </w:pPr>
            <w:r>
              <w:rPr>
                <w:lang w:val="en-US"/>
              </w:rPr>
              <w:t>Work on flyway financial plan at the same time as with the exit strategy. Start planning the “new phase” of the project considering a shift from mainstreaming conservation of MSB to enforcement of existing rules and regulations and generation of green jobs through conservation. Explore GEF private sector engagement strategy.</w:t>
            </w:r>
          </w:p>
        </w:tc>
        <w:tc>
          <w:tcPr>
            <w:tcW w:w="2403" w:type="dxa"/>
          </w:tcPr>
          <w:p w14:paraId="2C156E4F" w14:textId="61FAEF62" w:rsidR="000A2DA0" w:rsidRPr="00DB1105" w:rsidRDefault="00DB1105" w:rsidP="003608BA">
            <w:pPr>
              <w:suppressLineNumbers/>
              <w:rPr>
                <w:lang w:val="en-US"/>
              </w:rPr>
            </w:pPr>
            <w:r w:rsidRPr="00DB1105">
              <w:rPr>
                <w:lang w:val="en-US"/>
              </w:rPr>
              <w:t>PMU; PB; UNDP; GEF F</w:t>
            </w:r>
            <w:r>
              <w:rPr>
                <w:lang w:val="en-US"/>
              </w:rPr>
              <w:t>ocal Point</w:t>
            </w:r>
          </w:p>
        </w:tc>
      </w:tr>
      <w:tr w:rsidR="000A2DA0" w:rsidRPr="009A3A8D" w14:paraId="248C80DC" w14:textId="77777777" w:rsidTr="006318AB">
        <w:tc>
          <w:tcPr>
            <w:tcW w:w="988" w:type="dxa"/>
          </w:tcPr>
          <w:p w14:paraId="61B2E1F2" w14:textId="7B57E783" w:rsidR="000A2DA0" w:rsidRPr="009A3A8D" w:rsidRDefault="000A2DA0" w:rsidP="003608BA">
            <w:pPr>
              <w:suppressLineNumbers/>
              <w:rPr>
                <w:lang w:val="en-GB"/>
              </w:rPr>
            </w:pPr>
            <w:r w:rsidRPr="009A3A8D">
              <w:rPr>
                <w:lang w:val="en-GB"/>
              </w:rPr>
              <w:t>R.11</w:t>
            </w:r>
          </w:p>
        </w:tc>
        <w:tc>
          <w:tcPr>
            <w:tcW w:w="5103" w:type="dxa"/>
          </w:tcPr>
          <w:p w14:paraId="2692F26F" w14:textId="5F3B3277" w:rsidR="000A2DA0" w:rsidRPr="00DB1105" w:rsidRDefault="00DB1105" w:rsidP="003608BA">
            <w:pPr>
              <w:suppressLineNumbers/>
              <w:jc w:val="both"/>
              <w:rPr>
                <w:lang w:val="en-US"/>
              </w:rPr>
            </w:pPr>
            <w:r w:rsidRPr="00DB1105">
              <w:rPr>
                <w:lang w:val="en-US"/>
              </w:rPr>
              <w:t>Consider hiring more technical staff to support EEAA PMU.</w:t>
            </w:r>
          </w:p>
        </w:tc>
        <w:tc>
          <w:tcPr>
            <w:tcW w:w="2403" w:type="dxa"/>
          </w:tcPr>
          <w:p w14:paraId="6E6B46EA" w14:textId="10CA0FE8" w:rsidR="000A2DA0" w:rsidRPr="009A3A8D" w:rsidRDefault="00DB1105" w:rsidP="003608BA">
            <w:pPr>
              <w:suppressLineNumbers/>
              <w:rPr>
                <w:lang w:val="en-GB"/>
              </w:rPr>
            </w:pPr>
            <w:r>
              <w:rPr>
                <w:lang w:val="en-GB"/>
              </w:rPr>
              <w:t>PB; Egypt Steering Committee</w:t>
            </w:r>
          </w:p>
        </w:tc>
      </w:tr>
      <w:tr w:rsidR="00DB1105" w:rsidRPr="008B6533" w14:paraId="5D4341FB" w14:textId="77777777" w:rsidTr="006318AB">
        <w:tc>
          <w:tcPr>
            <w:tcW w:w="988" w:type="dxa"/>
          </w:tcPr>
          <w:p w14:paraId="5E023C31" w14:textId="7C876E0E" w:rsidR="00DB1105" w:rsidRPr="009A3A8D" w:rsidRDefault="00DB1105" w:rsidP="003608BA">
            <w:pPr>
              <w:suppressLineNumbers/>
              <w:rPr>
                <w:lang w:val="en-GB"/>
              </w:rPr>
            </w:pPr>
            <w:r>
              <w:rPr>
                <w:lang w:val="en-GB"/>
              </w:rPr>
              <w:t>R.12</w:t>
            </w:r>
          </w:p>
        </w:tc>
        <w:tc>
          <w:tcPr>
            <w:tcW w:w="5103" w:type="dxa"/>
          </w:tcPr>
          <w:p w14:paraId="16CBFE18" w14:textId="54BA31E2" w:rsidR="00DB1105" w:rsidRPr="00DB1105" w:rsidRDefault="00DB1105" w:rsidP="003608BA">
            <w:pPr>
              <w:suppressLineNumbers/>
              <w:jc w:val="both"/>
              <w:rPr>
                <w:lang w:val="en-US"/>
              </w:rPr>
            </w:pPr>
            <w:r w:rsidRPr="00DB1105">
              <w:rPr>
                <w:lang w:val="en-US"/>
              </w:rPr>
              <w:t xml:space="preserve">Ensure NCE’s participation in all capacity building exercises and find way to subcontract them to implement some of the activities. </w:t>
            </w:r>
          </w:p>
        </w:tc>
        <w:tc>
          <w:tcPr>
            <w:tcW w:w="2403" w:type="dxa"/>
          </w:tcPr>
          <w:p w14:paraId="2ADF8D7A" w14:textId="258D74C9" w:rsidR="00DB1105" w:rsidRDefault="00DB1105" w:rsidP="003608BA">
            <w:pPr>
              <w:suppressLineNumbers/>
              <w:rPr>
                <w:lang w:val="en-GB"/>
              </w:rPr>
            </w:pPr>
            <w:r>
              <w:rPr>
                <w:lang w:val="en-GB"/>
              </w:rPr>
              <w:t>PB; UNDP; Egypt Steering Committee</w:t>
            </w:r>
          </w:p>
        </w:tc>
      </w:tr>
      <w:tr w:rsidR="00DB1105" w:rsidRPr="00DB1105" w14:paraId="57910F89" w14:textId="77777777" w:rsidTr="006318AB">
        <w:tc>
          <w:tcPr>
            <w:tcW w:w="988" w:type="dxa"/>
          </w:tcPr>
          <w:p w14:paraId="163EFE84" w14:textId="74AFE29C" w:rsidR="00DB1105" w:rsidRPr="00DB1105" w:rsidRDefault="00DB1105" w:rsidP="003608BA">
            <w:pPr>
              <w:suppressLineNumbers/>
              <w:rPr>
                <w:lang w:val="en-US"/>
              </w:rPr>
            </w:pPr>
            <w:r>
              <w:rPr>
                <w:lang w:val="en-US"/>
              </w:rPr>
              <w:lastRenderedPageBreak/>
              <w:t>R.13</w:t>
            </w:r>
          </w:p>
        </w:tc>
        <w:tc>
          <w:tcPr>
            <w:tcW w:w="5103" w:type="dxa"/>
          </w:tcPr>
          <w:p w14:paraId="09B6DBF5" w14:textId="11A45537" w:rsidR="00DB1105" w:rsidRPr="00DB1105" w:rsidRDefault="00DB1105" w:rsidP="003608BA">
            <w:pPr>
              <w:suppressLineNumbers/>
              <w:jc w:val="both"/>
              <w:rPr>
                <w:lang w:val="en-US"/>
              </w:rPr>
            </w:pPr>
            <w:r w:rsidRPr="00DB1105">
              <w:rPr>
                <w:lang w:val="en-US"/>
              </w:rPr>
              <w:t xml:space="preserve">Focus the capacity building exercises on strengthening SWS capacities. </w:t>
            </w:r>
          </w:p>
        </w:tc>
        <w:tc>
          <w:tcPr>
            <w:tcW w:w="2403" w:type="dxa"/>
          </w:tcPr>
          <w:p w14:paraId="4720FCDA" w14:textId="5D7E0AC6" w:rsidR="00DB1105" w:rsidRDefault="00DB1105" w:rsidP="003608BA">
            <w:pPr>
              <w:suppressLineNumbers/>
              <w:rPr>
                <w:lang w:val="en-GB"/>
              </w:rPr>
            </w:pPr>
            <w:r>
              <w:rPr>
                <w:lang w:val="en-GB"/>
              </w:rPr>
              <w:t>PB; PCCD</w:t>
            </w:r>
          </w:p>
        </w:tc>
      </w:tr>
      <w:tr w:rsidR="00DB1105" w:rsidRPr="00DB1105" w14:paraId="00149E03" w14:textId="77777777" w:rsidTr="006318AB">
        <w:tc>
          <w:tcPr>
            <w:tcW w:w="988" w:type="dxa"/>
          </w:tcPr>
          <w:p w14:paraId="545EF915" w14:textId="4CD509B7" w:rsidR="00DB1105" w:rsidRDefault="00DB1105" w:rsidP="003608BA">
            <w:pPr>
              <w:suppressLineNumbers/>
              <w:rPr>
                <w:lang w:val="en-US"/>
              </w:rPr>
            </w:pPr>
            <w:r>
              <w:rPr>
                <w:lang w:val="en-US"/>
              </w:rPr>
              <w:t>R.14</w:t>
            </w:r>
          </w:p>
        </w:tc>
        <w:tc>
          <w:tcPr>
            <w:tcW w:w="5103" w:type="dxa"/>
          </w:tcPr>
          <w:p w14:paraId="5A868866" w14:textId="145AF37D" w:rsidR="00DB1105" w:rsidRPr="00DB1105" w:rsidRDefault="00DB1105" w:rsidP="003608BA">
            <w:pPr>
              <w:suppressLineNumbers/>
              <w:jc w:val="both"/>
              <w:rPr>
                <w:lang w:val="en-US"/>
              </w:rPr>
            </w:pPr>
            <w:r>
              <w:rPr>
                <w:lang w:val="en-US"/>
              </w:rPr>
              <w:t xml:space="preserve">Establish </w:t>
            </w:r>
            <w:r w:rsidRPr="00E26459">
              <w:rPr>
                <w:b/>
                <w:bCs/>
                <w:lang w:val="en-US"/>
              </w:rPr>
              <w:t>new vehicle selection criteria</w:t>
            </w:r>
            <w:r>
              <w:rPr>
                <w:lang w:val="en-US"/>
              </w:rPr>
              <w:t xml:space="preserve"> to ensure GEF resources are fully utilized including </w:t>
            </w:r>
            <w:r w:rsidRPr="00E26459">
              <w:rPr>
                <w:b/>
                <w:bCs/>
                <w:lang w:val="en-US"/>
              </w:rPr>
              <w:t>efficiency</w:t>
            </w:r>
            <w:r>
              <w:rPr>
                <w:lang w:val="en-US"/>
              </w:rPr>
              <w:t>.</w:t>
            </w:r>
          </w:p>
        </w:tc>
        <w:tc>
          <w:tcPr>
            <w:tcW w:w="2403" w:type="dxa"/>
          </w:tcPr>
          <w:p w14:paraId="762B8EDD" w14:textId="14C3DBFA" w:rsidR="00DB1105" w:rsidRDefault="00DB1105" w:rsidP="003608BA">
            <w:pPr>
              <w:suppressLineNumbers/>
              <w:rPr>
                <w:lang w:val="en-GB"/>
              </w:rPr>
            </w:pPr>
            <w:r>
              <w:rPr>
                <w:lang w:val="en-GB"/>
              </w:rPr>
              <w:t>PMU; PB; UNDP</w:t>
            </w:r>
          </w:p>
        </w:tc>
      </w:tr>
      <w:tr w:rsidR="00DB1105" w:rsidRPr="008B6533" w14:paraId="54D28576" w14:textId="77777777" w:rsidTr="006318AB">
        <w:tc>
          <w:tcPr>
            <w:tcW w:w="988" w:type="dxa"/>
          </w:tcPr>
          <w:p w14:paraId="3003E365" w14:textId="12D2B5F7" w:rsidR="00DB1105" w:rsidRDefault="00DB1105" w:rsidP="003608BA">
            <w:pPr>
              <w:suppressLineNumbers/>
              <w:rPr>
                <w:lang w:val="en-US"/>
              </w:rPr>
            </w:pPr>
            <w:r>
              <w:rPr>
                <w:lang w:val="en-US"/>
              </w:rPr>
              <w:t>R.15</w:t>
            </w:r>
          </w:p>
        </w:tc>
        <w:tc>
          <w:tcPr>
            <w:tcW w:w="5103" w:type="dxa"/>
          </w:tcPr>
          <w:p w14:paraId="203766A5" w14:textId="3C1713AF" w:rsidR="00DB1105" w:rsidRDefault="00DB1105" w:rsidP="003608BA">
            <w:pPr>
              <w:suppressLineNumbers/>
              <w:jc w:val="both"/>
              <w:rPr>
                <w:lang w:val="en-US"/>
              </w:rPr>
            </w:pPr>
            <w:r w:rsidRPr="00E26459">
              <w:rPr>
                <w:b/>
                <w:bCs/>
                <w:lang w:val="en-US"/>
              </w:rPr>
              <w:t>Identify critical entry points for sectors with greater impact potential</w:t>
            </w:r>
            <w:r w:rsidRPr="00004FC8">
              <w:rPr>
                <w:lang w:val="en-US"/>
              </w:rPr>
              <w:t xml:space="preserve"> to determine best vehicle projects to invest</w:t>
            </w:r>
            <w:r>
              <w:rPr>
                <w:lang w:val="en-US"/>
              </w:rPr>
              <w:t>.</w:t>
            </w:r>
          </w:p>
        </w:tc>
        <w:tc>
          <w:tcPr>
            <w:tcW w:w="2403" w:type="dxa"/>
          </w:tcPr>
          <w:p w14:paraId="08699053" w14:textId="177782BA" w:rsidR="00DB1105" w:rsidRDefault="00DB1105" w:rsidP="003608BA">
            <w:pPr>
              <w:suppressLineNumbers/>
              <w:rPr>
                <w:lang w:val="en-GB"/>
              </w:rPr>
            </w:pPr>
            <w:r>
              <w:rPr>
                <w:lang w:val="en-GB"/>
              </w:rPr>
              <w:t xml:space="preserve">PMU; PB; </w:t>
            </w:r>
            <w:proofErr w:type="spellStart"/>
            <w:r>
              <w:rPr>
                <w:lang w:val="en-GB"/>
              </w:rPr>
              <w:t>BirdLife</w:t>
            </w:r>
            <w:proofErr w:type="spellEnd"/>
            <w:r>
              <w:rPr>
                <w:lang w:val="en-GB"/>
              </w:rPr>
              <w:t xml:space="preserve"> International country partners.</w:t>
            </w:r>
          </w:p>
        </w:tc>
      </w:tr>
    </w:tbl>
    <w:p w14:paraId="0754B1EE" w14:textId="42094DC2" w:rsidR="006318AB" w:rsidRPr="009A3A8D" w:rsidRDefault="006318AB" w:rsidP="003608BA">
      <w:pPr>
        <w:suppressLineNumbers/>
        <w:rPr>
          <w:lang w:val="en-GB"/>
        </w:rPr>
      </w:pPr>
    </w:p>
    <w:p w14:paraId="573AB31A" w14:textId="2AEA648A" w:rsidR="005E4D5C" w:rsidRPr="009A3A8D" w:rsidRDefault="00A06F4F" w:rsidP="003608BA">
      <w:pPr>
        <w:pStyle w:val="Ttulo2"/>
        <w:numPr>
          <w:ilvl w:val="0"/>
          <w:numId w:val="2"/>
        </w:numPr>
        <w:suppressLineNumbers/>
        <w:rPr>
          <w:lang w:val="en-GB"/>
        </w:rPr>
      </w:pPr>
      <w:bookmarkStart w:id="10" w:name="_Toc59269841"/>
      <w:r w:rsidRPr="009A3A8D">
        <w:rPr>
          <w:lang w:val="en-GB"/>
        </w:rPr>
        <w:t>Introduction</w:t>
      </w:r>
      <w:bookmarkEnd w:id="10"/>
    </w:p>
    <w:p w14:paraId="01F5DCC4" w14:textId="27BFE501" w:rsidR="005E4D5C" w:rsidRPr="009A3A8D" w:rsidRDefault="00B65B56" w:rsidP="003608BA">
      <w:pPr>
        <w:pStyle w:val="Ttulo3"/>
        <w:suppressLineNumbers/>
        <w:rPr>
          <w:lang w:val="en-GB"/>
        </w:rPr>
      </w:pPr>
      <w:bookmarkStart w:id="11" w:name="_Toc59269842"/>
      <w:r w:rsidRPr="009A3A8D">
        <w:rPr>
          <w:lang w:val="en-GB"/>
        </w:rPr>
        <w:t xml:space="preserve">2.1 </w:t>
      </w:r>
      <w:r w:rsidR="00A06F4F" w:rsidRPr="009A3A8D">
        <w:rPr>
          <w:lang w:val="en-GB"/>
        </w:rPr>
        <w:t>Purpose of the MTR and objectives</w:t>
      </w:r>
      <w:bookmarkEnd w:id="11"/>
    </w:p>
    <w:p w14:paraId="18A85DD1" w14:textId="6E07C687" w:rsidR="00281AD4" w:rsidRPr="00281AD4" w:rsidRDefault="00281AD4" w:rsidP="003608BA">
      <w:pPr>
        <w:suppressLineNumbers/>
        <w:tabs>
          <w:tab w:val="left" w:pos="4680"/>
        </w:tabs>
        <w:jc w:val="both"/>
        <w:rPr>
          <w:lang w:val="en-US"/>
        </w:rPr>
      </w:pPr>
      <w:r w:rsidRPr="00281AD4">
        <w:rPr>
          <w:lang w:val="en-US"/>
        </w:rPr>
        <w:t xml:space="preserve">Evaluation is a technical and independent assessment exercise, commissioned by the client, in this case the United Nations Development </w:t>
      </w:r>
      <w:proofErr w:type="spellStart"/>
      <w:r w:rsidRPr="00281AD4">
        <w:rPr>
          <w:lang w:val="en-US"/>
        </w:rPr>
        <w:t>Programme</w:t>
      </w:r>
      <w:proofErr w:type="spellEnd"/>
      <w:r w:rsidRPr="00281AD4">
        <w:rPr>
          <w:lang w:val="en-US"/>
        </w:rPr>
        <w:t xml:space="preserve"> (UNDP) as the Implementing Agency of the Global Environment Facility (GEF), which contributes to accountability processes towards donors, national partners and other relevant actors. In addition, it is designed, implemented, and presented in a way that facilitates learning from good practice and, in the case of Mid-Term </w:t>
      </w:r>
      <w:r>
        <w:rPr>
          <w:lang w:val="en-US"/>
        </w:rPr>
        <w:t>Review</w:t>
      </w:r>
      <w:r w:rsidRPr="00281AD4">
        <w:rPr>
          <w:lang w:val="en-US"/>
        </w:rPr>
        <w:t xml:space="preserve"> (MT</w:t>
      </w:r>
      <w:r>
        <w:rPr>
          <w:lang w:val="en-US"/>
        </w:rPr>
        <w:t>R</w:t>
      </w:r>
      <w:r w:rsidRPr="00281AD4">
        <w:rPr>
          <w:lang w:val="en-US"/>
        </w:rPr>
        <w:t>), is primarily a monitoring tool aimed at identifying challenges and setting out the corrective actions needed to ensure that a project is on track to achieve the maximum number of results before its completion. The main output from this process is the MT</w:t>
      </w:r>
      <w:r>
        <w:rPr>
          <w:lang w:val="en-US"/>
        </w:rPr>
        <w:t>R</w:t>
      </w:r>
      <w:r w:rsidRPr="00281AD4">
        <w:rPr>
          <w:lang w:val="en-US"/>
        </w:rPr>
        <w:t xml:space="preserve"> report</w:t>
      </w:r>
      <w:r>
        <w:rPr>
          <w:rStyle w:val="Refdenotaalpie"/>
          <w:lang w:val="en-US"/>
        </w:rPr>
        <w:footnoteReference w:id="4"/>
      </w:r>
      <w:r w:rsidRPr="00281AD4">
        <w:rPr>
          <w:lang w:val="en-US"/>
        </w:rPr>
        <w:t>.</w:t>
      </w:r>
    </w:p>
    <w:p w14:paraId="3A686A51" w14:textId="77777777" w:rsidR="002B781D" w:rsidRPr="009A3A8D" w:rsidRDefault="002B781D" w:rsidP="003608BA">
      <w:pPr>
        <w:suppressLineNumbers/>
        <w:tabs>
          <w:tab w:val="left" w:pos="4680"/>
        </w:tabs>
        <w:jc w:val="both"/>
        <w:rPr>
          <w:b/>
          <w:lang w:val="en-GB"/>
        </w:rPr>
      </w:pPr>
      <w:r w:rsidRPr="009A3A8D">
        <w:rPr>
          <w:lang w:val="en-GB"/>
        </w:rPr>
        <w:t>The MTR will focus on the following four areas:</w:t>
      </w:r>
    </w:p>
    <w:p w14:paraId="52C383C2" w14:textId="77777777" w:rsidR="002B781D" w:rsidRPr="009A3A8D" w:rsidRDefault="002B781D" w:rsidP="003608BA">
      <w:pPr>
        <w:pStyle w:val="Prrafodelista"/>
        <w:numPr>
          <w:ilvl w:val="0"/>
          <w:numId w:val="8"/>
        </w:numPr>
        <w:suppressLineNumbers/>
        <w:tabs>
          <w:tab w:val="left" w:pos="4680"/>
        </w:tabs>
        <w:jc w:val="both"/>
        <w:rPr>
          <w:b/>
          <w:lang w:val="en-GB"/>
        </w:rPr>
      </w:pPr>
      <w:r w:rsidRPr="009A3A8D">
        <w:rPr>
          <w:b/>
          <w:lang w:val="en-GB"/>
        </w:rPr>
        <w:t xml:space="preserve">Project </w:t>
      </w:r>
      <w:proofErr w:type="gramStart"/>
      <w:r w:rsidRPr="009A3A8D">
        <w:rPr>
          <w:b/>
          <w:lang w:val="en-GB"/>
        </w:rPr>
        <w:t>Design;</w:t>
      </w:r>
      <w:proofErr w:type="gramEnd"/>
    </w:p>
    <w:p w14:paraId="31A29D9E" w14:textId="77777777" w:rsidR="002B781D" w:rsidRPr="009A3A8D" w:rsidRDefault="002B781D" w:rsidP="003608BA">
      <w:pPr>
        <w:pStyle w:val="Prrafodelista"/>
        <w:suppressLineNumbers/>
        <w:tabs>
          <w:tab w:val="left" w:pos="4680"/>
        </w:tabs>
        <w:jc w:val="both"/>
        <w:rPr>
          <w:lang w:val="en-GB"/>
        </w:rPr>
      </w:pPr>
      <w:r w:rsidRPr="009A3A8D">
        <w:rPr>
          <w:lang w:val="en-GB"/>
        </w:rPr>
        <w:t xml:space="preserve">The project design analysis seeks to determine whether the strategy is effective in achieving the expected results and, if not, to identify changes to achieve the expected results. To this end, the evaluator will analyse in detail the project document (Prodoc) looking for whether lessons learned from other projects were indeed incorporated, whether the project is aligned with national development priorities and country priorities, whether possible externalities, environmental and social risks, decision-making processes during the project design phase and gender and human rights approach during the formulation phase have been </w:t>
      </w:r>
      <w:proofErr w:type="gramStart"/>
      <w:r w:rsidRPr="009A3A8D">
        <w:rPr>
          <w:lang w:val="en-GB"/>
        </w:rPr>
        <w:t>taken into account</w:t>
      </w:r>
      <w:proofErr w:type="gramEnd"/>
      <w:r w:rsidRPr="009A3A8D">
        <w:rPr>
          <w:lang w:val="en-GB"/>
        </w:rPr>
        <w:t>. In parallel, the evaluator will carry out a thorough analysis of the Results Framework or Logical Framework. To this end, the indicators and targets will be reviewed to see if they meet the SMART criteria (Specific, Measurable, Achievable, Relevant and Time-bound) and the "GENDER" gender criteria (Gap sensitive, Inclusive, Disaggregated, Durable and Rights Respectful). This review seeks to recommend improvements in the indicators that will facilitate monitoring and the goals of these to ensure that the project can achieve them in the remaining time of its implementation.</w:t>
      </w:r>
    </w:p>
    <w:p w14:paraId="46857EB4" w14:textId="77777777" w:rsidR="002B781D" w:rsidRPr="009A3A8D" w:rsidRDefault="002B781D" w:rsidP="003608BA">
      <w:pPr>
        <w:pStyle w:val="Prrafodelista"/>
        <w:suppressLineNumbers/>
        <w:tabs>
          <w:tab w:val="left" w:pos="4680"/>
        </w:tabs>
        <w:jc w:val="both"/>
        <w:rPr>
          <w:lang w:val="en-GB"/>
        </w:rPr>
      </w:pPr>
    </w:p>
    <w:p w14:paraId="0A5AA419" w14:textId="77777777" w:rsidR="002B781D" w:rsidRPr="009A3A8D" w:rsidRDefault="002B781D" w:rsidP="003608BA">
      <w:pPr>
        <w:pStyle w:val="Prrafodelista"/>
        <w:numPr>
          <w:ilvl w:val="0"/>
          <w:numId w:val="8"/>
        </w:numPr>
        <w:suppressLineNumbers/>
        <w:tabs>
          <w:tab w:val="left" w:pos="4680"/>
        </w:tabs>
        <w:jc w:val="both"/>
        <w:rPr>
          <w:b/>
          <w:lang w:val="en-GB"/>
        </w:rPr>
      </w:pPr>
      <w:r w:rsidRPr="009A3A8D">
        <w:rPr>
          <w:b/>
          <w:lang w:val="en-GB"/>
        </w:rPr>
        <w:t xml:space="preserve">Progress towards the achievement of </w:t>
      </w:r>
      <w:proofErr w:type="gramStart"/>
      <w:r w:rsidRPr="009A3A8D">
        <w:rPr>
          <w:b/>
          <w:lang w:val="en-GB"/>
        </w:rPr>
        <w:t>results;</w:t>
      </w:r>
      <w:proofErr w:type="gramEnd"/>
    </w:p>
    <w:p w14:paraId="52560B5A" w14:textId="46B5AF54" w:rsidR="002B781D" w:rsidRPr="009A3A8D" w:rsidRDefault="002B781D" w:rsidP="003608BA">
      <w:pPr>
        <w:pStyle w:val="Prrafodelista"/>
        <w:suppressLineNumbers/>
        <w:tabs>
          <w:tab w:val="left" w:pos="4680"/>
        </w:tabs>
        <w:jc w:val="both"/>
        <w:rPr>
          <w:lang w:val="en-GB"/>
        </w:rPr>
      </w:pPr>
      <w:r w:rsidRPr="009A3A8D">
        <w:rPr>
          <w:lang w:val="en-GB"/>
        </w:rPr>
        <w:t xml:space="preserve">As the Guide indicates, this is one of the main objectives of the MTR and consists of examining the progress made in achieving the expected results. To carry out this analysis, the evaluator will review the GEF </w:t>
      </w:r>
      <w:r w:rsidR="00572223">
        <w:rPr>
          <w:lang w:val="en-GB"/>
        </w:rPr>
        <w:t>Tracking</w:t>
      </w:r>
      <w:r w:rsidR="00572223" w:rsidRPr="009A3A8D">
        <w:rPr>
          <w:lang w:val="en-GB"/>
        </w:rPr>
        <w:t xml:space="preserve"> </w:t>
      </w:r>
      <w:r w:rsidRPr="009A3A8D">
        <w:rPr>
          <w:lang w:val="en-GB"/>
        </w:rPr>
        <w:t xml:space="preserve">tool, both the one completed during the CEO approval phase and the one recently introduced at mid-term. The assessor will also provide assessments on the progress made in achieving the objectives and each project result. To do so, the evaluator will rely on the information provided in the </w:t>
      </w:r>
      <w:r w:rsidRPr="009A3A8D">
        <w:rPr>
          <w:lang w:val="en-GB"/>
        </w:rPr>
        <w:lastRenderedPageBreak/>
        <w:t xml:space="preserve">Prodoc, the Project Implementation </w:t>
      </w:r>
      <w:r w:rsidR="00281AD4">
        <w:rPr>
          <w:lang w:val="en-GB"/>
        </w:rPr>
        <w:t>Review</w:t>
      </w:r>
      <w:r w:rsidRPr="009A3A8D">
        <w:rPr>
          <w:lang w:val="en-GB"/>
        </w:rPr>
        <w:t xml:space="preserve"> (PIR) of the first two years which will be corroborated during the interview phase </w:t>
      </w:r>
      <w:proofErr w:type="gramStart"/>
      <w:r w:rsidRPr="009A3A8D">
        <w:rPr>
          <w:lang w:val="en-GB"/>
        </w:rPr>
        <w:t>in order to</w:t>
      </w:r>
      <w:proofErr w:type="gramEnd"/>
      <w:r w:rsidRPr="009A3A8D">
        <w:rPr>
          <w:lang w:val="en-GB"/>
        </w:rPr>
        <w:t xml:space="preserve"> then triangulate the information that will serve as a basis for the recommendations. This process will be concluded by filling in the Progress in Achievement Matrix table which will be included in the executive summary of the final MTR report. The table will allow progress in achieving results to be presented in a very visual way which will also help to detect those areas that need to be strengthened and where changes need to be made to achieve the expected results. For indicators marked as "not achieved", the evaluator will make recommendations which will be presented in summary form in the Table of Recommendations. </w:t>
      </w:r>
    </w:p>
    <w:p w14:paraId="49FE6558" w14:textId="77777777" w:rsidR="002B781D" w:rsidRPr="009A3A8D" w:rsidRDefault="002B781D" w:rsidP="003608BA">
      <w:pPr>
        <w:pStyle w:val="Prrafodelista"/>
        <w:suppressLineNumbers/>
        <w:tabs>
          <w:tab w:val="left" w:pos="4680"/>
        </w:tabs>
        <w:jc w:val="both"/>
        <w:rPr>
          <w:lang w:val="en-GB"/>
        </w:rPr>
      </w:pPr>
    </w:p>
    <w:p w14:paraId="3F82BF27" w14:textId="77777777" w:rsidR="002B781D" w:rsidRPr="009A3A8D" w:rsidRDefault="002B781D" w:rsidP="003608BA">
      <w:pPr>
        <w:pStyle w:val="Prrafodelista"/>
        <w:suppressLineNumbers/>
        <w:tabs>
          <w:tab w:val="left" w:pos="4680"/>
        </w:tabs>
        <w:jc w:val="both"/>
        <w:rPr>
          <w:lang w:val="en-GB"/>
        </w:rPr>
      </w:pPr>
      <w:r w:rsidRPr="009A3A8D">
        <w:rPr>
          <w:lang w:val="en-GB"/>
        </w:rPr>
        <w:t>Finally, the evaluator will assess the progress of the project in achieving the objective and each of the results following Table 4 of the UNDP_GEF Project MTR Guide.</w:t>
      </w:r>
    </w:p>
    <w:p w14:paraId="15EC2160" w14:textId="77777777" w:rsidR="002B781D" w:rsidRPr="009A3A8D" w:rsidRDefault="002B781D" w:rsidP="003608BA">
      <w:pPr>
        <w:pStyle w:val="Prrafodelista"/>
        <w:suppressLineNumbers/>
        <w:tabs>
          <w:tab w:val="left" w:pos="4680"/>
        </w:tabs>
        <w:jc w:val="both"/>
        <w:rPr>
          <w:lang w:val="en-GB"/>
        </w:rPr>
      </w:pPr>
    </w:p>
    <w:p w14:paraId="1EC90A10" w14:textId="77777777" w:rsidR="002B781D" w:rsidRPr="009A3A8D" w:rsidRDefault="002B781D" w:rsidP="003608BA">
      <w:pPr>
        <w:pStyle w:val="Prrafodelista"/>
        <w:numPr>
          <w:ilvl w:val="0"/>
          <w:numId w:val="8"/>
        </w:numPr>
        <w:suppressLineNumbers/>
        <w:tabs>
          <w:tab w:val="left" w:pos="4680"/>
        </w:tabs>
        <w:jc w:val="both"/>
        <w:rPr>
          <w:b/>
          <w:lang w:val="en-GB"/>
        </w:rPr>
      </w:pPr>
      <w:r w:rsidRPr="009A3A8D">
        <w:rPr>
          <w:b/>
          <w:lang w:val="en-GB"/>
        </w:rPr>
        <w:t xml:space="preserve">Project execution and adaptive </w:t>
      </w:r>
      <w:proofErr w:type="gramStart"/>
      <w:r w:rsidRPr="009A3A8D">
        <w:rPr>
          <w:b/>
          <w:lang w:val="en-GB"/>
        </w:rPr>
        <w:t>management;</w:t>
      </w:r>
      <w:proofErr w:type="gramEnd"/>
    </w:p>
    <w:p w14:paraId="2193C568" w14:textId="77777777" w:rsidR="002B781D" w:rsidRPr="009A3A8D" w:rsidRDefault="002B781D" w:rsidP="003608BA">
      <w:pPr>
        <w:pStyle w:val="Prrafodelista"/>
        <w:numPr>
          <w:ilvl w:val="1"/>
          <w:numId w:val="8"/>
        </w:numPr>
        <w:suppressLineNumbers/>
        <w:tabs>
          <w:tab w:val="left" w:pos="4680"/>
        </w:tabs>
        <w:jc w:val="both"/>
        <w:rPr>
          <w:b/>
          <w:lang w:val="en-GB"/>
        </w:rPr>
      </w:pPr>
      <w:r w:rsidRPr="009A3A8D">
        <w:rPr>
          <w:lang w:val="en-GB"/>
        </w:rPr>
        <w:t>As in the previous section, the evaluator will analyse the implementation of the project and its adaptive management with the aim of identifying the challenges that the project may have and will propose additional measures to achieve a more efficient and effective implementation. More specifically, the evaluator will analyse the following aspects:</w:t>
      </w:r>
    </w:p>
    <w:p w14:paraId="3D08E619" w14:textId="77777777" w:rsidR="002B781D" w:rsidRPr="00856158" w:rsidRDefault="002B781D" w:rsidP="003608BA">
      <w:pPr>
        <w:pStyle w:val="Prrafodelista"/>
        <w:numPr>
          <w:ilvl w:val="1"/>
          <w:numId w:val="8"/>
        </w:numPr>
        <w:suppressLineNumbers/>
        <w:shd w:val="clear" w:color="auto" w:fill="FFFFFF" w:themeFill="background1"/>
        <w:tabs>
          <w:tab w:val="left" w:pos="4680"/>
        </w:tabs>
        <w:jc w:val="both"/>
        <w:rPr>
          <w:b/>
          <w:bCs/>
          <w:lang w:val="en-GB"/>
        </w:rPr>
      </w:pPr>
      <w:r w:rsidRPr="00856158">
        <w:rPr>
          <w:b/>
          <w:bCs/>
          <w:lang w:val="en-GB"/>
        </w:rPr>
        <w:t xml:space="preserve">Management </w:t>
      </w:r>
      <w:proofErr w:type="gramStart"/>
      <w:r w:rsidRPr="00856158">
        <w:rPr>
          <w:b/>
          <w:bCs/>
          <w:lang w:val="en-GB"/>
        </w:rPr>
        <w:t>tools;</w:t>
      </w:r>
      <w:proofErr w:type="gramEnd"/>
    </w:p>
    <w:p w14:paraId="19701338" w14:textId="77777777" w:rsidR="002B781D" w:rsidRPr="00856158" w:rsidRDefault="002B781D" w:rsidP="003608BA">
      <w:pPr>
        <w:pStyle w:val="Prrafodelista"/>
        <w:suppressLineNumbers/>
        <w:shd w:val="clear" w:color="auto" w:fill="FFFFFF" w:themeFill="background1"/>
        <w:tabs>
          <w:tab w:val="left" w:pos="4680"/>
        </w:tabs>
        <w:ind w:left="1440"/>
        <w:jc w:val="both"/>
        <w:rPr>
          <w:bCs/>
          <w:lang w:val="en-GB"/>
        </w:rPr>
      </w:pPr>
      <w:r w:rsidRPr="00856158">
        <w:rPr>
          <w:bCs/>
          <w:lang w:val="en-GB"/>
        </w:rPr>
        <w:t xml:space="preserve">In this section the evaluator will analyse the quality of the support provided by UNDP Jordan to the project, as well as the implementation carried out by </w:t>
      </w:r>
      <w:proofErr w:type="spellStart"/>
      <w:r w:rsidRPr="00856158">
        <w:rPr>
          <w:bCs/>
          <w:lang w:val="en-GB"/>
        </w:rPr>
        <w:t>BirdLife</w:t>
      </w:r>
      <w:proofErr w:type="spellEnd"/>
      <w:r w:rsidRPr="00856158">
        <w:rPr>
          <w:bCs/>
          <w:lang w:val="en-GB"/>
        </w:rPr>
        <w:t xml:space="preserve"> International and its national partners as the Executing Agency. To this end, the existing management systems will be compared with those originally proposed in Prodoc and different aspects involved in the implementation of the project will be analysed.</w:t>
      </w:r>
    </w:p>
    <w:p w14:paraId="7B9DFF6A" w14:textId="77777777" w:rsidR="002B781D" w:rsidRPr="00856158" w:rsidRDefault="002B781D" w:rsidP="003608BA">
      <w:pPr>
        <w:pStyle w:val="Prrafodelista"/>
        <w:numPr>
          <w:ilvl w:val="1"/>
          <w:numId w:val="8"/>
        </w:numPr>
        <w:suppressLineNumbers/>
        <w:shd w:val="clear" w:color="auto" w:fill="FFFFFF" w:themeFill="background1"/>
        <w:tabs>
          <w:tab w:val="left" w:pos="4680"/>
        </w:tabs>
        <w:jc w:val="both"/>
        <w:rPr>
          <w:b/>
          <w:lang w:val="en-GB"/>
        </w:rPr>
      </w:pPr>
      <w:r w:rsidRPr="00856158">
        <w:rPr>
          <w:b/>
          <w:lang w:val="en-GB"/>
        </w:rPr>
        <w:t xml:space="preserve">Work </w:t>
      </w:r>
      <w:proofErr w:type="gramStart"/>
      <w:r w:rsidRPr="00856158">
        <w:rPr>
          <w:b/>
          <w:lang w:val="en-GB"/>
        </w:rPr>
        <w:t>Planning;</w:t>
      </w:r>
      <w:proofErr w:type="gramEnd"/>
    </w:p>
    <w:p w14:paraId="775C8EEC" w14:textId="77777777" w:rsidR="002B781D" w:rsidRPr="009A3A8D" w:rsidRDefault="002B781D" w:rsidP="003608BA">
      <w:pPr>
        <w:pStyle w:val="Prrafodelista"/>
        <w:suppressLineNumbers/>
        <w:tabs>
          <w:tab w:val="left" w:pos="4680"/>
        </w:tabs>
        <w:ind w:left="1440"/>
        <w:jc w:val="both"/>
        <w:rPr>
          <w:b/>
          <w:lang w:val="en-GB"/>
        </w:rPr>
      </w:pPr>
      <w:r w:rsidRPr="009A3A8D">
        <w:rPr>
          <w:lang w:val="en-GB"/>
        </w:rPr>
        <w:t>In this section the evaluator will analyse possible delays in the implementation and execution of the project, identify the causes and examine whether these have been resolved. The evaluator will pay particular attention to the planning processes to determine whether they are results-based and will examine the correct use of the results framework as a management tool.</w:t>
      </w:r>
    </w:p>
    <w:p w14:paraId="34E3F908" w14:textId="77777777" w:rsidR="002B781D" w:rsidRPr="009A3A8D" w:rsidRDefault="002B781D" w:rsidP="003608BA">
      <w:pPr>
        <w:pStyle w:val="Prrafodelista"/>
        <w:numPr>
          <w:ilvl w:val="1"/>
          <w:numId w:val="8"/>
        </w:numPr>
        <w:suppressLineNumbers/>
        <w:tabs>
          <w:tab w:val="left" w:pos="4680"/>
        </w:tabs>
        <w:jc w:val="both"/>
        <w:rPr>
          <w:b/>
          <w:lang w:val="en-GB"/>
        </w:rPr>
      </w:pPr>
      <w:r w:rsidRPr="009A3A8D">
        <w:rPr>
          <w:b/>
          <w:lang w:val="en-GB"/>
        </w:rPr>
        <w:t>Financing and co-</w:t>
      </w:r>
      <w:proofErr w:type="gramStart"/>
      <w:r w:rsidRPr="009A3A8D">
        <w:rPr>
          <w:b/>
          <w:lang w:val="en-GB"/>
        </w:rPr>
        <w:t>financing;</w:t>
      </w:r>
      <w:proofErr w:type="gramEnd"/>
    </w:p>
    <w:p w14:paraId="28D58724" w14:textId="77777777" w:rsidR="002B781D" w:rsidRPr="009A3A8D" w:rsidRDefault="002B781D" w:rsidP="003608BA">
      <w:pPr>
        <w:pStyle w:val="Prrafodelista"/>
        <w:suppressLineNumbers/>
        <w:tabs>
          <w:tab w:val="left" w:pos="4680"/>
        </w:tabs>
        <w:ind w:left="1440"/>
        <w:jc w:val="both"/>
        <w:rPr>
          <w:b/>
          <w:lang w:val="en-GB"/>
        </w:rPr>
      </w:pPr>
      <w:r w:rsidRPr="009A3A8D">
        <w:rPr>
          <w:lang w:val="en-GB"/>
        </w:rPr>
        <w:t xml:space="preserve">For the financial analysis, the evaluator will analyse the financial controls and whether these have enabled informed decisions to be taken regarding the budget and how these were reflected in the Annual Work Plans (AWPs), will also analyse possible variations between what was originally designed and what was </w:t>
      </w:r>
      <w:proofErr w:type="gramStart"/>
      <w:r w:rsidRPr="009A3A8D">
        <w:rPr>
          <w:lang w:val="en-GB"/>
        </w:rPr>
        <w:t>actually implemented</w:t>
      </w:r>
      <w:proofErr w:type="gramEnd"/>
      <w:r w:rsidRPr="009A3A8D">
        <w:rPr>
          <w:lang w:val="en-GB"/>
        </w:rPr>
        <w:t xml:space="preserve"> and whether the project demonstrates the necessary control in the management of resources. Special attention will be given to the co-financing of the project. According to Communications maintained with </w:t>
      </w:r>
      <w:proofErr w:type="spellStart"/>
      <w:r w:rsidRPr="009A3A8D">
        <w:rPr>
          <w:lang w:val="en-GB"/>
        </w:rPr>
        <w:t>BirdLife</w:t>
      </w:r>
      <w:proofErr w:type="spellEnd"/>
      <w:r w:rsidRPr="009A3A8D">
        <w:rPr>
          <w:lang w:val="en-GB"/>
        </w:rPr>
        <w:t xml:space="preserve">, the co-financing is updated annually, more specifically in the report produced for the period covering 01.01.18 to 30.06.2020. </w:t>
      </w:r>
    </w:p>
    <w:p w14:paraId="22AE44C0" w14:textId="77777777" w:rsidR="002B781D" w:rsidRPr="009A3A8D" w:rsidRDefault="002B781D" w:rsidP="003608BA">
      <w:pPr>
        <w:pStyle w:val="Prrafodelista"/>
        <w:numPr>
          <w:ilvl w:val="1"/>
          <w:numId w:val="8"/>
        </w:numPr>
        <w:suppressLineNumbers/>
        <w:tabs>
          <w:tab w:val="left" w:pos="4680"/>
        </w:tabs>
        <w:jc w:val="both"/>
        <w:rPr>
          <w:b/>
          <w:lang w:val="en-GB"/>
        </w:rPr>
      </w:pPr>
      <w:r w:rsidRPr="009A3A8D">
        <w:rPr>
          <w:b/>
          <w:lang w:val="en-GB"/>
        </w:rPr>
        <w:t xml:space="preserve">Monitoring and evaluation systems at Project </w:t>
      </w:r>
      <w:proofErr w:type="gramStart"/>
      <w:r w:rsidRPr="009A3A8D">
        <w:rPr>
          <w:b/>
          <w:lang w:val="en-GB"/>
        </w:rPr>
        <w:t>level;</w:t>
      </w:r>
      <w:proofErr w:type="gramEnd"/>
    </w:p>
    <w:p w14:paraId="129036F8" w14:textId="77777777" w:rsidR="002B781D" w:rsidRPr="009A3A8D" w:rsidRDefault="002B781D" w:rsidP="003608BA">
      <w:pPr>
        <w:pStyle w:val="Prrafodelista"/>
        <w:suppressLineNumbers/>
        <w:tabs>
          <w:tab w:val="left" w:pos="4680"/>
        </w:tabs>
        <w:ind w:left="1440"/>
        <w:jc w:val="both"/>
        <w:rPr>
          <w:b/>
          <w:lang w:val="en-GB"/>
        </w:rPr>
      </w:pPr>
      <w:r w:rsidRPr="009A3A8D">
        <w:rPr>
          <w:lang w:val="en-GB"/>
        </w:rPr>
        <w:t xml:space="preserve">Monitoring and evaluation is a key part of the project gear. The evaluator will analyse the monitoring carried out by UNDP as the GEF Implementing Agency as well as the monitoring carried out by </w:t>
      </w:r>
      <w:proofErr w:type="spellStart"/>
      <w:r w:rsidRPr="009A3A8D">
        <w:rPr>
          <w:lang w:val="en-GB"/>
        </w:rPr>
        <w:t>BirdLife</w:t>
      </w:r>
      <w:proofErr w:type="spellEnd"/>
      <w:r w:rsidRPr="009A3A8D">
        <w:rPr>
          <w:lang w:val="en-GB"/>
        </w:rPr>
        <w:t xml:space="preserve"> International as the Executing Agency. The monitoring and evaluation plan will be analysed to see whether </w:t>
      </w:r>
      <w:r w:rsidRPr="009A3A8D">
        <w:rPr>
          <w:lang w:val="en-GB"/>
        </w:rPr>
        <w:lastRenderedPageBreak/>
        <w:t>sufficient resources have been designated, whether key parties or partners are involved in monitoring, whether effective monitoring is assisting in adaptive management and whether the plan also includes gender perspectives, as well as the adequacy of environmental and social risk management and mitigation measures.</w:t>
      </w:r>
    </w:p>
    <w:p w14:paraId="41998AEE" w14:textId="77777777" w:rsidR="002B781D" w:rsidRPr="009A3A8D" w:rsidRDefault="002B781D" w:rsidP="003608BA">
      <w:pPr>
        <w:pStyle w:val="Prrafodelista"/>
        <w:numPr>
          <w:ilvl w:val="1"/>
          <w:numId w:val="8"/>
        </w:numPr>
        <w:suppressLineNumbers/>
        <w:tabs>
          <w:tab w:val="left" w:pos="4680"/>
        </w:tabs>
        <w:jc w:val="both"/>
        <w:rPr>
          <w:b/>
          <w:lang w:val="en-GB"/>
        </w:rPr>
      </w:pPr>
      <w:r w:rsidRPr="009A3A8D">
        <w:rPr>
          <w:b/>
          <w:lang w:val="en-GB"/>
        </w:rPr>
        <w:t xml:space="preserve">Implication of the interested </w:t>
      </w:r>
      <w:proofErr w:type="gramStart"/>
      <w:r w:rsidRPr="009A3A8D">
        <w:rPr>
          <w:b/>
          <w:lang w:val="en-GB"/>
        </w:rPr>
        <w:t>parties;</w:t>
      </w:r>
      <w:proofErr w:type="gramEnd"/>
    </w:p>
    <w:p w14:paraId="3A73A733" w14:textId="77777777" w:rsidR="002B781D" w:rsidRPr="009A3A8D" w:rsidRDefault="002B781D" w:rsidP="003608BA">
      <w:pPr>
        <w:pStyle w:val="Prrafodelista"/>
        <w:suppressLineNumbers/>
        <w:tabs>
          <w:tab w:val="left" w:pos="4680"/>
        </w:tabs>
        <w:ind w:left="1440"/>
        <w:jc w:val="both"/>
        <w:rPr>
          <w:lang w:val="en-GB"/>
        </w:rPr>
      </w:pPr>
      <w:r w:rsidRPr="009A3A8D">
        <w:rPr>
          <w:lang w:val="en-GB"/>
        </w:rPr>
        <w:t xml:space="preserve">The Prodoc sets out how stakeholders and external partners will be involved in the project. Establishing links with stakeholders is vital to achieve the expected results and maximise the potential impact of the project. However, one thing is what you think will happen during the project design phase and another is what </w:t>
      </w:r>
      <w:proofErr w:type="gramStart"/>
      <w:r w:rsidRPr="009A3A8D">
        <w:rPr>
          <w:lang w:val="en-GB"/>
        </w:rPr>
        <w:t>actually happens</w:t>
      </w:r>
      <w:proofErr w:type="gramEnd"/>
      <w:r w:rsidRPr="009A3A8D">
        <w:rPr>
          <w:lang w:val="en-GB"/>
        </w:rPr>
        <w:t>. The evaluator will therefore analyse whether appropriate partnerships have been developed to achieve the results, whether national partners continue to play a leading role in the project's decision-making, and whether stakeholders are committed to the long-term success and sustainability of the project.</w:t>
      </w:r>
    </w:p>
    <w:p w14:paraId="01E22819" w14:textId="77777777" w:rsidR="002B781D" w:rsidRPr="009A3A8D" w:rsidRDefault="002B781D" w:rsidP="003608BA">
      <w:pPr>
        <w:pStyle w:val="Prrafodelista"/>
        <w:numPr>
          <w:ilvl w:val="1"/>
          <w:numId w:val="8"/>
        </w:numPr>
        <w:suppressLineNumbers/>
        <w:tabs>
          <w:tab w:val="left" w:pos="4680"/>
        </w:tabs>
        <w:jc w:val="both"/>
        <w:rPr>
          <w:lang w:val="en-GB"/>
        </w:rPr>
      </w:pPr>
      <w:proofErr w:type="gramStart"/>
      <w:r w:rsidRPr="009A3A8D">
        <w:rPr>
          <w:b/>
          <w:lang w:val="en-GB"/>
        </w:rPr>
        <w:t>Information</w:t>
      </w:r>
      <w:r w:rsidRPr="009A3A8D">
        <w:rPr>
          <w:lang w:val="en-GB"/>
        </w:rPr>
        <w:t>;</w:t>
      </w:r>
      <w:proofErr w:type="gramEnd"/>
    </w:p>
    <w:p w14:paraId="5C28EF04" w14:textId="77777777" w:rsidR="002B781D" w:rsidRPr="009A3A8D" w:rsidRDefault="002B781D" w:rsidP="003608BA">
      <w:pPr>
        <w:pStyle w:val="Prrafodelista"/>
        <w:suppressLineNumbers/>
        <w:tabs>
          <w:tab w:val="left" w:pos="4680"/>
        </w:tabs>
        <w:ind w:left="1440"/>
        <w:jc w:val="both"/>
        <w:rPr>
          <w:lang w:val="en-GB"/>
        </w:rPr>
      </w:pPr>
      <w:r w:rsidRPr="009A3A8D">
        <w:rPr>
          <w:lang w:val="en-GB"/>
        </w:rPr>
        <w:t>This section will focus on the analysis of the mechanisms used by the Project Team to report on potential changes in adaptive management, as well as compliance with reporting requirements to the GEF and how the information generated has been shared with the Project Board and finally, whether lessons from adaptive management have been documented and shared.</w:t>
      </w:r>
    </w:p>
    <w:p w14:paraId="2966658B" w14:textId="77777777" w:rsidR="002B781D" w:rsidRPr="009A3A8D" w:rsidRDefault="002B781D" w:rsidP="003608BA">
      <w:pPr>
        <w:pStyle w:val="Prrafodelista"/>
        <w:numPr>
          <w:ilvl w:val="1"/>
          <w:numId w:val="8"/>
        </w:numPr>
        <w:suppressLineNumbers/>
        <w:tabs>
          <w:tab w:val="left" w:pos="4680"/>
        </w:tabs>
        <w:jc w:val="both"/>
        <w:rPr>
          <w:lang w:val="en-GB"/>
        </w:rPr>
      </w:pPr>
      <w:proofErr w:type="gramStart"/>
      <w:r w:rsidRPr="009A3A8D">
        <w:rPr>
          <w:b/>
          <w:lang w:val="en-GB"/>
        </w:rPr>
        <w:t>Communication</w:t>
      </w:r>
      <w:r w:rsidRPr="009A3A8D">
        <w:rPr>
          <w:lang w:val="en-GB"/>
        </w:rPr>
        <w:t>;</w:t>
      </w:r>
      <w:proofErr w:type="gramEnd"/>
    </w:p>
    <w:p w14:paraId="58523DFE" w14:textId="77777777" w:rsidR="002B781D" w:rsidRPr="009A3A8D" w:rsidRDefault="002B781D" w:rsidP="003608BA">
      <w:pPr>
        <w:pStyle w:val="Prrafodelista"/>
        <w:suppressLineNumbers/>
        <w:tabs>
          <w:tab w:val="left" w:pos="4680"/>
        </w:tabs>
        <w:ind w:left="1440"/>
        <w:jc w:val="both"/>
        <w:rPr>
          <w:lang w:val="en-GB"/>
        </w:rPr>
      </w:pPr>
      <w:r w:rsidRPr="009A3A8D">
        <w:rPr>
          <w:lang w:val="en-GB"/>
        </w:rPr>
        <w:t xml:space="preserve">In this section the evaluator will analyse both the internal communication of the project with the stakeholders, as well as the external communication towards the target audience. From the analysis of the work carried out the evaluator will also seek to make recommendations in line with the improvement of the communication of project achievements and results. </w:t>
      </w:r>
    </w:p>
    <w:p w14:paraId="66211176" w14:textId="77777777" w:rsidR="002B781D" w:rsidRPr="009A3A8D" w:rsidRDefault="002B781D" w:rsidP="003608BA">
      <w:pPr>
        <w:pStyle w:val="Prrafodelista"/>
        <w:suppressLineNumbers/>
        <w:tabs>
          <w:tab w:val="left" w:pos="4680"/>
        </w:tabs>
        <w:ind w:left="1440"/>
        <w:jc w:val="both"/>
        <w:rPr>
          <w:lang w:val="en-GB"/>
        </w:rPr>
      </w:pPr>
    </w:p>
    <w:p w14:paraId="1DA7D40E" w14:textId="77777777" w:rsidR="002B781D" w:rsidRPr="009A3A8D" w:rsidRDefault="002B781D" w:rsidP="003608BA">
      <w:pPr>
        <w:pStyle w:val="Prrafodelista"/>
        <w:suppressLineNumbers/>
        <w:tabs>
          <w:tab w:val="left" w:pos="4680"/>
        </w:tabs>
        <w:ind w:left="1440"/>
        <w:jc w:val="both"/>
        <w:rPr>
          <w:lang w:val="en-GB"/>
        </w:rPr>
      </w:pPr>
      <w:r w:rsidRPr="009A3A8D">
        <w:rPr>
          <w:lang w:val="en-GB"/>
        </w:rPr>
        <w:t>Finally, the evaluator will assess, as it was done in the previous section, the implementation of the project and the adaptive management according to table 5 of the Guide.</w:t>
      </w:r>
    </w:p>
    <w:p w14:paraId="4A7EDE0C" w14:textId="77777777" w:rsidR="002B781D" w:rsidRPr="009A3A8D" w:rsidRDefault="002B781D" w:rsidP="003608BA">
      <w:pPr>
        <w:pStyle w:val="Prrafodelista"/>
        <w:numPr>
          <w:ilvl w:val="0"/>
          <w:numId w:val="8"/>
        </w:numPr>
        <w:suppressLineNumbers/>
        <w:tabs>
          <w:tab w:val="left" w:pos="4680"/>
        </w:tabs>
        <w:jc w:val="both"/>
        <w:rPr>
          <w:lang w:val="en-GB"/>
        </w:rPr>
      </w:pPr>
      <w:r w:rsidRPr="009A3A8D">
        <w:rPr>
          <w:b/>
          <w:lang w:val="en-GB"/>
        </w:rPr>
        <w:t>Sustainability</w:t>
      </w:r>
      <w:r w:rsidRPr="009A3A8D">
        <w:rPr>
          <w:lang w:val="en-GB"/>
        </w:rPr>
        <w:t>.</w:t>
      </w:r>
    </w:p>
    <w:p w14:paraId="00195EB6" w14:textId="77777777" w:rsidR="002B781D" w:rsidRPr="009A3A8D" w:rsidRDefault="002B781D" w:rsidP="003608BA">
      <w:pPr>
        <w:suppressLineNumbers/>
        <w:tabs>
          <w:tab w:val="left" w:pos="4680"/>
        </w:tabs>
        <w:ind w:left="709"/>
        <w:jc w:val="both"/>
        <w:rPr>
          <w:lang w:val="en-GB"/>
        </w:rPr>
      </w:pPr>
      <w:r w:rsidRPr="009A3A8D">
        <w:rPr>
          <w:lang w:val="en-GB"/>
        </w:rPr>
        <w:t xml:space="preserve">The sustainability analysis in the MTR will provide the basis for such analysis during the Final Evaluation of the project. At this stage, the evaluator will not analyse financial, socio-economic, </w:t>
      </w:r>
      <w:proofErr w:type="gramStart"/>
      <w:r w:rsidRPr="009A3A8D">
        <w:rPr>
          <w:lang w:val="en-GB"/>
        </w:rPr>
        <w:t>institutional</w:t>
      </w:r>
      <w:proofErr w:type="gramEnd"/>
      <w:r w:rsidRPr="009A3A8D">
        <w:rPr>
          <w:lang w:val="en-GB"/>
        </w:rPr>
        <w:t xml:space="preserve"> and environmental sustainability in this exercise, but will examine the likely risks faced by the project in achieving the results. More specifically, the evaluator will validate the risks identified in the Prodoc, PIR and safeguards and whether the assessments are up to date and appropriate. This exercise should help the Project Team to focus its work, now that the project has reached the mid-point, on the sustainability of its actions. Finally, the evaluator will make an overall assessment of sustainability. </w:t>
      </w:r>
    </w:p>
    <w:p w14:paraId="68531241" w14:textId="77777777" w:rsidR="002B781D" w:rsidRPr="009A3A8D" w:rsidRDefault="002B781D" w:rsidP="003608BA">
      <w:pPr>
        <w:suppressLineNumbers/>
        <w:jc w:val="both"/>
        <w:rPr>
          <w:lang w:val="en-GB"/>
        </w:rPr>
      </w:pPr>
      <w:r w:rsidRPr="009A3A8D">
        <w:rPr>
          <w:lang w:val="en-GB"/>
        </w:rPr>
        <w:t>All this analysis, triangulation of information and interviews will serve the evaluator to make a section of conclusions based on the collected data and proven facts that will allow to make practical and feasible recommendations for the design, implementation, monitoring and evaluation of the project, recommendations that reinforce the benefits of the project and others that mitigate possible risks identified to achieve sustainability.</w:t>
      </w:r>
    </w:p>
    <w:p w14:paraId="50230965" w14:textId="654B179D" w:rsidR="005E4D5C" w:rsidRPr="009A3A8D" w:rsidRDefault="00B65B56" w:rsidP="003608BA">
      <w:pPr>
        <w:pStyle w:val="Ttulo3"/>
        <w:suppressLineNumbers/>
        <w:rPr>
          <w:lang w:val="en-GB"/>
        </w:rPr>
      </w:pPr>
      <w:bookmarkStart w:id="12" w:name="_Toc59269843"/>
      <w:r w:rsidRPr="009A3A8D">
        <w:rPr>
          <w:lang w:val="en-GB"/>
        </w:rPr>
        <w:lastRenderedPageBreak/>
        <w:t xml:space="preserve">2.2 </w:t>
      </w:r>
      <w:r w:rsidR="00A06F4F" w:rsidRPr="009A3A8D">
        <w:rPr>
          <w:lang w:val="en-GB"/>
        </w:rPr>
        <w:t>Scope &amp; Methodology: principles of design and execution of the MTR, MTR approach and data collection methods, limitations to the MTR</w:t>
      </w:r>
      <w:bookmarkEnd w:id="12"/>
    </w:p>
    <w:p w14:paraId="56C3E426" w14:textId="77777777" w:rsidR="00A63FC6" w:rsidRPr="009A3A8D" w:rsidRDefault="00A63FC6" w:rsidP="003608BA">
      <w:pPr>
        <w:widowControl w:val="0"/>
        <w:suppressLineNumbers/>
        <w:autoSpaceDE w:val="0"/>
        <w:autoSpaceDN w:val="0"/>
        <w:adjustRightInd w:val="0"/>
        <w:spacing w:after="0" w:line="240" w:lineRule="auto"/>
        <w:jc w:val="both"/>
        <w:rPr>
          <w:lang w:val="en-GB"/>
        </w:rPr>
      </w:pPr>
      <w:r w:rsidRPr="009A3A8D">
        <w:rPr>
          <w:lang w:val="en-GB"/>
        </w:rPr>
        <w:t xml:space="preserve">The evaluation covers the mid-cycle of the project under study, from the start of the second Tranche in June 2018 to date.  The geographical dimension of the evaluation covers Rift Valley/Red Sea flyway concentrating on Egypt, Lebanon, Jordan, Ethiopia, Sudan, Djibouti, and Eritrea. </w:t>
      </w:r>
    </w:p>
    <w:p w14:paraId="341462DE" w14:textId="77777777" w:rsidR="00A63FC6" w:rsidRPr="009A3A8D" w:rsidRDefault="00A63FC6" w:rsidP="003608BA">
      <w:pPr>
        <w:widowControl w:val="0"/>
        <w:suppressLineNumbers/>
        <w:autoSpaceDE w:val="0"/>
        <w:autoSpaceDN w:val="0"/>
        <w:adjustRightInd w:val="0"/>
        <w:spacing w:after="0" w:line="240" w:lineRule="auto"/>
        <w:jc w:val="both"/>
        <w:rPr>
          <w:lang w:val="en-GB"/>
        </w:rPr>
      </w:pPr>
    </w:p>
    <w:p w14:paraId="0D21A90E" w14:textId="71DD0B36" w:rsidR="00A63FC6" w:rsidRPr="009A3A8D" w:rsidRDefault="00A63FC6" w:rsidP="003608BA">
      <w:pPr>
        <w:widowControl w:val="0"/>
        <w:suppressLineNumbers/>
        <w:autoSpaceDE w:val="0"/>
        <w:autoSpaceDN w:val="0"/>
        <w:adjustRightInd w:val="0"/>
        <w:spacing w:after="0" w:line="240" w:lineRule="auto"/>
        <w:jc w:val="both"/>
        <w:rPr>
          <w:lang w:val="en-GB"/>
        </w:rPr>
      </w:pPr>
      <w:r w:rsidRPr="009A3A8D">
        <w:rPr>
          <w:lang w:val="en-GB"/>
        </w:rPr>
        <w:t xml:space="preserve">In terms of content or programmatic scope, the results framework articulates a series of processes, outputs, intermediate </w:t>
      </w:r>
      <w:r w:rsidR="00572223" w:rsidRPr="009A3A8D">
        <w:rPr>
          <w:lang w:val="en-GB"/>
        </w:rPr>
        <w:t>results,</w:t>
      </w:r>
      <w:r w:rsidRPr="009A3A8D">
        <w:rPr>
          <w:lang w:val="en-GB"/>
        </w:rPr>
        <w:t xml:space="preserve"> and medium-term outcomes that could be grouped into three areas of analysis. In this sense and </w:t>
      </w:r>
      <w:r w:rsidR="00572223" w:rsidRPr="009A3A8D">
        <w:rPr>
          <w:lang w:val="en-GB"/>
        </w:rPr>
        <w:t>to</w:t>
      </w:r>
      <w:r w:rsidRPr="009A3A8D">
        <w:rPr>
          <w:lang w:val="en-GB"/>
        </w:rPr>
        <w:t xml:space="preserve"> abstract the different strategies, lines of work, products, intermediate results, actions outside the results framework, in their orientation towards the achievement of the project goal, the evaluator has specified three areas of analysis. These areas are obviously linked: </w:t>
      </w:r>
    </w:p>
    <w:p w14:paraId="641C7A8A" w14:textId="77777777" w:rsidR="00A63FC6" w:rsidRPr="009A3A8D" w:rsidRDefault="00A63FC6" w:rsidP="003608BA">
      <w:pPr>
        <w:pStyle w:val="Prrafodelista"/>
        <w:widowControl w:val="0"/>
        <w:suppressLineNumbers/>
        <w:autoSpaceDE w:val="0"/>
        <w:autoSpaceDN w:val="0"/>
        <w:adjustRightInd w:val="0"/>
        <w:spacing w:after="0" w:line="240" w:lineRule="auto"/>
        <w:jc w:val="both"/>
        <w:rPr>
          <w:rFonts w:cs="TT20o00"/>
          <w:lang w:val="en-GB"/>
        </w:rPr>
      </w:pPr>
    </w:p>
    <w:p w14:paraId="3395F446" w14:textId="480405E3" w:rsidR="00A63FC6" w:rsidRPr="009A3A8D" w:rsidRDefault="00A63FC6" w:rsidP="003608BA">
      <w:pPr>
        <w:pStyle w:val="Prrafodelista"/>
        <w:widowControl w:val="0"/>
        <w:numPr>
          <w:ilvl w:val="0"/>
          <w:numId w:val="24"/>
        </w:numPr>
        <w:suppressLineNumbers/>
        <w:autoSpaceDE w:val="0"/>
        <w:autoSpaceDN w:val="0"/>
        <w:adjustRightInd w:val="0"/>
        <w:spacing w:after="0" w:line="240" w:lineRule="auto"/>
        <w:ind w:left="567" w:hanging="567"/>
        <w:jc w:val="both"/>
        <w:rPr>
          <w:rFonts w:cs="TT20o00"/>
          <w:lang w:val="en-GB"/>
        </w:rPr>
      </w:pPr>
      <w:r w:rsidRPr="009A3A8D">
        <w:rPr>
          <w:rFonts w:cs="TT20o00"/>
          <w:lang w:val="en-GB"/>
        </w:rPr>
        <w:t xml:space="preserve">The support of the Project (and </w:t>
      </w:r>
      <w:r w:rsidR="00572223" w:rsidRPr="009A3A8D">
        <w:rPr>
          <w:rFonts w:cs="TT20o00"/>
          <w:lang w:val="en-GB"/>
        </w:rPr>
        <w:t>its</w:t>
      </w:r>
      <w:r w:rsidRPr="009A3A8D">
        <w:rPr>
          <w:rFonts w:cs="TT20o00"/>
          <w:lang w:val="en-GB"/>
        </w:rPr>
        <w:t xml:space="preserve"> level of contribution) to national capacities in the design/implementation of policies, programmes/services needed to effectively mainstream MSB at national and regional levels. This work is to be achieved by increasing the visibility of the flyway and the MSB by different means and ensuring </w:t>
      </w:r>
      <w:r w:rsidR="00572223">
        <w:rPr>
          <w:rFonts w:cs="TT20o00"/>
          <w:lang w:val="en-GB"/>
        </w:rPr>
        <w:t>t</w:t>
      </w:r>
      <w:r w:rsidRPr="009A3A8D">
        <w:rPr>
          <w:rFonts w:cs="TT20o00"/>
          <w:lang w:val="en-GB"/>
        </w:rPr>
        <w:t>he RFF becomes the locus of decision-making for conservation policies, plans and activities.</w:t>
      </w:r>
    </w:p>
    <w:p w14:paraId="1AC8E9BD" w14:textId="77777777" w:rsidR="00A63FC6" w:rsidRPr="009A3A8D" w:rsidRDefault="00A63FC6" w:rsidP="003608BA">
      <w:pPr>
        <w:pStyle w:val="Prrafodelista"/>
        <w:widowControl w:val="0"/>
        <w:suppressLineNumbers/>
        <w:autoSpaceDE w:val="0"/>
        <w:autoSpaceDN w:val="0"/>
        <w:adjustRightInd w:val="0"/>
        <w:spacing w:after="0" w:line="240" w:lineRule="auto"/>
        <w:ind w:left="567" w:hanging="567"/>
        <w:jc w:val="both"/>
        <w:rPr>
          <w:rFonts w:cs="TT20o00"/>
          <w:lang w:val="en-GB"/>
        </w:rPr>
      </w:pPr>
    </w:p>
    <w:p w14:paraId="28BBB601" w14:textId="77777777" w:rsidR="00A63FC6" w:rsidRPr="009A3A8D" w:rsidRDefault="00A63FC6" w:rsidP="003608BA">
      <w:pPr>
        <w:pStyle w:val="Prrafodelista"/>
        <w:widowControl w:val="0"/>
        <w:numPr>
          <w:ilvl w:val="0"/>
          <w:numId w:val="24"/>
        </w:numPr>
        <w:suppressLineNumbers/>
        <w:autoSpaceDE w:val="0"/>
        <w:autoSpaceDN w:val="0"/>
        <w:adjustRightInd w:val="0"/>
        <w:spacing w:after="0" w:line="240" w:lineRule="auto"/>
        <w:ind w:left="567" w:hanging="567"/>
        <w:jc w:val="both"/>
        <w:rPr>
          <w:rFonts w:cs="TT20o00"/>
          <w:lang w:val="en-GB"/>
        </w:rPr>
      </w:pPr>
      <w:r w:rsidRPr="009A3A8D">
        <w:rPr>
          <w:rFonts w:cs="TT20o00"/>
          <w:lang w:val="en-GB"/>
        </w:rPr>
        <w:t xml:space="preserve">The support of the Project by means of the provision of content, </w:t>
      </w:r>
      <w:proofErr w:type="gramStart"/>
      <w:r w:rsidRPr="009A3A8D">
        <w:rPr>
          <w:rFonts w:cs="TT20o00"/>
          <w:lang w:val="en-GB"/>
        </w:rPr>
        <w:t>tools</w:t>
      </w:r>
      <w:proofErr w:type="gramEnd"/>
      <w:r w:rsidRPr="009A3A8D">
        <w:rPr>
          <w:rFonts w:cs="TT20o00"/>
          <w:lang w:val="en-GB"/>
        </w:rPr>
        <w:t xml:space="preserve"> and capacity to continue mainstreaming MSB/flyway concept into the different sector processes, practices and programmes by strengthening the capacity of </w:t>
      </w:r>
      <w:proofErr w:type="spellStart"/>
      <w:r w:rsidRPr="009A3A8D">
        <w:rPr>
          <w:rFonts w:cs="TT20o00"/>
          <w:lang w:val="en-GB"/>
        </w:rPr>
        <w:t>BirdLife</w:t>
      </w:r>
      <w:proofErr w:type="spellEnd"/>
      <w:r w:rsidRPr="009A3A8D">
        <w:rPr>
          <w:rFonts w:cs="TT20o00"/>
          <w:lang w:val="en-GB"/>
        </w:rPr>
        <w:t xml:space="preserve"> partners in the countries and designing and supporting intervention methodologies to reduce harmful impacts on MSBs validated and implemented through vehicles and</w:t>
      </w:r>
    </w:p>
    <w:p w14:paraId="4441FCA2" w14:textId="77777777" w:rsidR="00A63FC6" w:rsidRPr="009A3A8D" w:rsidRDefault="00A63FC6" w:rsidP="003608BA">
      <w:pPr>
        <w:pStyle w:val="Prrafodelista"/>
        <w:suppressLineNumbers/>
        <w:ind w:left="567" w:hanging="567"/>
        <w:rPr>
          <w:rFonts w:cs="TT20o00"/>
          <w:lang w:val="en-GB"/>
        </w:rPr>
      </w:pPr>
    </w:p>
    <w:p w14:paraId="3285BC80" w14:textId="1CDB6284" w:rsidR="00A63FC6" w:rsidRPr="009A3A8D" w:rsidRDefault="00A63FC6" w:rsidP="003608BA">
      <w:pPr>
        <w:pStyle w:val="Prrafodelista"/>
        <w:widowControl w:val="0"/>
        <w:numPr>
          <w:ilvl w:val="0"/>
          <w:numId w:val="24"/>
        </w:numPr>
        <w:suppressLineNumbers/>
        <w:autoSpaceDE w:val="0"/>
        <w:autoSpaceDN w:val="0"/>
        <w:adjustRightInd w:val="0"/>
        <w:spacing w:after="0" w:line="240" w:lineRule="auto"/>
        <w:ind w:left="567" w:hanging="567"/>
        <w:jc w:val="both"/>
        <w:rPr>
          <w:rFonts w:cs="TT20o00"/>
          <w:lang w:val="en-GB"/>
        </w:rPr>
      </w:pPr>
      <w:r w:rsidRPr="009A3A8D">
        <w:rPr>
          <w:rFonts w:cs="TT20o00"/>
          <w:lang w:val="en-GB"/>
        </w:rPr>
        <w:t xml:space="preserve">Ensuring RFF capacity to sustain its work </w:t>
      </w:r>
      <w:r w:rsidR="00816025" w:rsidRPr="009A3A8D">
        <w:rPr>
          <w:rFonts w:cs="TT20o00"/>
          <w:lang w:val="en-GB"/>
        </w:rPr>
        <w:t>overtime</w:t>
      </w:r>
      <w:r w:rsidRPr="009A3A8D">
        <w:rPr>
          <w:rFonts w:cs="TT20o00"/>
          <w:lang w:val="en-GB"/>
        </w:rPr>
        <w:t xml:space="preserve"> by improving its M&amp;E capabilities, promoting lessons learnt and best practices and integrating the flyway into global conservation efforts.  </w:t>
      </w:r>
    </w:p>
    <w:p w14:paraId="6B2C3864" w14:textId="4D972EA1" w:rsidR="00B65B56" w:rsidRPr="009A3A8D" w:rsidRDefault="00A06F4F" w:rsidP="003608BA">
      <w:pPr>
        <w:pStyle w:val="Ttulo4"/>
        <w:suppressLineNumbers/>
        <w:rPr>
          <w:lang w:val="en-GB"/>
        </w:rPr>
      </w:pPr>
      <w:r w:rsidRPr="009A3A8D">
        <w:rPr>
          <w:lang w:val="en-GB"/>
        </w:rPr>
        <w:t>Methodology</w:t>
      </w:r>
    </w:p>
    <w:p w14:paraId="1A7C36DD" w14:textId="00E3A306" w:rsidR="00B65B56" w:rsidRPr="009A3A8D" w:rsidRDefault="00A06F4F" w:rsidP="003608BA">
      <w:pPr>
        <w:pStyle w:val="Ttulo4"/>
        <w:suppressLineNumbers/>
        <w:rPr>
          <w:lang w:val="en-GB"/>
        </w:rPr>
      </w:pPr>
      <w:r w:rsidRPr="009A3A8D">
        <w:rPr>
          <w:lang w:val="en-GB"/>
        </w:rPr>
        <w:t>Scope of the MTR</w:t>
      </w:r>
    </w:p>
    <w:p w14:paraId="07654A54" w14:textId="000FA626" w:rsidR="00A42EB6" w:rsidRPr="009A3A8D" w:rsidRDefault="00A42EB6" w:rsidP="003608BA">
      <w:pPr>
        <w:suppressLineNumbers/>
        <w:jc w:val="both"/>
        <w:rPr>
          <w:lang w:val="en-GB"/>
        </w:rPr>
      </w:pPr>
      <w:r w:rsidRPr="009A3A8D">
        <w:rPr>
          <w:lang w:val="en-GB"/>
        </w:rPr>
        <w:t>The evaluation will be conducted in accordance with the Norms and Standards, ethical and conduct guidelines defined by the UN System Evaluation Group (UNEG</w:t>
      </w:r>
      <w:r w:rsidR="00816025" w:rsidRPr="009A3A8D">
        <w:rPr>
          <w:lang w:val="en-GB"/>
        </w:rPr>
        <w:t>) and</w:t>
      </w:r>
      <w:r w:rsidRPr="009A3A8D">
        <w:rPr>
          <w:lang w:val="en-GB"/>
        </w:rPr>
        <w:t xml:space="preserve"> will take as reference the procedures and guidance set out in the Handbook on Planning, Monitoring and Evaluation for Development Results and the Guide for Conducting the Mid-Term Review of UNDP-Supported and GEF-Funded Projects developed by the UNDP-GEF Bureau in 2014. The evaluation will make judgements on their definition/design, implementation and achievements based on two main pillars: accountability and learning. It should be noted that the main purpose of the EMT is to identify challenges and set the necessary corrective actions to ensure that a project is on track to achieve the maximum number of results before its completion.</w:t>
      </w:r>
    </w:p>
    <w:p w14:paraId="53E12685" w14:textId="77777777" w:rsidR="00A42EB6" w:rsidRPr="009A3A8D" w:rsidRDefault="00A42EB6" w:rsidP="003608BA">
      <w:pPr>
        <w:suppressLineNumbers/>
        <w:jc w:val="both"/>
        <w:rPr>
          <w:lang w:val="en-GB"/>
        </w:rPr>
      </w:pPr>
      <w:r w:rsidRPr="009A3A8D">
        <w:rPr>
          <w:lang w:val="en-GB"/>
        </w:rPr>
        <w:t xml:space="preserve"> The evaluation will take a mixed methodological approach, combining quantitative and qualitative research methods.</w:t>
      </w:r>
    </w:p>
    <w:p w14:paraId="7F8FAA62" w14:textId="77777777" w:rsidR="00A42EB6" w:rsidRPr="009A3A8D" w:rsidRDefault="00A42EB6" w:rsidP="003608BA">
      <w:pPr>
        <w:suppressLineNumbers/>
        <w:jc w:val="both"/>
        <w:rPr>
          <w:rFonts w:eastAsiaTheme="minorEastAsia"/>
          <w:lang w:val="en-GB"/>
        </w:rPr>
      </w:pPr>
      <w:r w:rsidRPr="009A3A8D">
        <w:rPr>
          <w:lang w:val="en-GB"/>
        </w:rPr>
        <w:t>In this respect it is important to conceptually define the nature of the products:</w:t>
      </w:r>
      <w:r w:rsidRPr="009A3A8D">
        <w:rPr>
          <w:rFonts w:eastAsiaTheme="minorEastAsia"/>
          <w:lang w:val="en-GB"/>
        </w:rPr>
        <w:t xml:space="preserve"> </w:t>
      </w:r>
    </w:p>
    <w:p w14:paraId="45886B49" w14:textId="77777777" w:rsidR="00A42EB6" w:rsidRPr="009A3A8D" w:rsidRDefault="00A42EB6" w:rsidP="003608BA">
      <w:pPr>
        <w:suppressLineNumbers/>
        <w:jc w:val="both"/>
        <w:rPr>
          <w:rFonts w:eastAsiaTheme="minorEastAsia"/>
          <w:lang w:val="en-GB"/>
        </w:rPr>
      </w:pPr>
      <w:r w:rsidRPr="009A3A8D">
        <w:rPr>
          <w:rFonts w:eastAsiaTheme="minorEastAsia"/>
          <w:lang w:val="en-GB"/>
        </w:rPr>
        <w:t xml:space="preserve">"Products are considered as operational changes: products and services - knowledge, skills, capabilities. They are the tangible products, capital goods, and services that result from development interventions. Outputs must be achieved within the project cycle and managers have a high level of control over them". </w:t>
      </w:r>
    </w:p>
    <w:p w14:paraId="1D88A8C3" w14:textId="77777777" w:rsidR="00A42EB6" w:rsidRPr="009A3A8D" w:rsidRDefault="00A42EB6" w:rsidP="003608BA">
      <w:pPr>
        <w:suppressLineNumbers/>
        <w:jc w:val="both"/>
        <w:rPr>
          <w:rFonts w:eastAsiaTheme="minorEastAsia"/>
          <w:lang w:val="en-GB"/>
        </w:rPr>
      </w:pPr>
      <w:r w:rsidRPr="009A3A8D">
        <w:rPr>
          <w:rFonts w:eastAsiaTheme="minorEastAsia"/>
          <w:lang w:val="en-GB"/>
        </w:rPr>
        <w:lastRenderedPageBreak/>
        <w:t xml:space="preserve">A first approach to evaluation is that it will be based on the analysis of the achievement of outputs and progress in achieving results. Therefore, evaluation will prioritise the focus on effectiveness in the implementation of activities. </w:t>
      </w:r>
    </w:p>
    <w:p w14:paraId="1EBF0121" w14:textId="77777777" w:rsidR="00A42EB6" w:rsidRPr="009A3A8D" w:rsidRDefault="00A42EB6" w:rsidP="003608BA">
      <w:pPr>
        <w:suppressLineNumbers/>
        <w:jc w:val="both"/>
        <w:rPr>
          <w:lang w:val="en-GB"/>
        </w:rPr>
      </w:pPr>
      <w:r w:rsidRPr="009A3A8D">
        <w:rPr>
          <w:rFonts w:eastAsiaTheme="minorEastAsia"/>
          <w:lang w:val="en-GB"/>
        </w:rPr>
        <w:t>The evaluation will also take a participatory approach: it will seek to combine the evaluator's external assessment with the experience of internal and external stakeholders. Therefore, the evaluator will maintain a fluid communication with the Project Office teams, as well as representatives of implementing partners. Perspectives and proposals will be discussed during the different stages of the evaluation and a learning community will be formed through the exchange that will be useful for the strategic objectives of this evaluation.</w:t>
      </w:r>
    </w:p>
    <w:p w14:paraId="2A516A5E" w14:textId="16E54BC4" w:rsidR="00B65B56" w:rsidRPr="009A3A8D" w:rsidRDefault="00A06F4F" w:rsidP="003608BA">
      <w:pPr>
        <w:pStyle w:val="Ttulo4"/>
        <w:suppressLineNumbers/>
        <w:rPr>
          <w:lang w:val="en-GB"/>
        </w:rPr>
      </w:pPr>
      <w:r w:rsidRPr="009A3A8D">
        <w:rPr>
          <w:lang w:val="en-GB"/>
        </w:rPr>
        <w:t>Criteria and Evaluation questions</w:t>
      </w:r>
    </w:p>
    <w:p w14:paraId="6905DE17" w14:textId="77777777" w:rsidR="00A42EB6" w:rsidRPr="009A3A8D" w:rsidRDefault="00A42EB6" w:rsidP="003608BA">
      <w:pPr>
        <w:suppressLineNumbers/>
        <w:spacing w:before="240"/>
        <w:jc w:val="both"/>
        <w:rPr>
          <w:b/>
          <w:lang w:val="en-GB"/>
        </w:rPr>
      </w:pPr>
      <w:r w:rsidRPr="009A3A8D">
        <w:rPr>
          <w:b/>
          <w:lang w:val="en-GB"/>
        </w:rPr>
        <w:t>Project Strategy (Relevance/Coherence)</w:t>
      </w:r>
    </w:p>
    <w:p w14:paraId="2125F6FE" w14:textId="2F365615" w:rsidR="00A42EB6" w:rsidRPr="009A3A8D" w:rsidRDefault="00A42EB6" w:rsidP="003608BA">
      <w:pPr>
        <w:suppressLineNumbers/>
        <w:spacing w:before="240"/>
        <w:jc w:val="both"/>
        <w:rPr>
          <w:lang w:val="en-GB"/>
        </w:rPr>
      </w:pPr>
      <w:r w:rsidRPr="009A3A8D">
        <w:rPr>
          <w:lang w:val="en-GB"/>
        </w:rPr>
        <w:t xml:space="preserve">The relevance analysis will focus on the strategic formulation of the project, its coherence with the situational analysis and the problems raised, the degree of participation of the beneficiary population in the construction of the project, </w:t>
      </w:r>
      <w:r w:rsidR="00281AD4" w:rsidRPr="009A3A8D">
        <w:rPr>
          <w:lang w:val="en-GB"/>
        </w:rPr>
        <w:t>considering</w:t>
      </w:r>
      <w:r w:rsidRPr="009A3A8D">
        <w:rPr>
          <w:lang w:val="en-GB"/>
        </w:rPr>
        <w:t xml:space="preserve"> its link with the priority areas of the GEF. </w:t>
      </w:r>
    </w:p>
    <w:p w14:paraId="4881318F" w14:textId="77777777" w:rsidR="00A42EB6" w:rsidRPr="009A3A8D" w:rsidRDefault="00A42EB6" w:rsidP="003608BA">
      <w:pPr>
        <w:suppressLineNumbers/>
        <w:spacing w:before="240"/>
        <w:jc w:val="both"/>
        <w:rPr>
          <w:lang w:val="en-GB"/>
        </w:rPr>
      </w:pPr>
      <w:r w:rsidRPr="009A3A8D">
        <w:rPr>
          <w:lang w:val="en-GB"/>
        </w:rPr>
        <w:t xml:space="preserve">This work will be carried out by the consultant mainly through documentary analysis. It will also emerge from the elements gathered from the different interviews and focus groups carried out with actors of the Project. </w:t>
      </w:r>
    </w:p>
    <w:p w14:paraId="1F571923" w14:textId="77777777" w:rsidR="00A42EB6" w:rsidRPr="009A3A8D" w:rsidRDefault="00A42EB6" w:rsidP="003608BA">
      <w:pPr>
        <w:suppressLineNumbers/>
        <w:jc w:val="both"/>
        <w:rPr>
          <w:b/>
          <w:lang w:val="en-GB"/>
        </w:rPr>
      </w:pPr>
      <w:r w:rsidRPr="009A3A8D">
        <w:rPr>
          <w:b/>
          <w:lang w:val="en-GB"/>
        </w:rPr>
        <w:t xml:space="preserve">Progress towards achieving </w:t>
      </w:r>
      <w:proofErr w:type="gramStart"/>
      <w:r w:rsidRPr="009A3A8D">
        <w:rPr>
          <w:b/>
          <w:lang w:val="en-GB"/>
        </w:rPr>
        <w:t>results</w:t>
      </w:r>
      <w:proofErr w:type="gramEnd"/>
    </w:p>
    <w:p w14:paraId="6B6C138D" w14:textId="2C6AE657" w:rsidR="00A42EB6" w:rsidRPr="009A3A8D" w:rsidRDefault="00A42EB6" w:rsidP="003608BA">
      <w:pPr>
        <w:suppressLineNumbers/>
        <w:jc w:val="both"/>
        <w:rPr>
          <w:bCs/>
          <w:lang w:val="en-GB"/>
        </w:rPr>
      </w:pPr>
      <w:r w:rsidRPr="009A3A8D">
        <w:rPr>
          <w:bCs/>
          <w:lang w:val="en-GB"/>
        </w:rPr>
        <w:t xml:space="preserve">The evaluator, by analysing the documentation, as well as the information obtained </w:t>
      </w:r>
      <w:r w:rsidR="00281AD4" w:rsidRPr="009A3A8D">
        <w:rPr>
          <w:bCs/>
          <w:lang w:val="en-GB"/>
        </w:rPr>
        <w:t>first-hand</w:t>
      </w:r>
      <w:r w:rsidRPr="009A3A8D">
        <w:rPr>
          <w:bCs/>
          <w:lang w:val="en-GB"/>
        </w:rPr>
        <w:t xml:space="preserve"> through interviews with stakeholders, will analyse the progress of the project towards achieving the results defined in the project design phase. To do this, the evaluator will use the Progress Towards Results Matrix which will be completed with the available information. In addition, the evaluator will compare and analyse the </w:t>
      </w:r>
      <w:r w:rsidRPr="00856158">
        <w:rPr>
          <w:bCs/>
          <w:lang w:val="en-GB"/>
        </w:rPr>
        <w:t xml:space="preserve">GEF </w:t>
      </w:r>
      <w:r w:rsidR="00D079F8">
        <w:rPr>
          <w:bCs/>
          <w:lang w:val="en-GB"/>
        </w:rPr>
        <w:t>Tracking Tool</w:t>
      </w:r>
      <w:r w:rsidRPr="009A3A8D">
        <w:rPr>
          <w:bCs/>
          <w:lang w:val="en-GB"/>
        </w:rPr>
        <w:t xml:space="preserve"> as a baseline against the last one completed before the MT</w:t>
      </w:r>
      <w:r w:rsidR="00281AD4">
        <w:rPr>
          <w:bCs/>
          <w:lang w:val="en-GB"/>
        </w:rPr>
        <w:t>R</w:t>
      </w:r>
      <w:r w:rsidRPr="009A3A8D">
        <w:rPr>
          <w:bCs/>
          <w:lang w:val="en-GB"/>
        </w:rPr>
        <w:t>. This exercise will allow the evaluator to identify existing barriers to the achievement of the objectives and to identify successful aspects of the project. All this information will be collected in the Progress Matrix.</w:t>
      </w:r>
    </w:p>
    <w:p w14:paraId="2C36FF23" w14:textId="77777777" w:rsidR="00A42EB6" w:rsidRPr="009A3A8D" w:rsidRDefault="00A42EB6" w:rsidP="003608BA">
      <w:pPr>
        <w:suppressLineNumbers/>
        <w:snapToGrid w:val="0"/>
        <w:spacing w:after="0" w:line="240" w:lineRule="auto"/>
        <w:jc w:val="both"/>
        <w:rPr>
          <w:b/>
          <w:lang w:val="en-GB"/>
        </w:rPr>
      </w:pPr>
      <w:r w:rsidRPr="009A3A8D">
        <w:rPr>
          <w:b/>
          <w:lang w:val="en-GB"/>
        </w:rPr>
        <w:t>Project Implementation and Adaptive Management (Efficiency)</w:t>
      </w:r>
    </w:p>
    <w:p w14:paraId="54E69F61" w14:textId="77777777" w:rsidR="00A42EB6" w:rsidRPr="009A3A8D" w:rsidRDefault="00A42EB6" w:rsidP="003608BA">
      <w:pPr>
        <w:suppressLineNumbers/>
        <w:snapToGrid w:val="0"/>
        <w:spacing w:after="0" w:line="240" w:lineRule="auto"/>
        <w:jc w:val="both"/>
        <w:rPr>
          <w:b/>
          <w:lang w:val="en-GB"/>
        </w:rPr>
      </w:pPr>
    </w:p>
    <w:p w14:paraId="2E7D38E3" w14:textId="2D679CF4" w:rsidR="00A42EB6" w:rsidRPr="009A3A8D" w:rsidRDefault="00A42EB6" w:rsidP="003608BA">
      <w:pPr>
        <w:suppressLineNumbers/>
        <w:snapToGrid w:val="0"/>
        <w:spacing w:after="0" w:line="240" w:lineRule="auto"/>
        <w:jc w:val="both"/>
        <w:rPr>
          <w:bCs/>
          <w:lang w:val="en-GB"/>
        </w:rPr>
      </w:pPr>
      <w:r w:rsidRPr="009A3A8D">
        <w:rPr>
          <w:bCs/>
          <w:lang w:val="en-GB"/>
        </w:rPr>
        <w:t xml:space="preserve">The efficiency analysis will stop at the cost/benefit study mainly, it will </w:t>
      </w:r>
      <w:r w:rsidR="00D079F8" w:rsidRPr="009A3A8D">
        <w:rPr>
          <w:bCs/>
          <w:lang w:val="en-GB"/>
        </w:rPr>
        <w:t>analyse</w:t>
      </w:r>
      <w:r w:rsidRPr="009A3A8D">
        <w:rPr>
          <w:bCs/>
          <w:lang w:val="en-GB"/>
        </w:rPr>
        <w:t xml:space="preserve"> the agility of the administrative processes and the </w:t>
      </w:r>
      <w:r w:rsidR="00D079F8" w:rsidRPr="009A3A8D">
        <w:rPr>
          <w:bCs/>
          <w:lang w:val="en-GB"/>
        </w:rPr>
        <w:t>fulfilment</w:t>
      </w:r>
      <w:r w:rsidRPr="009A3A8D">
        <w:rPr>
          <w:bCs/>
          <w:lang w:val="en-GB"/>
        </w:rPr>
        <w:t xml:space="preserve"> of the times established in the planning and the fluidity of the financial processes; it will look especially at the analysis of the administrative/financial action and at the application of the work approach based on results (including the monitoring systems and instances of direction of the Project); all this to determine the capacity that the Project had to correct directions and strategies in the course of it, therefore, its capacity of adaptive management.</w:t>
      </w:r>
    </w:p>
    <w:p w14:paraId="14FC1E7B" w14:textId="77777777" w:rsidR="00A42EB6" w:rsidRPr="009A3A8D" w:rsidRDefault="00A42EB6" w:rsidP="003608BA">
      <w:pPr>
        <w:suppressLineNumbers/>
        <w:snapToGrid w:val="0"/>
        <w:spacing w:after="0" w:line="240" w:lineRule="auto"/>
        <w:jc w:val="both"/>
        <w:rPr>
          <w:bCs/>
          <w:lang w:val="en-GB"/>
        </w:rPr>
      </w:pPr>
    </w:p>
    <w:p w14:paraId="272A0923" w14:textId="77777777" w:rsidR="00A42EB6" w:rsidRPr="009A3A8D" w:rsidRDefault="00A42EB6" w:rsidP="003608BA">
      <w:pPr>
        <w:suppressLineNumbers/>
        <w:snapToGrid w:val="0"/>
        <w:spacing w:after="0" w:line="240" w:lineRule="auto"/>
        <w:jc w:val="both"/>
        <w:rPr>
          <w:bCs/>
          <w:lang w:val="en-GB"/>
        </w:rPr>
      </w:pPr>
      <w:r w:rsidRPr="009A3A8D">
        <w:rPr>
          <w:bCs/>
          <w:lang w:val="en-GB"/>
        </w:rPr>
        <w:t xml:space="preserve">The analysis will consider the budget revisions and changes that have been made during implementation. To this end, programmatic and financial monitoring tools, monitoring reports from both UNDP and </w:t>
      </w:r>
      <w:proofErr w:type="spellStart"/>
      <w:r w:rsidRPr="009A3A8D">
        <w:rPr>
          <w:bCs/>
          <w:lang w:val="en-GB"/>
        </w:rPr>
        <w:t>BirdLife</w:t>
      </w:r>
      <w:proofErr w:type="spellEnd"/>
      <w:r w:rsidRPr="009A3A8D">
        <w:rPr>
          <w:bCs/>
          <w:lang w:val="en-GB"/>
        </w:rPr>
        <w:t xml:space="preserve"> International, operational plans and programmatic reports will be reviewed. Interviews will be held with key management and administrative personnel.</w:t>
      </w:r>
    </w:p>
    <w:p w14:paraId="12AD3CE3" w14:textId="77777777" w:rsidR="00A42EB6" w:rsidRPr="009A3A8D" w:rsidRDefault="00A42EB6" w:rsidP="003608BA">
      <w:pPr>
        <w:suppressLineNumbers/>
        <w:snapToGrid w:val="0"/>
        <w:spacing w:after="0" w:line="240" w:lineRule="auto"/>
        <w:jc w:val="both"/>
        <w:rPr>
          <w:rFonts w:eastAsia="Calibri" w:cs="Calibri"/>
          <w:bCs/>
          <w:color w:val="000000"/>
          <w:lang w:val="en-GB"/>
        </w:rPr>
      </w:pPr>
    </w:p>
    <w:p w14:paraId="1B059AA5" w14:textId="77777777" w:rsidR="00A42EB6" w:rsidRPr="009A3A8D" w:rsidRDefault="00A42EB6" w:rsidP="003608BA">
      <w:pPr>
        <w:suppressLineNumbers/>
        <w:spacing w:after="120" w:line="240" w:lineRule="auto"/>
        <w:jc w:val="both"/>
        <w:rPr>
          <w:lang w:val="en-GB"/>
        </w:rPr>
      </w:pPr>
      <w:r w:rsidRPr="009A3A8D">
        <w:rPr>
          <w:b/>
          <w:lang w:val="en-GB"/>
        </w:rPr>
        <w:t>Effectiveness</w:t>
      </w:r>
    </w:p>
    <w:p w14:paraId="410A7F0A" w14:textId="77777777" w:rsidR="00A42EB6" w:rsidRPr="009A3A8D" w:rsidRDefault="00A42EB6" w:rsidP="003608BA">
      <w:pPr>
        <w:suppressLineNumbers/>
        <w:spacing w:after="120" w:line="240" w:lineRule="auto"/>
        <w:jc w:val="both"/>
        <w:rPr>
          <w:lang w:val="en-GB"/>
        </w:rPr>
      </w:pPr>
      <w:r w:rsidRPr="009A3A8D">
        <w:rPr>
          <w:lang w:val="en-GB"/>
        </w:rPr>
        <w:lastRenderedPageBreak/>
        <w:t xml:space="preserve">The Effectiveness analysis will focus on determining, through the monitoring of the results chain, the correct sequence of and the fulfilment of the assumptions established for its development, the way in which the activities contribute to the achievement of the results, these in turn point to the achievement of the specific objectives, and finally to the achievement of the general objective. </w:t>
      </w:r>
    </w:p>
    <w:p w14:paraId="4AB866F8" w14:textId="77777777" w:rsidR="00A42EB6" w:rsidRPr="009A3A8D" w:rsidRDefault="00A42EB6" w:rsidP="003608BA">
      <w:pPr>
        <w:suppressLineNumbers/>
        <w:spacing w:after="120" w:line="240" w:lineRule="auto"/>
        <w:jc w:val="both"/>
        <w:rPr>
          <w:lang w:val="en-GB"/>
        </w:rPr>
      </w:pPr>
      <w:r w:rsidRPr="009A3A8D">
        <w:rPr>
          <w:lang w:val="en-GB"/>
        </w:rPr>
        <w:t>In turn, special attention will be paid to the fulfilment of the indicators proposed by the Project, both for results and objectives, as well as the monitoring and evaluation instruments developed.</w:t>
      </w:r>
    </w:p>
    <w:p w14:paraId="1F5304BF" w14:textId="099742AA" w:rsidR="00A42EB6" w:rsidRPr="009A3A8D" w:rsidRDefault="00A42EB6" w:rsidP="003608BA">
      <w:pPr>
        <w:suppressLineNumbers/>
        <w:spacing w:after="120" w:line="240" w:lineRule="auto"/>
        <w:jc w:val="both"/>
        <w:rPr>
          <w:lang w:val="en-GB"/>
        </w:rPr>
      </w:pPr>
      <w:r w:rsidRPr="009A3A8D">
        <w:rPr>
          <w:lang w:val="en-GB"/>
        </w:rPr>
        <w:t xml:space="preserve">It will be considered the group of "key informants" that are proposed for the phase of information gathering, </w:t>
      </w:r>
      <w:r w:rsidR="00816025" w:rsidRPr="009A3A8D">
        <w:rPr>
          <w:lang w:val="en-GB"/>
        </w:rPr>
        <w:t>and</w:t>
      </w:r>
      <w:r w:rsidRPr="009A3A8D">
        <w:rPr>
          <w:lang w:val="en-GB"/>
        </w:rPr>
        <w:t xml:space="preserve"> others that the evaluator considers appropriate. There will be a special section for the analysis of good practices. </w:t>
      </w:r>
    </w:p>
    <w:p w14:paraId="4EE9E642" w14:textId="77777777" w:rsidR="00A42EB6" w:rsidRPr="009A3A8D" w:rsidRDefault="00A42EB6" w:rsidP="003608BA">
      <w:pPr>
        <w:suppressLineNumbers/>
        <w:spacing w:after="120" w:line="240" w:lineRule="auto"/>
        <w:jc w:val="both"/>
        <w:rPr>
          <w:lang w:val="en-GB"/>
        </w:rPr>
      </w:pPr>
      <w:r w:rsidRPr="009A3A8D">
        <w:rPr>
          <w:lang w:val="en-GB"/>
        </w:rPr>
        <w:t>The concrete progress of the components, results and indicators will be consolidated in a matrix and comments will be made on each of them. Special attention will be given to progress on the proposed indicators. In addition, the quality of the indicators will be reviewed and, where appropriate, specific recommendations for future interventions will be provided.</w:t>
      </w:r>
    </w:p>
    <w:p w14:paraId="7E3347C4" w14:textId="77777777" w:rsidR="00A42EB6" w:rsidRPr="009A3A8D" w:rsidRDefault="00A42EB6" w:rsidP="003608BA">
      <w:pPr>
        <w:suppressLineNumbers/>
        <w:spacing w:after="120" w:line="240" w:lineRule="auto"/>
        <w:jc w:val="both"/>
        <w:rPr>
          <w:b/>
          <w:lang w:val="en-GB"/>
        </w:rPr>
      </w:pPr>
    </w:p>
    <w:p w14:paraId="10552996" w14:textId="77777777" w:rsidR="00A42EB6" w:rsidRPr="009A3A8D" w:rsidRDefault="00A42EB6" w:rsidP="003608BA">
      <w:pPr>
        <w:suppressLineNumbers/>
        <w:spacing w:after="120" w:line="240" w:lineRule="auto"/>
        <w:jc w:val="both"/>
        <w:rPr>
          <w:lang w:val="en-GB"/>
        </w:rPr>
      </w:pPr>
      <w:r w:rsidRPr="009A3A8D">
        <w:rPr>
          <w:b/>
          <w:lang w:val="en-GB"/>
        </w:rPr>
        <w:t>Sustainability</w:t>
      </w:r>
    </w:p>
    <w:p w14:paraId="2E290AE1" w14:textId="7AFD13EE" w:rsidR="00A42EB6" w:rsidRPr="009A3A8D" w:rsidRDefault="00A42EB6" w:rsidP="003608BA">
      <w:pPr>
        <w:suppressLineNumbers/>
        <w:spacing w:before="240"/>
        <w:jc w:val="both"/>
        <w:rPr>
          <w:lang w:val="en-GB"/>
        </w:rPr>
      </w:pPr>
      <w:r w:rsidRPr="009A3A8D">
        <w:rPr>
          <w:lang w:val="en-GB"/>
        </w:rPr>
        <w:t xml:space="preserve">Sustainability will be analysed from four areas: financial risks to sustainability, socio-economic sustainability, institutional and governance risks to sustainability and environmental risks. Given the relevance of financial sustainability to the project, special emphasis will be placed on this </w:t>
      </w:r>
      <w:r w:rsidR="00D079F8" w:rsidRPr="009A3A8D">
        <w:rPr>
          <w:lang w:val="en-GB"/>
        </w:rPr>
        <w:t>issue</w:t>
      </w:r>
      <w:r w:rsidRPr="009A3A8D">
        <w:rPr>
          <w:lang w:val="en-GB"/>
        </w:rPr>
        <w:t xml:space="preserve">. </w:t>
      </w:r>
    </w:p>
    <w:p w14:paraId="779313BB" w14:textId="77777777" w:rsidR="00A42EB6" w:rsidRPr="009A3A8D" w:rsidRDefault="00A42EB6" w:rsidP="003608BA">
      <w:pPr>
        <w:suppressLineNumbers/>
        <w:spacing w:before="240"/>
        <w:jc w:val="both"/>
        <w:rPr>
          <w:lang w:val="en-GB"/>
        </w:rPr>
      </w:pPr>
      <w:r w:rsidRPr="009A3A8D">
        <w:rPr>
          <w:lang w:val="en-GB"/>
        </w:rPr>
        <w:t>It will also analyse the action carried out to strengthen individual and institutional capacities with the partners and the appropriateness of the strategies defined for this capacity transfer.</w:t>
      </w:r>
    </w:p>
    <w:p w14:paraId="6068DD66" w14:textId="77777777" w:rsidR="00A42EB6" w:rsidRPr="009A3A8D" w:rsidRDefault="00A42EB6" w:rsidP="003608BA">
      <w:pPr>
        <w:suppressLineNumbers/>
        <w:spacing w:before="240"/>
        <w:jc w:val="both"/>
        <w:rPr>
          <w:lang w:val="en-GB"/>
        </w:rPr>
      </w:pPr>
      <w:r w:rsidRPr="009A3A8D">
        <w:rPr>
          <w:lang w:val="en-GB"/>
        </w:rPr>
        <w:t xml:space="preserve">It will carry out this work through documentary analysis, field verification by taking elements of the results obtained, and perceptions of the main actors through guided interviews. </w:t>
      </w:r>
    </w:p>
    <w:p w14:paraId="3202849F" w14:textId="77777777" w:rsidR="00A42EB6" w:rsidRPr="009A3A8D" w:rsidRDefault="00A42EB6" w:rsidP="003608BA">
      <w:pPr>
        <w:suppressLineNumbers/>
        <w:spacing w:before="240"/>
        <w:jc w:val="both"/>
        <w:rPr>
          <w:lang w:val="en-GB"/>
        </w:rPr>
      </w:pPr>
      <w:r w:rsidRPr="009A3A8D">
        <w:rPr>
          <w:b/>
          <w:bCs/>
          <w:lang w:val="en-GB"/>
        </w:rPr>
        <w:t>Conclusions and Recommendations</w:t>
      </w:r>
      <w:r w:rsidRPr="009A3A8D">
        <w:rPr>
          <w:lang w:val="en-GB"/>
        </w:rPr>
        <w:t>: Make proposals and recommendations to improve the project during the second half of implementation, including the critical actions required to solve the problems encountered and generate a proposal to improve the impact. The consultant will follow the recommendations set out in the Guide for Conducting the Mid-Term Review of UNDP-Supported and GEF-Funded Projects.</w:t>
      </w:r>
    </w:p>
    <w:p w14:paraId="106A66D4" w14:textId="31FA8A57" w:rsidR="00B65B56" w:rsidRPr="009A3A8D" w:rsidRDefault="00A42EB6" w:rsidP="003608BA">
      <w:pPr>
        <w:pStyle w:val="Ttulo4"/>
        <w:suppressLineNumbers/>
        <w:rPr>
          <w:lang w:val="en-GB"/>
        </w:rPr>
      </w:pPr>
      <w:r w:rsidRPr="009A3A8D">
        <w:rPr>
          <w:lang w:val="en-GB"/>
        </w:rPr>
        <w:t>Data</w:t>
      </w:r>
      <w:r w:rsidR="00A06F4F" w:rsidRPr="009A3A8D">
        <w:rPr>
          <w:lang w:val="en-GB"/>
        </w:rPr>
        <w:t xml:space="preserve"> </w:t>
      </w:r>
      <w:r w:rsidRPr="009A3A8D">
        <w:rPr>
          <w:lang w:val="en-GB"/>
        </w:rPr>
        <w:t>Collection</w:t>
      </w:r>
      <w:r w:rsidR="00A06F4F" w:rsidRPr="009A3A8D">
        <w:rPr>
          <w:lang w:val="en-GB"/>
        </w:rPr>
        <w:t xml:space="preserve"> Methods</w:t>
      </w:r>
    </w:p>
    <w:p w14:paraId="0C1863EF" w14:textId="77777777" w:rsidR="00A42EB6" w:rsidRPr="009A3A8D" w:rsidRDefault="00A42EB6" w:rsidP="003608BA">
      <w:pPr>
        <w:suppressLineNumbers/>
        <w:spacing w:before="240"/>
        <w:jc w:val="both"/>
        <w:rPr>
          <w:rFonts w:cstheme="minorHAnsi"/>
          <w:lang w:val="en-GB"/>
        </w:rPr>
      </w:pPr>
      <w:r w:rsidRPr="009A3A8D">
        <w:rPr>
          <w:rFonts w:cstheme="minorHAnsi"/>
          <w:lang w:val="en-GB"/>
        </w:rPr>
        <w:t xml:space="preserve">Given the nature of the object of study, the methodology of data collection and analysis has been selected to combine qualitative (including participatory techniques) and quantitative methods (data collection, processing, </w:t>
      </w:r>
      <w:proofErr w:type="gramStart"/>
      <w:r w:rsidRPr="009A3A8D">
        <w:rPr>
          <w:rFonts w:cstheme="minorHAnsi"/>
          <w:lang w:val="en-GB"/>
        </w:rPr>
        <w:t>analysis</w:t>
      </w:r>
      <w:proofErr w:type="gramEnd"/>
      <w:r w:rsidRPr="009A3A8D">
        <w:rPr>
          <w:rFonts w:cstheme="minorHAnsi"/>
          <w:lang w:val="en-GB"/>
        </w:rPr>
        <w:t xml:space="preserve"> and presentation of information), as well as deductive and inductive analytical methods, which will allow the evaluator to conclude on the achievements at the level of the project being evaluated. </w:t>
      </w:r>
    </w:p>
    <w:p w14:paraId="0B08FC1B" w14:textId="77777777" w:rsidR="00A42EB6" w:rsidRPr="009A3A8D" w:rsidRDefault="00A42EB6" w:rsidP="003608BA">
      <w:pPr>
        <w:suppressLineNumbers/>
        <w:spacing w:before="240"/>
        <w:jc w:val="both"/>
        <w:rPr>
          <w:rFonts w:cstheme="minorHAnsi"/>
          <w:lang w:val="en-GB"/>
        </w:rPr>
      </w:pPr>
      <w:r w:rsidRPr="009A3A8D">
        <w:rPr>
          <w:rFonts w:cstheme="minorHAnsi"/>
          <w:lang w:val="en-GB"/>
        </w:rPr>
        <w:t>The different techniques for collecting and analysing information that will be used during the MTR are detailed below:</w:t>
      </w:r>
    </w:p>
    <w:p w14:paraId="72BC5E17" w14:textId="59F282C0" w:rsidR="00A42EB6" w:rsidRPr="009A3A8D" w:rsidRDefault="00A42EB6" w:rsidP="003608BA">
      <w:pPr>
        <w:suppressLineNumbers/>
        <w:spacing w:before="240"/>
        <w:jc w:val="both"/>
        <w:rPr>
          <w:rFonts w:cstheme="minorHAnsi"/>
          <w:lang w:val="en-GB"/>
        </w:rPr>
      </w:pPr>
      <w:r w:rsidRPr="009A3A8D">
        <w:rPr>
          <w:rFonts w:cstheme="minorHAnsi"/>
          <w:b/>
          <w:u w:val="single"/>
          <w:lang w:val="en-GB"/>
        </w:rPr>
        <w:t>Desktop review</w:t>
      </w:r>
      <w:r w:rsidRPr="009A3A8D">
        <w:rPr>
          <w:rFonts w:cstheme="minorHAnsi"/>
          <w:b/>
          <w:lang w:val="en-GB"/>
        </w:rPr>
        <w:t>:</w:t>
      </w:r>
      <w:r w:rsidRPr="009A3A8D">
        <w:rPr>
          <w:rFonts w:cstheme="minorHAnsi"/>
          <w:lang w:val="en-GB"/>
        </w:rPr>
        <w:t xml:space="preserve"> The main documents related to the Project will be reviewed and analysed from different perspectives such as the quality and relevance of the information provided, identification of gaps, </w:t>
      </w:r>
      <w:r w:rsidR="00D079F8" w:rsidRPr="009A3A8D">
        <w:rPr>
          <w:rFonts w:cstheme="minorHAnsi"/>
          <w:lang w:val="en-GB"/>
        </w:rPr>
        <w:t>coherence,</w:t>
      </w:r>
      <w:r w:rsidRPr="009A3A8D">
        <w:rPr>
          <w:rFonts w:cstheme="minorHAnsi"/>
          <w:lang w:val="en-GB"/>
        </w:rPr>
        <w:t xml:space="preserve"> and correlation between documents, etc.   The control table of the information provided by the project is attached in Annex 3.</w:t>
      </w:r>
    </w:p>
    <w:p w14:paraId="3F7280BB" w14:textId="77777777" w:rsidR="00A42EB6" w:rsidRPr="009A3A8D" w:rsidRDefault="00A42EB6" w:rsidP="003608BA">
      <w:pPr>
        <w:suppressLineNumbers/>
        <w:spacing w:before="240"/>
        <w:jc w:val="both"/>
        <w:rPr>
          <w:rFonts w:cstheme="minorHAnsi"/>
          <w:lang w:val="en-GB"/>
        </w:rPr>
      </w:pPr>
      <w:r w:rsidRPr="009A3A8D">
        <w:rPr>
          <w:rFonts w:cstheme="minorHAnsi"/>
          <w:b/>
          <w:u w:val="single"/>
          <w:lang w:val="en-GB"/>
        </w:rPr>
        <w:lastRenderedPageBreak/>
        <w:t>Interviews</w:t>
      </w:r>
      <w:r w:rsidRPr="009A3A8D">
        <w:rPr>
          <w:rFonts w:cstheme="minorHAnsi"/>
          <w:b/>
          <w:lang w:val="en-GB"/>
        </w:rPr>
        <w:t>:</w:t>
      </w:r>
      <w:r w:rsidRPr="009A3A8D">
        <w:rPr>
          <w:rFonts w:cstheme="minorHAnsi"/>
          <w:lang w:val="en-GB"/>
        </w:rPr>
        <w:t xml:space="preserve"> Key people from each organisation/institution, authorities, heads of partner organisations, heads of public institutions, local authorities, project managers; will be interviewed in a minimum duration of 40 minutes, depending on the relevance and amount of information the interviewee can offer. A specially designed interview guide has been produced for each interview, which means that there will be several models of interview guide. They will take the form of semi-structured interviews for better conducting. See annex 4.</w:t>
      </w:r>
    </w:p>
    <w:p w14:paraId="26C160D3" w14:textId="77777777" w:rsidR="00A42EB6" w:rsidRPr="009A3A8D" w:rsidRDefault="00A42EB6" w:rsidP="003608BA">
      <w:pPr>
        <w:suppressLineNumbers/>
        <w:spacing w:before="240"/>
        <w:jc w:val="both"/>
        <w:rPr>
          <w:rFonts w:cstheme="minorHAnsi"/>
          <w:lang w:val="en-GB"/>
        </w:rPr>
      </w:pPr>
      <w:r w:rsidRPr="009A3A8D">
        <w:rPr>
          <w:rFonts w:cstheme="minorHAnsi"/>
          <w:b/>
          <w:u w:val="single"/>
          <w:lang w:val="en-GB"/>
        </w:rPr>
        <w:t>Focal Groups</w:t>
      </w:r>
      <w:r w:rsidRPr="009A3A8D">
        <w:rPr>
          <w:rFonts w:cstheme="minorHAnsi"/>
          <w:lang w:val="en-GB"/>
        </w:rPr>
        <w:t xml:space="preserve">: To collect information from certain groups, focus groups will be held. As can be seen in Annex 2 of the Draft Agenda, the focus groups will be held specifically with RFF management Unit as well as the project’s Supervisory Board. </w:t>
      </w:r>
    </w:p>
    <w:p w14:paraId="63AC3ECA" w14:textId="77777777" w:rsidR="00A42EB6" w:rsidRPr="009A3A8D" w:rsidRDefault="00A42EB6" w:rsidP="003608BA">
      <w:pPr>
        <w:suppressLineNumbers/>
        <w:spacing w:after="0"/>
        <w:jc w:val="both"/>
        <w:rPr>
          <w:rFonts w:cstheme="minorHAnsi"/>
          <w:lang w:val="en-GB"/>
        </w:rPr>
      </w:pPr>
      <w:r w:rsidRPr="009A3A8D">
        <w:rPr>
          <w:rFonts w:cstheme="minorHAnsi"/>
          <w:b/>
          <w:u w:val="single"/>
          <w:lang w:val="en-GB"/>
        </w:rPr>
        <w:t>Debriefing and validation workshops:</w:t>
      </w:r>
      <w:r w:rsidRPr="009A3A8D">
        <w:rPr>
          <w:rFonts w:cstheme="minorHAnsi"/>
          <w:lang w:val="en-GB"/>
        </w:rPr>
        <w:t xml:space="preserve"> At the end of the second phase, a debriefing will be held with the Evaluation Reference Group and other stakeholders in which the assessments arising from the phase will be offered. This debriefing will take place in person at the end of the online mission.</w:t>
      </w:r>
    </w:p>
    <w:p w14:paraId="61F1B7CD" w14:textId="77777777" w:rsidR="00A42EB6" w:rsidRPr="009A3A8D" w:rsidRDefault="00A42EB6" w:rsidP="003608BA">
      <w:pPr>
        <w:suppressLineNumbers/>
        <w:spacing w:after="0"/>
        <w:jc w:val="both"/>
        <w:rPr>
          <w:rFonts w:cstheme="minorHAnsi"/>
          <w:lang w:val="en-GB"/>
        </w:rPr>
      </w:pPr>
    </w:p>
    <w:p w14:paraId="11252D4F" w14:textId="4AB47008" w:rsidR="00A42EB6" w:rsidRPr="009A3A8D" w:rsidRDefault="00A42EB6" w:rsidP="003608BA">
      <w:pPr>
        <w:suppressLineNumbers/>
        <w:spacing w:after="100" w:afterAutospacing="1" w:line="240" w:lineRule="auto"/>
        <w:jc w:val="both"/>
        <w:rPr>
          <w:rFonts w:cstheme="minorHAnsi"/>
          <w:b/>
          <w:u w:val="single"/>
          <w:lang w:val="en-GB"/>
        </w:rPr>
      </w:pPr>
      <w:r w:rsidRPr="009A3A8D">
        <w:rPr>
          <w:rFonts w:cstheme="minorHAnsi"/>
          <w:b/>
          <w:u w:val="single"/>
          <w:lang w:val="en-GB"/>
        </w:rPr>
        <w:t>Processing and systematization</w:t>
      </w:r>
      <w:r w:rsidRPr="009A3A8D">
        <w:rPr>
          <w:rFonts w:cstheme="minorHAnsi"/>
          <w:bCs/>
          <w:lang w:val="en-GB"/>
        </w:rPr>
        <w:t xml:space="preserve"> of all the information collected and </w:t>
      </w:r>
      <w:r w:rsidR="00816025" w:rsidRPr="009A3A8D">
        <w:rPr>
          <w:rFonts w:cstheme="minorHAnsi"/>
          <w:bCs/>
          <w:lang w:val="en-GB"/>
        </w:rPr>
        <w:t>analysed</w:t>
      </w:r>
      <w:r w:rsidRPr="009A3A8D">
        <w:rPr>
          <w:rFonts w:cstheme="minorHAnsi"/>
          <w:bCs/>
          <w:lang w:val="en-GB"/>
        </w:rPr>
        <w:t xml:space="preserve">. The synthesis on the one hand and the deepening on the other of all the information that the evaluator will accumulate through the different instruments, will be ordered in structured and standardized documents previously prepared (Excel matrix), organized based on the evaluation questions by criteria, </w:t>
      </w:r>
      <w:r w:rsidR="00816025" w:rsidRPr="009A3A8D">
        <w:rPr>
          <w:rFonts w:cstheme="minorHAnsi"/>
          <w:bCs/>
          <w:lang w:val="en-GB"/>
        </w:rPr>
        <w:t>also considering</w:t>
      </w:r>
      <w:r w:rsidRPr="009A3A8D">
        <w:rPr>
          <w:rFonts w:cstheme="minorHAnsi"/>
          <w:bCs/>
          <w:lang w:val="en-GB"/>
        </w:rPr>
        <w:t xml:space="preserve"> the logical order of presentation of the information referred to in the annotated index of the final report (which will be adjusted and/or expanded).</w:t>
      </w:r>
    </w:p>
    <w:p w14:paraId="5A47F083" w14:textId="77777777" w:rsidR="00A42EB6" w:rsidRPr="009A3A8D" w:rsidRDefault="00A42EB6" w:rsidP="003608BA">
      <w:pPr>
        <w:suppressLineNumbers/>
        <w:spacing w:after="100" w:afterAutospacing="1" w:line="240" w:lineRule="auto"/>
        <w:jc w:val="both"/>
        <w:rPr>
          <w:rFonts w:cstheme="minorHAnsi"/>
          <w:lang w:val="en-GB"/>
        </w:rPr>
      </w:pPr>
      <w:r w:rsidRPr="009A3A8D">
        <w:rPr>
          <w:rFonts w:cstheme="minorHAnsi"/>
          <w:b/>
          <w:bCs/>
          <w:u w:val="single"/>
          <w:lang w:val="en-GB"/>
        </w:rPr>
        <w:t>Triangulation techniques</w:t>
      </w:r>
      <w:r w:rsidRPr="009A3A8D">
        <w:rPr>
          <w:rFonts w:cstheme="minorHAnsi"/>
          <w:lang w:val="en-GB"/>
        </w:rPr>
        <w:t xml:space="preserve"> will be used for the interpretation of the findings and their subsequent assessment. To this end, the results of the analyses will be verified by comparing two or three times the same information from different sources and through different collection methods. For example, verify the answers obtained in interviews with government personnel with opinions of the beneficiaries or with other sources of statistical information.</w:t>
      </w:r>
    </w:p>
    <w:p w14:paraId="14E2B001" w14:textId="77777777" w:rsidR="00A42EB6" w:rsidRPr="009A3A8D" w:rsidRDefault="00A42EB6" w:rsidP="003608BA">
      <w:pPr>
        <w:suppressLineNumbers/>
        <w:jc w:val="both"/>
        <w:rPr>
          <w:lang w:val="en-GB"/>
        </w:rPr>
      </w:pPr>
      <w:r w:rsidRPr="009A3A8D">
        <w:rPr>
          <w:lang w:val="en-GB"/>
        </w:rPr>
        <w:t xml:space="preserve">At the end of the online interviews, a feedback loop is planned with </w:t>
      </w:r>
      <w:proofErr w:type="spellStart"/>
      <w:r w:rsidRPr="009A3A8D">
        <w:rPr>
          <w:lang w:val="en-GB"/>
        </w:rPr>
        <w:t>BirdlLife</w:t>
      </w:r>
      <w:proofErr w:type="spellEnd"/>
      <w:r w:rsidRPr="009A3A8D">
        <w:rPr>
          <w:lang w:val="en-GB"/>
        </w:rPr>
        <w:t xml:space="preserve"> and UNDP and the Reference Group to validate the preliminary findings of the assessment. </w:t>
      </w:r>
    </w:p>
    <w:p w14:paraId="16658CA7" w14:textId="0B013F2F" w:rsidR="00A42EB6" w:rsidRPr="009A3A8D" w:rsidRDefault="00A42EB6" w:rsidP="003608BA">
      <w:pPr>
        <w:pStyle w:val="Ttulo4"/>
        <w:suppressLineNumbers/>
        <w:rPr>
          <w:lang w:val="en-GB"/>
        </w:rPr>
      </w:pPr>
      <w:r w:rsidRPr="009A3A8D">
        <w:rPr>
          <w:lang w:val="en-GB"/>
        </w:rPr>
        <w:t>Limitations to the MTR</w:t>
      </w:r>
    </w:p>
    <w:p w14:paraId="670FD31B" w14:textId="51ED1D1C" w:rsidR="00A42EB6" w:rsidRPr="009A3A8D" w:rsidRDefault="00A42EB6" w:rsidP="003608BA">
      <w:pPr>
        <w:suppressLineNumbers/>
        <w:spacing w:line="240" w:lineRule="auto"/>
        <w:jc w:val="both"/>
        <w:rPr>
          <w:lang w:val="en-GB"/>
        </w:rPr>
      </w:pPr>
      <w:r w:rsidRPr="009A3A8D">
        <w:rPr>
          <w:lang w:val="en-GB"/>
        </w:rPr>
        <w:t xml:space="preserve">Evaluability is the extent to which a programme can be reliably evaluated, </w:t>
      </w:r>
      <w:r w:rsidR="00D079F8" w:rsidRPr="009A3A8D">
        <w:rPr>
          <w:lang w:val="en-GB"/>
        </w:rPr>
        <w:t>i.e.,</w:t>
      </w:r>
      <w:r w:rsidRPr="009A3A8D">
        <w:rPr>
          <w:lang w:val="en-GB"/>
        </w:rPr>
        <w:t xml:space="preserve"> maintaining consistency between data, </w:t>
      </w:r>
      <w:proofErr w:type="gramStart"/>
      <w:r w:rsidRPr="009A3A8D">
        <w:rPr>
          <w:lang w:val="en-GB"/>
        </w:rPr>
        <w:t>information</w:t>
      </w:r>
      <w:proofErr w:type="gramEnd"/>
      <w:r w:rsidRPr="009A3A8D">
        <w:rPr>
          <w:lang w:val="en-GB"/>
        </w:rPr>
        <w:t xml:space="preserve"> and evaluation judgements so that these judgements can be relied upon. In addition to considering aspects associated with the evaluation process (</w:t>
      </w:r>
      <w:r w:rsidR="00D079F8" w:rsidRPr="009A3A8D">
        <w:rPr>
          <w:lang w:val="en-GB"/>
        </w:rPr>
        <w:t>favourable</w:t>
      </w:r>
      <w:r w:rsidRPr="009A3A8D">
        <w:rPr>
          <w:lang w:val="en-GB"/>
        </w:rPr>
        <w:t xml:space="preserve"> conditions for carrying out the fieldwork, which also means having a good programmatic and contextual documentation base), evaluability refers to the quality of the results framework and/or effects map (coherence and alignment between effect, outcome, output, indicator) and the monitoring system in place, </w:t>
      </w:r>
      <w:proofErr w:type="gramStart"/>
      <w:r w:rsidRPr="009A3A8D">
        <w:rPr>
          <w:lang w:val="en-GB"/>
        </w:rPr>
        <w:t>in order to</w:t>
      </w:r>
      <w:proofErr w:type="gramEnd"/>
      <w:r w:rsidRPr="009A3A8D">
        <w:rPr>
          <w:lang w:val="en-GB"/>
        </w:rPr>
        <w:t xml:space="preserve"> be able to state that these elements can be verified.</w:t>
      </w:r>
    </w:p>
    <w:p w14:paraId="65229317" w14:textId="77777777" w:rsidR="00A42EB6" w:rsidRPr="009A3A8D" w:rsidRDefault="00A42EB6" w:rsidP="003608BA">
      <w:pPr>
        <w:suppressLineNumbers/>
        <w:tabs>
          <w:tab w:val="left" w:pos="284"/>
        </w:tabs>
        <w:spacing w:after="200" w:line="240" w:lineRule="auto"/>
        <w:jc w:val="both"/>
        <w:rPr>
          <w:lang w:val="en-GB"/>
        </w:rPr>
      </w:pPr>
      <w:r w:rsidRPr="009A3A8D">
        <w:rPr>
          <w:lang w:val="en-GB"/>
        </w:rPr>
        <w:t xml:space="preserve">The </w:t>
      </w:r>
      <w:r w:rsidRPr="009A3A8D">
        <w:rPr>
          <w:b/>
          <w:bCs/>
          <w:lang w:val="en-GB"/>
        </w:rPr>
        <w:t>limitations found</w:t>
      </w:r>
      <w:r w:rsidRPr="009A3A8D">
        <w:rPr>
          <w:lang w:val="en-GB"/>
        </w:rPr>
        <w:t xml:space="preserve"> are linked to the results framework (in Prodoc) as well as the logistics surrounding the evaluation and are summarized as follows:</w:t>
      </w:r>
    </w:p>
    <w:p w14:paraId="7A71C2DA" w14:textId="77777777" w:rsidR="00A42EB6" w:rsidRPr="009A3A8D" w:rsidRDefault="00A42EB6" w:rsidP="003608BA">
      <w:pPr>
        <w:suppressLineNumbers/>
        <w:tabs>
          <w:tab w:val="left" w:pos="284"/>
        </w:tabs>
        <w:spacing w:after="200" w:line="240" w:lineRule="auto"/>
        <w:jc w:val="both"/>
        <w:rPr>
          <w:lang w:val="en-GB"/>
        </w:rPr>
      </w:pPr>
      <w:r w:rsidRPr="009A3A8D">
        <w:rPr>
          <w:lang w:val="en-GB"/>
        </w:rPr>
        <w:t>Some of the indicators, for example, for component or outcome 1 regarding raising awareness of the flyway speak are characteristic of activities and not outcomes. The number of articles published does not really tell us if the outcomes are being achieved. Also, the chosen indicators do not provide any data on the actual achievement of the proposed outputs, for example, output 1.4. This is particularly the case for outcome 1.</w:t>
      </w:r>
    </w:p>
    <w:p w14:paraId="794D1BCE" w14:textId="77777777" w:rsidR="00A42EB6" w:rsidRPr="009A3A8D" w:rsidRDefault="00A42EB6" w:rsidP="003608BA">
      <w:pPr>
        <w:suppressLineNumbers/>
        <w:spacing w:after="100" w:afterAutospacing="1" w:line="240" w:lineRule="auto"/>
        <w:jc w:val="both"/>
        <w:rPr>
          <w:rFonts w:cstheme="minorHAnsi"/>
          <w:lang w:val="en-GB"/>
        </w:rPr>
      </w:pPr>
      <w:r w:rsidRPr="009A3A8D">
        <w:rPr>
          <w:rFonts w:cstheme="minorHAnsi"/>
          <w:b/>
          <w:u w:val="single"/>
          <w:lang w:val="en-GB"/>
        </w:rPr>
        <w:lastRenderedPageBreak/>
        <w:t>Lack of Direct observation</w:t>
      </w:r>
      <w:r w:rsidRPr="009A3A8D">
        <w:rPr>
          <w:rFonts w:cstheme="minorHAnsi"/>
          <w:b/>
          <w:lang w:val="en-GB"/>
        </w:rPr>
        <w:t>.</w:t>
      </w:r>
      <w:r w:rsidRPr="009A3A8D">
        <w:rPr>
          <w:rFonts w:cstheme="minorHAnsi"/>
          <w:lang w:val="en-GB"/>
        </w:rPr>
        <w:t xml:space="preserve"> Direct observation provides additional information that allows the evaluator to learn about the context in which the events and processes being evaluated occur routinely and/or extraordinarily. In this case, given that the phenomena related to the project spans over a wide range of countries and actors and that most vehicle projects are affected by most excluded groups and populations, observation could provide concrete elements that would support and reinforce the conclusions and recommendations. It is important to highlight that since the entire evaluation exercise will be conducted online, the observations will be limited to online interviews and will not have the relevance that they could have if the field mission </w:t>
      </w:r>
      <w:proofErr w:type="gramStart"/>
      <w:r w:rsidRPr="009A3A8D">
        <w:rPr>
          <w:rFonts w:cstheme="minorHAnsi"/>
          <w:lang w:val="en-GB"/>
        </w:rPr>
        <w:t>was</w:t>
      </w:r>
      <w:proofErr w:type="gramEnd"/>
      <w:r w:rsidRPr="009A3A8D">
        <w:rPr>
          <w:rFonts w:cstheme="minorHAnsi"/>
          <w:lang w:val="en-GB"/>
        </w:rPr>
        <w:t xml:space="preserve"> to be conducted.</w:t>
      </w:r>
    </w:p>
    <w:p w14:paraId="5CF77BDA" w14:textId="1EA2A1FD" w:rsidR="00B65B56" w:rsidRPr="009A3A8D" w:rsidRDefault="00A06F4F" w:rsidP="003608BA">
      <w:pPr>
        <w:pStyle w:val="Ttulo4"/>
        <w:suppressLineNumbers/>
        <w:rPr>
          <w:lang w:val="en-GB"/>
        </w:rPr>
      </w:pPr>
      <w:r w:rsidRPr="009A3A8D">
        <w:rPr>
          <w:lang w:val="en-GB"/>
        </w:rPr>
        <w:t>Selection of key informants</w:t>
      </w:r>
    </w:p>
    <w:p w14:paraId="3B2B63BD" w14:textId="10828B93" w:rsidR="00A42EB6" w:rsidRPr="009A3A8D" w:rsidRDefault="00A42EB6" w:rsidP="003608BA">
      <w:pPr>
        <w:suppressLineNumbers/>
        <w:jc w:val="both"/>
        <w:rPr>
          <w:lang w:val="en-GB"/>
        </w:rPr>
      </w:pPr>
      <w:r w:rsidRPr="009A3A8D">
        <w:rPr>
          <w:lang w:val="en-GB"/>
        </w:rPr>
        <w:t xml:space="preserve">The identification of informants is being carried out under a selective approach led by the Project Management Unit in Jordan together with the advice of </w:t>
      </w:r>
      <w:proofErr w:type="spellStart"/>
      <w:r w:rsidRPr="009A3A8D">
        <w:rPr>
          <w:lang w:val="en-GB"/>
        </w:rPr>
        <w:t>BirdLife</w:t>
      </w:r>
      <w:proofErr w:type="spellEnd"/>
      <w:r w:rsidRPr="009A3A8D">
        <w:rPr>
          <w:lang w:val="en-GB"/>
        </w:rPr>
        <w:t xml:space="preserve">. Obviously, the aim is to produce exchanges with qualified informants, both in terms of the quality of their participation and the role they currently play in the structures they represent, </w:t>
      </w:r>
      <w:r w:rsidR="00D079F8" w:rsidRPr="009A3A8D">
        <w:rPr>
          <w:lang w:val="en-GB"/>
        </w:rPr>
        <w:t>to</w:t>
      </w:r>
      <w:r w:rsidRPr="009A3A8D">
        <w:rPr>
          <w:lang w:val="en-GB"/>
        </w:rPr>
        <w:t xml:space="preserve"> be able to extrapolate arguments and assessments. The consultant is particularly interested in learning what is working and what is not working in each of the target countries and in relation to the different vehicles. In this regard, sectoral stakeholders have been chosen representative of the different vehicles.</w:t>
      </w:r>
    </w:p>
    <w:p w14:paraId="321540C4" w14:textId="05FF7092" w:rsidR="0023239A" w:rsidRPr="009A3A8D" w:rsidRDefault="00A42EB6" w:rsidP="003608BA">
      <w:pPr>
        <w:suppressLineNumbers/>
        <w:rPr>
          <w:lang w:val="en-GB"/>
        </w:rPr>
      </w:pPr>
      <w:r w:rsidRPr="009A3A8D">
        <w:rPr>
          <w:lang w:val="en-GB"/>
        </w:rPr>
        <w:t>The Project Office has provided a preliminary list of key actors linked to the different processes carried out and underway, which will be adjusted in the coming days. An agenda is outlined in Annex 2 of this report</w:t>
      </w:r>
      <w:r w:rsidR="005A52D7">
        <w:rPr>
          <w:lang w:val="en-GB"/>
        </w:rPr>
        <w:t>.</w:t>
      </w:r>
    </w:p>
    <w:p w14:paraId="356B6F55" w14:textId="77C052D8" w:rsidR="005E4D5C" w:rsidRPr="009A3A8D" w:rsidRDefault="00A06F4F" w:rsidP="003608BA">
      <w:pPr>
        <w:pStyle w:val="Ttulo2"/>
        <w:numPr>
          <w:ilvl w:val="0"/>
          <w:numId w:val="2"/>
        </w:numPr>
        <w:suppressLineNumbers/>
        <w:rPr>
          <w:lang w:val="en-GB"/>
        </w:rPr>
      </w:pPr>
      <w:bookmarkStart w:id="13" w:name="_Toc59269844"/>
      <w:r w:rsidRPr="009A3A8D">
        <w:rPr>
          <w:lang w:val="en-GB"/>
        </w:rPr>
        <w:t>Project Description and Background Context</w:t>
      </w:r>
      <w:bookmarkEnd w:id="13"/>
      <w:r w:rsidRPr="009A3A8D">
        <w:rPr>
          <w:lang w:val="en-GB"/>
        </w:rPr>
        <w:t xml:space="preserve"> </w:t>
      </w:r>
    </w:p>
    <w:p w14:paraId="759ACF44" w14:textId="2C1F83AF" w:rsidR="005E4D5C" w:rsidRPr="009A3A8D" w:rsidRDefault="00B65B56" w:rsidP="003608BA">
      <w:pPr>
        <w:pStyle w:val="Ttulo3"/>
        <w:suppressLineNumbers/>
        <w:rPr>
          <w:lang w:val="en-GB"/>
        </w:rPr>
      </w:pPr>
      <w:bookmarkStart w:id="14" w:name="_Toc59269845"/>
      <w:r w:rsidRPr="009A3A8D">
        <w:rPr>
          <w:lang w:val="en-GB"/>
        </w:rPr>
        <w:t xml:space="preserve">3.1 </w:t>
      </w:r>
      <w:r w:rsidR="00A06F4F" w:rsidRPr="009A3A8D">
        <w:rPr>
          <w:lang w:val="en-GB"/>
        </w:rPr>
        <w:t>Development context: environmental, socio-economic, institutional, and policy factors relevant to the project objective and scope</w:t>
      </w:r>
      <w:bookmarkEnd w:id="14"/>
    </w:p>
    <w:p w14:paraId="64EB8A0F" w14:textId="18428F3E" w:rsidR="00B169FB" w:rsidRDefault="00B169FB" w:rsidP="003608BA">
      <w:pPr>
        <w:suppressLineNumbers/>
        <w:jc w:val="both"/>
        <w:rPr>
          <w:lang w:val="en-GB"/>
        </w:rPr>
      </w:pPr>
      <w:r w:rsidRPr="00C53F55">
        <w:rPr>
          <w:lang w:val="en-GB"/>
        </w:rPr>
        <w:t xml:space="preserve">The project covers Tranche II of a two-tranche project originally approved for financing by the GEF under its third funding cycle for a 10-year period. The original project document under Tranche I encompassed eleven countries although it concentrated its efforts mainly on Egypt, </w:t>
      </w:r>
      <w:proofErr w:type="gramStart"/>
      <w:r w:rsidRPr="00C53F55">
        <w:rPr>
          <w:lang w:val="en-GB"/>
        </w:rPr>
        <w:t>Jordan</w:t>
      </w:r>
      <w:proofErr w:type="gramEnd"/>
      <w:r w:rsidRPr="00C53F55">
        <w:rPr>
          <w:lang w:val="en-GB"/>
        </w:rPr>
        <w:t xml:space="preserve"> and Lebanon. Under Tranche II, the project covers 7 flyway countries, namely, Egypt, Ethiopia, Jordan, Lebanon, Sudan, </w:t>
      </w:r>
      <w:proofErr w:type="gramStart"/>
      <w:r w:rsidRPr="00C53F55">
        <w:rPr>
          <w:lang w:val="en-GB"/>
        </w:rPr>
        <w:t>Djibouti</w:t>
      </w:r>
      <w:proofErr w:type="gramEnd"/>
      <w:r w:rsidRPr="00C53F55">
        <w:rPr>
          <w:lang w:val="en-GB"/>
        </w:rPr>
        <w:t xml:space="preserve"> and Eritrea. Support for national level activities will be provided to five of these countries, namely, Egypt, Ethiopia, Jordan, </w:t>
      </w:r>
      <w:proofErr w:type="gramStart"/>
      <w:r w:rsidRPr="00C53F55">
        <w:rPr>
          <w:lang w:val="en-GB"/>
        </w:rPr>
        <w:t>Lebanon</w:t>
      </w:r>
      <w:proofErr w:type="gramEnd"/>
      <w:r w:rsidRPr="00C53F55">
        <w:rPr>
          <w:lang w:val="en-GB"/>
        </w:rPr>
        <w:t xml:space="preserve"> and Sudan.</w:t>
      </w:r>
    </w:p>
    <w:p w14:paraId="4C7E01A2" w14:textId="284A6DAE" w:rsidR="00BE3929" w:rsidRDefault="00BE3929" w:rsidP="003608BA">
      <w:pPr>
        <w:suppressLineNumbers/>
        <w:jc w:val="both"/>
        <w:rPr>
          <w:lang w:val="en-GB"/>
        </w:rPr>
      </w:pPr>
      <w:r>
        <w:rPr>
          <w:lang w:val="en-GB"/>
        </w:rPr>
        <w:t>The total population of the eleven countries in the flyway exceed 271 million people. The poorer countries are still largely agrarian-based (% GDP from agriculture: Ethiopia 47%, Sudan 39%) while elsewhere the industrial base is well established (Egypt 33%</w:t>
      </w:r>
      <w:proofErr w:type="gramStart"/>
      <w:r>
        <w:rPr>
          <w:lang w:val="en-GB"/>
        </w:rPr>
        <w:t>)</w:t>
      </w:r>
      <w:proofErr w:type="gramEnd"/>
      <w:r>
        <w:rPr>
          <w:lang w:val="en-GB"/>
        </w:rPr>
        <w:t xml:space="preserve"> but these agrarian-based countries also exhibit the fastest rates on industrial growth. Overall, national agendas are focused on rural development, industrialization, and economic growth. Economic growth and employment tend to dominate political thinking and can be overriding factor of government and political decision-making. Conservation is not a priority. Five key sectors </w:t>
      </w:r>
      <w:proofErr w:type="gramStart"/>
      <w:r>
        <w:rPr>
          <w:lang w:val="en-GB"/>
        </w:rPr>
        <w:t>are seen as</w:t>
      </w:r>
      <w:proofErr w:type="gramEnd"/>
      <w:r>
        <w:rPr>
          <w:lang w:val="en-GB"/>
        </w:rPr>
        <w:t xml:space="preserve"> impacting MSBs along the Rift Valley/Red Sea Flyway – hunting, energy, agriculture, waste management and tourism. In the northern states (Lebanon but also Jordan and Egypt) recreational hunting has </w:t>
      </w:r>
      <w:proofErr w:type="gramStart"/>
      <w:r>
        <w:rPr>
          <w:lang w:val="en-GB"/>
        </w:rPr>
        <w:t>a very strong</w:t>
      </w:r>
      <w:proofErr w:type="gramEnd"/>
      <w:r>
        <w:rPr>
          <w:lang w:val="en-GB"/>
        </w:rPr>
        <w:t xml:space="preserve"> cultural basis in society.</w:t>
      </w:r>
    </w:p>
    <w:p w14:paraId="1B59B745" w14:textId="1C0286A0" w:rsidR="009F213D" w:rsidRPr="009A3A8D" w:rsidRDefault="009F213D" w:rsidP="003608BA">
      <w:pPr>
        <w:suppressLineNumbers/>
        <w:jc w:val="both"/>
        <w:rPr>
          <w:lang w:val="en-GB"/>
        </w:rPr>
      </w:pPr>
      <w:r>
        <w:rPr>
          <w:lang w:val="en-GB"/>
        </w:rPr>
        <w:t xml:space="preserve">In terms of the policy and legislative context, the Convention on the Conservation of Biological Diversity (CBD) and the Convention on Migratory Species (CMS) provide a broad multi-lateral framework for agreement along the flyway. The project is essentially about translating the CMS, as it relates to MSBs, into effective actions on the ground. The project has also been effective in encouraging countries to sign up to various CMS Agreements and in operationalizing these along the flyway. No country had legislation that related specifically to MSBs in the productive sectors. </w:t>
      </w:r>
      <w:r>
        <w:rPr>
          <w:lang w:val="en-GB"/>
        </w:rPr>
        <w:lastRenderedPageBreak/>
        <w:t xml:space="preserve">The translation of such policy statements into effective national legislation has in many cases not happened or, where the legislation exists, the institutional capacity and resources for effective implementation are lacking. </w:t>
      </w:r>
      <w:r w:rsidR="00BE3929">
        <w:rPr>
          <w:lang w:val="en-GB"/>
        </w:rPr>
        <w:t xml:space="preserve">Tranche I of the project strongly influenced the application of the International Finance Institutions (IFIs) safeguards on wind energy projects. Also, hunting requires a much broader and holistic approach. Given the experience gained through Tranche I, a ban on hunting has had little impact on the intensity of hunting and thus a responsible hunting approach is </w:t>
      </w:r>
      <w:proofErr w:type="gramStart"/>
      <w:r w:rsidR="00BE3929">
        <w:rPr>
          <w:lang w:val="en-GB"/>
        </w:rPr>
        <w:t>more preferable</w:t>
      </w:r>
      <w:proofErr w:type="gramEnd"/>
      <w:r w:rsidR="00BE3929">
        <w:rPr>
          <w:lang w:val="en-GB"/>
        </w:rPr>
        <w:t xml:space="preserve"> and effective than a prohibitive approach. </w:t>
      </w:r>
    </w:p>
    <w:p w14:paraId="4F0E572B" w14:textId="7B31360E" w:rsidR="005E4D5C" w:rsidRPr="009A3A8D" w:rsidRDefault="00B65B56" w:rsidP="003608BA">
      <w:pPr>
        <w:pStyle w:val="Ttulo3"/>
        <w:suppressLineNumbers/>
        <w:rPr>
          <w:lang w:val="en-GB"/>
        </w:rPr>
      </w:pPr>
      <w:bookmarkStart w:id="15" w:name="_Toc59269846"/>
      <w:r w:rsidRPr="009A3A8D">
        <w:rPr>
          <w:lang w:val="en-GB"/>
        </w:rPr>
        <w:t xml:space="preserve">3.2 </w:t>
      </w:r>
      <w:r w:rsidR="005E4D5C" w:rsidRPr="009A3A8D">
        <w:rPr>
          <w:lang w:val="en-GB"/>
        </w:rPr>
        <w:t>Problems</w:t>
      </w:r>
      <w:r w:rsidR="00A06F4F" w:rsidRPr="009A3A8D">
        <w:rPr>
          <w:lang w:val="en-GB"/>
        </w:rPr>
        <w:t xml:space="preserve"> that the Project sought to address; threats and barriers </w:t>
      </w:r>
      <w:bookmarkEnd w:id="15"/>
      <w:r w:rsidR="009F213D" w:rsidRPr="009A3A8D">
        <w:rPr>
          <w:lang w:val="en-GB"/>
        </w:rPr>
        <w:t>targeted.</w:t>
      </w:r>
    </w:p>
    <w:p w14:paraId="22841687" w14:textId="77777777" w:rsidR="00B169FB" w:rsidRPr="009A3A8D" w:rsidRDefault="00B169FB" w:rsidP="003608BA">
      <w:pPr>
        <w:suppressLineNumbers/>
        <w:jc w:val="both"/>
        <w:rPr>
          <w:lang w:val="en-GB"/>
        </w:rPr>
      </w:pPr>
      <w:r w:rsidRPr="009A3A8D">
        <w:rPr>
          <w:lang w:val="en-GB"/>
        </w:rPr>
        <w:t xml:space="preserve">The Rift Valley / Red Sea flyway is the second most important flyway for migratory soaring birds (MSBs) in the world. Over 1.5 million birds of prey and 300,000 storks migrate along this corridor between their breeding grounds in Europe and West Asia and wintering areas in Africa each year. At least 37 species of soaring birds </w:t>
      </w:r>
      <w:proofErr w:type="gramStart"/>
      <w:r w:rsidRPr="009A3A8D">
        <w:rPr>
          <w:lang w:val="en-GB"/>
        </w:rPr>
        <w:t>regularly use</w:t>
      </w:r>
      <w:proofErr w:type="gramEnd"/>
      <w:r w:rsidRPr="009A3A8D">
        <w:rPr>
          <w:lang w:val="en-GB"/>
        </w:rPr>
        <w:t xml:space="preserve"> the flyway. Their passage along the narrow flyway is still relatively poorly managed from a conservation perspective. This is where MSBs are most physiologically stressed and for some species 50-100% of their global or regional populations pass along the route and through flyway “bottlenecks”. As a result, these birds are highly vulnerable during the migration along the flyway to localized threats such as hunting and collision with wind turbines and associated power lines which could have severe impacts on global populations.</w:t>
      </w:r>
    </w:p>
    <w:p w14:paraId="4061070B" w14:textId="5E3EB9DF" w:rsidR="00B169FB" w:rsidRPr="009A3A8D" w:rsidRDefault="00B169FB" w:rsidP="003608BA">
      <w:pPr>
        <w:suppressLineNumbers/>
        <w:jc w:val="both"/>
        <w:rPr>
          <w:lang w:val="en-GB"/>
        </w:rPr>
      </w:pPr>
      <w:r w:rsidRPr="009A3A8D">
        <w:rPr>
          <w:lang w:val="en-GB"/>
        </w:rPr>
        <w:t>The main critical sectors identified and threats to MSB passing along the flyway are the following:</w:t>
      </w:r>
    </w:p>
    <w:p w14:paraId="65580E34" w14:textId="77777777" w:rsidR="00B169FB" w:rsidRPr="009A3A8D" w:rsidRDefault="00B169FB" w:rsidP="003608BA">
      <w:pPr>
        <w:pStyle w:val="Prrafodelista"/>
        <w:numPr>
          <w:ilvl w:val="0"/>
          <w:numId w:val="25"/>
        </w:numPr>
        <w:suppressLineNumbers/>
        <w:jc w:val="both"/>
        <w:rPr>
          <w:lang w:val="en-GB"/>
        </w:rPr>
      </w:pPr>
      <w:proofErr w:type="gramStart"/>
      <w:r w:rsidRPr="009A3A8D">
        <w:rPr>
          <w:lang w:val="en-GB"/>
        </w:rPr>
        <w:t>Hunting;</w:t>
      </w:r>
      <w:proofErr w:type="gramEnd"/>
    </w:p>
    <w:p w14:paraId="7E25DF97" w14:textId="77777777" w:rsidR="00B169FB" w:rsidRPr="009A3A8D" w:rsidRDefault="00B169FB" w:rsidP="003608BA">
      <w:pPr>
        <w:pStyle w:val="Prrafodelista"/>
        <w:numPr>
          <w:ilvl w:val="0"/>
          <w:numId w:val="25"/>
        </w:numPr>
        <w:suppressLineNumbers/>
        <w:jc w:val="both"/>
        <w:rPr>
          <w:lang w:val="en-GB"/>
        </w:rPr>
      </w:pPr>
      <w:r w:rsidRPr="009A3A8D">
        <w:rPr>
          <w:lang w:val="en-GB"/>
        </w:rPr>
        <w:t>Energy (specifically related to wind farms and power lines</w:t>
      </w:r>
      <w:proofErr w:type="gramStart"/>
      <w:r w:rsidRPr="009A3A8D">
        <w:rPr>
          <w:lang w:val="en-GB"/>
        </w:rPr>
        <w:t>);</w:t>
      </w:r>
      <w:proofErr w:type="gramEnd"/>
    </w:p>
    <w:p w14:paraId="0DFFA9FB" w14:textId="77777777" w:rsidR="00B169FB" w:rsidRPr="009A3A8D" w:rsidRDefault="00B169FB" w:rsidP="003608BA">
      <w:pPr>
        <w:pStyle w:val="Prrafodelista"/>
        <w:numPr>
          <w:ilvl w:val="0"/>
          <w:numId w:val="25"/>
        </w:numPr>
        <w:suppressLineNumbers/>
        <w:jc w:val="both"/>
        <w:rPr>
          <w:lang w:val="en-GB"/>
        </w:rPr>
      </w:pPr>
      <w:proofErr w:type="gramStart"/>
      <w:r w:rsidRPr="009A3A8D">
        <w:rPr>
          <w:lang w:val="en-GB"/>
        </w:rPr>
        <w:t>Agriculture;</w:t>
      </w:r>
      <w:proofErr w:type="gramEnd"/>
    </w:p>
    <w:p w14:paraId="2428BB0E" w14:textId="77777777" w:rsidR="00B169FB" w:rsidRPr="009A3A8D" w:rsidRDefault="00B169FB" w:rsidP="003608BA">
      <w:pPr>
        <w:pStyle w:val="Prrafodelista"/>
        <w:numPr>
          <w:ilvl w:val="0"/>
          <w:numId w:val="25"/>
        </w:numPr>
        <w:suppressLineNumbers/>
        <w:jc w:val="both"/>
        <w:rPr>
          <w:lang w:val="en-GB"/>
        </w:rPr>
      </w:pPr>
      <w:r w:rsidRPr="009A3A8D">
        <w:rPr>
          <w:lang w:val="en-GB"/>
        </w:rPr>
        <w:t>Waste Management and</w:t>
      </w:r>
    </w:p>
    <w:p w14:paraId="499CDCC1" w14:textId="77777777" w:rsidR="00B169FB" w:rsidRPr="009A3A8D" w:rsidRDefault="00B169FB" w:rsidP="003608BA">
      <w:pPr>
        <w:pStyle w:val="Prrafodelista"/>
        <w:numPr>
          <w:ilvl w:val="0"/>
          <w:numId w:val="25"/>
        </w:numPr>
        <w:suppressLineNumbers/>
        <w:jc w:val="both"/>
        <w:rPr>
          <w:lang w:val="en-GB"/>
        </w:rPr>
      </w:pPr>
      <w:r w:rsidRPr="009A3A8D">
        <w:rPr>
          <w:lang w:val="en-GB"/>
        </w:rPr>
        <w:t>Tourism.</w:t>
      </w:r>
    </w:p>
    <w:p w14:paraId="6C175516" w14:textId="65CBE608" w:rsidR="00B169FB" w:rsidRDefault="00B169FB" w:rsidP="003608BA">
      <w:pPr>
        <w:suppressLineNumbers/>
        <w:rPr>
          <w:lang w:val="en-GB"/>
        </w:rPr>
      </w:pPr>
      <w:r w:rsidRPr="009A3A8D">
        <w:rPr>
          <w:lang w:val="en-GB"/>
        </w:rPr>
        <w:t xml:space="preserve">At midterm of the overall two-tranche umbrella project </w:t>
      </w:r>
      <w:r w:rsidR="00816025" w:rsidRPr="009A3A8D">
        <w:rPr>
          <w:lang w:val="en-GB"/>
        </w:rPr>
        <w:t>several</w:t>
      </w:r>
      <w:r w:rsidRPr="009A3A8D">
        <w:rPr>
          <w:lang w:val="en-GB"/>
        </w:rPr>
        <w:t xml:space="preserve"> barriers remain that impede the </w:t>
      </w:r>
      <w:r w:rsidR="00816025" w:rsidRPr="009A3A8D">
        <w:rPr>
          <w:lang w:val="en-GB"/>
        </w:rPr>
        <w:t>long-term</w:t>
      </w:r>
      <w:r w:rsidRPr="009A3A8D">
        <w:rPr>
          <w:lang w:val="en-GB"/>
        </w:rPr>
        <w:t xml:space="preserve"> solution to MSB conservation in the flyway. These are the following:</w:t>
      </w:r>
    </w:p>
    <w:tbl>
      <w:tblPr>
        <w:tblStyle w:val="Tablaconcuadrcula"/>
        <w:tblW w:w="0" w:type="auto"/>
        <w:tblLook w:val="04A0" w:firstRow="1" w:lastRow="0" w:firstColumn="1" w:lastColumn="0" w:noHBand="0" w:noVBand="1"/>
      </w:tblPr>
      <w:tblGrid>
        <w:gridCol w:w="4247"/>
        <w:gridCol w:w="4247"/>
      </w:tblGrid>
      <w:tr w:rsidR="00F5175E" w:rsidRPr="00F5175E" w14:paraId="128BEFC0" w14:textId="77777777" w:rsidTr="00F5175E">
        <w:tc>
          <w:tcPr>
            <w:tcW w:w="4247" w:type="dxa"/>
            <w:shd w:val="clear" w:color="auto" w:fill="B4C6E7" w:themeFill="accent1" w:themeFillTint="66"/>
          </w:tcPr>
          <w:p w14:paraId="072C4C8F" w14:textId="75DB8EC7" w:rsidR="00F5175E" w:rsidRPr="00F5175E" w:rsidRDefault="00F5175E" w:rsidP="003608BA">
            <w:pPr>
              <w:suppressLineNumbers/>
              <w:rPr>
                <w:b/>
                <w:bCs/>
                <w:lang w:val="en-GB"/>
              </w:rPr>
            </w:pPr>
            <w:r w:rsidRPr="00F5175E">
              <w:rPr>
                <w:b/>
                <w:bCs/>
                <w:lang w:val="en-GB"/>
              </w:rPr>
              <w:t>Barrier</w:t>
            </w:r>
          </w:p>
        </w:tc>
        <w:tc>
          <w:tcPr>
            <w:tcW w:w="4247" w:type="dxa"/>
            <w:shd w:val="clear" w:color="auto" w:fill="B4C6E7" w:themeFill="accent1" w:themeFillTint="66"/>
          </w:tcPr>
          <w:p w14:paraId="4981C5BE" w14:textId="29703BC7" w:rsidR="00F5175E" w:rsidRPr="00F5175E" w:rsidRDefault="00F5175E" w:rsidP="003608BA">
            <w:pPr>
              <w:suppressLineNumbers/>
              <w:rPr>
                <w:b/>
                <w:bCs/>
                <w:lang w:val="en-GB"/>
              </w:rPr>
            </w:pPr>
            <w:r w:rsidRPr="00F5175E">
              <w:rPr>
                <w:b/>
                <w:bCs/>
                <w:lang w:val="en-GB"/>
              </w:rPr>
              <w:t>Current situation</w:t>
            </w:r>
          </w:p>
        </w:tc>
      </w:tr>
      <w:tr w:rsidR="00F5175E" w:rsidRPr="008B6533" w14:paraId="3574BBD8" w14:textId="77777777" w:rsidTr="00F5175E">
        <w:tc>
          <w:tcPr>
            <w:tcW w:w="4247" w:type="dxa"/>
          </w:tcPr>
          <w:p w14:paraId="1D795E70" w14:textId="04CB9B08" w:rsidR="00F5175E" w:rsidRDefault="00F5175E" w:rsidP="003608BA">
            <w:pPr>
              <w:suppressLineNumbers/>
              <w:rPr>
                <w:lang w:val="en-GB"/>
              </w:rPr>
            </w:pPr>
            <w:r w:rsidRPr="009A3A8D">
              <w:rPr>
                <w:lang w:val="en-GB"/>
              </w:rPr>
              <w:t xml:space="preserve">Barriers to raised awareness of the flyway and altered social and cultural behaviours amongst target groups that threaten MSBs in the key sectors, decision-makers, and the </w:t>
            </w:r>
            <w:proofErr w:type="gramStart"/>
            <w:r w:rsidRPr="009A3A8D">
              <w:rPr>
                <w:lang w:val="en-GB"/>
              </w:rPr>
              <w:t>general public</w:t>
            </w:r>
            <w:proofErr w:type="gramEnd"/>
          </w:p>
        </w:tc>
        <w:tc>
          <w:tcPr>
            <w:tcW w:w="4247" w:type="dxa"/>
          </w:tcPr>
          <w:p w14:paraId="23B6C89D" w14:textId="77777777" w:rsidR="00F5175E" w:rsidRPr="00F5175E" w:rsidRDefault="00F5175E" w:rsidP="003608BA">
            <w:pPr>
              <w:suppressLineNumbers/>
              <w:rPr>
                <w:lang w:val="en-GB"/>
              </w:rPr>
            </w:pPr>
            <w:r w:rsidRPr="00F5175E">
              <w:rPr>
                <w:lang w:val="en-GB"/>
              </w:rPr>
              <w:t>Persistent misunderstanding of the flyway concept and value of the birds.</w:t>
            </w:r>
          </w:p>
          <w:p w14:paraId="54289F51" w14:textId="77777777" w:rsidR="00F5175E" w:rsidRDefault="00F5175E" w:rsidP="003608BA">
            <w:pPr>
              <w:suppressLineNumbers/>
              <w:rPr>
                <w:lang w:val="en-GB"/>
              </w:rPr>
            </w:pPr>
          </w:p>
        </w:tc>
      </w:tr>
      <w:tr w:rsidR="00F5175E" w:rsidRPr="008B6533" w14:paraId="7D1FA0F6" w14:textId="77777777" w:rsidTr="00F5175E">
        <w:tc>
          <w:tcPr>
            <w:tcW w:w="4247" w:type="dxa"/>
          </w:tcPr>
          <w:p w14:paraId="5A572A01" w14:textId="276D961A" w:rsidR="00F5175E" w:rsidRDefault="00F5175E" w:rsidP="003608BA">
            <w:pPr>
              <w:suppressLineNumbers/>
              <w:rPr>
                <w:lang w:val="en-GB"/>
              </w:rPr>
            </w:pPr>
            <w:r w:rsidRPr="009A3A8D">
              <w:rPr>
                <w:lang w:val="en-GB"/>
              </w:rPr>
              <w:t>Barriers to increased national and regional capacity to effect mainstreaming and application of the flyway</w:t>
            </w:r>
          </w:p>
        </w:tc>
        <w:tc>
          <w:tcPr>
            <w:tcW w:w="4247" w:type="dxa"/>
          </w:tcPr>
          <w:p w14:paraId="34943597" w14:textId="77777777" w:rsidR="00F5175E" w:rsidRPr="00F5175E" w:rsidRDefault="00F5175E" w:rsidP="003608BA">
            <w:pPr>
              <w:suppressLineNumbers/>
              <w:rPr>
                <w:lang w:val="en-GB"/>
              </w:rPr>
            </w:pPr>
            <w:r w:rsidRPr="00F5175E">
              <w:rPr>
                <w:lang w:val="en-GB"/>
              </w:rPr>
              <w:t>Difficulty in gaining sector entry.</w:t>
            </w:r>
          </w:p>
          <w:p w14:paraId="5CF34EB7" w14:textId="77777777" w:rsidR="00F5175E" w:rsidRDefault="00F5175E" w:rsidP="003608BA">
            <w:pPr>
              <w:suppressLineNumbers/>
              <w:rPr>
                <w:lang w:val="en-GB"/>
              </w:rPr>
            </w:pPr>
          </w:p>
        </w:tc>
      </w:tr>
      <w:tr w:rsidR="00F5175E" w:rsidRPr="008B6533" w14:paraId="75FCC5C5" w14:textId="77777777" w:rsidTr="00F5175E">
        <w:tc>
          <w:tcPr>
            <w:tcW w:w="4247" w:type="dxa"/>
          </w:tcPr>
          <w:p w14:paraId="416EFF71" w14:textId="70FF3804" w:rsidR="00F5175E" w:rsidRDefault="00F5175E" w:rsidP="003608BA">
            <w:pPr>
              <w:suppressLineNumbers/>
              <w:rPr>
                <w:lang w:val="en-GB"/>
              </w:rPr>
            </w:pPr>
            <w:r w:rsidRPr="009A3A8D">
              <w:rPr>
                <w:lang w:val="en-GB"/>
              </w:rPr>
              <w:t>Barriers to developing content and tools to develop, deliver and mainstream into sector processes and programmes the flyway friendly practices</w:t>
            </w:r>
          </w:p>
        </w:tc>
        <w:tc>
          <w:tcPr>
            <w:tcW w:w="4247" w:type="dxa"/>
          </w:tcPr>
          <w:p w14:paraId="784F3C50" w14:textId="77777777" w:rsidR="00F5175E" w:rsidRPr="00F5175E" w:rsidRDefault="00F5175E" w:rsidP="003608BA">
            <w:pPr>
              <w:suppressLineNumbers/>
              <w:rPr>
                <w:lang w:val="en-GB"/>
              </w:rPr>
            </w:pPr>
            <w:r w:rsidRPr="00F5175E">
              <w:rPr>
                <w:lang w:val="en-GB"/>
              </w:rPr>
              <w:t>Shortage of technical information on which to base decision-making.</w:t>
            </w:r>
          </w:p>
          <w:p w14:paraId="5A4A787A" w14:textId="77777777" w:rsidR="00F5175E" w:rsidRDefault="00F5175E" w:rsidP="003608BA">
            <w:pPr>
              <w:suppressLineNumbers/>
              <w:rPr>
                <w:lang w:val="en-GB"/>
              </w:rPr>
            </w:pPr>
          </w:p>
        </w:tc>
      </w:tr>
      <w:tr w:rsidR="00F5175E" w:rsidRPr="008B6533" w14:paraId="708F55C6" w14:textId="77777777" w:rsidTr="00F5175E">
        <w:tc>
          <w:tcPr>
            <w:tcW w:w="4247" w:type="dxa"/>
          </w:tcPr>
          <w:p w14:paraId="7D3C1484" w14:textId="28462853" w:rsidR="00F5175E" w:rsidRDefault="00F5175E" w:rsidP="003608BA">
            <w:pPr>
              <w:suppressLineNumbers/>
              <w:rPr>
                <w:lang w:val="en-GB"/>
              </w:rPr>
            </w:pPr>
            <w:r w:rsidRPr="009A3A8D">
              <w:rPr>
                <w:lang w:val="en-GB"/>
              </w:rPr>
              <w:t>Barriers to learning, evaluation and adaptive Management</w:t>
            </w:r>
          </w:p>
        </w:tc>
        <w:tc>
          <w:tcPr>
            <w:tcW w:w="4247" w:type="dxa"/>
          </w:tcPr>
          <w:p w14:paraId="31A9F9D6" w14:textId="77777777" w:rsidR="00F5175E" w:rsidRPr="00F5175E" w:rsidRDefault="00F5175E" w:rsidP="003608BA">
            <w:pPr>
              <w:suppressLineNumbers/>
              <w:rPr>
                <w:lang w:val="en-GB"/>
              </w:rPr>
            </w:pPr>
            <w:r w:rsidRPr="00F5175E">
              <w:rPr>
                <w:lang w:val="en-GB"/>
              </w:rPr>
              <w:t>Difficulty in addressing change within complex sectors, and</w:t>
            </w:r>
          </w:p>
          <w:p w14:paraId="60E241DC" w14:textId="77777777" w:rsidR="00F5175E" w:rsidRPr="00F5175E" w:rsidRDefault="00F5175E" w:rsidP="003608BA">
            <w:pPr>
              <w:suppressLineNumbers/>
              <w:rPr>
                <w:lang w:val="en-GB"/>
              </w:rPr>
            </w:pPr>
            <w:r w:rsidRPr="00F5175E">
              <w:rPr>
                <w:lang w:val="en-GB"/>
              </w:rPr>
              <w:t>A lack of coalition along the flyway.</w:t>
            </w:r>
          </w:p>
          <w:p w14:paraId="04EC1932" w14:textId="77777777" w:rsidR="00F5175E" w:rsidRDefault="00F5175E" w:rsidP="003608BA">
            <w:pPr>
              <w:suppressLineNumbers/>
              <w:rPr>
                <w:lang w:val="en-GB"/>
              </w:rPr>
            </w:pPr>
          </w:p>
        </w:tc>
      </w:tr>
    </w:tbl>
    <w:p w14:paraId="5A44B172" w14:textId="77777777" w:rsidR="00F5175E" w:rsidRPr="009A3A8D" w:rsidRDefault="00F5175E" w:rsidP="003608BA">
      <w:pPr>
        <w:suppressLineNumbers/>
        <w:rPr>
          <w:lang w:val="en-GB"/>
        </w:rPr>
      </w:pPr>
    </w:p>
    <w:p w14:paraId="7432E303" w14:textId="47B929B9" w:rsidR="005E4D5C" w:rsidRPr="009A3A8D" w:rsidRDefault="00B65B56" w:rsidP="003608BA">
      <w:pPr>
        <w:pStyle w:val="Ttulo3"/>
        <w:suppressLineNumbers/>
        <w:rPr>
          <w:lang w:val="en-GB"/>
        </w:rPr>
      </w:pPr>
      <w:bookmarkStart w:id="16" w:name="_Toc59269847"/>
      <w:r w:rsidRPr="009A3A8D">
        <w:rPr>
          <w:lang w:val="en-GB"/>
        </w:rPr>
        <w:lastRenderedPageBreak/>
        <w:t xml:space="preserve">3.3 </w:t>
      </w:r>
      <w:r w:rsidR="00A06F4F" w:rsidRPr="009A3A8D">
        <w:rPr>
          <w:lang w:val="en-GB"/>
        </w:rPr>
        <w:t>Project Description and Strategy: objective, outcomes and expected results, description of field sites (if any)</w:t>
      </w:r>
      <w:bookmarkEnd w:id="16"/>
      <w:r w:rsidR="005E4D5C" w:rsidRPr="009A3A8D">
        <w:rPr>
          <w:lang w:val="en-GB"/>
        </w:rPr>
        <w:t xml:space="preserve"> </w:t>
      </w:r>
    </w:p>
    <w:p w14:paraId="7D4A34C4" w14:textId="77777777" w:rsidR="00B169FB" w:rsidRPr="009A3A8D" w:rsidRDefault="00B169FB" w:rsidP="003608BA">
      <w:pPr>
        <w:suppressLineNumbers/>
        <w:jc w:val="both"/>
        <w:rPr>
          <w:lang w:val="en-GB"/>
        </w:rPr>
      </w:pPr>
      <w:r w:rsidRPr="009A3A8D">
        <w:rPr>
          <w:lang w:val="en-GB"/>
        </w:rPr>
        <w:t>The project on its tranche II will follow the mainstreaming approach as defined by the GEF as “embedding biodiversity considerations into policies, strategies and practices of key public and private actors that impact or rely on biodiversity, so that is conserved and sustainably used both locally and globally requiring interventions in policy, planning, production practice, and financial mechanisms”. It shall have the RFF at its heart as a “nerve centre” ensuring that the flyway countries follow a common path acting as a link between the countries in the northern breeding and southern wintering ranges of the MSB species.</w:t>
      </w:r>
    </w:p>
    <w:p w14:paraId="22D74CB3" w14:textId="77777777" w:rsidR="00B169FB" w:rsidRPr="009A3A8D" w:rsidRDefault="00B169FB" w:rsidP="003608BA">
      <w:pPr>
        <w:suppressLineNumbers/>
        <w:jc w:val="both"/>
        <w:rPr>
          <w:lang w:val="en-GB"/>
        </w:rPr>
      </w:pPr>
      <w:r w:rsidRPr="009A3A8D">
        <w:rPr>
          <w:lang w:val="en-GB"/>
        </w:rPr>
        <w:t xml:space="preserve">The project’s </w:t>
      </w:r>
      <w:r w:rsidRPr="009A3A8D">
        <w:rPr>
          <w:b/>
          <w:bCs/>
          <w:lang w:val="en-GB"/>
        </w:rPr>
        <w:t>overall</w:t>
      </w:r>
      <w:r w:rsidRPr="009A3A8D">
        <w:rPr>
          <w:lang w:val="en-GB"/>
        </w:rPr>
        <w:t xml:space="preserve"> </w:t>
      </w:r>
      <w:r w:rsidRPr="009A3A8D">
        <w:rPr>
          <w:b/>
          <w:bCs/>
          <w:lang w:val="en-GB"/>
        </w:rPr>
        <w:t>goal</w:t>
      </w:r>
      <w:r w:rsidRPr="009A3A8D">
        <w:rPr>
          <w:lang w:val="en-GB"/>
        </w:rPr>
        <w:t xml:space="preserve"> remains as originally designed in 2007, “to ensure that globally threatened and significant populations of soaring birds that migrate along the Rift Valley/Red Sea flyway are effectively maintained. The </w:t>
      </w:r>
      <w:r w:rsidRPr="009A3A8D">
        <w:rPr>
          <w:b/>
          <w:bCs/>
          <w:lang w:val="en-GB"/>
        </w:rPr>
        <w:t>immediate</w:t>
      </w:r>
      <w:r w:rsidRPr="009A3A8D">
        <w:rPr>
          <w:lang w:val="en-GB"/>
        </w:rPr>
        <w:t xml:space="preserve"> </w:t>
      </w:r>
      <w:r w:rsidRPr="009A3A8D">
        <w:rPr>
          <w:b/>
          <w:bCs/>
          <w:lang w:val="en-GB"/>
        </w:rPr>
        <w:t>objective</w:t>
      </w:r>
      <w:r w:rsidRPr="009A3A8D">
        <w:rPr>
          <w:lang w:val="en-GB"/>
        </w:rPr>
        <w:t xml:space="preserve"> is that conservation Management objectives and actions for MSB are mainstreamed effectively into the hunting, energy, agriculture, waste management and tourism sectors along the flyway, making this a safer route for soaring birds. To achieve the goal, the project has three components/outcomes:</w:t>
      </w:r>
    </w:p>
    <w:p w14:paraId="38A62E7E" w14:textId="45A61079" w:rsidR="00B169FB" w:rsidRPr="009A3A8D" w:rsidRDefault="00B169FB" w:rsidP="003608BA">
      <w:pPr>
        <w:pStyle w:val="Prrafodelista"/>
        <w:numPr>
          <w:ilvl w:val="0"/>
          <w:numId w:val="27"/>
        </w:numPr>
        <w:suppressLineNumbers/>
        <w:jc w:val="both"/>
        <w:rPr>
          <w:lang w:val="en-GB"/>
        </w:rPr>
      </w:pPr>
      <w:r w:rsidRPr="009A3A8D">
        <w:rPr>
          <w:b/>
          <w:bCs/>
          <w:lang w:val="en-GB"/>
        </w:rPr>
        <w:t>Component 1</w:t>
      </w:r>
      <w:r w:rsidRPr="009A3A8D">
        <w:rPr>
          <w:lang w:val="en-GB"/>
        </w:rPr>
        <w:t xml:space="preserve">. Raised awareness of the flyway and altered social and cultural </w:t>
      </w:r>
      <w:r w:rsidR="00816025" w:rsidRPr="009A3A8D">
        <w:rPr>
          <w:lang w:val="en-GB"/>
        </w:rPr>
        <w:t>behaviours</w:t>
      </w:r>
      <w:r w:rsidRPr="009A3A8D">
        <w:rPr>
          <w:lang w:val="en-GB"/>
        </w:rPr>
        <w:t xml:space="preserve"> among target groups that threaten MSBs in the key sectors, </w:t>
      </w:r>
      <w:r w:rsidR="00223914" w:rsidRPr="009A3A8D">
        <w:rPr>
          <w:lang w:val="en-GB"/>
        </w:rPr>
        <w:t>decision-making,</w:t>
      </w:r>
      <w:r w:rsidRPr="009A3A8D">
        <w:rPr>
          <w:lang w:val="en-GB"/>
        </w:rPr>
        <w:t xml:space="preserve"> and the </w:t>
      </w:r>
      <w:proofErr w:type="gramStart"/>
      <w:r w:rsidRPr="009A3A8D">
        <w:rPr>
          <w:lang w:val="en-GB"/>
        </w:rPr>
        <w:t>general public</w:t>
      </w:r>
      <w:proofErr w:type="gramEnd"/>
      <w:r w:rsidRPr="009A3A8D">
        <w:rPr>
          <w:lang w:val="en-GB"/>
        </w:rPr>
        <w:t>.</w:t>
      </w:r>
    </w:p>
    <w:p w14:paraId="5A526BD7" w14:textId="453BF4C7" w:rsidR="00B169FB" w:rsidRPr="009A3A8D" w:rsidRDefault="00B169FB" w:rsidP="003608BA">
      <w:pPr>
        <w:pStyle w:val="Prrafodelista"/>
        <w:numPr>
          <w:ilvl w:val="0"/>
          <w:numId w:val="27"/>
        </w:numPr>
        <w:suppressLineNumbers/>
        <w:jc w:val="both"/>
        <w:rPr>
          <w:lang w:val="en-GB"/>
        </w:rPr>
      </w:pPr>
      <w:r w:rsidRPr="009A3A8D">
        <w:rPr>
          <w:b/>
          <w:bCs/>
          <w:lang w:val="en-GB"/>
        </w:rPr>
        <w:t>Component 2</w:t>
      </w:r>
      <w:r w:rsidRPr="009A3A8D">
        <w:rPr>
          <w:lang w:val="en-GB"/>
        </w:rPr>
        <w:t xml:space="preserve">. Content, </w:t>
      </w:r>
      <w:r w:rsidR="006C161C" w:rsidRPr="009A3A8D">
        <w:rPr>
          <w:lang w:val="en-GB"/>
        </w:rPr>
        <w:t>tools,</w:t>
      </w:r>
      <w:r w:rsidRPr="009A3A8D">
        <w:rPr>
          <w:lang w:val="en-GB"/>
        </w:rPr>
        <w:t xml:space="preserve"> and capacity developed and delivered to mainstream MSBs/Flyway concept into sector processes, </w:t>
      </w:r>
      <w:r w:rsidR="003A5FCC" w:rsidRPr="009A3A8D">
        <w:rPr>
          <w:lang w:val="en-GB"/>
        </w:rPr>
        <w:t>practices,</w:t>
      </w:r>
      <w:r w:rsidRPr="009A3A8D">
        <w:rPr>
          <w:lang w:val="en-GB"/>
        </w:rPr>
        <w:t xml:space="preserve"> and programmes.</w:t>
      </w:r>
    </w:p>
    <w:p w14:paraId="27000FAB" w14:textId="50749898" w:rsidR="00B169FB" w:rsidRPr="009A3A8D" w:rsidRDefault="00B169FB" w:rsidP="003608BA">
      <w:pPr>
        <w:pStyle w:val="Prrafodelista"/>
        <w:numPr>
          <w:ilvl w:val="0"/>
          <w:numId w:val="27"/>
        </w:numPr>
        <w:suppressLineNumbers/>
        <w:jc w:val="both"/>
        <w:rPr>
          <w:lang w:val="en-GB"/>
        </w:rPr>
      </w:pPr>
      <w:r w:rsidRPr="009A3A8D">
        <w:rPr>
          <w:b/>
          <w:bCs/>
          <w:lang w:val="en-GB"/>
        </w:rPr>
        <w:t>Component 3</w:t>
      </w:r>
      <w:r w:rsidRPr="009A3A8D">
        <w:rPr>
          <w:lang w:val="en-GB"/>
        </w:rPr>
        <w:t xml:space="preserve">. Learning, evaluation, adaptive </w:t>
      </w:r>
      <w:r w:rsidR="00223914" w:rsidRPr="009A3A8D">
        <w:rPr>
          <w:lang w:val="en-GB"/>
        </w:rPr>
        <w:t>management,</w:t>
      </w:r>
      <w:r w:rsidRPr="009A3A8D">
        <w:rPr>
          <w:lang w:val="en-GB"/>
        </w:rPr>
        <w:t xml:space="preserve"> and upscaling.</w:t>
      </w:r>
    </w:p>
    <w:p w14:paraId="4865D090" w14:textId="77777777" w:rsidR="00B169FB" w:rsidRPr="009A3A8D" w:rsidRDefault="00B169FB" w:rsidP="003608BA">
      <w:pPr>
        <w:suppressLineNumbers/>
        <w:jc w:val="both"/>
        <w:rPr>
          <w:lang w:val="en-GB"/>
        </w:rPr>
      </w:pPr>
      <w:r w:rsidRPr="009A3A8D">
        <w:rPr>
          <w:lang w:val="en-GB"/>
        </w:rPr>
        <w:t>It is important to highlight that the project will continue to mainstream into the five key production sectors largely using sector “vehicles” identified by the targeted flyway countries. A “vehicle” is defined as a planned or existing reform process or project in a targeted sector.</w:t>
      </w:r>
    </w:p>
    <w:p w14:paraId="04FEFC0F" w14:textId="77777777" w:rsidR="00B169FB" w:rsidRPr="009A3A8D" w:rsidRDefault="00B169FB" w:rsidP="003608BA">
      <w:pPr>
        <w:suppressLineNumbers/>
        <w:jc w:val="both"/>
        <w:rPr>
          <w:lang w:val="en-GB"/>
        </w:rPr>
      </w:pPr>
      <w:bookmarkStart w:id="17" w:name="_Hlk525144166"/>
      <w:r w:rsidRPr="009A3A8D">
        <w:rPr>
          <w:lang w:val="en-GB"/>
        </w:rPr>
        <w:t xml:space="preserve">The Project is being executed by </w:t>
      </w:r>
      <w:proofErr w:type="spellStart"/>
      <w:r w:rsidRPr="009A3A8D">
        <w:rPr>
          <w:lang w:val="en-GB"/>
        </w:rPr>
        <w:t>BirdLife</w:t>
      </w:r>
      <w:proofErr w:type="spellEnd"/>
      <w:r w:rsidRPr="009A3A8D">
        <w:rPr>
          <w:lang w:val="en-GB"/>
        </w:rPr>
        <w:t xml:space="preserve"> International and its national partners following the NGO execution modality to benefit from the regional structures and national partnerships of </w:t>
      </w:r>
      <w:proofErr w:type="spellStart"/>
      <w:r w:rsidRPr="009A3A8D">
        <w:rPr>
          <w:lang w:val="en-GB"/>
        </w:rPr>
        <w:t>BirdLife</w:t>
      </w:r>
      <w:proofErr w:type="spellEnd"/>
      <w:r w:rsidRPr="009A3A8D">
        <w:rPr>
          <w:lang w:val="en-GB"/>
        </w:rPr>
        <w:t xml:space="preserve"> International in all countries but Egypt and implemented by UNDP as the GEF Implementing Agency. Egypt represents an exception to the overall arrangements due to the current circumstances relating to non-governmental organizations and their inability to receive funds from international sources. The Project is being supervised by a Project Board responsible for making management decisions comprised of UNDP Jordan, </w:t>
      </w:r>
      <w:proofErr w:type="spellStart"/>
      <w:r w:rsidRPr="009A3A8D">
        <w:rPr>
          <w:lang w:val="en-GB"/>
        </w:rPr>
        <w:t>BirdLife</w:t>
      </w:r>
      <w:proofErr w:type="spellEnd"/>
      <w:r w:rsidRPr="009A3A8D">
        <w:rPr>
          <w:lang w:val="en-GB"/>
        </w:rPr>
        <w:t xml:space="preserve"> International and main beneficiaries. </w:t>
      </w:r>
    </w:p>
    <w:bookmarkEnd w:id="17"/>
    <w:p w14:paraId="00E89D9F" w14:textId="53B78343" w:rsidR="0023239A" w:rsidRDefault="006B1AFA" w:rsidP="003608BA">
      <w:pPr>
        <w:suppressLineNumbers/>
        <w:jc w:val="both"/>
        <w:rPr>
          <w:lang w:val="en-GB"/>
        </w:rPr>
      </w:pPr>
      <w:r>
        <w:rPr>
          <w:lang w:val="en-GB"/>
        </w:rPr>
        <w:t>. The MSB Tranche II management arrangements have evolved over time. During Tranche I management arrangements consisted of UNDP Jordan as the Executing Agency for the overall regional activities with RFF/</w:t>
      </w:r>
      <w:proofErr w:type="spellStart"/>
      <w:r>
        <w:rPr>
          <w:lang w:val="en-GB"/>
        </w:rPr>
        <w:t>BirdLife</w:t>
      </w:r>
      <w:proofErr w:type="spellEnd"/>
      <w:r>
        <w:rPr>
          <w:lang w:val="en-GB"/>
        </w:rPr>
        <w:t xml:space="preserve"> and for the national activities in Jordan; UNDP Lebanon and UNDP Egypt were Executing Agencies within their respective countries with project management units in both countries. </w:t>
      </w:r>
      <w:r w:rsidR="00BC476B">
        <w:rPr>
          <w:lang w:val="en-GB"/>
        </w:rPr>
        <w:t xml:space="preserve">However, the RFF was responsible for reporting and in fact </w:t>
      </w:r>
      <w:proofErr w:type="spellStart"/>
      <w:r w:rsidR="00BC476B">
        <w:rPr>
          <w:lang w:val="en-GB"/>
        </w:rPr>
        <w:t>BirdLife</w:t>
      </w:r>
      <w:proofErr w:type="spellEnd"/>
      <w:r w:rsidR="00BC476B">
        <w:rPr>
          <w:lang w:val="en-GB"/>
        </w:rPr>
        <w:t xml:space="preserve"> was accountable for the whole project delivery to UNDP-GEF but had in effect execution responsibility for part of it. Tranche I Terminal Evaluation (also referred to as MTR) concluded that this arrangement prevented the project from attaining its overall goal of strengthening the RFF and mainstreaming MSB throughout the flyway. The evaluation concluded that the arrangements had </w:t>
      </w:r>
      <w:proofErr w:type="gramStart"/>
      <w:r w:rsidR="00BC476B">
        <w:rPr>
          <w:lang w:val="en-GB"/>
        </w:rPr>
        <w:t>a number of</w:t>
      </w:r>
      <w:proofErr w:type="gramEnd"/>
      <w:r w:rsidR="00BC476B">
        <w:rPr>
          <w:lang w:val="en-GB"/>
        </w:rPr>
        <w:t xml:space="preserve"> weaknesses and inefficiencies characterised as:</w:t>
      </w:r>
    </w:p>
    <w:p w14:paraId="69FF5E12" w14:textId="16676002" w:rsidR="00BC476B" w:rsidRDefault="00BC476B" w:rsidP="003608BA">
      <w:pPr>
        <w:pStyle w:val="Prrafodelista"/>
        <w:numPr>
          <w:ilvl w:val="0"/>
          <w:numId w:val="30"/>
        </w:numPr>
        <w:suppressLineNumbers/>
        <w:jc w:val="both"/>
        <w:rPr>
          <w:lang w:val="en-GB"/>
        </w:rPr>
      </w:pPr>
      <w:r>
        <w:rPr>
          <w:lang w:val="en-GB"/>
        </w:rPr>
        <w:t xml:space="preserve">Effectively four projects operating within one </w:t>
      </w:r>
      <w:proofErr w:type="gramStart"/>
      <w:r>
        <w:rPr>
          <w:lang w:val="en-GB"/>
        </w:rPr>
        <w:t>project;</w:t>
      </w:r>
      <w:proofErr w:type="gramEnd"/>
    </w:p>
    <w:p w14:paraId="16DAF290" w14:textId="634153BE" w:rsidR="00BC476B" w:rsidRDefault="00BC476B" w:rsidP="003608BA">
      <w:pPr>
        <w:pStyle w:val="Prrafodelista"/>
        <w:numPr>
          <w:ilvl w:val="0"/>
          <w:numId w:val="30"/>
        </w:numPr>
        <w:suppressLineNumbers/>
        <w:jc w:val="both"/>
        <w:rPr>
          <w:lang w:val="en-GB"/>
        </w:rPr>
      </w:pPr>
      <w:r>
        <w:rPr>
          <w:lang w:val="en-GB"/>
        </w:rPr>
        <w:t xml:space="preserve">Additional reporting and accounting requirements within the </w:t>
      </w:r>
      <w:proofErr w:type="gramStart"/>
      <w:r>
        <w:rPr>
          <w:lang w:val="en-GB"/>
        </w:rPr>
        <w:t>project;</w:t>
      </w:r>
      <w:proofErr w:type="gramEnd"/>
    </w:p>
    <w:p w14:paraId="5C3681BB" w14:textId="459C4F66" w:rsidR="00BC476B" w:rsidRDefault="00BC476B" w:rsidP="003608BA">
      <w:pPr>
        <w:pStyle w:val="Prrafodelista"/>
        <w:numPr>
          <w:ilvl w:val="0"/>
          <w:numId w:val="30"/>
        </w:numPr>
        <w:suppressLineNumbers/>
        <w:jc w:val="both"/>
        <w:rPr>
          <w:lang w:val="en-GB"/>
        </w:rPr>
      </w:pPr>
      <w:r>
        <w:rPr>
          <w:lang w:val="en-GB"/>
        </w:rPr>
        <w:lastRenderedPageBreak/>
        <w:t xml:space="preserve">Undermining the role and function of the </w:t>
      </w:r>
      <w:proofErr w:type="gramStart"/>
      <w:r>
        <w:rPr>
          <w:lang w:val="en-GB"/>
        </w:rPr>
        <w:t>RFF;</w:t>
      </w:r>
      <w:proofErr w:type="gramEnd"/>
    </w:p>
    <w:p w14:paraId="189EC689" w14:textId="5BD4026B" w:rsidR="00BC476B" w:rsidRDefault="00BC476B" w:rsidP="003608BA">
      <w:pPr>
        <w:pStyle w:val="Prrafodelista"/>
        <w:numPr>
          <w:ilvl w:val="0"/>
          <w:numId w:val="30"/>
        </w:numPr>
        <w:suppressLineNumbers/>
        <w:jc w:val="both"/>
        <w:rPr>
          <w:lang w:val="en-GB"/>
        </w:rPr>
      </w:pPr>
      <w:r>
        <w:rPr>
          <w:lang w:val="en-GB"/>
        </w:rPr>
        <w:t xml:space="preserve">Reduced the likelihood of post project </w:t>
      </w:r>
      <w:proofErr w:type="gramStart"/>
      <w:r>
        <w:rPr>
          <w:lang w:val="en-GB"/>
        </w:rPr>
        <w:t>sustainability;</w:t>
      </w:r>
      <w:proofErr w:type="gramEnd"/>
      <w:r>
        <w:rPr>
          <w:lang w:val="en-GB"/>
        </w:rPr>
        <w:t xml:space="preserve"> </w:t>
      </w:r>
    </w:p>
    <w:p w14:paraId="29DA607B" w14:textId="011221D3" w:rsidR="00BC476B" w:rsidRDefault="00BC476B" w:rsidP="003608BA">
      <w:pPr>
        <w:pStyle w:val="Prrafodelista"/>
        <w:numPr>
          <w:ilvl w:val="0"/>
          <w:numId w:val="30"/>
        </w:numPr>
        <w:suppressLineNumbers/>
        <w:jc w:val="both"/>
        <w:rPr>
          <w:lang w:val="en-GB"/>
        </w:rPr>
      </w:pPr>
      <w:r>
        <w:rPr>
          <w:lang w:val="en-GB"/>
        </w:rPr>
        <w:t>Capture of project resources for purposes weakly related to the projects focus; and</w:t>
      </w:r>
    </w:p>
    <w:p w14:paraId="2FA83C53" w14:textId="7A15B3CD" w:rsidR="00BC476B" w:rsidRDefault="00BC476B" w:rsidP="003608BA">
      <w:pPr>
        <w:pStyle w:val="Prrafodelista"/>
        <w:numPr>
          <w:ilvl w:val="0"/>
          <w:numId w:val="30"/>
        </w:numPr>
        <w:suppressLineNumbers/>
        <w:jc w:val="both"/>
        <w:rPr>
          <w:lang w:val="en-GB"/>
        </w:rPr>
      </w:pPr>
      <w:r>
        <w:rPr>
          <w:lang w:val="en-GB"/>
        </w:rPr>
        <w:t>National interests can override the larger strategic interests of the flyway per se.</w:t>
      </w:r>
    </w:p>
    <w:p w14:paraId="2D9FBC14" w14:textId="3AD1293B" w:rsidR="00BC476B" w:rsidRPr="00BC476B" w:rsidRDefault="00BC476B" w:rsidP="003608BA">
      <w:pPr>
        <w:suppressLineNumbers/>
        <w:jc w:val="both"/>
        <w:rPr>
          <w:lang w:val="en-GB"/>
        </w:rPr>
      </w:pPr>
      <w:r>
        <w:rPr>
          <w:lang w:val="en-GB"/>
        </w:rPr>
        <w:t>In Tranche II, t</w:t>
      </w:r>
      <w:r w:rsidRPr="009A3A8D">
        <w:rPr>
          <w:lang w:val="en-GB"/>
        </w:rPr>
        <w:t xml:space="preserve">he Project follows an NGO Implementation Modality through </w:t>
      </w:r>
      <w:proofErr w:type="spellStart"/>
      <w:r w:rsidRPr="009A3A8D">
        <w:rPr>
          <w:lang w:val="en-GB"/>
        </w:rPr>
        <w:t>BirdLife</w:t>
      </w:r>
      <w:proofErr w:type="spellEnd"/>
      <w:r w:rsidRPr="009A3A8D">
        <w:rPr>
          <w:lang w:val="en-GB"/>
        </w:rPr>
        <w:t xml:space="preserve"> International with </w:t>
      </w:r>
      <w:proofErr w:type="spellStart"/>
      <w:r w:rsidRPr="009A3A8D">
        <w:rPr>
          <w:lang w:val="en-GB"/>
        </w:rPr>
        <w:t>BirdlLife</w:t>
      </w:r>
      <w:proofErr w:type="spellEnd"/>
      <w:r w:rsidRPr="009A3A8D">
        <w:rPr>
          <w:lang w:val="en-GB"/>
        </w:rPr>
        <w:t xml:space="preserve"> Partners as Responsible Partners</w:t>
      </w:r>
      <w:r w:rsidR="00895278">
        <w:rPr>
          <w:lang w:val="en-GB"/>
        </w:rPr>
        <w:t xml:space="preserve"> in country</w:t>
      </w:r>
      <w:r w:rsidRPr="009A3A8D">
        <w:rPr>
          <w:lang w:val="en-GB"/>
        </w:rPr>
        <w:t xml:space="preserve"> and UNDP as GEF </w:t>
      </w:r>
      <w:r>
        <w:rPr>
          <w:lang w:val="en-GB"/>
        </w:rPr>
        <w:t>Executing</w:t>
      </w:r>
      <w:r w:rsidRPr="009A3A8D">
        <w:rPr>
          <w:lang w:val="en-GB"/>
        </w:rPr>
        <w:t xml:space="preserve"> Agency. This applies to all the work conducted regionally and with Jordan, Lebanon, Sudan, Ethiopia, and Djibouti vehicle projects. Important to highlight the exception for Egypt. This country represents an exception to the overall arrangements due to the current circumstances relating to NGOs and their inability to receive funds from international sources. As it happened during Tranche </w:t>
      </w:r>
      <w:r w:rsidR="00895278">
        <w:rPr>
          <w:lang w:val="en-GB"/>
        </w:rPr>
        <w:t>I</w:t>
      </w:r>
      <w:r w:rsidRPr="009A3A8D">
        <w:rPr>
          <w:lang w:val="en-GB"/>
        </w:rPr>
        <w:t xml:space="preserve"> of the project, the management arrangements in Egypt go through UNDP Country Office as responsible party. The specific details of these arrangements are further analysed below</w:t>
      </w:r>
      <w:r w:rsidR="00895278">
        <w:rPr>
          <w:lang w:val="en-GB"/>
        </w:rPr>
        <w:t>.</w:t>
      </w:r>
    </w:p>
    <w:p w14:paraId="0EB850FC" w14:textId="19B678C3" w:rsidR="00160729" w:rsidRDefault="00223914" w:rsidP="003608BA">
      <w:pPr>
        <w:suppressLineNumbers/>
        <w:jc w:val="both"/>
        <w:rPr>
          <w:lang w:val="en-GB"/>
        </w:rPr>
      </w:pPr>
      <w:r w:rsidRPr="009A3A8D">
        <w:rPr>
          <w:lang w:val="en-GB"/>
        </w:rPr>
        <w:t xml:space="preserve">In terms of the geographic location of the Project, it intends to impact numerous areas within the flyway. </w:t>
      </w:r>
    </w:p>
    <w:p w14:paraId="1194CAE5" w14:textId="77777777" w:rsidR="00895278" w:rsidRDefault="00895278" w:rsidP="003608BA">
      <w:pPr>
        <w:suppressLineNumbers/>
        <w:jc w:val="both"/>
        <w:rPr>
          <w:lang w:val="en-GB"/>
        </w:rPr>
        <w:sectPr w:rsidR="00895278" w:rsidSect="00D079F8">
          <w:pgSz w:w="11906" w:h="16838"/>
          <w:pgMar w:top="1417" w:right="1701" w:bottom="1417" w:left="1701" w:header="708" w:footer="708" w:gutter="0"/>
          <w:lnNumType w:countBy="1" w:restart="continuous"/>
          <w:cols w:space="708"/>
          <w:docGrid w:linePitch="360"/>
        </w:sectPr>
      </w:pPr>
    </w:p>
    <w:p w14:paraId="08438F55" w14:textId="0CE6E967" w:rsidR="00895278" w:rsidRPr="009A3A8D" w:rsidRDefault="00895278" w:rsidP="003608BA">
      <w:pPr>
        <w:suppressLineNumbers/>
        <w:jc w:val="both"/>
        <w:rPr>
          <w:lang w:val="en-GB"/>
        </w:rPr>
      </w:pPr>
    </w:p>
    <w:p w14:paraId="4CAA0DAF" w14:textId="07FB860C" w:rsidR="003A5FCC" w:rsidRPr="003A5FCC" w:rsidRDefault="003A5FCC" w:rsidP="003608BA">
      <w:pPr>
        <w:pStyle w:val="Descripcin"/>
        <w:suppressLineNumbers/>
        <w:jc w:val="both"/>
        <w:rPr>
          <w:lang w:val="en-US"/>
        </w:rPr>
      </w:pPr>
      <w:r w:rsidRPr="003A5FCC">
        <w:rPr>
          <w:lang w:val="en-US"/>
        </w:rPr>
        <w:t xml:space="preserve">Figure </w:t>
      </w:r>
      <w:r>
        <w:fldChar w:fldCharType="begin"/>
      </w:r>
      <w:r w:rsidRPr="003A5FCC">
        <w:rPr>
          <w:lang w:val="en-US"/>
        </w:rPr>
        <w:instrText xml:space="preserve"> SEQ Figure \* ARABIC </w:instrText>
      </w:r>
      <w:r>
        <w:fldChar w:fldCharType="separate"/>
      </w:r>
      <w:r w:rsidR="00BD1921">
        <w:rPr>
          <w:noProof/>
          <w:lang w:val="en-US"/>
        </w:rPr>
        <w:t>1</w:t>
      </w:r>
      <w:r>
        <w:fldChar w:fldCharType="end"/>
      </w:r>
      <w:r w:rsidRPr="003A5FCC">
        <w:rPr>
          <w:lang w:val="en-US"/>
        </w:rPr>
        <w:t xml:space="preserve"> Map of the flyway</w:t>
      </w:r>
    </w:p>
    <w:p w14:paraId="2A47EC71" w14:textId="7613E304" w:rsidR="007B1998" w:rsidRPr="009A3A8D" w:rsidRDefault="007B1998" w:rsidP="003608BA">
      <w:pPr>
        <w:suppressLineNumbers/>
        <w:jc w:val="both"/>
        <w:rPr>
          <w:lang w:val="en-GB"/>
        </w:rPr>
      </w:pPr>
      <w:r w:rsidRPr="009A3A8D">
        <w:rPr>
          <w:noProof/>
          <w:lang w:val="en-GB"/>
        </w:rPr>
        <w:drawing>
          <wp:inline distT="0" distB="0" distL="0" distR="0" wp14:anchorId="73F9069D" wp14:editId="337FA01C">
            <wp:extent cx="3990975" cy="52101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0975" cy="5210175"/>
                    </a:xfrm>
                    <a:prstGeom prst="rect">
                      <a:avLst/>
                    </a:prstGeom>
                    <a:noFill/>
                    <a:ln>
                      <a:noFill/>
                    </a:ln>
                  </pic:spPr>
                </pic:pic>
              </a:graphicData>
            </a:graphic>
          </wp:inline>
        </w:drawing>
      </w:r>
    </w:p>
    <w:p w14:paraId="3F568F3C" w14:textId="42338D9D" w:rsidR="006C161C" w:rsidRPr="009A3A8D" w:rsidRDefault="006C161C" w:rsidP="003608BA">
      <w:pPr>
        <w:suppressLineNumbers/>
        <w:jc w:val="both"/>
        <w:rPr>
          <w:bCs/>
          <w:lang w:val="en-GB"/>
        </w:rPr>
      </w:pPr>
      <w:r w:rsidRPr="009A3A8D">
        <w:rPr>
          <w:bCs/>
          <w:lang w:val="en-GB"/>
        </w:rPr>
        <w:t>Tranche 1 of the project covered 11 countries of the flyway whereas Tranche 2, after negotiation with the GEF Secretariat</w:t>
      </w:r>
      <w:r w:rsidR="00816025">
        <w:rPr>
          <w:bCs/>
          <w:lang w:val="en-GB"/>
        </w:rPr>
        <w:t xml:space="preserve"> during project design</w:t>
      </w:r>
      <w:r w:rsidRPr="009A3A8D">
        <w:rPr>
          <w:bCs/>
          <w:lang w:val="en-GB"/>
        </w:rPr>
        <w:t xml:space="preserve">, reduced the number of countries to seven: Jordan, Lebanon, Egypt, Sudan, Ethiopia, </w:t>
      </w:r>
      <w:r w:rsidR="00D079F8" w:rsidRPr="009A3A8D">
        <w:rPr>
          <w:bCs/>
          <w:lang w:val="en-GB"/>
        </w:rPr>
        <w:t>Eritrea,</w:t>
      </w:r>
      <w:r w:rsidRPr="009A3A8D">
        <w:rPr>
          <w:bCs/>
          <w:lang w:val="en-GB"/>
        </w:rPr>
        <w:t xml:space="preserve"> and Djibouti.</w:t>
      </w:r>
    </w:p>
    <w:p w14:paraId="1BDFCBB4" w14:textId="4ECC8591" w:rsidR="006C161C" w:rsidRPr="009A3A8D" w:rsidRDefault="006C161C" w:rsidP="003608BA">
      <w:pPr>
        <w:suppressLineNumbers/>
        <w:jc w:val="both"/>
        <w:rPr>
          <w:bCs/>
          <w:lang w:val="en-GB"/>
        </w:rPr>
      </w:pPr>
      <w:r w:rsidRPr="009A3A8D">
        <w:rPr>
          <w:bCs/>
          <w:lang w:val="en-GB"/>
        </w:rPr>
        <w:t>The project proponents carried out a very thorough planning of the vehicle projects during Tranche 2 project design phase</w:t>
      </w:r>
      <w:r w:rsidR="009A3A8D" w:rsidRPr="009A3A8D">
        <w:rPr>
          <w:bCs/>
          <w:lang w:val="en-GB"/>
        </w:rPr>
        <w:t xml:space="preserve"> with a sector prioritization by participating country looking at the following criteria: importance, feasibility, </w:t>
      </w:r>
      <w:r w:rsidR="00D079F8" w:rsidRPr="009A3A8D">
        <w:rPr>
          <w:bCs/>
          <w:lang w:val="en-GB"/>
        </w:rPr>
        <w:t>effectiveness,</w:t>
      </w:r>
      <w:r w:rsidR="009A3A8D" w:rsidRPr="009A3A8D">
        <w:rPr>
          <w:bCs/>
          <w:lang w:val="en-GB"/>
        </w:rPr>
        <w:t xml:space="preserve"> and ranking priority from 1-5</w:t>
      </w:r>
      <w:r w:rsidR="00D079F8">
        <w:rPr>
          <w:rStyle w:val="Refdenotaalpie"/>
          <w:bCs/>
          <w:lang w:val="en-GB"/>
        </w:rPr>
        <w:footnoteReference w:id="5"/>
      </w:r>
      <w:r w:rsidR="009A3A8D" w:rsidRPr="009A3A8D">
        <w:rPr>
          <w:bCs/>
          <w:lang w:val="en-GB"/>
        </w:rPr>
        <w:t>. This planning exercise led to the identification of the following sectors per country</w:t>
      </w:r>
      <w:r w:rsidR="00281AD4">
        <w:rPr>
          <w:bCs/>
          <w:lang w:val="en-GB"/>
        </w:rPr>
        <w:t xml:space="preserve">; Energy in Ethiopia; Land Use Planning in Jordan; Agriculture, hunting and tourism in Lebanon; Agriculture in Sudan and Energy, Tourism and Waste Management in Egypt. </w:t>
      </w:r>
    </w:p>
    <w:p w14:paraId="2100010B" w14:textId="364D7FA6" w:rsidR="006C161C" w:rsidRPr="009A3A8D" w:rsidRDefault="000E1575" w:rsidP="003608BA">
      <w:pPr>
        <w:suppressLineNumbers/>
        <w:jc w:val="both"/>
        <w:rPr>
          <w:bCs/>
          <w:lang w:val="en-GB"/>
        </w:rPr>
      </w:pPr>
      <w:r>
        <w:rPr>
          <w:bCs/>
          <w:lang w:val="en-GB"/>
        </w:rPr>
        <w:t>At MTR, the project has four vehicle projects plus the four sector initiatives in Egypt. These are located approximately according to the following table.</w:t>
      </w:r>
    </w:p>
    <w:p w14:paraId="3F71FC85" w14:textId="3265DEBF" w:rsidR="008A275B" w:rsidRPr="009A3A8D" w:rsidRDefault="00AB0A11" w:rsidP="003608BA">
      <w:pPr>
        <w:pStyle w:val="Descripcin"/>
        <w:suppressLineNumbers/>
        <w:rPr>
          <w:b/>
          <w:lang w:val="en-GB"/>
        </w:rPr>
      </w:pPr>
      <w:r w:rsidRPr="00AB0A11">
        <w:rPr>
          <w:lang w:val="en-US"/>
        </w:rPr>
        <w:t xml:space="preserve">Table </w:t>
      </w:r>
      <w:r>
        <w:fldChar w:fldCharType="begin"/>
      </w:r>
      <w:r w:rsidRPr="00AB0A11">
        <w:rPr>
          <w:lang w:val="en-US"/>
        </w:rPr>
        <w:instrText xml:space="preserve"> SEQ Table \* ARABIC </w:instrText>
      </w:r>
      <w:r>
        <w:fldChar w:fldCharType="separate"/>
      </w:r>
      <w:r w:rsidR="006B4207">
        <w:rPr>
          <w:noProof/>
          <w:lang w:val="en-US"/>
        </w:rPr>
        <w:t>5</w:t>
      </w:r>
      <w:r>
        <w:fldChar w:fldCharType="end"/>
      </w:r>
      <w:r w:rsidRPr="00AB0A11">
        <w:rPr>
          <w:lang w:val="en-US"/>
        </w:rPr>
        <w:t xml:space="preserve"> Geographic location of approved vehicle projects</w:t>
      </w:r>
    </w:p>
    <w:tbl>
      <w:tblPr>
        <w:tblStyle w:val="Tablaconcuadrcula"/>
        <w:tblW w:w="0" w:type="auto"/>
        <w:tblLook w:val="04A0" w:firstRow="1" w:lastRow="0" w:firstColumn="1" w:lastColumn="0" w:noHBand="0" w:noVBand="1"/>
      </w:tblPr>
      <w:tblGrid>
        <w:gridCol w:w="4247"/>
        <w:gridCol w:w="4247"/>
      </w:tblGrid>
      <w:tr w:rsidR="002013E7" w:rsidRPr="009A3A8D" w14:paraId="79520EB1" w14:textId="77777777" w:rsidTr="00AB0A11">
        <w:tc>
          <w:tcPr>
            <w:tcW w:w="4247" w:type="dxa"/>
            <w:shd w:val="clear" w:color="auto" w:fill="B4C6E7" w:themeFill="accent1" w:themeFillTint="66"/>
          </w:tcPr>
          <w:p w14:paraId="56D3492D" w14:textId="01163C65" w:rsidR="002013E7" w:rsidRPr="009A3A8D" w:rsidRDefault="007B1998" w:rsidP="003608BA">
            <w:pPr>
              <w:suppressLineNumbers/>
              <w:jc w:val="both"/>
              <w:rPr>
                <w:b/>
                <w:lang w:val="en-GB"/>
              </w:rPr>
            </w:pPr>
            <w:r w:rsidRPr="009A3A8D">
              <w:rPr>
                <w:b/>
                <w:lang w:val="en-GB"/>
              </w:rPr>
              <w:lastRenderedPageBreak/>
              <w:t>Country, vehicle Project and partner</w:t>
            </w:r>
          </w:p>
        </w:tc>
        <w:tc>
          <w:tcPr>
            <w:tcW w:w="4247" w:type="dxa"/>
            <w:shd w:val="clear" w:color="auto" w:fill="B4C6E7" w:themeFill="accent1" w:themeFillTint="66"/>
          </w:tcPr>
          <w:p w14:paraId="02AB1BB1" w14:textId="113B15B4" w:rsidR="002013E7" w:rsidRPr="009A3A8D" w:rsidRDefault="00AF1F49" w:rsidP="003608BA">
            <w:pPr>
              <w:suppressLineNumbers/>
              <w:jc w:val="both"/>
              <w:rPr>
                <w:b/>
                <w:lang w:val="en-GB"/>
              </w:rPr>
            </w:pPr>
            <w:r>
              <w:rPr>
                <w:b/>
                <w:lang w:val="en-GB"/>
              </w:rPr>
              <w:t>Geographic location</w:t>
            </w:r>
          </w:p>
        </w:tc>
      </w:tr>
      <w:tr w:rsidR="004304CC" w:rsidRPr="008B6533" w14:paraId="47CA8B27" w14:textId="77777777" w:rsidTr="004304CC">
        <w:tc>
          <w:tcPr>
            <w:tcW w:w="4247" w:type="dxa"/>
            <w:shd w:val="clear" w:color="auto" w:fill="auto"/>
          </w:tcPr>
          <w:p w14:paraId="12555BFC" w14:textId="3E388DF6" w:rsidR="004304CC" w:rsidRPr="009A3A8D" w:rsidRDefault="007B1998" w:rsidP="003608BA">
            <w:pPr>
              <w:suppressLineNumbers/>
              <w:jc w:val="both"/>
              <w:rPr>
                <w:lang w:val="en-GB"/>
              </w:rPr>
            </w:pPr>
            <w:r w:rsidRPr="009A3A8D">
              <w:rPr>
                <w:lang w:val="en-GB"/>
              </w:rPr>
              <w:t>Ethiopia, Ethiopian Electrification Program (ELEAP), Ethiopian electric Utility (EEU) and Ethiopian Electric Power (EEP)</w:t>
            </w:r>
          </w:p>
        </w:tc>
        <w:tc>
          <w:tcPr>
            <w:tcW w:w="4247" w:type="dxa"/>
            <w:shd w:val="clear" w:color="auto" w:fill="auto"/>
          </w:tcPr>
          <w:p w14:paraId="6FB682F3" w14:textId="6AF3FA75" w:rsidR="004304CC" w:rsidRPr="009A3A8D" w:rsidRDefault="007B1998" w:rsidP="003608BA">
            <w:pPr>
              <w:suppressLineNumbers/>
              <w:jc w:val="both"/>
              <w:rPr>
                <w:lang w:val="en-GB"/>
              </w:rPr>
            </w:pPr>
            <w:r w:rsidRPr="009A3A8D">
              <w:rPr>
                <w:lang w:val="en-GB"/>
              </w:rPr>
              <w:t xml:space="preserve">While the program envisages outreaching quite </w:t>
            </w:r>
            <w:r w:rsidR="00AB0A11" w:rsidRPr="009A3A8D">
              <w:rPr>
                <w:lang w:val="en-GB"/>
              </w:rPr>
              <w:t>several</w:t>
            </w:r>
            <w:r w:rsidRPr="009A3A8D">
              <w:rPr>
                <w:lang w:val="en-GB"/>
              </w:rPr>
              <w:t xml:space="preserve"> the mushrooming industrial parks distributed in various Regional States of Ethiopia, and rural and urban communities, the definite geographic areas of specific projects are yet to be identified.</w:t>
            </w:r>
          </w:p>
        </w:tc>
      </w:tr>
      <w:tr w:rsidR="002013E7" w:rsidRPr="008B6533" w14:paraId="63A717CD" w14:textId="77777777" w:rsidTr="002013E7">
        <w:tc>
          <w:tcPr>
            <w:tcW w:w="4247" w:type="dxa"/>
          </w:tcPr>
          <w:p w14:paraId="5C0AA1C0" w14:textId="29BC1869" w:rsidR="002013E7" w:rsidRPr="009A3A8D" w:rsidRDefault="007B01BA" w:rsidP="003608BA">
            <w:pPr>
              <w:suppressLineNumbers/>
              <w:jc w:val="both"/>
              <w:rPr>
                <w:lang w:val="en-GB"/>
              </w:rPr>
            </w:pPr>
            <w:r w:rsidRPr="009A3A8D">
              <w:rPr>
                <w:lang w:val="en-GB"/>
              </w:rPr>
              <w:t>Jordan, Land Use Planning Process, MOMA</w:t>
            </w:r>
          </w:p>
        </w:tc>
        <w:tc>
          <w:tcPr>
            <w:tcW w:w="4247" w:type="dxa"/>
          </w:tcPr>
          <w:p w14:paraId="1EEC207D" w14:textId="03E107C8" w:rsidR="008A275B" w:rsidRPr="009A3A8D" w:rsidRDefault="007B01BA" w:rsidP="003608BA">
            <w:pPr>
              <w:suppressLineNumbers/>
              <w:jc w:val="both"/>
              <w:rPr>
                <w:lang w:val="en-GB"/>
              </w:rPr>
            </w:pPr>
            <w:r w:rsidRPr="009A3A8D">
              <w:rPr>
                <w:lang w:val="en-GB"/>
              </w:rPr>
              <w:t xml:space="preserve">The Jordan Rift Valley extends from Lake Tiberias in the North to the Gulf of Aqaba in the South. The study area is located mainly within the following governorates: Irbid, Balqa, Madaba, </w:t>
            </w:r>
            <w:proofErr w:type="spellStart"/>
            <w:r w:rsidRPr="009A3A8D">
              <w:rPr>
                <w:lang w:val="en-GB"/>
              </w:rPr>
              <w:t>Karak</w:t>
            </w:r>
            <w:proofErr w:type="spellEnd"/>
            <w:r w:rsidRPr="009A3A8D">
              <w:rPr>
                <w:lang w:val="en-GB"/>
              </w:rPr>
              <w:t xml:space="preserve">, </w:t>
            </w:r>
            <w:proofErr w:type="spellStart"/>
            <w:r w:rsidRPr="009A3A8D">
              <w:rPr>
                <w:lang w:val="en-GB"/>
              </w:rPr>
              <w:t>Tafieleh</w:t>
            </w:r>
            <w:proofErr w:type="spellEnd"/>
            <w:r w:rsidRPr="009A3A8D">
              <w:rPr>
                <w:lang w:val="en-GB"/>
              </w:rPr>
              <w:t xml:space="preserve">, </w:t>
            </w:r>
            <w:proofErr w:type="spellStart"/>
            <w:r w:rsidRPr="009A3A8D">
              <w:rPr>
                <w:lang w:val="en-GB"/>
              </w:rPr>
              <w:t>Maan</w:t>
            </w:r>
            <w:proofErr w:type="spellEnd"/>
            <w:r w:rsidRPr="009A3A8D">
              <w:rPr>
                <w:lang w:val="en-GB"/>
              </w:rPr>
              <w:t xml:space="preserve"> and Aqaba.</w:t>
            </w:r>
          </w:p>
        </w:tc>
      </w:tr>
      <w:tr w:rsidR="002013E7" w:rsidRPr="008B6533" w14:paraId="3DA4262A" w14:textId="77777777" w:rsidTr="002013E7">
        <w:tc>
          <w:tcPr>
            <w:tcW w:w="4247" w:type="dxa"/>
          </w:tcPr>
          <w:p w14:paraId="1C48FCC0" w14:textId="53CECD12" w:rsidR="002013E7" w:rsidRPr="009A3A8D" w:rsidRDefault="00D45FFC" w:rsidP="003608BA">
            <w:pPr>
              <w:suppressLineNumbers/>
              <w:jc w:val="both"/>
              <w:rPr>
                <w:lang w:val="en-GB"/>
              </w:rPr>
            </w:pPr>
            <w:r w:rsidRPr="009A3A8D">
              <w:rPr>
                <w:lang w:val="en-GB"/>
              </w:rPr>
              <w:t xml:space="preserve">Lebanon, </w:t>
            </w:r>
            <w:r w:rsidR="00F03728" w:rsidRPr="009A3A8D">
              <w:rPr>
                <w:lang w:val="en-GB"/>
              </w:rPr>
              <w:t>Mainstreaming MSB conservation in the three areas sectors of agriculture, hunting and tourism; Ministry of Tourism, WBCC, Hunter Groups.</w:t>
            </w:r>
          </w:p>
        </w:tc>
        <w:tc>
          <w:tcPr>
            <w:tcW w:w="4247" w:type="dxa"/>
          </w:tcPr>
          <w:p w14:paraId="37150D18" w14:textId="59961CC1" w:rsidR="002013E7" w:rsidRPr="009A3A8D" w:rsidRDefault="005628AE" w:rsidP="003608BA">
            <w:pPr>
              <w:suppressLineNumbers/>
              <w:jc w:val="both"/>
              <w:rPr>
                <w:lang w:val="en-GB"/>
              </w:rPr>
            </w:pPr>
            <w:r w:rsidRPr="009A3A8D">
              <w:rPr>
                <w:lang w:val="en-GB"/>
              </w:rPr>
              <w:t xml:space="preserve">Mount Lebanon region and West </w:t>
            </w:r>
            <w:proofErr w:type="spellStart"/>
            <w:r w:rsidRPr="009A3A8D">
              <w:rPr>
                <w:lang w:val="en-GB"/>
              </w:rPr>
              <w:t>Bekaa</w:t>
            </w:r>
            <w:proofErr w:type="spellEnd"/>
            <w:r w:rsidRPr="009A3A8D">
              <w:rPr>
                <w:lang w:val="en-GB"/>
              </w:rPr>
              <w:t xml:space="preserve"> region on the Rift valley</w:t>
            </w:r>
            <w:r w:rsidR="00D45FFC" w:rsidRPr="009A3A8D">
              <w:rPr>
                <w:lang w:val="en-GB"/>
              </w:rPr>
              <w:t xml:space="preserve">. Special consideration will be on the flyway extending from Ras Al </w:t>
            </w:r>
            <w:proofErr w:type="spellStart"/>
            <w:r w:rsidR="00D45FFC" w:rsidRPr="009A3A8D">
              <w:rPr>
                <w:lang w:val="en-GB"/>
              </w:rPr>
              <w:t>Metn</w:t>
            </w:r>
            <w:proofErr w:type="spellEnd"/>
            <w:r w:rsidR="00F03728" w:rsidRPr="009A3A8D">
              <w:rPr>
                <w:lang w:val="en-GB"/>
              </w:rPr>
              <w:t xml:space="preserve"> (Pine Forests &amp; Valleys as Roosting area), plus </w:t>
            </w:r>
            <w:proofErr w:type="spellStart"/>
            <w:r w:rsidR="00F03728" w:rsidRPr="009A3A8D">
              <w:rPr>
                <w:lang w:val="en-GB"/>
              </w:rPr>
              <w:t>Aley</w:t>
            </w:r>
            <w:proofErr w:type="spellEnd"/>
            <w:r w:rsidR="00F03728" w:rsidRPr="009A3A8D">
              <w:rPr>
                <w:lang w:val="en-GB"/>
              </w:rPr>
              <w:t xml:space="preserve"> region, Ras Souk </w:t>
            </w:r>
            <w:proofErr w:type="spellStart"/>
            <w:r w:rsidR="00F03728" w:rsidRPr="009A3A8D">
              <w:rPr>
                <w:lang w:val="en-GB"/>
              </w:rPr>
              <w:t>Algharb</w:t>
            </w:r>
            <w:proofErr w:type="spellEnd"/>
            <w:r w:rsidR="00F03728" w:rsidRPr="009A3A8D">
              <w:rPr>
                <w:lang w:val="en-GB"/>
              </w:rPr>
              <w:t xml:space="preserve">, </w:t>
            </w:r>
            <w:proofErr w:type="spellStart"/>
            <w:r w:rsidR="00F03728" w:rsidRPr="009A3A8D">
              <w:rPr>
                <w:lang w:val="en-GB"/>
              </w:rPr>
              <w:t>Chemlan</w:t>
            </w:r>
            <w:proofErr w:type="spellEnd"/>
            <w:r w:rsidR="00F03728" w:rsidRPr="009A3A8D">
              <w:rPr>
                <w:lang w:val="en-GB"/>
              </w:rPr>
              <w:t xml:space="preserve">, </w:t>
            </w:r>
            <w:proofErr w:type="spellStart"/>
            <w:r w:rsidR="00F03728" w:rsidRPr="009A3A8D">
              <w:rPr>
                <w:lang w:val="en-GB"/>
              </w:rPr>
              <w:t>Keyfoun</w:t>
            </w:r>
            <w:proofErr w:type="spellEnd"/>
            <w:r w:rsidR="00F03728" w:rsidRPr="009A3A8D">
              <w:rPr>
                <w:lang w:val="en-GB"/>
              </w:rPr>
              <w:t xml:space="preserve"> as the priority areas for eco-tourism.</w:t>
            </w:r>
          </w:p>
        </w:tc>
      </w:tr>
      <w:tr w:rsidR="00F03728" w:rsidRPr="008B6533" w14:paraId="614C592A" w14:textId="77777777" w:rsidTr="002013E7">
        <w:tc>
          <w:tcPr>
            <w:tcW w:w="4247" w:type="dxa"/>
          </w:tcPr>
          <w:p w14:paraId="3B5AC4BB" w14:textId="6D1342EE" w:rsidR="00F03728" w:rsidRPr="009A3A8D" w:rsidRDefault="001A2D00" w:rsidP="003608BA">
            <w:pPr>
              <w:suppressLineNumbers/>
              <w:jc w:val="both"/>
              <w:rPr>
                <w:lang w:val="en-GB"/>
              </w:rPr>
            </w:pPr>
            <w:r w:rsidRPr="009A3A8D">
              <w:rPr>
                <w:lang w:val="en-GB"/>
              </w:rPr>
              <w:t>Sudan, Mainstreaming of MSB into existing policy of agrochemical use in Sudan; PDD</w:t>
            </w:r>
          </w:p>
        </w:tc>
        <w:tc>
          <w:tcPr>
            <w:tcW w:w="4247" w:type="dxa"/>
          </w:tcPr>
          <w:p w14:paraId="519B0075" w14:textId="3B8A5CA0" w:rsidR="001A2D00" w:rsidRPr="009A3A8D" w:rsidRDefault="001A2D00" w:rsidP="003608BA">
            <w:pPr>
              <w:suppressLineNumbers/>
              <w:autoSpaceDE w:val="0"/>
              <w:autoSpaceDN w:val="0"/>
              <w:adjustRightInd w:val="0"/>
              <w:rPr>
                <w:rFonts w:ascii="Calibri" w:hAnsi="Calibri" w:cs="Calibri"/>
                <w:lang w:val="en-GB"/>
              </w:rPr>
            </w:pPr>
            <w:r w:rsidRPr="009A3A8D">
              <w:rPr>
                <w:rFonts w:ascii="Calibri" w:hAnsi="Calibri" w:cs="Calibri"/>
                <w:lang w:val="en-GB"/>
              </w:rPr>
              <w:t xml:space="preserve">1. Irrigated schemes in: </w:t>
            </w:r>
            <w:proofErr w:type="spellStart"/>
            <w:r w:rsidRPr="009A3A8D">
              <w:rPr>
                <w:rFonts w:ascii="Calibri" w:hAnsi="Calibri" w:cs="Calibri"/>
                <w:lang w:val="en-GB"/>
              </w:rPr>
              <w:t>Gazeira</w:t>
            </w:r>
            <w:proofErr w:type="spellEnd"/>
            <w:r w:rsidRPr="009A3A8D">
              <w:rPr>
                <w:rFonts w:ascii="Calibri" w:hAnsi="Calibri" w:cs="Calibri"/>
                <w:lang w:val="en-GB"/>
              </w:rPr>
              <w:t xml:space="preserve"> state, White Nile State, Northern State, Kassala State) and sub-irrigated schemes in </w:t>
            </w:r>
            <w:proofErr w:type="spellStart"/>
            <w:r w:rsidRPr="009A3A8D">
              <w:rPr>
                <w:rFonts w:ascii="Calibri" w:hAnsi="Calibri" w:cs="Calibri"/>
                <w:lang w:val="en-GB"/>
              </w:rPr>
              <w:t>Sinnar</w:t>
            </w:r>
            <w:proofErr w:type="spellEnd"/>
            <w:r w:rsidRPr="009A3A8D">
              <w:rPr>
                <w:rFonts w:ascii="Calibri" w:hAnsi="Calibri" w:cs="Calibri"/>
                <w:lang w:val="en-GB"/>
              </w:rPr>
              <w:t xml:space="preserve"> state</w:t>
            </w:r>
          </w:p>
          <w:p w14:paraId="426D6231" w14:textId="77777777" w:rsidR="001A2D00" w:rsidRPr="009A3A8D" w:rsidRDefault="001A2D00" w:rsidP="003608BA">
            <w:pPr>
              <w:suppressLineNumbers/>
              <w:autoSpaceDE w:val="0"/>
              <w:autoSpaceDN w:val="0"/>
              <w:adjustRightInd w:val="0"/>
              <w:rPr>
                <w:rFonts w:ascii="Calibri" w:hAnsi="Calibri" w:cs="Calibri"/>
                <w:lang w:val="en-GB"/>
              </w:rPr>
            </w:pPr>
            <w:r w:rsidRPr="009A3A8D">
              <w:rPr>
                <w:rFonts w:ascii="Calibri" w:hAnsi="Calibri" w:cs="Calibri"/>
                <w:lang w:val="en-GB"/>
              </w:rPr>
              <w:t xml:space="preserve">2. Rain-fed schemes in: </w:t>
            </w:r>
            <w:proofErr w:type="spellStart"/>
            <w:r w:rsidRPr="009A3A8D">
              <w:rPr>
                <w:rFonts w:ascii="Calibri" w:hAnsi="Calibri" w:cs="Calibri"/>
                <w:lang w:val="en-GB"/>
              </w:rPr>
              <w:t>Gadaref</w:t>
            </w:r>
            <w:proofErr w:type="spellEnd"/>
            <w:r w:rsidRPr="009A3A8D">
              <w:rPr>
                <w:rFonts w:ascii="Calibri" w:hAnsi="Calibri" w:cs="Calibri"/>
                <w:lang w:val="en-GB"/>
              </w:rPr>
              <w:t xml:space="preserve"> State, Blue Nile State and South Kordofan State,</w:t>
            </w:r>
          </w:p>
          <w:p w14:paraId="243A07DC" w14:textId="795CDBE5" w:rsidR="00F03728" w:rsidRPr="009A3A8D" w:rsidRDefault="001A2D00" w:rsidP="003608BA">
            <w:pPr>
              <w:suppressLineNumbers/>
              <w:jc w:val="both"/>
              <w:rPr>
                <w:lang w:val="en-GB"/>
              </w:rPr>
            </w:pPr>
            <w:r w:rsidRPr="009A3A8D">
              <w:rPr>
                <w:rFonts w:ascii="Calibri" w:hAnsi="Calibri" w:cs="Calibri"/>
                <w:lang w:val="en-GB"/>
              </w:rPr>
              <w:t xml:space="preserve">3. Horticultural holdings: Khartoum State, </w:t>
            </w:r>
            <w:proofErr w:type="spellStart"/>
            <w:r w:rsidRPr="009A3A8D">
              <w:rPr>
                <w:rFonts w:ascii="Calibri" w:hAnsi="Calibri" w:cs="Calibri"/>
                <w:lang w:val="en-GB"/>
              </w:rPr>
              <w:t>Gazeira</w:t>
            </w:r>
            <w:proofErr w:type="spellEnd"/>
            <w:r w:rsidRPr="009A3A8D">
              <w:rPr>
                <w:rFonts w:ascii="Calibri" w:hAnsi="Calibri" w:cs="Calibri"/>
                <w:lang w:val="en-GB"/>
              </w:rPr>
              <w:t xml:space="preserve"> State and northern State</w:t>
            </w:r>
          </w:p>
        </w:tc>
      </w:tr>
      <w:tr w:rsidR="001A2D00" w:rsidRPr="008B6533" w14:paraId="7C5841E5" w14:textId="77777777" w:rsidTr="002013E7">
        <w:tc>
          <w:tcPr>
            <w:tcW w:w="4247" w:type="dxa"/>
          </w:tcPr>
          <w:p w14:paraId="1F7703C2" w14:textId="5C8EB7AE" w:rsidR="001A2D00" w:rsidRPr="009A3A8D" w:rsidRDefault="001A2D00" w:rsidP="003608BA">
            <w:pPr>
              <w:suppressLineNumbers/>
              <w:jc w:val="both"/>
              <w:rPr>
                <w:lang w:val="en-GB"/>
              </w:rPr>
            </w:pPr>
            <w:r w:rsidRPr="009A3A8D">
              <w:rPr>
                <w:lang w:val="en-GB"/>
              </w:rPr>
              <w:t>Egypt, Energy with NREA</w:t>
            </w:r>
            <w:r w:rsidR="00EF10BC">
              <w:rPr>
                <w:lang w:val="en-GB"/>
              </w:rPr>
              <w:t xml:space="preserve"> including private projects)</w:t>
            </w:r>
            <w:r w:rsidRPr="009A3A8D">
              <w:rPr>
                <w:lang w:val="en-GB"/>
              </w:rPr>
              <w:t>,</w:t>
            </w:r>
            <w:r w:rsidR="00EF10BC">
              <w:rPr>
                <w:lang w:val="en-GB"/>
              </w:rPr>
              <w:t xml:space="preserve"> Egyptian Electricity </w:t>
            </w:r>
            <w:proofErr w:type="gramStart"/>
            <w:r w:rsidR="00EF10BC">
              <w:rPr>
                <w:lang w:val="en-GB"/>
              </w:rPr>
              <w:t xml:space="preserve">company </w:t>
            </w:r>
            <w:r w:rsidRPr="009A3A8D">
              <w:rPr>
                <w:lang w:val="en-GB"/>
              </w:rPr>
              <w:t xml:space="preserve"> Waste</w:t>
            </w:r>
            <w:proofErr w:type="gramEnd"/>
            <w:r w:rsidRPr="009A3A8D">
              <w:rPr>
                <w:lang w:val="en-GB"/>
              </w:rPr>
              <w:t xml:space="preserve"> Management with W&amp;WTTA; Hunting with Hunting Clubs and Tourism</w:t>
            </w:r>
            <w:r w:rsidR="00EF10BC">
              <w:rPr>
                <w:lang w:val="en-GB"/>
              </w:rPr>
              <w:t xml:space="preserve"> (Jaz Hotels)</w:t>
            </w:r>
          </w:p>
        </w:tc>
        <w:tc>
          <w:tcPr>
            <w:tcW w:w="4247" w:type="dxa"/>
          </w:tcPr>
          <w:p w14:paraId="33D7E426" w14:textId="1C48C6D0" w:rsidR="001A2D00" w:rsidRPr="009A3A8D" w:rsidRDefault="001A2D00" w:rsidP="003608BA">
            <w:pPr>
              <w:suppressLineNumbers/>
              <w:autoSpaceDE w:val="0"/>
              <w:autoSpaceDN w:val="0"/>
              <w:adjustRightInd w:val="0"/>
              <w:rPr>
                <w:rFonts w:ascii="Calibri" w:hAnsi="Calibri" w:cs="Calibri"/>
                <w:lang w:val="en-GB"/>
              </w:rPr>
            </w:pPr>
            <w:r w:rsidRPr="009A3A8D">
              <w:rPr>
                <w:rFonts w:ascii="Calibri" w:hAnsi="Calibri" w:cs="Calibri"/>
                <w:lang w:val="en-GB"/>
              </w:rPr>
              <w:t xml:space="preserve">Planned wind farm projects along Gulf of Suez; </w:t>
            </w:r>
            <w:r w:rsidR="00226A9A" w:rsidRPr="009A3A8D">
              <w:rPr>
                <w:rFonts w:ascii="Calibri" w:hAnsi="Calibri" w:cs="Calibri"/>
                <w:lang w:val="en-GB"/>
              </w:rPr>
              <w:t>Sharm El-Sheikh treatment plant, South Sinai Governorate</w:t>
            </w:r>
            <w:r w:rsidR="00AB0A11">
              <w:rPr>
                <w:rFonts w:ascii="Calibri" w:hAnsi="Calibri" w:cs="Calibri"/>
                <w:lang w:val="en-GB"/>
              </w:rPr>
              <w:t>.</w:t>
            </w:r>
            <w:r w:rsidR="00226A9A" w:rsidRPr="009A3A8D">
              <w:rPr>
                <w:rFonts w:ascii="Calibri" w:hAnsi="Calibri" w:cs="Calibri"/>
                <w:lang w:val="en-GB"/>
              </w:rPr>
              <w:t xml:space="preserve"> </w:t>
            </w:r>
          </w:p>
        </w:tc>
      </w:tr>
    </w:tbl>
    <w:p w14:paraId="22A088D8" w14:textId="77777777" w:rsidR="002013E7" w:rsidRPr="009A3A8D" w:rsidRDefault="002013E7" w:rsidP="003608BA">
      <w:pPr>
        <w:suppressLineNumbers/>
        <w:jc w:val="both"/>
        <w:rPr>
          <w:lang w:val="en-GB"/>
        </w:rPr>
      </w:pPr>
    </w:p>
    <w:p w14:paraId="573A6560" w14:textId="0032C321" w:rsidR="0023239A" w:rsidRPr="009A3A8D" w:rsidRDefault="00281AD4" w:rsidP="003608BA">
      <w:pPr>
        <w:suppressLineNumbers/>
        <w:jc w:val="both"/>
        <w:rPr>
          <w:lang w:val="en-GB"/>
        </w:rPr>
      </w:pPr>
      <w:r>
        <w:rPr>
          <w:lang w:val="en-GB"/>
        </w:rPr>
        <w:t>T</w:t>
      </w:r>
      <w:r w:rsidR="009A3A8D">
        <w:rPr>
          <w:lang w:val="en-GB"/>
        </w:rPr>
        <w:t xml:space="preserve">he vehicle project suffered some changes from the design phase to the start of the project. </w:t>
      </w:r>
    </w:p>
    <w:p w14:paraId="5F3BD47D" w14:textId="4482596A" w:rsidR="005E4D5C" w:rsidRPr="009A3A8D" w:rsidRDefault="007F5375" w:rsidP="003608BA">
      <w:pPr>
        <w:pStyle w:val="Ttulo3"/>
        <w:suppressLineNumbers/>
        <w:rPr>
          <w:lang w:val="en-GB"/>
        </w:rPr>
      </w:pPr>
      <w:bookmarkStart w:id="18" w:name="_Toc59269848"/>
      <w:r w:rsidRPr="009A3A8D">
        <w:rPr>
          <w:lang w:val="en-GB"/>
        </w:rPr>
        <w:t xml:space="preserve">3.4 </w:t>
      </w:r>
      <w:r w:rsidR="00944240" w:rsidRPr="009A3A8D">
        <w:rPr>
          <w:lang w:val="en-GB"/>
        </w:rPr>
        <w:t>Project implementation Arrangements: short description of Project Board, key implementing partner arrangements.</w:t>
      </w:r>
      <w:bookmarkEnd w:id="18"/>
    </w:p>
    <w:p w14:paraId="14D2E3D5" w14:textId="15A1526C" w:rsidR="00B11ACD" w:rsidRPr="004506D0" w:rsidRDefault="0030525C" w:rsidP="003608BA">
      <w:pPr>
        <w:suppressLineNumbers/>
        <w:jc w:val="both"/>
        <w:rPr>
          <w:lang w:val="en-US"/>
        </w:rPr>
      </w:pPr>
      <w:r>
        <w:rPr>
          <w:lang w:val="en-US"/>
        </w:rPr>
        <w:t xml:space="preserve">As indicated on the prodoc, the management arrangements for Tranche II evolved from Tranche I and were designed to: </w:t>
      </w:r>
      <w:proofErr w:type="spellStart"/>
      <w:r>
        <w:rPr>
          <w:lang w:val="en-US"/>
        </w:rPr>
        <w:t>i</w:t>
      </w:r>
      <w:proofErr w:type="spellEnd"/>
      <w:r>
        <w:rPr>
          <w:lang w:val="en-US"/>
        </w:rPr>
        <w:t xml:space="preserve">) apply the NGO execution modality to benefit from the regional structures and national partnerships of </w:t>
      </w:r>
      <w:proofErr w:type="spellStart"/>
      <w:r>
        <w:rPr>
          <w:lang w:val="en-US"/>
        </w:rPr>
        <w:t>BirdLife</w:t>
      </w:r>
      <w:proofErr w:type="spellEnd"/>
      <w:r>
        <w:rPr>
          <w:lang w:val="en-US"/>
        </w:rPr>
        <w:t xml:space="preserve"> International and its specific expertise in bird conservation that is critical to the MSB project; ii) avoid having to establish numerous PMUs across the participating flyway countries; iii) use the project to strengthen the NGO network along the flyway to ensure continuity and sustainability. Important to highlight that these changes in implementation follow the recommendations of the Tranche I MTR and as indicated above, look to overcome the difficulties encountered. </w:t>
      </w:r>
      <w:r w:rsidR="00526F10" w:rsidRPr="00331841">
        <w:rPr>
          <w:lang w:val="en-US"/>
        </w:rPr>
        <w:t xml:space="preserve">The Project is being implemented by </w:t>
      </w:r>
      <w:proofErr w:type="spellStart"/>
      <w:r w:rsidR="00526F10" w:rsidRPr="00331841">
        <w:rPr>
          <w:lang w:val="en-US"/>
        </w:rPr>
        <w:t>BirdLife</w:t>
      </w:r>
      <w:proofErr w:type="spellEnd"/>
      <w:r w:rsidR="00526F10" w:rsidRPr="00331841">
        <w:rPr>
          <w:lang w:val="en-US"/>
        </w:rPr>
        <w:t xml:space="preserve"> International </w:t>
      </w:r>
      <w:r w:rsidR="00331841" w:rsidRPr="00331841">
        <w:rPr>
          <w:lang w:val="en-US"/>
        </w:rPr>
        <w:t xml:space="preserve">for the regional </w:t>
      </w:r>
      <w:r w:rsidR="00AF1F49" w:rsidRPr="00331841">
        <w:rPr>
          <w:lang w:val="en-US"/>
        </w:rPr>
        <w:t>component</w:t>
      </w:r>
      <w:r w:rsidR="00331841" w:rsidRPr="00331841">
        <w:rPr>
          <w:lang w:val="en-US"/>
        </w:rPr>
        <w:t xml:space="preserve"> and its national partners in Lebanon, Jordan, </w:t>
      </w:r>
      <w:proofErr w:type="gramStart"/>
      <w:r w:rsidR="00331841" w:rsidRPr="00331841">
        <w:rPr>
          <w:lang w:val="en-US"/>
        </w:rPr>
        <w:t>Sudan</w:t>
      </w:r>
      <w:proofErr w:type="gramEnd"/>
      <w:r w:rsidR="00331841" w:rsidRPr="00331841">
        <w:rPr>
          <w:lang w:val="en-US"/>
        </w:rPr>
        <w:t xml:space="preserve"> and Ethiopia and</w:t>
      </w:r>
      <w:r w:rsidR="00AF1F49">
        <w:rPr>
          <w:lang w:val="en-US"/>
        </w:rPr>
        <w:t xml:space="preserve">, </w:t>
      </w:r>
      <w:r w:rsidR="009153DA">
        <w:rPr>
          <w:lang w:val="en-US"/>
        </w:rPr>
        <w:t>the</w:t>
      </w:r>
      <w:r w:rsidR="00331841" w:rsidRPr="00331841">
        <w:rPr>
          <w:lang w:val="en-US"/>
        </w:rPr>
        <w:t xml:space="preserve"> E</w:t>
      </w:r>
      <w:r w:rsidR="00AF1F49">
        <w:rPr>
          <w:lang w:val="en-US"/>
        </w:rPr>
        <w:t xml:space="preserve">gyptian </w:t>
      </w:r>
      <w:r w:rsidR="00331841" w:rsidRPr="00331841">
        <w:rPr>
          <w:lang w:val="en-US"/>
        </w:rPr>
        <w:t>E</w:t>
      </w:r>
      <w:r w:rsidR="00AF1F49">
        <w:rPr>
          <w:lang w:val="en-US"/>
        </w:rPr>
        <w:t>nvironmental Affairs Agency (EE</w:t>
      </w:r>
      <w:r w:rsidR="00331841" w:rsidRPr="00331841">
        <w:rPr>
          <w:lang w:val="en-US"/>
        </w:rPr>
        <w:t>AA</w:t>
      </w:r>
      <w:r w:rsidR="00AF1F49">
        <w:rPr>
          <w:lang w:val="en-US"/>
        </w:rPr>
        <w:t>)</w:t>
      </w:r>
      <w:r w:rsidR="00A228AB">
        <w:rPr>
          <w:lang w:val="en-US"/>
        </w:rPr>
        <w:t xml:space="preserve"> through the </w:t>
      </w:r>
      <w:r>
        <w:rPr>
          <w:lang w:val="en-US"/>
        </w:rPr>
        <w:t>Nature Conservation Sector (NCS)</w:t>
      </w:r>
      <w:r w:rsidR="00331841" w:rsidRPr="00331841">
        <w:rPr>
          <w:lang w:val="en-US"/>
        </w:rPr>
        <w:t xml:space="preserve"> in Egypt. As indicated previously, this is a special case due to the inability to transfer funds to national NGOs in Egypt. Thus, we observe </w:t>
      </w:r>
      <w:r w:rsidR="00331841" w:rsidRPr="00281AD4">
        <w:rPr>
          <w:b/>
          <w:bCs/>
          <w:lang w:val="en-US"/>
        </w:rPr>
        <w:t>a mixture of NGO Implementation and National Execution for Egypt</w:t>
      </w:r>
      <w:r w:rsidR="00331841" w:rsidRPr="00331841">
        <w:rPr>
          <w:lang w:val="en-US"/>
        </w:rPr>
        <w:t xml:space="preserve">. </w:t>
      </w:r>
      <w:r w:rsidR="00177036">
        <w:rPr>
          <w:lang w:val="en-US"/>
        </w:rPr>
        <w:t xml:space="preserve">There are two aspects to the </w:t>
      </w:r>
      <w:r w:rsidR="00C9643B">
        <w:rPr>
          <w:lang w:val="en-US"/>
        </w:rPr>
        <w:t>project’s</w:t>
      </w:r>
      <w:r w:rsidR="00177036">
        <w:rPr>
          <w:lang w:val="en-US"/>
        </w:rPr>
        <w:t xml:space="preserve"> </w:t>
      </w:r>
      <w:r w:rsidR="007B2FDF">
        <w:rPr>
          <w:lang w:val="en-US"/>
        </w:rPr>
        <w:t>execution:</w:t>
      </w:r>
      <w:r w:rsidR="00177036">
        <w:rPr>
          <w:lang w:val="en-US"/>
        </w:rPr>
        <w:t xml:space="preserve"> </w:t>
      </w:r>
      <w:r>
        <w:rPr>
          <w:lang w:val="en-US"/>
        </w:rPr>
        <w:t>firstly,</w:t>
      </w:r>
      <w:r w:rsidR="00177036">
        <w:rPr>
          <w:lang w:val="en-US"/>
        </w:rPr>
        <w:t xml:space="preserve"> with the execution of the RFF and secondly with the execution of the national </w:t>
      </w:r>
      <w:r w:rsidR="00177036">
        <w:rPr>
          <w:lang w:val="en-US"/>
        </w:rPr>
        <w:lastRenderedPageBreak/>
        <w:t>activities (</w:t>
      </w:r>
      <w:proofErr w:type="gramStart"/>
      <w:r w:rsidR="00177036">
        <w:rPr>
          <w:lang w:val="en-US"/>
        </w:rPr>
        <w:t>e.g.</w:t>
      </w:r>
      <w:proofErr w:type="gramEnd"/>
      <w:r w:rsidR="00177036">
        <w:rPr>
          <w:lang w:val="en-US"/>
        </w:rPr>
        <w:t xml:space="preserve"> the vehicles). The RFF and regional coordination component </w:t>
      </w:r>
      <w:r w:rsidR="00E25883">
        <w:rPr>
          <w:lang w:val="en-US"/>
        </w:rPr>
        <w:t>are</w:t>
      </w:r>
      <w:r w:rsidR="00177036">
        <w:rPr>
          <w:lang w:val="en-US"/>
        </w:rPr>
        <w:t xml:space="preserve"> through NGO execution modality, through </w:t>
      </w:r>
      <w:proofErr w:type="spellStart"/>
      <w:r w:rsidR="00177036">
        <w:rPr>
          <w:lang w:val="en-US"/>
        </w:rPr>
        <w:t>BirdLife</w:t>
      </w:r>
      <w:proofErr w:type="spellEnd"/>
      <w:r w:rsidR="00177036">
        <w:rPr>
          <w:lang w:val="en-US"/>
        </w:rPr>
        <w:t xml:space="preserve"> International with the RFF acting as the PMU for the entire project although </w:t>
      </w:r>
      <w:proofErr w:type="gramStart"/>
      <w:r w:rsidR="00177036">
        <w:rPr>
          <w:lang w:val="en-US"/>
        </w:rPr>
        <w:t>in reality it</w:t>
      </w:r>
      <w:proofErr w:type="gramEnd"/>
      <w:r w:rsidR="00177036">
        <w:rPr>
          <w:lang w:val="en-US"/>
        </w:rPr>
        <w:t xml:space="preserve"> is not.  The RFF/PMU and </w:t>
      </w:r>
      <w:proofErr w:type="spellStart"/>
      <w:r w:rsidR="00177036">
        <w:rPr>
          <w:lang w:val="en-US"/>
        </w:rPr>
        <w:t>BirdLife</w:t>
      </w:r>
      <w:proofErr w:type="spellEnd"/>
      <w:r w:rsidR="00177036">
        <w:rPr>
          <w:lang w:val="en-US"/>
        </w:rPr>
        <w:t xml:space="preserve"> International report and account directly to the executing agency (UNDP Jordan). Jordan has national NGO execution modality as well through the national </w:t>
      </w:r>
      <w:proofErr w:type="spellStart"/>
      <w:r w:rsidR="00177036">
        <w:rPr>
          <w:lang w:val="en-US"/>
        </w:rPr>
        <w:t>BirdLife</w:t>
      </w:r>
      <w:proofErr w:type="spellEnd"/>
      <w:r w:rsidR="00177036">
        <w:rPr>
          <w:lang w:val="en-US"/>
        </w:rPr>
        <w:t xml:space="preserve"> partner, the Royal Society for the Conservation of Nature (RSCN). RSCN reports directly to the Steering Committee comprised of UNDP Jordan, Government Representatives as well as RFF Coordinator. Ethiopia, </w:t>
      </w:r>
      <w:proofErr w:type="gramStart"/>
      <w:r w:rsidR="00177036">
        <w:rPr>
          <w:lang w:val="en-US"/>
        </w:rPr>
        <w:t>Sudan</w:t>
      </w:r>
      <w:proofErr w:type="gramEnd"/>
      <w:r w:rsidR="00177036">
        <w:rPr>
          <w:lang w:val="en-US"/>
        </w:rPr>
        <w:t xml:space="preserve"> and Lebanon have national NGO execution modality as well through </w:t>
      </w:r>
      <w:proofErr w:type="spellStart"/>
      <w:r w:rsidR="00177036">
        <w:rPr>
          <w:lang w:val="en-US"/>
        </w:rPr>
        <w:t>BirdLife</w:t>
      </w:r>
      <w:proofErr w:type="spellEnd"/>
      <w:r w:rsidR="00177036">
        <w:rPr>
          <w:lang w:val="en-US"/>
        </w:rPr>
        <w:t xml:space="preserve"> International local partners, namely, Ethiopian Wildlife and Natural History Society (EWNHS), </w:t>
      </w:r>
      <w:r w:rsidR="00E25883">
        <w:rPr>
          <w:lang w:val="en-US"/>
        </w:rPr>
        <w:t>Sudanese Wildlife Society (SWS) and Society for the Protection of Nature in Lebanon (SPNL) who report to RFF.</w:t>
      </w:r>
      <w:r w:rsidR="00177036">
        <w:rPr>
          <w:lang w:val="en-US"/>
        </w:rPr>
        <w:t xml:space="preserve">  The situation is different in Egypt. As indicated previously, the country has national Execution modality through the Egyptian Environmental Affairs Agency (EEAA) with a national PMU nested in the Nature Conservation Sector reporting directly to UNDP Egypt. </w:t>
      </w:r>
      <w:r w:rsidR="00331841" w:rsidRPr="00331841">
        <w:rPr>
          <w:lang w:val="en-US"/>
        </w:rPr>
        <w:t>The Project is governed, according to the Project, by a Project Boar</w:t>
      </w:r>
      <w:r w:rsidR="00331841">
        <w:rPr>
          <w:lang w:val="en-US"/>
        </w:rPr>
        <w:t>d (refer to figure 2)</w:t>
      </w:r>
      <w:r w:rsidR="007F5375" w:rsidRPr="00331841">
        <w:rPr>
          <w:lang w:val="en-US"/>
        </w:rPr>
        <w:t xml:space="preserve"> </w:t>
      </w:r>
      <w:r w:rsidR="00331841">
        <w:rPr>
          <w:lang w:val="en-US"/>
        </w:rPr>
        <w:t xml:space="preserve">and a </w:t>
      </w:r>
      <w:proofErr w:type="spellStart"/>
      <w:r w:rsidR="00331841">
        <w:rPr>
          <w:lang w:val="en-US"/>
        </w:rPr>
        <w:t>BirdLife</w:t>
      </w:r>
      <w:proofErr w:type="spellEnd"/>
      <w:r w:rsidR="00331841">
        <w:rPr>
          <w:lang w:val="en-US"/>
        </w:rPr>
        <w:t xml:space="preserve"> Supervisory Committee. </w:t>
      </w:r>
    </w:p>
    <w:p w14:paraId="02F9791D" w14:textId="03742845" w:rsidR="00B11ACD" w:rsidRPr="00D079F8" w:rsidRDefault="00AB0A11" w:rsidP="003608BA">
      <w:pPr>
        <w:pStyle w:val="Descripcin"/>
        <w:suppressLineNumbers/>
        <w:rPr>
          <w:b/>
          <w:lang w:val="en-US"/>
        </w:rPr>
      </w:pPr>
      <w:r w:rsidRPr="00D079F8">
        <w:rPr>
          <w:lang w:val="en-US"/>
        </w:rPr>
        <w:t xml:space="preserve">Figure </w:t>
      </w:r>
      <w:r w:rsidR="00EC0ADC">
        <w:fldChar w:fldCharType="begin"/>
      </w:r>
      <w:r w:rsidR="00EC0ADC" w:rsidRPr="00D079F8">
        <w:rPr>
          <w:lang w:val="en-US"/>
        </w:rPr>
        <w:instrText xml:space="preserve"> SEQ Figure \* ARABIC </w:instrText>
      </w:r>
      <w:r w:rsidR="00EC0ADC">
        <w:fldChar w:fldCharType="separate"/>
      </w:r>
      <w:r w:rsidR="00BD1921" w:rsidRPr="00D079F8">
        <w:rPr>
          <w:noProof/>
          <w:lang w:val="en-US"/>
        </w:rPr>
        <w:t>2</w:t>
      </w:r>
      <w:r w:rsidR="00EC0ADC">
        <w:rPr>
          <w:noProof/>
        </w:rPr>
        <w:fldChar w:fldCharType="end"/>
      </w:r>
      <w:r w:rsidRPr="00D079F8">
        <w:rPr>
          <w:lang w:val="en-US"/>
        </w:rPr>
        <w:t xml:space="preserve"> Project Governance</w:t>
      </w:r>
    </w:p>
    <w:p w14:paraId="6660A146" w14:textId="57AC2CDD" w:rsidR="007F5375" w:rsidRPr="00D079F8" w:rsidRDefault="00755E66" w:rsidP="003608BA">
      <w:pPr>
        <w:suppressLineNumbers/>
        <w:jc w:val="both"/>
        <w:rPr>
          <w:sz w:val="18"/>
          <w:szCs w:val="18"/>
          <w:lang w:val="en-US"/>
        </w:rPr>
      </w:pPr>
      <w:r w:rsidRPr="009A3A8D">
        <w:rPr>
          <w:noProof/>
          <w:lang w:val="en-GB"/>
        </w:rPr>
        <mc:AlternateContent>
          <mc:Choice Requires="wps">
            <w:drawing>
              <wp:anchor distT="0" distB="0" distL="114300" distR="114300" simplePos="0" relativeHeight="251661312" behindDoc="0" locked="0" layoutInCell="1" allowOverlap="1" wp14:anchorId="7FA897CA" wp14:editId="7BD78B02">
                <wp:simplePos x="0" y="0"/>
                <wp:positionH relativeFrom="column">
                  <wp:posOffset>4463415</wp:posOffset>
                </wp:positionH>
                <wp:positionV relativeFrom="paragraph">
                  <wp:posOffset>2610485</wp:posOffset>
                </wp:positionV>
                <wp:extent cx="0" cy="114300"/>
                <wp:effectExtent l="0" t="0" r="38100" b="19050"/>
                <wp:wrapNone/>
                <wp:docPr id="18" name="Conector recto 18"/>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38556A" id="Conector recto 1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51.45pt,205.55pt" to="351.45pt,2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" strokecolor="black [3200]" strokeweight=".5pt">
                <v:stroke joinstyle="miter"/>
              </v:line>
            </w:pict>
          </mc:Fallback>
        </mc:AlternateContent>
      </w:r>
      <w:r w:rsidRPr="009A3A8D">
        <w:rPr>
          <w:noProof/>
          <w:lang w:val="en-GB"/>
        </w:rPr>
        <mc:AlternateContent>
          <mc:Choice Requires="wps">
            <w:drawing>
              <wp:anchor distT="0" distB="0" distL="114300" distR="114300" simplePos="0" relativeHeight="251660288" behindDoc="0" locked="0" layoutInCell="1" allowOverlap="1" wp14:anchorId="0F0101C4" wp14:editId="5888CEB8">
                <wp:simplePos x="0" y="0"/>
                <wp:positionH relativeFrom="column">
                  <wp:posOffset>2644139</wp:posOffset>
                </wp:positionH>
                <wp:positionV relativeFrom="paragraph">
                  <wp:posOffset>2610485</wp:posOffset>
                </wp:positionV>
                <wp:extent cx="1819275" cy="0"/>
                <wp:effectExtent l="0" t="0" r="0" b="0"/>
                <wp:wrapNone/>
                <wp:docPr id="6" name="Conector recto 6"/>
                <wp:cNvGraphicFramePr/>
                <a:graphic xmlns:a="http://schemas.openxmlformats.org/drawingml/2006/main">
                  <a:graphicData uri="http://schemas.microsoft.com/office/word/2010/wordprocessingShape">
                    <wps:wsp>
                      <wps:cNvCnPr/>
                      <wps:spPr>
                        <a:xfrm>
                          <a:off x="0" y="0"/>
                          <a:ext cx="1819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FEB18B"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08.2pt,205.55pt" to="351.45pt,2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" strokecolor="black [3200]" strokeweight=".5pt">
                <v:stroke joinstyle="miter"/>
              </v:line>
            </w:pict>
          </mc:Fallback>
        </mc:AlternateContent>
      </w:r>
      <w:r w:rsidR="001340C4" w:rsidRPr="00D079F8">
        <w:rPr>
          <w:lang w:val="en-US"/>
        </w:rPr>
        <w:t>/</w:t>
      </w:r>
      <w:r w:rsidR="00526F10" w:rsidRPr="00D079F8">
        <w:rPr>
          <w:lang w:val="en-US"/>
        </w:rPr>
        <w:t xml:space="preserve"> </w:t>
      </w:r>
      <w:r w:rsidR="00526F10" w:rsidRPr="00427619">
        <w:rPr>
          <w:noProof/>
          <w:sz w:val="18"/>
          <w:szCs w:val="18"/>
        </w:rPr>
        <w:drawing>
          <wp:inline distT="0" distB="0" distL="0" distR="0" wp14:anchorId="759EEE47" wp14:editId="3316FD6F">
            <wp:extent cx="5400040" cy="35452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545205"/>
                    </a:xfrm>
                    <a:prstGeom prst="rect">
                      <a:avLst/>
                    </a:prstGeom>
                    <a:noFill/>
                    <a:ln>
                      <a:noFill/>
                    </a:ln>
                  </pic:spPr>
                </pic:pic>
              </a:graphicData>
            </a:graphic>
          </wp:inline>
        </w:drawing>
      </w:r>
    </w:p>
    <w:p w14:paraId="6A979F7D" w14:textId="51167CC7" w:rsidR="00427619" w:rsidRPr="00427619" w:rsidRDefault="00427619" w:rsidP="003608BA">
      <w:pPr>
        <w:suppressLineNumbers/>
        <w:jc w:val="both"/>
        <w:rPr>
          <w:sz w:val="18"/>
          <w:szCs w:val="18"/>
          <w:lang w:val="en-US"/>
        </w:rPr>
      </w:pPr>
      <w:r w:rsidRPr="00427619">
        <w:rPr>
          <w:sz w:val="18"/>
          <w:szCs w:val="18"/>
          <w:lang w:val="en-US"/>
        </w:rPr>
        <w:t>Source: prodoc</w:t>
      </w:r>
    </w:p>
    <w:p w14:paraId="4408AC47" w14:textId="24233926" w:rsidR="007F5375" w:rsidRPr="00427619" w:rsidRDefault="00AF1F49" w:rsidP="003608BA">
      <w:pPr>
        <w:suppressLineNumbers/>
        <w:jc w:val="both"/>
        <w:rPr>
          <w:lang w:val="en-US"/>
        </w:rPr>
      </w:pPr>
      <w:r>
        <w:rPr>
          <w:lang w:val="en-US"/>
        </w:rPr>
        <w:t>The</w:t>
      </w:r>
      <w:r w:rsidR="007F5375" w:rsidRPr="00427619">
        <w:rPr>
          <w:lang w:val="en-US"/>
        </w:rPr>
        <w:t xml:space="preserve"> prodoc </w:t>
      </w:r>
      <w:r w:rsidR="00427619" w:rsidRPr="00427619">
        <w:rPr>
          <w:lang w:val="en-US"/>
        </w:rPr>
        <w:t xml:space="preserve">establishes the following coordination mechanisms: </w:t>
      </w:r>
    </w:p>
    <w:p w14:paraId="78445678" w14:textId="1AC7C70C" w:rsidR="00427619" w:rsidRPr="00AF1F49" w:rsidRDefault="00427619" w:rsidP="003608BA">
      <w:pPr>
        <w:pStyle w:val="Prrafodelista"/>
        <w:numPr>
          <w:ilvl w:val="0"/>
          <w:numId w:val="12"/>
        </w:numPr>
        <w:suppressLineNumbers/>
        <w:jc w:val="both"/>
        <w:rPr>
          <w:b/>
          <w:i/>
          <w:lang w:val="en-US"/>
        </w:rPr>
      </w:pPr>
      <w:r w:rsidRPr="00427619">
        <w:rPr>
          <w:lang w:val="en-US"/>
        </w:rPr>
        <w:t>The</w:t>
      </w:r>
      <w:r w:rsidR="007F5375" w:rsidRPr="00427619">
        <w:rPr>
          <w:lang w:val="en-US"/>
        </w:rPr>
        <w:t xml:space="preserve"> </w:t>
      </w:r>
      <w:r w:rsidRPr="00427619">
        <w:rPr>
          <w:b/>
          <w:i/>
          <w:lang w:val="en-US"/>
        </w:rPr>
        <w:t>Project Board</w:t>
      </w:r>
      <w:r w:rsidR="007F5375" w:rsidRPr="00427619">
        <w:rPr>
          <w:b/>
          <w:i/>
          <w:lang w:val="en-US"/>
        </w:rPr>
        <w:t xml:space="preserve"> </w:t>
      </w:r>
      <w:r>
        <w:rPr>
          <w:b/>
          <w:i/>
          <w:lang w:val="en-US"/>
        </w:rPr>
        <w:t>(PB)</w:t>
      </w:r>
      <w:r w:rsidR="007F5375" w:rsidRPr="00427619">
        <w:rPr>
          <w:b/>
          <w:i/>
          <w:lang w:val="en-US"/>
        </w:rPr>
        <w:t xml:space="preserve">. </w:t>
      </w:r>
      <w:r w:rsidRPr="00427619">
        <w:rPr>
          <w:bCs/>
          <w:iCs/>
          <w:lang w:val="en-US"/>
        </w:rPr>
        <w:t xml:space="preserve">Specifically established to oversee the management of project activities, as well as strategic direction necessary to achieve or maintain the commitments of the parties. The Board will review progress reports, approve programmatic modifications to </w:t>
      </w:r>
      <w:r>
        <w:rPr>
          <w:bCs/>
          <w:iCs/>
          <w:lang w:val="en-US"/>
        </w:rPr>
        <w:t>AWPs</w:t>
      </w:r>
      <w:r w:rsidRPr="00427619">
        <w:rPr>
          <w:bCs/>
          <w:iCs/>
          <w:lang w:val="en-US"/>
        </w:rPr>
        <w:t xml:space="preserve"> in accordance with UNDP procedures and provide programmatic recommendations. </w:t>
      </w:r>
      <w:r>
        <w:rPr>
          <w:bCs/>
          <w:iCs/>
          <w:lang w:val="en-US"/>
        </w:rPr>
        <w:t xml:space="preserve">The PB can approve the use of non-GEF budgets and work plans that fall under its authority. It plays a critical role in implementing recommendations emerging from the independent evaluation. It is comprised of the GEF Operational Focal Point in Jordan representing all flyway countries, UNDP Jordan </w:t>
      </w:r>
      <w:r>
        <w:rPr>
          <w:bCs/>
          <w:iCs/>
          <w:lang w:val="en-US"/>
        </w:rPr>
        <w:lastRenderedPageBreak/>
        <w:t xml:space="preserve">Resident Representative acting as UNDP PPRR, Director of </w:t>
      </w:r>
      <w:proofErr w:type="spellStart"/>
      <w:r>
        <w:rPr>
          <w:bCs/>
          <w:iCs/>
          <w:lang w:val="en-US"/>
        </w:rPr>
        <w:t>BirdLife</w:t>
      </w:r>
      <w:proofErr w:type="spellEnd"/>
      <w:r>
        <w:rPr>
          <w:bCs/>
          <w:iCs/>
          <w:lang w:val="en-US"/>
        </w:rPr>
        <w:t xml:space="preserve"> International Conservation Department, RFF Coordinator as </w:t>
      </w:r>
      <w:proofErr w:type="gramStart"/>
      <w:r>
        <w:rPr>
          <w:bCs/>
          <w:iCs/>
          <w:lang w:val="en-US"/>
        </w:rPr>
        <w:t>Secretary</w:t>
      </w:r>
      <w:proofErr w:type="gramEnd"/>
      <w:r>
        <w:rPr>
          <w:bCs/>
          <w:iCs/>
          <w:lang w:val="en-US"/>
        </w:rPr>
        <w:t xml:space="preserve"> and any additional stakeholders invited by the PB. </w:t>
      </w:r>
    </w:p>
    <w:p w14:paraId="19351AF3" w14:textId="68E3A66A" w:rsidR="00AF1F49" w:rsidRPr="00AF1F49" w:rsidRDefault="00AF1F49" w:rsidP="003608BA">
      <w:pPr>
        <w:pStyle w:val="Prrafodelista"/>
        <w:numPr>
          <w:ilvl w:val="0"/>
          <w:numId w:val="12"/>
        </w:numPr>
        <w:suppressLineNumbers/>
        <w:jc w:val="both"/>
        <w:rPr>
          <w:lang w:val="en-GB"/>
        </w:rPr>
      </w:pPr>
      <w:proofErr w:type="spellStart"/>
      <w:r w:rsidRPr="00AF1F49">
        <w:rPr>
          <w:b/>
          <w:bCs/>
          <w:lang w:val="en-GB"/>
        </w:rPr>
        <w:t>BirdLife</w:t>
      </w:r>
      <w:proofErr w:type="spellEnd"/>
      <w:r w:rsidRPr="00AF1F49">
        <w:rPr>
          <w:b/>
          <w:bCs/>
          <w:lang w:val="en-GB"/>
        </w:rPr>
        <w:t xml:space="preserve"> International</w:t>
      </w:r>
      <w:r>
        <w:rPr>
          <w:lang w:val="en-GB"/>
        </w:rPr>
        <w:t xml:space="preserve"> as </w:t>
      </w:r>
      <w:r w:rsidR="00E25883" w:rsidRPr="00AF1F49">
        <w:rPr>
          <w:b/>
          <w:bCs/>
          <w:lang w:val="en-GB"/>
        </w:rPr>
        <w:t>Implementing Partner</w:t>
      </w:r>
      <w:r w:rsidR="00E25883">
        <w:rPr>
          <w:b/>
          <w:bCs/>
          <w:lang w:val="en-GB"/>
        </w:rPr>
        <w:t xml:space="preserve"> and UNDP as</w:t>
      </w:r>
      <w:r w:rsidR="00E25883" w:rsidRPr="00AF1F49">
        <w:rPr>
          <w:b/>
          <w:bCs/>
          <w:lang w:val="en-GB"/>
        </w:rPr>
        <w:t xml:space="preserve"> </w:t>
      </w:r>
      <w:r w:rsidRPr="00AF1F49">
        <w:rPr>
          <w:b/>
          <w:bCs/>
          <w:lang w:val="en-GB"/>
        </w:rPr>
        <w:t>Executing Agency/</w:t>
      </w:r>
      <w:r>
        <w:rPr>
          <w:lang w:val="en-GB"/>
        </w:rPr>
        <w:t xml:space="preserve">. </w:t>
      </w:r>
      <w:r w:rsidRPr="00AF1F49">
        <w:rPr>
          <w:lang w:val="en-GB"/>
        </w:rPr>
        <w:t xml:space="preserve">Important to highlight that </w:t>
      </w:r>
      <w:proofErr w:type="spellStart"/>
      <w:r w:rsidRPr="00AF1F49">
        <w:rPr>
          <w:lang w:val="en-GB"/>
        </w:rPr>
        <w:t>BirdLife</w:t>
      </w:r>
      <w:proofErr w:type="spellEnd"/>
      <w:r w:rsidRPr="00AF1F49">
        <w:rPr>
          <w:lang w:val="en-GB"/>
        </w:rPr>
        <w:t xml:space="preserve"> International will have “full control over project operations and can use its own supply channels for recruitment and procurement in accordance with the Financial Regulations and Rules of UNDP’s principles based on “best value for money” and in line with UNDP’s Programme and Operations Policies and Procedures (POPP).</w:t>
      </w:r>
    </w:p>
    <w:p w14:paraId="2557917A" w14:textId="1AAB80CD" w:rsidR="00AF1F49" w:rsidRPr="00AF1F49" w:rsidRDefault="00AF1F49" w:rsidP="003608BA">
      <w:pPr>
        <w:pStyle w:val="Prrafodelista"/>
        <w:numPr>
          <w:ilvl w:val="0"/>
          <w:numId w:val="12"/>
        </w:numPr>
        <w:suppressLineNumbers/>
        <w:jc w:val="both"/>
        <w:rPr>
          <w:lang w:val="en-GB"/>
        </w:rPr>
      </w:pPr>
      <w:r w:rsidRPr="00AF1F49">
        <w:rPr>
          <w:lang w:val="en-GB"/>
        </w:rPr>
        <w:t xml:space="preserve">For the duration of the project, the </w:t>
      </w:r>
      <w:r w:rsidRPr="00281AD4">
        <w:rPr>
          <w:b/>
          <w:bCs/>
          <w:lang w:val="en-GB"/>
        </w:rPr>
        <w:t>RFF</w:t>
      </w:r>
      <w:r w:rsidRPr="00AF1F49">
        <w:rPr>
          <w:lang w:val="en-GB"/>
        </w:rPr>
        <w:t xml:space="preserve"> functions as the Project Management Unit (PMU) for the regional endeavour. Establishment of the RFF was funded during Tranche I and its costs and operations will be fully absorbed by the Secretariat’s budget and institutional organisation by the end of Tranche II of the project. </w:t>
      </w:r>
      <w:r>
        <w:rPr>
          <w:lang w:val="en-GB"/>
        </w:rPr>
        <w:t xml:space="preserve">The PMU is staffed with a Project Coordinator assisted by one Communications, Education and Public </w:t>
      </w:r>
      <w:r w:rsidR="006C7C1E">
        <w:rPr>
          <w:lang w:val="en-GB"/>
        </w:rPr>
        <w:t>Awareness</w:t>
      </w:r>
      <w:r>
        <w:rPr>
          <w:lang w:val="en-GB"/>
        </w:rPr>
        <w:t xml:space="preserve"> Officer and two Regional Flyway Officers (one based in Amman and the other in Nairobi), two Conservation Managers for Africa &amp; the Middle East</w:t>
      </w:r>
      <w:r w:rsidR="006C7C1E">
        <w:rPr>
          <w:lang w:val="en-GB"/>
        </w:rPr>
        <w:t xml:space="preserve"> and one part-time Finance and Administration Officer.</w:t>
      </w:r>
    </w:p>
    <w:p w14:paraId="1815D911" w14:textId="364D2EFD" w:rsidR="00AF1F49" w:rsidRPr="006C7C1E" w:rsidRDefault="006C7C1E" w:rsidP="003608BA">
      <w:pPr>
        <w:pStyle w:val="Prrafodelista"/>
        <w:numPr>
          <w:ilvl w:val="0"/>
          <w:numId w:val="12"/>
        </w:numPr>
        <w:suppressLineNumbers/>
        <w:jc w:val="both"/>
        <w:rPr>
          <w:b/>
          <w:i/>
          <w:lang w:val="en-US"/>
        </w:rPr>
      </w:pPr>
      <w:proofErr w:type="spellStart"/>
      <w:r>
        <w:rPr>
          <w:b/>
          <w:i/>
          <w:lang w:val="en-US"/>
        </w:rPr>
        <w:t>BirdLife</w:t>
      </w:r>
      <w:proofErr w:type="spellEnd"/>
      <w:r>
        <w:rPr>
          <w:b/>
          <w:i/>
          <w:lang w:val="en-US"/>
        </w:rPr>
        <w:t xml:space="preserve"> Supervisory Committee. </w:t>
      </w:r>
      <w:r w:rsidRPr="006C7C1E">
        <w:rPr>
          <w:bCs/>
          <w:iCs/>
          <w:lang w:val="en-US"/>
        </w:rPr>
        <w:t xml:space="preserve">Responsible for guiding and supervising RFF and comprised of the Regional Director for the Middle East, Regional Director for Africa, and the Senior </w:t>
      </w:r>
      <w:proofErr w:type="spellStart"/>
      <w:r w:rsidRPr="006C7C1E">
        <w:rPr>
          <w:bCs/>
          <w:iCs/>
          <w:lang w:val="en-US"/>
        </w:rPr>
        <w:t>Programme</w:t>
      </w:r>
      <w:proofErr w:type="spellEnd"/>
      <w:r w:rsidRPr="006C7C1E">
        <w:rPr>
          <w:bCs/>
          <w:iCs/>
          <w:lang w:val="en-US"/>
        </w:rPr>
        <w:t xml:space="preserve"> Manager, Conservation Department.</w:t>
      </w:r>
    </w:p>
    <w:p w14:paraId="4A108031" w14:textId="4E66224D" w:rsidR="006C7C1E" w:rsidRDefault="006C7C1E" w:rsidP="003608BA">
      <w:pPr>
        <w:pStyle w:val="Prrafodelista"/>
        <w:numPr>
          <w:ilvl w:val="0"/>
          <w:numId w:val="12"/>
        </w:numPr>
        <w:suppressLineNumbers/>
        <w:jc w:val="both"/>
        <w:rPr>
          <w:b/>
          <w:i/>
          <w:lang w:val="en-US"/>
        </w:rPr>
      </w:pPr>
      <w:r>
        <w:rPr>
          <w:b/>
          <w:i/>
          <w:lang w:val="en-US"/>
        </w:rPr>
        <w:t>National Implementation Agents</w:t>
      </w:r>
      <w:r w:rsidR="0017411C">
        <w:rPr>
          <w:b/>
          <w:i/>
          <w:lang w:val="en-US"/>
        </w:rPr>
        <w:t xml:space="preserve"> (NIAs). </w:t>
      </w:r>
      <w:r w:rsidR="0017411C" w:rsidRPr="0017411C">
        <w:rPr>
          <w:bCs/>
          <w:iCs/>
          <w:lang w:val="en-US"/>
        </w:rPr>
        <w:t xml:space="preserve">In those countries with vehicle projects being implemented, the project has several types of NIAs under the overall guidance of </w:t>
      </w:r>
      <w:proofErr w:type="spellStart"/>
      <w:r w:rsidR="0017411C" w:rsidRPr="0017411C">
        <w:rPr>
          <w:bCs/>
          <w:iCs/>
          <w:lang w:val="en-US"/>
        </w:rPr>
        <w:t>BirdLife’s</w:t>
      </w:r>
      <w:proofErr w:type="spellEnd"/>
      <w:r w:rsidR="0017411C" w:rsidRPr="0017411C">
        <w:rPr>
          <w:bCs/>
          <w:iCs/>
          <w:lang w:val="en-US"/>
        </w:rPr>
        <w:t xml:space="preserve"> RFF. These include </w:t>
      </w:r>
      <w:proofErr w:type="spellStart"/>
      <w:r w:rsidR="0017411C" w:rsidRPr="0017411C">
        <w:rPr>
          <w:bCs/>
          <w:iCs/>
          <w:lang w:val="en-US"/>
        </w:rPr>
        <w:t>BirdLife</w:t>
      </w:r>
      <w:proofErr w:type="spellEnd"/>
      <w:r w:rsidR="0017411C" w:rsidRPr="0017411C">
        <w:rPr>
          <w:bCs/>
          <w:iCs/>
          <w:lang w:val="en-US"/>
        </w:rPr>
        <w:t xml:space="preserve"> Partner and Affiliate NGOs as well as further national CSOs/NGOs not affiliated with </w:t>
      </w:r>
      <w:proofErr w:type="spellStart"/>
      <w:r w:rsidR="0017411C" w:rsidRPr="0017411C">
        <w:rPr>
          <w:bCs/>
          <w:iCs/>
          <w:lang w:val="en-US"/>
        </w:rPr>
        <w:t>BirdLife</w:t>
      </w:r>
      <w:proofErr w:type="spellEnd"/>
      <w:r w:rsidR="0017411C" w:rsidRPr="0017411C">
        <w:rPr>
          <w:bCs/>
          <w:iCs/>
          <w:lang w:val="en-US"/>
        </w:rPr>
        <w:t xml:space="preserve"> and national project/vehicle/sector agents including the private sector. National activities and vehicle projects will be delivered through the RFF together with any of the above NIA and governed by a contractual agreement. Where the project supports national-level activities, the project will set up, where appropriate and national investments </w:t>
      </w:r>
      <w:proofErr w:type="gramStart"/>
      <w:r w:rsidR="0017411C" w:rsidRPr="0017411C">
        <w:rPr>
          <w:bCs/>
          <w:iCs/>
          <w:lang w:val="en-US"/>
        </w:rPr>
        <w:t>justifies</w:t>
      </w:r>
      <w:proofErr w:type="gramEnd"/>
      <w:r w:rsidR="0017411C" w:rsidRPr="0017411C">
        <w:rPr>
          <w:bCs/>
          <w:iCs/>
          <w:lang w:val="en-US"/>
        </w:rPr>
        <w:t xml:space="preserve">, </w:t>
      </w:r>
      <w:r w:rsidR="0017411C" w:rsidRPr="0017411C">
        <w:rPr>
          <w:b/>
          <w:iCs/>
          <w:lang w:val="en-US"/>
        </w:rPr>
        <w:t>national consultation and engagement committees</w:t>
      </w:r>
      <w:r w:rsidR="0017411C" w:rsidRPr="0017411C">
        <w:rPr>
          <w:bCs/>
          <w:iCs/>
          <w:lang w:val="en-US"/>
        </w:rPr>
        <w:t xml:space="preserve"> linked to and building on the proposed vehicle projects.</w:t>
      </w:r>
      <w:r w:rsidR="0017411C">
        <w:rPr>
          <w:b/>
          <w:i/>
          <w:lang w:val="en-US"/>
        </w:rPr>
        <w:t xml:space="preserve">  </w:t>
      </w:r>
    </w:p>
    <w:p w14:paraId="0821CB39" w14:textId="5EEB2562" w:rsidR="006C7C1E" w:rsidRDefault="006C7C1E" w:rsidP="003608BA">
      <w:pPr>
        <w:pStyle w:val="Prrafodelista"/>
        <w:numPr>
          <w:ilvl w:val="0"/>
          <w:numId w:val="12"/>
        </w:numPr>
        <w:suppressLineNumbers/>
        <w:jc w:val="both"/>
        <w:rPr>
          <w:b/>
          <w:i/>
          <w:lang w:val="en-US"/>
        </w:rPr>
      </w:pPr>
      <w:r>
        <w:rPr>
          <w:b/>
          <w:i/>
          <w:lang w:val="en-US"/>
        </w:rPr>
        <w:t>UNDP Egypt</w:t>
      </w:r>
      <w:r w:rsidR="0030525C">
        <w:rPr>
          <w:b/>
          <w:i/>
          <w:lang w:val="en-US"/>
        </w:rPr>
        <w:t xml:space="preserve"> as</w:t>
      </w:r>
      <w:r>
        <w:rPr>
          <w:b/>
          <w:i/>
          <w:lang w:val="en-US"/>
        </w:rPr>
        <w:t xml:space="preserve"> Responsible Party.</w:t>
      </w:r>
      <w:r w:rsidR="006C5D9E">
        <w:rPr>
          <w:b/>
          <w:i/>
          <w:lang w:val="en-US"/>
        </w:rPr>
        <w:t xml:space="preserve"> </w:t>
      </w:r>
      <w:r w:rsidR="00371FCF">
        <w:rPr>
          <w:lang w:val="en-GB"/>
        </w:rPr>
        <w:t>In Egypt</w:t>
      </w:r>
      <w:r w:rsidR="000C76EC">
        <w:rPr>
          <w:lang w:val="en-GB"/>
        </w:rPr>
        <w:t>,</w:t>
      </w:r>
      <w:r w:rsidR="00371FCF" w:rsidRPr="00AF1F49">
        <w:rPr>
          <w:lang w:val="en-GB"/>
        </w:rPr>
        <w:t xml:space="preserve"> th</w:t>
      </w:r>
      <w:r w:rsidR="00371FCF">
        <w:rPr>
          <w:lang w:val="en-GB"/>
        </w:rPr>
        <w:t>e PMU is hosted by</w:t>
      </w:r>
      <w:r w:rsidR="00371FCF" w:rsidRPr="00AF1F49">
        <w:rPr>
          <w:lang w:val="en-GB"/>
        </w:rPr>
        <w:t xml:space="preserve"> NCS </w:t>
      </w:r>
      <w:r w:rsidR="00371FCF">
        <w:rPr>
          <w:lang w:val="en-GB"/>
        </w:rPr>
        <w:t xml:space="preserve">within </w:t>
      </w:r>
      <w:r w:rsidR="00371FCF" w:rsidRPr="00AF1F49">
        <w:rPr>
          <w:lang w:val="en-GB"/>
        </w:rPr>
        <w:t>the Egyptian Environmental Affairs Agency (EEAA)</w:t>
      </w:r>
    </w:p>
    <w:p w14:paraId="594A0BE3" w14:textId="63F188ED" w:rsidR="006C7C1E" w:rsidRPr="00427619" w:rsidRDefault="006C7C1E" w:rsidP="003608BA">
      <w:pPr>
        <w:pStyle w:val="Prrafodelista"/>
        <w:numPr>
          <w:ilvl w:val="1"/>
          <w:numId w:val="12"/>
        </w:numPr>
        <w:suppressLineNumbers/>
        <w:jc w:val="both"/>
        <w:rPr>
          <w:b/>
          <w:i/>
          <w:lang w:val="en-US"/>
        </w:rPr>
      </w:pPr>
      <w:r>
        <w:rPr>
          <w:b/>
          <w:i/>
          <w:lang w:val="en-US"/>
        </w:rPr>
        <w:t>National Steering Committee in Egypt</w:t>
      </w:r>
      <w:r w:rsidR="0017411C">
        <w:rPr>
          <w:b/>
          <w:i/>
          <w:lang w:val="en-US"/>
        </w:rPr>
        <w:t xml:space="preserve"> </w:t>
      </w:r>
      <w:r w:rsidR="0017411C" w:rsidRPr="006C5D9E">
        <w:rPr>
          <w:bCs/>
          <w:iCs/>
          <w:lang w:val="en-US"/>
        </w:rPr>
        <w:t xml:space="preserve">established consisting of UNDP Egypt, the RFF, the GEF-OFP and the Government’s Nature Conservation Sector (NCS), the </w:t>
      </w:r>
      <w:proofErr w:type="spellStart"/>
      <w:r w:rsidR="0017411C" w:rsidRPr="006C5D9E">
        <w:rPr>
          <w:bCs/>
          <w:iCs/>
          <w:lang w:val="en-US"/>
        </w:rPr>
        <w:t>BirdLife</w:t>
      </w:r>
      <w:proofErr w:type="spellEnd"/>
      <w:r w:rsidR="0017411C" w:rsidRPr="006C5D9E">
        <w:rPr>
          <w:bCs/>
          <w:iCs/>
          <w:lang w:val="en-US"/>
        </w:rPr>
        <w:t xml:space="preserve"> Partner in Egypt (Nature Conservation Egypt/NCE) and any national implementing agents. </w:t>
      </w:r>
      <w:r w:rsidR="00371FCF">
        <w:rPr>
          <w:bCs/>
          <w:iCs/>
          <w:lang w:val="en-US"/>
        </w:rPr>
        <w:t>The minutes of the Committee meetings show greater participation than expected during prodoc formulation with representatives of NERA, private sector representatives, South Sinai Governorate, amongst others.</w:t>
      </w:r>
    </w:p>
    <w:p w14:paraId="381C81CA" w14:textId="22056820" w:rsidR="00B62B78" w:rsidRPr="004506D0" w:rsidRDefault="00B62B78" w:rsidP="003608BA">
      <w:pPr>
        <w:pStyle w:val="Prrafodelista"/>
        <w:suppressLineNumbers/>
        <w:jc w:val="both"/>
        <w:rPr>
          <w:lang w:val="en-US"/>
        </w:rPr>
        <w:sectPr w:rsidR="00B62B78" w:rsidRPr="004506D0" w:rsidSect="00D079F8">
          <w:pgSz w:w="11906" w:h="16838"/>
          <w:pgMar w:top="1417" w:right="1701" w:bottom="1417" w:left="1701" w:header="708" w:footer="708" w:gutter="0"/>
          <w:lnNumType w:countBy="1" w:restart="continuous"/>
          <w:cols w:space="708"/>
          <w:docGrid w:linePitch="360"/>
        </w:sectPr>
      </w:pPr>
      <w:r w:rsidRPr="004506D0">
        <w:rPr>
          <w:lang w:val="en-US"/>
        </w:rPr>
        <w:t>.</w:t>
      </w:r>
    </w:p>
    <w:p w14:paraId="1553968E" w14:textId="6B9EA747" w:rsidR="005E4D5C" w:rsidRPr="009A3A8D" w:rsidRDefault="00B65B56" w:rsidP="003608BA">
      <w:pPr>
        <w:pStyle w:val="Ttulo3"/>
        <w:suppressLineNumbers/>
        <w:rPr>
          <w:lang w:val="en-GB"/>
        </w:rPr>
      </w:pPr>
      <w:bookmarkStart w:id="19" w:name="_Toc59269849"/>
      <w:r w:rsidRPr="009A3A8D">
        <w:rPr>
          <w:lang w:val="en-GB"/>
        </w:rPr>
        <w:lastRenderedPageBreak/>
        <w:t xml:space="preserve">3.5 </w:t>
      </w:r>
      <w:r w:rsidR="00944240" w:rsidRPr="009A3A8D">
        <w:rPr>
          <w:lang w:val="en-GB"/>
        </w:rPr>
        <w:t>Project timing and milestones</w:t>
      </w:r>
      <w:bookmarkEnd w:id="19"/>
    </w:p>
    <w:p w14:paraId="23440504" w14:textId="66E3C2A0" w:rsidR="00A317E3" w:rsidRPr="009A3A8D" w:rsidRDefault="000E1575" w:rsidP="003608BA">
      <w:pPr>
        <w:suppressLineNumbers/>
        <w:jc w:val="both"/>
        <w:rPr>
          <w:lang w:val="en-GB"/>
        </w:rPr>
      </w:pPr>
      <w:r>
        <w:rPr>
          <w:lang w:val="en-GB"/>
        </w:rPr>
        <w:t>Tranche II</w:t>
      </w:r>
      <w:r w:rsidR="00A317E3" w:rsidRPr="00A96432">
        <w:rPr>
          <w:lang w:val="en-GB"/>
        </w:rPr>
        <w:t xml:space="preserve"> has been designed to last </w:t>
      </w:r>
      <w:r w:rsidR="001F3D96" w:rsidRPr="00A96432">
        <w:rPr>
          <w:lang w:val="en-GB"/>
        </w:rPr>
        <w:t>5</w:t>
      </w:r>
      <w:r w:rsidR="00A317E3" w:rsidRPr="00A96432">
        <w:rPr>
          <w:lang w:val="en-GB"/>
        </w:rPr>
        <w:t xml:space="preserve"> </w:t>
      </w:r>
      <w:r w:rsidR="001F3D96" w:rsidRPr="00A96432">
        <w:rPr>
          <w:lang w:val="en-GB"/>
        </w:rPr>
        <w:t>years</w:t>
      </w:r>
      <w:r w:rsidR="00A317E3" w:rsidRPr="00A96432">
        <w:rPr>
          <w:lang w:val="en-GB"/>
        </w:rPr>
        <w:t xml:space="preserve">. The prodoc does not present a timeline and only the results framework speaks of the </w:t>
      </w:r>
      <w:r>
        <w:rPr>
          <w:lang w:val="en-GB"/>
        </w:rPr>
        <w:t>targets</w:t>
      </w:r>
      <w:r w:rsidR="00A317E3" w:rsidRPr="00A96432">
        <w:rPr>
          <w:lang w:val="en-GB"/>
        </w:rPr>
        <w:t xml:space="preserve"> at the end of the project. Therefore, it is possible to determine the main milestones to be achieved during the development of the project</w:t>
      </w:r>
      <w:r w:rsidR="006C5D9E" w:rsidRPr="00A96432">
        <w:rPr>
          <w:lang w:val="en-GB"/>
        </w:rPr>
        <w:t xml:space="preserve"> through the established targets by year end. </w:t>
      </w:r>
      <w:r w:rsidR="006C5D9E" w:rsidRPr="003466A5">
        <w:rPr>
          <w:b/>
          <w:bCs/>
          <w:lang w:val="en-GB"/>
        </w:rPr>
        <w:t>The results framework does not provide mid-term targets</w:t>
      </w:r>
      <w:r w:rsidR="00A317E3" w:rsidRPr="00A96432">
        <w:rPr>
          <w:lang w:val="en-GB"/>
        </w:rPr>
        <w:t xml:space="preserve">. </w:t>
      </w:r>
      <w:r w:rsidR="003466A5">
        <w:rPr>
          <w:lang w:val="en-GB"/>
        </w:rPr>
        <w:t>The following table</w:t>
      </w:r>
      <w:r w:rsidR="00A317E3" w:rsidRPr="00A96432">
        <w:rPr>
          <w:lang w:val="en-GB"/>
        </w:rPr>
        <w:t xml:space="preserve"> present</w:t>
      </w:r>
      <w:r w:rsidR="003466A5">
        <w:rPr>
          <w:lang w:val="en-GB"/>
        </w:rPr>
        <w:t>s</w:t>
      </w:r>
      <w:r w:rsidR="00A317E3" w:rsidRPr="00A96432">
        <w:rPr>
          <w:lang w:val="en-GB"/>
        </w:rPr>
        <w:t xml:space="preserve"> the components, </w:t>
      </w:r>
      <w:proofErr w:type="gramStart"/>
      <w:r w:rsidR="00A317E3" w:rsidRPr="00A96432">
        <w:rPr>
          <w:lang w:val="en-GB"/>
        </w:rPr>
        <w:t>results</w:t>
      </w:r>
      <w:proofErr w:type="gramEnd"/>
      <w:r w:rsidR="00A317E3" w:rsidRPr="00A96432">
        <w:rPr>
          <w:lang w:val="en-GB"/>
        </w:rPr>
        <w:t xml:space="preserve"> and expected outputs of the project.</w:t>
      </w:r>
    </w:p>
    <w:p w14:paraId="0D26B200" w14:textId="0846537F" w:rsidR="00B62B78" w:rsidRPr="00A96432" w:rsidRDefault="00A96432" w:rsidP="003608BA">
      <w:pPr>
        <w:pStyle w:val="Descripcin"/>
        <w:suppressLineNumbers/>
        <w:rPr>
          <w:b/>
          <w:lang w:val="en-US"/>
        </w:rPr>
      </w:pPr>
      <w:r w:rsidRPr="00A96432">
        <w:rPr>
          <w:lang w:val="en-US"/>
        </w:rPr>
        <w:t xml:space="preserve">Table </w:t>
      </w:r>
      <w:r>
        <w:fldChar w:fldCharType="begin"/>
      </w:r>
      <w:r w:rsidRPr="00A96432">
        <w:rPr>
          <w:lang w:val="en-US"/>
        </w:rPr>
        <w:instrText xml:space="preserve"> SEQ Table \* ARABIC </w:instrText>
      </w:r>
      <w:r>
        <w:fldChar w:fldCharType="separate"/>
      </w:r>
      <w:r w:rsidR="006B4207">
        <w:rPr>
          <w:noProof/>
          <w:lang w:val="en-US"/>
        </w:rPr>
        <w:t>6</w:t>
      </w:r>
      <w:r>
        <w:fldChar w:fldCharType="end"/>
      </w:r>
      <w:r w:rsidRPr="00A96432">
        <w:rPr>
          <w:lang w:val="en-US"/>
        </w:rPr>
        <w:t xml:space="preserve"> Relation of Project components, </w:t>
      </w:r>
      <w:proofErr w:type="gramStart"/>
      <w:r w:rsidRPr="00A96432">
        <w:rPr>
          <w:lang w:val="en-US"/>
        </w:rPr>
        <w:t>outcomes</w:t>
      </w:r>
      <w:proofErr w:type="gramEnd"/>
      <w:r w:rsidRPr="00A96432">
        <w:rPr>
          <w:lang w:val="en-US"/>
        </w:rPr>
        <w:t xml:space="preserve"> and outputs</w:t>
      </w:r>
      <w:r w:rsidR="00862878" w:rsidRPr="00A96432">
        <w:rPr>
          <w:b/>
          <w:lang w:val="en-US"/>
        </w:rPr>
        <w:t xml:space="preserve"> </w:t>
      </w:r>
    </w:p>
    <w:tbl>
      <w:tblPr>
        <w:tblStyle w:val="Tablaconcuadrcula"/>
        <w:tblW w:w="0" w:type="auto"/>
        <w:tblLook w:val="04A0" w:firstRow="1" w:lastRow="0" w:firstColumn="1" w:lastColumn="0" w:noHBand="0" w:noVBand="1"/>
      </w:tblPr>
      <w:tblGrid>
        <w:gridCol w:w="4664"/>
        <w:gridCol w:w="4665"/>
        <w:gridCol w:w="4665"/>
      </w:tblGrid>
      <w:tr w:rsidR="00B62B78" w:rsidRPr="009A3A8D" w14:paraId="1E92EF99" w14:textId="77777777" w:rsidTr="00492E58">
        <w:tc>
          <w:tcPr>
            <w:tcW w:w="4664" w:type="dxa"/>
            <w:shd w:val="clear" w:color="auto" w:fill="BFBFBF" w:themeFill="background1" w:themeFillShade="BF"/>
          </w:tcPr>
          <w:p w14:paraId="06120F78" w14:textId="2F055F4F" w:rsidR="00B62B78" w:rsidRPr="009A3A8D" w:rsidRDefault="00B62B78" w:rsidP="003608BA">
            <w:pPr>
              <w:suppressLineNumbers/>
              <w:jc w:val="both"/>
              <w:rPr>
                <w:b/>
                <w:sz w:val="20"/>
                <w:szCs w:val="20"/>
                <w:lang w:val="en-GB"/>
              </w:rPr>
            </w:pPr>
            <w:r w:rsidRPr="009A3A8D">
              <w:rPr>
                <w:b/>
                <w:sz w:val="20"/>
                <w:szCs w:val="20"/>
                <w:lang w:val="en-GB"/>
              </w:rPr>
              <w:t>Component</w:t>
            </w:r>
          </w:p>
        </w:tc>
        <w:tc>
          <w:tcPr>
            <w:tcW w:w="4665" w:type="dxa"/>
            <w:shd w:val="clear" w:color="auto" w:fill="BFBFBF" w:themeFill="background1" w:themeFillShade="BF"/>
          </w:tcPr>
          <w:p w14:paraId="7DE821C4" w14:textId="377FE081" w:rsidR="00B62B78" w:rsidRPr="009A3A8D" w:rsidRDefault="00A96432" w:rsidP="003608BA">
            <w:pPr>
              <w:suppressLineNumbers/>
              <w:jc w:val="both"/>
              <w:rPr>
                <w:b/>
                <w:sz w:val="20"/>
                <w:szCs w:val="20"/>
                <w:lang w:val="en-GB"/>
              </w:rPr>
            </w:pPr>
            <w:r>
              <w:rPr>
                <w:b/>
                <w:sz w:val="20"/>
                <w:szCs w:val="20"/>
                <w:lang w:val="en-GB"/>
              </w:rPr>
              <w:t>Outcome</w:t>
            </w:r>
          </w:p>
        </w:tc>
        <w:tc>
          <w:tcPr>
            <w:tcW w:w="4665" w:type="dxa"/>
            <w:shd w:val="clear" w:color="auto" w:fill="BFBFBF" w:themeFill="background1" w:themeFillShade="BF"/>
          </w:tcPr>
          <w:p w14:paraId="4D645EBA" w14:textId="68FF0DCF" w:rsidR="00B62B78" w:rsidRPr="009A3A8D" w:rsidRDefault="00A96432" w:rsidP="003608BA">
            <w:pPr>
              <w:suppressLineNumbers/>
              <w:jc w:val="both"/>
              <w:rPr>
                <w:b/>
                <w:sz w:val="20"/>
                <w:szCs w:val="20"/>
                <w:lang w:val="en-GB"/>
              </w:rPr>
            </w:pPr>
            <w:r>
              <w:rPr>
                <w:b/>
                <w:sz w:val="20"/>
                <w:szCs w:val="20"/>
                <w:lang w:val="en-GB"/>
              </w:rPr>
              <w:t>Output</w:t>
            </w:r>
          </w:p>
        </w:tc>
      </w:tr>
      <w:tr w:rsidR="00A96432" w:rsidRPr="008B6533" w14:paraId="3F75AA20" w14:textId="77777777" w:rsidTr="00B62B78">
        <w:tc>
          <w:tcPr>
            <w:tcW w:w="4664" w:type="dxa"/>
            <w:vMerge w:val="restart"/>
          </w:tcPr>
          <w:p w14:paraId="05FE74E3" w14:textId="1F7DC0A5" w:rsidR="00A96432" w:rsidRPr="00A96432" w:rsidRDefault="00A96432" w:rsidP="003608BA">
            <w:pPr>
              <w:suppressLineNumbers/>
              <w:rPr>
                <w:sz w:val="20"/>
                <w:szCs w:val="20"/>
                <w:lang w:val="en-US"/>
              </w:rPr>
            </w:pPr>
            <w:r w:rsidRPr="00A96432">
              <w:rPr>
                <w:sz w:val="20"/>
                <w:szCs w:val="20"/>
                <w:lang w:val="en-US"/>
              </w:rPr>
              <w:t>C1 Raised awareness of t</w:t>
            </w:r>
            <w:r>
              <w:rPr>
                <w:sz w:val="20"/>
                <w:szCs w:val="20"/>
                <w:lang w:val="en-US"/>
              </w:rPr>
              <w:t xml:space="preserve">he flyway and altered social and cultural </w:t>
            </w:r>
            <w:proofErr w:type="spellStart"/>
            <w:r>
              <w:rPr>
                <w:sz w:val="20"/>
                <w:szCs w:val="20"/>
                <w:lang w:val="en-US"/>
              </w:rPr>
              <w:t>behaviours</w:t>
            </w:r>
            <w:proofErr w:type="spellEnd"/>
            <w:r>
              <w:rPr>
                <w:sz w:val="20"/>
                <w:szCs w:val="20"/>
                <w:lang w:val="en-US"/>
              </w:rPr>
              <w:t xml:space="preserve"> among target groups that threaten MSBs in the key sectors, decision-</w:t>
            </w:r>
            <w:proofErr w:type="gramStart"/>
            <w:r>
              <w:rPr>
                <w:sz w:val="20"/>
                <w:szCs w:val="20"/>
                <w:lang w:val="en-US"/>
              </w:rPr>
              <w:t>makers</w:t>
            </w:r>
            <w:proofErr w:type="gramEnd"/>
            <w:r>
              <w:rPr>
                <w:sz w:val="20"/>
                <w:szCs w:val="20"/>
                <w:lang w:val="en-US"/>
              </w:rPr>
              <w:t xml:space="preserve"> and the general public</w:t>
            </w:r>
          </w:p>
        </w:tc>
        <w:tc>
          <w:tcPr>
            <w:tcW w:w="4665" w:type="dxa"/>
          </w:tcPr>
          <w:p w14:paraId="0DD6D3B4" w14:textId="2409A98F" w:rsidR="00A96432" w:rsidRPr="00A96432" w:rsidRDefault="00A96432" w:rsidP="003608BA">
            <w:pPr>
              <w:suppressLineNumbers/>
              <w:jc w:val="both"/>
              <w:rPr>
                <w:sz w:val="20"/>
                <w:szCs w:val="20"/>
                <w:lang w:val="en-US"/>
              </w:rPr>
            </w:pPr>
            <w:r w:rsidRPr="00A96432">
              <w:rPr>
                <w:sz w:val="20"/>
                <w:szCs w:val="20"/>
                <w:lang w:val="en-US"/>
              </w:rPr>
              <w:t>1.1 Public “visibility” of the f</w:t>
            </w:r>
            <w:r>
              <w:rPr>
                <w:sz w:val="20"/>
                <w:szCs w:val="20"/>
                <w:lang w:val="en-US"/>
              </w:rPr>
              <w:t>lyway and MSBs increased</w:t>
            </w:r>
          </w:p>
        </w:tc>
        <w:tc>
          <w:tcPr>
            <w:tcW w:w="4665" w:type="dxa"/>
          </w:tcPr>
          <w:p w14:paraId="073FD2AE" w14:textId="79B6E585" w:rsidR="00A96432" w:rsidRPr="00A96432" w:rsidRDefault="00A96432" w:rsidP="003608BA">
            <w:pPr>
              <w:suppressLineNumbers/>
              <w:jc w:val="both"/>
              <w:rPr>
                <w:sz w:val="20"/>
                <w:szCs w:val="20"/>
                <w:lang w:val="en-US"/>
              </w:rPr>
            </w:pPr>
            <w:r w:rsidRPr="00A96432">
              <w:rPr>
                <w:sz w:val="20"/>
                <w:szCs w:val="20"/>
                <w:lang w:val="en-US"/>
              </w:rPr>
              <w:t>1.1.  Concept of MSB Flyway e</w:t>
            </w:r>
            <w:r>
              <w:rPr>
                <w:sz w:val="20"/>
                <w:szCs w:val="20"/>
                <w:lang w:val="en-US"/>
              </w:rPr>
              <w:t xml:space="preserve">stablished and </w:t>
            </w:r>
            <w:proofErr w:type="gramStart"/>
            <w:r>
              <w:rPr>
                <w:sz w:val="20"/>
                <w:szCs w:val="20"/>
                <w:lang w:val="en-US"/>
              </w:rPr>
              <w:t>promoted</w:t>
            </w:r>
            <w:proofErr w:type="gramEnd"/>
          </w:p>
          <w:p w14:paraId="05844C74" w14:textId="675B0AB7" w:rsidR="00A96432" w:rsidRPr="00A96432" w:rsidRDefault="00A96432" w:rsidP="003608BA">
            <w:pPr>
              <w:suppressLineNumbers/>
              <w:jc w:val="both"/>
              <w:rPr>
                <w:sz w:val="20"/>
                <w:szCs w:val="20"/>
                <w:lang w:val="en-US"/>
              </w:rPr>
            </w:pPr>
            <w:r w:rsidRPr="00A96432">
              <w:rPr>
                <w:sz w:val="20"/>
                <w:szCs w:val="20"/>
                <w:lang w:val="en-US"/>
              </w:rPr>
              <w:t>1.</w:t>
            </w:r>
            <w:r>
              <w:rPr>
                <w:sz w:val="20"/>
                <w:szCs w:val="20"/>
                <w:lang w:val="en-US"/>
              </w:rPr>
              <w:t>3 Targeted awareness and media / social media campaigns on MSB flyway issues designed and carried out</w:t>
            </w:r>
            <w:r w:rsidRPr="00A96432">
              <w:rPr>
                <w:sz w:val="20"/>
                <w:szCs w:val="20"/>
                <w:lang w:val="en-US"/>
              </w:rPr>
              <w:t xml:space="preserve"> </w:t>
            </w:r>
          </w:p>
        </w:tc>
      </w:tr>
      <w:tr w:rsidR="00A96432" w:rsidRPr="008B6533" w14:paraId="05CCC1CB" w14:textId="77777777" w:rsidTr="00B62B78">
        <w:tc>
          <w:tcPr>
            <w:tcW w:w="4664" w:type="dxa"/>
            <w:vMerge/>
          </w:tcPr>
          <w:p w14:paraId="200C5901" w14:textId="77777777" w:rsidR="00A96432" w:rsidRPr="00A96432" w:rsidRDefault="00A96432" w:rsidP="003608BA">
            <w:pPr>
              <w:suppressLineNumbers/>
              <w:jc w:val="both"/>
              <w:rPr>
                <w:sz w:val="20"/>
                <w:szCs w:val="20"/>
                <w:lang w:val="en-US"/>
              </w:rPr>
            </w:pPr>
          </w:p>
        </w:tc>
        <w:tc>
          <w:tcPr>
            <w:tcW w:w="4665" w:type="dxa"/>
          </w:tcPr>
          <w:p w14:paraId="14BF4ADD" w14:textId="5D7B87A4" w:rsidR="00A96432" w:rsidRPr="00A96432" w:rsidRDefault="00A96432" w:rsidP="003608BA">
            <w:pPr>
              <w:suppressLineNumbers/>
              <w:jc w:val="both"/>
              <w:rPr>
                <w:sz w:val="20"/>
                <w:szCs w:val="20"/>
                <w:lang w:val="en-US"/>
              </w:rPr>
            </w:pPr>
            <w:r w:rsidRPr="00A96432">
              <w:rPr>
                <w:sz w:val="20"/>
                <w:szCs w:val="20"/>
                <w:lang w:val="en-US"/>
              </w:rPr>
              <w:t xml:space="preserve">1.2 MSB Project /RFF website </w:t>
            </w:r>
            <w:r>
              <w:rPr>
                <w:sz w:val="20"/>
                <w:szCs w:val="20"/>
                <w:lang w:val="en-US"/>
              </w:rPr>
              <w:t>is a source of information for public, politicians and production sectors</w:t>
            </w:r>
          </w:p>
        </w:tc>
        <w:tc>
          <w:tcPr>
            <w:tcW w:w="4665" w:type="dxa"/>
          </w:tcPr>
          <w:p w14:paraId="09A7CF6A" w14:textId="021DACEC" w:rsidR="00A96432" w:rsidRPr="004506D0" w:rsidRDefault="00A96432" w:rsidP="003608BA">
            <w:pPr>
              <w:suppressLineNumbers/>
              <w:jc w:val="both"/>
              <w:rPr>
                <w:sz w:val="20"/>
                <w:szCs w:val="20"/>
                <w:lang w:val="en-US"/>
              </w:rPr>
            </w:pPr>
          </w:p>
        </w:tc>
      </w:tr>
      <w:tr w:rsidR="00A96432" w:rsidRPr="008B6533" w14:paraId="0B903648" w14:textId="77777777" w:rsidTr="00B62B78">
        <w:tc>
          <w:tcPr>
            <w:tcW w:w="4664" w:type="dxa"/>
            <w:vMerge/>
          </w:tcPr>
          <w:p w14:paraId="1B5BF8BB" w14:textId="77777777" w:rsidR="00A96432" w:rsidRPr="004506D0" w:rsidRDefault="00A96432" w:rsidP="003608BA">
            <w:pPr>
              <w:suppressLineNumbers/>
              <w:jc w:val="both"/>
              <w:rPr>
                <w:sz w:val="20"/>
                <w:szCs w:val="20"/>
                <w:lang w:val="en-US"/>
              </w:rPr>
            </w:pPr>
          </w:p>
        </w:tc>
        <w:tc>
          <w:tcPr>
            <w:tcW w:w="4665" w:type="dxa"/>
          </w:tcPr>
          <w:p w14:paraId="3261E292" w14:textId="43325278" w:rsidR="00A96432" w:rsidRPr="00A96432" w:rsidRDefault="00A96432" w:rsidP="003608BA">
            <w:pPr>
              <w:suppressLineNumbers/>
              <w:jc w:val="both"/>
              <w:rPr>
                <w:sz w:val="20"/>
                <w:szCs w:val="20"/>
                <w:lang w:val="en-US"/>
              </w:rPr>
            </w:pPr>
            <w:r>
              <w:rPr>
                <w:sz w:val="20"/>
                <w:szCs w:val="20"/>
                <w:lang w:val="en-US"/>
              </w:rPr>
              <w:t>1.3 RFF is the locus of decision-making for conservation policies, plans and activities to coordinate MSB conservation efforts along the flyway.</w:t>
            </w:r>
          </w:p>
        </w:tc>
        <w:tc>
          <w:tcPr>
            <w:tcW w:w="4665" w:type="dxa"/>
          </w:tcPr>
          <w:p w14:paraId="4A28B35A" w14:textId="77777777" w:rsidR="00A96432" w:rsidRDefault="00A96432" w:rsidP="003608BA">
            <w:pPr>
              <w:suppressLineNumbers/>
              <w:jc w:val="both"/>
              <w:rPr>
                <w:sz w:val="20"/>
                <w:szCs w:val="20"/>
                <w:lang w:val="en-US"/>
              </w:rPr>
            </w:pPr>
            <w:r>
              <w:rPr>
                <w:sz w:val="20"/>
                <w:szCs w:val="20"/>
                <w:lang w:val="en-US"/>
              </w:rPr>
              <w:t xml:space="preserve">1.2 RFF promotes mainstreaming of MSB considerations and moves from being the “custodian” of the MSB project to being the “custodian of the </w:t>
            </w:r>
            <w:proofErr w:type="gramStart"/>
            <w:r>
              <w:rPr>
                <w:sz w:val="20"/>
                <w:szCs w:val="20"/>
                <w:lang w:val="en-US"/>
              </w:rPr>
              <w:t>flyway</w:t>
            </w:r>
            <w:proofErr w:type="gramEnd"/>
            <w:r>
              <w:rPr>
                <w:sz w:val="20"/>
                <w:szCs w:val="20"/>
                <w:lang w:val="en-US"/>
              </w:rPr>
              <w:t>”</w:t>
            </w:r>
          </w:p>
          <w:p w14:paraId="703DBD33" w14:textId="77B992EF" w:rsidR="00495359" w:rsidRPr="00A96432" w:rsidRDefault="00495359" w:rsidP="003608BA">
            <w:pPr>
              <w:suppressLineNumbers/>
              <w:jc w:val="both"/>
              <w:rPr>
                <w:sz w:val="20"/>
                <w:szCs w:val="20"/>
                <w:lang w:val="en-US"/>
              </w:rPr>
            </w:pPr>
            <w:r>
              <w:rPr>
                <w:sz w:val="20"/>
                <w:szCs w:val="20"/>
                <w:lang w:val="en-US"/>
              </w:rPr>
              <w:t>1.4 Coordination of Convention on Migratory Species (CMS) and African-Eurasian Waterbird Agreement (AEWA) translated into sector activities and actions.</w:t>
            </w:r>
          </w:p>
        </w:tc>
      </w:tr>
      <w:tr w:rsidR="00495359" w:rsidRPr="008B6533" w14:paraId="02910503" w14:textId="77777777" w:rsidTr="00B62B78">
        <w:tc>
          <w:tcPr>
            <w:tcW w:w="4664" w:type="dxa"/>
            <w:vMerge w:val="restart"/>
          </w:tcPr>
          <w:p w14:paraId="1B3349A3" w14:textId="426DA51F" w:rsidR="00495359" w:rsidRPr="00495359" w:rsidRDefault="00495359" w:rsidP="003608BA">
            <w:pPr>
              <w:suppressLineNumbers/>
              <w:jc w:val="both"/>
              <w:rPr>
                <w:sz w:val="20"/>
                <w:szCs w:val="20"/>
                <w:lang w:val="en-US"/>
              </w:rPr>
            </w:pPr>
            <w:r w:rsidRPr="00495359">
              <w:rPr>
                <w:sz w:val="20"/>
                <w:szCs w:val="20"/>
                <w:lang w:val="en-US"/>
              </w:rPr>
              <w:t xml:space="preserve">C2. Content, </w:t>
            </w:r>
            <w:proofErr w:type="gramStart"/>
            <w:r w:rsidRPr="00495359">
              <w:rPr>
                <w:sz w:val="20"/>
                <w:szCs w:val="20"/>
                <w:lang w:val="en-US"/>
              </w:rPr>
              <w:t>to</w:t>
            </w:r>
            <w:r>
              <w:rPr>
                <w:sz w:val="20"/>
                <w:szCs w:val="20"/>
                <w:lang w:val="en-US"/>
              </w:rPr>
              <w:t>ol</w:t>
            </w:r>
            <w:r w:rsidRPr="00495359">
              <w:rPr>
                <w:sz w:val="20"/>
                <w:szCs w:val="20"/>
                <w:lang w:val="en-US"/>
              </w:rPr>
              <w:t>s</w:t>
            </w:r>
            <w:proofErr w:type="gramEnd"/>
            <w:r w:rsidRPr="00495359">
              <w:rPr>
                <w:sz w:val="20"/>
                <w:szCs w:val="20"/>
                <w:lang w:val="en-US"/>
              </w:rPr>
              <w:t xml:space="preserve"> and c</w:t>
            </w:r>
            <w:r>
              <w:rPr>
                <w:sz w:val="20"/>
                <w:szCs w:val="20"/>
                <w:lang w:val="en-US"/>
              </w:rPr>
              <w:t xml:space="preserve">apacity developed and delivered to mainstream MSBs/Flyway concept into sector processes, practices and </w:t>
            </w:r>
            <w:proofErr w:type="spellStart"/>
            <w:r>
              <w:rPr>
                <w:sz w:val="20"/>
                <w:szCs w:val="20"/>
                <w:lang w:val="en-US"/>
              </w:rPr>
              <w:t>programmes</w:t>
            </w:r>
            <w:proofErr w:type="spellEnd"/>
          </w:p>
        </w:tc>
        <w:tc>
          <w:tcPr>
            <w:tcW w:w="4665" w:type="dxa"/>
            <w:vMerge w:val="restart"/>
          </w:tcPr>
          <w:p w14:paraId="199CB13B" w14:textId="69F6172C" w:rsidR="00495359" w:rsidRPr="00495359" w:rsidRDefault="00495359" w:rsidP="003608BA">
            <w:pPr>
              <w:suppressLineNumbers/>
              <w:jc w:val="both"/>
              <w:rPr>
                <w:sz w:val="20"/>
                <w:szCs w:val="20"/>
                <w:lang w:val="en-US"/>
              </w:rPr>
            </w:pPr>
            <w:r w:rsidRPr="00495359">
              <w:rPr>
                <w:sz w:val="20"/>
                <w:szCs w:val="20"/>
                <w:lang w:val="en-US"/>
              </w:rPr>
              <w:t xml:space="preserve">2.1 Capacity of national </w:t>
            </w:r>
            <w:proofErr w:type="spellStart"/>
            <w:r w:rsidRPr="00495359">
              <w:rPr>
                <w:sz w:val="20"/>
                <w:szCs w:val="20"/>
                <w:lang w:val="en-US"/>
              </w:rPr>
              <w:t>BirdLife</w:t>
            </w:r>
            <w:proofErr w:type="spellEnd"/>
            <w:r w:rsidRPr="00495359">
              <w:rPr>
                <w:sz w:val="20"/>
                <w:szCs w:val="20"/>
                <w:lang w:val="en-US"/>
              </w:rPr>
              <w:t xml:space="preserve"> p</w:t>
            </w:r>
            <w:r>
              <w:rPr>
                <w:sz w:val="20"/>
                <w:szCs w:val="20"/>
                <w:lang w:val="en-US"/>
              </w:rPr>
              <w:t>artners and other key national stakeholders in government, private sector and civil society to mainstream MSB/flyway issues increased</w:t>
            </w:r>
          </w:p>
        </w:tc>
        <w:tc>
          <w:tcPr>
            <w:tcW w:w="4665" w:type="dxa"/>
          </w:tcPr>
          <w:p w14:paraId="2B47F50F" w14:textId="5E249B11" w:rsidR="00495359" w:rsidRPr="00495359" w:rsidRDefault="00495359" w:rsidP="003608BA">
            <w:pPr>
              <w:suppressLineNumbers/>
              <w:jc w:val="both"/>
              <w:rPr>
                <w:sz w:val="20"/>
                <w:szCs w:val="20"/>
                <w:lang w:val="en-US"/>
              </w:rPr>
            </w:pPr>
            <w:r w:rsidRPr="00495359">
              <w:rPr>
                <w:sz w:val="20"/>
                <w:szCs w:val="20"/>
                <w:lang w:val="en-US"/>
              </w:rPr>
              <w:t>2.1 Capacity of national partners s</w:t>
            </w:r>
            <w:r>
              <w:rPr>
                <w:sz w:val="20"/>
                <w:szCs w:val="20"/>
                <w:lang w:val="en-US"/>
              </w:rPr>
              <w:t xml:space="preserve">trengthened to develop and promote concept of Flyway, respond to new </w:t>
            </w:r>
            <w:proofErr w:type="gramStart"/>
            <w:r>
              <w:rPr>
                <w:sz w:val="20"/>
                <w:szCs w:val="20"/>
                <w:lang w:val="en-US"/>
              </w:rPr>
              <w:t>opportunities</w:t>
            </w:r>
            <w:proofErr w:type="gramEnd"/>
            <w:r>
              <w:rPr>
                <w:sz w:val="20"/>
                <w:szCs w:val="20"/>
                <w:lang w:val="en-US"/>
              </w:rPr>
              <w:t xml:space="preserve"> and monitor content standards.</w:t>
            </w:r>
          </w:p>
        </w:tc>
      </w:tr>
      <w:tr w:rsidR="00495359" w:rsidRPr="008B6533" w14:paraId="21A2169E" w14:textId="77777777" w:rsidTr="00495359">
        <w:trPr>
          <w:trHeight w:val="815"/>
        </w:trPr>
        <w:tc>
          <w:tcPr>
            <w:tcW w:w="4664" w:type="dxa"/>
            <w:vMerge/>
          </w:tcPr>
          <w:p w14:paraId="1079FF49" w14:textId="77777777" w:rsidR="00495359" w:rsidRPr="00495359" w:rsidRDefault="00495359" w:rsidP="003608BA">
            <w:pPr>
              <w:suppressLineNumbers/>
              <w:jc w:val="both"/>
              <w:rPr>
                <w:sz w:val="20"/>
                <w:szCs w:val="20"/>
                <w:lang w:val="en-US"/>
              </w:rPr>
            </w:pPr>
          </w:p>
        </w:tc>
        <w:tc>
          <w:tcPr>
            <w:tcW w:w="4665" w:type="dxa"/>
            <w:vMerge/>
          </w:tcPr>
          <w:p w14:paraId="33435A08" w14:textId="77777777" w:rsidR="00495359" w:rsidRPr="00495359" w:rsidRDefault="00495359" w:rsidP="003608BA">
            <w:pPr>
              <w:suppressLineNumbers/>
              <w:jc w:val="both"/>
              <w:rPr>
                <w:sz w:val="20"/>
                <w:szCs w:val="20"/>
                <w:lang w:val="en-US"/>
              </w:rPr>
            </w:pPr>
          </w:p>
        </w:tc>
        <w:tc>
          <w:tcPr>
            <w:tcW w:w="4665" w:type="dxa"/>
          </w:tcPr>
          <w:p w14:paraId="39E1AC77" w14:textId="41A95911" w:rsidR="00495359" w:rsidRPr="00495359" w:rsidRDefault="00495359" w:rsidP="003608BA">
            <w:pPr>
              <w:suppressLineNumbers/>
              <w:jc w:val="both"/>
              <w:rPr>
                <w:sz w:val="20"/>
                <w:szCs w:val="20"/>
                <w:lang w:val="en-US"/>
              </w:rPr>
            </w:pPr>
            <w:r>
              <w:rPr>
                <w:sz w:val="20"/>
                <w:szCs w:val="20"/>
                <w:lang w:val="en-US"/>
              </w:rPr>
              <w:t xml:space="preserve">2.2 Capacity of national government and private sector institutions strengthened to understand, </w:t>
            </w:r>
            <w:proofErr w:type="gramStart"/>
            <w:r>
              <w:rPr>
                <w:sz w:val="20"/>
                <w:szCs w:val="20"/>
                <w:lang w:val="en-US"/>
              </w:rPr>
              <w:t>promote</w:t>
            </w:r>
            <w:proofErr w:type="gramEnd"/>
            <w:r>
              <w:rPr>
                <w:sz w:val="20"/>
                <w:szCs w:val="20"/>
                <w:lang w:val="en-US"/>
              </w:rPr>
              <w:t xml:space="preserve"> and adopt “flyway friendly” practices</w:t>
            </w:r>
          </w:p>
        </w:tc>
      </w:tr>
      <w:tr w:rsidR="00495359" w:rsidRPr="008B6533" w14:paraId="4C3B3C8C" w14:textId="77777777" w:rsidTr="00B62B78">
        <w:tc>
          <w:tcPr>
            <w:tcW w:w="4664" w:type="dxa"/>
            <w:vMerge/>
          </w:tcPr>
          <w:p w14:paraId="10C50F35" w14:textId="47B38A2E" w:rsidR="00495359" w:rsidRPr="00495359" w:rsidRDefault="00495359" w:rsidP="003608BA">
            <w:pPr>
              <w:suppressLineNumbers/>
              <w:jc w:val="both"/>
              <w:rPr>
                <w:sz w:val="20"/>
                <w:szCs w:val="20"/>
                <w:lang w:val="en-US"/>
              </w:rPr>
            </w:pPr>
          </w:p>
        </w:tc>
        <w:tc>
          <w:tcPr>
            <w:tcW w:w="4665" w:type="dxa"/>
            <w:vMerge w:val="restart"/>
          </w:tcPr>
          <w:p w14:paraId="72E52A62" w14:textId="4BFF1451" w:rsidR="00495359" w:rsidRPr="00495359" w:rsidRDefault="00495359" w:rsidP="003608BA">
            <w:pPr>
              <w:suppressLineNumbers/>
              <w:jc w:val="both"/>
              <w:rPr>
                <w:sz w:val="20"/>
                <w:szCs w:val="20"/>
                <w:lang w:val="en-US"/>
              </w:rPr>
            </w:pPr>
            <w:r w:rsidRPr="00495359">
              <w:rPr>
                <w:sz w:val="20"/>
                <w:szCs w:val="20"/>
                <w:lang w:val="en-US"/>
              </w:rPr>
              <w:t>2.2 Ecological/conservation status of F</w:t>
            </w:r>
            <w:r>
              <w:rPr>
                <w:sz w:val="20"/>
                <w:szCs w:val="20"/>
                <w:lang w:val="en-US"/>
              </w:rPr>
              <w:t>lyway monitored and showing local improvements and/or significant reduction of harmful development impacts at target sites.</w:t>
            </w:r>
          </w:p>
        </w:tc>
        <w:tc>
          <w:tcPr>
            <w:tcW w:w="4665" w:type="dxa"/>
          </w:tcPr>
          <w:p w14:paraId="5C97F267" w14:textId="2AA91E08" w:rsidR="00495359" w:rsidRPr="00495359" w:rsidRDefault="00495359" w:rsidP="003608BA">
            <w:pPr>
              <w:suppressLineNumbers/>
              <w:jc w:val="both"/>
              <w:rPr>
                <w:sz w:val="20"/>
                <w:szCs w:val="20"/>
                <w:lang w:val="en-US"/>
              </w:rPr>
            </w:pPr>
            <w:r w:rsidRPr="00495359">
              <w:rPr>
                <w:sz w:val="20"/>
                <w:szCs w:val="20"/>
                <w:lang w:val="en-US"/>
              </w:rPr>
              <w:t>2.3 MSB-related technical content a</w:t>
            </w:r>
            <w:r>
              <w:rPr>
                <w:sz w:val="20"/>
                <w:szCs w:val="20"/>
                <w:lang w:val="en-US"/>
              </w:rPr>
              <w:t xml:space="preserve">nd guidelines developed, especially for targeted key sectors (energy, agriculture and pesticide use, hunting, </w:t>
            </w:r>
            <w:proofErr w:type="gramStart"/>
            <w:r>
              <w:rPr>
                <w:sz w:val="20"/>
                <w:szCs w:val="20"/>
                <w:lang w:val="en-US"/>
              </w:rPr>
              <w:t>tourism</w:t>
            </w:r>
            <w:proofErr w:type="gramEnd"/>
            <w:r>
              <w:rPr>
                <w:sz w:val="20"/>
                <w:szCs w:val="20"/>
                <w:lang w:val="en-US"/>
              </w:rPr>
              <w:t xml:space="preserve"> and waste management)</w:t>
            </w:r>
          </w:p>
        </w:tc>
      </w:tr>
      <w:tr w:rsidR="00495359" w:rsidRPr="008B6533" w14:paraId="372B5F16" w14:textId="77777777" w:rsidTr="00B62B78">
        <w:tc>
          <w:tcPr>
            <w:tcW w:w="4664" w:type="dxa"/>
            <w:vMerge/>
          </w:tcPr>
          <w:p w14:paraId="6226047E" w14:textId="77777777" w:rsidR="00495359" w:rsidRPr="00495359" w:rsidRDefault="00495359" w:rsidP="003608BA">
            <w:pPr>
              <w:suppressLineNumbers/>
              <w:jc w:val="both"/>
              <w:rPr>
                <w:sz w:val="20"/>
                <w:szCs w:val="20"/>
                <w:lang w:val="en-US"/>
              </w:rPr>
            </w:pPr>
          </w:p>
        </w:tc>
        <w:tc>
          <w:tcPr>
            <w:tcW w:w="4665" w:type="dxa"/>
            <w:vMerge/>
          </w:tcPr>
          <w:p w14:paraId="67873B4D" w14:textId="77777777" w:rsidR="00495359" w:rsidRPr="00495359" w:rsidRDefault="00495359" w:rsidP="003608BA">
            <w:pPr>
              <w:suppressLineNumbers/>
              <w:jc w:val="both"/>
              <w:rPr>
                <w:sz w:val="20"/>
                <w:szCs w:val="20"/>
                <w:lang w:val="en-US"/>
              </w:rPr>
            </w:pPr>
          </w:p>
        </w:tc>
        <w:tc>
          <w:tcPr>
            <w:tcW w:w="4665" w:type="dxa"/>
          </w:tcPr>
          <w:p w14:paraId="49FAD788" w14:textId="72A110B0" w:rsidR="00495359" w:rsidRPr="00495359" w:rsidRDefault="00495359" w:rsidP="003608BA">
            <w:pPr>
              <w:suppressLineNumbers/>
              <w:jc w:val="both"/>
              <w:rPr>
                <w:sz w:val="20"/>
                <w:szCs w:val="20"/>
                <w:lang w:val="en-US"/>
              </w:rPr>
            </w:pPr>
            <w:r>
              <w:rPr>
                <w:sz w:val="20"/>
                <w:szCs w:val="20"/>
                <w:lang w:val="en-US"/>
              </w:rPr>
              <w:t xml:space="preserve">2.4 MSB project content and guidelines tested, </w:t>
            </w:r>
            <w:proofErr w:type="gramStart"/>
            <w:r>
              <w:rPr>
                <w:sz w:val="20"/>
                <w:szCs w:val="20"/>
                <w:lang w:val="en-US"/>
              </w:rPr>
              <w:t>adapted</w:t>
            </w:r>
            <w:proofErr w:type="gramEnd"/>
            <w:r>
              <w:rPr>
                <w:sz w:val="20"/>
                <w:szCs w:val="20"/>
                <w:lang w:val="en-US"/>
              </w:rPr>
              <w:t xml:space="preserve"> and implemented through appropriate sector reform vehicle projects and </w:t>
            </w:r>
            <w:proofErr w:type="spellStart"/>
            <w:r>
              <w:rPr>
                <w:sz w:val="20"/>
                <w:szCs w:val="20"/>
                <w:lang w:val="en-US"/>
              </w:rPr>
              <w:t>programmes</w:t>
            </w:r>
            <w:proofErr w:type="spellEnd"/>
            <w:r>
              <w:rPr>
                <w:sz w:val="20"/>
                <w:szCs w:val="20"/>
                <w:lang w:val="en-US"/>
              </w:rPr>
              <w:t xml:space="preserve"> along the flyway.</w:t>
            </w:r>
          </w:p>
        </w:tc>
      </w:tr>
      <w:tr w:rsidR="002D3B2A" w:rsidRPr="008B6533" w14:paraId="6E8C2443" w14:textId="77777777" w:rsidTr="002D3B2A">
        <w:trPr>
          <w:trHeight w:val="1265"/>
        </w:trPr>
        <w:tc>
          <w:tcPr>
            <w:tcW w:w="4664" w:type="dxa"/>
            <w:vMerge/>
          </w:tcPr>
          <w:p w14:paraId="677588C5" w14:textId="77777777" w:rsidR="002D3B2A" w:rsidRPr="00495359" w:rsidRDefault="002D3B2A" w:rsidP="003608BA">
            <w:pPr>
              <w:suppressLineNumbers/>
              <w:jc w:val="both"/>
              <w:rPr>
                <w:sz w:val="20"/>
                <w:szCs w:val="20"/>
                <w:lang w:val="en-US"/>
              </w:rPr>
            </w:pPr>
          </w:p>
        </w:tc>
        <w:tc>
          <w:tcPr>
            <w:tcW w:w="4665" w:type="dxa"/>
            <w:vMerge/>
          </w:tcPr>
          <w:p w14:paraId="230CE66E" w14:textId="77777777" w:rsidR="002D3B2A" w:rsidRPr="00495359" w:rsidRDefault="002D3B2A" w:rsidP="003608BA">
            <w:pPr>
              <w:suppressLineNumbers/>
              <w:jc w:val="both"/>
              <w:rPr>
                <w:sz w:val="20"/>
                <w:szCs w:val="20"/>
                <w:lang w:val="en-US"/>
              </w:rPr>
            </w:pPr>
          </w:p>
        </w:tc>
        <w:tc>
          <w:tcPr>
            <w:tcW w:w="4665" w:type="dxa"/>
          </w:tcPr>
          <w:p w14:paraId="40F0BCEA" w14:textId="05AEB163" w:rsidR="002D3B2A" w:rsidRPr="00495359" w:rsidRDefault="002D3B2A" w:rsidP="003608BA">
            <w:pPr>
              <w:suppressLineNumbers/>
              <w:jc w:val="both"/>
              <w:rPr>
                <w:sz w:val="20"/>
                <w:szCs w:val="20"/>
                <w:lang w:val="en-US"/>
              </w:rPr>
            </w:pPr>
            <w:r>
              <w:rPr>
                <w:sz w:val="20"/>
                <w:szCs w:val="20"/>
                <w:lang w:val="en-US"/>
              </w:rPr>
              <w:t>2.5 Regular surveillance of Flyway and MSB conservation status and of known and emerging threats, including to predict impacts on MSBs of sector developments and to identify other potential project target sectors and vehicles.</w:t>
            </w:r>
          </w:p>
        </w:tc>
      </w:tr>
      <w:tr w:rsidR="002D3B2A" w:rsidRPr="008B6533" w14:paraId="03394E79" w14:textId="77777777" w:rsidTr="002D3B2A">
        <w:trPr>
          <w:trHeight w:val="1254"/>
        </w:trPr>
        <w:tc>
          <w:tcPr>
            <w:tcW w:w="4664" w:type="dxa"/>
            <w:vMerge/>
          </w:tcPr>
          <w:p w14:paraId="2986AC89" w14:textId="77777777" w:rsidR="002D3B2A" w:rsidRPr="00495359" w:rsidRDefault="002D3B2A" w:rsidP="003608BA">
            <w:pPr>
              <w:suppressLineNumbers/>
              <w:jc w:val="both"/>
              <w:rPr>
                <w:sz w:val="20"/>
                <w:szCs w:val="20"/>
                <w:lang w:val="en-US"/>
              </w:rPr>
            </w:pPr>
          </w:p>
        </w:tc>
        <w:tc>
          <w:tcPr>
            <w:tcW w:w="4665" w:type="dxa"/>
          </w:tcPr>
          <w:p w14:paraId="2E95DD89" w14:textId="1D79AAC4" w:rsidR="002D3B2A" w:rsidRPr="00495359" w:rsidRDefault="002D3B2A" w:rsidP="003608BA">
            <w:pPr>
              <w:suppressLineNumbers/>
              <w:jc w:val="both"/>
              <w:rPr>
                <w:sz w:val="20"/>
                <w:szCs w:val="20"/>
                <w:lang w:val="en-US"/>
              </w:rPr>
            </w:pPr>
            <w:r w:rsidRPr="00495359">
              <w:rPr>
                <w:sz w:val="20"/>
                <w:szCs w:val="20"/>
                <w:lang w:val="en-US"/>
              </w:rPr>
              <w:t>2.3 Mainstreaming and intervention methodologies f</w:t>
            </w:r>
            <w:r>
              <w:rPr>
                <w:sz w:val="20"/>
                <w:szCs w:val="20"/>
                <w:lang w:val="en-US"/>
              </w:rPr>
              <w:t xml:space="preserve">or reducing harmful impacts on MSB/Flyway tested, </w:t>
            </w:r>
            <w:proofErr w:type="gramStart"/>
            <w:r>
              <w:rPr>
                <w:sz w:val="20"/>
                <w:szCs w:val="20"/>
                <w:lang w:val="en-US"/>
              </w:rPr>
              <w:t>validated</w:t>
            </w:r>
            <w:proofErr w:type="gramEnd"/>
            <w:r>
              <w:rPr>
                <w:sz w:val="20"/>
                <w:szCs w:val="20"/>
                <w:lang w:val="en-US"/>
              </w:rPr>
              <w:t xml:space="preserve"> and implemented through “vehicles” in target countries in key sectors (at least 8, in hunting, energy, agriculture, tourism and waste management)</w:t>
            </w:r>
          </w:p>
        </w:tc>
        <w:tc>
          <w:tcPr>
            <w:tcW w:w="4665" w:type="dxa"/>
          </w:tcPr>
          <w:p w14:paraId="46609B79" w14:textId="776673B6" w:rsidR="002D3B2A" w:rsidRPr="002D3B2A" w:rsidRDefault="002D3B2A" w:rsidP="003608BA">
            <w:pPr>
              <w:suppressLineNumbers/>
              <w:jc w:val="both"/>
              <w:rPr>
                <w:sz w:val="20"/>
                <w:szCs w:val="20"/>
                <w:lang w:val="en-US"/>
              </w:rPr>
            </w:pPr>
            <w:r w:rsidRPr="002D3B2A">
              <w:rPr>
                <w:sz w:val="20"/>
                <w:szCs w:val="20"/>
                <w:lang w:val="en-US"/>
              </w:rPr>
              <w:t>2.4 MSB Project content and g</w:t>
            </w:r>
            <w:r>
              <w:rPr>
                <w:sz w:val="20"/>
                <w:szCs w:val="20"/>
                <w:lang w:val="en-US"/>
              </w:rPr>
              <w:t xml:space="preserve">uidelines tested, </w:t>
            </w:r>
            <w:proofErr w:type="gramStart"/>
            <w:r>
              <w:rPr>
                <w:sz w:val="20"/>
                <w:szCs w:val="20"/>
                <w:lang w:val="en-US"/>
              </w:rPr>
              <w:t>adapted</w:t>
            </w:r>
            <w:proofErr w:type="gramEnd"/>
            <w:r>
              <w:rPr>
                <w:sz w:val="20"/>
                <w:szCs w:val="20"/>
                <w:lang w:val="en-US"/>
              </w:rPr>
              <w:t xml:space="preserve"> and implemented through appropriate sector reform vehicle projects and </w:t>
            </w:r>
            <w:proofErr w:type="spellStart"/>
            <w:r>
              <w:rPr>
                <w:sz w:val="20"/>
                <w:szCs w:val="20"/>
                <w:lang w:val="en-US"/>
              </w:rPr>
              <w:t>programmes</w:t>
            </w:r>
            <w:proofErr w:type="spellEnd"/>
            <w:r>
              <w:rPr>
                <w:sz w:val="20"/>
                <w:szCs w:val="20"/>
                <w:lang w:val="en-US"/>
              </w:rPr>
              <w:t xml:space="preserve"> along the flyway</w:t>
            </w:r>
          </w:p>
        </w:tc>
      </w:tr>
      <w:tr w:rsidR="004506D0" w:rsidRPr="008B6533" w14:paraId="3D12186B" w14:textId="77777777" w:rsidTr="00D96F8A">
        <w:trPr>
          <w:trHeight w:val="1555"/>
        </w:trPr>
        <w:tc>
          <w:tcPr>
            <w:tcW w:w="4664" w:type="dxa"/>
            <w:vMerge w:val="restart"/>
          </w:tcPr>
          <w:p w14:paraId="5924932E" w14:textId="70F2F42F" w:rsidR="004506D0" w:rsidRPr="002D3B2A" w:rsidRDefault="004506D0" w:rsidP="003608BA">
            <w:pPr>
              <w:suppressLineNumbers/>
              <w:jc w:val="both"/>
              <w:rPr>
                <w:sz w:val="20"/>
                <w:szCs w:val="20"/>
                <w:lang w:val="en-US"/>
              </w:rPr>
            </w:pPr>
            <w:r>
              <w:rPr>
                <w:sz w:val="20"/>
                <w:szCs w:val="20"/>
                <w:lang w:val="en-US"/>
              </w:rPr>
              <w:t xml:space="preserve">C3. Learning, evaluation, adaptive </w:t>
            </w:r>
            <w:proofErr w:type="gramStart"/>
            <w:r>
              <w:rPr>
                <w:sz w:val="20"/>
                <w:szCs w:val="20"/>
                <w:lang w:val="en-US"/>
              </w:rPr>
              <w:t>management</w:t>
            </w:r>
            <w:proofErr w:type="gramEnd"/>
            <w:r>
              <w:rPr>
                <w:sz w:val="20"/>
                <w:szCs w:val="20"/>
                <w:lang w:val="en-US"/>
              </w:rPr>
              <w:t xml:space="preserve"> and upscaling</w:t>
            </w:r>
          </w:p>
        </w:tc>
        <w:tc>
          <w:tcPr>
            <w:tcW w:w="4665" w:type="dxa"/>
          </w:tcPr>
          <w:p w14:paraId="6B2F2672" w14:textId="2F3A1488" w:rsidR="004506D0" w:rsidRPr="002D3B2A" w:rsidRDefault="004506D0" w:rsidP="003608BA">
            <w:pPr>
              <w:suppressLineNumbers/>
              <w:jc w:val="both"/>
              <w:rPr>
                <w:sz w:val="20"/>
                <w:szCs w:val="20"/>
                <w:lang w:val="en-US"/>
              </w:rPr>
            </w:pPr>
            <w:r>
              <w:rPr>
                <w:sz w:val="20"/>
                <w:szCs w:val="20"/>
                <w:lang w:val="en-US"/>
              </w:rPr>
              <w:t>3.1 M&amp;E of socioeconomic and environmental impacts at regional and site level tracked</w:t>
            </w:r>
          </w:p>
        </w:tc>
        <w:tc>
          <w:tcPr>
            <w:tcW w:w="4665" w:type="dxa"/>
          </w:tcPr>
          <w:p w14:paraId="0AE2E259" w14:textId="6BD05401" w:rsidR="004506D0" w:rsidRPr="002D3B2A" w:rsidRDefault="004506D0" w:rsidP="003608BA">
            <w:pPr>
              <w:suppressLineNumbers/>
              <w:jc w:val="both"/>
              <w:rPr>
                <w:sz w:val="20"/>
                <w:szCs w:val="20"/>
                <w:lang w:val="en-US"/>
              </w:rPr>
            </w:pPr>
            <w:r>
              <w:rPr>
                <w:sz w:val="20"/>
                <w:szCs w:val="20"/>
                <w:lang w:val="en-US"/>
              </w:rPr>
              <w:t xml:space="preserve">3.1 Project monitoring, evaluation, reporting and dissemination frameworks and structures established and operational at regional level and at selected sites, to </w:t>
            </w:r>
            <w:proofErr w:type="gramStart"/>
            <w:r>
              <w:rPr>
                <w:sz w:val="20"/>
                <w:szCs w:val="20"/>
                <w:lang w:val="en-US"/>
              </w:rPr>
              <w:t>fully and regularly assess quantitative and qualitative environmental and socio-economic impacts of all interventions</w:t>
            </w:r>
            <w:proofErr w:type="gramEnd"/>
            <w:r>
              <w:rPr>
                <w:sz w:val="20"/>
                <w:szCs w:val="20"/>
                <w:lang w:val="en-US"/>
              </w:rPr>
              <w:t>.</w:t>
            </w:r>
          </w:p>
        </w:tc>
      </w:tr>
      <w:tr w:rsidR="004506D0" w:rsidRPr="008B6533" w14:paraId="168D8E57" w14:textId="77777777" w:rsidTr="004506D0">
        <w:trPr>
          <w:trHeight w:val="498"/>
        </w:trPr>
        <w:tc>
          <w:tcPr>
            <w:tcW w:w="4664" w:type="dxa"/>
            <w:vMerge/>
          </w:tcPr>
          <w:p w14:paraId="069F835B" w14:textId="77777777" w:rsidR="004506D0" w:rsidRPr="002D3B2A" w:rsidRDefault="004506D0" w:rsidP="003608BA">
            <w:pPr>
              <w:suppressLineNumbers/>
              <w:jc w:val="both"/>
              <w:rPr>
                <w:sz w:val="20"/>
                <w:szCs w:val="20"/>
                <w:lang w:val="en-US"/>
              </w:rPr>
            </w:pPr>
          </w:p>
        </w:tc>
        <w:tc>
          <w:tcPr>
            <w:tcW w:w="4665" w:type="dxa"/>
          </w:tcPr>
          <w:p w14:paraId="307EF734" w14:textId="5C59EE63" w:rsidR="004506D0" w:rsidRPr="002D3B2A" w:rsidRDefault="004506D0" w:rsidP="003608BA">
            <w:pPr>
              <w:suppressLineNumbers/>
              <w:jc w:val="both"/>
              <w:rPr>
                <w:sz w:val="20"/>
                <w:szCs w:val="20"/>
                <w:lang w:val="en-US"/>
              </w:rPr>
            </w:pPr>
            <w:r>
              <w:rPr>
                <w:sz w:val="20"/>
                <w:szCs w:val="20"/>
                <w:lang w:val="en-US"/>
              </w:rPr>
              <w:t>3.2 Adaptive project management reflects M&amp;E recommendations</w:t>
            </w:r>
          </w:p>
        </w:tc>
        <w:tc>
          <w:tcPr>
            <w:tcW w:w="4665" w:type="dxa"/>
          </w:tcPr>
          <w:p w14:paraId="11DE41C3" w14:textId="58089D80" w:rsidR="004506D0" w:rsidRPr="002D3B2A" w:rsidRDefault="004506D0" w:rsidP="003608BA">
            <w:pPr>
              <w:suppressLineNumbers/>
              <w:jc w:val="both"/>
              <w:rPr>
                <w:sz w:val="20"/>
                <w:szCs w:val="20"/>
                <w:lang w:val="en-US"/>
              </w:rPr>
            </w:pPr>
            <w:r>
              <w:rPr>
                <w:sz w:val="20"/>
                <w:szCs w:val="20"/>
                <w:lang w:val="en-US"/>
              </w:rPr>
              <w:t>3.2 Flyway/RFF adaptive management framework developed</w:t>
            </w:r>
          </w:p>
        </w:tc>
      </w:tr>
      <w:tr w:rsidR="004506D0" w:rsidRPr="008B6533" w14:paraId="7F463877" w14:textId="77777777" w:rsidTr="004506D0">
        <w:trPr>
          <w:trHeight w:val="498"/>
        </w:trPr>
        <w:tc>
          <w:tcPr>
            <w:tcW w:w="4664" w:type="dxa"/>
            <w:vMerge/>
          </w:tcPr>
          <w:p w14:paraId="016C3504" w14:textId="77777777" w:rsidR="004506D0" w:rsidRPr="002D3B2A" w:rsidRDefault="004506D0" w:rsidP="003608BA">
            <w:pPr>
              <w:suppressLineNumbers/>
              <w:jc w:val="both"/>
              <w:rPr>
                <w:sz w:val="20"/>
                <w:szCs w:val="20"/>
                <w:lang w:val="en-US"/>
              </w:rPr>
            </w:pPr>
          </w:p>
        </w:tc>
        <w:tc>
          <w:tcPr>
            <w:tcW w:w="4665" w:type="dxa"/>
          </w:tcPr>
          <w:p w14:paraId="2F3A8012" w14:textId="75E18A47" w:rsidR="004506D0" w:rsidRDefault="004506D0" w:rsidP="003608BA">
            <w:pPr>
              <w:suppressLineNumbers/>
              <w:jc w:val="both"/>
              <w:rPr>
                <w:sz w:val="20"/>
                <w:szCs w:val="20"/>
                <w:lang w:val="en-US"/>
              </w:rPr>
            </w:pPr>
            <w:r>
              <w:rPr>
                <w:sz w:val="20"/>
                <w:szCs w:val="20"/>
                <w:lang w:val="en-US"/>
              </w:rPr>
              <w:t xml:space="preserve">3.3 Project lessons, best </w:t>
            </w:r>
            <w:proofErr w:type="gramStart"/>
            <w:r>
              <w:rPr>
                <w:sz w:val="20"/>
                <w:szCs w:val="20"/>
                <w:lang w:val="en-US"/>
              </w:rPr>
              <w:t>practices</w:t>
            </w:r>
            <w:proofErr w:type="gramEnd"/>
            <w:r>
              <w:rPr>
                <w:sz w:val="20"/>
                <w:szCs w:val="20"/>
                <w:lang w:val="en-US"/>
              </w:rPr>
              <w:t xml:space="preserve"> and case studies </w:t>
            </w:r>
            <w:proofErr w:type="spellStart"/>
            <w:r>
              <w:rPr>
                <w:sz w:val="20"/>
                <w:szCs w:val="20"/>
                <w:lang w:val="en-US"/>
              </w:rPr>
              <w:t>analysed</w:t>
            </w:r>
            <w:proofErr w:type="spellEnd"/>
            <w:r>
              <w:rPr>
                <w:sz w:val="20"/>
                <w:szCs w:val="20"/>
                <w:lang w:val="en-US"/>
              </w:rPr>
              <w:t>, codified and disseminated nationally and internationally for replication in other sites along the flyway and beyond</w:t>
            </w:r>
          </w:p>
        </w:tc>
        <w:tc>
          <w:tcPr>
            <w:tcW w:w="4665" w:type="dxa"/>
          </w:tcPr>
          <w:p w14:paraId="724FED0E" w14:textId="1945CAB8" w:rsidR="004506D0" w:rsidRPr="002D3B2A" w:rsidRDefault="004506D0" w:rsidP="003608BA">
            <w:pPr>
              <w:suppressLineNumbers/>
              <w:jc w:val="both"/>
              <w:rPr>
                <w:sz w:val="20"/>
                <w:szCs w:val="20"/>
                <w:lang w:val="en-US"/>
              </w:rPr>
            </w:pPr>
            <w:r>
              <w:rPr>
                <w:sz w:val="20"/>
                <w:szCs w:val="20"/>
                <w:lang w:val="en-US"/>
              </w:rPr>
              <w:t>3.4 Selected learning and knowledge management products developed.</w:t>
            </w:r>
          </w:p>
        </w:tc>
      </w:tr>
      <w:tr w:rsidR="004506D0" w:rsidRPr="008B6533" w14:paraId="29827842" w14:textId="77777777" w:rsidTr="004506D0">
        <w:trPr>
          <w:trHeight w:val="498"/>
        </w:trPr>
        <w:tc>
          <w:tcPr>
            <w:tcW w:w="4664" w:type="dxa"/>
            <w:vMerge/>
          </w:tcPr>
          <w:p w14:paraId="2FFB848B" w14:textId="77777777" w:rsidR="004506D0" w:rsidRPr="002D3B2A" w:rsidRDefault="004506D0" w:rsidP="003608BA">
            <w:pPr>
              <w:suppressLineNumbers/>
              <w:jc w:val="both"/>
              <w:rPr>
                <w:sz w:val="20"/>
                <w:szCs w:val="20"/>
                <w:lang w:val="en-US"/>
              </w:rPr>
            </w:pPr>
          </w:p>
        </w:tc>
        <w:tc>
          <w:tcPr>
            <w:tcW w:w="4665" w:type="dxa"/>
            <w:vMerge w:val="restart"/>
          </w:tcPr>
          <w:p w14:paraId="5F18A10F" w14:textId="788FBBEC" w:rsidR="004506D0" w:rsidRDefault="004506D0" w:rsidP="003608BA">
            <w:pPr>
              <w:suppressLineNumbers/>
              <w:jc w:val="both"/>
              <w:rPr>
                <w:sz w:val="20"/>
                <w:szCs w:val="20"/>
                <w:lang w:val="en-US"/>
              </w:rPr>
            </w:pPr>
            <w:r>
              <w:rPr>
                <w:sz w:val="20"/>
                <w:szCs w:val="20"/>
                <w:lang w:val="en-US"/>
              </w:rPr>
              <w:t>3.4 The flyway is integrated into global conservation efforts and newly raised / assigned financing allows the application of lessons learned from demonstration activities in other sites along the flyway-</w:t>
            </w:r>
          </w:p>
        </w:tc>
        <w:tc>
          <w:tcPr>
            <w:tcW w:w="4665" w:type="dxa"/>
          </w:tcPr>
          <w:p w14:paraId="4EE7B11D" w14:textId="722CB65E" w:rsidR="004506D0" w:rsidRPr="002D3B2A" w:rsidRDefault="004506D0" w:rsidP="003608BA">
            <w:pPr>
              <w:suppressLineNumbers/>
              <w:jc w:val="both"/>
              <w:rPr>
                <w:sz w:val="20"/>
                <w:szCs w:val="20"/>
                <w:lang w:val="en-US"/>
              </w:rPr>
            </w:pPr>
            <w:r>
              <w:rPr>
                <w:sz w:val="20"/>
                <w:szCs w:val="20"/>
                <w:lang w:val="en-US"/>
              </w:rPr>
              <w:t xml:space="preserve">3.3 RFF is fully absorbed into </w:t>
            </w:r>
            <w:proofErr w:type="spellStart"/>
            <w:r>
              <w:rPr>
                <w:sz w:val="20"/>
                <w:szCs w:val="20"/>
                <w:lang w:val="en-US"/>
              </w:rPr>
              <w:t>BirdLife</w:t>
            </w:r>
            <w:proofErr w:type="spellEnd"/>
            <w:r>
              <w:rPr>
                <w:sz w:val="20"/>
                <w:szCs w:val="20"/>
                <w:lang w:val="en-US"/>
              </w:rPr>
              <w:t xml:space="preserve"> International</w:t>
            </w:r>
          </w:p>
        </w:tc>
      </w:tr>
      <w:tr w:rsidR="004506D0" w:rsidRPr="008B6533" w14:paraId="60C6096C" w14:textId="77777777" w:rsidTr="004506D0">
        <w:trPr>
          <w:trHeight w:val="498"/>
        </w:trPr>
        <w:tc>
          <w:tcPr>
            <w:tcW w:w="4664" w:type="dxa"/>
            <w:vMerge/>
          </w:tcPr>
          <w:p w14:paraId="5C1E81BC" w14:textId="77777777" w:rsidR="004506D0" w:rsidRPr="002D3B2A" w:rsidRDefault="004506D0" w:rsidP="003608BA">
            <w:pPr>
              <w:suppressLineNumbers/>
              <w:jc w:val="both"/>
              <w:rPr>
                <w:sz w:val="20"/>
                <w:szCs w:val="20"/>
                <w:lang w:val="en-US"/>
              </w:rPr>
            </w:pPr>
          </w:p>
        </w:tc>
        <w:tc>
          <w:tcPr>
            <w:tcW w:w="4665" w:type="dxa"/>
            <w:vMerge/>
          </w:tcPr>
          <w:p w14:paraId="1963F439" w14:textId="77777777" w:rsidR="004506D0" w:rsidRDefault="004506D0" w:rsidP="003608BA">
            <w:pPr>
              <w:suppressLineNumbers/>
              <w:jc w:val="both"/>
              <w:rPr>
                <w:sz w:val="20"/>
                <w:szCs w:val="20"/>
                <w:lang w:val="en-US"/>
              </w:rPr>
            </w:pPr>
          </w:p>
        </w:tc>
        <w:tc>
          <w:tcPr>
            <w:tcW w:w="4665" w:type="dxa"/>
          </w:tcPr>
          <w:p w14:paraId="2A9CE9E7" w14:textId="611C0CC0" w:rsidR="004506D0" w:rsidRPr="002D3B2A" w:rsidRDefault="004506D0" w:rsidP="003608BA">
            <w:pPr>
              <w:suppressLineNumbers/>
              <w:jc w:val="both"/>
              <w:rPr>
                <w:sz w:val="20"/>
                <w:szCs w:val="20"/>
                <w:lang w:val="en-US"/>
              </w:rPr>
            </w:pPr>
            <w:r>
              <w:rPr>
                <w:sz w:val="20"/>
                <w:szCs w:val="20"/>
                <w:lang w:val="en-US"/>
              </w:rPr>
              <w:t>3.5 Coherent financial plan developed for the RFF including key funding areas, sources of financing, financing gaps, financial strategy for flyway conservation activities.</w:t>
            </w:r>
          </w:p>
        </w:tc>
      </w:tr>
      <w:tr w:rsidR="004506D0" w:rsidRPr="008B6533" w14:paraId="00E75A82" w14:textId="77777777" w:rsidTr="004506D0">
        <w:trPr>
          <w:trHeight w:val="498"/>
        </w:trPr>
        <w:tc>
          <w:tcPr>
            <w:tcW w:w="4664" w:type="dxa"/>
            <w:vMerge/>
          </w:tcPr>
          <w:p w14:paraId="29771EEA" w14:textId="77777777" w:rsidR="004506D0" w:rsidRPr="002D3B2A" w:rsidRDefault="004506D0" w:rsidP="003608BA">
            <w:pPr>
              <w:suppressLineNumbers/>
              <w:jc w:val="both"/>
              <w:rPr>
                <w:sz w:val="20"/>
                <w:szCs w:val="20"/>
                <w:lang w:val="en-US"/>
              </w:rPr>
            </w:pPr>
          </w:p>
        </w:tc>
        <w:tc>
          <w:tcPr>
            <w:tcW w:w="4665" w:type="dxa"/>
            <w:vMerge/>
          </w:tcPr>
          <w:p w14:paraId="59E9D20B" w14:textId="77777777" w:rsidR="004506D0" w:rsidRDefault="004506D0" w:rsidP="003608BA">
            <w:pPr>
              <w:suppressLineNumbers/>
              <w:jc w:val="both"/>
              <w:rPr>
                <w:sz w:val="20"/>
                <w:szCs w:val="20"/>
                <w:lang w:val="en-US"/>
              </w:rPr>
            </w:pPr>
          </w:p>
        </w:tc>
        <w:tc>
          <w:tcPr>
            <w:tcW w:w="4665" w:type="dxa"/>
          </w:tcPr>
          <w:p w14:paraId="7A2BE46E" w14:textId="4F0AC206" w:rsidR="004506D0" w:rsidRDefault="004506D0" w:rsidP="003608BA">
            <w:pPr>
              <w:suppressLineNumbers/>
              <w:jc w:val="both"/>
              <w:rPr>
                <w:sz w:val="20"/>
                <w:szCs w:val="20"/>
                <w:lang w:val="en-US"/>
              </w:rPr>
            </w:pPr>
            <w:r>
              <w:rPr>
                <w:sz w:val="20"/>
                <w:szCs w:val="20"/>
                <w:lang w:val="en-US"/>
              </w:rPr>
              <w:t xml:space="preserve">3.6 Targeted promotion and fundraising through </w:t>
            </w:r>
            <w:proofErr w:type="spellStart"/>
            <w:r>
              <w:rPr>
                <w:sz w:val="20"/>
                <w:szCs w:val="20"/>
                <w:lang w:val="en-US"/>
              </w:rPr>
              <w:t>BirdLife</w:t>
            </w:r>
            <w:proofErr w:type="spellEnd"/>
            <w:r>
              <w:rPr>
                <w:sz w:val="20"/>
                <w:szCs w:val="20"/>
                <w:lang w:val="en-US"/>
              </w:rPr>
              <w:t xml:space="preserve"> at international events such as the annual </w:t>
            </w:r>
            <w:proofErr w:type="spellStart"/>
            <w:r>
              <w:rPr>
                <w:sz w:val="20"/>
                <w:szCs w:val="20"/>
                <w:lang w:val="en-US"/>
              </w:rPr>
              <w:t>BirdLife</w:t>
            </w:r>
            <w:proofErr w:type="spellEnd"/>
            <w:r>
              <w:rPr>
                <w:sz w:val="20"/>
                <w:szCs w:val="20"/>
                <w:lang w:val="en-US"/>
              </w:rPr>
              <w:t xml:space="preserve"> Bird Fair.</w:t>
            </w:r>
          </w:p>
        </w:tc>
      </w:tr>
    </w:tbl>
    <w:p w14:paraId="4DDE9045" w14:textId="77777777" w:rsidR="00B62B78" w:rsidRPr="002D3B2A" w:rsidRDefault="00B62B78" w:rsidP="003608BA">
      <w:pPr>
        <w:suppressLineNumbers/>
        <w:jc w:val="both"/>
        <w:rPr>
          <w:lang w:val="en-US"/>
        </w:rPr>
      </w:pPr>
    </w:p>
    <w:p w14:paraId="08DD168C" w14:textId="77777777" w:rsidR="00B62B78" w:rsidRPr="002D3B2A" w:rsidRDefault="00B62B78" w:rsidP="003608BA">
      <w:pPr>
        <w:suppressLineNumbers/>
        <w:jc w:val="both"/>
        <w:rPr>
          <w:lang w:val="en-US"/>
        </w:rPr>
        <w:sectPr w:rsidR="00B62B78" w:rsidRPr="002D3B2A" w:rsidSect="003962F3">
          <w:pgSz w:w="16838" w:h="11906" w:orient="landscape"/>
          <w:pgMar w:top="1134" w:right="1417" w:bottom="1701" w:left="1417" w:header="708" w:footer="708" w:gutter="0"/>
          <w:lnNumType w:countBy="1" w:restart="continuous"/>
          <w:cols w:space="708"/>
          <w:docGrid w:linePitch="360"/>
        </w:sectPr>
      </w:pPr>
    </w:p>
    <w:p w14:paraId="47825F41" w14:textId="0C361362" w:rsidR="000E1575" w:rsidRPr="000E1575" w:rsidRDefault="000E1575" w:rsidP="003608BA">
      <w:pPr>
        <w:pStyle w:val="Descripcin"/>
        <w:suppressLineNumbers/>
        <w:jc w:val="both"/>
        <w:rPr>
          <w:i w:val="0"/>
          <w:iCs w:val="0"/>
          <w:color w:val="auto"/>
          <w:sz w:val="22"/>
          <w:szCs w:val="22"/>
          <w:lang w:val="en-US"/>
        </w:rPr>
      </w:pPr>
      <w:r w:rsidRPr="000E1575">
        <w:rPr>
          <w:i w:val="0"/>
          <w:iCs w:val="0"/>
          <w:color w:val="auto"/>
          <w:sz w:val="22"/>
          <w:szCs w:val="22"/>
          <w:lang w:val="en-US"/>
        </w:rPr>
        <w:lastRenderedPageBreak/>
        <w:t xml:space="preserve">The project’s budget reflects the financial weight of the different components and outputs. </w:t>
      </w:r>
      <w:r>
        <w:rPr>
          <w:i w:val="0"/>
          <w:iCs w:val="0"/>
          <w:color w:val="auto"/>
          <w:sz w:val="22"/>
          <w:szCs w:val="22"/>
          <w:lang w:val="en-US"/>
        </w:rPr>
        <w:t xml:space="preserve">Overall, 20% of the budget was assigned to component 1, awareness raising, more than 50% assigned to component 2, content, tools and capacity developed (out of which 42% assigned to sectors supports) and 15% to learning, evaluation, adaptive </w:t>
      </w:r>
      <w:r w:rsidR="00257761">
        <w:rPr>
          <w:i w:val="0"/>
          <w:iCs w:val="0"/>
          <w:color w:val="auto"/>
          <w:sz w:val="22"/>
          <w:szCs w:val="22"/>
          <w:lang w:val="en-US"/>
        </w:rPr>
        <w:t>management,</w:t>
      </w:r>
      <w:r>
        <w:rPr>
          <w:i w:val="0"/>
          <w:iCs w:val="0"/>
          <w:color w:val="auto"/>
          <w:sz w:val="22"/>
          <w:szCs w:val="22"/>
          <w:lang w:val="en-US"/>
        </w:rPr>
        <w:t xml:space="preserve"> and upscaling. To run the project implies less than 10% of the budget allocated.</w:t>
      </w:r>
    </w:p>
    <w:p w14:paraId="57C81C62" w14:textId="40409B31" w:rsidR="001D6C02" w:rsidRDefault="001D6C02" w:rsidP="003608BA">
      <w:pPr>
        <w:pStyle w:val="Descripcin"/>
        <w:suppressLineNumbers/>
        <w:rPr>
          <w:lang w:val="en-US"/>
        </w:rPr>
      </w:pPr>
      <w:r w:rsidRPr="001D6C02">
        <w:rPr>
          <w:lang w:val="en-US"/>
        </w:rPr>
        <w:t xml:space="preserve">Figure </w:t>
      </w:r>
      <w:r>
        <w:fldChar w:fldCharType="begin"/>
      </w:r>
      <w:r w:rsidRPr="001D6C02">
        <w:rPr>
          <w:lang w:val="en-US"/>
        </w:rPr>
        <w:instrText xml:space="preserve"> SEQ Figure \* ARABIC </w:instrText>
      </w:r>
      <w:r>
        <w:fldChar w:fldCharType="separate"/>
      </w:r>
      <w:r w:rsidR="00BD1921">
        <w:rPr>
          <w:noProof/>
          <w:lang w:val="en-US"/>
        </w:rPr>
        <w:t>3</w:t>
      </w:r>
      <w:r>
        <w:fldChar w:fldCharType="end"/>
      </w:r>
      <w:r w:rsidRPr="001D6C02">
        <w:rPr>
          <w:lang w:val="en-US"/>
        </w:rPr>
        <w:t xml:space="preserve"> Percentage Budget distribution by component</w:t>
      </w:r>
    </w:p>
    <w:p w14:paraId="1B7A30F8" w14:textId="4C1E2415" w:rsidR="001D6C02" w:rsidRPr="001D6C02" w:rsidRDefault="001D6C02" w:rsidP="003608BA">
      <w:pPr>
        <w:suppressLineNumbers/>
        <w:rPr>
          <w:lang w:val="en-US"/>
        </w:rPr>
      </w:pPr>
      <w:r>
        <w:rPr>
          <w:noProof/>
        </w:rPr>
        <w:drawing>
          <wp:inline distT="0" distB="0" distL="0" distR="0" wp14:anchorId="3B5B0C93" wp14:editId="2EFE402A">
            <wp:extent cx="5172075" cy="2790825"/>
            <wp:effectExtent l="0" t="0" r="9525" b="9525"/>
            <wp:docPr id="11" name="Gráfico 11">
              <a:extLst xmlns:a="http://schemas.openxmlformats.org/drawingml/2006/main">
                <a:ext uri="{FF2B5EF4-FFF2-40B4-BE49-F238E27FC236}">
                  <a16:creationId xmlns:a16="http://schemas.microsoft.com/office/drawing/2014/main" id="{DE6BE6CF-A60C-424C-93A2-8E28F5C87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BE2D25" w14:textId="77777777" w:rsidR="001D6C02" w:rsidRPr="001D6C02" w:rsidRDefault="001D6C02" w:rsidP="003608BA">
      <w:pPr>
        <w:suppressLineNumbers/>
        <w:rPr>
          <w:sz w:val="18"/>
          <w:szCs w:val="18"/>
          <w:lang w:val="en-US"/>
        </w:rPr>
      </w:pPr>
      <w:r>
        <w:rPr>
          <w:sz w:val="18"/>
          <w:szCs w:val="18"/>
          <w:lang w:val="en-US"/>
        </w:rPr>
        <w:t>Source: Own elaboration from prodoc analysis</w:t>
      </w:r>
    </w:p>
    <w:p w14:paraId="582DD12A" w14:textId="5D4380E2" w:rsidR="001D6C02" w:rsidRPr="000E1575" w:rsidRDefault="000E1575" w:rsidP="003608BA">
      <w:pPr>
        <w:pStyle w:val="Descripcin"/>
        <w:suppressLineNumbers/>
        <w:rPr>
          <w:i w:val="0"/>
          <w:iCs w:val="0"/>
          <w:color w:val="auto"/>
          <w:sz w:val="22"/>
          <w:szCs w:val="22"/>
          <w:lang w:val="en-US"/>
        </w:rPr>
      </w:pPr>
      <w:r>
        <w:rPr>
          <w:i w:val="0"/>
          <w:iCs w:val="0"/>
          <w:color w:val="auto"/>
          <w:sz w:val="22"/>
          <w:szCs w:val="22"/>
          <w:lang w:val="en-US"/>
        </w:rPr>
        <w:t xml:space="preserve">In terms of the sector support, the prodoc assigned the </w:t>
      </w:r>
      <w:r w:rsidR="00332834">
        <w:rPr>
          <w:i w:val="0"/>
          <w:iCs w:val="0"/>
          <w:color w:val="auto"/>
          <w:sz w:val="22"/>
          <w:szCs w:val="22"/>
          <w:lang w:val="en-US"/>
        </w:rPr>
        <w:t>following</w:t>
      </w:r>
      <w:r>
        <w:rPr>
          <w:i w:val="0"/>
          <w:iCs w:val="0"/>
          <w:color w:val="auto"/>
          <w:sz w:val="22"/>
          <w:szCs w:val="22"/>
          <w:lang w:val="en-US"/>
        </w:rPr>
        <w:t xml:space="preserve"> percentage</w:t>
      </w:r>
      <w:r w:rsidR="00332834">
        <w:rPr>
          <w:i w:val="0"/>
          <w:iCs w:val="0"/>
          <w:color w:val="auto"/>
          <w:sz w:val="22"/>
          <w:szCs w:val="22"/>
          <w:lang w:val="en-US"/>
        </w:rPr>
        <w:t>s to the different sectors;</w:t>
      </w:r>
      <w:r>
        <w:rPr>
          <w:i w:val="0"/>
          <w:iCs w:val="0"/>
          <w:color w:val="auto"/>
          <w:sz w:val="22"/>
          <w:szCs w:val="22"/>
          <w:lang w:val="en-US"/>
        </w:rPr>
        <w:t xml:space="preserve"> agricultural sector (close to </w:t>
      </w:r>
      <w:r w:rsidR="00332834">
        <w:rPr>
          <w:i w:val="0"/>
          <w:iCs w:val="0"/>
          <w:color w:val="auto"/>
          <w:sz w:val="22"/>
          <w:szCs w:val="22"/>
          <w:lang w:val="en-US"/>
        </w:rPr>
        <w:t>29.43</w:t>
      </w:r>
      <w:r>
        <w:rPr>
          <w:i w:val="0"/>
          <w:iCs w:val="0"/>
          <w:color w:val="auto"/>
          <w:sz w:val="22"/>
          <w:szCs w:val="22"/>
          <w:lang w:val="en-US"/>
        </w:rPr>
        <w:t>%), followed by energy (2</w:t>
      </w:r>
      <w:r w:rsidR="00332834">
        <w:rPr>
          <w:i w:val="0"/>
          <w:iCs w:val="0"/>
          <w:color w:val="auto"/>
          <w:sz w:val="22"/>
          <w:szCs w:val="22"/>
          <w:lang w:val="en-US"/>
        </w:rPr>
        <w:t>3.98</w:t>
      </w:r>
      <w:r>
        <w:rPr>
          <w:i w:val="0"/>
          <w:iCs w:val="0"/>
          <w:color w:val="auto"/>
          <w:sz w:val="22"/>
          <w:szCs w:val="22"/>
          <w:lang w:val="en-US"/>
        </w:rPr>
        <w:t>%), hunting (17.</w:t>
      </w:r>
      <w:r w:rsidR="00332834">
        <w:rPr>
          <w:i w:val="0"/>
          <w:iCs w:val="0"/>
          <w:color w:val="auto"/>
          <w:sz w:val="22"/>
          <w:szCs w:val="22"/>
          <w:lang w:val="en-US"/>
        </w:rPr>
        <w:t>1</w:t>
      </w:r>
      <w:r>
        <w:rPr>
          <w:i w:val="0"/>
          <w:iCs w:val="0"/>
          <w:color w:val="auto"/>
          <w:sz w:val="22"/>
          <w:szCs w:val="22"/>
          <w:lang w:val="en-US"/>
        </w:rPr>
        <w:t>7%)</w:t>
      </w:r>
      <w:r w:rsidR="00332834">
        <w:rPr>
          <w:i w:val="0"/>
          <w:iCs w:val="0"/>
          <w:color w:val="auto"/>
          <w:sz w:val="22"/>
          <w:szCs w:val="22"/>
          <w:lang w:val="en-US"/>
        </w:rPr>
        <w:t>, waste (17.17%) and tourism (12.26%)</w:t>
      </w:r>
      <w:r w:rsidR="005B236B">
        <w:rPr>
          <w:i w:val="0"/>
          <w:iCs w:val="0"/>
          <w:color w:val="auto"/>
          <w:sz w:val="22"/>
          <w:szCs w:val="22"/>
          <w:lang w:val="en-US"/>
        </w:rPr>
        <w:t>.</w:t>
      </w:r>
    </w:p>
    <w:p w14:paraId="5290CBBF" w14:textId="7B571DF4" w:rsidR="001D6C02" w:rsidRDefault="001D6C02" w:rsidP="003608BA">
      <w:pPr>
        <w:pStyle w:val="Descripcin"/>
        <w:suppressLineNumbers/>
        <w:rPr>
          <w:lang w:val="en-US"/>
        </w:rPr>
      </w:pPr>
      <w:r w:rsidRPr="001D6C02">
        <w:rPr>
          <w:lang w:val="en-US"/>
        </w:rPr>
        <w:t xml:space="preserve">Figure </w:t>
      </w:r>
      <w:r>
        <w:fldChar w:fldCharType="begin"/>
      </w:r>
      <w:r w:rsidRPr="001D6C02">
        <w:rPr>
          <w:lang w:val="en-US"/>
        </w:rPr>
        <w:instrText xml:space="preserve"> SEQ Figure \* ARABIC </w:instrText>
      </w:r>
      <w:r>
        <w:fldChar w:fldCharType="separate"/>
      </w:r>
      <w:r w:rsidR="00BD1921">
        <w:rPr>
          <w:noProof/>
          <w:lang w:val="en-US"/>
        </w:rPr>
        <w:t>4</w:t>
      </w:r>
      <w:r>
        <w:fldChar w:fldCharType="end"/>
      </w:r>
      <w:r w:rsidRPr="001D6C02">
        <w:rPr>
          <w:lang w:val="en-US"/>
        </w:rPr>
        <w:t xml:space="preserve"> Budget distribution per sector</w:t>
      </w:r>
    </w:p>
    <w:p w14:paraId="4F156177" w14:textId="72B05066" w:rsidR="001D6C02" w:rsidRPr="001D6C02" w:rsidRDefault="001D6C02" w:rsidP="003608BA">
      <w:pPr>
        <w:suppressLineNumbers/>
        <w:rPr>
          <w:lang w:val="en-US"/>
        </w:rPr>
      </w:pPr>
      <w:r>
        <w:rPr>
          <w:noProof/>
        </w:rPr>
        <w:drawing>
          <wp:inline distT="0" distB="0" distL="0" distR="0" wp14:anchorId="7109404E" wp14:editId="0AF4D5DE">
            <wp:extent cx="4575175" cy="2790825"/>
            <wp:effectExtent l="0" t="0" r="15875" b="9525"/>
            <wp:docPr id="13" name="Gráfico 13">
              <a:extLst xmlns:a="http://schemas.openxmlformats.org/drawingml/2006/main">
                <a:ext uri="{FF2B5EF4-FFF2-40B4-BE49-F238E27FC236}">
                  <a16:creationId xmlns:a16="http://schemas.microsoft.com/office/drawing/2014/main" id="{1DAAFB97-59AB-4CBA-854B-1CFB573AA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784349" w14:textId="6B63295B" w:rsidR="001D6C02" w:rsidRPr="001D6C02" w:rsidRDefault="001D6C02" w:rsidP="003608BA">
      <w:pPr>
        <w:suppressLineNumbers/>
        <w:rPr>
          <w:sz w:val="18"/>
          <w:szCs w:val="18"/>
          <w:lang w:val="en-US"/>
        </w:rPr>
      </w:pPr>
      <w:r>
        <w:rPr>
          <w:sz w:val="18"/>
          <w:szCs w:val="18"/>
          <w:lang w:val="en-US"/>
        </w:rPr>
        <w:t>Source: Own elaboration from prodoc analysis</w:t>
      </w:r>
    </w:p>
    <w:p w14:paraId="28172761" w14:textId="515B8E8B" w:rsidR="009017DF" w:rsidRPr="004506D0" w:rsidRDefault="00B65B56" w:rsidP="003608BA">
      <w:pPr>
        <w:pStyle w:val="Ttulo3"/>
        <w:suppressLineNumbers/>
        <w:rPr>
          <w:lang w:val="en-US"/>
        </w:rPr>
      </w:pPr>
      <w:bookmarkStart w:id="20" w:name="_Toc59269850"/>
      <w:r w:rsidRPr="004506D0">
        <w:rPr>
          <w:lang w:val="en-US"/>
        </w:rPr>
        <w:lastRenderedPageBreak/>
        <w:t xml:space="preserve">3.6 </w:t>
      </w:r>
      <w:r w:rsidR="00944240" w:rsidRPr="004506D0">
        <w:rPr>
          <w:lang w:val="en-US"/>
        </w:rPr>
        <w:t>Main stakeholders: summary list</w:t>
      </w:r>
      <w:bookmarkEnd w:id="20"/>
    </w:p>
    <w:p w14:paraId="52E6ED1E" w14:textId="3F2D7B02" w:rsidR="004304CC" w:rsidRDefault="004506D0" w:rsidP="003608BA">
      <w:pPr>
        <w:suppressLineNumbers/>
        <w:jc w:val="both"/>
        <w:rPr>
          <w:lang w:val="en-US"/>
        </w:rPr>
      </w:pPr>
      <w:r w:rsidRPr="004506D0">
        <w:rPr>
          <w:lang w:val="en-US"/>
        </w:rPr>
        <w:t>The Project document identified t</w:t>
      </w:r>
      <w:r>
        <w:rPr>
          <w:lang w:val="en-US"/>
        </w:rPr>
        <w:t xml:space="preserve">ype of stakeholder. These </w:t>
      </w:r>
      <w:r w:rsidR="003F2A29">
        <w:rPr>
          <w:lang w:val="en-US"/>
        </w:rPr>
        <w:t>stakeholders</w:t>
      </w:r>
      <w:r>
        <w:rPr>
          <w:lang w:val="en-US"/>
        </w:rPr>
        <w:t xml:space="preserve"> vary considerably due to the geographic scale of the MSB project and its focus on different sectors. Thus, the project will work with </w:t>
      </w:r>
      <w:proofErr w:type="gramStart"/>
      <w:r>
        <w:rPr>
          <w:lang w:val="en-US"/>
        </w:rPr>
        <w:t>very diverse</w:t>
      </w:r>
      <w:proofErr w:type="gramEnd"/>
      <w:r>
        <w:rPr>
          <w:lang w:val="en-US"/>
        </w:rPr>
        <w:t xml:space="preserve"> Government Agencies that go beyond the statutory environmental agencies in the count</w:t>
      </w:r>
      <w:r w:rsidR="003466A5">
        <w:rPr>
          <w:lang w:val="en-US"/>
        </w:rPr>
        <w:t>r</w:t>
      </w:r>
      <w:r>
        <w:rPr>
          <w:lang w:val="en-US"/>
        </w:rPr>
        <w:t xml:space="preserve">ies because of the sector engagement. </w:t>
      </w:r>
      <w:r w:rsidR="001D6C02">
        <w:rPr>
          <w:lang w:val="en-US"/>
        </w:rPr>
        <w:t>Other</w:t>
      </w:r>
      <w:r>
        <w:rPr>
          <w:lang w:val="en-US"/>
        </w:rPr>
        <w:t xml:space="preserve"> key </w:t>
      </w:r>
      <w:r w:rsidR="001D6C02">
        <w:rPr>
          <w:lang w:val="en-US"/>
        </w:rPr>
        <w:t>stakeholder</w:t>
      </w:r>
      <w:r>
        <w:rPr>
          <w:lang w:val="en-US"/>
        </w:rPr>
        <w:t xml:space="preserve"> are NGOs and Civil Society groups. In five of the seven project countries that are receiving GEF resources through vehicle projects, the lead executing agency is a national NGO which forms part of the Middle East or Africa Partnership of </w:t>
      </w:r>
      <w:proofErr w:type="spellStart"/>
      <w:r>
        <w:rPr>
          <w:lang w:val="en-US"/>
        </w:rPr>
        <w:t>BirdLife</w:t>
      </w:r>
      <w:proofErr w:type="spellEnd"/>
      <w:r>
        <w:rPr>
          <w:lang w:val="en-US"/>
        </w:rPr>
        <w:t>. The private sector is also involved in the project mainly through the vehicle projects</w:t>
      </w:r>
      <w:r w:rsidR="008306E7">
        <w:rPr>
          <w:lang w:val="en-US"/>
        </w:rPr>
        <w:t xml:space="preserve"> as well as </w:t>
      </w:r>
      <w:r w:rsidR="00DF7DEE">
        <w:rPr>
          <w:lang w:val="en-US"/>
        </w:rPr>
        <w:t>International</w:t>
      </w:r>
      <w:r w:rsidR="008306E7">
        <w:rPr>
          <w:lang w:val="en-US"/>
        </w:rPr>
        <w:t xml:space="preserve"> Funding Institutions. The list is very extensive</w:t>
      </w:r>
      <w:r>
        <w:rPr>
          <w:lang w:val="en-US"/>
        </w:rPr>
        <w:t>. The following table presents a screenshot of actors at regional and international level as well as at national level</w:t>
      </w:r>
      <w:r w:rsidR="003466A5">
        <w:rPr>
          <w:lang w:val="en-US"/>
        </w:rPr>
        <w:t xml:space="preserve"> currently working with the vehicle projects</w:t>
      </w:r>
      <w:r>
        <w:rPr>
          <w:lang w:val="en-US"/>
        </w:rPr>
        <w:t>.</w:t>
      </w:r>
    </w:p>
    <w:p w14:paraId="03ACC746" w14:textId="1CADD0B5" w:rsidR="004506D0" w:rsidRPr="007B2BAE" w:rsidRDefault="004506D0" w:rsidP="003608BA">
      <w:pPr>
        <w:pStyle w:val="Descripcin"/>
        <w:suppressLineNumbers/>
        <w:rPr>
          <w:lang w:val="en-US"/>
        </w:rPr>
      </w:pPr>
      <w:r w:rsidRPr="007B2BAE">
        <w:rPr>
          <w:lang w:val="en-US"/>
        </w:rPr>
        <w:t xml:space="preserve">Table </w:t>
      </w:r>
      <w:r>
        <w:fldChar w:fldCharType="begin"/>
      </w:r>
      <w:r w:rsidRPr="007B2BAE">
        <w:rPr>
          <w:lang w:val="en-US"/>
        </w:rPr>
        <w:instrText xml:space="preserve"> SEQ Table \* ARABIC </w:instrText>
      </w:r>
      <w:r>
        <w:fldChar w:fldCharType="separate"/>
      </w:r>
      <w:r w:rsidR="006B4207">
        <w:rPr>
          <w:noProof/>
          <w:lang w:val="en-US"/>
        </w:rPr>
        <w:t>7</w:t>
      </w:r>
      <w:r>
        <w:fldChar w:fldCharType="end"/>
      </w:r>
      <w:r w:rsidRPr="007B2BAE">
        <w:rPr>
          <w:lang w:val="en-US"/>
        </w:rPr>
        <w:t xml:space="preserve"> List of current stakeholders</w:t>
      </w:r>
    </w:p>
    <w:tbl>
      <w:tblPr>
        <w:tblStyle w:val="Tablaconcuadrcula"/>
        <w:tblW w:w="0" w:type="auto"/>
        <w:tblLook w:val="04A0" w:firstRow="1" w:lastRow="0" w:firstColumn="1" w:lastColumn="0" w:noHBand="0" w:noVBand="1"/>
      </w:tblPr>
      <w:tblGrid>
        <w:gridCol w:w="4247"/>
        <w:gridCol w:w="4247"/>
      </w:tblGrid>
      <w:tr w:rsidR="004506D0" w:rsidRPr="008306E7" w14:paraId="1335813C" w14:textId="77777777" w:rsidTr="008306E7">
        <w:tc>
          <w:tcPr>
            <w:tcW w:w="4247" w:type="dxa"/>
            <w:shd w:val="clear" w:color="auto" w:fill="B4C6E7" w:themeFill="accent1" w:themeFillTint="66"/>
          </w:tcPr>
          <w:p w14:paraId="0853FF2A" w14:textId="0704E915" w:rsidR="004506D0" w:rsidRPr="008306E7" w:rsidRDefault="004506D0" w:rsidP="003608BA">
            <w:pPr>
              <w:suppressLineNumbers/>
              <w:rPr>
                <w:b/>
                <w:bCs/>
                <w:lang w:val="en-US"/>
              </w:rPr>
            </w:pPr>
            <w:r w:rsidRPr="008306E7">
              <w:rPr>
                <w:b/>
                <w:bCs/>
                <w:lang w:val="en-US"/>
              </w:rPr>
              <w:t>Scope</w:t>
            </w:r>
          </w:p>
        </w:tc>
        <w:tc>
          <w:tcPr>
            <w:tcW w:w="4247" w:type="dxa"/>
            <w:shd w:val="clear" w:color="auto" w:fill="B4C6E7" w:themeFill="accent1" w:themeFillTint="66"/>
          </w:tcPr>
          <w:p w14:paraId="1970B0A6" w14:textId="2439B43A" w:rsidR="004506D0" w:rsidRPr="008306E7" w:rsidRDefault="004506D0" w:rsidP="003608BA">
            <w:pPr>
              <w:suppressLineNumbers/>
              <w:rPr>
                <w:b/>
                <w:bCs/>
                <w:lang w:val="en-US"/>
              </w:rPr>
            </w:pPr>
            <w:r w:rsidRPr="008306E7">
              <w:rPr>
                <w:b/>
                <w:bCs/>
                <w:lang w:val="en-US"/>
              </w:rPr>
              <w:t>Stakeholder</w:t>
            </w:r>
          </w:p>
        </w:tc>
      </w:tr>
      <w:tr w:rsidR="004506D0" w14:paraId="12E2679E" w14:textId="77777777" w:rsidTr="004506D0">
        <w:tc>
          <w:tcPr>
            <w:tcW w:w="4247" w:type="dxa"/>
          </w:tcPr>
          <w:p w14:paraId="06ABA5BB" w14:textId="3A5947C6" w:rsidR="004506D0" w:rsidRDefault="004506D0" w:rsidP="003608BA">
            <w:pPr>
              <w:suppressLineNumbers/>
              <w:rPr>
                <w:lang w:val="en-US"/>
              </w:rPr>
            </w:pPr>
            <w:r>
              <w:rPr>
                <w:lang w:val="en-US"/>
              </w:rPr>
              <w:t>International</w:t>
            </w:r>
          </w:p>
        </w:tc>
        <w:tc>
          <w:tcPr>
            <w:tcW w:w="4247" w:type="dxa"/>
          </w:tcPr>
          <w:p w14:paraId="02019CA0" w14:textId="07DCBE93" w:rsidR="004506D0" w:rsidRDefault="004506D0" w:rsidP="003608BA">
            <w:pPr>
              <w:suppressLineNumbers/>
              <w:rPr>
                <w:lang w:val="en-US"/>
              </w:rPr>
            </w:pPr>
            <w:proofErr w:type="spellStart"/>
            <w:r>
              <w:rPr>
                <w:lang w:val="en-US"/>
              </w:rPr>
              <w:t>BirdLife</w:t>
            </w:r>
            <w:proofErr w:type="spellEnd"/>
            <w:r>
              <w:rPr>
                <w:lang w:val="en-US"/>
              </w:rPr>
              <w:t xml:space="preserve"> International</w:t>
            </w:r>
          </w:p>
        </w:tc>
      </w:tr>
      <w:tr w:rsidR="004506D0" w:rsidRPr="008B6533" w14:paraId="08B859D3" w14:textId="77777777" w:rsidTr="004506D0">
        <w:tc>
          <w:tcPr>
            <w:tcW w:w="4247" w:type="dxa"/>
          </w:tcPr>
          <w:p w14:paraId="12ADC270" w14:textId="5298AA13" w:rsidR="004506D0" w:rsidRDefault="004506D0" w:rsidP="003608BA">
            <w:pPr>
              <w:suppressLineNumbers/>
              <w:rPr>
                <w:lang w:val="en-US"/>
              </w:rPr>
            </w:pPr>
            <w:r>
              <w:rPr>
                <w:lang w:val="en-US"/>
              </w:rPr>
              <w:t>IFI</w:t>
            </w:r>
          </w:p>
        </w:tc>
        <w:tc>
          <w:tcPr>
            <w:tcW w:w="4247" w:type="dxa"/>
          </w:tcPr>
          <w:p w14:paraId="2F090959" w14:textId="6C7AB252" w:rsidR="004506D0" w:rsidRDefault="004506D0" w:rsidP="003608BA">
            <w:pPr>
              <w:suppressLineNumbers/>
              <w:rPr>
                <w:lang w:val="en-US"/>
              </w:rPr>
            </w:pPr>
            <w:proofErr w:type="spellStart"/>
            <w:r>
              <w:rPr>
                <w:lang w:val="en-US"/>
              </w:rPr>
              <w:t>Kfw</w:t>
            </w:r>
            <w:proofErr w:type="spellEnd"/>
            <w:r>
              <w:rPr>
                <w:lang w:val="en-US"/>
              </w:rPr>
              <w:t xml:space="preserve">, </w:t>
            </w:r>
            <w:r w:rsidR="008306E7">
              <w:rPr>
                <w:lang w:val="en-US"/>
              </w:rPr>
              <w:t>IFC, JICA, FIEM, World Bank</w:t>
            </w:r>
          </w:p>
        </w:tc>
      </w:tr>
      <w:tr w:rsidR="004506D0" w:rsidRPr="008B6533" w14:paraId="0CC78B74" w14:textId="77777777" w:rsidTr="004506D0">
        <w:tc>
          <w:tcPr>
            <w:tcW w:w="4247" w:type="dxa"/>
          </w:tcPr>
          <w:p w14:paraId="235AB9DD" w14:textId="50CDCD99" w:rsidR="004506D0" w:rsidRDefault="008306E7" w:rsidP="003608BA">
            <w:pPr>
              <w:suppressLineNumbers/>
              <w:rPr>
                <w:lang w:val="en-US"/>
              </w:rPr>
            </w:pPr>
            <w:r>
              <w:rPr>
                <w:lang w:val="en-US"/>
              </w:rPr>
              <w:t>International Conventions</w:t>
            </w:r>
          </w:p>
        </w:tc>
        <w:tc>
          <w:tcPr>
            <w:tcW w:w="4247" w:type="dxa"/>
          </w:tcPr>
          <w:p w14:paraId="6A990E54" w14:textId="67373F98" w:rsidR="004506D0" w:rsidRDefault="008306E7" w:rsidP="003608BA">
            <w:pPr>
              <w:suppressLineNumbers/>
              <w:rPr>
                <w:lang w:val="en-US"/>
              </w:rPr>
            </w:pPr>
            <w:r>
              <w:rPr>
                <w:lang w:val="en-US"/>
              </w:rPr>
              <w:t>Convention on Migratory Species (CMS), AEWA, CITES</w:t>
            </w:r>
          </w:p>
        </w:tc>
      </w:tr>
      <w:tr w:rsidR="001D6C02" w14:paraId="5850412A" w14:textId="77777777" w:rsidTr="004506D0">
        <w:tc>
          <w:tcPr>
            <w:tcW w:w="4247" w:type="dxa"/>
            <w:vMerge w:val="restart"/>
          </w:tcPr>
          <w:p w14:paraId="5E3D99EF" w14:textId="5E94EC32" w:rsidR="001D6C02" w:rsidRDefault="001D6C02" w:rsidP="003608BA">
            <w:pPr>
              <w:suppressLineNumbers/>
              <w:rPr>
                <w:lang w:val="en-US"/>
              </w:rPr>
            </w:pPr>
            <w:r>
              <w:rPr>
                <w:lang w:val="en-US"/>
              </w:rPr>
              <w:t>Governmental ministries</w:t>
            </w:r>
          </w:p>
        </w:tc>
        <w:tc>
          <w:tcPr>
            <w:tcW w:w="4247" w:type="dxa"/>
          </w:tcPr>
          <w:p w14:paraId="7C4759E3" w14:textId="2544855B" w:rsidR="001D6C02" w:rsidRDefault="001D6C02" w:rsidP="003608BA">
            <w:pPr>
              <w:suppressLineNumbers/>
              <w:rPr>
                <w:lang w:val="en-US"/>
              </w:rPr>
            </w:pPr>
            <w:r>
              <w:rPr>
                <w:lang w:val="en-US"/>
              </w:rPr>
              <w:t>NREA</w:t>
            </w:r>
          </w:p>
        </w:tc>
      </w:tr>
      <w:tr w:rsidR="001D6C02" w14:paraId="20F4DDF5" w14:textId="77777777" w:rsidTr="004506D0">
        <w:tc>
          <w:tcPr>
            <w:tcW w:w="4247" w:type="dxa"/>
            <w:vMerge/>
          </w:tcPr>
          <w:p w14:paraId="033741C8" w14:textId="77777777" w:rsidR="001D6C02" w:rsidRDefault="001D6C02" w:rsidP="003608BA">
            <w:pPr>
              <w:suppressLineNumbers/>
              <w:rPr>
                <w:lang w:val="en-US"/>
              </w:rPr>
            </w:pPr>
          </w:p>
        </w:tc>
        <w:tc>
          <w:tcPr>
            <w:tcW w:w="4247" w:type="dxa"/>
          </w:tcPr>
          <w:p w14:paraId="79E35305" w14:textId="0D29449E" w:rsidR="001D6C02" w:rsidRDefault="001D6C02" w:rsidP="003608BA">
            <w:pPr>
              <w:suppressLineNumbers/>
              <w:rPr>
                <w:lang w:val="en-US"/>
              </w:rPr>
            </w:pPr>
            <w:r>
              <w:rPr>
                <w:lang w:val="en-US"/>
              </w:rPr>
              <w:t>EEAA</w:t>
            </w:r>
          </w:p>
        </w:tc>
      </w:tr>
      <w:tr w:rsidR="001D6C02" w14:paraId="66E96026" w14:textId="77777777" w:rsidTr="004506D0">
        <w:tc>
          <w:tcPr>
            <w:tcW w:w="4247" w:type="dxa"/>
            <w:vMerge/>
          </w:tcPr>
          <w:p w14:paraId="5EE1D1AE" w14:textId="77777777" w:rsidR="001D6C02" w:rsidRDefault="001D6C02" w:rsidP="003608BA">
            <w:pPr>
              <w:suppressLineNumbers/>
              <w:rPr>
                <w:lang w:val="en-US"/>
              </w:rPr>
            </w:pPr>
          </w:p>
        </w:tc>
        <w:tc>
          <w:tcPr>
            <w:tcW w:w="4247" w:type="dxa"/>
          </w:tcPr>
          <w:p w14:paraId="1835E6F1" w14:textId="6B362935" w:rsidR="001D6C02" w:rsidRDefault="001D6C02" w:rsidP="003608BA">
            <w:pPr>
              <w:suppressLineNumbers/>
              <w:rPr>
                <w:lang w:val="en-US"/>
              </w:rPr>
            </w:pPr>
            <w:r>
              <w:rPr>
                <w:lang w:val="en-US"/>
              </w:rPr>
              <w:t>EETC</w:t>
            </w:r>
          </w:p>
        </w:tc>
      </w:tr>
      <w:tr w:rsidR="001D6C02" w14:paraId="1D75BC65" w14:textId="77777777" w:rsidTr="004506D0">
        <w:tc>
          <w:tcPr>
            <w:tcW w:w="4247" w:type="dxa"/>
            <w:vMerge/>
          </w:tcPr>
          <w:p w14:paraId="204859E4" w14:textId="77777777" w:rsidR="001D6C02" w:rsidRDefault="001D6C02" w:rsidP="003608BA">
            <w:pPr>
              <w:suppressLineNumbers/>
              <w:rPr>
                <w:lang w:val="en-US"/>
              </w:rPr>
            </w:pPr>
          </w:p>
        </w:tc>
        <w:tc>
          <w:tcPr>
            <w:tcW w:w="4247" w:type="dxa"/>
          </w:tcPr>
          <w:p w14:paraId="12AD4D28" w14:textId="549AA551" w:rsidR="001D6C02" w:rsidRDefault="001D6C02" w:rsidP="003608BA">
            <w:pPr>
              <w:suppressLineNumbers/>
              <w:rPr>
                <w:lang w:val="en-US"/>
              </w:rPr>
            </w:pPr>
            <w:r>
              <w:rPr>
                <w:lang w:val="en-US"/>
              </w:rPr>
              <w:t>RECREEE</w:t>
            </w:r>
          </w:p>
        </w:tc>
      </w:tr>
      <w:tr w:rsidR="001D6C02" w14:paraId="383A9BD4" w14:textId="77777777" w:rsidTr="004506D0">
        <w:tc>
          <w:tcPr>
            <w:tcW w:w="4247" w:type="dxa"/>
            <w:vMerge/>
          </w:tcPr>
          <w:p w14:paraId="13F7EA1B" w14:textId="77777777" w:rsidR="001D6C02" w:rsidRDefault="001D6C02" w:rsidP="003608BA">
            <w:pPr>
              <w:suppressLineNumbers/>
              <w:rPr>
                <w:lang w:val="en-US"/>
              </w:rPr>
            </w:pPr>
          </w:p>
        </w:tc>
        <w:tc>
          <w:tcPr>
            <w:tcW w:w="4247" w:type="dxa"/>
          </w:tcPr>
          <w:p w14:paraId="28DCC33C" w14:textId="26D39C7E" w:rsidR="001D6C02" w:rsidRDefault="001D6C02" w:rsidP="003608BA">
            <w:pPr>
              <w:suppressLineNumbers/>
              <w:rPr>
                <w:lang w:val="en-US"/>
              </w:rPr>
            </w:pPr>
            <w:r>
              <w:rPr>
                <w:lang w:val="en-US"/>
              </w:rPr>
              <w:t>ELEAP</w:t>
            </w:r>
          </w:p>
        </w:tc>
      </w:tr>
      <w:tr w:rsidR="001D6C02" w14:paraId="22C548F8" w14:textId="77777777" w:rsidTr="004506D0">
        <w:tc>
          <w:tcPr>
            <w:tcW w:w="4247" w:type="dxa"/>
            <w:vMerge/>
          </w:tcPr>
          <w:p w14:paraId="5090D857" w14:textId="77777777" w:rsidR="001D6C02" w:rsidRDefault="001D6C02" w:rsidP="003608BA">
            <w:pPr>
              <w:suppressLineNumbers/>
              <w:rPr>
                <w:lang w:val="en-US"/>
              </w:rPr>
            </w:pPr>
          </w:p>
        </w:tc>
        <w:tc>
          <w:tcPr>
            <w:tcW w:w="4247" w:type="dxa"/>
          </w:tcPr>
          <w:p w14:paraId="5FC85081" w14:textId="540A033D" w:rsidR="001D6C02" w:rsidRDefault="001D6C02" w:rsidP="003608BA">
            <w:pPr>
              <w:suppressLineNumbers/>
              <w:rPr>
                <w:lang w:val="en-US"/>
              </w:rPr>
            </w:pPr>
            <w:r>
              <w:rPr>
                <w:lang w:val="en-US"/>
              </w:rPr>
              <w:t>EEU</w:t>
            </w:r>
          </w:p>
        </w:tc>
      </w:tr>
      <w:tr w:rsidR="001D6C02" w14:paraId="047B2569" w14:textId="77777777" w:rsidTr="004506D0">
        <w:tc>
          <w:tcPr>
            <w:tcW w:w="4247" w:type="dxa"/>
            <w:vMerge/>
          </w:tcPr>
          <w:p w14:paraId="4CE3A497" w14:textId="77777777" w:rsidR="001D6C02" w:rsidRDefault="001D6C02" w:rsidP="003608BA">
            <w:pPr>
              <w:suppressLineNumbers/>
              <w:rPr>
                <w:lang w:val="en-US"/>
              </w:rPr>
            </w:pPr>
          </w:p>
        </w:tc>
        <w:tc>
          <w:tcPr>
            <w:tcW w:w="4247" w:type="dxa"/>
          </w:tcPr>
          <w:p w14:paraId="542E04CE" w14:textId="5628DF4F" w:rsidR="001D6C02" w:rsidRDefault="001D6C02" w:rsidP="003608BA">
            <w:pPr>
              <w:suppressLineNumbers/>
              <w:rPr>
                <w:lang w:val="en-US"/>
              </w:rPr>
            </w:pPr>
            <w:r>
              <w:rPr>
                <w:lang w:val="en-US"/>
              </w:rPr>
              <w:t>EEP</w:t>
            </w:r>
          </w:p>
        </w:tc>
      </w:tr>
      <w:tr w:rsidR="001D6C02" w14:paraId="58C7F81F" w14:textId="77777777" w:rsidTr="004506D0">
        <w:tc>
          <w:tcPr>
            <w:tcW w:w="4247" w:type="dxa"/>
            <w:vMerge/>
          </w:tcPr>
          <w:p w14:paraId="7C0A9AD9" w14:textId="77777777" w:rsidR="001D6C02" w:rsidRDefault="001D6C02" w:rsidP="003608BA">
            <w:pPr>
              <w:suppressLineNumbers/>
              <w:rPr>
                <w:lang w:val="en-US"/>
              </w:rPr>
            </w:pPr>
          </w:p>
        </w:tc>
        <w:tc>
          <w:tcPr>
            <w:tcW w:w="4247" w:type="dxa"/>
          </w:tcPr>
          <w:p w14:paraId="3DE36C8B" w14:textId="5DBC8EA5" w:rsidR="001D6C02" w:rsidRDefault="001D6C02" w:rsidP="003608BA">
            <w:pPr>
              <w:suppressLineNumbers/>
              <w:rPr>
                <w:lang w:val="en-US"/>
              </w:rPr>
            </w:pPr>
            <w:r>
              <w:rPr>
                <w:lang w:val="en-US"/>
              </w:rPr>
              <w:t>MOMA</w:t>
            </w:r>
          </w:p>
        </w:tc>
      </w:tr>
      <w:tr w:rsidR="001D6C02" w:rsidRPr="008B6533" w14:paraId="1B1870B4" w14:textId="77777777" w:rsidTr="004506D0">
        <w:tc>
          <w:tcPr>
            <w:tcW w:w="4247" w:type="dxa"/>
            <w:vMerge/>
          </w:tcPr>
          <w:p w14:paraId="08FC81B5" w14:textId="77777777" w:rsidR="001D6C02" w:rsidRDefault="001D6C02" w:rsidP="003608BA">
            <w:pPr>
              <w:suppressLineNumbers/>
              <w:rPr>
                <w:lang w:val="en-US"/>
              </w:rPr>
            </w:pPr>
          </w:p>
        </w:tc>
        <w:tc>
          <w:tcPr>
            <w:tcW w:w="4247" w:type="dxa"/>
          </w:tcPr>
          <w:p w14:paraId="5A08B519" w14:textId="604EC1A9" w:rsidR="001D6C02" w:rsidRDefault="001D6C02" w:rsidP="003608BA">
            <w:pPr>
              <w:suppressLineNumbers/>
              <w:rPr>
                <w:lang w:val="en-US"/>
              </w:rPr>
            </w:pPr>
            <w:r>
              <w:rPr>
                <w:lang w:val="en-US"/>
              </w:rPr>
              <w:t>Ministry of Interior &amp; Municipalities – MOI&amp;M</w:t>
            </w:r>
          </w:p>
        </w:tc>
      </w:tr>
      <w:tr w:rsidR="001D6C02" w14:paraId="5673D6D0" w14:textId="77777777" w:rsidTr="004506D0">
        <w:tc>
          <w:tcPr>
            <w:tcW w:w="4247" w:type="dxa"/>
            <w:vMerge/>
          </w:tcPr>
          <w:p w14:paraId="5DFC84A8" w14:textId="77777777" w:rsidR="001D6C02" w:rsidRDefault="001D6C02" w:rsidP="003608BA">
            <w:pPr>
              <w:suppressLineNumbers/>
              <w:rPr>
                <w:lang w:val="en-US"/>
              </w:rPr>
            </w:pPr>
          </w:p>
        </w:tc>
        <w:tc>
          <w:tcPr>
            <w:tcW w:w="4247" w:type="dxa"/>
          </w:tcPr>
          <w:p w14:paraId="3B7A1B3D" w14:textId="3504D9BB" w:rsidR="001D6C02" w:rsidRDefault="001D6C02" w:rsidP="003608BA">
            <w:pPr>
              <w:suppressLineNumbers/>
              <w:rPr>
                <w:lang w:val="en-US"/>
              </w:rPr>
            </w:pPr>
            <w:r>
              <w:rPr>
                <w:lang w:val="en-US"/>
              </w:rPr>
              <w:t>HHC</w:t>
            </w:r>
          </w:p>
        </w:tc>
      </w:tr>
      <w:tr w:rsidR="001D6C02" w14:paraId="6233FD1A" w14:textId="77777777" w:rsidTr="004506D0">
        <w:tc>
          <w:tcPr>
            <w:tcW w:w="4247" w:type="dxa"/>
            <w:vMerge/>
          </w:tcPr>
          <w:p w14:paraId="05E589EA" w14:textId="77777777" w:rsidR="001D6C02" w:rsidRDefault="001D6C02" w:rsidP="003608BA">
            <w:pPr>
              <w:suppressLineNumbers/>
              <w:rPr>
                <w:lang w:val="en-US"/>
              </w:rPr>
            </w:pPr>
          </w:p>
        </w:tc>
        <w:tc>
          <w:tcPr>
            <w:tcW w:w="4247" w:type="dxa"/>
          </w:tcPr>
          <w:p w14:paraId="51E891F3" w14:textId="50A7E109" w:rsidR="001D6C02" w:rsidRDefault="001D6C02" w:rsidP="003608BA">
            <w:pPr>
              <w:suppressLineNumbers/>
              <w:rPr>
                <w:lang w:val="en-US"/>
              </w:rPr>
            </w:pPr>
            <w:r>
              <w:rPr>
                <w:lang w:val="en-US"/>
              </w:rPr>
              <w:t>WWT</w:t>
            </w:r>
          </w:p>
        </w:tc>
      </w:tr>
      <w:tr w:rsidR="001D6C02" w14:paraId="4571BC1C" w14:textId="77777777" w:rsidTr="004506D0">
        <w:tc>
          <w:tcPr>
            <w:tcW w:w="4247" w:type="dxa"/>
            <w:vMerge/>
          </w:tcPr>
          <w:p w14:paraId="09186314" w14:textId="77777777" w:rsidR="001D6C02" w:rsidRDefault="001D6C02" w:rsidP="003608BA">
            <w:pPr>
              <w:suppressLineNumbers/>
              <w:rPr>
                <w:lang w:val="en-US"/>
              </w:rPr>
            </w:pPr>
          </w:p>
        </w:tc>
        <w:tc>
          <w:tcPr>
            <w:tcW w:w="4247" w:type="dxa"/>
          </w:tcPr>
          <w:p w14:paraId="079DA28D" w14:textId="7410ECF8" w:rsidR="001D6C02" w:rsidRDefault="001D6C02" w:rsidP="003608BA">
            <w:pPr>
              <w:suppressLineNumbers/>
              <w:rPr>
                <w:lang w:val="en-US"/>
              </w:rPr>
            </w:pPr>
            <w:r>
              <w:rPr>
                <w:lang w:val="en-US"/>
              </w:rPr>
              <w:t>PDD</w:t>
            </w:r>
          </w:p>
        </w:tc>
      </w:tr>
      <w:tr w:rsidR="00066BC9" w14:paraId="0B4321A4" w14:textId="77777777" w:rsidTr="004506D0">
        <w:tc>
          <w:tcPr>
            <w:tcW w:w="4247" w:type="dxa"/>
            <w:vMerge w:val="restart"/>
          </w:tcPr>
          <w:p w14:paraId="19E0D116" w14:textId="4F44543A" w:rsidR="00066BC9" w:rsidRDefault="00066BC9" w:rsidP="003608BA">
            <w:pPr>
              <w:suppressLineNumbers/>
              <w:rPr>
                <w:lang w:val="en-US"/>
              </w:rPr>
            </w:pPr>
            <w:r>
              <w:rPr>
                <w:lang w:val="en-US"/>
              </w:rPr>
              <w:t>NGOs</w:t>
            </w:r>
          </w:p>
        </w:tc>
        <w:tc>
          <w:tcPr>
            <w:tcW w:w="4247" w:type="dxa"/>
          </w:tcPr>
          <w:p w14:paraId="60C1F0E3" w14:textId="09586BF0" w:rsidR="00066BC9" w:rsidRDefault="00066BC9" w:rsidP="003608BA">
            <w:pPr>
              <w:suppressLineNumbers/>
              <w:rPr>
                <w:lang w:val="en-US"/>
              </w:rPr>
            </w:pPr>
            <w:r>
              <w:rPr>
                <w:lang w:val="en-US"/>
              </w:rPr>
              <w:t>SPNL</w:t>
            </w:r>
          </w:p>
        </w:tc>
      </w:tr>
      <w:tr w:rsidR="00066BC9" w14:paraId="061CC395" w14:textId="77777777" w:rsidTr="004506D0">
        <w:tc>
          <w:tcPr>
            <w:tcW w:w="4247" w:type="dxa"/>
            <w:vMerge/>
          </w:tcPr>
          <w:p w14:paraId="59B5EE53" w14:textId="77777777" w:rsidR="00066BC9" w:rsidRDefault="00066BC9" w:rsidP="003608BA">
            <w:pPr>
              <w:suppressLineNumbers/>
              <w:rPr>
                <w:lang w:val="en-US"/>
              </w:rPr>
            </w:pPr>
          </w:p>
        </w:tc>
        <w:tc>
          <w:tcPr>
            <w:tcW w:w="4247" w:type="dxa"/>
          </w:tcPr>
          <w:p w14:paraId="3384BB93" w14:textId="0188EE99" w:rsidR="00066BC9" w:rsidRDefault="00066BC9" w:rsidP="003608BA">
            <w:pPr>
              <w:suppressLineNumbers/>
              <w:rPr>
                <w:lang w:val="en-US"/>
              </w:rPr>
            </w:pPr>
            <w:r>
              <w:rPr>
                <w:lang w:val="en-US"/>
              </w:rPr>
              <w:t>NCE</w:t>
            </w:r>
          </w:p>
        </w:tc>
      </w:tr>
      <w:tr w:rsidR="00066BC9" w14:paraId="2B981B37" w14:textId="77777777" w:rsidTr="004506D0">
        <w:tc>
          <w:tcPr>
            <w:tcW w:w="4247" w:type="dxa"/>
            <w:vMerge/>
          </w:tcPr>
          <w:p w14:paraId="5526CA8B" w14:textId="77777777" w:rsidR="00066BC9" w:rsidRDefault="00066BC9" w:rsidP="003608BA">
            <w:pPr>
              <w:suppressLineNumbers/>
              <w:rPr>
                <w:lang w:val="en-US"/>
              </w:rPr>
            </w:pPr>
          </w:p>
        </w:tc>
        <w:tc>
          <w:tcPr>
            <w:tcW w:w="4247" w:type="dxa"/>
          </w:tcPr>
          <w:p w14:paraId="4C3515F4" w14:textId="01E1AE8F" w:rsidR="00066BC9" w:rsidRDefault="00066BC9" w:rsidP="003608BA">
            <w:pPr>
              <w:suppressLineNumbers/>
              <w:rPr>
                <w:lang w:val="en-US"/>
              </w:rPr>
            </w:pPr>
            <w:r>
              <w:rPr>
                <w:lang w:val="en-US"/>
              </w:rPr>
              <w:t>RSPN</w:t>
            </w:r>
          </w:p>
        </w:tc>
      </w:tr>
      <w:tr w:rsidR="00066BC9" w14:paraId="4E09CC3A" w14:textId="77777777" w:rsidTr="004506D0">
        <w:tc>
          <w:tcPr>
            <w:tcW w:w="4247" w:type="dxa"/>
            <w:vMerge/>
          </w:tcPr>
          <w:p w14:paraId="68185795" w14:textId="77777777" w:rsidR="00066BC9" w:rsidRDefault="00066BC9" w:rsidP="003608BA">
            <w:pPr>
              <w:suppressLineNumbers/>
              <w:rPr>
                <w:lang w:val="en-US"/>
              </w:rPr>
            </w:pPr>
          </w:p>
        </w:tc>
        <w:tc>
          <w:tcPr>
            <w:tcW w:w="4247" w:type="dxa"/>
          </w:tcPr>
          <w:p w14:paraId="08E4D69C" w14:textId="276A338C" w:rsidR="00066BC9" w:rsidRDefault="00066BC9" w:rsidP="003608BA">
            <w:pPr>
              <w:suppressLineNumbers/>
              <w:rPr>
                <w:lang w:val="en-US"/>
              </w:rPr>
            </w:pPr>
            <w:r>
              <w:rPr>
                <w:lang w:val="en-US"/>
              </w:rPr>
              <w:t>SWS</w:t>
            </w:r>
          </w:p>
        </w:tc>
      </w:tr>
      <w:tr w:rsidR="00066BC9" w14:paraId="04D174E6" w14:textId="77777777" w:rsidTr="004506D0">
        <w:tc>
          <w:tcPr>
            <w:tcW w:w="4247" w:type="dxa"/>
            <w:vMerge/>
          </w:tcPr>
          <w:p w14:paraId="146127D9" w14:textId="77777777" w:rsidR="00066BC9" w:rsidRDefault="00066BC9" w:rsidP="003608BA">
            <w:pPr>
              <w:suppressLineNumbers/>
              <w:rPr>
                <w:lang w:val="en-US"/>
              </w:rPr>
            </w:pPr>
          </w:p>
        </w:tc>
        <w:tc>
          <w:tcPr>
            <w:tcW w:w="4247" w:type="dxa"/>
          </w:tcPr>
          <w:p w14:paraId="6E426960" w14:textId="41CB427E" w:rsidR="00066BC9" w:rsidRDefault="00066BC9" w:rsidP="003608BA">
            <w:pPr>
              <w:suppressLineNumbers/>
              <w:rPr>
                <w:lang w:val="en-US"/>
              </w:rPr>
            </w:pPr>
            <w:r>
              <w:rPr>
                <w:lang w:val="en-US"/>
              </w:rPr>
              <w:t>EWNHS</w:t>
            </w:r>
          </w:p>
        </w:tc>
      </w:tr>
      <w:tr w:rsidR="001D6C02" w14:paraId="770CC493" w14:textId="77777777" w:rsidTr="004506D0">
        <w:tc>
          <w:tcPr>
            <w:tcW w:w="4247" w:type="dxa"/>
            <w:vMerge w:val="restart"/>
          </w:tcPr>
          <w:p w14:paraId="01514654" w14:textId="79706981" w:rsidR="001D6C02" w:rsidRDefault="001D6C02" w:rsidP="003608BA">
            <w:pPr>
              <w:suppressLineNumbers/>
              <w:rPr>
                <w:lang w:val="en-US"/>
              </w:rPr>
            </w:pPr>
            <w:r>
              <w:rPr>
                <w:lang w:val="en-US"/>
              </w:rPr>
              <w:t>Private sector</w:t>
            </w:r>
          </w:p>
        </w:tc>
        <w:tc>
          <w:tcPr>
            <w:tcW w:w="4247" w:type="dxa"/>
          </w:tcPr>
          <w:p w14:paraId="2603B393" w14:textId="23EC8756" w:rsidR="001D6C02" w:rsidRDefault="001D6C02" w:rsidP="003608BA">
            <w:pPr>
              <w:suppressLineNumbers/>
              <w:rPr>
                <w:lang w:val="en-US"/>
              </w:rPr>
            </w:pPr>
            <w:r>
              <w:rPr>
                <w:lang w:val="en-US"/>
              </w:rPr>
              <w:t>Jordan Wind Project Company</w:t>
            </w:r>
          </w:p>
        </w:tc>
      </w:tr>
      <w:tr w:rsidR="001D6C02" w14:paraId="13CAB0E9" w14:textId="77777777" w:rsidTr="004506D0">
        <w:tc>
          <w:tcPr>
            <w:tcW w:w="4247" w:type="dxa"/>
            <w:vMerge/>
          </w:tcPr>
          <w:p w14:paraId="694FF457" w14:textId="77777777" w:rsidR="001D6C02" w:rsidRDefault="001D6C02" w:rsidP="003608BA">
            <w:pPr>
              <w:suppressLineNumbers/>
              <w:rPr>
                <w:lang w:val="en-US"/>
              </w:rPr>
            </w:pPr>
          </w:p>
        </w:tc>
        <w:tc>
          <w:tcPr>
            <w:tcW w:w="4247" w:type="dxa"/>
          </w:tcPr>
          <w:p w14:paraId="3B5DAD35" w14:textId="09E1E40E" w:rsidR="001D6C02" w:rsidRDefault="001D6C02" w:rsidP="003608BA">
            <w:pPr>
              <w:suppressLineNumbers/>
              <w:rPr>
                <w:lang w:val="en-US"/>
              </w:rPr>
            </w:pPr>
            <w:r>
              <w:rPr>
                <w:lang w:val="en-US"/>
              </w:rPr>
              <w:t xml:space="preserve">Al </w:t>
            </w:r>
            <w:proofErr w:type="spellStart"/>
            <w:r>
              <w:rPr>
                <w:lang w:val="en-US"/>
              </w:rPr>
              <w:t>Rajef</w:t>
            </w:r>
            <w:proofErr w:type="spellEnd"/>
            <w:r>
              <w:rPr>
                <w:lang w:val="en-US"/>
              </w:rPr>
              <w:t xml:space="preserve"> Wind Farm</w:t>
            </w:r>
          </w:p>
        </w:tc>
      </w:tr>
      <w:tr w:rsidR="001D6C02" w14:paraId="135A95D1" w14:textId="77777777" w:rsidTr="004506D0">
        <w:tc>
          <w:tcPr>
            <w:tcW w:w="4247" w:type="dxa"/>
            <w:vMerge/>
          </w:tcPr>
          <w:p w14:paraId="0C2198F6" w14:textId="77777777" w:rsidR="001D6C02" w:rsidRDefault="001D6C02" w:rsidP="003608BA">
            <w:pPr>
              <w:suppressLineNumbers/>
              <w:rPr>
                <w:lang w:val="en-US"/>
              </w:rPr>
            </w:pPr>
          </w:p>
        </w:tc>
        <w:tc>
          <w:tcPr>
            <w:tcW w:w="4247" w:type="dxa"/>
          </w:tcPr>
          <w:p w14:paraId="7FF5CA30" w14:textId="36E74AFA" w:rsidR="001D6C02" w:rsidRDefault="001D6C02" w:rsidP="003608BA">
            <w:pPr>
              <w:suppressLineNumbers/>
              <w:rPr>
                <w:lang w:val="en-US"/>
              </w:rPr>
            </w:pPr>
            <w:proofErr w:type="spellStart"/>
            <w:r>
              <w:rPr>
                <w:lang w:val="en-US"/>
              </w:rPr>
              <w:t>Fujeij</w:t>
            </w:r>
            <w:proofErr w:type="spellEnd"/>
            <w:r>
              <w:rPr>
                <w:lang w:val="en-US"/>
              </w:rPr>
              <w:t xml:space="preserve"> Wind Farm</w:t>
            </w:r>
          </w:p>
        </w:tc>
      </w:tr>
      <w:tr w:rsidR="001D6C02" w14:paraId="482EDD48" w14:textId="77777777" w:rsidTr="004506D0">
        <w:tc>
          <w:tcPr>
            <w:tcW w:w="4247" w:type="dxa"/>
            <w:vMerge/>
          </w:tcPr>
          <w:p w14:paraId="0A09DE77" w14:textId="77777777" w:rsidR="001D6C02" w:rsidRDefault="001D6C02" w:rsidP="003608BA">
            <w:pPr>
              <w:suppressLineNumbers/>
              <w:rPr>
                <w:lang w:val="en-US"/>
              </w:rPr>
            </w:pPr>
          </w:p>
        </w:tc>
        <w:tc>
          <w:tcPr>
            <w:tcW w:w="4247" w:type="dxa"/>
          </w:tcPr>
          <w:p w14:paraId="37A8220B" w14:textId="7E79979D" w:rsidR="001D6C02" w:rsidRDefault="001D6C02" w:rsidP="003608BA">
            <w:pPr>
              <w:suppressLineNumbers/>
              <w:rPr>
                <w:lang w:val="en-US"/>
              </w:rPr>
            </w:pPr>
            <w:proofErr w:type="spellStart"/>
            <w:r>
              <w:rPr>
                <w:lang w:val="en-US"/>
              </w:rPr>
              <w:t>Shobak</w:t>
            </w:r>
            <w:proofErr w:type="spellEnd"/>
            <w:r>
              <w:rPr>
                <w:lang w:val="en-US"/>
              </w:rPr>
              <w:t xml:space="preserve"> Wind Farm</w:t>
            </w:r>
          </w:p>
        </w:tc>
      </w:tr>
      <w:tr w:rsidR="001D6C02" w14:paraId="1F99FF3E" w14:textId="77777777" w:rsidTr="004506D0">
        <w:tc>
          <w:tcPr>
            <w:tcW w:w="4247" w:type="dxa"/>
            <w:vMerge/>
          </w:tcPr>
          <w:p w14:paraId="59CEB3A1" w14:textId="77777777" w:rsidR="001D6C02" w:rsidRDefault="001D6C02" w:rsidP="003608BA">
            <w:pPr>
              <w:suppressLineNumbers/>
              <w:rPr>
                <w:lang w:val="en-US"/>
              </w:rPr>
            </w:pPr>
          </w:p>
        </w:tc>
        <w:tc>
          <w:tcPr>
            <w:tcW w:w="4247" w:type="dxa"/>
          </w:tcPr>
          <w:p w14:paraId="69CE04C6" w14:textId="5312FE02" w:rsidR="001D6C02" w:rsidRDefault="001D6C02" w:rsidP="003608BA">
            <w:pPr>
              <w:suppressLineNumbers/>
              <w:rPr>
                <w:lang w:val="en-US"/>
              </w:rPr>
            </w:pPr>
            <w:proofErr w:type="spellStart"/>
            <w:r>
              <w:rPr>
                <w:lang w:val="en-US"/>
              </w:rPr>
              <w:t>Maan</w:t>
            </w:r>
            <w:proofErr w:type="spellEnd"/>
            <w:r>
              <w:rPr>
                <w:lang w:val="en-US"/>
              </w:rPr>
              <w:t xml:space="preserve"> Wind Farm</w:t>
            </w:r>
          </w:p>
        </w:tc>
      </w:tr>
      <w:tr w:rsidR="001D6C02" w14:paraId="5294E61E" w14:textId="77777777" w:rsidTr="004506D0">
        <w:tc>
          <w:tcPr>
            <w:tcW w:w="4247" w:type="dxa"/>
            <w:vMerge/>
          </w:tcPr>
          <w:p w14:paraId="6316EDDB" w14:textId="77777777" w:rsidR="001D6C02" w:rsidRDefault="001D6C02" w:rsidP="003608BA">
            <w:pPr>
              <w:suppressLineNumbers/>
              <w:rPr>
                <w:lang w:val="en-US"/>
              </w:rPr>
            </w:pPr>
          </w:p>
        </w:tc>
        <w:tc>
          <w:tcPr>
            <w:tcW w:w="4247" w:type="dxa"/>
          </w:tcPr>
          <w:p w14:paraId="01AFDBEE" w14:textId="1861DD32" w:rsidR="001D6C02" w:rsidRDefault="001D6C02" w:rsidP="003608BA">
            <w:pPr>
              <w:suppressLineNumbers/>
              <w:rPr>
                <w:lang w:val="en-US"/>
              </w:rPr>
            </w:pPr>
            <w:r>
              <w:rPr>
                <w:lang w:val="en-US"/>
              </w:rPr>
              <w:t xml:space="preserve">KOSPO </w:t>
            </w:r>
            <w:proofErr w:type="spellStart"/>
            <w:r>
              <w:rPr>
                <w:lang w:val="en-US"/>
              </w:rPr>
              <w:t>Daehan</w:t>
            </w:r>
            <w:proofErr w:type="spellEnd"/>
            <w:r>
              <w:rPr>
                <w:lang w:val="en-US"/>
              </w:rPr>
              <w:t xml:space="preserve"> Wind Farm</w:t>
            </w:r>
          </w:p>
        </w:tc>
      </w:tr>
      <w:tr w:rsidR="001D6C02" w14:paraId="30AB4B14" w14:textId="77777777" w:rsidTr="004506D0">
        <w:tc>
          <w:tcPr>
            <w:tcW w:w="4247" w:type="dxa"/>
            <w:vMerge/>
          </w:tcPr>
          <w:p w14:paraId="3091855C" w14:textId="77777777" w:rsidR="001D6C02" w:rsidRDefault="001D6C02" w:rsidP="003608BA">
            <w:pPr>
              <w:suppressLineNumbers/>
              <w:rPr>
                <w:lang w:val="en-US"/>
              </w:rPr>
            </w:pPr>
          </w:p>
        </w:tc>
        <w:tc>
          <w:tcPr>
            <w:tcW w:w="4247" w:type="dxa"/>
          </w:tcPr>
          <w:p w14:paraId="59B5DB4F" w14:textId="601A65F2" w:rsidR="001D6C02" w:rsidRDefault="001D6C02" w:rsidP="003608BA">
            <w:pPr>
              <w:suppressLineNumbers/>
              <w:rPr>
                <w:lang w:val="en-US"/>
              </w:rPr>
            </w:pPr>
            <w:proofErr w:type="spellStart"/>
            <w:r>
              <w:rPr>
                <w:lang w:val="en-US"/>
              </w:rPr>
              <w:t>Abour</w:t>
            </w:r>
            <w:proofErr w:type="spellEnd"/>
            <w:r>
              <w:rPr>
                <w:lang w:val="en-US"/>
              </w:rPr>
              <w:t xml:space="preserve"> Wind Farm</w:t>
            </w:r>
          </w:p>
        </w:tc>
      </w:tr>
      <w:tr w:rsidR="001D6C02" w14:paraId="2FF50038" w14:textId="77777777" w:rsidTr="004506D0">
        <w:tc>
          <w:tcPr>
            <w:tcW w:w="4247" w:type="dxa"/>
            <w:vMerge/>
          </w:tcPr>
          <w:p w14:paraId="4B7FDD23" w14:textId="77777777" w:rsidR="001D6C02" w:rsidRDefault="001D6C02" w:rsidP="003608BA">
            <w:pPr>
              <w:suppressLineNumbers/>
              <w:rPr>
                <w:lang w:val="en-US"/>
              </w:rPr>
            </w:pPr>
          </w:p>
        </w:tc>
        <w:tc>
          <w:tcPr>
            <w:tcW w:w="4247" w:type="dxa"/>
          </w:tcPr>
          <w:p w14:paraId="03535BCA" w14:textId="02426AEE" w:rsidR="001D6C02" w:rsidRDefault="001D6C02" w:rsidP="003608BA">
            <w:pPr>
              <w:suppressLineNumbers/>
              <w:rPr>
                <w:lang w:val="en-US"/>
              </w:rPr>
            </w:pPr>
            <w:r>
              <w:rPr>
                <w:lang w:val="en-US"/>
              </w:rPr>
              <w:t>MASS Group Wind Farm</w:t>
            </w:r>
          </w:p>
        </w:tc>
      </w:tr>
      <w:tr w:rsidR="001D6C02" w:rsidRPr="008B6533" w14:paraId="635BA298" w14:textId="77777777" w:rsidTr="004506D0">
        <w:tc>
          <w:tcPr>
            <w:tcW w:w="4247" w:type="dxa"/>
            <w:vMerge/>
          </w:tcPr>
          <w:p w14:paraId="4AAA594E" w14:textId="77777777" w:rsidR="001D6C02" w:rsidRDefault="001D6C02" w:rsidP="003608BA">
            <w:pPr>
              <w:suppressLineNumbers/>
              <w:rPr>
                <w:lang w:val="en-US"/>
              </w:rPr>
            </w:pPr>
          </w:p>
        </w:tc>
        <w:tc>
          <w:tcPr>
            <w:tcW w:w="4247" w:type="dxa"/>
          </w:tcPr>
          <w:p w14:paraId="0430E8B2" w14:textId="6AF0F38B" w:rsidR="001D6C02" w:rsidRDefault="001D6C02" w:rsidP="003608BA">
            <w:pPr>
              <w:suppressLineNumbers/>
              <w:rPr>
                <w:lang w:val="en-US"/>
              </w:rPr>
            </w:pPr>
            <w:r>
              <w:rPr>
                <w:lang w:val="en-US"/>
              </w:rPr>
              <w:t>ORASCOM, TOYOTA and ENGY consortium amongst others</w:t>
            </w:r>
          </w:p>
        </w:tc>
      </w:tr>
      <w:tr w:rsidR="001D6C02" w14:paraId="6E03E113" w14:textId="77777777" w:rsidTr="004506D0">
        <w:tc>
          <w:tcPr>
            <w:tcW w:w="4247" w:type="dxa"/>
            <w:vMerge/>
          </w:tcPr>
          <w:p w14:paraId="4D0D9311" w14:textId="77777777" w:rsidR="001D6C02" w:rsidRDefault="001D6C02" w:rsidP="003608BA">
            <w:pPr>
              <w:suppressLineNumbers/>
              <w:rPr>
                <w:lang w:val="en-US"/>
              </w:rPr>
            </w:pPr>
          </w:p>
        </w:tc>
        <w:tc>
          <w:tcPr>
            <w:tcW w:w="4247" w:type="dxa"/>
          </w:tcPr>
          <w:p w14:paraId="1CCFE153" w14:textId="67D08608" w:rsidR="001D6C02" w:rsidRDefault="001D6C02" w:rsidP="003608BA">
            <w:pPr>
              <w:suppressLineNumbers/>
              <w:rPr>
                <w:lang w:val="en-US"/>
              </w:rPr>
            </w:pPr>
            <w:r>
              <w:rPr>
                <w:lang w:val="en-US"/>
              </w:rPr>
              <w:t>Jordan Wind Project Company</w:t>
            </w:r>
          </w:p>
        </w:tc>
      </w:tr>
      <w:tr w:rsidR="001D6C02" w14:paraId="7C76B7D0" w14:textId="77777777" w:rsidTr="004506D0">
        <w:tc>
          <w:tcPr>
            <w:tcW w:w="4247" w:type="dxa"/>
            <w:vMerge/>
          </w:tcPr>
          <w:p w14:paraId="5EA7C00A" w14:textId="77777777" w:rsidR="001D6C02" w:rsidRDefault="001D6C02" w:rsidP="003608BA">
            <w:pPr>
              <w:suppressLineNumbers/>
              <w:rPr>
                <w:lang w:val="en-US"/>
              </w:rPr>
            </w:pPr>
          </w:p>
        </w:tc>
        <w:tc>
          <w:tcPr>
            <w:tcW w:w="4247" w:type="dxa"/>
          </w:tcPr>
          <w:p w14:paraId="647F2336" w14:textId="301485AD" w:rsidR="001D6C02" w:rsidRDefault="001D6C02" w:rsidP="003608BA">
            <w:pPr>
              <w:suppressLineNumbers/>
              <w:rPr>
                <w:lang w:val="en-US"/>
              </w:rPr>
            </w:pPr>
            <w:r>
              <w:rPr>
                <w:lang w:val="en-US"/>
              </w:rPr>
              <w:t>Bakker Brother Company</w:t>
            </w:r>
          </w:p>
        </w:tc>
      </w:tr>
      <w:tr w:rsidR="001D6C02" w14:paraId="3D9D918E" w14:textId="77777777" w:rsidTr="004506D0">
        <w:tc>
          <w:tcPr>
            <w:tcW w:w="4247" w:type="dxa"/>
            <w:vMerge w:val="restart"/>
          </w:tcPr>
          <w:p w14:paraId="655421B7" w14:textId="77777777" w:rsidR="001D6C02" w:rsidRDefault="001D6C02" w:rsidP="003608BA">
            <w:pPr>
              <w:suppressLineNumbers/>
              <w:rPr>
                <w:lang w:val="en-US"/>
              </w:rPr>
            </w:pPr>
          </w:p>
        </w:tc>
        <w:tc>
          <w:tcPr>
            <w:tcW w:w="4247" w:type="dxa"/>
          </w:tcPr>
          <w:p w14:paraId="679E43D8" w14:textId="73B863D4" w:rsidR="001D6C02" w:rsidRDefault="001D6C02" w:rsidP="003608BA">
            <w:pPr>
              <w:suppressLineNumbers/>
              <w:rPr>
                <w:lang w:val="en-US"/>
              </w:rPr>
            </w:pPr>
            <w:r>
              <w:rPr>
                <w:lang w:val="en-US"/>
              </w:rPr>
              <w:t>Syngenta</w:t>
            </w:r>
          </w:p>
        </w:tc>
      </w:tr>
      <w:tr w:rsidR="001D6C02" w14:paraId="29DD14D9" w14:textId="77777777" w:rsidTr="004506D0">
        <w:tc>
          <w:tcPr>
            <w:tcW w:w="4247" w:type="dxa"/>
            <w:vMerge/>
          </w:tcPr>
          <w:p w14:paraId="2881E7EB" w14:textId="77777777" w:rsidR="001D6C02" w:rsidRDefault="001D6C02" w:rsidP="003608BA">
            <w:pPr>
              <w:suppressLineNumbers/>
              <w:rPr>
                <w:lang w:val="en-US"/>
              </w:rPr>
            </w:pPr>
          </w:p>
        </w:tc>
        <w:tc>
          <w:tcPr>
            <w:tcW w:w="4247" w:type="dxa"/>
          </w:tcPr>
          <w:p w14:paraId="1AAAE9EE" w14:textId="11D8AAC1" w:rsidR="001D6C02" w:rsidRDefault="001D6C02" w:rsidP="003608BA">
            <w:pPr>
              <w:suppressLineNumbers/>
              <w:rPr>
                <w:lang w:val="en-US"/>
              </w:rPr>
            </w:pPr>
            <w:proofErr w:type="spellStart"/>
            <w:r>
              <w:rPr>
                <w:lang w:val="en-US"/>
              </w:rPr>
              <w:t>Saraya</w:t>
            </w:r>
            <w:proofErr w:type="spellEnd"/>
            <w:r>
              <w:rPr>
                <w:lang w:val="en-US"/>
              </w:rPr>
              <w:t xml:space="preserve"> Aqaba Hotel</w:t>
            </w:r>
          </w:p>
        </w:tc>
      </w:tr>
      <w:tr w:rsidR="001D6C02" w14:paraId="2D4A9DF9" w14:textId="77777777" w:rsidTr="004506D0">
        <w:tc>
          <w:tcPr>
            <w:tcW w:w="4247" w:type="dxa"/>
            <w:vMerge/>
          </w:tcPr>
          <w:p w14:paraId="30B7182D" w14:textId="77777777" w:rsidR="001D6C02" w:rsidRDefault="001D6C02" w:rsidP="003608BA">
            <w:pPr>
              <w:suppressLineNumbers/>
              <w:rPr>
                <w:lang w:val="en-US"/>
              </w:rPr>
            </w:pPr>
          </w:p>
        </w:tc>
        <w:tc>
          <w:tcPr>
            <w:tcW w:w="4247" w:type="dxa"/>
          </w:tcPr>
          <w:p w14:paraId="7B2749E4" w14:textId="4AB13754" w:rsidR="001D6C02" w:rsidRDefault="001D6C02" w:rsidP="003608BA">
            <w:pPr>
              <w:suppressLineNumbers/>
              <w:rPr>
                <w:lang w:val="en-US"/>
              </w:rPr>
            </w:pPr>
            <w:proofErr w:type="spellStart"/>
            <w:r>
              <w:rPr>
                <w:lang w:val="en-US"/>
              </w:rPr>
              <w:t>Homat</w:t>
            </w:r>
            <w:proofErr w:type="spellEnd"/>
            <w:r>
              <w:rPr>
                <w:lang w:val="en-US"/>
              </w:rPr>
              <w:t xml:space="preserve"> </w:t>
            </w:r>
            <w:proofErr w:type="spellStart"/>
            <w:r>
              <w:rPr>
                <w:lang w:val="en-US"/>
              </w:rPr>
              <w:t>Hima</w:t>
            </w:r>
            <w:proofErr w:type="spellEnd"/>
            <w:r>
              <w:rPr>
                <w:lang w:val="en-US"/>
              </w:rPr>
              <w:t xml:space="preserve"> International</w:t>
            </w:r>
          </w:p>
        </w:tc>
      </w:tr>
      <w:tr w:rsidR="001D6C02" w:rsidRPr="008B6533" w14:paraId="37337EB3" w14:textId="77777777" w:rsidTr="004506D0">
        <w:tc>
          <w:tcPr>
            <w:tcW w:w="4247" w:type="dxa"/>
            <w:vMerge/>
          </w:tcPr>
          <w:p w14:paraId="4A763EAC" w14:textId="77777777" w:rsidR="001D6C02" w:rsidRDefault="001D6C02" w:rsidP="003608BA">
            <w:pPr>
              <w:suppressLineNumbers/>
              <w:rPr>
                <w:lang w:val="en-US"/>
              </w:rPr>
            </w:pPr>
          </w:p>
        </w:tc>
        <w:tc>
          <w:tcPr>
            <w:tcW w:w="4247" w:type="dxa"/>
          </w:tcPr>
          <w:p w14:paraId="354F1DB5" w14:textId="1166F89A" w:rsidR="001D6C02" w:rsidRDefault="001D6C02" w:rsidP="003608BA">
            <w:pPr>
              <w:suppressLineNumbers/>
              <w:rPr>
                <w:lang w:val="en-US"/>
              </w:rPr>
            </w:pPr>
            <w:r>
              <w:rPr>
                <w:lang w:val="en-US"/>
              </w:rPr>
              <w:t xml:space="preserve">West </w:t>
            </w:r>
            <w:proofErr w:type="spellStart"/>
            <w:r>
              <w:rPr>
                <w:lang w:val="en-US"/>
              </w:rPr>
              <w:t>Bekaa</w:t>
            </w:r>
            <w:proofErr w:type="spellEnd"/>
            <w:r>
              <w:rPr>
                <w:lang w:val="en-US"/>
              </w:rPr>
              <w:t xml:space="preserve"> Country Club-WBCC</w:t>
            </w:r>
          </w:p>
        </w:tc>
      </w:tr>
      <w:tr w:rsidR="001D6C02" w14:paraId="727DE496" w14:textId="77777777" w:rsidTr="004506D0">
        <w:tc>
          <w:tcPr>
            <w:tcW w:w="4247" w:type="dxa"/>
            <w:vMerge/>
          </w:tcPr>
          <w:p w14:paraId="3FFD3E06" w14:textId="77777777" w:rsidR="001D6C02" w:rsidRDefault="001D6C02" w:rsidP="003608BA">
            <w:pPr>
              <w:suppressLineNumbers/>
              <w:rPr>
                <w:lang w:val="en-US"/>
              </w:rPr>
            </w:pPr>
          </w:p>
        </w:tc>
        <w:tc>
          <w:tcPr>
            <w:tcW w:w="4247" w:type="dxa"/>
          </w:tcPr>
          <w:p w14:paraId="7141559A" w14:textId="1A2D35EB" w:rsidR="001D6C02" w:rsidRDefault="001D6C02" w:rsidP="003608BA">
            <w:pPr>
              <w:suppressLineNumbers/>
              <w:rPr>
                <w:lang w:val="en-US"/>
              </w:rPr>
            </w:pPr>
            <w:proofErr w:type="spellStart"/>
            <w:r>
              <w:rPr>
                <w:lang w:val="en-US"/>
              </w:rPr>
              <w:t>Bioland</w:t>
            </w:r>
            <w:proofErr w:type="spellEnd"/>
            <w:r>
              <w:rPr>
                <w:lang w:val="en-US"/>
              </w:rPr>
              <w:t xml:space="preserve"> Organic Company</w:t>
            </w:r>
          </w:p>
        </w:tc>
      </w:tr>
      <w:tr w:rsidR="001D6C02" w14:paraId="321A0DCE" w14:textId="77777777" w:rsidTr="004506D0">
        <w:tc>
          <w:tcPr>
            <w:tcW w:w="4247" w:type="dxa"/>
            <w:vMerge/>
          </w:tcPr>
          <w:p w14:paraId="54292C2F" w14:textId="77777777" w:rsidR="001D6C02" w:rsidRDefault="001D6C02" w:rsidP="003608BA">
            <w:pPr>
              <w:suppressLineNumbers/>
              <w:rPr>
                <w:lang w:val="en-US"/>
              </w:rPr>
            </w:pPr>
          </w:p>
        </w:tc>
        <w:tc>
          <w:tcPr>
            <w:tcW w:w="4247" w:type="dxa"/>
          </w:tcPr>
          <w:p w14:paraId="4A90DA78" w14:textId="70AA2052" w:rsidR="001D6C02" w:rsidRDefault="001D6C02" w:rsidP="003608BA">
            <w:pPr>
              <w:suppressLineNumbers/>
              <w:rPr>
                <w:lang w:val="en-US"/>
              </w:rPr>
            </w:pPr>
            <w:r>
              <w:rPr>
                <w:lang w:val="en-US"/>
              </w:rPr>
              <w:t>Lush Cosmetic Company</w:t>
            </w:r>
          </w:p>
        </w:tc>
      </w:tr>
    </w:tbl>
    <w:p w14:paraId="7DC067D3" w14:textId="77777777" w:rsidR="004506D0" w:rsidRPr="004506D0" w:rsidRDefault="004506D0" w:rsidP="003608BA">
      <w:pPr>
        <w:suppressLineNumbers/>
        <w:rPr>
          <w:lang w:val="en-US"/>
        </w:rPr>
      </w:pPr>
    </w:p>
    <w:p w14:paraId="61753C0F" w14:textId="1D5A09C3" w:rsidR="005E4D5C" w:rsidRPr="009A3A8D" w:rsidRDefault="00B65B56" w:rsidP="003608BA">
      <w:pPr>
        <w:pStyle w:val="Ttulo2"/>
        <w:suppressLineNumbers/>
        <w:rPr>
          <w:lang w:val="en-GB"/>
        </w:rPr>
      </w:pPr>
      <w:bookmarkStart w:id="21" w:name="_Toc59269851"/>
      <w:r w:rsidRPr="009A3A8D">
        <w:rPr>
          <w:lang w:val="en-GB"/>
        </w:rPr>
        <w:t xml:space="preserve">4. </w:t>
      </w:r>
      <w:r w:rsidR="00944240" w:rsidRPr="009A3A8D">
        <w:rPr>
          <w:lang w:val="en-GB"/>
        </w:rPr>
        <w:t>Findings</w:t>
      </w:r>
      <w:bookmarkEnd w:id="21"/>
      <w:r w:rsidR="00944240" w:rsidRPr="009A3A8D">
        <w:rPr>
          <w:lang w:val="en-GB"/>
        </w:rPr>
        <w:t xml:space="preserve"> </w:t>
      </w:r>
    </w:p>
    <w:p w14:paraId="0D07F4C9" w14:textId="77777777" w:rsidR="00D04C57" w:rsidRDefault="00944240" w:rsidP="003608BA">
      <w:pPr>
        <w:pStyle w:val="Ttulo3"/>
        <w:numPr>
          <w:ilvl w:val="1"/>
          <w:numId w:val="9"/>
        </w:numPr>
        <w:suppressLineNumbers/>
        <w:rPr>
          <w:lang w:val="en-GB"/>
        </w:rPr>
      </w:pPr>
      <w:bookmarkStart w:id="22" w:name="_Toc59269852"/>
      <w:r w:rsidRPr="009A3A8D">
        <w:rPr>
          <w:lang w:val="en-GB"/>
        </w:rPr>
        <w:t>Project Strategy</w:t>
      </w:r>
      <w:bookmarkEnd w:id="22"/>
    </w:p>
    <w:p w14:paraId="27DC453A" w14:textId="1868F191" w:rsidR="00D04C57" w:rsidRPr="00F65B3F" w:rsidRDefault="00D04C57" w:rsidP="003608BA">
      <w:pPr>
        <w:suppressLineNumbers/>
        <w:jc w:val="both"/>
        <w:rPr>
          <w:lang w:val="en-US"/>
        </w:rPr>
      </w:pPr>
      <w:r w:rsidRPr="00F65B3F">
        <w:rPr>
          <w:lang w:val="en-US"/>
        </w:rPr>
        <w:t>This section analyses the relevance of the project design. It seeks to answer the following questions:</w:t>
      </w:r>
    </w:p>
    <w:p w14:paraId="0F9F9562" w14:textId="77777777" w:rsidR="00D04C57" w:rsidRPr="003438D3" w:rsidRDefault="00D04C57" w:rsidP="003608BA">
      <w:pPr>
        <w:pStyle w:val="Ttulo4"/>
        <w:numPr>
          <w:ilvl w:val="1"/>
          <w:numId w:val="10"/>
        </w:numPr>
        <w:suppressLineNumbers/>
        <w:ind w:left="720" w:hanging="426"/>
        <w:rPr>
          <w:rFonts w:asciiTheme="minorHAnsi" w:eastAsiaTheme="minorHAnsi" w:hAnsiTheme="minorHAnsi" w:cstheme="minorBidi"/>
          <w:i w:val="0"/>
          <w:iCs w:val="0"/>
          <w:color w:val="auto"/>
          <w:lang w:val="en-GB"/>
        </w:rPr>
      </w:pPr>
      <w:r w:rsidRPr="003438D3">
        <w:rPr>
          <w:rFonts w:asciiTheme="minorHAnsi" w:eastAsiaTheme="minorHAnsi" w:hAnsiTheme="minorHAnsi" w:cstheme="minorBidi"/>
          <w:i w:val="0"/>
          <w:iCs w:val="0"/>
          <w:color w:val="auto"/>
          <w:lang w:val="en-GB"/>
        </w:rPr>
        <w:t>What has been the quality and relevance of the overall formulation process?</w:t>
      </w:r>
    </w:p>
    <w:p w14:paraId="3DE94C1A" w14:textId="77777777" w:rsidR="00D04C57" w:rsidRPr="003438D3" w:rsidRDefault="00D04C57" w:rsidP="003608BA">
      <w:pPr>
        <w:pStyle w:val="Ttulo4"/>
        <w:numPr>
          <w:ilvl w:val="1"/>
          <w:numId w:val="10"/>
        </w:numPr>
        <w:suppressLineNumbers/>
        <w:ind w:left="720" w:hanging="426"/>
        <w:rPr>
          <w:rFonts w:asciiTheme="minorHAnsi" w:eastAsiaTheme="minorHAnsi" w:hAnsiTheme="minorHAnsi" w:cstheme="minorBidi"/>
          <w:i w:val="0"/>
          <w:iCs w:val="0"/>
          <w:color w:val="auto"/>
          <w:lang w:val="en-GB"/>
        </w:rPr>
      </w:pPr>
      <w:r w:rsidRPr="003438D3">
        <w:rPr>
          <w:rFonts w:asciiTheme="minorHAnsi" w:eastAsiaTheme="minorHAnsi" w:hAnsiTheme="minorHAnsi" w:cstheme="minorBidi"/>
          <w:i w:val="0"/>
          <w:iCs w:val="0"/>
          <w:color w:val="auto"/>
          <w:lang w:val="en-GB"/>
        </w:rPr>
        <w:t>What has been the relevance of the project's intervention logic and indicators?</w:t>
      </w:r>
    </w:p>
    <w:p w14:paraId="107B57F2" w14:textId="66E9984F" w:rsidR="00D04C57" w:rsidRPr="003438D3" w:rsidRDefault="00D04C57" w:rsidP="003608BA">
      <w:pPr>
        <w:pStyle w:val="Ttulo4"/>
        <w:numPr>
          <w:ilvl w:val="1"/>
          <w:numId w:val="10"/>
        </w:numPr>
        <w:suppressLineNumbers/>
        <w:ind w:left="720" w:hanging="426"/>
        <w:rPr>
          <w:rFonts w:asciiTheme="minorHAnsi" w:eastAsiaTheme="minorHAnsi" w:hAnsiTheme="minorHAnsi" w:cstheme="minorBidi"/>
          <w:i w:val="0"/>
          <w:iCs w:val="0"/>
          <w:color w:val="auto"/>
          <w:lang w:val="en-GB"/>
        </w:rPr>
      </w:pPr>
      <w:r w:rsidRPr="003438D3">
        <w:rPr>
          <w:rFonts w:asciiTheme="minorHAnsi" w:eastAsiaTheme="minorHAnsi" w:hAnsiTheme="minorHAnsi" w:cstheme="minorBidi"/>
          <w:i w:val="0"/>
          <w:iCs w:val="0"/>
          <w:color w:val="auto"/>
          <w:lang w:val="en-GB"/>
        </w:rPr>
        <w:t xml:space="preserve">What is the </w:t>
      </w:r>
      <w:proofErr w:type="gramStart"/>
      <w:r w:rsidRPr="003438D3">
        <w:rPr>
          <w:rFonts w:asciiTheme="minorHAnsi" w:eastAsiaTheme="minorHAnsi" w:hAnsiTheme="minorHAnsi" w:cstheme="minorBidi"/>
          <w:i w:val="0"/>
          <w:iCs w:val="0"/>
          <w:color w:val="auto"/>
          <w:lang w:val="en-GB"/>
        </w:rPr>
        <w:t>current status</w:t>
      </w:r>
      <w:proofErr w:type="gramEnd"/>
      <w:r w:rsidRPr="003438D3">
        <w:rPr>
          <w:rFonts w:asciiTheme="minorHAnsi" w:eastAsiaTheme="minorHAnsi" w:hAnsiTheme="minorHAnsi" w:cstheme="minorBidi"/>
          <w:i w:val="0"/>
          <w:iCs w:val="0"/>
          <w:color w:val="auto"/>
          <w:lang w:val="en-GB"/>
        </w:rPr>
        <w:t xml:space="preserve"> of the risks and assumptions formulated in Prodoc?</w:t>
      </w:r>
    </w:p>
    <w:p w14:paraId="206983BE" w14:textId="5B421062" w:rsidR="00D04C57" w:rsidRPr="003438D3" w:rsidRDefault="00D04C57" w:rsidP="003608BA">
      <w:pPr>
        <w:pStyle w:val="Ttulo4"/>
        <w:numPr>
          <w:ilvl w:val="1"/>
          <w:numId w:val="10"/>
        </w:numPr>
        <w:suppressLineNumbers/>
        <w:ind w:left="720" w:hanging="426"/>
        <w:rPr>
          <w:rFonts w:asciiTheme="minorHAnsi" w:eastAsiaTheme="minorHAnsi" w:hAnsiTheme="minorHAnsi" w:cstheme="minorBidi"/>
          <w:i w:val="0"/>
          <w:iCs w:val="0"/>
          <w:color w:val="auto"/>
          <w:lang w:val="en-GB"/>
        </w:rPr>
      </w:pPr>
      <w:r w:rsidRPr="003438D3">
        <w:rPr>
          <w:rFonts w:asciiTheme="minorHAnsi" w:eastAsiaTheme="minorHAnsi" w:hAnsiTheme="minorHAnsi" w:cstheme="minorBidi"/>
          <w:i w:val="0"/>
          <w:iCs w:val="0"/>
          <w:color w:val="auto"/>
          <w:lang w:val="en-GB"/>
        </w:rPr>
        <w:t>Is the project still relevant in relation to the socio-political context in the region?</w:t>
      </w:r>
    </w:p>
    <w:p w14:paraId="2E36D420" w14:textId="77777777" w:rsidR="00D04C57" w:rsidRPr="00D04C57" w:rsidRDefault="00D04C57" w:rsidP="003608BA">
      <w:pPr>
        <w:pStyle w:val="Ttulo4"/>
        <w:suppressLineNumbers/>
        <w:rPr>
          <w:rFonts w:asciiTheme="minorHAnsi" w:eastAsiaTheme="minorHAnsi" w:hAnsiTheme="minorHAnsi" w:cstheme="minorBidi"/>
          <w:i w:val="0"/>
          <w:iCs w:val="0"/>
          <w:color w:val="auto"/>
          <w:lang w:val="en-GB"/>
        </w:rPr>
      </w:pPr>
    </w:p>
    <w:p w14:paraId="059EE2AB" w14:textId="5EE10A58" w:rsidR="00430AB8" w:rsidRPr="009A3A8D" w:rsidRDefault="00944240" w:rsidP="003608BA">
      <w:pPr>
        <w:pStyle w:val="Ttulo4"/>
        <w:numPr>
          <w:ilvl w:val="2"/>
          <w:numId w:val="9"/>
        </w:numPr>
        <w:suppressLineNumbers/>
        <w:rPr>
          <w:lang w:val="en-GB"/>
        </w:rPr>
      </w:pPr>
      <w:r w:rsidRPr="009A3A8D">
        <w:rPr>
          <w:lang w:val="en-GB"/>
        </w:rPr>
        <w:t>Project Design</w:t>
      </w:r>
    </w:p>
    <w:p w14:paraId="4BE8F977" w14:textId="4ED4BFB0" w:rsidR="00C96616" w:rsidRPr="00C96616" w:rsidRDefault="00C96616" w:rsidP="003608BA">
      <w:pPr>
        <w:pStyle w:val="Descripcin"/>
        <w:suppressLineNumbers/>
        <w:jc w:val="both"/>
        <w:rPr>
          <w:i w:val="0"/>
          <w:iCs w:val="0"/>
          <w:color w:val="auto"/>
          <w:sz w:val="22"/>
          <w:szCs w:val="22"/>
          <w:lang w:val="en-US"/>
        </w:rPr>
      </w:pPr>
      <w:r w:rsidRPr="00C96616">
        <w:rPr>
          <w:i w:val="0"/>
          <w:iCs w:val="0"/>
          <w:color w:val="auto"/>
          <w:sz w:val="22"/>
          <w:szCs w:val="22"/>
          <w:lang w:val="en-US"/>
        </w:rPr>
        <w:t xml:space="preserve">The stakeholders interviewed who participated in the formulation process agree that it was a participatory process and consider the Prodoc to be of </w:t>
      </w:r>
      <w:proofErr w:type="gramStart"/>
      <w:r w:rsidRPr="00C96616">
        <w:rPr>
          <w:i w:val="0"/>
          <w:iCs w:val="0"/>
          <w:color w:val="auto"/>
          <w:sz w:val="22"/>
          <w:szCs w:val="22"/>
          <w:lang w:val="en-US"/>
        </w:rPr>
        <w:t>very good</w:t>
      </w:r>
      <w:proofErr w:type="gramEnd"/>
      <w:r w:rsidRPr="00C96616">
        <w:rPr>
          <w:i w:val="0"/>
          <w:iCs w:val="0"/>
          <w:color w:val="auto"/>
          <w:sz w:val="22"/>
          <w:szCs w:val="22"/>
          <w:lang w:val="en-US"/>
        </w:rPr>
        <w:t xml:space="preserve"> quality.</w:t>
      </w:r>
      <w:r w:rsidR="004278F1">
        <w:rPr>
          <w:i w:val="0"/>
          <w:iCs w:val="0"/>
          <w:color w:val="auto"/>
          <w:sz w:val="22"/>
          <w:szCs w:val="22"/>
          <w:lang w:val="en-US"/>
        </w:rPr>
        <w:t xml:space="preserve"> </w:t>
      </w:r>
      <w:r w:rsidR="004278F1" w:rsidRPr="003466A5">
        <w:rPr>
          <w:b/>
          <w:bCs/>
          <w:i w:val="0"/>
          <w:iCs w:val="0"/>
          <w:color w:val="auto"/>
          <w:sz w:val="22"/>
          <w:szCs w:val="22"/>
          <w:lang w:val="en-US"/>
        </w:rPr>
        <w:t>This second prodoc takes tranche I terminal evaluation recommendations into consideration and upgrades the management arrangements accordingly</w:t>
      </w:r>
      <w:r w:rsidR="004278F1">
        <w:rPr>
          <w:i w:val="0"/>
          <w:iCs w:val="0"/>
          <w:color w:val="auto"/>
          <w:sz w:val="22"/>
          <w:szCs w:val="22"/>
          <w:lang w:val="en-US"/>
        </w:rPr>
        <w:t>.</w:t>
      </w:r>
      <w:r w:rsidRPr="00C96616">
        <w:rPr>
          <w:i w:val="0"/>
          <w:iCs w:val="0"/>
          <w:color w:val="auto"/>
          <w:sz w:val="22"/>
          <w:szCs w:val="22"/>
          <w:lang w:val="en-US"/>
        </w:rPr>
        <w:t xml:space="preserve"> </w:t>
      </w:r>
      <w:r w:rsidR="002F41A5">
        <w:rPr>
          <w:i w:val="0"/>
          <w:iCs w:val="0"/>
          <w:color w:val="auto"/>
          <w:sz w:val="22"/>
          <w:szCs w:val="22"/>
          <w:lang w:val="en-US"/>
        </w:rPr>
        <w:t xml:space="preserve">This project is the second phase or tranche of a bigger </w:t>
      </w:r>
      <w:r w:rsidR="004278F1">
        <w:rPr>
          <w:i w:val="0"/>
          <w:iCs w:val="0"/>
          <w:color w:val="auto"/>
          <w:sz w:val="22"/>
          <w:szCs w:val="22"/>
          <w:lang w:val="en-US"/>
        </w:rPr>
        <w:t>10-year</w:t>
      </w:r>
      <w:r w:rsidR="002F41A5">
        <w:rPr>
          <w:i w:val="0"/>
          <w:iCs w:val="0"/>
          <w:color w:val="auto"/>
          <w:sz w:val="22"/>
          <w:szCs w:val="22"/>
          <w:lang w:val="en-US"/>
        </w:rPr>
        <w:t xml:space="preserve"> initiative. </w:t>
      </w:r>
      <w:r w:rsidRPr="00C96616">
        <w:rPr>
          <w:i w:val="0"/>
          <w:iCs w:val="0"/>
          <w:color w:val="auto"/>
          <w:sz w:val="22"/>
          <w:szCs w:val="22"/>
          <w:lang w:val="en-US"/>
        </w:rPr>
        <w:t>The following table shows the key stages in the project formulation process.</w:t>
      </w:r>
    </w:p>
    <w:p w14:paraId="5E1BC4F3" w14:textId="0ADEF123" w:rsidR="00E5440A" w:rsidRPr="009E08EE" w:rsidRDefault="009E08EE" w:rsidP="003608BA">
      <w:pPr>
        <w:pStyle w:val="Descripcin"/>
        <w:suppressLineNumbers/>
        <w:rPr>
          <w:b/>
          <w:lang w:val="en-US"/>
        </w:rPr>
      </w:pPr>
      <w:r w:rsidRPr="009E08EE">
        <w:rPr>
          <w:lang w:val="en-US"/>
        </w:rPr>
        <w:t xml:space="preserve">Table </w:t>
      </w:r>
      <w:r>
        <w:fldChar w:fldCharType="begin"/>
      </w:r>
      <w:r w:rsidRPr="009E08EE">
        <w:rPr>
          <w:lang w:val="en-US"/>
        </w:rPr>
        <w:instrText xml:space="preserve"> SEQ Table \* ARABIC </w:instrText>
      </w:r>
      <w:r>
        <w:fldChar w:fldCharType="separate"/>
      </w:r>
      <w:r w:rsidR="006B4207">
        <w:rPr>
          <w:noProof/>
          <w:lang w:val="en-US"/>
        </w:rPr>
        <w:t>8</w:t>
      </w:r>
      <w:r>
        <w:fldChar w:fldCharType="end"/>
      </w:r>
      <w:r w:rsidRPr="009E08EE">
        <w:rPr>
          <w:lang w:val="en-US"/>
        </w:rPr>
        <w:t xml:space="preserve"> Main stages project formulation phase</w:t>
      </w:r>
    </w:p>
    <w:tbl>
      <w:tblPr>
        <w:tblStyle w:val="Tablaconcuadrcula"/>
        <w:tblW w:w="0" w:type="auto"/>
        <w:tblLook w:val="04A0" w:firstRow="1" w:lastRow="0" w:firstColumn="1" w:lastColumn="0" w:noHBand="0" w:noVBand="1"/>
      </w:tblPr>
      <w:tblGrid>
        <w:gridCol w:w="5665"/>
        <w:gridCol w:w="2829"/>
      </w:tblGrid>
      <w:tr w:rsidR="00E5440A" w:rsidRPr="009A3A8D" w14:paraId="2D7F8A63" w14:textId="77777777" w:rsidTr="002F41A5">
        <w:tc>
          <w:tcPr>
            <w:tcW w:w="5665" w:type="dxa"/>
            <w:shd w:val="clear" w:color="auto" w:fill="B4C6E7" w:themeFill="accent1" w:themeFillTint="66"/>
          </w:tcPr>
          <w:p w14:paraId="5137DFF2" w14:textId="2C0B9592" w:rsidR="00E5440A" w:rsidRPr="009A3A8D" w:rsidRDefault="009E08EE" w:rsidP="003608BA">
            <w:pPr>
              <w:suppressLineNumbers/>
              <w:rPr>
                <w:b/>
                <w:lang w:val="en-GB"/>
              </w:rPr>
            </w:pPr>
            <w:r>
              <w:rPr>
                <w:b/>
                <w:lang w:val="en-GB"/>
              </w:rPr>
              <w:t>Stage</w:t>
            </w:r>
          </w:p>
        </w:tc>
        <w:tc>
          <w:tcPr>
            <w:tcW w:w="2829" w:type="dxa"/>
            <w:shd w:val="clear" w:color="auto" w:fill="B4C6E7" w:themeFill="accent1" w:themeFillTint="66"/>
          </w:tcPr>
          <w:p w14:paraId="67972BFE" w14:textId="39BC1746" w:rsidR="00E5440A" w:rsidRPr="009A3A8D" w:rsidRDefault="009E08EE" w:rsidP="003608BA">
            <w:pPr>
              <w:suppressLineNumbers/>
              <w:rPr>
                <w:b/>
                <w:lang w:val="en-GB"/>
              </w:rPr>
            </w:pPr>
            <w:r>
              <w:rPr>
                <w:b/>
                <w:lang w:val="en-GB"/>
              </w:rPr>
              <w:t>Date</w:t>
            </w:r>
          </w:p>
        </w:tc>
      </w:tr>
      <w:tr w:rsidR="00E5440A" w:rsidRPr="009A3A8D" w14:paraId="4120BEC7" w14:textId="77777777" w:rsidTr="002F41A5">
        <w:tc>
          <w:tcPr>
            <w:tcW w:w="5665" w:type="dxa"/>
          </w:tcPr>
          <w:p w14:paraId="706C37A5" w14:textId="7B8AC6CB" w:rsidR="00E5440A" w:rsidRPr="00816025" w:rsidRDefault="00C96616" w:rsidP="003608BA">
            <w:pPr>
              <w:suppressLineNumbers/>
            </w:pPr>
            <w:r>
              <w:t xml:space="preserve">PIF </w:t>
            </w:r>
            <w:proofErr w:type="spellStart"/>
            <w:r>
              <w:t>approval</w:t>
            </w:r>
            <w:proofErr w:type="spellEnd"/>
            <w:r>
              <w:t xml:space="preserve"> date</w:t>
            </w:r>
          </w:p>
        </w:tc>
        <w:tc>
          <w:tcPr>
            <w:tcW w:w="2829" w:type="dxa"/>
          </w:tcPr>
          <w:p w14:paraId="029FA244" w14:textId="0388B53E" w:rsidR="00E5440A" w:rsidRPr="009A3A8D" w:rsidRDefault="002F41A5" w:rsidP="003608BA">
            <w:pPr>
              <w:suppressLineNumbers/>
              <w:rPr>
                <w:lang w:val="en-GB"/>
              </w:rPr>
            </w:pPr>
            <w:r>
              <w:rPr>
                <w:lang w:val="en-GB"/>
              </w:rPr>
              <w:t>11 May 2017</w:t>
            </w:r>
          </w:p>
        </w:tc>
      </w:tr>
      <w:tr w:rsidR="002F41A5" w:rsidRPr="009A3A8D" w14:paraId="063E5BA9" w14:textId="77777777" w:rsidTr="002F41A5">
        <w:tc>
          <w:tcPr>
            <w:tcW w:w="5665" w:type="dxa"/>
          </w:tcPr>
          <w:p w14:paraId="09C858C7" w14:textId="3CB6227E" w:rsidR="002F41A5" w:rsidRDefault="002F41A5" w:rsidP="003608BA">
            <w:pPr>
              <w:suppressLineNumbers/>
            </w:pPr>
            <w:r>
              <w:t xml:space="preserve">GEF CEO </w:t>
            </w:r>
            <w:proofErr w:type="spellStart"/>
            <w:r>
              <w:t>Endorsement</w:t>
            </w:r>
            <w:proofErr w:type="spellEnd"/>
          </w:p>
        </w:tc>
        <w:tc>
          <w:tcPr>
            <w:tcW w:w="2829" w:type="dxa"/>
          </w:tcPr>
          <w:p w14:paraId="66026DE2" w14:textId="67ADA99F" w:rsidR="002F41A5" w:rsidRDefault="002F41A5" w:rsidP="003608BA">
            <w:pPr>
              <w:suppressLineNumbers/>
              <w:rPr>
                <w:lang w:val="en-GB"/>
              </w:rPr>
            </w:pPr>
            <w:r>
              <w:rPr>
                <w:lang w:val="en-GB"/>
              </w:rPr>
              <w:t>17 July 2017</w:t>
            </w:r>
          </w:p>
        </w:tc>
      </w:tr>
      <w:tr w:rsidR="00E5440A" w:rsidRPr="009A3A8D" w14:paraId="63F94241" w14:textId="77777777" w:rsidTr="002F41A5">
        <w:tc>
          <w:tcPr>
            <w:tcW w:w="5665" w:type="dxa"/>
          </w:tcPr>
          <w:p w14:paraId="18CBCBA4" w14:textId="6C42FBEF" w:rsidR="00E5440A" w:rsidRPr="00816025" w:rsidRDefault="00C96616" w:rsidP="003608BA">
            <w:pPr>
              <w:suppressLineNumbers/>
            </w:pPr>
            <w:r>
              <w:t xml:space="preserve">Project </w:t>
            </w:r>
            <w:proofErr w:type="spellStart"/>
            <w:r>
              <w:t>document</w:t>
            </w:r>
            <w:proofErr w:type="spellEnd"/>
            <w:r>
              <w:t xml:space="preserve"> </w:t>
            </w:r>
            <w:proofErr w:type="spellStart"/>
            <w:r>
              <w:t>signatur</w:t>
            </w:r>
            <w:r w:rsidR="004278F1">
              <w:t>e</w:t>
            </w:r>
            <w:proofErr w:type="spellEnd"/>
            <w:r>
              <w:t xml:space="preserve"> date</w:t>
            </w:r>
          </w:p>
        </w:tc>
        <w:tc>
          <w:tcPr>
            <w:tcW w:w="2829" w:type="dxa"/>
          </w:tcPr>
          <w:p w14:paraId="5D501317" w14:textId="01421EA3" w:rsidR="00E5440A" w:rsidRPr="009A3A8D" w:rsidRDefault="002F41A5" w:rsidP="003608BA">
            <w:pPr>
              <w:suppressLineNumbers/>
              <w:rPr>
                <w:lang w:val="en-GB"/>
              </w:rPr>
            </w:pPr>
            <w:r>
              <w:rPr>
                <w:lang w:val="en-GB"/>
              </w:rPr>
              <w:t>13&amp;18 February 2018</w:t>
            </w:r>
          </w:p>
        </w:tc>
      </w:tr>
      <w:tr w:rsidR="00E5440A" w:rsidRPr="009A3A8D" w14:paraId="1B2B447C" w14:textId="77777777" w:rsidTr="002F41A5">
        <w:tc>
          <w:tcPr>
            <w:tcW w:w="5665" w:type="dxa"/>
          </w:tcPr>
          <w:p w14:paraId="6C6F9CD7" w14:textId="511C3B45" w:rsidR="00E5440A" w:rsidRPr="009A3A8D" w:rsidRDefault="00C96616" w:rsidP="003608BA">
            <w:pPr>
              <w:suppressLineNumbers/>
              <w:rPr>
                <w:lang w:val="en-GB"/>
              </w:rPr>
            </w:pPr>
            <w:r>
              <w:rPr>
                <w:lang w:val="en-GB"/>
              </w:rPr>
              <w:t>Hiring of the national coordinator</w:t>
            </w:r>
          </w:p>
        </w:tc>
        <w:tc>
          <w:tcPr>
            <w:tcW w:w="2829" w:type="dxa"/>
          </w:tcPr>
          <w:p w14:paraId="10E0CD28" w14:textId="01A75556" w:rsidR="00A80FE9" w:rsidRPr="00816025" w:rsidRDefault="002F41A5" w:rsidP="003608BA">
            <w:pPr>
              <w:suppressLineNumbers/>
            </w:pPr>
            <w:r>
              <w:t xml:space="preserve">15 </w:t>
            </w:r>
            <w:proofErr w:type="spellStart"/>
            <w:r>
              <w:t>September</w:t>
            </w:r>
            <w:proofErr w:type="spellEnd"/>
            <w:r>
              <w:t xml:space="preserve"> 2011</w:t>
            </w:r>
            <w:r>
              <w:rPr>
                <w:rStyle w:val="Refdenotaalpie"/>
              </w:rPr>
              <w:footnoteReference w:id="6"/>
            </w:r>
          </w:p>
        </w:tc>
      </w:tr>
      <w:tr w:rsidR="00E5440A" w:rsidRPr="009A3A8D" w14:paraId="039F2795" w14:textId="77777777" w:rsidTr="002F41A5">
        <w:tc>
          <w:tcPr>
            <w:tcW w:w="5665" w:type="dxa"/>
          </w:tcPr>
          <w:p w14:paraId="65EF116D" w14:textId="41A04A1E" w:rsidR="00E5440A" w:rsidRPr="00816025" w:rsidRDefault="00A21F05" w:rsidP="003608BA">
            <w:pPr>
              <w:suppressLineNumbers/>
            </w:pPr>
            <w:proofErr w:type="spellStart"/>
            <w:r w:rsidRPr="00816025">
              <w:t>Inception</w:t>
            </w:r>
            <w:proofErr w:type="spellEnd"/>
            <w:r w:rsidRPr="00816025">
              <w:t xml:space="preserve"> workshop</w:t>
            </w:r>
            <w:r w:rsidR="00C96616">
              <w:t xml:space="preserve"> date</w:t>
            </w:r>
          </w:p>
        </w:tc>
        <w:tc>
          <w:tcPr>
            <w:tcW w:w="2829" w:type="dxa"/>
          </w:tcPr>
          <w:p w14:paraId="1F7C6E46" w14:textId="48FC7C74" w:rsidR="00E5440A" w:rsidRPr="009A3A8D" w:rsidRDefault="002F41A5" w:rsidP="003608BA">
            <w:pPr>
              <w:suppressLineNumbers/>
              <w:rPr>
                <w:lang w:val="en-GB"/>
              </w:rPr>
            </w:pPr>
            <w:r>
              <w:rPr>
                <w:lang w:val="en-GB"/>
              </w:rPr>
              <w:t>22-24 January 2018</w:t>
            </w:r>
          </w:p>
        </w:tc>
      </w:tr>
    </w:tbl>
    <w:p w14:paraId="11724C07" w14:textId="09227E17" w:rsidR="00E5440A" w:rsidRDefault="00E5440A" w:rsidP="003608BA">
      <w:pPr>
        <w:suppressLineNumbers/>
        <w:rPr>
          <w:lang w:val="en-GB"/>
        </w:rPr>
      </w:pPr>
    </w:p>
    <w:p w14:paraId="3DD4C85E" w14:textId="14E9785A" w:rsidR="00C96616" w:rsidRDefault="00C96616" w:rsidP="003608BA">
      <w:pPr>
        <w:suppressLineNumbers/>
        <w:jc w:val="both"/>
        <w:rPr>
          <w:lang w:val="en-US"/>
        </w:rPr>
      </w:pPr>
      <w:r w:rsidRPr="00C96616">
        <w:rPr>
          <w:lang w:val="en-US"/>
        </w:rPr>
        <w:t>The evaluator estimates that the formulation</w:t>
      </w:r>
      <w:r w:rsidR="00F9029C">
        <w:rPr>
          <w:lang w:val="en-US"/>
        </w:rPr>
        <w:t xml:space="preserve"> and approval</w:t>
      </w:r>
      <w:r w:rsidRPr="00C96616">
        <w:rPr>
          <w:lang w:val="en-US"/>
        </w:rPr>
        <w:t xml:space="preserve"> process has </w:t>
      </w:r>
      <w:r w:rsidR="002F41A5">
        <w:rPr>
          <w:lang w:val="en-US"/>
        </w:rPr>
        <w:t>taken a considerable amount of time</w:t>
      </w:r>
      <w:r w:rsidRPr="00C96616">
        <w:rPr>
          <w:lang w:val="en-US"/>
        </w:rPr>
        <w:t xml:space="preserve"> and therefore </w:t>
      </w:r>
      <w:r w:rsidR="004278F1" w:rsidRPr="004278F1">
        <w:rPr>
          <w:b/>
          <w:bCs/>
          <w:lang w:val="en-US"/>
        </w:rPr>
        <w:t>un</w:t>
      </w:r>
      <w:r w:rsidRPr="004278F1">
        <w:rPr>
          <w:b/>
          <w:bCs/>
          <w:lang w:val="en-US"/>
        </w:rPr>
        <w:t>satisfactory</w:t>
      </w:r>
      <w:r w:rsidRPr="00C96616">
        <w:rPr>
          <w:lang w:val="en-US"/>
        </w:rPr>
        <w:t xml:space="preserve"> considering that </w:t>
      </w:r>
      <w:r w:rsidR="004278F1">
        <w:rPr>
          <w:lang w:val="en-US"/>
        </w:rPr>
        <w:t>26</w:t>
      </w:r>
      <w:r w:rsidRPr="00C96616">
        <w:rPr>
          <w:lang w:val="en-US"/>
        </w:rPr>
        <w:t xml:space="preserve"> months have passed from the </w:t>
      </w:r>
      <w:r w:rsidR="004278F1">
        <w:rPr>
          <w:lang w:val="en-US"/>
        </w:rPr>
        <w:t xml:space="preserve">end of the regional component of tranche I (31 December 2015) while the Egyptian component continued until 30 June 2017 to the actual start </w:t>
      </w:r>
      <w:r w:rsidRPr="00C96616">
        <w:rPr>
          <w:lang w:val="en-US"/>
        </w:rPr>
        <w:t>of</w:t>
      </w:r>
      <w:r w:rsidR="004278F1">
        <w:rPr>
          <w:lang w:val="en-US"/>
        </w:rPr>
        <w:t xml:space="preserve"> Tranche II with the prodoc signature </w:t>
      </w:r>
      <w:r w:rsidR="00332834">
        <w:rPr>
          <w:lang w:val="en-US"/>
        </w:rPr>
        <w:t>in</w:t>
      </w:r>
      <w:r w:rsidR="004278F1">
        <w:rPr>
          <w:lang w:val="en-US"/>
        </w:rPr>
        <w:t xml:space="preserve"> February 2018.</w:t>
      </w:r>
      <w:r w:rsidRPr="00C96616">
        <w:rPr>
          <w:lang w:val="en-US"/>
        </w:rPr>
        <w:t xml:space="preserve"> </w:t>
      </w:r>
    </w:p>
    <w:p w14:paraId="27178FE6" w14:textId="7E060886" w:rsidR="00C96616" w:rsidRPr="00C96616" w:rsidRDefault="004278F1" w:rsidP="003608BA">
      <w:pPr>
        <w:suppressLineNumbers/>
        <w:jc w:val="both"/>
        <w:rPr>
          <w:lang w:val="en-US"/>
        </w:rPr>
      </w:pPr>
      <w:r w:rsidRPr="003466A5">
        <w:rPr>
          <w:b/>
          <w:bCs/>
          <w:lang w:val="en-US"/>
        </w:rPr>
        <w:t>Once the prodoc was signed the project started right away since the team was already in place in Amman</w:t>
      </w:r>
      <w:r>
        <w:rPr>
          <w:lang w:val="en-US"/>
        </w:rPr>
        <w:t>. Nonetheless, and as it will be shown further down the document, several vehicle projects were lost and time had to be invested in the identification</w:t>
      </w:r>
      <w:r w:rsidR="003466A5">
        <w:rPr>
          <w:lang w:val="en-US"/>
        </w:rPr>
        <w:t xml:space="preserve">, </w:t>
      </w:r>
      <w:r w:rsidR="003B1ADF">
        <w:rPr>
          <w:lang w:val="en-US"/>
        </w:rPr>
        <w:t>negotiation,</w:t>
      </w:r>
      <w:r>
        <w:rPr>
          <w:lang w:val="en-US"/>
        </w:rPr>
        <w:t xml:space="preserve"> and design of new vehicle projects, specifically, in Ethiopia and Sudan. </w:t>
      </w:r>
      <w:r w:rsidR="00C96616" w:rsidRPr="00C96616">
        <w:rPr>
          <w:lang w:val="en-US"/>
        </w:rPr>
        <w:t xml:space="preserve"> </w:t>
      </w:r>
    </w:p>
    <w:p w14:paraId="4DF8248C" w14:textId="4881FA69" w:rsidR="00C96616" w:rsidRPr="00C96616" w:rsidRDefault="00C96616" w:rsidP="003608BA">
      <w:pPr>
        <w:suppressLineNumbers/>
        <w:jc w:val="both"/>
        <w:rPr>
          <w:lang w:val="en-US"/>
        </w:rPr>
      </w:pPr>
      <w:r w:rsidRPr="00C96616">
        <w:rPr>
          <w:lang w:val="en-US"/>
        </w:rPr>
        <w:t xml:space="preserve">The logic of the project, in its design, is as </w:t>
      </w:r>
      <w:r w:rsidR="003B1ADF" w:rsidRPr="00C96616">
        <w:rPr>
          <w:lang w:val="en-US"/>
        </w:rPr>
        <w:t>follows.</w:t>
      </w:r>
    </w:p>
    <w:p w14:paraId="41AEC494" w14:textId="2746F39D" w:rsidR="00431864" w:rsidRPr="009A3A8D" w:rsidRDefault="009E08EE" w:rsidP="003608BA">
      <w:pPr>
        <w:pStyle w:val="Descripcin"/>
        <w:suppressLineNumbers/>
        <w:rPr>
          <w:b/>
          <w:lang w:val="en-GB"/>
        </w:rPr>
      </w:pPr>
      <w:r>
        <w:lastRenderedPageBreak/>
        <w:t xml:space="preserve">Figure </w:t>
      </w:r>
      <w:r w:rsidR="00BC12E0">
        <w:fldChar w:fldCharType="begin"/>
      </w:r>
      <w:r w:rsidR="00BC12E0">
        <w:instrText xml:space="preserve"> SEQ Figure \* ARABIC </w:instrText>
      </w:r>
      <w:r w:rsidR="00BC12E0">
        <w:fldChar w:fldCharType="separate"/>
      </w:r>
      <w:r w:rsidR="00BD1921">
        <w:rPr>
          <w:noProof/>
        </w:rPr>
        <w:t>5</w:t>
      </w:r>
      <w:r w:rsidR="00BC12E0">
        <w:rPr>
          <w:noProof/>
        </w:rPr>
        <w:fldChar w:fldCharType="end"/>
      </w:r>
      <w:r>
        <w:t xml:space="preserve"> </w:t>
      </w:r>
      <w:proofErr w:type="spellStart"/>
      <w:r>
        <w:t>Project's</w:t>
      </w:r>
      <w:proofErr w:type="spellEnd"/>
      <w:r>
        <w:t xml:space="preserve"> </w:t>
      </w:r>
      <w:proofErr w:type="spellStart"/>
      <w:r>
        <w:t>logic</w:t>
      </w:r>
      <w:proofErr w:type="spellEnd"/>
    </w:p>
    <w:p w14:paraId="2135E1BA" w14:textId="1576A06C" w:rsidR="00343C05" w:rsidRPr="009A3A8D" w:rsidRDefault="009E08EE" w:rsidP="003608BA">
      <w:pPr>
        <w:pStyle w:val="Prrafodelista"/>
        <w:suppressLineNumbers/>
        <w:tabs>
          <w:tab w:val="left" w:pos="4680"/>
        </w:tabs>
        <w:ind w:left="0"/>
        <w:jc w:val="both"/>
        <w:rPr>
          <w:lang w:val="en-GB"/>
        </w:rPr>
      </w:pPr>
      <w:r>
        <w:rPr>
          <w:noProof/>
          <w:lang w:val="en-GB"/>
        </w:rPr>
        <w:drawing>
          <wp:inline distT="0" distB="0" distL="0" distR="0" wp14:anchorId="02F51239" wp14:editId="5FC6271F">
            <wp:extent cx="5400040" cy="3150235"/>
            <wp:effectExtent l="0" t="0" r="0"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0CF6660" w14:textId="69A004B1" w:rsidR="00343C05" w:rsidRDefault="00C96616" w:rsidP="003608BA">
      <w:pPr>
        <w:pStyle w:val="Prrafodelista"/>
        <w:suppressLineNumbers/>
        <w:tabs>
          <w:tab w:val="left" w:pos="4680"/>
        </w:tabs>
        <w:ind w:left="0"/>
        <w:jc w:val="both"/>
        <w:rPr>
          <w:lang w:val="en-US"/>
        </w:rPr>
      </w:pPr>
      <w:r w:rsidRPr="00C96616">
        <w:rPr>
          <w:lang w:val="en-US"/>
        </w:rPr>
        <w:t xml:space="preserve">Although the project has </w:t>
      </w:r>
      <w:r>
        <w:rPr>
          <w:lang w:val="en-US"/>
        </w:rPr>
        <w:t>4</w:t>
      </w:r>
      <w:r w:rsidRPr="00C96616">
        <w:rPr>
          <w:lang w:val="en-US"/>
        </w:rPr>
        <w:t xml:space="preserve"> components, it was only considered relevant, for the purpose of describing the logic of the project, to present the </w:t>
      </w:r>
      <w:r>
        <w:rPr>
          <w:lang w:val="en-US"/>
        </w:rPr>
        <w:t>3</w:t>
      </w:r>
      <w:r w:rsidRPr="00C96616">
        <w:rPr>
          <w:lang w:val="en-US"/>
        </w:rPr>
        <w:t xml:space="preserve"> main components. The </w:t>
      </w:r>
      <w:r>
        <w:rPr>
          <w:lang w:val="en-US"/>
        </w:rPr>
        <w:t>fourth</w:t>
      </w:r>
      <w:r w:rsidRPr="00C96616">
        <w:rPr>
          <w:lang w:val="en-US"/>
        </w:rPr>
        <w:t xml:space="preserve"> component relates to the effective management of the project and is therefore considered to be </w:t>
      </w:r>
      <w:r>
        <w:rPr>
          <w:lang w:val="en-US"/>
        </w:rPr>
        <w:t>crosscutting</w:t>
      </w:r>
      <w:r w:rsidRPr="00C96616">
        <w:rPr>
          <w:lang w:val="en-US"/>
        </w:rPr>
        <w:t xml:space="preserve"> to the project logic.</w:t>
      </w:r>
    </w:p>
    <w:p w14:paraId="3AE0F170" w14:textId="629B282F" w:rsidR="00332834" w:rsidRDefault="00332834" w:rsidP="003608BA">
      <w:pPr>
        <w:pStyle w:val="Prrafodelista"/>
        <w:suppressLineNumbers/>
        <w:tabs>
          <w:tab w:val="left" w:pos="4680"/>
        </w:tabs>
        <w:ind w:left="0"/>
        <w:jc w:val="both"/>
        <w:rPr>
          <w:lang w:val="en-US"/>
        </w:rPr>
      </w:pPr>
    </w:p>
    <w:p w14:paraId="24742652" w14:textId="4444391B" w:rsidR="00AE173D" w:rsidRDefault="001B375F" w:rsidP="003608BA">
      <w:pPr>
        <w:pStyle w:val="Prrafodelista"/>
        <w:suppressLineNumbers/>
        <w:tabs>
          <w:tab w:val="left" w:pos="4680"/>
        </w:tabs>
        <w:ind w:left="0"/>
        <w:jc w:val="both"/>
        <w:rPr>
          <w:lang w:val="en-US"/>
        </w:rPr>
      </w:pPr>
      <w:r w:rsidRPr="003466A5">
        <w:rPr>
          <w:b/>
          <w:bCs/>
          <w:lang w:val="en-US"/>
        </w:rPr>
        <w:t>The project’s overall strategy</w:t>
      </w:r>
      <w:r w:rsidR="001919A6">
        <w:rPr>
          <w:lang w:val="en-US"/>
        </w:rPr>
        <w:t>,</w:t>
      </w:r>
      <w:r w:rsidR="002A248E">
        <w:rPr>
          <w:lang w:val="en-US"/>
        </w:rPr>
        <w:t xml:space="preserve"> MSB mainstreaming conservation management objectives into the sectors through awareness, capacity building of </w:t>
      </w:r>
      <w:proofErr w:type="spellStart"/>
      <w:r w:rsidR="002A248E">
        <w:rPr>
          <w:lang w:val="en-US"/>
        </w:rPr>
        <w:t>BirdLife</w:t>
      </w:r>
      <w:proofErr w:type="spellEnd"/>
      <w:r w:rsidR="002A248E">
        <w:rPr>
          <w:lang w:val="en-US"/>
        </w:rPr>
        <w:t xml:space="preserve"> International national partners to sustain the work in the future, the provision of content and tools to effectively mainstream MSB conservation into the five sectors as well as strengthening the RFF as a leading facility for bird conservation</w:t>
      </w:r>
      <w:r w:rsidR="004A09AA">
        <w:rPr>
          <w:lang w:val="en-US"/>
        </w:rPr>
        <w:t xml:space="preserve"> </w:t>
      </w:r>
      <w:r w:rsidR="004A09AA" w:rsidRPr="003466A5">
        <w:rPr>
          <w:b/>
          <w:bCs/>
          <w:lang w:val="en-US"/>
        </w:rPr>
        <w:t>is proving to be an effective route towards expected/intended results</w:t>
      </w:r>
      <w:r w:rsidR="004A09AA">
        <w:rPr>
          <w:lang w:val="en-US"/>
        </w:rPr>
        <w:t xml:space="preserve">. </w:t>
      </w:r>
      <w:r w:rsidR="000C76EC">
        <w:rPr>
          <w:lang w:val="en-US"/>
        </w:rPr>
        <w:t xml:space="preserve">As can be observed on table 9, the intervention logic is showing results. </w:t>
      </w:r>
      <w:r w:rsidR="003F097A">
        <w:rPr>
          <w:lang w:val="en-US"/>
        </w:rPr>
        <w:t xml:space="preserve">Through the MSB project during its two tranches, MSB conservation objectives are being mainstreamed in flyway countries strengthening partners capacities, raising awareness, and developing interesting tools to replicate good practices. This translates into policy and regulations affecting most sectors as well as interesting replicable projects. </w:t>
      </w:r>
      <w:r w:rsidR="004A09AA">
        <w:rPr>
          <w:lang w:val="en-US"/>
        </w:rPr>
        <w:t xml:space="preserve">Nonetheless it is clear that this </w:t>
      </w:r>
      <w:r w:rsidR="001919A6" w:rsidRPr="003466A5">
        <w:rPr>
          <w:b/>
          <w:bCs/>
          <w:lang w:val="en-US"/>
        </w:rPr>
        <w:t>must</w:t>
      </w:r>
      <w:r w:rsidR="004A09AA" w:rsidRPr="003466A5">
        <w:rPr>
          <w:b/>
          <w:bCs/>
          <w:lang w:val="en-US"/>
        </w:rPr>
        <w:t xml:space="preserve"> be a </w:t>
      </w:r>
      <w:r w:rsidR="001919A6" w:rsidRPr="003466A5">
        <w:rPr>
          <w:b/>
          <w:bCs/>
          <w:lang w:val="en-US"/>
        </w:rPr>
        <w:t>long-term</w:t>
      </w:r>
      <w:r w:rsidR="004A09AA" w:rsidRPr="003466A5">
        <w:rPr>
          <w:b/>
          <w:bCs/>
          <w:lang w:val="en-US"/>
        </w:rPr>
        <w:t xml:space="preserve"> commitment</w:t>
      </w:r>
      <w:r w:rsidR="004A09AA">
        <w:rPr>
          <w:lang w:val="en-US"/>
        </w:rPr>
        <w:t>.</w:t>
      </w:r>
      <w:r w:rsidR="003466A5">
        <w:rPr>
          <w:lang w:val="en-US"/>
        </w:rPr>
        <w:t xml:space="preserve"> A change of this magnitude will happen in the </w:t>
      </w:r>
      <w:r w:rsidR="00802F60">
        <w:rPr>
          <w:lang w:val="en-US"/>
        </w:rPr>
        <w:t>long run.</w:t>
      </w:r>
      <w:r w:rsidR="004A09AA">
        <w:rPr>
          <w:lang w:val="en-US"/>
        </w:rPr>
        <w:t xml:space="preserve"> The project will strengthen capacity and provide </w:t>
      </w:r>
      <w:r w:rsidR="001919A6">
        <w:rPr>
          <w:lang w:val="en-US"/>
        </w:rPr>
        <w:t>especially useful</w:t>
      </w:r>
      <w:r w:rsidR="004A09AA">
        <w:rPr>
          <w:lang w:val="en-US"/>
        </w:rPr>
        <w:t xml:space="preserve"> contents and tools </w:t>
      </w:r>
      <w:r w:rsidR="00AE173D">
        <w:rPr>
          <w:lang w:val="en-US"/>
        </w:rPr>
        <w:t xml:space="preserve">in </w:t>
      </w:r>
      <w:r w:rsidR="001919A6">
        <w:rPr>
          <w:lang w:val="en-US"/>
        </w:rPr>
        <w:t>quite different</w:t>
      </w:r>
      <w:r w:rsidR="00AE173D">
        <w:rPr>
          <w:lang w:val="en-US"/>
        </w:rPr>
        <w:t xml:space="preserve"> sectors. Its proven </w:t>
      </w:r>
      <w:proofErr w:type="gramStart"/>
      <w:r w:rsidR="00AE173D">
        <w:rPr>
          <w:lang w:val="en-US"/>
        </w:rPr>
        <w:t>very difficult</w:t>
      </w:r>
      <w:proofErr w:type="gramEnd"/>
      <w:r w:rsidR="00AE173D">
        <w:rPr>
          <w:lang w:val="en-US"/>
        </w:rPr>
        <w:t xml:space="preserve"> and challenging to work on agriculture and hunting for different reasons</w:t>
      </w:r>
      <w:r w:rsidR="008C619B">
        <w:rPr>
          <w:lang w:val="en-US"/>
        </w:rPr>
        <w:t>. Agriculture in the flyway and most countries is the foundation of their economy (</w:t>
      </w:r>
      <w:proofErr w:type="spellStart"/>
      <w:r w:rsidR="008C619B">
        <w:rPr>
          <w:lang w:val="en-US"/>
        </w:rPr>
        <w:t>ie</w:t>
      </w:r>
      <w:proofErr w:type="spellEnd"/>
      <w:r w:rsidR="008C619B">
        <w:rPr>
          <w:lang w:val="en-US"/>
        </w:rPr>
        <w:t>. In Ethiopia accounting for half of gross domestic product (GDP), 83.9% of exports and 80% of total employment</w:t>
      </w:r>
      <w:r w:rsidR="00DF782A">
        <w:rPr>
          <w:lang w:val="en-US"/>
        </w:rPr>
        <w:t xml:space="preserve"> and 39% in Sudan</w:t>
      </w:r>
      <w:r w:rsidR="008C619B">
        <w:rPr>
          <w:lang w:val="en-US"/>
        </w:rPr>
        <w:t>) and we see strong Government incentives and policies to increase yields and production. Hunting, on the other hand, is a very traditional sector. Information gathered through interviews indicates that it has taken the project quite some time to gain hunters trust and it is proving to be a slow process.</w:t>
      </w:r>
      <w:r w:rsidR="00AE173D">
        <w:rPr>
          <w:lang w:val="en-US"/>
        </w:rPr>
        <w:t xml:space="preserve"> </w:t>
      </w:r>
      <w:r w:rsidR="008C619B">
        <w:rPr>
          <w:b/>
          <w:bCs/>
          <w:lang w:val="en-US"/>
        </w:rPr>
        <w:t>T</w:t>
      </w:r>
      <w:r w:rsidR="00AE173D" w:rsidRPr="003466A5">
        <w:rPr>
          <w:b/>
          <w:bCs/>
          <w:lang w:val="en-US"/>
        </w:rPr>
        <w:t>he project has found a niche to mainstream MSB conservation on IFIs and safeguards work on wind energy sector</w:t>
      </w:r>
      <w:r w:rsidR="00AE173D">
        <w:rPr>
          <w:lang w:val="en-US"/>
        </w:rPr>
        <w:t>.</w:t>
      </w:r>
      <w:r w:rsidR="008C619B">
        <w:rPr>
          <w:lang w:val="en-US"/>
        </w:rPr>
        <w:t xml:space="preserve"> Most Governments intend to increase renewable energy potential to diversify the grid and attain universal electrification.</w:t>
      </w:r>
      <w:r w:rsidR="00AE173D">
        <w:rPr>
          <w:lang w:val="en-US"/>
        </w:rPr>
        <w:t xml:space="preserve"> </w:t>
      </w:r>
      <w:r w:rsidR="008C619B">
        <w:rPr>
          <w:lang w:val="en-US"/>
        </w:rPr>
        <w:t xml:space="preserve">To do so, they are counting with International Funding Institutions to finance the projects. This implies that they </w:t>
      </w:r>
      <w:r w:rsidR="00DF782A">
        <w:rPr>
          <w:lang w:val="en-US"/>
        </w:rPr>
        <w:t>must</w:t>
      </w:r>
      <w:r w:rsidR="008C619B">
        <w:rPr>
          <w:lang w:val="en-US"/>
        </w:rPr>
        <w:t xml:space="preserve"> follow their existing safeguard systems while developing projects and reducing the death tolls produced by windmills is indeed one of their </w:t>
      </w:r>
      <w:r w:rsidR="008C619B">
        <w:rPr>
          <w:lang w:val="en-US"/>
        </w:rPr>
        <w:lastRenderedPageBreak/>
        <w:t xml:space="preserve">top priorities. </w:t>
      </w:r>
      <w:r w:rsidR="00AE173D">
        <w:rPr>
          <w:lang w:val="en-US"/>
        </w:rPr>
        <w:t xml:space="preserve">The same </w:t>
      </w:r>
      <w:r w:rsidR="00AE173D" w:rsidRPr="003466A5">
        <w:rPr>
          <w:b/>
          <w:bCs/>
          <w:lang w:val="en-US"/>
        </w:rPr>
        <w:t>applies to tourism</w:t>
      </w:r>
      <w:r w:rsidR="00AE173D">
        <w:rPr>
          <w:lang w:val="en-US"/>
        </w:rPr>
        <w:t>. Ecotourism and bird watching can bring considerable resources to the tourist sector and as such governments and private sector show considerable interest.</w:t>
      </w:r>
    </w:p>
    <w:p w14:paraId="3236B541" w14:textId="16EEE2B8" w:rsidR="00332834" w:rsidRDefault="00332834" w:rsidP="003608BA">
      <w:pPr>
        <w:pStyle w:val="Prrafodelista"/>
        <w:suppressLineNumbers/>
        <w:tabs>
          <w:tab w:val="left" w:pos="4680"/>
        </w:tabs>
        <w:ind w:left="0"/>
        <w:jc w:val="both"/>
        <w:rPr>
          <w:lang w:val="en-US"/>
        </w:rPr>
      </w:pPr>
      <w:r>
        <w:rPr>
          <w:lang w:val="en-US"/>
        </w:rPr>
        <w:t>As it is stated on the prodoc, Tranche II</w:t>
      </w:r>
      <w:r w:rsidR="00495205">
        <w:rPr>
          <w:lang w:val="en-US"/>
        </w:rPr>
        <w:t xml:space="preserve"> design took into consideration Tranche I MTR recommendations. More precisely:</w:t>
      </w:r>
    </w:p>
    <w:p w14:paraId="0F3102DC" w14:textId="11DDBD82" w:rsidR="00495205" w:rsidRDefault="00495205" w:rsidP="003608BA">
      <w:pPr>
        <w:pStyle w:val="Prrafodelista"/>
        <w:numPr>
          <w:ilvl w:val="0"/>
          <w:numId w:val="28"/>
        </w:numPr>
        <w:suppressLineNumbers/>
        <w:tabs>
          <w:tab w:val="left" w:pos="4680"/>
        </w:tabs>
        <w:jc w:val="both"/>
        <w:rPr>
          <w:lang w:val="en-US"/>
        </w:rPr>
      </w:pPr>
      <w:r>
        <w:rPr>
          <w:lang w:val="en-US"/>
        </w:rPr>
        <w:t xml:space="preserve">Changing the execution modality to NGO </w:t>
      </w:r>
      <w:proofErr w:type="gramStart"/>
      <w:r>
        <w:rPr>
          <w:lang w:val="en-US"/>
        </w:rPr>
        <w:t>execution;</w:t>
      </w:r>
      <w:proofErr w:type="gramEnd"/>
    </w:p>
    <w:p w14:paraId="02BBE81E" w14:textId="7237EFC8" w:rsidR="00495205" w:rsidRDefault="00AE173D" w:rsidP="003608BA">
      <w:pPr>
        <w:pStyle w:val="Prrafodelista"/>
        <w:numPr>
          <w:ilvl w:val="0"/>
          <w:numId w:val="28"/>
        </w:numPr>
        <w:suppressLineNumbers/>
        <w:tabs>
          <w:tab w:val="left" w:pos="4680"/>
        </w:tabs>
        <w:jc w:val="both"/>
        <w:rPr>
          <w:lang w:val="en-US"/>
        </w:rPr>
      </w:pPr>
      <w:r>
        <w:rPr>
          <w:lang w:val="en-US"/>
        </w:rPr>
        <w:t>Strengthening</w:t>
      </w:r>
      <w:r w:rsidR="00495205">
        <w:rPr>
          <w:lang w:val="en-US"/>
        </w:rPr>
        <w:t xml:space="preserve"> the role of the RFF as coordinator and flyway “manager</w:t>
      </w:r>
      <w:proofErr w:type="gramStart"/>
      <w:r w:rsidR="00495205">
        <w:rPr>
          <w:lang w:val="en-US"/>
        </w:rPr>
        <w:t>”;</w:t>
      </w:r>
      <w:proofErr w:type="gramEnd"/>
    </w:p>
    <w:p w14:paraId="4FC87FB4" w14:textId="653EC9C5" w:rsidR="00495205" w:rsidRDefault="00495205" w:rsidP="003608BA">
      <w:pPr>
        <w:pStyle w:val="Prrafodelista"/>
        <w:numPr>
          <w:ilvl w:val="0"/>
          <w:numId w:val="28"/>
        </w:numPr>
        <w:suppressLineNumbers/>
        <w:tabs>
          <w:tab w:val="left" w:pos="4680"/>
        </w:tabs>
        <w:jc w:val="both"/>
        <w:rPr>
          <w:lang w:val="en-US"/>
        </w:rPr>
      </w:pPr>
      <w:r>
        <w:rPr>
          <w:lang w:val="en-US"/>
        </w:rPr>
        <w:t xml:space="preserve">Distributing the GEF grant by sector rather than by </w:t>
      </w:r>
      <w:proofErr w:type="gramStart"/>
      <w:r>
        <w:rPr>
          <w:lang w:val="en-US"/>
        </w:rPr>
        <w:t>countries;</w:t>
      </w:r>
      <w:proofErr w:type="gramEnd"/>
      <w:r>
        <w:rPr>
          <w:lang w:val="en-US"/>
        </w:rPr>
        <w:t xml:space="preserve"> </w:t>
      </w:r>
    </w:p>
    <w:p w14:paraId="5187E8B7" w14:textId="7DD9782D" w:rsidR="00495205" w:rsidRDefault="00495205" w:rsidP="003608BA">
      <w:pPr>
        <w:pStyle w:val="Prrafodelista"/>
        <w:numPr>
          <w:ilvl w:val="0"/>
          <w:numId w:val="28"/>
        </w:numPr>
        <w:suppressLineNumbers/>
        <w:tabs>
          <w:tab w:val="left" w:pos="4680"/>
        </w:tabs>
        <w:jc w:val="both"/>
        <w:rPr>
          <w:lang w:val="en-US"/>
        </w:rPr>
      </w:pPr>
      <w:r>
        <w:rPr>
          <w:lang w:val="en-US"/>
        </w:rPr>
        <w:t>Maintaining the engagement with each sector, despite making considerable</w:t>
      </w:r>
      <w:r w:rsidR="00317693">
        <w:rPr>
          <w:lang w:val="en-US"/>
        </w:rPr>
        <w:t xml:space="preserve"> headway, the complexity of engaging with sectors was greater than anticipated in the original design and sectors such as wind energy are emerging as very serious and extensive </w:t>
      </w:r>
      <w:proofErr w:type="gramStart"/>
      <w:r w:rsidR="00317693">
        <w:rPr>
          <w:lang w:val="en-US"/>
        </w:rPr>
        <w:t>threats</w:t>
      </w:r>
      <w:r w:rsidR="001B375F">
        <w:rPr>
          <w:lang w:val="en-US"/>
        </w:rPr>
        <w:t>;</w:t>
      </w:r>
      <w:proofErr w:type="gramEnd"/>
      <w:r w:rsidR="001B375F">
        <w:rPr>
          <w:lang w:val="en-US"/>
        </w:rPr>
        <w:t xml:space="preserve"> </w:t>
      </w:r>
    </w:p>
    <w:p w14:paraId="289F037A" w14:textId="077A7379" w:rsidR="001B375F" w:rsidRDefault="001B375F" w:rsidP="003608BA">
      <w:pPr>
        <w:pStyle w:val="Prrafodelista"/>
        <w:numPr>
          <w:ilvl w:val="0"/>
          <w:numId w:val="28"/>
        </w:numPr>
        <w:suppressLineNumbers/>
        <w:tabs>
          <w:tab w:val="left" w:pos="4680"/>
        </w:tabs>
        <w:jc w:val="both"/>
        <w:rPr>
          <w:lang w:val="en-US"/>
        </w:rPr>
      </w:pPr>
      <w:r>
        <w:rPr>
          <w:lang w:val="en-US"/>
        </w:rPr>
        <w:t>Developing the RFF governance is a vital component of the project and as such, investment in addressing the adaptive challenges as well as the technical challenges was a necessary and wise use of the GEF project funds.</w:t>
      </w:r>
    </w:p>
    <w:p w14:paraId="7FAC8D72" w14:textId="084F8E70" w:rsidR="001B375F" w:rsidRDefault="001B375F" w:rsidP="003608BA">
      <w:pPr>
        <w:suppressLineNumbers/>
        <w:tabs>
          <w:tab w:val="left" w:pos="4680"/>
        </w:tabs>
        <w:jc w:val="both"/>
        <w:rPr>
          <w:lang w:val="en-US"/>
        </w:rPr>
      </w:pPr>
      <w:r>
        <w:rPr>
          <w:lang w:val="en-US"/>
        </w:rPr>
        <w:t xml:space="preserve">The current </w:t>
      </w:r>
      <w:r w:rsidRPr="001919A6">
        <w:rPr>
          <w:b/>
          <w:bCs/>
          <w:lang w:val="en-US"/>
        </w:rPr>
        <w:t>prodoc</w:t>
      </w:r>
      <w:r>
        <w:rPr>
          <w:lang w:val="en-US"/>
        </w:rPr>
        <w:t xml:space="preserve"> </w:t>
      </w:r>
      <w:r w:rsidRPr="001919A6">
        <w:rPr>
          <w:b/>
          <w:bCs/>
          <w:lang w:val="en-US"/>
        </w:rPr>
        <w:t>takes into consideration all these recommendations</w:t>
      </w:r>
      <w:r>
        <w:rPr>
          <w:lang w:val="en-US"/>
        </w:rPr>
        <w:t xml:space="preserve"> and they have proven to be quite effective</w:t>
      </w:r>
      <w:r w:rsidR="00AE173D">
        <w:rPr>
          <w:lang w:val="en-US"/>
        </w:rPr>
        <w:t>.</w:t>
      </w:r>
      <w:r>
        <w:rPr>
          <w:lang w:val="en-US"/>
        </w:rPr>
        <w:t xml:space="preserve"> Changing to NGO execution has </w:t>
      </w:r>
      <w:r w:rsidRPr="003466A5">
        <w:rPr>
          <w:b/>
          <w:bCs/>
          <w:lang w:val="en-US"/>
        </w:rPr>
        <w:t>simplified the</w:t>
      </w:r>
      <w:r w:rsidR="00317693">
        <w:rPr>
          <w:b/>
          <w:bCs/>
          <w:lang w:val="en-US"/>
        </w:rPr>
        <w:t xml:space="preserve"> previous</w:t>
      </w:r>
      <w:r w:rsidRPr="003466A5">
        <w:rPr>
          <w:b/>
          <w:bCs/>
          <w:lang w:val="en-US"/>
        </w:rPr>
        <w:t xml:space="preserve"> implementation arrangements and reduced considerabl</w:t>
      </w:r>
      <w:r w:rsidR="003466A5">
        <w:rPr>
          <w:b/>
          <w:bCs/>
          <w:lang w:val="en-US"/>
        </w:rPr>
        <w:t>y the</w:t>
      </w:r>
      <w:r w:rsidRPr="003466A5">
        <w:rPr>
          <w:b/>
          <w:bCs/>
          <w:lang w:val="en-US"/>
        </w:rPr>
        <w:t xml:space="preserve"> operational costs</w:t>
      </w:r>
      <w:r w:rsidR="00317693">
        <w:rPr>
          <w:b/>
          <w:bCs/>
          <w:lang w:val="en-US"/>
        </w:rPr>
        <w:t xml:space="preserve"> </w:t>
      </w:r>
      <w:r w:rsidR="00317693" w:rsidRPr="00F439BC">
        <w:rPr>
          <w:lang w:val="en-US"/>
        </w:rPr>
        <w:t xml:space="preserve">by reducing the number of PMUs </w:t>
      </w:r>
      <w:r w:rsidR="00317693">
        <w:rPr>
          <w:lang w:val="en-US"/>
        </w:rPr>
        <w:t>as well as</w:t>
      </w:r>
      <w:r w:rsidR="00317693" w:rsidRPr="00F439BC">
        <w:rPr>
          <w:lang w:val="en-US"/>
        </w:rPr>
        <w:t xml:space="preserve"> reporting and accounting requirements</w:t>
      </w:r>
      <w:r w:rsidR="00317693">
        <w:rPr>
          <w:lang w:val="en-US"/>
        </w:rPr>
        <w:t xml:space="preserve">. The RFF is now supervising the National Implementation Agents which sign a contractual agreement clearly specifying </w:t>
      </w:r>
      <w:r w:rsidR="00F439BC">
        <w:rPr>
          <w:lang w:val="en-US"/>
        </w:rPr>
        <w:t xml:space="preserve">objectives, </w:t>
      </w:r>
      <w:proofErr w:type="gramStart"/>
      <w:r w:rsidR="00F439BC">
        <w:rPr>
          <w:lang w:val="en-US"/>
        </w:rPr>
        <w:t>deliverables</w:t>
      </w:r>
      <w:proofErr w:type="gramEnd"/>
      <w:r w:rsidR="00F439BC">
        <w:rPr>
          <w:lang w:val="en-US"/>
        </w:rPr>
        <w:t xml:space="preserve"> and budget and which report directly to RFF, supervised by </w:t>
      </w:r>
      <w:proofErr w:type="spellStart"/>
      <w:r w:rsidR="00F439BC">
        <w:rPr>
          <w:lang w:val="en-US"/>
        </w:rPr>
        <w:t>BirdLife</w:t>
      </w:r>
      <w:proofErr w:type="spellEnd"/>
      <w:r w:rsidR="00F439BC">
        <w:rPr>
          <w:lang w:val="en-US"/>
        </w:rPr>
        <w:t xml:space="preserve"> International. They in turn report to UNDP Jordan. T</w:t>
      </w:r>
      <w:r>
        <w:rPr>
          <w:lang w:val="en-US"/>
        </w:rPr>
        <w:t xml:space="preserve">he RFF is seen as a key </w:t>
      </w:r>
      <w:r w:rsidR="00AE173D">
        <w:rPr>
          <w:lang w:val="en-US"/>
        </w:rPr>
        <w:t>player by both Governments and private sector and most importantly, distributing GEF resources by sector rather than by country has provided greater flexibility to the Project Board to allocate grant resources.</w:t>
      </w:r>
      <w:r w:rsidR="00F439BC">
        <w:rPr>
          <w:lang w:val="en-US"/>
        </w:rPr>
        <w:t xml:space="preserve"> The Project Board is not pressured to allocate resources to countries specifically but rather per sector which implies that NIAs with RFF assistance have identified and will continue to do so suitable vehicle projects to help mainstream MSB conservation on the five sectors.</w:t>
      </w:r>
      <w:r w:rsidR="00AE173D">
        <w:rPr>
          <w:lang w:val="en-US"/>
        </w:rPr>
        <w:t xml:space="preserve"> </w:t>
      </w:r>
    </w:p>
    <w:p w14:paraId="34F997C0" w14:textId="7E9713EF" w:rsidR="00332834" w:rsidRDefault="00C2788B" w:rsidP="003608BA">
      <w:pPr>
        <w:pStyle w:val="Prrafodelista"/>
        <w:suppressLineNumbers/>
        <w:tabs>
          <w:tab w:val="left" w:pos="4680"/>
        </w:tabs>
        <w:ind w:left="0"/>
        <w:jc w:val="both"/>
        <w:rPr>
          <w:lang w:val="en-US"/>
        </w:rPr>
      </w:pPr>
      <w:r>
        <w:rPr>
          <w:lang w:val="en-US"/>
        </w:rPr>
        <w:t>When we look at</w:t>
      </w:r>
      <w:r w:rsidR="00332834">
        <w:rPr>
          <w:lang w:val="en-US"/>
        </w:rPr>
        <w:t xml:space="preserve"> </w:t>
      </w:r>
      <w:r w:rsidR="00332834" w:rsidRPr="001919A6">
        <w:rPr>
          <w:b/>
          <w:bCs/>
          <w:lang w:val="en-US"/>
        </w:rPr>
        <w:t>country ownership</w:t>
      </w:r>
      <w:r w:rsidR="00332834">
        <w:rPr>
          <w:lang w:val="en-US"/>
        </w:rPr>
        <w:t xml:space="preserve"> and if the project addresses country priorities</w:t>
      </w:r>
      <w:r>
        <w:rPr>
          <w:lang w:val="en-US"/>
        </w:rPr>
        <w:t xml:space="preserve">, </w:t>
      </w:r>
      <w:proofErr w:type="gramStart"/>
      <w:r>
        <w:rPr>
          <w:lang w:val="en-US"/>
        </w:rPr>
        <w:t>it is clear that the</w:t>
      </w:r>
      <w:proofErr w:type="gramEnd"/>
      <w:r>
        <w:rPr>
          <w:lang w:val="en-US"/>
        </w:rPr>
        <w:t xml:space="preserve"> project is essentially about translating the CMS, as it relates to MSBs, into effective actions “on the ground”. The project, through Tranche I and now while working on Tranche II, can greatly </w:t>
      </w:r>
      <w:r w:rsidRPr="001919A6">
        <w:rPr>
          <w:b/>
          <w:bCs/>
          <w:lang w:val="en-US"/>
        </w:rPr>
        <w:t>assist different states to enact appropriate legislation and regulation</w:t>
      </w:r>
      <w:r>
        <w:rPr>
          <w:lang w:val="en-US"/>
        </w:rPr>
        <w:t xml:space="preserve">, for example, addressing MSB on EIA legislation as well as the signature and ratification of international treaties like the Raptor MOU. </w:t>
      </w:r>
      <w:r w:rsidR="00821815">
        <w:rPr>
          <w:lang w:val="en-US"/>
        </w:rPr>
        <w:t xml:space="preserve">It is also well described on the prodoc that national agendas are focused on rural development, industrialization, and economic growth and therefore, </w:t>
      </w:r>
      <w:r w:rsidR="00821815" w:rsidRPr="001919A6">
        <w:rPr>
          <w:b/>
          <w:bCs/>
          <w:lang w:val="en-US"/>
        </w:rPr>
        <w:t>conservation is not a priority</w:t>
      </w:r>
      <w:r w:rsidR="00821815">
        <w:rPr>
          <w:lang w:val="en-US"/>
        </w:rPr>
        <w:t xml:space="preserve">. Economic growth and employment do dominate the political agenda even more so now after the current </w:t>
      </w:r>
      <w:r w:rsidR="00BC4739">
        <w:rPr>
          <w:lang w:val="en-US"/>
        </w:rPr>
        <w:t>pandemic</w:t>
      </w:r>
      <w:r w:rsidR="00821815">
        <w:rPr>
          <w:lang w:val="en-US"/>
        </w:rPr>
        <w:t xml:space="preserve"> and political and financial crisis in several countries in the region.</w:t>
      </w:r>
      <w:r w:rsidR="001919A6">
        <w:rPr>
          <w:lang w:val="en-US"/>
        </w:rPr>
        <w:t xml:space="preserve"> </w:t>
      </w:r>
    </w:p>
    <w:p w14:paraId="442320DE" w14:textId="3937816D" w:rsidR="00332834" w:rsidRPr="00332834" w:rsidRDefault="001919A6" w:rsidP="003608BA">
      <w:pPr>
        <w:suppressLineNumbers/>
        <w:spacing w:after="0" w:line="240" w:lineRule="auto"/>
        <w:jc w:val="both"/>
        <w:rPr>
          <w:rFonts w:cstheme="minorHAnsi"/>
          <w:b/>
          <w:lang w:val="en-GB"/>
        </w:rPr>
      </w:pPr>
      <w:r>
        <w:rPr>
          <w:rFonts w:cstheme="minorHAnsi"/>
          <w:lang w:val="en-GB"/>
        </w:rPr>
        <w:t>As it relates to the r</w:t>
      </w:r>
      <w:r w:rsidR="00332834" w:rsidRPr="00332834">
        <w:rPr>
          <w:rFonts w:cstheme="minorHAnsi"/>
          <w:lang w:val="en-GB"/>
        </w:rPr>
        <w:t>evi</w:t>
      </w:r>
      <w:r>
        <w:rPr>
          <w:rFonts w:cstheme="minorHAnsi"/>
          <w:lang w:val="en-GB"/>
        </w:rPr>
        <w:t>sion of</w:t>
      </w:r>
      <w:r w:rsidR="00332834" w:rsidRPr="00332834">
        <w:rPr>
          <w:rFonts w:cstheme="minorHAnsi"/>
          <w:lang w:val="en-GB"/>
        </w:rPr>
        <w:t xml:space="preserve"> decision-making processes</w:t>
      </w:r>
      <w:r>
        <w:rPr>
          <w:rFonts w:cstheme="minorHAnsi"/>
          <w:lang w:val="en-GB"/>
        </w:rPr>
        <w:t xml:space="preserve"> during project formulation</w:t>
      </w:r>
      <w:r w:rsidR="00D558F6">
        <w:rPr>
          <w:rFonts w:cstheme="minorHAnsi"/>
          <w:lang w:val="en-GB"/>
        </w:rPr>
        <w:t xml:space="preserve">, very few of the stakeholders interviewed had </w:t>
      </w:r>
      <w:proofErr w:type="gramStart"/>
      <w:r w:rsidR="00D558F6">
        <w:rPr>
          <w:rFonts w:cstheme="minorHAnsi"/>
          <w:lang w:val="en-GB"/>
        </w:rPr>
        <w:t>actually participated</w:t>
      </w:r>
      <w:proofErr w:type="gramEnd"/>
      <w:r w:rsidR="00D558F6">
        <w:rPr>
          <w:rFonts w:cstheme="minorHAnsi"/>
          <w:lang w:val="en-GB"/>
        </w:rPr>
        <w:t xml:space="preserve"> or were involved in the prodoc design phase. The evaluator does </w:t>
      </w:r>
      <w:r w:rsidR="00D558F6" w:rsidRPr="00D558F6">
        <w:rPr>
          <w:rFonts w:cstheme="minorHAnsi"/>
          <w:b/>
          <w:bCs/>
          <w:lang w:val="en-GB"/>
        </w:rPr>
        <w:t>not</w:t>
      </w:r>
      <w:r w:rsidR="00D558F6">
        <w:rPr>
          <w:rFonts w:cstheme="minorHAnsi"/>
          <w:lang w:val="en-GB"/>
        </w:rPr>
        <w:t xml:space="preserve"> have </w:t>
      </w:r>
      <w:r w:rsidR="00D558F6" w:rsidRPr="00D558F6">
        <w:rPr>
          <w:rFonts w:cstheme="minorHAnsi"/>
          <w:b/>
          <w:bCs/>
          <w:lang w:val="en-GB"/>
        </w:rPr>
        <w:t>proof</w:t>
      </w:r>
      <w:r w:rsidR="00D558F6">
        <w:rPr>
          <w:rFonts w:cstheme="minorHAnsi"/>
          <w:lang w:val="en-GB"/>
        </w:rPr>
        <w:t xml:space="preserve"> that </w:t>
      </w:r>
      <w:r w:rsidR="00332834" w:rsidRPr="00332834">
        <w:rPr>
          <w:rFonts w:cstheme="minorHAnsi"/>
          <w:lang w:val="en-US"/>
        </w:rPr>
        <w:t xml:space="preserve">perspectives of those who would be affected by project decisions, those who could affect the outcomes, and those who could contribute information or other resources to the process, </w:t>
      </w:r>
      <w:r w:rsidR="00F439BC">
        <w:rPr>
          <w:rFonts w:cstheme="minorHAnsi"/>
          <w:lang w:val="en-US"/>
        </w:rPr>
        <w:t xml:space="preserve">were </w:t>
      </w:r>
      <w:proofErr w:type="gramStart"/>
      <w:r w:rsidR="00332834" w:rsidRPr="00332834">
        <w:rPr>
          <w:rFonts w:cstheme="minorHAnsi"/>
          <w:lang w:val="en-US"/>
        </w:rPr>
        <w:t>taken into account</w:t>
      </w:r>
      <w:proofErr w:type="gramEnd"/>
      <w:r w:rsidR="00332834" w:rsidRPr="00332834">
        <w:rPr>
          <w:rFonts w:cstheme="minorHAnsi"/>
          <w:lang w:val="en-US"/>
        </w:rPr>
        <w:t xml:space="preserve"> during project design processes</w:t>
      </w:r>
      <w:r w:rsidR="00D558F6">
        <w:rPr>
          <w:rFonts w:cstheme="minorHAnsi"/>
          <w:lang w:val="en-US"/>
        </w:rPr>
        <w:t xml:space="preserve">. </w:t>
      </w:r>
      <w:r w:rsidR="00F439BC">
        <w:rPr>
          <w:rFonts w:cstheme="minorHAnsi"/>
          <w:lang w:val="en-US"/>
        </w:rPr>
        <w:t xml:space="preserve">There is proof though of a </w:t>
      </w:r>
      <w:r w:rsidR="00BE2B65">
        <w:rPr>
          <w:rFonts w:cstheme="minorHAnsi"/>
          <w:lang w:val="en-US"/>
        </w:rPr>
        <w:t xml:space="preserve">Phase II Preparatory Workshop held in Aman, Jordan, December 2014 were participants (mainly NIAs and other partners) assessed the different sectors according to their importance as a threat to MSB, feasibility and likely effectiveness to help prioritize them per country and sector. As indicated, this took place in 2014 and thus, at </w:t>
      </w:r>
      <w:r w:rsidR="00BE2B65">
        <w:rPr>
          <w:rFonts w:cstheme="minorHAnsi"/>
          <w:lang w:val="en-US"/>
        </w:rPr>
        <w:lastRenderedPageBreak/>
        <w:t xml:space="preserve">the time the project </w:t>
      </w:r>
      <w:proofErr w:type="gramStart"/>
      <w:r w:rsidR="00BE2B65">
        <w:rPr>
          <w:rFonts w:cstheme="minorHAnsi"/>
          <w:lang w:val="en-US"/>
        </w:rPr>
        <w:t>actually started</w:t>
      </w:r>
      <w:proofErr w:type="gramEnd"/>
      <w:r w:rsidR="00BE2B65">
        <w:rPr>
          <w:rFonts w:cstheme="minorHAnsi"/>
          <w:lang w:val="en-US"/>
        </w:rPr>
        <w:t>, a few of the vehicle projects were no longer viable and the opportunity to intervene had passed.</w:t>
      </w:r>
    </w:p>
    <w:p w14:paraId="277834DC" w14:textId="77777777" w:rsidR="00332834" w:rsidRPr="00C96616" w:rsidRDefault="00332834" w:rsidP="003608BA">
      <w:pPr>
        <w:pStyle w:val="Prrafodelista"/>
        <w:suppressLineNumbers/>
        <w:tabs>
          <w:tab w:val="left" w:pos="4680"/>
        </w:tabs>
        <w:ind w:left="0"/>
        <w:jc w:val="both"/>
        <w:rPr>
          <w:lang w:val="en-US"/>
        </w:rPr>
      </w:pPr>
    </w:p>
    <w:p w14:paraId="3B6A6CA0" w14:textId="3E7E1D94" w:rsidR="00430AB8" w:rsidRPr="009A3A8D" w:rsidRDefault="00944240" w:rsidP="003608BA">
      <w:pPr>
        <w:pStyle w:val="Ttulo4"/>
        <w:numPr>
          <w:ilvl w:val="2"/>
          <w:numId w:val="9"/>
        </w:numPr>
        <w:suppressLineNumbers/>
        <w:rPr>
          <w:lang w:val="en-GB"/>
        </w:rPr>
      </w:pPr>
      <w:r w:rsidRPr="009A3A8D">
        <w:rPr>
          <w:lang w:val="en-GB"/>
        </w:rPr>
        <w:t>Results Framework/</w:t>
      </w:r>
      <w:proofErr w:type="spellStart"/>
      <w:r w:rsidRPr="009A3A8D">
        <w:rPr>
          <w:lang w:val="en-GB"/>
        </w:rPr>
        <w:t>Logframe</w:t>
      </w:r>
      <w:proofErr w:type="spellEnd"/>
    </w:p>
    <w:p w14:paraId="43BD5AAC" w14:textId="31435288" w:rsidR="00332834" w:rsidRPr="00332834" w:rsidRDefault="00897D0A" w:rsidP="003608BA">
      <w:pPr>
        <w:suppressLineNumbers/>
        <w:jc w:val="both"/>
        <w:rPr>
          <w:rFonts w:cstheme="minorHAnsi"/>
          <w:lang w:val="en-US"/>
        </w:rPr>
      </w:pPr>
      <w:r>
        <w:rPr>
          <w:lang w:val="en-GB"/>
        </w:rPr>
        <w:t>In this section the evaluator proceeds to u</w:t>
      </w:r>
      <w:r w:rsidR="00332834" w:rsidRPr="00644B2B">
        <w:rPr>
          <w:rFonts w:cstheme="minorHAnsi"/>
          <w:color w:val="000000"/>
          <w:lang w:val="en-GB"/>
        </w:rPr>
        <w:t xml:space="preserve">ndertake a critical analysis of the project’s </w:t>
      </w:r>
      <w:proofErr w:type="spellStart"/>
      <w:r w:rsidR="00332834" w:rsidRPr="00644B2B">
        <w:rPr>
          <w:rFonts w:cstheme="minorHAnsi"/>
          <w:color w:val="000000"/>
          <w:lang w:val="en-GB"/>
        </w:rPr>
        <w:t>logframe</w:t>
      </w:r>
      <w:proofErr w:type="spellEnd"/>
      <w:r w:rsidR="00332834" w:rsidRPr="00644B2B">
        <w:rPr>
          <w:rFonts w:cstheme="minorHAnsi"/>
          <w:color w:val="000000"/>
          <w:lang w:val="en-GB"/>
        </w:rPr>
        <w:t xml:space="preserve"> indicators and targets, assess how “SMART” the midterm and end-of-project targets are (Specific, Measurable, Attainable, Relevant, Time-bound), and suggest</w:t>
      </w:r>
      <w:r>
        <w:rPr>
          <w:rFonts w:cstheme="minorHAnsi"/>
          <w:color w:val="000000"/>
          <w:lang w:val="en-GB"/>
        </w:rPr>
        <w:t>s</w:t>
      </w:r>
      <w:r w:rsidR="00332834" w:rsidRPr="00644B2B">
        <w:rPr>
          <w:rFonts w:cstheme="minorHAnsi"/>
          <w:color w:val="000000"/>
          <w:lang w:val="en-GB"/>
        </w:rPr>
        <w:t xml:space="preserve"> specific amendments/revisions to the targets and </w:t>
      </w:r>
      <w:proofErr w:type="gramStart"/>
      <w:r w:rsidR="00332834" w:rsidRPr="00644B2B">
        <w:rPr>
          <w:rFonts w:cstheme="minorHAnsi"/>
          <w:color w:val="000000"/>
          <w:lang w:val="en-GB"/>
        </w:rPr>
        <w:t>indicators</w:t>
      </w:r>
      <w:proofErr w:type="gramEnd"/>
      <w:r w:rsidR="00332834" w:rsidRPr="00644B2B">
        <w:rPr>
          <w:rFonts w:cstheme="minorHAnsi"/>
          <w:color w:val="000000"/>
          <w:lang w:val="en-GB"/>
        </w:rPr>
        <w:t xml:space="preserve"> as necessary.</w:t>
      </w:r>
    </w:p>
    <w:p w14:paraId="673F21F4" w14:textId="2E03F5BC" w:rsidR="00530210" w:rsidRDefault="00530210" w:rsidP="003608BA">
      <w:pPr>
        <w:suppressLineNumbers/>
        <w:jc w:val="both"/>
        <w:rPr>
          <w:lang w:val="en-GB"/>
        </w:rPr>
      </w:pPr>
      <w:r>
        <w:rPr>
          <w:lang w:val="en-GB"/>
        </w:rPr>
        <w:t xml:space="preserve">The prodoc </w:t>
      </w:r>
      <w:r w:rsidR="00257761">
        <w:rPr>
          <w:lang w:val="en-GB"/>
        </w:rPr>
        <w:t>does not</w:t>
      </w:r>
      <w:r>
        <w:rPr>
          <w:lang w:val="en-GB"/>
        </w:rPr>
        <w:t xml:space="preserve"> present a theory of change. Nonetheless, the project and its logical framework follow this hypothesis: “(1) </w:t>
      </w:r>
      <w:r w:rsidRPr="00530210">
        <w:rPr>
          <w:u w:val="single"/>
          <w:lang w:val="en-GB"/>
        </w:rPr>
        <w:t>if</w:t>
      </w:r>
      <w:r>
        <w:rPr>
          <w:lang w:val="en-GB"/>
        </w:rPr>
        <w:t xml:space="preserve"> target groups that threaten MSBs in key sectors, decision-makers and the general public raise their awareness of the flyway and altered social and cultural behaviours; (2) if the capacity is developed and delivered to mainstream MSB/Flyway concept into sector processes, practices and programmes by providing content and tools and if (3) MSB mainstreaming is upscaled by learning, evaluating and through adaptive management; then the conservation management objectives and actions for MSBs are mainstreamed effectively into the hunting, energy, agriculture, waste management and tourism sectors along the Rift Valley/Red Sea flyway, making this a safer route for soaring birds. </w:t>
      </w:r>
    </w:p>
    <w:p w14:paraId="5A05F192" w14:textId="6D06DF3E" w:rsidR="00530210" w:rsidRPr="003438D3" w:rsidRDefault="003438D3" w:rsidP="003608BA">
      <w:pPr>
        <w:suppressLineNumbers/>
        <w:jc w:val="both"/>
        <w:rPr>
          <w:lang w:val="en-US"/>
        </w:rPr>
      </w:pPr>
      <w:r w:rsidRPr="003438D3">
        <w:rPr>
          <w:lang w:val="en-US"/>
        </w:rPr>
        <w:t>The project’s results framework m</w:t>
      </w:r>
      <w:r>
        <w:rPr>
          <w:lang w:val="en-US"/>
        </w:rPr>
        <w:t xml:space="preserve">onitoring system is composed of 5 objective indicators with its respective baseline and end of project targets, 4 indicators for component 1, 20 indicators for component 2 (4 for hunting, 4 for energy, 3 for tourism, 2 for waste management and 2 for agriculture) 6 for component 3. None of the indicators presents </w:t>
      </w:r>
      <w:proofErr w:type="spellStart"/>
      <w:r>
        <w:rPr>
          <w:lang w:val="en-US"/>
        </w:rPr>
        <w:t>mid term</w:t>
      </w:r>
      <w:proofErr w:type="spellEnd"/>
      <w:r>
        <w:rPr>
          <w:lang w:val="en-US"/>
        </w:rPr>
        <w:t xml:space="preserve"> project targets. </w:t>
      </w:r>
      <w:r w:rsidRPr="003466A5">
        <w:rPr>
          <w:b/>
          <w:bCs/>
          <w:lang w:val="en-US"/>
        </w:rPr>
        <w:t xml:space="preserve">The outputs per component are presented at the end of each component/outcome section and they are not </w:t>
      </w:r>
      <w:proofErr w:type="gramStart"/>
      <w:r w:rsidRPr="003466A5">
        <w:rPr>
          <w:b/>
          <w:bCs/>
          <w:lang w:val="en-US"/>
        </w:rPr>
        <w:t>directly related</w:t>
      </w:r>
      <w:proofErr w:type="gramEnd"/>
      <w:r w:rsidRPr="003466A5">
        <w:rPr>
          <w:b/>
          <w:bCs/>
          <w:lang w:val="en-US"/>
        </w:rPr>
        <w:t xml:space="preserve"> to the proposed indicators. This makes it slightly harder </w:t>
      </w:r>
      <w:r w:rsidR="003466A5">
        <w:rPr>
          <w:b/>
          <w:bCs/>
          <w:lang w:val="en-US"/>
        </w:rPr>
        <w:t xml:space="preserve">to </w:t>
      </w:r>
      <w:r w:rsidRPr="003466A5">
        <w:rPr>
          <w:b/>
          <w:bCs/>
          <w:lang w:val="en-US"/>
        </w:rPr>
        <w:t>link the outputs to the indicators being measured</w:t>
      </w:r>
      <w:r>
        <w:rPr>
          <w:lang w:val="en-US"/>
        </w:rPr>
        <w:t xml:space="preserve">.  </w:t>
      </w:r>
      <w:r w:rsidRPr="003438D3">
        <w:rPr>
          <w:lang w:val="en-US"/>
        </w:rPr>
        <w:t>The component’s results are described on section 2.2 of the pr</w:t>
      </w:r>
      <w:r>
        <w:rPr>
          <w:lang w:val="en-US"/>
        </w:rPr>
        <w:t xml:space="preserve">odoc </w:t>
      </w:r>
      <w:r w:rsidR="00A347BC">
        <w:rPr>
          <w:lang w:val="en-US"/>
        </w:rPr>
        <w:t xml:space="preserve">but do not appear on the results framework. Nonetheless, for ease of reference, the evaluator has graphically related the components to the proposed results and outputs on table 7 above. As can be observed there is one result </w:t>
      </w:r>
      <w:r w:rsidR="00A347BC" w:rsidRPr="00A347BC">
        <w:rPr>
          <w:lang w:val="en-US"/>
        </w:rPr>
        <w:t xml:space="preserve">(1.2 MSB Project /RFF website is a source of information for public, politicians and production sectors) which is not related to an output and no indicator proposed to monitor its progress. </w:t>
      </w:r>
    </w:p>
    <w:p w14:paraId="678FF8CD" w14:textId="4CCD46C5" w:rsidR="00897D0A" w:rsidRDefault="00A347BC" w:rsidP="003608BA">
      <w:pPr>
        <w:suppressLineNumbers/>
        <w:jc w:val="both"/>
        <w:rPr>
          <w:lang w:val="en-US"/>
        </w:rPr>
      </w:pPr>
      <w:r w:rsidRPr="00A347BC">
        <w:rPr>
          <w:lang w:val="en-US"/>
        </w:rPr>
        <w:t xml:space="preserve">The 5 high level </w:t>
      </w:r>
      <w:r w:rsidRPr="00A347BC">
        <w:rPr>
          <w:b/>
          <w:bCs/>
          <w:lang w:val="en-US"/>
        </w:rPr>
        <w:t>indicators</w:t>
      </w:r>
      <w:r w:rsidRPr="00A347BC">
        <w:rPr>
          <w:lang w:val="en-US"/>
        </w:rPr>
        <w:t xml:space="preserve"> at Project </w:t>
      </w:r>
      <w:r w:rsidRPr="00A347BC">
        <w:rPr>
          <w:b/>
          <w:bCs/>
          <w:lang w:val="en-US"/>
        </w:rPr>
        <w:t>objective</w:t>
      </w:r>
      <w:r w:rsidRPr="00A347BC">
        <w:rPr>
          <w:lang w:val="en-US"/>
        </w:rPr>
        <w:t xml:space="preserve"> level are </w:t>
      </w:r>
      <w:r w:rsidRPr="00A347BC">
        <w:rPr>
          <w:b/>
          <w:bCs/>
          <w:lang w:val="en-US"/>
        </w:rPr>
        <w:t>very appropriate</w:t>
      </w:r>
      <w:r w:rsidRPr="00A347BC">
        <w:rPr>
          <w:lang w:val="en-US"/>
        </w:rPr>
        <w:t xml:space="preserve"> and give a </w:t>
      </w:r>
      <w:r w:rsidR="003466A5">
        <w:rPr>
          <w:lang w:val="en-US"/>
        </w:rPr>
        <w:t>g</w:t>
      </w:r>
      <w:r w:rsidRPr="00A347BC">
        <w:rPr>
          <w:lang w:val="en-US"/>
        </w:rPr>
        <w:t xml:space="preserve">ood sense of the scope and all that the Project intends to achieve at </w:t>
      </w:r>
      <w:r>
        <w:rPr>
          <w:lang w:val="en-US"/>
        </w:rPr>
        <w:t xml:space="preserve">policy level, engagement with the private sector, MSB conservation integration into production sectors, number of hectares under “flyway sensitive” practices and sites with practices. </w:t>
      </w:r>
    </w:p>
    <w:p w14:paraId="3AC3B048" w14:textId="717E2D48" w:rsidR="00A347BC" w:rsidRDefault="00A347BC" w:rsidP="003608BA">
      <w:pPr>
        <w:suppressLineNumbers/>
        <w:jc w:val="both"/>
        <w:rPr>
          <w:lang w:val="en-US"/>
        </w:rPr>
      </w:pPr>
      <w:r>
        <w:rPr>
          <w:lang w:val="en-US"/>
        </w:rPr>
        <w:t xml:space="preserve">On the other hand, </w:t>
      </w:r>
      <w:r w:rsidRPr="00897D0A">
        <w:rPr>
          <w:b/>
          <w:bCs/>
          <w:lang w:val="en-US"/>
        </w:rPr>
        <w:t>component 1</w:t>
      </w:r>
      <w:r>
        <w:rPr>
          <w:lang w:val="en-US"/>
        </w:rPr>
        <w:t xml:space="preserve"> </w:t>
      </w:r>
      <w:r w:rsidRPr="00897D0A">
        <w:rPr>
          <w:b/>
          <w:bCs/>
          <w:lang w:val="en-US"/>
        </w:rPr>
        <w:t>indicators</w:t>
      </w:r>
      <w:r>
        <w:rPr>
          <w:lang w:val="en-US"/>
        </w:rPr>
        <w:t xml:space="preserve"> </w:t>
      </w:r>
      <w:r w:rsidR="007D2467">
        <w:rPr>
          <w:lang w:val="en-US"/>
        </w:rPr>
        <w:t xml:space="preserve">regarding awareness </w:t>
      </w:r>
      <w:r w:rsidR="007D2467" w:rsidRPr="00897D0A">
        <w:rPr>
          <w:b/>
          <w:bCs/>
          <w:lang w:val="en-US"/>
        </w:rPr>
        <w:t>do not show change</w:t>
      </w:r>
      <w:r w:rsidR="007D2467">
        <w:rPr>
          <w:lang w:val="en-US"/>
        </w:rPr>
        <w:t xml:space="preserve">. </w:t>
      </w:r>
      <w:r w:rsidR="007D2467" w:rsidRPr="00F65B3F">
        <w:rPr>
          <w:lang w:val="en-US"/>
        </w:rPr>
        <w:t>These are process indicator</w:t>
      </w:r>
      <w:r w:rsidR="003466A5">
        <w:rPr>
          <w:lang w:val="en-US"/>
        </w:rPr>
        <w:t>s</w:t>
      </w:r>
      <w:r w:rsidR="007D2467" w:rsidRPr="00F65B3F">
        <w:rPr>
          <w:lang w:val="en-US"/>
        </w:rPr>
        <w:t xml:space="preserve">. </w:t>
      </w:r>
      <w:r w:rsidR="007D2467" w:rsidRPr="003466A5">
        <w:rPr>
          <w:b/>
          <w:bCs/>
          <w:lang w:val="en-US"/>
        </w:rPr>
        <w:t>The indicator “awareness questionnaire developed and applied including to selected focus groups</w:t>
      </w:r>
      <w:r w:rsidR="007D2467">
        <w:rPr>
          <w:lang w:val="en-US"/>
        </w:rPr>
        <w:t xml:space="preserve"> in national and local governments, local communities near sites, private sector, CSO, </w:t>
      </w:r>
      <w:proofErr w:type="spellStart"/>
      <w:r w:rsidR="007D2467">
        <w:rPr>
          <w:lang w:val="en-US"/>
        </w:rPr>
        <w:t>etc</w:t>
      </w:r>
      <w:proofErr w:type="spellEnd"/>
      <w:r w:rsidR="007D2467">
        <w:rPr>
          <w:lang w:val="en-US"/>
        </w:rPr>
        <w:t xml:space="preserve">” </w:t>
      </w:r>
      <w:r w:rsidR="007D2467" w:rsidRPr="003466A5">
        <w:rPr>
          <w:b/>
          <w:bCs/>
          <w:lang w:val="en-US"/>
        </w:rPr>
        <w:t>has potential for improvement</w:t>
      </w:r>
      <w:r w:rsidR="007D2467">
        <w:rPr>
          <w:lang w:val="en-US"/>
        </w:rPr>
        <w:t xml:space="preserve">. The questionnaire is </w:t>
      </w:r>
      <w:r w:rsidR="007842AC">
        <w:rPr>
          <w:lang w:val="en-US"/>
        </w:rPr>
        <w:t>being</w:t>
      </w:r>
      <w:r w:rsidR="007D2467">
        <w:rPr>
          <w:lang w:val="en-US"/>
        </w:rPr>
        <w:t xml:space="preserve"> shared during MTR and its findings could be used to set a realistic baseline. </w:t>
      </w:r>
      <w:r w:rsidR="007D2467" w:rsidRPr="003466A5">
        <w:rPr>
          <w:b/>
          <w:bCs/>
          <w:lang w:val="en-US"/>
        </w:rPr>
        <w:t xml:space="preserve">A second questionnaire could be developed </w:t>
      </w:r>
      <w:r w:rsidR="007D2467" w:rsidRPr="007D2467">
        <w:rPr>
          <w:lang w:val="en-US"/>
        </w:rPr>
        <w:t xml:space="preserve">and shared with </w:t>
      </w:r>
      <w:r w:rsidR="007D2467">
        <w:rPr>
          <w:lang w:val="en-US"/>
        </w:rPr>
        <w:t xml:space="preserve">key stakeholders at the end of the project </w:t>
      </w:r>
      <w:r w:rsidR="007D2467" w:rsidRPr="003466A5">
        <w:rPr>
          <w:b/>
          <w:bCs/>
          <w:lang w:val="en-US"/>
        </w:rPr>
        <w:t>to show change in awareness.</w:t>
      </w:r>
      <w:r w:rsidR="007D2467">
        <w:rPr>
          <w:lang w:val="en-US"/>
        </w:rPr>
        <w:t xml:space="preserve"> Also, the indicator tells us if the activity is undertaken but does not reflect a change in awareness. It could be changed to “% or level of positive attitude by national stakeholders”. </w:t>
      </w:r>
      <w:r w:rsidR="007842AC" w:rsidRPr="007842AC">
        <w:rPr>
          <w:lang w:val="en-US"/>
        </w:rPr>
        <w:t xml:space="preserve">Indicator number </w:t>
      </w:r>
      <w:r w:rsidR="007842AC">
        <w:rPr>
          <w:lang w:val="en-US"/>
        </w:rPr>
        <w:t>4</w:t>
      </w:r>
      <w:r w:rsidR="007842AC" w:rsidRPr="007842AC">
        <w:rPr>
          <w:lang w:val="en-US"/>
        </w:rPr>
        <w:t>, the “number of government and private sector r</w:t>
      </w:r>
      <w:r w:rsidR="007842AC">
        <w:rPr>
          <w:lang w:val="en-US"/>
        </w:rPr>
        <w:t xml:space="preserve">equests to project for “flyway sensitive” guidelines, best practice, and related materials” presents a general target of “at least 100 requests by project end”. </w:t>
      </w:r>
      <w:r w:rsidR="007842AC" w:rsidRPr="007842AC">
        <w:rPr>
          <w:lang w:val="en-US"/>
        </w:rPr>
        <w:t>Government and private sector requests are linked to the v</w:t>
      </w:r>
      <w:r w:rsidR="007842AC">
        <w:rPr>
          <w:lang w:val="en-US"/>
        </w:rPr>
        <w:t xml:space="preserve">ehicle projects and the NGOs work in country. </w:t>
      </w:r>
      <w:r w:rsidR="007842AC" w:rsidRPr="007842AC">
        <w:rPr>
          <w:lang w:val="en-US"/>
        </w:rPr>
        <w:t xml:space="preserve">Some countries are receiving a </w:t>
      </w:r>
      <w:r w:rsidR="007842AC" w:rsidRPr="007842AC">
        <w:rPr>
          <w:lang w:val="en-US"/>
        </w:rPr>
        <w:lastRenderedPageBreak/>
        <w:t xml:space="preserve">considerable </w:t>
      </w:r>
      <w:r w:rsidR="003466A5" w:rsidRPr="007842AC">
        <w:rPr>
          <w:lang w:val="en-US"/>
        </w:rPr>
        <w:t>number</w:t>
      </w:r>
      <w:r w:rsidR="007842AC" w:rsidRPr="007842AC">
        <w:rPr>
          <w:lang w:val="en-US"/>
        </w:rPr>
        <w:t xml:space="preserve"> of requests, m</w:t>
      </w:r>
      <w:r w:rsidR="007842AC">
        <w:rPr>
          <w:lang w:val="en-US"/>
        </w:rPr>
        <w:t xml:space="preserve">ainly Jordan, </w:t>
      </w:r>
      <w:proofErr w:type="gramStart"/>
      <w:r w:rsidR="007842AC">
        <w:rPr>
          <w:lang w:val="en-US"/>
        </w:rPr>
        <w:t>Lebanon</w:t>
      </w:r>
      <w:proofErr w:type="gramEnd"/>
      <w:r w:rsidR="007842AC">
        <w:rPr>
          <w:lang w:val="en-US"/>
        </w:rPr>
        <w:t xml:space="preserve"> and Egypt with </w:t>
      </w:r>
      <w:r w:rsidR="00897D0A">
        <w:rPr>
          <w:lang w:val="en-US"/>
        </w:rPr>
        <w:t xml:space="preserve">5, 8 and 6 respectively in 2020 for 1 in Egypt and 0 in Sudan. </w:t>
      </w:r>
      <w:r w:rsidR="00897D0A" w:rsidRPr="003466A5">
        <w:rPr>
          <w:b/>
          <w:bCs/>
          <w:lang w:val="en-US"/>
        </w:rPr>
        <w:t>Breaking down the target per vehicle country would enable more accurate monitoring</w:t>
      </w:r>
      <w:r w:rsidR="003466A5">
        <w:rPr>
          <w:lang w:val="en-US"/>
        </w:rPr>
        <w:t xml:space="preserve"> and better decision-making</w:t>
      </w:r>
      <w:r w:rsidR="00897D0A">
        <w:rPr>
          <w:lang w:val="en-US"/>
        </w:rPr>
        <w:t xml:space="preserve">. Also, under component 1 we see output 1.4. “Coordination of Convention on Migratory Species (CMS) and African-Eurasian Waterbird Agreement (AEWA) translated into sector activities and actions”. </w:t>
      </w:r>
      <w:r w:rsidR="00897D0A" w:rsidRPr="00897D0A">
        <w:rPr>
          <w:lang w:val="en-US"/>
        </w:rPr>
        <w:t xml:space="preserve">The output </w:t>
      </w:r>
      <w:proofErr w:type="gramStart"/>
      <w:r w:rsidR="00897D0A" w:rsidRPr="00897D0A">
        <w:rPr>
          <w:lang w:val="en-US"/>
        </w:rPr>
        <w:t>doesn’t</w:t>
      </w:r>
      <w:proofErr w:type="gramEnd"/>
      <w:r w:rsidR="00897D0A" w:rsidRPr="00897D0A">
        <w:rPr>
          <w:lang w:val="en-US"/>
        </w:rPr>
        <w:t xml:space="preserve"> appear on the AWP nor on t</w:t>
      </w:r>
      <w:r w:rsidR="00897D0A">
        <w:rPr>
          <w:lang w:val="en-US"/>
        </w:rPr>
        <w:t xml:space="preserve">he PIR. Whatever is achieved regarding CMS might get lost in translation. </w:t>
      </w:r>
      <w:r w:rsidR="00897D0A" w:rsidRPr="003466A5">
        <w:rPr>
          <w:b/>
          <w:bCs/>
          <w:lang w:val="en-US"/>
        </w:rPr>
        <w:t>Establishing a new indicator</w:t>
      </w:r>
      <w:r w:rsidR="00897D0A">
        <w:rPr>
          <w:lang w:val="en-US"/>
        </w:rPr>
        <w:t xml:space="preserve"> related to the work conducted on CMS would facilitate monitoring.</w:t>
      </w:r>
    </w:p>
    <w:p w14:paraId="7F9FDB36" w14:textId="771BABCB" w:rsidR="00897D0A" w:rsidRDefault="00C0234B" w:rsidP="003608BA">
      <w:pPr>
        <w:suppressLineNumbers/>
        <w:jc w:val="both"/>
        <w:rPr>
          <w:lang w:val="en-US"/>
        </w:rPr>
      </w:pPr>
      <w:r>
        <w:rPr>
          <w:lang w:val="en-US"/>
        </w:rPr>
        <w:t xml:space="preserve">Outcome 2 indicators related to capacity building were modified and adjusted during the inception meeting which took place </w:t>
      </w:r>
      <w:r w:rsidR="003466A5">
        <w:rPr>
          <w:lang w:val="en-US"/>
        </w:rPr>
        <w:t>in January</w:t>
      </w:r>
      <w:r>
        <w:rPr>
          <w:lang w:val="en-US"/>
        </w:rPr>
        <w:t xml:space="preserve"> 2018. Indicator 1 on capacity of national </w:t>
      </w:r>
      <w:proofErr w:type="spellStart"/>
      <w:r>
        <w:rPr>
          <w:lang w:val="en-US"/>
        </w:rPr>
        <w:t>BirdLife</w:t>
      </w:r>
      <w:proofErr w:type="spellEnd"/>
      <w:r>
        <w:rPr>
          <w:lang w:val="en-US"/>
        </w:rPr>
        <w:t xml:space="preserve"> </w:t>
      </w:r>
      <w:r w:rsidR="007D76D8">
        <w:rPr>
          <w:lang w:val="en-US"/>
        </w:rPr>
        <w:t>partners</w:t>
      </w:r>
      <w:r>
        <w:rPr>
          <w:lang w:val="en-US"/>
        </w:rPr>
        <w:t xml:space="preserve"> / civil society to mainstream MSB/flyway issues increased as per the partner’s capacity assessment scorecard</w:t>
      </w:r>
      <w:r w:rsidR="007D76D8">
        <w:rPr>
          <w:lang w:val="en-US"/>
        </w:rPr>
        <w:t xml:space="preserve"> was modified to include the gender perspective and the baseline and target for the second capacity related indicator were also included in the results framework during the inception. </w:t>
      </w:r>
      <w:r w:rsidR="001C1FCA" w:rsidRPr="001C1FCA">
        <w:rPr>
          <w:lang w:val="en-US"/>
        </w:rPr>
        <w:t>Indicator 4 “number of joint national project partner-government and p</w:t>
      </w:r>
      <w:r w:rsidR="001C1FCA">
        <w:rPr>
          <w:lang w:val="en-US"/>
        </w:rPr>
        <w:t>roject partner-private sector par</w:t>
      </w:r>
      <w:r w:rsidR="00257761">
        <w:rPr>
          <w:lang w:val="en-US"/>
        </w:rPr>
        <w:t>t</w:t>
      </w:r>
      <w:r w:rsidR="001C1FCA">
        <w:rPr>
          <w:lang w:val="en-US"/>
        </w:rPr>
        <w:t xml:space="preserve">nerships” target includes all national partners where project vehicles are being implemented. </w:t>
      </w:r>
      <w:r w:rsidR="001C1FCA" w:rsidRPr="001C1FCA">
        <w:rPr>
          <w:lang w:val="en-US"/>
        </w:rPr>
        <w:t>As it will be shown on the progress towards r</w:t>
      </w:r>
      <w:r w:rsidR="001C1FCA">
        <w:rPr>
          <w:lang w:val="en-US"/>
        </w:rPr>
        <w:t xml:space="preserve">esults section, </w:t>
      </w:r>
      <w:r w:rsidR="001C1FCA" w:rsidRPr="003466A5">
        <w:rPr>
          <w:b/>
          <w:bCs/>
          <w:lang w:val="en-US"/>
        </w:rPr>
        <w:t>not all countries are doing equally well</w:t>
      </w:r>
      <w:r w:rsidR="001C1FCA">
        <w:rPr>
          <w:lang w:val="en-US"/>
        </w:rPr>
        <w:t xml:space="preserve"> and thus </w:t>
      </w:r>
      <w:r w:rsidR="001C1FCA" w:rsidRPr="003466A5">
        <w:rPr>
          <w:b/>
          <w:bCs/>
          <w:lang w:val="en-US"/>
        </w:rPr>
        <w:t xml:space="preserve">there is a risk of not achieving this </w:t>
      </w:r>
      <w:proofErr w:type="gramStart"/>
      <w:r w:rsidR="001C1FCA" w:rsidRPr="003466A5">
        <w:rPr>
          <w:b/>
          <w:bCs/>
          <w:lang w:val="en-US"/>
        </w:rPr>
        <w:t>particular target</w:t>
      </w:r>
      <w:proofErr w:type="gramEnd"/>
      <w:r w:rsidR="001C1FCA">
        <w:rPr>
          <w:lang w:val="en-US"/>
        </w:rPr>
        <w:t xml:space="preserve">. The target aims at achieving 2015 baseline figure plus a minimum of 10 partnerships by project end for each national partner. </w:t>
      </w:r>
      <w:r w:rsidR="001C1FCA" w:rsidRPr="001C1FCA">
        <w:rPr>
          <w:lang w:val="en-US"/>
        </w:rPr>
        <w:t>As it happened in component 1, three countries are doing particul</w:t>
      </w:r>
      <w:r w:rsidR="001C1FCA">
        <w:rPr>
          <w:lang w:val="en-US"/>
        </w:rPr>
        <w:t xml:space="preserve">arly good and shall reach the target whereas the other two (Ethiopia and Sudan) are </w:t>
      </w:r>
      <w:proofErr w:type="gramStart"/>
      <w:r w:rsidR="001C1FCA">
        <w:rPr>
          <w:lang w:val="en-US"/>
        </w:rPr>
        <w:t>lagging behind</w:t>
      </w:r>
      <w:proofErr w:type="gramEnd"/>
      <w:r w:rsidR="001C1FCA">
        <w:rPr>
          <w:lang w:val="en-US"/>
        </w:rPr>
        <w:t xml:space="preserve">. </w:t>
      </w:r>
      <w:r w:rsidR="001C1FCA" w:rsidRPr="001C1FCA">
        <w:rPr>
          <w:lang w:val="en-US"/>
        </w:rPr>
        <w:t xml:space="preserve">Thus, it could be advisable to </w:t>
      </w:r>
      <w:r w:rsidR="003466A5" w:rsidRPr="003466A5">
        <w:rPr>
          <w:b/>
          <w:bCs/>
          <w:lang w:val="en-US"/>
        </w:rPr>
        <w:t>s</w:t>
      </w:r>
      <w:r w:rsidR="001C1FCA" w:rsidRPr="003466A5">
        <w:rPr>
          <w:b/>
          <w:bCs/>
          <w:lang w:val="en-US"/>
        </w:rPr>
        <w:t xml:space="preserve">plit up the target per country differentiating between the potential number of partnerships </w:t>
      </w:r>
      <w:proofErr w:type="gramStart"/>
      <w:r w:rsidR="001C1FCA" w:rsidRPr="003466A5">
        <w:rPr>
          <w:b/>
          <w:bCs/>
          <w:lang w:val="en-US"/>
        </w:rPr>
        <w:t>actually achievable</w:t>
      </w:r>
      <w:proofErr w:type="gramEnd"/>
      <w:r w:rsidR="001C1FCA" w:rsidRPr="003466A5">
        <w:rPr>
          <w:b/>
          <w:bCs/>
          <w:lang w:val="en-US"/>
        </w:rPr>
        <w:t xml:space="preserve"> per country and vehicle</w:t>
      </w:r>
      <w:r w:rsidR="001C1FCA">
        <w:rPr>
          <w:lang w:val="en-US"/>
        </w:rPr>
        <w:t xml:space="preserve">. The set of indicators designed to show the work related to the sectors (hunting, energy, tourism, agriculture, and waste) as well as the baseline and targets are well designed and give a good sense of what the project is doing through the vehicle projects in the countries. </w:t>
      </w:r>
    </w:p>
    <w:p w14:paraId="2B0B3BA9" w14:textId="3D3F585C" w:rsidR="00616C72" w:rsidRDefault="00616C72" w:rsidP="003608BA">
      <w:pPr>
        <w:suppressLineNumbers/>
        <w:jc w:val="both"/>
        <w:rPr>
          <w:lang w:val="en-US"/>
        </w:rPr>
      </w:pPr>
      <w:r w:rsidRPr="00616C72">
        <w:rPr>
          <w:lang w:val="en-US"/>
        </w:rPr>
        <w:t>Component 3 indicators and targets p</w:t>
      </w:r>
      <w:r>
        <w:rPr>
          <w:lang w:val="en-US"/>
        </w:rPr>
        <w:t>erfectly demonstrate the work carried out under this component and are well designed and measurable.</w:t>
      </w:r>
    </w:p>
    <w:p w14:paraId="422DA1DB" w14:textId="4CB9EF6C" w:rsidR="00616C72" w:rsidRDefault="00616C72" w:rsidP="003608BA">
      <w:pPr>
        <w:suppressLineNumbers/>
        <w:jc w:val="both"/>
        <w:rPr>
          <w:lang w:val="en-US"/>
        </w:rPr>
      </w:pPr>
      <w:r>
        <w:rPr>
          <w:lang w:val="en-US"/>
        </w:rPr>
        <w:t xml:space="preserve">One </w:t>
      </w:r>
      <w:proofErr w:type="gramStart"/>
      <w:r>
        <w:rPr>
          <w:lang w:val="en-US"/>
        </w:rPr>
        <w:t>particular matter</w:t>
      </w:r>
      <w:proofErr w:type="gramEnd"/>
      <w:r>
        <w:rPr>
          <w:lang w:val="en-US"/>
        </w:rPr>
        <w:t xml:space="preserve"> that should be included in the project results framework and monitored on an annual basis is a </w:t>
      </w:r>
      <w:r w:rsidRPr="003411F6">
        <w:rPr>
          <w:b/>
          <w:bCs/>
          <w:lang w:val="en-US"/>
        </w:rPr>
        <w:t>beneficial developmental effect being generated by the project</w:t>
      </w:r>
      <w:r>
        <w:rPr>
          <w:lang w:val="en-US"/>
        </w:rPr>
        <w:t xml:space="preserve">. The vehicle projects and the capacity building exercises being carried out specifically on the energy and tourism sector and potentially on the agricultural one </w:t>
      </w:r>
      <w:proofErr w:type="gramStart"/>
      <w:r>
        <w:rPr>
          <w:lang w:val="en-US"/>
        </w:rPr>
        <w:t>are</w:t>
      </w:r>
      <w:proofErr w:type="gramEnd"/>
      <w:r>
        <w:rPr>
          <w:lang w:val="en-US"/>
        </w:rPr>
        <w:t xml:space="preserve"> in fact </w:t>
      </w:r>
      <w:r w:rsidRPr="003411F6">
        <w:rPr>
          <w:b/>
          <w:bCs/>
          <w:lang w:val="en-US"/>
        </w:rPr>
        <w:t>generating jobs</w:t>
      </w:r>
      <w:r>
        <w:rPr>
          <w:lang w:val="en-US"/>
        </w:rPr>
        <w:t xml:space="preserve">. </w:t>
      </w:r>
      <w:r w:rsidR="007374EE">
        <w:rPr>
          <w:lang w:val="en-US"/>
        </w:rPr>
        <w:t xml:space="preserve">Project partners have data on numbers of jobs being created, for example, conducting carcasses counts on wind farms or as ecotourism guides. This would be </w:t>
      </w:r>
      <w:proofErr w:type="gramStart"/>
      <w:r w:rsidR="007374EE">
        <w:rPr>
          <w:lang w:val="en-US"/>
        </w:rPr>
        <w:t>a very useful</w:t>
      </w:r>
      <w:proofErr w:type="gramEnd"/>
      <w:r w:rsidR="007374EE">
        <w:rPr>
          <w:lang w:val="en-US"/>
        </w:rPr>
        <w:t xml:space="preserve"> information pertinent to the project but also in line with the government’s interests to promote job creation and help reactivate economies.</w:t>
      </w:r>
    </w:p>
    <w:p w14:paraId="79DBEE5D" w14:textId="72982B5E" w:rsidR="00616C72" w:rsidRPr="00616C72" w:rsidRDefault="007374EE" w:rsidP="003608BA">
      <w:pPr>
        <w:suppressLineNumbers/>
        <w:jc w:val="both"/>
        <w:rPr>
          <w:lang w:val="en-GB"/>
        </w:rPr>
      </w:pPr>
      <w:r>
        <w:rPr>
          <w:lang w:val="en-GB"/>
        </w:rPr>
        <w:t xml:space="preserve">Throughout the results framework, gender is directly monitored via one indicator under component 2 related to capacity of </w:t>
      </w:r>
      <w:proofErr w:type="spellStart"/>
      <w:r>
        <w:rPr>
          <w:lang w:val="en-GB"/>
        </w:rPr>
        <w:t>BirdLife</w:t>
      </w:r>
      <w:proofErr w:type="spellEnd"/>
      <w:r>
        <w:rPr>
          <w:lang w:val="en-GB"/>
        </w:rPr>
        <w:t xml:space="preserve"> partners.  The rest of indicators and targets </w:t>
      </w:r>
      <w:r w:rsidR="00257761">
        <w:rPr>
          <w:lang w:val="en-GB"/>
        </w:rPr>
        <w:t>are not</w:t>
      </w:r>
      <w:r>
        <w:rPr>
          <w:lang w:val="en-GB"/>
        </w:rPr>
        <w:t xml:space="preserve"> disaggregated. Nonetheless, partners are collecting disaggregated dat</w:t>
      </w:r>
      <w:r w:rsidR="008B7DB0">
        <w:rPr>
          <w:lang w:val="en-GB"/>
        </w:rPr>
        <w:t>a</w:t>
      </w:r>
      <w:r>
        <w:rPr>
          <w:lang w:val="en-GB"/>
        </w:rPr>
        <w:t xml:space="preserve"> from, for example, number of male and females attending training events or receiving capacity building exercises or numbers of men and women employed by the different NGOs. This is reflected on their QPRs. </w:t>
      </w:r>
    </w:p>
    <w:p w14:paraId="55EED3B2" w14:textId="070EB5FF" w:rsidR="00ED0A00" w:rsidRPr="00F65B3F" w:rsidRDefault="00F65B3F" w:rsidP="003608BA">
      <w:pPr>
        <w:pStyle w:val="Prrafodelista"/>
        <w:numPr>
          <w:ilvl w:val="2"/>
          <w:numId w:val="9"/>
        </w:numPr>
        <w:suppressLineNumbers/>
        <w:jc w:val="both"/>
        <w:rPr>
          <w:rFonts w:asciiTheme="majorHAnsi" w:eastAsiaTheme="majorEastAsia" w:hAnsiTheme="majorHAnsi" w:cstheme="majorBidi"/>
          <w:i/>
          <w:iCs/>
          <w:color w:val="2F5496" w:themeColor="accent1" w:themeShade="BF"/>
          <w:lang w:val="en-US"/>
        </w:rPr>
      </w:pPr>
      <w:r w:rsidRPr="00F65B3F">
        <w:rPr>
          <w:rFonts w:asciiTheme="majorHAnsi" w:eastAsiaTheme="majorEastAsia" w:hAnsiTheme="majorHAnsi" w:cstheme="majorBidi"/>
          <w:i/>
          <w:iCs/>
          <w:color w:val="2F5496" w:themeColor="accent1" w:themeShade="BF"/>
          <w:lang w:val="en-US"/>
        </w:rPr>
        <w:t>Project’s relevance to national policies and strategies and UNDP’s framework of intervention.</w:t>
      </w:r>
    </w:p>
    <w:p w14:paraId="33C53D59" w14:textId="6F18190E" w:rsidR="00F65B3F" w:rsidRPr="00F65B3F" w:rsidRDefault="00F65B3F" w:rsidP="003608BA">
      <w:pPr>
        <w:suppressLineNumbers/>
        <w:jc w:val="both"/>
        <w:rPr>
          <w:lang w:val="en-US"/>
        </w:rPr>
      </w:pPr>
      <w:r w:rsidRPr="00F65B3F">
        <w:rPr>
          <w:lang w:val="en-US"/>
        </w:rPr>
        <w:t xml:space="preserve">The evaluator considers the intervention logic to be </w:t>
      </w:r>
      <w:r w:rsidRPr="00F65B3F">
        <w:rPr>
          <w:b/>
          <w:bCs/>
          <w:lang w:val="en-US"/>
        </w:rPr>
        <w:t>relevant</w:t>
      </w:r>
      <w:r w:rsidRPr="00F65B3F">
        <w:rPr>
          <w:lang w:val="en-US"/>
        </w:rPr>
        <w:t xml:space="preserve"> and perfectly aligned with UN priorities</w:t>
      </w:r>
      <w:r w:rsidR="00475EFB">
        <w:rPr>
          <w:lang w:val="en-US"/>
        </w:rPr>
        <w:t xml:space="preserve"> and of the upmost importance to help countries prioritize MSB conservation and mainstream it in its legislations and regulations</w:t>
      </w:r>
      <w:r w:rsidRPr="00F65B3F">
        <w:rPr>
          <w:lang w:val="en-US"/>
        </w:rPr>
        <w:t xml:space="preserve">. </w:t>
      </w:r>
      <w:r w:rsidR="00475EFB">
        <w:rPr>
          <w:lang w:val="en-US"/>
        </w:rPr>
        <w:t xml:space="preserve">The project is essentially about translating the </w:t>
      </w:r>
      <w:r w:rsidR="00475EFB">
        <w:rPr>
          <w:lang w:val="en-US"/>
        </w:rPr>
        <w:lastRenderedPageBreak/>
        <w:t xml:space="preserve">CMS, as it relates to MSBs, into effective actions “on the ground” by means of country’s adoptions of laws and regulations as they apply to the different sectors. During Tranche I, the project contributed to different resolutions at country level (hunting, renewable </w:t>
      </w:r>
      <w:proofErr w:type="gramStart"/>
      <w:r w:rsidR="00475EFB">
        <w:rPr>
          <w:lang w:val="en-US"/>
        </w:rPr>
        <w:t>energy</w:t>
      </w:r>
      <w:proofErr w:type="gramEnd"/>
      <w:r w:rsidR="00475EFB">
        <w:rPr>
          <w:lang w:val="en-US"/>
        </w:rPr>
        <w:t xml:space="preserve"> and agricultural poisoning). Nonetheless, no country had legislation that related specifically to MSBs in the productive sectors. Egypt and Jordan now have a specific amendment to the EIA law to </w:t>
      </w:r>
      <w:proofErr w:type="gramStart"/>
      <w:r w:rsidR="00475EFB">
        <w:rPr>
          <w:lang w:val="en-US"/>
        </w:rPr>
        <w:t>take into account</w:t>
      </w:r>
      <w:proofErr w:type="gramEnd"/>
      <w:r w:rsidR="00475EFB">
        <w:rPr>
          <w:lang w:val="en-US"/>
        </w:rPr>
        <w:t xml:space="preserve"> MSBs in various developments. As stated on the prodoc, in several countries, overall policies and strategies for biodiversity and wildlife conservation are well designed although the translation of such policy statements into effective national legislation has in many cases not happened or, where the legislation exists, implementation is absent.</w:t>
      </w:r>
    </w:p>
    <w:p w14:paraId="783AA95A" w14:textId="7C9F7D29" w:rsidR="00ED0A00" w:rsidRPr="00FC0495" w:rsidRDefault="00ED0A00" w:rsidP="003608BA">
      <w:pPr>
        <w:suppressLineNumbers/>
        <w:jc w:val="both"/>
        <w:rPr>
          <w:lang w:val="en-US"/>
        </w:rPr>
      </w:pPr>
      <w:r w:rsidRPr="009A3A8D">
        <w:rPr>
          <w:noProof/>
          <w:lang w:val="en-GB"/>
        </w:rPr>
        <mc:AlternateContent>
          <mc:Choice Requires="wps">
            <w:drawing>
              <wp:anchor distT="45720" distB="45720" distL="114300" distR="114300" simplePos="0" relativeHeight="251715584" behindDoc="0" locked="0" layoutInCell="1" allowOverlap="1" wp14:anchorId="753950A6" wp14:editId="6C3003E7">
                <wp:simplePos x="0" y="0"/>
                <wp:positionH relativeFrom="column">
                  <wp:posOffset>129540</wp:posOffset>
                </wp:positionH>
                <wp:positionV relativeFrom="paragraph">
                  <wp:posOffset>372745</wp:posOffset>
                </wp:positionV>
                <wp:extent cx="5153025" cy="1404620"/>
                <wp:effectExtent l="0" t="0" r="28575" b="20955"/>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1404620"/>
                        </a:xfrm>
                        <a:prstGeom prst="rect">
                          <a:avLst/>
                        </a:prstGeom>
                        <a:solidFill>
                          <a:srgbClr val="FFFFFF"/>
                        </a:solidFill>
                        <a:ln w="9525">
                          <a:solidFill>
                            <a:srgbClr val="000000"/>
                          </a:solidFill>
                          <a:miter lim="800000"/>
                          <a:headEnd/>
                          <a:tailEnd/>
                        </a:ln>
                      </wps:spPr>
                      <wps:txbx>
                        <w:txbxContent>
                          <w:p w14:paraId="5C32C349" w14:textId="77777777" w:rsidR="0057535E" w:rsidRPr="00FC0495" w:rsidRDefault="0057535E" w:rsidP="00ED0A00">
                            <w:pPr>
                              <w:rPr>
                                <w:lang w:val="en-US"/>
                              </w:rPr>
                            </w:pPr>
                            <w:r w:rsidRPr="00FC0495">
                              <w:rPr>
                                <w:lang w:val="en-US"/>
                              </w:rPr>
                              <w:t>Under UNDAF priority area 4: Preserving t</w:t>
                            </w:r>
                            <w:r>
                              <w:rPr>
                                <w:lang w:val="en-US"/>
                              </w:rPr>
                              <w:t>he Environment; Outcome 5: Government and national institutions have operationalized mechanisms to develop and implement strategies and plans targeting key cultural, environmental and Disaster Risk Reduction issues (including the transition to a Green Economy) at national and sub-national levels.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3950A6" id="_x0000_t202" coordsize="21600,21600" o:spt="202" path="m,l,21600r21600,l21600,xe">
                <v:stroke joinstyle="miter"/>
                <v:path gradientshapeok="t" o:connecttype="rect"/>
              </v:shapetype>
              <v:shape id="Cuadro de texto 2" o:spid="_x0000_s1026" type="#_x0000_t202" style="position:absolute;left:0;text-align:left;margin-left:10.2pt;margin-top:29.35pt;width:405.7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">
                <v:textbox style="mso-fit-shape-to-text:t">
                  <w:txbxContent>
                    <w:p w14:paraId="5C32C349" w14:textId="77777777" w:rsidR="0057535E" w:rsidRPr="00FC0495" w:rsidRDefault="0057535E" w:rsidP="00ED0A00">
                      <w:pPr>
                        <w:rPr>
                          <w:lang w:val="en-US"/>
                        </w:rPr>
                      </w:pPr>
                      <w:r w:rsidRPr="00FC0495">
                        <w:rPr>
                          <w:lang w:val="en-US"/>
                        </w:rPr>
                        <w:t>Under UNDAF priority area 4: Preserving t</w:t>
                      </w:r>
                      <w:r>
                        <w:rPr>
                          <w:lang w:val="en-US"/>
                        </w:rPr>
                        <w:t>he Environment; Outcome 5: Government and national institutions have operationalized mechanisms to develop and implement strategies and plans targeting key cultural, environmental and Disaster Risk Reduction issues (including the transition to a Green Economy) at national and sub-national levels.</w:t>
                      </w:r>
                    </w:p>
                  </w:txbxContent>
                </v:textbox>
                <w10:wrap type="square"/>
              </v:shape>
            </w:pict>
          </mc:Fallback>
        </mc:AlternateContent>
      </w:r>
      <w:r w:rsidR="00F65B3F">
        <w:rPr>
          <w:lang w:val="en-US"/>
        </w:rPr>
        <w:t>To</w:t>
      </w:r>
      <w:r w:rsidRPr="00FC0495">
        <w:rPr>
          <w:lang w:val="en-US"/>
        </w:rPr>
        <w:t xml:space="preserve"> Jordan</w:t>
      </w:r>
      <w:r w:rsidR="00F65B3F">
        <w:rPr>
          <w:lang w:val="en-US"/>
        </w:rPr>
        <w:t>’s</w:t>
      </w:r>
      <w:r w:rsidRPr="00FC0495">
        <w:rPr>
          <w:lang w:val="en-US"/>
        </w:rPr>
        <w:t xml:space="preserve"> UNDAF:</w:t>
      </w:r>
    </w:p>
    <w:p w14:paraId="7D7FC9FE" w14:textId="1023A829" w:rsidR="00ED0A00" w:rsidRDefault="00ED0A00" w:rsidP="003608BA">
      <w:pPr>
        <w:suppressLineNumbers/>
        <w:jc w:val="both"/>
        <w:rPr>
          <w:lang w:val="en-US"/>
        </w:rPr>
      </w:pPr>
    </w:p>
    <w:p w14:paraId="42F6DB46" w14:textId="7C8FCCA5" w:rsidR="001E03AF" w:rsidRDefault="001E03AF" w:rsidP="003608BA">
      <w:pPr>
        <w:suppressLineNumbers/>
        <w:jc w:val="both"/>
        <w:rPr>
          <w:lang w:val="en-US"/>
        </w:rPr>
      </w:pPr>
      <w:r w:rsidRPr="009A3A8D">
        <w:rPr>
          <w:noProof/>
          <w:lang w:val="en-GB"/>
        </w:rPr>
        <mc:AlternateContent>
          <mc:Choice Requires="wps">
            <w:drawing>
              <wp:anchor distT="45720" distB="45720" distL="114300" distR="114300" simplePos="0" relativeHeight="251718656" behindDoc="0" locked="0" layoutInCell="1" allowOverlap="1" wp14:anchorId="62562F54" wp14:editId="0EBB1B7A">
                <wp:simplePos x="0" y="0"/>
                <wp:positionH relativeFrom="column">
                  <wp:posOffset>161925</wp:posOffset>
                </wp:positionH>
                <wp:positionV relativeFrom="paragraph">
                  <wp:posOffset>368935</wp:posOffset>
                </wp:positionV>
                <wp:extent cx="5153025" cy="1404620"/>
                <wp:effectExtent l="0" t="0" r="28575" b="20955"/>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1404620"/>
                        </a:xfrm>
                        <a:prstGeom prst="rect">
                          <a:avLst/>
                        </a:prstGeom>
                        <a:solidFill>
                          <a:srgbClr val="FFFFFF"/>
                        </a:solidFill>
                        <a:ln w="9525">
                          <a:solidFill>
                            <a:srgbClr val="000000"/>
                          </a:solidFill>
                          <a:miter lim="800000"/>
                          <a:headEnd/>
                          <a:tailEnd/>
                        </a:ln>
                      </wps:spPr>
                      <wps:txbx>
                        <w:txbxContent>
                          <w:p w14:paraId="57883336" w14:textId="2CF51E1D" w:rsidR="0057535E" w:rsidRDefault="0057535E" w:rsidP="001E03AF">
                            <w:pPr>
                              <w:rPr>
                                <w:lang w:val="en-US"/>
                              </w:rPr>
                            </w:pPr>
                            <w:r>
                              <w:rPr>
                                <w:lang w:val="en-US"/>
                              </w:rPr>
                              <w:t>Outcome 1. Growth and development are inclusive and sustainable, incorporating productive capacities that create employment and livelihoods for the poor and excluded (output 1.3; Indicator 1.3.1 and output 1.3.2</w:t>
                            </w:r>
                          </w:p>
                          <w:p w14:paraId="52911B85" w14:textId="550F2DCC" w:rsidR="0057535E" w:rsidRPr="00FC0495" w:rsidRDefault="0057535E" w:rsidP="001E03AF">
                            <w:pPr>
                              <w:rPr>
                                <w:lang w:val="en-US"/>
                              </w:rPr>
                            </w:pPr>
                            <w:r>
                              <w:rPr>
                                <w:lang w:val="en-US"/>
                              </w:rPr>
                              <w:t>Outcome 2. Citizen expectations for voice, development, the rule of law and accountability are met by stronger systems of democratic governance (output 2.5; Indicator 2.5.1)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562F54" id="_x0000_s1027" type="#_x0000_t202" style="position:absolute;left:0;text-align:left;margin-left:12.75pt;margin-top:29.05pt;width:405.7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">
                <v:textbox style="mso-fit-shape-to-text:t">
                  <w:txbxContent>
                    <w:p w14:paraId="57883336" w14:textId="2CF51E1D" w:rsidR="0057535E" w:rsidRDefault="0057535E" w:rsidP="001E03AF">
                      <w:pPr>
                        <w:rPr>
                          <w:lang w:val="en-US"/>
                        </w:rPr>
                      </w:pPr>
                      <w:r>
                        <w:rPr>
                          <w:lang w:val="en-US"/>
                        </w:rPr>
                        <w:t>Outcome 1. Growth and development are inclusive and sustainable, incorporating productive capacities that create employment and livelihoods for the poor and excluded (output 1.3; Indicator 1.3.1 and output 1.3.2</w:t>
                      </w:r>
                    </w:p>
                    <w:p w14:paraId="52911B85" w14:textId="550F2DCC" w:rsidR="0057535E" w:rsidRPr="00FC0495" w:rsidRDefault="0057535E" w:rsidP="001E03AF">
                      <w:pPr>
                        <w:rPr>
                          <w:lang w:val="en-US"/>
                        </w:rPr>
                      </w:pPr>
                      <w:r>
                        <w:rPr>
                          <w:lang w:val="en-US"/>
                        </w:rPr>
                        <w:t>Outcome 2. Citizen expectations for voice, development, the rule of law and accountability are met by stronger systems of democratic governance (output 2.5; Indicator 2.5.1)</w:t>
                      </w:r>
                    </w:p>
                  </w:txbxContent>
                </v:textbox>
                <w10:wrap type="square"/>
              </v:shape>
            </w:pict>
          </mc:Fallback>
        </mc:AlternateContent>
      </w:r>
      <w:r>
        <w:rPr>
          <w:lang w:val="en-US"/>
        </w:rPr>
        <w:t>To UNDP Strategic Plan / IRRF Outcomes, Outputs and Output-Level Indicators:</w:t>
      </w:r>
    </w:p>
    <w:p w14:paraId="4C885F12" w14:textId="1EBB5B53" w:rsidR="001E03AF" w:rsidRDefault="0016177C" w:rsidP="003608BA">
      <w:pPr>
        <w:suppressLineNumbers/>
        <w:jc w:val="both"/>
        <w:rPr>
          <w:lang w:val="en-US"/>
        </w:rPr>
      </w:pPr>
      <w:r>
        <w:rPr>
          <w:lang w:val="en-US"/>
        </w:rPr>
        <w:t xml:space="preserve">It is interesting to highlight that the </w:t>
      </w:r>
      <w:r w:rsidRPr="008B7DB0">
        <w:rPr>
          <w:b/>
          <w:bCs/>
          <w:lang w:val="en-US"/>
        </w:rPr>
        <w:t xml:space="preserve">project identifies its </w:t>
      </w:r>
      <w:r w:rsidR="003411F6" w:rsidRPr="008B7DB0">
        <w:rPr>
          <w:b/>
          <w:bCs/>
          <w:lang w:val="en-US"/>
        </w:rPr>
        <w:t xml:space="preserve">potential </w:t>
      </w:r>
      <w:r w:rsidRPr="008B7DB0">
        <w:rPr>
          <w:b/>
          <w:bCs/>
          <w:lang w:val="en-US"/>
        </w:rPr>
        <w:t>contribution</w:t>
      </w:r>
      <w:r>
        <w:rPr>
          <w:lang w:val="en-US"/>
        </w:rPr>
        <w:t xml:space="preserve"> to </w:t>
      </w:r>
      <w:r w:rsidR="003411F6">
        <w:rPr>
          <w:lang w:val="en-US"/>
        </w:rPr>
        <w:t xml:space="preserve">output </w:t>
      </w:r>
      <w:r w:rsidR="003411F6" w:rsidRPr="008B7DB0">
        <w:rPr>
          <w:b/>
          <w:bCs/>
          <w:lang w:val="en-US"/>
        </w:rPr>
        <w:t>indicator 1.3.2</w:t>
      </w:r>
      <w:r w:rsidR="003411F6">
        <w:rPr>
          <w:lang w:val="en-US"/>
        </w:rPr>
        <w:t xml:space="preserve">: </w:t>
      </w:r>
      <w:r w:rsidR="003411F6" w:rsidRPr="009D03D5">
        <w:rPr>
          <w:b/>
          <w:bCs/>
          <w:lang w:val="en-US"/>
        </w:rPr>
        <w:t xml:space="preserve">Number of new jobs and livelihoods created through management of natural resources, ecosystem services, </w:t>
      </w:r>
      <w:proofErr w:type="gramStart"/>
      <w:r w:rsidR="003411F6" w:rsidRPr="009D03D5">
        <w:rPr>
          <w:b/>
          <w:bCs/>
          <w:lang w:val="en-US"/>
        </w:rPr>
        <w:t>chemicals</w:t>
      </w:r>
      <w:proofErr w:type="gramEnd"/>
      <w:r w:rsidR="003411F6" w:rsidRPr="009D03D5">
        <w:rPr>
          <w:b/>
          <w:bCs/>
          <w:lang w:val="en-US"/>
        </w:rPr>
        <w:t xml:space="preserve"> and waste, disaggregated by sex</w:t>
      </w:r>
      <w:r w:rsidR="003411F6">
        <w:rPr>
          <w:lang w:val="en-US"/>
        </w:rPr>
        <w:t xml:space="preserve">. </w:t>
      </w:r>
    </w:p>
    <w:p w14:paraId="73274B4F" w14:textId="2A750F7C" w:rsidR="00156228" w:rsidRPr="007374EE" w:rsidRDefault="00ED0A00" w:rsidP="003608BA">
      <w:pPr>
        <w:suppressLineNumbers/>
        <w:jc w:val="both"/>
        <w:rPr>
          <w:lang w:val="en-US"/>
        </w:rPr>
      </w:pPr>
      <w:r w:rsidRPr="009A3A8D">
        <w:rPr>
          <w:noProof/>
          <w:lang w:val="en-GB"/>
        </w:rPr>
        <mc:AlternateContent>
          <mc:Choice Requires="wps">
            <w:drawing>
              <wp:anchor distT="45720" distB="45720" distL="114300" distR="114300" simplePos="0" relativeHeight="251716608" behindDoc="0" locked="0" layoutInCell="1" allowOverlap="1" wp14:anchorId="211E5DCE" wp14:editId="250177B6">
                <wp:simplePos x="0" y="0"/>
                <wp:positionH relativeFrom="column">
                  <wp:posOffset>133350</wp:posOffset>
                </wp:positionH>
                <wp:positionV relativeFrom="paragraph">
                  <wp:posOffset>379095</wp:posOffset>
                </wp:positionV>
                <wp:extent cx="5076825" cy="1404620"/>
                <wp:effectExtent l="0" t="0" r="28575" b="2032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404620"/>
                        </a:xfrm>
                        <a:prstGeom prst="rect">
                          <a:avLst/>
                        </a:prstGeom>
                        <a:solidFill>
                          <a:srgbClr val="FFFFFF"/>
                        </a:solidFill>
                        <a:ln w="9525">
                          <a:solidFill>
                            <a:srgbClr val="000000"/>
                          </a:solidFill>
                          <a:miter lim="800000"/>
                          <a:headEnd/>
                          <a:tailEnd/>
                        </a:ln>
                      </wps:spPr>
                      <wps:txbx>
                        <w:txbxContent>
                          <w:p w14:paraId="227AA3E9" w14:textId="77777777" w:rsidR="0057535E" w:rsidRPr="00FC0495" w:rsidRDefault="0057535E" w:rsidP="00ED0A00">
                            <w:pPr>
                              <w:rPr>
                                <w:lang w:val="en-US"/>
                              </w:rPr>
                            </w:pPr>
                            <w:r w:rsidRPr="00FC0495">
                              <w:rPr>
                                <w:lang w:val="en-US"/>
                              </w:rPr>
                              <w:t xml:space="preserve">As an environmental treaty of the United Nations, CMS provides </w:t>
                            </w:r>
                            <w:r>
                              <w:rPr>
                                <w:lang w:val="en-US"/>
                              </w:rPr>
                              <w:t>a global platform for the conservation and sustainable use of migratory animals and their habitats. Djibouti (2004), Egypt (1983), Ethiopia (2010), Eritrea (2005), Jordan (2001) and Lebanon (2019)</w:t>
                            </w:r>
                            <w:r w:rsidRPr="00FC0495">
                              <w:rPr>
                                <w:lang w:val="en-US"/>
                              </w:rPr>
                              <w:t xml:space="preserve"> </w:t>
                            </w:r>
                            <w:r>
                              <w:rPr>
                                <w:lang w:val="en-US"/>
                              </w:rPr>
                              <w:t>are all party members. Sudan is non-party. Djibouti signed the Raptors MOU in 2008, Egypt in 2013, Ethiopia signed 19</w:t>
                            </w:r>
                            <w:r w:rsidRPr="00AF07E3">
                              <w:rPr>
                                <w:vertAlign w:val="superscript"/>
                                <w:lang w:val="en-US"/>
                              </w:rPr>
                              <w:t>th</w:t>
                            </w:r>
                            <w:r>
                              <w:rPr>
                                <w:lang w:val="en-US"/>
                              </w:rPr>
                              <w:t xml:space="preserve"> of February 2020, Eritrea is a range state, Jordan in 2018 and Lebanon in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1E5DCE" id="_x0000_s1028" type="#_x0000_t202" style="position:absolute;left:0;text-align:left;margin-left:10.5pt;margin-top:29.85pt;width:399.7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">
                <v:textbox style="mso-fit-shape-to-text:t">
                  <w:txbxContent>
                    <w:p w14:paraId="227AA3E9" w14:textId="77777777" w:rsidR="0057535E" w:rsidRPr="00FC0495" w:rsidRDefault="0057535E" w:rsidP="00ED0A00">
                      <w:pPr>
                        <w:rPr>
                          <w:lang w:val="en-US"/>
                        </w:rPr>
                      </w:pPr>
                      <w:r w:rsidRPr="00FC0495">
                        <w:rPr>
                          <w:lang w:val="en-US"/>
                        </w:rPr>
                        <w:t xml:space="preserve">As an environmental treaty of the United Nations, CMS provides </w:t>
                      </w:r>
                      <w:r>
                        <w:rPr>
                          <w:lang w:val="en-US"/>
                        </w:rPr>
                        <w:t>a global platform for the conservation and sustainable use of migratory animals and their habitats. Djibouti (2004), Egypt (1983), Ethiopia (2010), Eritrea (2005), Jordan (2001) and Lebanon (2019)</w:t>
                      </w:r>
                      <w:r w:rsidRPr="00FC0495">
                        <w:rPr>
                          <w:lang w:val="en-US"/>
                        </w:rPr>
                        <w:t xml:space="preserve"> </w:t>
                      </w:r>
                      <w:r>
                        <w:rPr>
                          <w:lang w:val="en-US"/>
                        </w:rPr>
                        <w:t>are all party members. Sudan is non-party. Djibouti signed the Raptors MOU in 2008, Egypt in 2013, Ethiopia signed 19</w:t>
                      </w:r>
                      <w:r w:rsidRPr="00AF07E3">
                        <w:rPr>
                          <w:vertAlign w:val="superscript"/>
                          <w:lang w:val="en-US"/>
                        </w:rPr>
                        <w:t>th</w:t>
                      </w:r>
                      <w:r>
                        <w:rPr>
                          <w:lang w:val="en-US"/>
                        </w:rPr>
                        <w:t xml:space="preserve"> of February 2020, Eritrea is a range state, Jordan in 2018 and Lebanon in 2015.</w:t>
                      </w:r>
                    </w:p>
                  </w:txbxContent>
                </v:textbox>
                <w10:wrap type="square"/>
              </v:shape>
            </w:pict>
          </mc:Fallback>
        </mc:AlternateContent>
      </w:r>
      <w:r w:rsidRPr="00FC0495">
        <w:rPr>
          <w:lang w:val="en-US"/>
        </w:rPr>
        <w:t>To the Convention on Migratory Species</w:t>
      </w:r>
      <w:r>
        <w:rPr>
          <w:lang w:val="en-US"/>
        </w:rPr>
        <w:t xml:space="preserve"> (CMS)</w:t>
      </w:r>
      <w:r w:rsidRPr="00FC0495">
        <w:rPr>
          <w:lang w:val="en-US"/>
        </w:rPr>
        <w:t>:</w:t>
      </w:r>
    </w:p>
    <w:p w14:paraId="3A65D2E1" w14:textId="5D45B97D" w:rsidR="00023EDA" w:rsidRPr="009A3A8D" w:rsidRDefault="00D04C57" w:rsidP="003608BA">
      <w:pPr>
        <w:pStyle w:val="Prrafodelista"/>
        <w:numPr>
          <w:ilvl w:val="2"/>
          <w:numId w:val="9"/>
        </w:numPr>
        <w:suppressLineNumbers/>
        <w:jc w:val="both"/>
        <w:rPr>
          <w:rFonts w:asciiTheme="majorHAnsi" w:eastAsiaTheme="majorEastAsia" w:hAnsiTheme="majorHAnsi" w:cstheme="majorBidi"/>
          <w:i/>
          <w:iCs/>
          <w:color w:val="2F5496" w:themeColor="accent1" w:themeShade="BF"/>
          <w:lang w:val="en-GB"/>
        </w:rPr>
      </w:pPr>
      <w:r>
        <w:rPr>
          <w:rFonts w:asciiTheme="majorHAnsi" w:eastAsiaTheme="majorEastAsia" w:hAnsiTheme="majorHAnsi" w:cstheme="majorBidi"/>
          <w:i/>
          <w:iCs/>
          <w:color w:val="2F5496" w:themeColor="accent1" w:themeShade="BF"/>
          <w:lang w:val="en-GB"/>
        </w:rPr>
        <w:t>Relevance of the gender dimension in the project</w:t>
      </w:r>
    </w:p>
    <w:p w14:paraId="4A8684CD" w14:textId="7614712E" w:rsidR="0036089E" w:rsidRPr="00ED0A00" w:rsidRDefault="0036089E" w:rsidP="003608BA">
      <w:pPr>
        <w:suppressLineNumbers/>
        <w:jc w:val="both"/>
        <w:rPr>
          <w:lang w:val="en-US"/>
        </w:rPr>
      </w:pPr>
      <w:r w:rsidRPr="0036089E">
        <w:rPr>
          <w:lang w:val="en-US"/>
        </w:rPr>
        <w:t xml:space="preserve">The prodoc, on its section 2.11 on gender mainstreaming, indicates that the Project will work to achieve a UNDP Gender Marker 2 rating and that </w:t>
      </w:r>
      <w:proofErr w:type="spellStart"/>
      <w:r w:rsidRPr="0036089E">
        <w:rPr>
          <w:lang w:val="en-US"/>
        </w:rPr>
        <w:t>BirdLife</w:t>
      </w:r>
      <w:proofErr w:type="spellEnd"/>
      <w:r w:rsidRPr="0036089E">
        <w:rPr>
          <w:lang w:val="en-US"/>
        </w:rPr>
        <w:t xml:space="preserve"> International will apply its own internal gender policies and codes of practice to the Project.</w:t>
      </w:r>
      <w:r>
        <w:rPr>
          <w:lang w:val="en-US"/>
        </w:rPr>
        <w:t xml:space="preserve"> </w:t>
      </w:r>
      <w:r w:rsidRPr="0036089E">
        <w:rPr>
          <w:lang w:val="en-US"/>
        </w:rPr>
        <w:t xml:space="preserve">To do so, they propose to achieve it by means of striving gender parity through personnel recruitment, ensuring &amp; documenting </w:t>
      </w:r>
      <w:r w:rsidRPr="0036089E">
        <w:rPr>
          <w:lang w:val="en-US"/>
        </w:rPr>
        <w:lastRenderedPageBreak/>
        <w:t>participation of men and women during field visits and capacity building exercises and in all Project activities amongst other.</w:t>
      </w:r>
      <w:r>
        <w:rPr>
          <w:lang w:val="en-US"/>
        </w:rPr>
        <w:t xml:space="preserve"> The evaluator has verified that indeed the ratio of women working within RFF and </w:t>
      </w:r>
      <w:proofErr w:type="spellStart"/>
      <w:r>
        <w:rPr>
          <w:lang w:val="en-US"/>
        </w:rPr>
        <w:t>BirdLife</w:t>
      </w:r>
      <w:proofErr w:type="spellEnd"/>
      <w:r>
        <w:rPr>
          <w:lang w:val="en-US"/>
        </w:rPr>
        <w:t xml:space="preserve"> partners is appropriate, women are indeed participating on the events and consideration is being placed to </w:t>
      </w:r>
      <w:r w:rsidRPr="008B7DB0">
        <w:rPr>
          <w:b/>
          <w:bCs/>
          <w:lang w:val="en-US"/>
        </w:rPr>
        <w:t>keep the gender balance</w:t>
      </w:r>
      <w:r>
        <w:rPr>
          <w:lang w:val="en-US"/>
        </w:rPr>
        <w:t xml:space="preserve">. </w:t>
      </w:r>
      <w:proofErr w:type="spellStart"/>
      <w:r w:rsidRPr="0036089E">
        <w:rPr>
          <w:lang w:val="en-US"/>
        </w:rPr>
        <w:t>BirdLife</w:t>
      </w:r>
      <w:proofErr w:type="spellEnd"/>
      <w:r w:rsidRPr="0036089E">
        <w:rPr>
          <w:lang w:val="en-US"/>
        </w:rPr>
        <w:t>, during the inception meeting, also included the gender d</w:t>
      </w:r>
      <w:r>
        <w:rPr>
          <w:lang w:val="en-US"/>
        </w:rPr>
        <w:t xml:space="preserve">imension to the capacity building indicator of the results framework. </w:t>
      </w:r>
      <w:r w:rsidRPr="0036089E">
        <w:rPr>
          <w:lang w:val="en-US"/>
        </w:rPr>
        <w:t>All this is good but when interviewing different stakeholders, m</w:t>
      </w:r>
      <w:r>
        <w:rPr>
          <w:lang w:val="en-US"/>
        </w:rPr>
        <w:t>ost are not aware about the gender approach and do</w:t>
      </w:r>
      <w:r w:rsidR="00ED0A00">
        <w:rPr>
          <w:lang w:val="en-US"/>
        </w:rPr>
        <w:t xml:space="preserve"> not</w:t>
      </w:r>
      <w:r>
        <w:rPr>
          <w:lang w:val="en-US"/>
        </w:rPr>
        <w:t xml:space="preserve"> even take into consideration. </w:t>
      </w:r>
      <w:r w:rsidRPr="0036089E">
        <w:rPr>
          <w:lang w:val="en-US"/>
        </w:rPr>
        <w:t xml:space="preserve">Gender was not included on the vehicle projects design. </w:t>
      </w:r>
      <w:r w:rsidRPr="00ED0A00">
        <w:rPr>
          <w:lang w:val="en-US"/>
        </w:rPr>
        <w:t xml:space="preserve">Nonetheless it is </w:t>
      </w:r>
      <w:r w:rsidR="00ED0A00" w:rsidRPr="00ED0A00">
        <w:rPr>
          <w:lang w:val="en-US"/>
        </w:rPr>
        <w:t>important</w:t>
      </w:r>
      <w:r w:rsidRPr="00ED0A00">
        <w:rPr>
          <w:lang w:val="en-US"/>
        </w:rPr>
        <w:t xml:space="preserve"> to highlight </w:t>
      </w:r>
      <w:r w:rsidR="00ED0A00" w:rsidRPr="00ED0A00">
        <w:rPr>
          <w:lang w:val="en-US"/>
        </w:rPr>
        <w:t>the work P</w:t>
      </w:r>
      <w:r w:rsidR="00ED0A00">
        <w:rPr>
          <w:lang w:val="en-US"/>
        </w:rPr>
        <w:t xml:space="preserve">CCD is carrying out with the different partners. One of the capacity triggers being evaluated throughout the project is gender. </w:t>
      </w:r>
      <w:r w:rsidR="00ED0A00" w:rsidRPr="00ED0A00">
        <w:rPr>
          <w:lang w:val="en-US"/>
        </w:rPr>
        <w:t>As such, the Project has the objective to improve, w</w:t>
      </w:r>
      <w:r w:rsidR="00ED0A00">
        <w:rPr>
          <w:lang w:val="en-US"/>
        </w:rPr>
        <w:t xml:space="preserve">ith each of its partners, the gender approach. They are doing so by helping with gender mainstreaming strategies, hiring personnel and communication. The evaluator finds that this is a </w:t>
      </w:r>
      <w:r w:rsidR="00ED0A00" w:rsidRPr="00ED0A00">
        <w:rPr>
          <w:b/>
          <w:bCs/>
          <w:lang w:val="en-US"/>
        </w:rPr>
        <w:t>much stronger approach than the traditional “gender mainstreaming” all throughout the project document by simply counting how many man and women do participate on different activities and training events</w:t>
      </w:r>
      <w:r w:rsidR="00ED0A00">
        <w:rPr>
          <w:lang w:val="en-US"/>
        </w:rPr>
        <w:t xml:space="preserve">. </w:t>
      </w:r>
    </w:p>
    <w:p w14:paraId="2D563BBD" w14:textId="77777777" w:rsidR="002E5E0C" w:rsidRPr="00F65B3F" w:rsidRDefault="002E5E0C" w:rsidP="003608BA">
      <w:pPr>
        <w:pStyle w:val="Prrafodelista"/>
        <w:suppressLineNumbers/>
        <w:ind w:left="1080"/>
        <w:jc w:val="both"/>
        <w:rPr>
          <w:rFonts w:asciiTheme="majorHAnsi" w:eastAsiaTheme="majorEastAsia" w:hAnsiTheme="majorHAnsi" w:cstheme="majorBidi"/>
          <w:i/>
          <w:iCs/>
          <w:color w:val="2F5496" w:themeColor="accent1" w:themeShade="BF"/>
          <w:lang w:val="en-US"/>
        </w:rPr>
      </w:pPr>
    </w:p>
    <w:p w14:paraId="56B0F4B2" w14:textId="2B73F074" w:rsidR="00023EDA" w:rsidRPr="007C3358" w:rsidRDefault="002F41A5" w:rsidP="003608BA">
      <w:pPr>
        <w:pStyle w:val="Prrafodelista"/>
        <w:numPr>
          <w:ilvl w:val="2"/>
          <w:numId w:val="9"/>
        </w:numPr>
        <w:suppressLineNumbers/>
        <w:jc w:val="both"/>
        <w:rPr>
          <w:rFonts w:asciiTheme="majorHAnsi" w:eastAsiaTheme="majorEastAsia" w:hAnsiTheme="majorHAnsi" w:cstheme="majorBidi"/>
          <w:i/>
          <w:iCs/>
          <w:color w:val="2F5496" w:themeColor="accent1" w:themeShade="BF"/>
          <w:lang w:val="en-GB"/>
        </w:rPr>
      </w:pPr>
      <w:r w:rsidRPr="007C3358">
        <w:rPr>
          <w:rFonts w:asciiTheme="majorHAnsi" w:eastAsiaTheme="majorEastAsia" w:hAnsiTheme="majorHAnsi" w:cstheme="majorBidi"/>
          <w:i/>
          <w:iCs/>
          <w:color w:val="2F5496" w:themeColor="accent1" w:themeShade="BF"/>
          <w:lang w:val="en-GB"/>
        </w:rPr>
        <w:t xml:space="preserve">Pertinence of the risks </w:t>
      </w:r>
      <w:proofErr w:type="gramStart"/>
      <w:r w:rsidRPr="007C3358">
        <w:rPr>
          <w:rFonts w:asciiTheme="majorHAnsi" w:eastAsiaTheme="majorEastAsia" w:hAnsiTheme="majorHAnsi" w:cstheme="majorBidi"/>
          <w:i/>
          <w:iCs/>
          <w:color w:val="2F5496" w:themeColor="accent1" w:themeShade="BF"/>
          <w:lang w:val="en-GB"/>
        </w:rPr>
        <w:t>identified</w:t>
      </w:r>
      <w:proofErr w:type="gramEnd"/>
    </w:p>
    <w:p w14:paraId="5A2E43B1" w14:textId="52C4AC49" w:rsidR="00F65B3F" w:rsidRPr="00F65B3F" w:rsidRDefault="00F65B3F" w:rsidP="003608BA">
      <w:pPr>
        <w:suppressLineNumbers/>
        <w:tabs>
          <w:tab w:val="left" w:pos="4680"/>
        </w:tabs>
        <w:jc w:val="both"/>
        <w:rPr>
          <w:lang w:val="en-US"/>
        </w:rPr>
      </w:pPr>
      <w:r w:rsidRPr="00F65B3F">
        <w:rPr>
          <w:lang w:val="en-US"/>
        </w:rPr>
        <w:t xml:space="preserve">The prodoc makes an analysis of the environmental and social risks. More specifically, it lists </w:t>
      </w:r>
      <w:r w:rsidR="007C3358">
        <w:rPr>
          <w:lang w:val="en-US"/>
        </w:rPr>
        <w:t>7</w:t>
      </w:r>
      <w:r w:rsidRPr="00F65B3F">
        <w:rPr>
          <w:lang w:val="en-US"/>
        </w:rPr>
        <w:t xml:space="preserve"> risks </w:t>
      </w:r>
      <w:r>
        <w:rPr>
          <w:lang w:val="en-US"/>
        </w:rPr>
        <w:t>(1</w:t>
      </w:r>
      <w:r w:rsidRPr="00F65B3F">
        <w:rPr>
          <w:lang w:val="en-US"/>
        </w:rPr>
        <w:t>. Political unrest and security concer</w:t>
      </w:r>
      <w:r>
        <w:rPr>
          <w:lang w:val="en-US"/>
        </w:rPr>
        <w:t>n</w:t>
      </w:r>
      <w:r w:rsidRPr="00F65B3F">
        <w:rPr>
          <w:lang w:val="en-US"/>
        </w:rPr>
        <w:t xml:space="preserve">s (H);2. Strategic, existing reform vehicles don’t accept, or chose not to implement MSB technical content (M); 3. Recipients of flyway content question technical standard or added value (M); 4. Amendments to legislation &amp; regulations modifications not officially approved (M); 5. Different countries with different priorities making management &amp; administration difficult; 6. Not able to reach consensus on long term flyway objectives (M); </w:t>
      </w:r>
      <w:r w:rsidR="007C3358">
        <w:rPr>
          <w:lang w:val="en-US"/>
        </w:rPr>
        <w:t xml:space="preserve">7. </w:t>
      </w:r>
      <w:r w:rsidRPr="00F65B3F">
        <w:rPr>
          <w:lang w:val="en-US"/>
        </w:rPr>
        <w:t xml:space="preserve">Birdlife structure seeks consensus which makes implementation challenging (M)) The </w:t>
      </w:r>
      <w:r w:rsidR="007C3358">
        <w:rPr>
          <w:lang w:val="en-US"/>
        </w:rPr>
        <w:t>evaluator</w:t>
      </w:r>
      <w:r w:rsidRPr="00F65B3F">
        <w:rPr>
          <w:lang w:val="en-US"/>
        </w:rPr>
        <w:t xml:space="preserve"> considers that the proposed </w:t>
      </w:r>
      <w:r w:rsidRPr="009D03D5">
        <w:rPr>
          <w:b/>
          <w:bCs/>
          <w:lang w:val="en-US"/>
        </w:rPr>
        <w:t>mitigation</w:t>
      </w:r>
      <w:r w:rsidRPr="00F65B3F">
        <w:rPr>
          <w:lang w:val="en-US"/>
        </w:rPr>
        <w:t xml:space="preserve"> </w:t>
      </w:r>
      <w:r w:rsidRPr="009D03D5">
        <w:rPr>
          <w:b/>
          <w:bCs/>
          <w:lang w:val="en-US"/>
        </w:rPr>
        <w:t>measures</w:t>
      </w:r>
      <w:r w:rsidRPr="00F65B3F">
        <w:rPr>
          <w:lang w:val="en-US"/>
        </w:rPr>
        <w:t xml:space="preserve"> are </w:t>
      </w:r>
      <w:r w:rsidRPr="009D03D5">
        <w:rPr>
          <w:b/>
          <w:bCs/>
          <w:lang w:val="en-US"/>
        </w:rPr>
        <w:t>relevant</w:t>
      </w:r>
      <w:r w:rsidRPr="00F65B3F">
        <w:rPr>
          <w:lang w:val="en-US"/>
        </w:rPr>
        <w:t xml:space="preserve"> and are currently being </w:t>
      </w:r>
      <w:r w:rsidRPr="009D03D5">
        <w:rPr>
          <w:b/>
          <w:bCs/>
          <w:lang w:val="en-US"/>
        </w:rPr>
        <w:t>maintained</w:t>
      </w:r>
      <w:r w:rsidRPr="00F65B3F">
        <w:rPr>
          <w:lang w:val="en-US"/>
        </w:rPr>
        <w:t>.</w:t>
      </w:r>
      <w:r w:rsidR="007C3358">
        <w:rPr>
          <w:lang w:val="en-US"/>
        </w:rPr>
        <w:t xml:space="preserve"> Stakeholders interviewed agreed with the rating of the identified risks and that all of them still apply. </w:t>
      </w:r>
      <w:r w:rsidR="007C3358" w:rsidRPr="008B7DB0">
        <w:rPr>
          <w:b/>
          <w:bCs/>
          <w:lang w:val="en-US"/>
        </w:rPr>
        <w:t>The project through the continuous monitoring</w:t>
      </w:r>
      <w:r w:rsidR="007C3358">
        <w:rPr>
          <w:lang w:val="en-US"/>
        </w:rPr>
        <w:t xml:space="preserve"> and </w:t>
      </w:r>
      <w:r w:rsidR="007C3358" w:rsidRPr="008B7DB0">
        <w:rPr>
          <w:b/>
          <w:bCs/>
          <w:lang w:val="en-US"/>
        </w:rPr>
        <w:t xml:space="preserve">supervision provided by RFF, UNDP and </w:t>
      </w:r>
      <w:proofErr w:type="spellStart"/>
      <w:r w:rsidR="007C3358" w:rsidRPr="008B7DB0">
        <w:rPr>
          <w:b/>
          <w:bCs/>
          <w:lang w:val="en-US"/>
        </w:rPr>
        <w:t>BirdLife</w:t>
      </w:r>
      <w:proofErr w:type="spellEnd"/>
      <w:r w:rsidR="007C3358">
        <w:rPr>
          <w:lang w:val="en-US"/>
        </w:rPr>
        <w:t xml:space="preserve"> are </w:t>
      </w:r>
      <w:r w:rsidR="007C3358" w:rsidRPr="008B7DB0">
        <w:rPr>
          <w:b/>
          <w:bCs/>
          <w:lang w:val="en-US"/>
        </w:rPr>
        <w:t>coping extremely well, given the complex circumstances</w:t>
      </w:r>
      <w:r w:rsidR="007C3358">
        <w:rPr>
          <w:lang w:val="en-US"/>
        </w:rPr>
        <w:t xml:space="preserve"> in some countries (</w:t>
      </w:r>
      <w:proofErr w:type="spellStart"/>
      <w:r w:rsidR="007C3358">
        <w:rPr>
          <w:lang w:val="en-US"/>
        </w:rPr>
        <w:t>ie</w:t>
      </w:r>
      <w:proofErr w:type="spellEnd"/>
      <w:r w:rsidR="007C3358">
        <w:rPr>
          <w:lang w:val="en-US"/>
        </w:rPr>
        <w:t xml:space="preserve">. Lebanon, </w:t>
      </w:r>
      <w:proofErr w:type="gramStart"/>
      <w:r w:rsidR="007C3358">
        <w:rPr>
          <w:lang w:val="en-US"/>
        </w:rPr>
        <w:t>Sudan</w:t>
      </w:r>
      <w:proofErr w:type="gramEnd"/>
      <w:r w:rsidR="007C3358">
        <w:rPr>
          <w:lang w:val="en-US"/>
        </w:rPr>
        <w:t xml:space="preserve"> and Ethiopia) and the </w:t>
      </w:r>
      <w:r w:rsidR="007C3358" w:rsidRPr="008B7DB0">
        <w:rPr>
          <w:b/>
          <w:bCs/>
          <w:lang w:val="en-US"/>
        </w:rPr>
        <w:t>global pandemic</w:t>
      </w:r>
      <w:r w:rsidR="008B7DB0">
        <w:rPr>
          <w:lang w:val="en-US"/>
        </w:rPr>
        <w:t>,</w:t>
      </w:r>
      <w:r w:rsidR="007C3358">
        <w:rPr>
          <w:lang w:val="en-US"/>
        </w:rPr>
        <w:t xml:space="preserve"> with these risks and have </w:t>
      </w:r>
      <w:r w:rsidR="007C3358" w:rsidRPr="008B7DB0">
        <w:rPr>
          <w:b/>
          <w:bCs/>
          <w:lang w:val="en-US"/>
        </w:rPr>
        <w:t>managed to continue operating</w:t>
      </w:r>
      <w:r w:rsidR="007C3358">
        <w:rPr>
          <w:lang w:val="en-US"/>
        </w:rPr>
        <w:t xml:space="preserve"> throughout the years.</w:t>
      </w:r>
    </w:p>
    <w:p w14:paraId="260C5F5C" w14:textId="54C43E40" w:rsidR="007C3358" w:rsidRPr="008B7DB0" w:rsidRDefault="007C3358" w:rsidP="003608BA">
      <w:pPr>
        <w:suppressLineNumbers/>
        <w:tabs>
          <w:tab w:val="left" w:pos="4680"/>
        </w:tabs>
        <w:jc w:val="both"/>
        <w:rPr>
          <w:lang w:val="en-US"/>
        </w:rPr>
      </w:pPr>
      <w:r w:rsidRPr="007C3358">
        <w:rPr>
          <w:lang w:val="en-US"/>
        </w:rPr>
        <w:t xml:space="preserve">In the </w:t>
      </w:r>
      <w:r>
        <w:rPr>
          <w:lang w:val="en-US"/>
        </w:rPr>
        <w:t>PIRs</w:t>
      </w:r>
      <w:r w:rsidRPr="007C3358">
        <w:rPr>
          <w:lang w:val="en-US"/>
        </w:rPr>
        <w:t xml:space="preserve">, </w:t>
      </w:r>
      <w:proofErr w:type="gramStart"/>
      <w:r w:rsidRPr="007C3358">
        <w:rPr>
          <w:lang w:val="en-US"/>
        </w:rPr>
        <w:t>it can be seen that the</w:t>
      </w:r>
      <w:proofErr w:type="gramEnd"/>
      <w:r w:rsidRPr="007C3358">
        <w:rPr>
          <w:lang w:val="en-US"/>
        </w:rPr>
        <w:t xml:space="preserve"> </w:t>
      </w:r>
      <w:r>
        <w:rPr>
          <w:lang w:val="en-US"/>
        </w:rPr>
        <w:t>7</w:t>
      </w:r>
      <w:r w:rsidRPr="007C3358">
        <w:rPr>
          <w:lang w:val="en-US"/>
        </w:rPr>
        <w:t xml:space="preserve"> identified risks are </w:t>
      </w:r>
      <w:r>
        <w:rPr>
          <w:lang w:val="en-US"/>
        </w:rPr>
        <w:t>being</w:t>
      </w:r>
      <w:r w:rsidRPr="007C3358">
        <w:rPr>
          <w:lang w:val="en-US"/>
        </w:rPr>
        <w:t xml:space="preserve"> monitored in a systematic way. Most of the actors interviewed consider that the risks identified during the preparation of the project are appropriate, and it has also been noted that these have not increased and that therefore the proposed mitigation measures are the correct ones. It is important to highlight that </w:t>
      </w:r>
      <w:r w:rsidRPr="008B7DB0">
        <w:rPr>
          <w:b/>
          <w:bCs/>
          <w:lang w:val="en-US"/>
        </w:rPr>
        <w:t>there are other risks</w:t>
      </w:r>
      <w:r w:rsidRPr="007C3358">
        <w:rPr>
          <w:lang w:val="en-US"/>
        </w:rPr>
        <w:t xml:space="preserve"> that should be </w:t>
      </w:r>
      <w:proofErr w:type="gramStart"/>
      <w:r w:rsidRPr="007C3358">
        <w:rPr>
          <w:lang w:val="en-US"/>
        </w:rPr>
        <w:t>taken into account</w:t>
      </w:r>
      <w:proofErr w:type="gramEnd"/>
      <w:r w:rsidRPr="007C3358">
        <w:rPr>
          <w:lang w:val="en-US"/>
        </w:rPr>
        <w:t xml:space="preserve"> and </w:t>
      </w:r>
      <w:r w:rsidRPr="008B7DB0">
        <w:rPr>
          <w:b/>
          <w:bCs/>
          <w:lang w:val="en-US"/>
        </w:rPr>
        <w:t>possibly start monitoring</w:t>
      </w:r>
      <w:r w:rsidRPr="007C3358">
        <w:rPr>
          <w:lang w:val="en-US"/>
        </w:rPr>
        <w:t xml:space="preserve"> </w:t>
      </w:r>
      <w:r w:rsidR="008B7DB0">
        <w:rPr>
          <w:lang w:val="en-US"/>
        </w:rPr>
        <w:t xml:space="preserve">and </w:t>
      </w:r>
      <w:r w:rsidR="008B7DB0" w:rsidRPr="008B7DB0">
        <w:rPr>
          <w:b/>
          <w:bCs/>
          <w:lang w:val="en-US"/>
        </w:rPr>
        <w:t xml:space="preserve">propose adequate mitigation measures </w:t>
      </w:r>
      <w:r w:rsidRPr="007C3358">
        <w:rPr>
          <w:lang w:val="en-US"/>
        </w:rPr>
        <w:t xml:space="preserve">more systematically. </w:t>
      </w:r>
      <w:r w:rsidRPr="008B7DB0">
        <w:rPr>
          <w:lang w:val="en-US"/>
        </w:rPr>
        <w:t>The new risks identified are the following:</w:t>
      </w:r>
    </w:p>
    <w:p w14:paraId="756FD670" w14:textId="7DB52430" w:rsidR="00791A3A" w:rsidRPr="00E57F11" w:rsidRDefault="00E57F11" w:rsidP="003608BA">
      <w:pPr>
        <w:pStyle w:val="Prrafodelista"/>
        <w:numPr>
          <w:ilvl w:val="0"/>
          <w:numId w:val="11"/>
        </w:numPr>
        <w:suppressLineNumbers/>
        <w:tabs>
          <w:tab w:val="left" w:pos="4680"/>
        </w:tabs>
        <w:jc w:val="both"/>
        <w:rPr>
          <w:lang w:val="en-US"/>
        </w:rPr>
      </w:pPr>
      <w:r w:rsidRPr="00E57F11">
        <w:rPr>
          <w:lang w:val="en-US"/>
        </w:rPr>
        <w:t xml:space="preserve">High </w:t>
      </w:r>
      <w:r>
        <w:rPr>
          <w:lang w:val="en-US"/>
        </w:rPr>
        <w:t>staff</w:t>
      </w:r>
      <w:r w:rsidRPr="00E57F11">
        <w:rPr>
          <w:lang w:val="en-US"/>
        </w:rPr>
        <w:t xml:space="preserve"> turn-over rate within Governmental institutions</w:t>
      </w:r>
      <w:r>
        <w:rPr>
          <w:lang w:val="en-US"/>
        </w:rPr>
        <w:t xml:space="preserve"> (</w:t>
      </w:r>
      <w:proofErr w:type="spellStart"/>
      <w:r>
        <w:rPr>
          <w:lang w:val="en-US"/>
        </w:rPr>
        <w:t>ie</w:t>
      </w:r>
      <w:proofErr w:type="spellEnd"/>
      <w:r>
        <w:rPr>
          <w:lang w:val="en-US"/>
        </w:rPr>
        <w:t>. Ethiopia, Sudan and Egypt</w:t>
      </w:r>
      <w:proofErr w:type="gramStart"/>
      <w:r>
        <w:rPr>
          <w:lang w:val="en-US"/>
        </w:rPr>
        <w:t>)</w:t>
      </w:r>
      <w:r w:rsidRPr="00E57F11">
        <w:rPr>
          <w:lang w:val="en-US"/>
        </w:rPr>
        <w:t>;</w:t>
      </w:r>
      <w:proofErr w:type="gramEnd"/>
    </w:p>
    <w:p w14:paraId="1BFDD73B" w14:textId="1DE6BC57" w:rsidR="00791A3A" w:rsidRDefault="00E57F11" w:rsidP="003608BA">
      <w:pPr>
        <w:pStyle w:val="Prrafodelista"/>
        <w:numPr>
          <w:ilvl w:val="0"/>
          <w:numId w:val="11"/>
        </w:numPr>
        <w:suppressLineNumbers/>
        <w:tabs>
          <w:tab w:val="left" w:pos="4680"/>
        </w:tabs>
        <w:jc w:val="both"/>
        <w:rPr>
          <w:lang w:val="en-US"/>
        </w:rPr>
      </w:pPr>
      <w:r w:rsidRPr="00E57F11">
        <w:rPr>
          <w:lang w:val="en-US"/>
        </w:rPr>
        <w:t>COVID-19 forced lock down and the delay this has caus</w:t>
      </w:r>
      <w:r>
        <w:rPr>
          <w:lang w:val="en-US"/>
        </w:rPr>
        <w:t xml:space="preserve">ed on project’s operations in all </w:t>
      </w:r>
      <w:proofErr w:type="gramStart"/>
      <w:r>
        <w:rPr>
          <w:lang w:val="en-US"/>
        </w:rPr>
        <w:t>countries;</w:t>
      </w:r>
      <w:proofErr w:type="gramEnd"/>
    </w:p>
    <w:p w14:paraId="37D42554" w14:textId="3CCF0B78" w:rsidR="00E57F11" w:rsidRPr="00E57F11" w:rsidRDefault="00E57F11" w:rsidP="003608BA">
      <w:pPr>
        <w:pStyle w:val="Prrafodelista"/>
        <w:numPr>
          <w:ilvl w:val="0"/>
          <w:numId w:val="11"/>
        </w:numPr>
        <w:suppressLineNumbers/>
        <w:tabs>
          <w:tab w:val="left" w:pos="4680"/>
        </w:tabs>
        <w:jc w:val="both"/>
        <w:rPr>
          <w:lang w:val="en-US"/>
        </w:rPr>
      </w:pPr>
      <w:r>
        <w:rPr>
          <w:lang w:val="en-US"/>
        </w:rPr>
        <w:t xml:space="preserve">National NGOs diminishing income due to COVID-19 worsening financial situation of the organizations </w:t>
      </w:r>
      <w:proofErr w:type="gramStart"/>
      <w:r>
        <w:rPr>
          <w:lang w:val="en-US"/>
        </w:rPr>
        <w:t>and;</w:t>
      </w:r>
      <w:proofErr w:type="gramEnd"/>
    </w:p>
    <w:p w14:paraId="7CB50CBA" w14:textId="534BCC3A" w:rsidR="009017DF" w:rsidRPr="00E57F11" w:rsidRDefault="00E57F11" w:rsidP="003608BA">
      <w:pPr>
        <w:pStyle w:val="Prrafodelista"/>
        <w:numPr>
          <w:ilvl w:val="0"/>
          <w:numId w:val="11"/>
        </w:numPr>
        <w:suppressLineNumbers/>
        <w:tabs>
          <w:tab w:val="left" w:pos="4680"/>
        </w:tabs>
        <w:jc w:val="both"/>
        <w:rPr>
          <w:lang w:val="en-GB"/>
        </w:rPr>
      </w:pPr>
      <w:r>
        <w:rPr>
          <w:lang w:val="en-GB"/>
        </w:rPr>
        <w:t>Growing inflation which makes it difficult for vehicle projects to meet costs</w:t>
      </w:r>
      <w:r w:rsidR="00791A3A" w:rsidRPr="00E57F11">
        <w:rPr>
          <w:lang w:val="en-GB"/>
        </w:rPr>
        <w:t>.</w:t>
      </w:r>
      <w:r w:rsidR="009017DF" w:rsidRPr="00E57F11">
        <w:rPr>
          <w:lang w:val="en-GB"/>
        </w:rPr>
        <w:t xml:space="preserve"> </w:t>
      </w:r>
    </w:p>
    <w:p w14:paraId="7CD5F9EF" w14:textId="39DAFD71" w:rsidR="00430AB8" w:rsidRPr="009A3A8D" w:rsidRDefault="00430AB8" w:rsidP="003608BA">
      <w:pPr>
        <w:pStyle w:val="Ttulo3"/>
        <w:numPr>
          <w:ilvl w:val="1"/>
          <w:numId w:val="9"/>
        </w:numPr>
        <w:suppressLineNumbers/>
        <w:rPr>
          <w:lang w:val="en-GB"/>
        </w:rPr>
      </w:pPr>
      <w:r w:rsidRPr="009A3A8D">
        <w:rPr>
          <w:lang w:val="en-GB"/>
        </w:rPr>
        <w:lastRenderedPageBreak/>
        <w:tab/>
      </w:r>
      <w:bookmarkStart w:id="23" w:name="_Toc59269853"/>
      <w:r w:rsidR="00D04C57">
        <w:rPr>
          <w:lang w:val="en-GB"/>
        </w:rPr>
        <w:t>Progress Towards Results</w:t>
      </w:r>
      <w:bookmarkEnd w:id="23"/>
    </w:p>
    <w:p w14:paraId="37E22E6D" w14:textId="0132B290" w:rsidR="00430AB8" w:rsidRPr="009A3A8D" w:rsidRDefault="00D04C57" w:rsidP="003608BA">
      <w:pPr>
        <w:pStyle w:val="Prrafodelista"/>
        <w:numPr>
          <w:ilvl w:val="2"/>
          <w:numId w:val="9"/>
        </w:numPr>
        <w:suppressLineNumbers/>
        <w:jc w:val="both"/>
        <w:rPr>
          <w:rFonts w:asciiTheme="majorHAnsi" w:eastAsiaTheme="majorEastAsia" w:hAnsiTheme="majorHAnsi" w:cstheme="majorBidi"/>
          <w:i/>
          <w:iCs/>
          <w:color w:val="2F5496" w:themeColor="accent1" w:themeShade="BF"/>
          <w:lang w:val="en-GB"/>
        </w:rPr>
      </w:pPr>
      <w:r>
        <w:rPr>
          <w:rFonts w:asciiTheme="majorHAnsi" w:eastAsiaTheme="majorEastAsia" w:hAnsiTheme="majorHAnsi" w:cstheme="majorBidi"/>
          <w:i/>
          <w:iCs/>
          <w:color w:val="2F5496" w:themeColor="accent1" w:themeShade="BF"/>
          <w:lang w:val="en-GB"/>
        </w:rPr>
        <w:t>Progress towards outcomes analysis</w:t>
      </w:r>
    </w:p>
    <w:p w14:paraId="0340E1DA" w14:textId="55C7DFF1" w:rsidR="00D04C57" w:rsidRPr="00D04C57" w:rsidRDefault="00D04C57" w:rsidP="003608BA">
      <w:pPr>
        <w:suppressLineNumbers/>
        <w:tabs>
          <w:tab w:val="left" w:pos="4680"/>
        </w:tabs>
        <w:jc w:val="both"/>
        <w:rPr>
          <w:lang w:val="en-US"/>
        </w:rPr>
      </w:pPr>
      <w:r w:rsidRPr="00D04C57">
        <w:rPr>
          <w:lang w:val="en-US"/>
        </w:rPr>
        <w:t xml:space="preserve">As the Guide indicates, this process consists of examining the progress made in achieving the expected results. The evaluator has reviewed the GEF </w:t>
      </w:r>
      <w:r w:rsidR="005A52D7">
        <w:rPr>
          <w:lang w:val="en-US"/>
        </w:rPr>
        <w:t>tracking</w:t>
      </w:r>
      <w:r w:rsidR="005A52D7" w:rsidRPr="00D04C57">
        <w:rPr>
          <w:lang w:val="en-US"/>
        </w:rPr>
        <w:t xml:space="preserve"> </w:t>
      </w:r>
      <w:r w:rsidRPr="00D04C57">
        <w:rPr>
          <w:lang w:val="en-US"/>
        </w:rPr>
        <w:t>tool, both the one completed during the CEO approval phase and the one recently introduced at mid-term</w:t>
      </w:r>
      <w:r>
        <w:rPr>
          <w:lang w:val="en-US"/>
        </w:rPr>
        <w:t xml:space="preserve"> as well as all the QPR and PIR and has interviewed all partner organizations</w:t>
      </w:r>
      <w:r w:rsidR="008B7DB0">
        <w:rPr>
          <w:lang w:val="en-US"/>
        </w:rPr>
        <w:t>, government and private sector stakeholders</w:t>
      </w:r>
      <w:r>
        <w:rPr>
          <w:lang w:val="en-US"/>
        </w:rPr>
        <w:t xml:space="preserve"> going over the achievements to date per country and sector. </w:t>
      </w:r>
    </w:p>
    <w:p w14:paraId="3BF15E86" w14:textId="620B066C" w:rsidR="00171FC1" w:rsidRDefault="00171FC1" w:rsidP="003608BA">
      <w:pPr>
        <w:suppressLineNumbers/>
        <w:tabs>
          <w:tab w:val="left" w:pos="4680"/>
        </w:tabs>
        <w:jc w:val="both"/>
        <w:rPr>
          <w:lang w:val="en-US"/>
        </w:rPr>
      </w:pPr>
      <w:r w:rsidRPr="00171FC1">
        <w:rPr>
          <w:lang w:val="en-US"/>
        </w:rPr>
        <w:t>The progress towards results i</w:t>
      </w:r>
      <w:r>
        <w:rPr>
          <w:lang w:val="en-US"/>
        </w:rPr>
        <w:t>s presented using the following Indicator Assessment key</w:t>
      </w:r>
    </w:p>
    <w:p w14:paraId="35C41C9A" w14:textId="77777777" w:rsidR="00171FC1" w:rsidRPr="00171FC1" w:rsidRDefault="00171FC1" w:rsidP="003608BA">
      <w:pPr>
        <w:suppressLineNumbers/>
        <w:spacing w:after="0"/>
        <w:rPr>
          <w:rFonts w:cstheme="minorHAnsi"/>
          <w:b/>
          <w:sz w:val="14"/>
          <w:szCs w:val="14"/>
          <w:u w:val="single"/>
          <w:lang w:val="en-US"/>
        </w:rPr>
      </w:pPr>
    </w:p>
    <w:p w14:paraId="3F8A1A02" w14:textId="77777777" w:rsidR="00171FC1" w:rsidRPr="00D1058E" w:rsidRDefault="00171FC1" w:rsidP="003608BA">
      <w:pPr>
        <w:pStyle w:val="Prrafodelista"/>
        <w:suppressLineNumbers/>
        <w:ind w:left="360"/>
        <w:rPr>
          <w:rFonts w:cstheme="minorHAnsi"/>
          <w:b/>
          <w:u w:val="single"/>
        </w:rPr>
      </w:pPr>
      <w:proofErr w:type="spellStart"/>
      <w:r w:rsidRPr="00D1058E">
        <w:rPr>
          <w:rFonts w:cstheme="minorHAnsi"/>
          <w:b/>
          <w:u w:val="single"/>
        </w:rPr>
        <w:t>Indicator</w:t>
      </w:r>
      <w:proofErr w:type="spellEnd"/>
      <w:r w:rsidRPr="00D1058E">
        <w:rPr>
          <w:rFonts w:cstheme="minorHAnsi"/>
          <w:b/>
          <w:u w:val="single"/>
        </w:rPr>
        <w:t xml:space="preserve"> </w:t>
      </w:r>
      <w:proofErr w:type="spellStart"/>
      <w:r w:rsidRPr="00D1058E">
        <w:rPr>
          <w:rFonts w:cstheme="minorHAnsi"/>
          <w:b/>
          <w:u w:val="single"/>
        </w:rPr>
        <w:t>Assessment</w:t>
      </w:r>
      <w:proofErr w:type="spellEnd"/>
      <w:r w:rsidRPr="00D1058E">
        <w:rPr>
          <w:rFonts w:cstheme="minorHAnsi"/>
          <w:b/>
          <w:u w:val="single"/>
        </w:rPr>
        <w:t xml:space="preserve"> Key</w:t>
      </w:r>
    </w:p>
    <w:tbl>
      <w:tblPr>
        <w:tblStyle w:val="Tablaconcuadrcula"/>
        <w:tblW w:w="0" w:type="auto"/>
        <w:tblInd w:w="108" w:type="dxa"/>
        <w:tblLook w:val="04A0" w:firstRow="1" w:lastRow="0" w:firstColumn="1" w:lastColumn="0" w:noHBand="0" w:noVBand="1"/>
      </w:tblPr>
      <w:tblGrid>
        <w:gridCol w:w="2593"/>
        <w:gridCol w:w="2820"/>
        <w:gridCol w:w="2973"/>
      </w:tblGrid>
      <w:tr w:rsidR="00171FC1" w:rsidRPr="008B6533" w14:paraId="19F5C0E8" w14:textId="77777777" w:rsidTr="00F65B3F">
        <w:tc>
          <w:tcPr>
            <w:tcW w:w="2880" w:type="dxa"/>
            <w:shd w:val="clear" w:color="auto" w:fill="00B050"/>
          </w:tcPr>
          <w:p w14:paraId="3014A54E" w14:textId="77777777" w:rsidR="00171FC1" w:rsidRPr="00644B2B" w:rsidRDefault="00171FC1" w:rsidP="003608BA">
            <w:pPr>
              <w:suppressLineNumbers/>
              <w:rPr>
                <w:rFonts w:cstheme="minorHAnsi"/>
                <w:sz w:val="20"/>
                <w:szCs w:val="20"/>
              </w:rPr>
            </w:pPr>
            <w:r w:rsidRPr="00644B2B">
              <w:rPr>
                <w:rFonts w:cstheme="minorHAnsi"/>
                <w:sz w:val="20"/>
                <w:szCs w:val="20"/>
              </w:rPr>
              <w:t xml:space="preserve">Green= </w:t>
            </w:r>
            <w:proofErr w:type="spellStart"/>
            <w:r w:rsidRPr="00644B2B">
              <w:rPr>
                <w:rFonts w:cstheme="minorHAnsi"/>
                <w:sz w:val="20"/>
                <w:szCs w:val="20"/>
              </w:rPr>
              <w:t>Achieved</w:t>
            </w:r>
            <w:proofErr w:type="spellEnd"/>
          </w:p>
        </w:tc>
        <w:tc>
          <w:tcPr>
            <w:tcW w:w="3150" w:type="dxa"/>
            <w:shd w:val="clear" w:color="auto" w:fill="FFFF00"/>
          </w:tcPr>
          <w:p w14:paraId="23166E5D" w14:textId="77777777" w:rsidR="00171FC1" w:rsidRPr="00171FC1" w:rsidRDefault="00171FC1" w:rsidP="003608BA">
            <w:pPr>
              <w:suppressLineNumbers/>
              <w:rPr>
                <w:rFonts w:cstheme="minorHAnsi"/>
                <w:sz w:val="20"/>
                <w:szCs w:val="20"/>
                <w:lang w:val="en-US"/>
              </w:rPr>
            </w:pPr>
            <w:r w:rsidRPr="00171FC1">
              <w:rPr>
                <w:rFonts w:cstheme="minorHAnsi"/>
                <w:sz w:val="20"/>
                <w:szCs w:val="20"/>
                <w:lang w:val="en-US"/>
              </w:rPr>
              <w:t>Yellow= On target to be achieved</w:t>
            </w:r>
          </w:p>
        </w:tc>
        <w:tc>
          <w:tcPr>
            <w:tcW w:w="3330" w:type="dxa"/>
            <w:shd w:val="clear" w:color="auto" w:fill="FF0000"/>
          </w:tcPr>
          <w:p w14:paraId="2E94B523" w14:textId="77777777" w:rsidR="00171FC1" w:rsidRPr="00171FC1" w:rsidRDefault="00171FC1" w:rsidP="003608BA">
            <w:pPr>
              <w:suppressLineNumbers/>
              <w:rPr>
                <w:rFonts w:cstheme="minorHAnsi"/>
                <w:sz w:val="20"/>
                <w:szCs w:val="20"/>
                <w:lang w:val="en-US"/>
              </w:rPr>
            </w:pPr>
            <w:r w:rsidRPr="00171FC1">
              <w:rPr>
                <w:rFonts w:cstheme="minorHAnsi"/>
                <w:sz w:val="20"/>
                <w:szCs w:val="20"/>
                <w:lang w:val="en-US"/>
              </w:rPr>
              <w:t>Red= Not on target to be achieved</w:t>
            </w:r>
          </w:p>
        </w:tc>
      </w:tr>
    </w:tbl>
    <w:p w14:paraId="03F638CF" w14:textId="77777777" w:rsidR="00171FC1" w:rsidRPr="00644B2B" w:rsidRDefault="00171FC1" w:rsidP="003608BA">
      <w:pPr>
        <w:suppressLineNumbers/>
        <w:spacing w:after="0" w:line="240" w:lineRule="auto"/>
        <w:rPr>
          <w:rFonts w:cstheme="minorHAnsi"/>
          <w:color w:val="000000"/>
          <w:lang w:val="en-GB"/>
        </w:rPr>
      </w:pPr>
    </w:p>
    <w:p w14:paraId="68B16685" w14:textId="06350AF0" w:rsidR="00171FC1" w:rsidRPr="00171FC1" w:rsidRDefault="00171FC1" w:rsidP="003608BA">
      <w:pPr>
        <w:suppressLineNumbers/>
        <w:tabs>
          <w:tab w:val="left" w:pos="4680"/>
        </w:tabs>
        <w:jc w:val="both"/>
        <w:rPr>
          <w:lang w:val="en-US"/>
        </w:rPr>
        <w:sectPr w:rsidR="00171FC1" w:rsidRPr="00171FC1" w:rsidSect="002C4990">
          <w:pgSz w:w="11906" w:h="16838"/>
          <w:pgMar w:top="1417" w:right="1701" w:bottom="1417" w:left="1701" w:header="708" w:footer="708" w:gutter="0"/>
          <w:lnNumType w:countBy="1" w:restart="continuous"/>
          <w:cols w:space="708"/>
          <w:docGrid w:linePitch="360"/>
        </w:sectPr>
      </w:pPr>
    </w:p>
    <w:p w14:paraId="5AB188FB" w14:textId="49BE1B2C" w:rsidR="000F59C1" w:rsidRDefault="007B2BAE" w:rsidP="003608BA">
      <w:pPr>
        <w:pStyle w:val="Descripcin"/>
        <w:suppressLineNumbers/>
        <w:rPr>
          <w:lang w:val="en-US"/>
        </w:rPr>
      </w:pPr>
      <w:r w:rsidRPr="007B2BAE">
        <w:rPr>
          <w:lang w:val="en-US"/>
        </w:rPr>
        <w:lastRenderedPageBreak/>
        <w:t xml:space="preserve">Table </w:t>
      </w:r>
      <w:r>
        <w:fldChar w:fldCharType="begin"/>
      </w:r>
      <w:r w:rsidRPr="007B2BAE">
        <w:rPr>
          <w:lang w:val="en-US"/>
        </w:rPr>
        <w:instrText xml:space="preserve"> SEQ Table \* ARABIC </w:instrText>
      </w:r>
      <w:r>
        <w:fldChar w:fldCharType="separate"/>
      </w:r>
      <w:r w:rsidR="006B4207">
        <w:rPr>
          <w:noProof/>
          <w:lang w:val="en-US"/>
        </w:rPr>
        <w:t>9</w:t>
      </w:r>
      <w:r>
        <w:fldChar w:fldCharType="end"/>
      </w:r>
      <w:r w:rsidRPr="007B2BAE">
        <w:rPr>
          <w:lang w:val="en-US"/>
        </w:rPr>
        <w:t xml:space="preserve"> Comparison of targets reported during MTR and designed during prodoc conception.</w:t>
      </w:r>
    </w:p>
    <w:tbl>
      <w:tblPr>
        <w:tblStyle w:val="Tablaconcuadrcula"/>
        <w:tblW w:w="0" w:type="auto"/>
        <w:tblLook w:val="04A0" w:firstRow="1" w:lastRow="0" w:firstColumn="1" w:lastColumn="0" w:noHBand="0" w:noVBand="1"/>
      </w:tblPr>
      <w:tblGrid>
        <w:gridCol w:w="603"/>
        <w:gridCol w:w="3749"/>
        <w:gridCol w:w="2205"/>
        <w:gridCol w:w="2956"/>
        <w:gridCol w:w="4481"/>
      </w:tblGrid>
      <w:tr w:rsidR="00315D3C" w:rsidRPr="005D7E4B" w14:paraId="2CCDD8DC" w14:textId="4A9E1DE4" w:rsidTr="00315D3C">
        <w:tc>
          <w:tcPr>
            <w:tcW w:w="603" w:type="dxa"/>
            <w:vMerge w:val="restart"/>
            <w:shd w:val="clear" w:color="auto" w:fill="B4C6E7" w:themeFill="accent1" w:themeFillTint="66"/>
          </w:tcPr>
          <w:p w14:paraId="2B8A4482" w14:textId="34275183" w:rsidR="00FC4489" w:rsidRPr="005D7E4B" w:rsidRDefault="00FC4489" w:rsidP="003608BA">
            <w:pPr>
              <w:suppressLineNumbers/>
              <w:rPr>
                <w:b/>
                <w:bCs/>
                <w:sz w:val="18"/>
                <w:szCs w:val="18"/>
                <w:lang w:val="en-US"/>
              </w:rPr>
            </w:pPr>
            <w:r w:rsidRPr="005D7E4B">
              <w:rPr>
                <w:b/>
                <w:bCs/>
                <w:sz w:val="18"/>
                <w:szCs w:val="18"/>
                <w:lang w:val="en-US"/>
              </w:rPr>
              <w:t>Level</w:t>
            </w:r>
          </w:p>
        </w:tc>
        <w:tc>
          <w:tcPr>
            <w:tcW w:w="3749" w:type="dxa"/>
            <w:vMerge w:val="restart"/>
            <w:shd w:val="clear" w:color="auto" w:fill="B4C6E7" w:themeFill="accent1" w:themeFillTint="66"/>
          </w:tcPr>
          <w:p w14:paraId="7272FA4D" w14:textId="1D824BE6" w:rsidR="00FC4489" w:rsidRPr="005D7E4B" w:rsidRDefault="00FC4489" w:rsidP="003608BA">
            <w:pPr>
              <w:suppressLineNumbers/>
              <w:jc w:val="center"/>
              <w:rPr>
                <w:b/>
                <w:bCs/>
                <w:sz w:val="18"/>
                <w:szCs w:val="18"/>
                <w:lang w:val="en-US"/>
              </w:rPr>
            </w:pPr>
            <w:r w:rsidRPr="005D7E4B">
              <w:rPr>
                <w:b/>
                <w:bCs/>
                <w:sz w:val="18"/>
                <w:szCs w:val="18"/>
                <w:lang w:val="en-US"/>
              </w:rPr>
              <w:t>Indicator</w:t>
            </w:r>
          </w:p>
        </w:tc>
        <w:tc>
          <w:tcPr>
            <w:tcW w:w="5161" w:type="dxa"/>
            <w:gridSpan w:val="2"/>
            <w:shd w:val="clear" w:color="auto" w:fill="B4C6E7" w:themeFill="accent1" w:themeFillTint="66"/>
          </w:tcPr>
          <w:p w14:paraId="5C57BBD6" w14:textId="7886D14F" w:rsidR="00FC4489" w:rsidRPr="005D7E4B" w:rsidRDefault="00FC4489" w:rsidP="003608BA">
            <w:pPr>
              <w:suppressLineNumbers/>
              <w:jc w:val="center"/>
              <w:rPr>
                <w:b/>
                <w:bCs/>
                <w:sz w:val="18"/>
                <w:szCs w:val="18"/>
                <w:lang w:val="en-US"/>
              </w:rPr>
            </w:pPr>
            <w:r w:rsidRPr="005D7E4B">
              <w:rPr>
                <w:b/>
                <w:bCs/>
                <w:sz w:val="18"/>
                <w:szCs w:val="18"/>
                <w:lang w:val="en-US"/>
              </w:rPr>
              <w:t>Target</w:t>
            </w:r>
          </w:p>
        </w:tc>
        <w:tc>
          <w:tcPr>
            <w:tcW w:w="4481" w:type="dxa"/>
            <w:vMerge w:val="restart"/>
            <w:shd w:val="clear" w:color="auto" w:fill="B4C6E7" w:themeFill="accent1" w:themeFillTint="66"/>
          </w:tcPr>
          <w:p w14:paraId="2EED8520" w14:textId="7F3E23BE" w:rsidR="00FC4489" w:rsidRPr="005D7E4B" w:rsidRDefault="00FC4489" w:rsidP="003608BA">
            <w:pPr>
              <w:suppressLineNumbers/>
              <w:jc w:val="center"/>
              <w:rPr>
                <w:b/>
                <w:bCs/>
                <w:sz w:val="18"/>
                <w:szCs w:val="18"/>
                <w:lang w:val="en-US"/>
              </w:rPr>
            </w:pPr>
            <w:r>
              <w:rPr>
                <w:b/>
                <w:bCs/>
                <w:sz w:val="18"/>
                <w:szCs w:val="18"/>
                <w:lang w:val="en-US"/>
              </w:rPr>
              <w:t>Rating Justification</w:t>
            </w:r>
          </w:p>
        </w:tc>
      </w:tr>
      <w:tr w:rsidR="00315D3C" w:rsidRPr="008155AF" w14:paraId="46178DE1" w14:textId="6918F989" w:rsidTr="00315D3C">
        <w:tc>
          <w:tcPr>
            <w:tcW w:w="603" w:type="dxa"/>
            <w:vMerge/>
          </w:tcPr>
          <w:p w14:paraId="70053AC6" w14:textId="77777777" w:rsidR="00FC4489" w:rsidRPr="008155AF" w:rsidRDefault="00FC4489" w:rsidP="003608BA">
            <w:pPr>
              <w:suppressLineNumbers/>
              <w:rPr>
                <w:sz w:val="18"/>
                <w:szCs w:val="18"/>
                <w:lang w:val="en-US"/>
              </w:rPr>
            </w:pPr>
          </w:p>
        </w:tc>
        <w:tc>
          <w:tcPr>
            <w:tcW w:w="3749" w:type="dxa"/>
            <w:vMerge/>
          </w:tcPr>
          <w:p w14:paraId="13ACA961" w14:textId="77777777" w:rsidR="00FC4489" w:rsidRPr="008155AF" w:rsidRDefault="00FC4489" w:rsidP="003608BA">
            <w:pPr>
              <w:suppressLineNumbers/>
              <w:rPr>
                <w:sz w:val="18"/>
                <w:szCs w:val="18"/>
                <w:lang w:val="en-US"/>
              </w:rPr>
            </w:pPr>
          </w:p>
        </w:tc>
        <w:tc>
          <w:tcPr>
            <w:tcW w:w="2205" w:type="dxa"/>
            <w:shd w:val="clear" w:color="auto" w:fill="B4C6E7" w:themeFill="accent1" w:themeFillTint="66"/>
          </w:tcPr>
          <w:p w14:paraId="61EAB3FF" w14:textId="0A1419C8" w:rsidR="00FC4489" w:rsidRPr="008155AF" w:rsidRDefault="00FC4489" w:rsidP="003608BA">
            <w:pPr>
              <w:suppressLineNumbers/>
              <w:jc w:val="center"/>
              <w:rPr>
                <w:b/>
                <w:bCs/>
                <w:sz w:val="18"/>
                <w:szCs w:val="18"/>
                <w:lang w:val="en-US"/>
              </w:rPr>
            </w:pPr>
            <w:r w:rsidRPr="008155AF">
              <w:rPr>
                <w:b/>
                <w:bCs/>
                <w:sz w:val="18"/>
                <w:szCs w:val="18"/>
                <w:lang w:val="en-US"/>
              </w:rPr>
              <w:t>End of project Target</w:t>
            </w:r>
          </w:p>
        </w:tc>
        <w:tc>
          <w:tcPr>
            <w:tcW w:w="2956" w:type="dxa"/>
            <w:shd w:val="clear" w:color="auto" w:fill="B4C6E7" w:themeFill="accent1" w:themeFillTint="66"/>
          </w:tcPr>
          <w:p w14:paraId="04081B9A" w14:textId="05DCBEA3" w:rsidR="00FC4489" w:rsidRPr="008155AF" w:rsidRDefault="00FC4489" w:rsidP="003608BA">
            <w:pPr>
              <w:suppressLineNumbers/>
              <w:jc w:val="center"/>
              <w:rPr>
                <w:b/>
                <w:bCs/>
                <w:sz w:val="18"/>
                <w:szCs w:val="18"/>
                <w:lang w:val="en-US"/>
              </w:rPr>
            </w:pPr>
            <w:r w:rsidRPr="008155AF">
              <w:rPr>
                <w:b/>
                <w:bCs/>
                <w:sz w:val="18"/>
                <w:szCs w:val="18"/>
                <w:lang w:val="en-US"/>
              </w:rPr>
              <w:t>@ MTR</w:t>
            </w:r>
          </w:p>
        </w:tc>
        <w:tc>
          <w:tcPr>
            <w:tcW w:w="4481" w:type="dxa"/>
            <w:vMerge/>
            <w:shd w:val="clear" w:color="auto" w:fill="B4C6E7" w:themeFill="accent1" w:themeFillTint="66"/>
          </w:tcPr>
          <w:p w14:paraId="7E29DF99" w14:textId="77777777" w:rsidR="00FC4489" w:rsidRPr="008155AF" w:rsidRDefault="00FC4489" w:rsidP="003608BA">
            <w:pPr>
              <w:suppressLineNumbers/>
              <w:jc w:val="center"/>
              <w:rPr>
                <w:b/>
                <w:bCs/>
                <w:sz w:val="18"/>
                <w:szCs w:val="18"/>
                <w:lang w:val="en-US"/>
              </w:rPr>
            </w:pPr>
          </w:p>
        </w:tc>
      </w:tr>
      <w:tr w:rsidR="00315D3C" w:rsidRPr="008B6533" w14:paraId="7F87BBA7" w14:textId="2773E0D4" w:rsidTr="00315D3C">
        <w:trPr>
          <w:cantSplit/>
          <w:trHeight w:val="1134"/>
        </w:trPr>
        <w:tc>
          <w:tcPr>
            <w:tcW w:w="603" w:type="dxa"/>
            <w:vMerge w:val="restart"/>
            <w:shd w:val="clear" w:color="auto" w:fill="DEEAF6" w:themeFill="accent5" w:themeFillTint="33"/>
            <w:textDirection w:val="btLr"/>
          </w:tcPr>
          <w:p w14:paraId="10AACDA7" w14:textId="13E7ED2F" w:rsidR="00FC4489" w:rsidRPr="00FC4489" w:rsidRDefault="00FC4489" w:rsidP="003608BA">
            <w:pPr>
              <w:suppressLineNumbers/>
              <w:ind w:left="113" w:right="113"/>
              <w:jc w:val="center"/>
              <w:rPr>
                <w:b/>
                <w:bCs/>
                <w:lang w:val="en-US"/>
              </w:rPr>
            </w:pPr>
            <w:r w:rsidRPr="00FC4489">
              <w:rPr>
                <w:b/>
                <w:bCs/>
                <w:lang w:val="en-US"/>
              </w:rPr>
              <w:t>Objective</w:t>
            </w:r>
          </w:p>
        </w:tc>
        <w:tc>
          <w:tcPr>
            <w:tcW w:w="3749" w:type="dxa"/>
          </w:tcPr>
          <w:p w14:paraId="03A03C24" w14:textId="109D6EDE" w:rsidR="00FC4489" w:rsidRPr="008155AF" w:rsidRDefault="00FC4489" w:rsidP="003608BA">
            <w:pPr>
              <w:suppressLineNumbers/>
              <w:rPr>
                <w:sz w:val="18"/>
                <w:szCs w:val="18"/>
                <w:lang w:val="en-US"/>
              </w:rPr>
            </w:pPr>
            <w:r w:rsidRPr="008933F0">
              <w:rPr>
                <w:sz w:val="20"/>
                <w:szCs w:val="20"/>
                <w:lang w:val="en-GB"/>
              </w:rPr>
              <w:t xml:space="preserve">Number of new and revised country sector policies (hunting, energy, agriculture, waste management and tourism) incorporating MSB issues </w:t>
            </w:r>
            <w:proofErr w:type="spellStart"/>
            <w:r w:rsidRPr="008933F0">
              <w:rPr>
                <w:sz w:val="20"/>
                <w:szCs w:val="20"/>
                <w:lang w:val="en-GB"/>
              </w:rPr>
              <w:t>i</w:t>
            </w:r>
            <w:proofErr w:type="spellEnd"/>
            <w:r w:rsidRPr="008933F0">
              <w:rPr>
                <w:sz w:val="20"/>
                <w:szCs w:val="20"/>
                <w:lang w:val="en-GB"/>
              </w:rPr>
              <w:t>) submitted as recommendation to and ii) approved by national governments, in the 7 GEF project countries</w:t>
            </w:r>
          </w:p>
        </w:tc>
        <w:tc>
          <w:tcPr>
            <w:tcW w:w="2205" w:type="dxa"/>
          </w:tcPr>
          <w:p w14:paraId="352FD498" w14:textId="0D417EF1" w:rsidR="00FC4489" w:rsidRPr="008155AF" w:rsidRDefault="00FC4489" w:rsidP="003608BA">
            <w:pPr>
              <w:suppressLineNumbers/>
              <w:rPr>
                <w:sz w:val="18"/>
                <w:szCs w:val="18"/>
                <w:lang w:val="en-US"/>
              </w:rPr>
            </w:pPr>
            <w:r w:rsidRPr="005D7E4B">
              <w:rPr>
                <w:sz w:val="18"/>
                <w:szCs w:val="18"/>
                <w:lang w:val="en-US"/>
              </w:rPr>
              <w:t xml:space="preserve">At least </w:t>
            </w:r>
            <w:proofErr w:type="spellStart"/>
            <w:r w:rsidRPr="005D7E4B">
              <w:rPr>
                <w:sz w:val="18"/>
                <w:szCs w:val="18"/>
                <w:lang w:val="en-US"/>
              </w:rPr>
              <w:t>i</w:t>
            </w:r>
            <w:proofErr w:type="spellEnd"/>
            <w:r w:rsidRPr="005D7E4B">
              <w:rPr>
                <w:sz w:val="18"/>
                <w:szCs w:val="18"/>
                <w:lang w:val="en-US"/>
              </w:rPr>
              <w:t>) 30 policies submitted as recommendation and ii) 20 policies approved by project end</w:t>
            </w:r>
          </w:p>
        </w:tc>
        <w:tc>
          <w:tcPr>
            <w:tcW w:w="2956" w:type="dxa"/>
            <w:shd w:val="clear" w:color="auto" w:fill="FFFF00"/>
          </w:tcPr>
          <w:p w14:paraId="06FBA8CF" w14:textId="3DCC99DA" w:rsidR="00FC4489" w:rsidRPr="005D7E4B" w:rsidRDefault="00FC4489" w:rsidP="003608BA">
            <w:pPr>
              <w:suppressLineNumbers/>
              <w:rPr>
                <w:sz w:val="18"/>
                <w:szCs w:val="18"/>
                <w:highlight w:val="yellow"/>
                <w:lang w:val="en-US"/>
              </w:rPr>
            </w:pPr>
            <w:r w:rsidRPr="005D7E4B">
              <w:rPr>
                <w:sz w:val="18"/>
                <w:szCs w:val="18"/>
                <w:highlight w:val="yellow"/>
                <w:lang w:val="en-US"/>
              </w:rPr>
              <w:t>New cumulative total 27 submitted, with 6 new policies approved (for a total of 13 tbc): 2 in Jordan, 2 in Egypt, 2 in Lebanon and 1 in Ethiopia</w:t>
            </w:r>
          </w:p>
        </w:tc>
        <w:tc>
          <w:tcPr>
            <w:tcW w:w="4481" w:type="dxa"/>
            <w:shd w:val="clear" w:color="auto" w:fill="auto"/>
          </w:tcPr>
          <w:p w14:paraId="2384DC64" w14:textId="5809A382" w:rsidR="00FC4489" w:rsidRPr="00D1058E" w:rsidRDefault="00D1058E" w:rsidP="003608BA">
            <w:pPr>
              <w:suppressLineNumbers/>
              <w:rPr>
                <w:sz w:val="18"/>
                <w:szCs w:val="18"/>
                <w:lang w:val="en-US"/>
              </w:rPr>
            </w:pPr>
            <w:r w:rsidRPr="00D1058E">
              <w:rPr>
                <w:sz w:val="18"/>
                <w:szCs w:val="18"/>
                <w:lang w:val="en-US"/>
              </w:rPr>
              <w:t xml:space="preserve">The project, through the regional awareness and at national level with the support of local partners and vehicle projects is influencing the development of certain policies. It </w:t>
            </w:r>
            <w:proofErr w:type="spellStart"/>
            <w:r w:rsidRPr="00D1058E">
              <w:rPr>
                <w:sz w:val="18"/>
                <w:szCs w:val="18"/>
                <w:lang w:val="en-US"/>
              </w:rPr>
              <w:t>can not</w:t>
            </w:r>
            <w:proofErr w:type="spellEnd"/>
            <w:r w:rsidRPr="00D1058E">
              <w:rPr>
                <w:sz w:val="18"/>
                <w:szCs w:val="18"/>
                <w:lang w:val="en-US"/>
              </w:rPr>
              <w:t xml:space="preserve"> be </w:t>
            </w:r>
            <w:proofErr w:type="gramStart"/>
            <w:r w:rsidRPr="00D1058E">
              <w:rPr>
                <w:sz w:val="18"/>
                <w:szCs w:val="18"/>
                <w:lang w:val="en-US"/>
              </w:rPr>
              <w:t>directly related</w:t>
            </w:r>
            <w:proofErr w:type="gramEnd"/>
            <w:r w:rsidRPr="00D1058E">
              <w:rPr>
                <w:sz w:val="18"/>
                <w:szCs w:val="18"/>
                <w:lang w:val="en-US"/>
              </w:rPr>
              <w:t xml:space="preserve"> to the work being done but indeed it helps to mainstream MSB and its conservation. </w:t>
            </w:r>
          </w:p>
        </w:tc>
      </w:tr>
      <w:tr w:rsidR="00315D3C" w:rsidRPr="00281AD4" w14:paraId="12ACEE75" w14:textId="3B07A4B9" w:rsidTr="008B7DB0">
        <w:trPr>
          <w:cantSplit/>
          <w:trHeight w:val="917"/>
        </w:trPr>
        <w:tc>
          <w:tcPr>
            <w:tcW w:w="603" w:type="dxa"/>
            <w:vMerge/>
            <w:shd w:val="clear" w:color="auto" w:fill="DEEAF6" w:themeFill="accent5" w:themeFillTint="33"/>
            <w:textDirection w:val="btLr"/>
          </w:tcPr>
          <w:p w14:paraId="1536E730" w14:textId="77777777" w:rsidR="00FC4489" w:rsidRPr="008155AF" w:rsidRDefault="00FC4489" w:rsidP="003608BA">
            <w:pPr>
              <w:suppressLineNumbers/>
              <w:ind w:left="113" w:right="113"/>
              <w:rPr>
                <w:sz w:val="18"/>
                <w:szCs w:val="18"/>
                <w:lang w:val="en-US"/>
              </w:rPr>
            </w:pPr>
          </w:p>
        </w:tc>
        <w:tc>
          <w:tcPr>
            <w:tcW w:w="3749" w:type="dxa"/>
          </w:tcPr>
          <w:p w14:paraId="764FD71A" w14:textId="7AE46DEA" w:rsidR="00FC4489" w:rsidRPr="008155AF" w:rsidRDefault="00FC4489" w:rsidP="003608BA">
            <w:pPr>
              <w:suppressLineNumbers/>
              <w:rPr>
                <w:sz w:val="18"/>
                <w:szCs w:val="18"/>
                <w:lang w:val="en-US"/>
              </w:rPr>
            </w:pPr>
            <w:r w:rsidRPr="008933F0">
              <w:rPr>
                <w:sz w:val="20"/>
                <w:szCs w:val="20"/>
                <w:lang w:val="en-GB"/>
              </w:rPr>
              <w:t>Number of new private sector projects and schemes incorporating MSB concerns in each target sector</w:t>
            </w:r>
          </w:p>
        </w:tc>
        <w:tc>
          <w:tcPr>
            <w:tcW w:w="2205" w:type="dxa"/>
          </w:tcPr>
          <w:p w14:paraId="6FFC0943" w14:textId="5CF4B38F" w:rsidR="00FC4489" w:rsidRPr="008155AF" w:rsidRDefault="00FC4489" w:rsidP="003608BA">
            <w:pPr>
              <w:suppressLineNumbers/>
              <w:rPr>
                <w:sz w:val="18"/>
                <w:szCs w:val="18"/>
                <w:lang w:val="en-US"/>
              </w:rPr>
            </w:pPr>
            <w:r w:rsidRPr="008933F0">
              <w:rPr>
                <w:sz w:val="20"/>
                <w:szCs w:val="20"/>
                <w:lang w:val="en-GB"/>
              </w:rPr>
              <w:t>At least 1 in each participating country by project end</w:t>
            </w:r>
          </w:p>
        </w:tc>
        <w:tc>
          <w:tcPr>
            <w:tcW w:w="2956" w:type="dxa"/>
            <w:shd w:val="clear" w:color="auto" w:fill="FFFF00"/>
          </w:tcPr>
          <w:p w14:paraId="32FC4341" w14:textId="3648947E" w:rsidR="00FC4489" w:rsidRPr="008155AF" w:rsidRDefault="00FC4489" w:rsidP="003608BA">
            <w:pPr>
              <w:suppressLineNumbers/>
              <w:rPr>
                <w:sz w:val="18"/>
                <w:szCs w:val="18"/>
                <w:lang w:val="en-US"/>
              </w:rPr>
            </w:pPr>
            <w:r w:rsidRPr="008933F0">
              <w:rPr>
                <w:sz w:val="20"/>
                <w:szCs w:val="20"/>
                <w:lang w:val="en-GB"/>
              </w:rPr>
              <w:t xml:space="preserve">Cumulative total (74) projects and schemes  </w:t>
            </w:r>
          </w:p>
        </w:tc>
        <w:tc>
          <w:tcPr>
            <w:tcW w:w="4481" w:type="dxa"/>
            <w:shd w:val="clear" w:color="auto" w:fill="auto"/>
          </w:tcPr>
          <w:p w14:paraId="2F47101F" w14:textId="1F88884E" w:rsidR="00FC4489" w:rsidRPr="008933F0" w:rsidRDefault="00FC4489" w:rsidP="003608BA">
            <w:pPr>
              <w:suppressLineNumbers/>
              <w:rPr>
                <w:sz w:val="20"/>
                <w:szCs w:val="20"/>
                <w:lang w:val="en-GB"/>
              </w:rPr>
            </w:pPr>
            <w:r w:rsidRPr="00FC4489">
              <w:rPr>
                <w:sz w:val="18"/>
                <w:szCs w:val="18"/>
                <w:lang w:val="en-US"/>
              </w:rPr>
              <w:t>Greatly successful in some countries while others are lacking behind (</w:t>
            </w:r>
            <w:proofErr w:type="spellStart"/>
            <w:r w:rsidRPr="00FC4489">
              <w:rPr>
                <w:sz w:val="18"/>
                <w:szCs w:val="18"/>
                <w:lang w:val="en-US"/>
              </w:rPr>
              <w:t>ie</w:t>
            </w:r>
            <w:proofErr w:type="spellEnd"/>
            <w:r w:rsidRPr="00FC4489">
              <w:rPr>
                <w:sz w:val="18"/>
                <w:szCs w:val="18"/>
                <w:lang w:val="en-US"/>
              </w:rPr>
              <w:t xml:space="preserve">. Sudan, </w:t>
            </w:r>
            <w:proofErr w:type="gramStart"/>
            <w:r w:rsidRPr="00FC4489">
              <w:rPr>
                <w:sz w:val="18"/>
                <w:szCs w:val="18"/>
                <w:lang w:val="en-US"/>
              </w:rPr>
              <w:t>Ethiopia</w:t>
            </w:r>
            <w:proofErr w:type="gramEnd"/>
            <w:r w:rsidRPr="00FC4489">
              <w:rPr>
                <w:sz w:val="18"/>
                <w:szCs w:val="18"/>
                <w:lang w:val="en-US"/>
              </w:rPr>
              <w:t xml:space="preserve"> and Djibouti) due to geopolitical context (internal conflict in Ethiopia) as well as financial constraints to transfer funds (</w:t>
            </w:r>
            <w:proofErr w:type="spellStart"/>
            <w:r w:rsidRPr="00FC4489">
              <w:rPr>
                <w:sz w:val="18"/>
                <w:szCs w:val="18"/>
                <w:lang w:val="en-US"/>
              </w:rPr>
              <w:t>ie</w:t>
            </w:r>
            <w:proofErr w:type="spellEnd"/>
            <w:r w:rsidRPr="00FC4489">
              <w:rPr>
                <w:sz w:val="18"/>
                <w:szCs w:val="18"/>
                <w:lang w:val="en-US"/>
              </w:rPr>
              <w:t xml:space="preserve">. Sudan). </w:t>
            </w:r>
          </w:p>
        </w:tc>
      </w:tr>
      <w:tr w:rsidR="00315D3C" w:rsidRPr="008B6533" w14:paraId="2D69E666" w14:textId="5442309B" w:rsidTr="00315D3C">
        <w:trPr>
          <w:cantSplit/>
          <w:trHeight w:val="1134"/>
        </w:trPr>
        <w:tc>
          <w:tcPr>
            <w:tcW w:w="603" w:type="dxa"/>
            <w:vMerge/>
            <w:shd w:val="clear" w:color="auto" w:fill="DEEAF6" w:themeFill="accent5" w:themeFillTint="33"/>
            <w:textDirection w:val="btLr"/>
          </w:tcPr>
          <w:p w14:paraId="0F44A9D1" w14:textId="77777777" w:rsidR="00FC4489" w:rsidRPr="008155AF" w:rsidRDefault="00FC4489" w:rsidP="003608BA">
            <w:pPr>
              <w:suppressLineNumbers/>
              <w:ind w:left="113" w:right="113"/>
              <w:rPr>
                <w:sz w:val="18"/>
                <w:szCs w:val="18"/>
                <w:lang w:val="en-US"/>
              </w:rPr>
            </w:pPr>
          </w:p>
        </w:tc>
        <w:tc>
          <w:tcPr>
            <w:tcW w:w="3749" w:type="dxa"/>
          </w:tcPr>
          <w:p w14:paraId="583369F3" w14:textId="67CD4A9C" w:rsidR="00FC4489" w:rsidRPr="008155AF" w:rsidRDefault="00FC4489" w:rsidP="003608BA">
            <w:pPr>
              <w:suppressLineNumbers/>
              <w:rPr>
                <w:sz w:val="18"/>
                <w:szCs w:val="18"/>
                <w:lang w:val="en-US"/>
              </w:rPr>
            </w:pPr>
            <w:r w:rsidRPr="005D7E4B">
              <w:rPr>
                <w:sz w:val="18"/>
                <w:szCs w:val="18"/>
                <w:lang w:val="en-US"/>
              </w:rPr>
              <w:t>Degree of MSB conservation integration into production sectors (as measured by GEF BD-2 Tracking Tool)</w:t>
            </w:r>
          </w:p>
        </w:tc>
        <w:tc>
          <w:tcPr>
            <w:tcW w:w="2205" w:type="dxa"/>
          </w:tcPr>
          <w:p w14:paraId="477483DE" w14:textId="2B4F9C40" w:rsidR="00FC4489" w:rsidRPr="008155AF" w:rsidRDefault="00FC4489" w:rsidP="003608BA">
            <w:pPr>
              <w:suppressLineNumbers/>
              <w:rPr>
                <w:sz w:val="18"/>
                <w:szCs w:val="18"/>
                <w:lang w:val="en-US"/>
              </w:rPr>
            </w:pPr>
            <w:r w:rsidRPr="005D7E4B">
              <w:rPr>
                <w:sz w:val="18"/>
                <w:szCs w:val="18"/>
                <w:lang w:val="en-US"/>
              </w:rPr>
              <w:t>BDT TT shows positive gains over time</w:t>
            </w:r>
          </w:p>
        </w:tc>
        <w:tc>
          <w:tcPr>
            <w:tcW w:w="2956" w:type="dxa"/>
            <w:shd w:val="clear" w:color="auto" w:fill="A8D08D" w:themeFill="accent6" w:themeFillTint="99"/>
          </w:tcPr>
          <w:p w14:paraId="5BF3A766" w14:textId="1A754573" w:rsidR="00FC4489" w:rsidRPr="008155AF" w:rsidRDefault="00FC4489" w:rsidP="003608BA">
            <w:pPr>
              <w:suppressLineNumbers/>
              <w:rPr>
                <w:sz w:val="18"/>
                <w:szCs w:val="18"/>
                <w:lang w:val="en-US"/>
              </w:rPr>
            </w:pPr>
            <w:r w:rsidRPr="005D7E4B">
              <w:rPr>
                <w:sz w:val="18"/>
                <w:szCs w:val="18"/>
                <w:lang w:val="en-US"/>
              </w:rPr>
              <w:t>BD2 TT score at MTR: 71/116 (8 Djibouti, 23 Egypt, 15 Lebanon &amp; 25 Jordan)</w:t>
            </w:r>
          </w:p>
        </w:tc>
        <w:tc>
          <w:tcPr>
            <w:tcW w:w="4481" w:type="dxa"/>
            <w:shd w:val="clear" w:color="auto" w:fill="auto"/>
          </w:tcPr>
          <w:p w14:paraId="0A4F7EC2" w14:textId="00F0759B" w:rsidR="00FC4489" w:rsidRPr="005D7E4B" w:rsidRDefault="00D1058E" w:rsidP="003608BA">
            <w:pPr>
              <w:suppressLineNumbers/>
              <w:rPr>
                <w:sz w:val="18"/>
                <w:szCs w:val="18"/>
                <w:lang w:val="en-US"/>
              </w:rPr>
            </w:pPr>
            <w:r>
              <w:rPr>
                <w:sz w:val="18"/>
                <w:szCs w:val="18"/>
                <w:lang w:val="en-US"/>
              </w:rPr>
              <w:t>The 2016 baseline under tranche I of the project was 59/116. Therefore, Tranche II has already managed to show positive gains and it is expected to continue to do so.</w:t>
            </w:r>
          </w:p>
        </w:tc>
      </w:tr>
      <w:tr w:rsidR="00315D3C" w:rsidRPr="008B6533" w14:paraId="2CC9346B" w14:textId="26BE80CA" w:rsidTr="00315D3C">
        <w:tc>
          <w:tcPr>
            <w:tcW w:w="603" w:type="dxa"/>
            <w:vMerge/>
            <w:shd w:val="clear" w:color="auto" w:fill="DEEAF6" w:themeFill="accent5" w:themeFillTint="33"/>
          </w:tcPr>
          <w:p w14:paraId="52B89193" w14:textId="77777777" w:rsidR="00FC4489" w:rsidRPr="008155AF" w:rsidRDefault="00FC4489" w:rsidP="003608BA">
            <w:pPr>
              <w:suppressLineNumbers/>
              <w:rPr>
                <w:sz w:val="18"/>
                <w:szCs w:val="18"/>
                <w:lang w:val="en-US"/>
              </w:rPr>
            </w:pPr>
          </w:p>
        </w:tc>
        <w:tc>
          <w:tcPr>
            <w:tcW w:w="3749" w:type="dxa"/>
          </w:tcPr>
          <w:p w14:paraId="0DB588ED" w14:textId="278B323C" w:rsidR="00FC4489" w:rsidRPr="008155AF" w:rsidRDefault="00FC4489" w:rsidP="003608BA">
            <w:pPr>
              <w:suppressLineNumbers/>
              <w:rPr>
                <w:sz w:val="18"/>
                <w:szCs w:val="18"/>
                <w:lang w:val="en-US"/>
              </w:rPr>
            </w:pPr>
            <w:r w:rsidRPr="005D7E4B">
              <w:rPr>
                <w:sz w:val="18"/>
                <w:szCs w:val="18"/>
                <w:lang w:val="en-US"/>
              </w:rPr>
              <w:t xml:space="preserve">Land managed for hunting, energy, </w:t>
            </w:r>
            <w:proofErr w:type="gramStart"/>
            <w:r w:rsidRPr="005D7E4B">
              <w:rPr>
                <w:sz w:val="18"/>
                <w:szCs w:val="18"/>
                <w:lang w:val="en-US"/>
              </w:rPr>
              <w:t>agriculture</w:t>
            </w:r>
            <w:proofErr w:type="gramEnd"/>
            <w:r w:rsidRPr="005D7E4B">
              <w:rPr>
                <w:sz w:val="18"/>
                <w:szCs w:val="18"/>
                <w:lang w:val="en-US"/>
              </w:rPr>
              <w:t xml:space="preserve"> and waste management under ‘flyway sensitive’ practices at selected sites along flyway</w:t>
            </w:r>
          </w:p>
        </w:tc>
        <w:tc>
          <w:tcPr>
            <w:tcW w:w="2205" w:type="dxa"/>
          </w:tcPr>
          <w:p w14:paraId="08529B62" w14:textId="114BC5AC" w:rsidR="00FC4489" w:rsidRPr="008155AF" w:rsidRDefault="00FC4489" w:rsidP="003608BA">
            <w:pPr>
              <w:suppressLineNumbers/>
              <w:rPr>
                <w:sz w:val="18"/>
                <w:szCs w:val="18"/>
                <w:lang w:val="en-US"/>
              </w:rPr>
            </w:pPr>
            <w:r w:rsidRPr="00FC4489">
              <w:rPr>
                <w:sz w:val="18"/>
                <w:szCs w:val="18"/>
                <w:lang w:val="en-US"/>
              </w:rPr>
              <w:t>40% increase by project end</w:t>
            </w:r>
          </w:p>
        </w:tc>
        <w:tc>
          <w:tcPr>
            <w:tcW w:w="2956" w:type="dxa"/>
            <w:shd w:val="clear" w:color="auto" w:fill="A8D08D" w:themeFill="accent6" w:themeFillTint="99"/>
          </w:tcPr>
          <w:p w14:paraId="641FA351" w14:textId="3CB1884C" w:rsidR="00FC4489" w:rsidRPr="008155AF" w:rsidRDefault="00FC4489" w:rsidP="003608BA">
            <w:pPr>
              <w:suppressLineNumbers/>
              <w:rPr>
                <w:sz w:val="18"/>
                <w:szCs w:val="18"/>
                <w:lang w:val="en-US"/>
              </w:rPr>
            </w:pPr>
            <w:r w:rsidRPr="00FC4489">
              <w:rPr>
                <w:sz w:val="18"/>
                <w:szCs w:val="18"/>
                <w:lang w:val="en-US"/>
              </w:rPr>
              <w:t>Cumulative total (5,742,509.12) ha</w:t>
            </w:r>
          </w:p>
        </w:tc>
        <w:tc>
          <w:tcPr>
            <w:tcW w:w="4481" w:type="dxa"/>
            <w:shd w:val="clear" w:color="auto" w:fill="auto"/>
          </w:tcPr>
          <w:p w14:paraId="755F9494" w14:textId="2996A318" w:rsidR="00FC4489" w:rsidRPr="00FC4489" w:rsidRDefault="00FC4489" w:rsidP="003608BA">
            <w:pPr>
              <w:suppressLineNumbers/>
              <w:rPr>
                <w:sz w:val="18"/>
                <w:szCs w:val="18"/>
                <w:lang w:val="en-US"/>
              </w:rPr>
            </w:pPr>
            <w:r w:rsidRPr="00FC4489">
              <w:rPr>
                <w:sz w:val="18"/>
                <w:szCs w:val="18"/>
                <w:lang w:val="en-US"/>
              </w:rPr>
              <w:t>The target has already been greatly achieved</w:t>
            </w:r>
          </w:p>
        </w:tc>
      </w:tr>
      <w:tr w:rsidR="00315D3C" w:rsidRPr="008B6533" w14:paraId="7107CDC5" w14:textId="6ED3F1BE" w:rsidTr="00315D3C">
        <w:tc>
          <w:tcPr>
            <w:tcW w:w="603" w:type="dxa"/>
            <w:vMerge/>
            <w:shd w:val="clear" w:color="auto" w:fill="DEEAF6" w:themeFill="accent5" w:themeFillTint="33"/>
          </w:tcPr>
          <w:p w14:paraId="3DECA61E" w14:textId="77777777" w:rsidR="00FC4489" w:rsidRPr="008155AF" w:rsidRDefault="00FC4489" w:rsidP="003608BA">
            <w:pPr>
              <w:suppressLineNumbers/>
              <w:rPr>
                <w:sz w:val="18"/>
                <w:szCs w:val="18"/>
                <w:lang w:val="en-US"/>
              </w:rPr>
            </w:pPr>
          </w:p>
        </w:tc>
        <w:tc>
          <w:tcPr>
            <w:tcW w:w="3749" w:type="dxa"/>
          </w:tcPr>
          <w:p w14:paraId="3AAD9E0C" w14:textId="14E47973" w:rsidR="00FC4489" w:rsidRPr="008155AF" w:rsidRDefault="00FC4489" w:rsidP="003608BA">
            <w:pPr>
              <w:suppressLineNumbers/>
              <w:rPr>
                <w:sz w:val="18"/>
                <w:szCs w:val="18"/>
                <w:lang w:val="en-US"/>
              </w:rPr>
            </w:pPr>
            <w:r w:rsidRPr="00FC4489">
              <w:rPr>
                <w:sz w:val="18"/>
                <w:szCs w:val="18"/>
                <w:lang w:val="en-US"/>
              </w:rPr>
              <w:t>Number of sites with "˜flyway sensitive' practices along flyway</w:t>
            </w:r>
          </w:p>
        </w:tc>
        <w:tc>
          <w:tcPr>
            <w:tcW w:w="2205" w:type="dxa"/>
          </w:tcPr>
          <w:p w14:paraId="31950156" w14:textId="33D1FFB3" w:rsidR="00FC4489" w:rsidRPr="008155AF" w:rsidRDefault="00FC4489" w:rsidP="003608BA">
            <w:pPr>
              <w:suppressLineNumbers/>
              <w:rPr>
                <w:sz w:val="18"/>
                <w:szCs w:val="18"/>
                <w:lang w:val="en-US"/>
              </w:rPr>
            </w:pPr>
            <w:r w:rsidRPr="00FC4489">
              <w:rPr>
                <w:sz w:val="18"/>
                <w:szCs w:val="18"/>
                <w:lang w:val="en-US"/>
              </w:rPr>
              <w:t>Minimum of 23 bottleneck sites by project end</w:t>
            </w:r>
          </w:p>
        </w:tc>
        <w:tc>
          <w:tcPr>
            <w:tcW w:w="2956" w:type="dxa"/>
            <w:shd w:val="clear" w:color="auto" w:fill="FFFF00"/>
          </w:tcPr>
          <w:p w14:paraId="3C6104F4" w14:textId="53EB0459" w:rsidR="00FC4489" w:rsidRPr="008155AF" w:rsidRDefault="00FC4489" w:rsidP="003608BA">
            <w:pPr>
              <w:suppressLineNumbers/>
              <w:rPr>
                <w:sz w:val="18"/>
                <w:szCs w:val="18"/>
                <w:lang w:val="en-US"/>
              </w:rPr>
            </w:pPr>
            <w:r>
              <w:rPr>
                <w:sz w:val="18"/>
                <w:szCs w:val="18"/>
                <w:lang w:val="en-US"/>
              </w:rPr>
              <w:t>14</w:t>
            </w:r>
          </w:p>
        </w:tc>
        <w:tc>
          <w:tcPr>
            <w:tcW w:w="4481" w:type="dxa"/>
            <w:shd w:val="clear" w:color="auto" w:fill="auto"/>
          </w:tcPr>
          <w:p w14:paraId="53EDE927" w14:textId="71C9AD20" w:rsidR="00FC4489" w:rsidRDefault="00FC4489" w:rsidP="003608BA">
            <w:pPr>
              <w:suppressLineNumbers/>
              <w:rPr>
                <w:sz w:val="18"/>
                <w:szCs w:val="18"/>
                <w:lang w:val="en-US"/>
              </w:rPr>
            </w:pPr>
            <w:r w:rsidRPr="00FC4489">
              <w:rPr>
                <w:sz w:val="18"/>
                <w:szCs w:val="18"/>
                <w:lang w:val="en-US"/>
              </w:rPr>
              <w:t xml:space="preserve">The project is conducting a survey that included an updated list of bottlenecks in Lebanon, Egypt, and Jordan. This survey is part of a Situational Analysis that aims to pave the way into a future flyway-scale monitoring program. No bottlenecks identified for Sudan or Ethiopia. </w:t>
            </w:r>
            <w:proofErr w:type="gramStart"/>
            <w:r w:rsidRPr="00FC4489">
              <w:rPr>
                <w:sz w:val="18"/>
                <w:szCs w:val="18"/>
                <w:lang w:val="en-US"/>
              </w:rPr>
              <w:t>Regardless</w:t>
            </w:r>
            <w:proofErr w:type="gramEnd"/>
            <w:r w:rsidRPr="00FC4489">
              <w:rPr>
                <w:sz w:val="18"/>
                <w:szCs w:val="18"/>
                <w:lang w:val="en-US"/>
              </w:rPr>
              <w:t xml:space="preserve"> if the target of 23 is not reached, the RFF is following an appropriate strategy linked to the establishment of a future flyway-scale monitoring program through the situational analysis.</w:t>
            </w:r>
          </w:p>
        </w:tc>
      </w:tr>
      <w:tr w:rsidR="00315D3C" w:rsidRPr="008155AF" w14:paraId="4B9DCA4D" w14:textId="691662FE" w:rsidTr="00315D3C">
        <w:trPr>
          <w:cantSplit/>
          <w:trHeight w:val="1134"/>
        </w:trPr>
        <w:tc>
          <w:tcPr>
            <w:tcW w:w="603" w:type="dxa"/>
            <w:vMerge w:val="restart"/>
            <w:shd w:val="clear" w:color="auto" w:fill="EDEDED" w:themeFill="accent3" w:themeFillTint="33"/>
            <w:textDirection w:val="btLr"/>
          </w:tcPr>
          <w:p w14:paraId="218172CD" w14:textId="77777777" w:rsidR="006E7727" w:rsidRDefault="006E7727" w:rsidP="003608BA">
            <w:pPr>
              <w:suppressLineNumbers/>
              <w:ind w:left="113" w:right="113"/>
              <w:rPr>
                <w:b/>
                <w:bCs/>
                <w:lang w:val="en-US"/>
              </w:rPr>
            </w:pPr>
            <w:r w:rsidRPr="00315D3C">
              <w:rPr>
                <w:b/>
                <w:bCs/>
                <w:lang w:val="en-US"/>
              </w:rPr>
              <w:t>Component 1</w:t>
            </w:r>
          </w:p>
          <w:p w14:paraId="3A52BCA2" w14:textId="05C7B567" w:rsidR="00D41308" w:rsidRPr="00315D3C" w:rsidRDefault="00D41308" w:rsidP="003608BA">
            <w:pPr>
              <w:suppressLineNumbers/>
              <w:ind w:left="113" w:right="113"/>
              <w:rPr>
                <w:b/>
                <w:bCs/>
                <w:lang w:val="en-US"/>
              </w:rPr>
            </w:pPr>
          </w:p>
        </w:tc>
        <w:tc>
          <w:tcPr>
            <w:tcW w:w="3749" w:type="dxa"/>
          </w:tcPr>
          <w:p w14:paraId="131B6BF2" w14:textId="0D17D992" w:rsidR="006E7727" w:rsidRPr="00FC4489" w:rsidRDefault="006E7727" w:rsidP="003608BA">
            <w:pPr>
              <w:suppressLineNumbers/>
              <w:rPr>
                <w:sz w:val="18"/>
                <w:szCs w:val="18"/>
                <w:lang w:val="en-US"/>
              </w:rPr>
            </w:pPr>
            <w:r w:rsidRPr="00FC4489">
              <w:rPr>
                <w:sz w:val="18"/>
                <w:szCs w:val="18"/>
                <w:lang w:val="en-US"/>
              </w:rPr>
              <w:t>Number of articles or other substantive media releases highlighting MSBs and flyway importance, per country each year by the end of the project</w:t>
            </w:r>
          </w:p>
        </w:tc>
        <w:tc>
          <w:tcPr>
            <w:tcW w:w="2205" w:type="dxa"/>
          </w:tcPr>
          <w:p w14:paraId="1E08E0BB" w14:textId="6D10955B" w:rsidR="006E7727" w:rsidRPr="00FC4489" w:rsidRDefault="006E7727" w:rsidP="003608BA">
            <w:pPr>
              <w:suppressLineNumbers/>
              <w:rPr>
                <w:sz w:val="18"/>
                <w:szCs w:val="18"/>
                <w:lang w:val="en-US"/>
              </w:rPr>
            </w:pPr>
            <w:r w:rsidRPr="00FC4489">
              <w:rPr>
                <w:sz w:val="18"/>
                <w:szCs w:val="18"/>
                <w:lang w:val="en-US"/>
              </w:rPr>
              <w:t xml:space="preserve">Minimum 15 </w:t>
            </w:r>
            <w:r w:rsidR="00D1058E" w:rsidRPr="00FC4489">
              <w:rPr>
                <w:sz w:val="18"/>
                <w:szCs w:val="18"/>
                <w:lang w:val="en-US"/>
              </w:rPr>
              <w:t>articles (</w:t>
            </w:r>
            <w:r w:rsidRPr="00FC4489">
              <w:rPr>
                <w:sz w:val="18"/>
                <w:szCs w:val="18"/>
                <w:lang w:val="en-US"/>
              </w:rPr>
              <w:t>and other media releases) in each country annually by project end</w:t>
            </w:r>
          </w:p>
        </w:tc>
        <w:tc>
          <w:tcPr>
            <w:tcW w:w="2956" w:type="dxa"/>
            <w:shd w:val="clear" w:color="auto" w:fill="92D050"/>
          </w:tcPr>
          <w:p w14:paraId="55A23A27" w14:textId="69721A40" w:rsidR="006E7727" w:rsidRDefault="006E7727" w:rsidP="003608BA">
            <w:pPr>
              <w:suppressLineNumbers/>
              <w:rPr>
                <w:sz w:val="18"/>
                <w:szCs w:val="18"/>
                <w:lang w:val="en-US"/>
              </w:rPr>
            </w:pPr>
            <w:r>
              <w:rPr>
                <w:sz w:val="18"/>
                <w:szCs w:val="18"/>
                <w:lang w:val="en-US"/>
              </w:rPr>
              <w:t>543</w:t>
            </w:r>
          </w:p>
        </w:tc>
        <w:tc>
          <w:tcPr>
            <w:tcW w:w="4481" w:type="dxa"/>
            <w:shd w:val="clear" w:color="auto" w:fill="auto"/>
          </w:tcPr>
          <w:p w14:paraId="1AE0A4B5" w14:textId="3B454DD4" w:rsidR="006E7727" w:rsidRDefault="006E7727" w:rsidP="003608BA">
            <w:pPr>
              <w:suppressLineNumbers/>
              <w:rPr>
                <w:sz w:val="18"/>
                <w:szCs w:val="18"/>
                <w:lang w:val="en-US"/>
              </w:rPr>
            </w:pPr>
            <w:r w:rsidRPr="00FC4489">
              <w:rPr>
                <w:sz w:val="18"/>
                <w:szCs w:val="18"/>
                <w:lang w:val="en-US"/>
              </w:rPr>
              <w:t>The target has been met in quantitative terms but not per country. Sudan and Djibouti do not reach the target.</w:t>
            </w:r>
          </w:p>
        </w:tc>
      </w:tr>
      <w:tr w:rsidR="00315D3C" w:rsidRPr="008B6533" w14:paraId="655211BD" w14:textId="371B85F3" w:rsidTr="00315D3C">
        <w:tc>
          <w:tcPr>
            <w:tcW w:w="603" w:type="dxa"/>
            <w:vMerge/>
            <w:shd w:val="clear" w:color="auto" w:fill="EDEDED" w:themeFill="accent3" w:themeFillTint="33"/>
          </w:tcPr>
          <w:p w14:paraId="258C40E4" w14:textId="77777777" w:rsidR="006E7727" w:rsidRPr="008155AF" w:rsidRDefault="006E7727" w:rsidP="003608BA">
            <w:pPr>
              <w:suppressLineNumbers/>
              <w:rPr>
                <w:sz w:val="18"/>
                <w:szCs w:val="18"/>
                <w:lang w:val="en-US"/>
              </w:rPr>
            </w:pPr>
          </w:p>
        </w:tc>
        <w:tc>
          <w:tcPr>
            <w:tcW w:w="3749" w:type="dxa"/>
          </w:tcPr>
          <w:p w14:paraId="10A2299F" w14:textId="12190781" w:rsidR="006E7727" w:rsidRPr="00FC4489" w:rsidRDefault="006E7727" w:rsidP="003608BA">
            <w:pPr>
              <w:suppressLineNumbers/>
              <w:rPr>
                <w:sz w:val="18"/>
                <w:szCs w:val="18"/>
                <w:lang w:val="en-US"/>
              </w:rPr>
            </w:pPr>
            <w:r w:rsidRPr="006E7727">
              <w:rPr>
                <w:sz w:val="18"/>
                <w:szCs w:val="18"/>
                <w:lang w:val="en-US"/>
              </w:rPr>
              <w:t>Awareness questionnaire developed and applied including to selected focus groups in national and local governments, local communities near sites, private sector, CSOs, etc.</w:t>
            </w:r>
          </w:p>
        </w:tc>
        <w:tc>
          <w:tcPr>
            <w:tcW w:w="2205" w:type="dxa"/>
          </w:tcPr>
          <w:p w14:paraId="3823747B" w14:textId="626BE6D1" w:rsidR="006E7727" w:rsidRPr="00FC4489" w:rsidRDefault="006E7727" w:rsidP="003608BA">
            <w:pPr>
              <w:suppressLineNumbers/>
              <w:rPr>
                <w:sz w:val="18"/>
                <w:szCs w:val="18"/>
                <w:lang w:val="en-US"/>
              </w:rPr>
            </w:pPr>
            <w:r w:rsidRPr="006E7727">
              <w:rPr>
                <w:sz w:val="18"/>
                <w:szCs w:val="18"/>
                <w:lang w:val="en-US"/>
              </w:rPr>
              <w:t>At least 70% of the national stakeholders in the relevant sectors at national level have positive attitude and 50% applying appropriate measures to reduce threats to MSBs.</w:t>
            </w:r>
          </w:p>
        </w:tc>
        <w:tc>
          <w:tcPr>
            <w:tcW w:w="2956" w:type="dxa"/>
            <w:shd w:val="clear" w:color="auto" w:fill="FFFF00"/>
          </w:tcPr>
          <w:p w14:paraId="49690DC8" w14:textId="77777777" w:rsidR="006E7727" w:rsidRPr="006E7727" w:rsidRDefault="006E7727" w:rsidP="003608BA">
            <w:pPr>
              <w:suppressLineNumbers/>
              <w:rPr>
                <w:sz w:val="18"/>
                <w:szCs w:val="18"/>
                <w:lang w:val="en-US"/>
              </w:rPr>
            </w:pPr>
            <w:r w:rsidRPr="006E7727">
              <w:rPr>
                <w:sz w:val="18"/>
                <w:szCs w:val="18"/>
                <w:lang w:val="en-US"/>
              </w:rPr>
              <w:t xml:space="preserve">An awareness questionnaire developed to assess the understanding of MSBs with the stakeholders in the five sectors of the project and at the time of the MTR </w:t>
            </w:r>
            <w:proofErr w:type="gramStart"/>
            <w:r w:rsidRPr="006E7727">
              <w:rPr>
                <w:sz w:val="18"/>
                <w:szCs w:val="18"/>
                <w:lang w:val="en-US"/>
              </w:rPr>
              <w:t>is was</w:t>
            </w:r>
            <w:proofErr w:type="gramEnd"/>
            <w:r w:rsidRPr="006E7727">
              <w:rPr>
                <w:sz w:val="18"/>
                <w:szCs w:val="18"/>
                <w:lang w:val="en-US"/>
              </w:rPr>
              <w:t xml:space="preserve"> ready to be shared with selected stakeholders per sector. </w:t>
            </w:r>
          </w:p>
          <w:p w14:paraId="4338639B" w14:textId="236B3857" w:rsidR="006E7727" w:rsidRDefault="006E7727" w:rsidP="003608BA">
            <w:pPr>
              <w:suppressLineNumbers/>
              <w:rPr>
                <w:sz w:val="18"/>
                <w:szCs w:val="18"/>
                <w:lang w:val="en-US"/>
              </w:rPr>
            </w:pPr>
            <w:r w:rsidRPr="006E7727">
              <w:rPr>
                <w:sz w:val="18"/>
                <w:szCs w:val="18"/>
                <w:lang w:val="en-US"/>
              </w:rPr>
              <w:t>It is designed to collect baseline data that will inform the current understanding and inform the appropriate interventions to enhance greater understanding of MSBs. Questionnaire was rolled out in July 2020, except for Djibouti and to date 69 questionnaires were returned for processing</w:t>
            </w:r>
          </w:p>
        </w:tc>
        <w:tc>
          <w:tcPr>
            <w:tcW w:w="4481" w:type="dxa"/>
            <w:shd w:val="clear" w:color="auto" w:fill="auto"/>
          </w:tcPr>
          <w:p w14:paraId="35EE9F15" w14:textId="14C14822" w:rsidR="006E7727" w:rsidRDefault="006E7727" w:rsidP="003608BA">
            <w:pPr>
              <w:suppressLineNumbers/>
              <w:rPr>
                <w:sz w:val="18"/>
                <w:szCs w:val="18"/>
                <w:lang w:val="en-US"/>
              </w:rPr>
            </w:pPr>
            <w:r w:rsidRPr="006E7727">
              <w:rPr>
                <w:sz w:val="18"/>
                <w:szCs w:val="18"/>
                <w:lang w:val="en-US"/>
              </w:rPr>
              <w:t xml:space="preserve">Although the indicator has been achieved, </w:t>
            </w:r>
            <w:proofErr w:type="spellStart"/>
            <w:r w:rsidRPr="006E7727">
              <w:rPr>
                <w:sz w:val="18"/>
                <w:szCs w:val="18"/>
                <w:lang w:val="en-US"/>
              </w:rPr>
              <w:t>ie</w:t>
            </w:r>
            <w:proofErr w:type="spellEnd"/>
            <w:r w:rsidRPr="006E7727">
              <w:rPr>
                <w:sz w:val="18"/>
                <w:szCs w:val="18"/>
                <w:lang w:val="en-US"/>
              </w:rPr>
              <w:t>, the development of the awareness questionnaire, this does not tell us if there has been a</w:t>
            </w:r>
            <w:r w:rsidR="008B7DB0">
              <w:rPr>
                <w:sz w:val="18"/>
                <w:szCs w:val="18"/>
                <w:lang w:val="en-US"/>
              </w:rPr>
              <w:t xml:space="preserve"> change</w:t>
            </w:r>
            <w:r w:rsidRPr="006E7727">
              <w:rPr>
                <w:sz w:val="18"/>
                <w:szCs w:val="18"/>
                <w:lang w:val="en-US"/>
              </w:rPr>
              <w:t xml:space="preserve"> in terms of stakeholder’s awareness and sensitivity towards MSB mainstreaming. The baseline is also not properly formulated since it does not indicate the % of national stakeholders which have a positive attitude but rather it is designed as a target (at least 30%). The awareness questionnaire </w:t>
            </w:r>
            <w:r w:rsidR="008B7DB0">
              <w:rPr>
                <w:sz w:val="18"/>
                <w:szCs w:val="18"/>
                <w:lang w:val="en-US"/>
              </w:rPr>
              <w:t>could</w:t>
            </w:r>
            <w:r w:rsidRPr="006E7727">
              <w:rPr>
                <w:sz w:val="18"/>
                <w:szCs w:val="18"/>
                <w:lang w:val="en-US"/>
              </w:rPr>
              <w:t xml:space="preserve"> in fact assist RFF to determine 2020 baseline level and inform appropriate interventions to enhance greater understanding.</w:t>
            </w:r>
            <w:r w:rsidR="008B7DB0">
              <w:rPr>
                <w:sz w:val="18"/>
                <w:szCs w:val="18"/>
                <w:lang w:val="en-US"/>
              </w:rPr>
              <w:t xml:space="preserve"> It could be interesting to conduct an end-of-project questionnaire with the same stakeholders to measure change</w:t>
            </w:r>
          </w:p>
        </w:tc>
      </w:tr>
      <w:tr w:rsidR="00315D3C" w:rsidRPr="008B6533" w14:paraId="7E7CA023" w14:textId="1E59C05F" w:rsidTr="00315D3C">
        <w:tc>
          <w:tcPr>
            <w:tcW w:w="603" w:type="dxa"/>
            <w:vMerge/>
            <w:shd w:val="clear" w:color="auto" w:fill="EDEDED" w:themeFill="accent3" w:themeFillTint="33"/>
          </w:tcPr>
          <w:p w14:paraId="077B2EF4" w14:textId="77777777" w:rsidR="006E7727" w:rsidRPr="008155AF" w:rsidRDefault="006E7727" w:rsidP="003608BA">
            <w:pPr>
              <w:suppressLineNumbers/>
              <w:rPr>
                <w:sz w:val="18"/>
                <w:szCs w:val="18"/>
                <w:lang w:val="en-US"/>
              </w:rPr>
            </w:pPr>
          </w:p>
        </w:tc>
        <w:tc>
          <w:tcPr>
            <w:tcW w:w="3749" w:type="dxa"/>
          </w:tcPr>
          <w:p w14:paraId="1BC50C8D" w14:textId="0EBE5076" w:rsidR="006E7727" w:rsidRPr="00FC4489" w:rsidRDefault="006E7727" w:rsidP="003608BA">
            <w:pPr>
              <w:suppressLineNumbers/>
              <w:rPr>
                <w:sz w:val="18"/>
                <w:szCs w:val="18"/>
                <w:lang w:val="en-US"/>
              </w:rPr>
            </w:pPr>
            <w:r w:rsidRPr="006E7727">
              <w:rPr>
                <w:sz w:val="18"/>
                <w:szCs w:val="18"/>
                <w:lang w:val="en-US"/>
              </w:rPr>
              <w:t>Number of government and private sector requests to project for ‘flyway sensitive’ guidelines, best practice, and related materials</w:t>
            </w:r>
          </w:p>
        </w:tc>
        <w:tc>
          <w:tcPr>
            <w:tcW w:w="2205" w:type="dxa"/>
          </w:tcPr>
          <w:p w14:paraId="717F42C1" w14:textId="5D8D178D" w:rsidR="006E7727" w:rsidRPr="00FC4489" w:rsidRDefault="006E7727" w:rsidP="003608BA">
            <w:pPr>
              <w:suppressLineNumbers/>
              <w:rPr>
                <w:sz w:val="18"/>
                <w:szCs w:val="18"/>
                <w:lang w:val="en-US"/>
              </w:rPr>
            </w:pPr>
            <w:r w:rsidRPr="006E7727">
              <w:rPr>
                <w:sz w:val="18"/>
                <w:szCs w:val="18"/>
                <w:lang w:val="en-US"/>
              </w:rPr>
              <w:t>At least 100 requests by project end</w:t>
            </w:r>
          </w:p>
        </w:tc>
        <w:tc>
          <w:tcPr>
            <w:tcW w:w="2956" w:type="dxa"/>
            <w:shd w:val="clear" w:color="auto" w:fill="FFFF00"/>
          </w:tcPr>
          <w:p w14:paraId="3A30D588" w14:textId="4C70872F" w:rsidR="006E7727" w:rsidRDefault="006E7727" w:rsidP="003608BA">
            <w:pPr>
              <w:suppressLineNumbers/>
              <w:rPr>
                <w:sz w:val="18"/>
                <w:szCs w:val="18"/>
                <w:lang w:val="en-US"/>
              </w:rPr>
            </w:pPr>
            <w:r>
              <w:rPr>
                <w:sz w:val="18"/>
                <w:szCs w:val="18"/>
                <w:lang w:val="en-US"/>
              </w:rPr>
              <w:t>90</w:t>
            </w:r>
          </w:p>
        </w:tc>
        <w:tc>
          <w:tcPr>
            <w:tcW w:w="4481" w:type="dxa"/>
            <w:shd w:val="clear" w:color="auto" w:fill="auto"/>
          </w:tcPr>
          <w:p w14:paraId="7435CAE2" w14:textId="5C96B72F" w:rsidR="006E7727" w:rsidRDefault="006E7727" w:rsidP="003608BA">
            <w:pPr>
              <w:suppressLineNumbers/>
              <w:tabs>
                <w:tab w:val="left" w:pos="1095"/>
              </w:tabs>
              <w:rPr>
                <w:sz w:val="18"/>
                <w:szCs w:val="18"/>
                <w:lang w:val="en-US"/>
              </w:rPr>
            </w:pPr>
            <w:r w:rsidRPr="006E7727">
              <w:rPr>
                <w:sz w:val="18"/>
                <w:szCs w:val="18"/>
                <w:lang w:val="en-US"/>
              </w:rPr>
              <w:t xml:space="preserve">The great number of requests for project guidelines is mainly focused on three </w:t>
            </w:r>
            <w:r w:rsidR="00D1058E" w:rsidRPr="006E7727">
              <w:rPr>
                <w:sz w:val="18"/>
                <w:szCs w:val="18"/>
                <w:lang w:val="en-US"/>
              </w:rPr>
              <w:t>countries:</w:t>
            </w:r>
            <w:r w:rsidRPr="006E7727">
              <w:rPr>
                <w:sz w:val="18"/>
                <w:szCs w:val="18"/>
                <w:lang w:val="en-US"/>
              </w:rPr>
              <w:t xml:space="preserve"> Jordan, </w:t>
            </w:r>
            <w:proofErr w:type="gramStart"/>
            <w:r w:rsidRPr="006E7727">
              <w:rPr>
                <w:sz w:val="18"/>
                <w:szCs w:val="18"/>
                <w:lang w:val="en-US"/>
              </w:rPr>
              <w:t>Lebanon</w:t>
            </w:r>
            <w:proofErr w:type="gramEnd"/>
            <w:r w:rsidRPr="006E7727">
              <w:rPr>
                <w:sz w:val="18"/>
                <w:szCs w:val="18"/>
                <w:lang w:val="en-US"/>
              </w:rPr>
              <w:t xml:space="preserve"> and Egypt. The success in these three countries will ensure the project achieves the target but it </w:t>
            </w:r>
            <w:proofErr w:type="gramStart"/>
            <w:r w:rsidRPr="006E7727">
              <w:rPr>
                <w:sz w:val="18"/>
                <w:szCs w:val="18"/>
                <w:lang w:val="en-US"/>
              </w:rPr>
              <w:t>doesn't</w:t>
            </w:r>
            <w:proofErr w:type="gramEnd"/>
            <w:r w:rsidRPr="006E7727">
              <w:rPr>
                <w:sz w:val="18"/>
                <w:szCs w:val="18"/>
                <w:lang w:val="en-US"/>
              </w:rPr>
              <w:t xml:space="preserve"> reflect the slow progress on other countries </w:t>
            </w:r>
            <w:r w:rsidR="00D1058E" w:rsidRPr="006E7727">
              <w:rPr>
                <w:sz w:val="18"/>
                <w:szCs w:val="18"/>
                <w:lang w:val="en-US"/>
              </w:rPr>
              <w:t>like Djibouti</w:t>
            </w:r>
            <w:r w:rsidRPr="006E7727">
              <w:rPr>
                <w:sz w:val="18"/>
                <w:szCs w:val="18"/>
                <w:lang w:val="en-US"/>
              </w:rPr>
              <w:t xml:space="preserve"> and Sudan</w:t>
            </w:r>
          </w:p>
        </w:tc>
      </w:tr>
      <w:tr w:rsidR="00D41308" w:rsidRPr="008B6533" w14:paraId="3975EA01" w14:textId="4EB54027" w:rsidTr="002A669B">
        <w:trPr>
          <w:trHeight w:val="2866"/>
        </w:trPr>
        <w:tc>
          <w:tcPr>
            <w:tcW w:w="603" w:type="dxa"/>
            <w:vMerge w:val="restart"/>
            <w:shd w:val="clear" w:color="auto" w:fill="FFF2CC" w:themeFill="accent4" w:themeFillTint="33"/>
            <w:textDirection w:val="btLr"/>
          </w:tcPr>
          <w:p w14:paraId="66A716DE" w14:textId="2CBCA46D" w:rsidR="00D41308" w:rsidRPr="00315D3C" w:rsidRDefault="00D41308" w:rsidP="003608BA">
            <w:pPr>
              <w:suppressLineNumbers/>
              <w:ind w:left="113" w:right="113"/>
              <w:rPr>
                <w:b/>
                <w:bCs/>
                <w:lang w:val="en-US"/>
              </w:rPr>
            </w:pPr>
            <w:r w:rsidRPr="00315D3C">
              <w:rPr>
                <w:b/>
                <w:bCs/>
                <w:lang w:val="en-US"/>
              </w:rPr>
              <w:t>Component 2</w:t>
            </w:r>
          </w:p>
        </w:tc>
        <w:tc>
          <w:tcPr>
            <w:tcW w:w="3749" w:type="dxa"/>
          </w:tcPr>
          <w:p w14:paraId="3325312B" w14:textId="446BBDDC" w:rsidR="00D41308" w:rsidRPr="00FC4489" w:rsidRDefault="00D41308" w:rsidP="003608BA">
            <w:pPr>
              <w:suppressLineNumbers/>
              <w:rPr>
                <w:sz w:val="18"/>
                <w:szCs w:val="18"/>
                <w:lang w:val="en-US"/>
              </w:rPr>
            </w:pPr>
            <w:r w:rsidRPr="006E7727">
              <w:rPr>
                <w:sz w:val="18"/>
                <w:szCs w:val="18"/>
                <w:lang w:val="en-US"/>
              </w:rPr>
              <w:t xml:space="preserve">Capacity of national </w:t>
            </w:r>
            <w:proofErr w:type="spellStart"/>
            <w:r w:rsidRPr="006E7727">
              <w:rPr>
                <w:sz w:val="18"/>
                <w:szCs w:val="18"/>
                <w:lang w:val="en-US"/>
              </w:rPr>
              <w:t>BirdLife</w:t>
            </w:r>
            <w:proofErr w:type="spellEnd"/>
            <w:r w:rsidRPr="006E7727">
              <w:rPr>
                <w:sz w:val="18"/>
                <w:szCs w:val="18"/>
                <w:lang w:val="en-US"/>
              </w:rPr>
              <w:t xml:space="preserve"> partners / civil society to mainstream MSB/flyway issues increased, as indicated by partner capacity assessment scores including new gender-specific component (number of staff trained and have experience on gender equality and women empowerment; number of women engaged in project work.) Additional </w:t>
            </w:r>
            <w:proofErr w:type="spellStart"/>
            <w:r w:rsidRPr="006E7727">
              <w:rPr>
                <w:sz w:val="18"/>
                <w:szCs w:val="18"/>
                <w:lang w:val="en-US"/>
              </w:rPr>
              <w:t>organisational</w:t>
            </w:r>
            <w:proofErr w:type="spellEnd"/>
            <w:r w:rsidRPr="006E7727">
              <w:rPr>
                <w:sz w:val="18"/>
                <w:szCs w:val="18"/>
                <w:lang w:val="en-US"/>
              </w:rPr>
              <w:t xml:space="preserve"> development (OD) indicators will be cross-referenced with the </w:t>
            </w:r>
            <w:proofErr w:type="spellStart"/>
            <w:r w:rsidRPr="006E7727">
              <w:rPr>
                <w:sz w:val="18"/>
                <w:szCs w:val="18"/>
                <w:lang w:val="en-US"/>
              </w:rPr>
              <w:t>BirdLife</w:t>
            </w:r>
            <w:proofErr w:type="spellEnd"/>
            <w:r w:rsidRPr="006E7727">
              <w:rPr>
                <w:sz w:val="18"/>
                <w:szCs w:val="18"/>
                <w:lang w:val="en-US"/>
              </w:rPr>
              <w:t xml:space="preserve"> International Quality Assurance System (an OD diagnostics tool).</w:t>
            </w:r>
          </w:p>
        </w:tc>
        <w:tc>
          <w:tcPr>
            <w:tcW w:w="2205" w:type="dxa"/>
          </w:tcPr>
          <w:p w14:paraId="34DC1564" w14:textId="494DE697" w:rsidR="00D41308" w:rsidRPr="00FC4489" w:rsidRDefault="00D41308" w:rsidP="003608BA">
            <w:pPr>
              <w:suppressLineNumbers/>
              <w:rPr>
                <w:sz w:val="18"/>
                <w:szCs w:val="18"/>
                <w:lang w:val="en-US"/>
              </w:rPr>
            </w:pPr>
            <w:r w:rsidRPr="006E7727">
              <w:rPr>
                <w:sz w:val="18"/>
                <w:szCs w:val="18"/>
                <w:lang w:val="en-US"/>
              </w:rPr>
              <w:t xml:space="preserve">National </w:t>
            </w:r>
            <w:proofErr w:type="spellStart"/>
            <w:r w:rsidRPr="006E7727">
              <w:rPr>
                <w:sz w:val="18"/>
                <w:szCs w:val="18"/>
                <w:lang w:val="en-US"/>
              </w:rPr>
              <w:t>BirdLife</w:t>
            </w:r>
            <w:proofErr w:type="spellEnd"/>
            <w:r w:rsidRPr="006E7727">
              <w:rPr>
                <w:sz w:val="18"/>
                <w:szCs w:val="18"/>
                <w:lang w:val="en-US"/>
              </w:rPr>
              <w:t xml:space="preserve"> Partners in all participating countries in the capacity program score over 20 at final assessment</w:t>
            </w:r>
          </w:p>
        </w:tc>
        <w:tc>
          <w:tcPr>
            <w:tcW w:w="2956" w:type="dxa"/>
            <w:shd w:val="clear" w:color="auto" w:fill="FFFF00"/>
          </w:tcPr>
          <w:p w14:paraId="739082E9" w14:textId="77777777" w:rsidR="00D41308" w:rsidRDefault="00D41308" w:rsidP="003608BA">
            <w:pPr>
              <w:suppressLineNumbers/>
              <w:rPr>
                <w:sz w:val="18"/>
                <w:szCs w:val="18"/>
                <w:lang w:val="en-US"/>
              </w:rPr>
            </w:pPr>
            <w:r>
              <w:rPr>
                <w:sz w:val="18"/>
                <w:szCs w:val="18"/>
                <w:lang w:val="en-US"/>
              </w:rPr>
              <w:t xml:space="preserve">EWNHS = </w:t>
            </w:r>
            <w:proofErr w:type="gramStart"/>
            <w:r>
              <w:rPr>
                <w:sz w:val="18"/>
                <w:szCs w:val="18"/>
                <w:lang w:val="en-US"/>
              </w:rPr>
              <w:t>23;</w:t>
            </w:r>
            <w:proofErr w:type="gramEnd"/>
          </w:p>
          <w:p w14:paraId="3AB59906" w14:textId="77777777" w:rsidR="00D41308" w:rsidRDefault="00D41308" w:rsidP="003608BA">
            <w:pPr>
              <w:suppressLineNumbers/>
              <w:rPr>
                <w:sz w:val="18"/>
                <w:szCs w:val="18"/>
                <w:lang w:val="en-US"/>
              </w:rPr>
            </w:pPr>
            <w:r>
              <w:rPr>
                <w:sz w:val="18"/>
                <w:szCs w:val="18"/>
                <w:lang w:val="en-US"/>
              </w:rPr>
              <w:t xml:space="preserve">NCE = </w:t>
            </w:r>
            <w:proofErr w:type="gramStart"/>
            <w:r>
              <w:rPr>
                <w:sz w:val="18"/>
                <w:szCs w:val="18"/>
                <w:lang w:val="en-US"/>
              </w:rPr>
              <w:t>26;</w:t>
            </w:r>
            <w:proofErr w:type="gramEnd"/>
          </w:p>
          <w:p w14:paraId="1A2D0614" w14:textId="77777777" w:rsidR="00D41308" w:rsidRDefault="00D41308" w:rsidP="003608BA">
            <w:pPr>
              <w:suppressLineNumbers/>
              <w:rPr>
                <w:sz w:val="18"/>
                <w:szCs w:val="18"/>
                <w:lang w:val="en-US"/>
              </w:rPr>
            </w:pPr>
            <w:r>
              <w:rPr>
                <w:sz w:val="18"/>
                <w:szCs w:val="18"/>
                <w:lang w:val="en-US"/>
              </w:rPr>
              <w:t xml:space="preserve">RSCN = </w:t>
            </w:r>
            <w:proofErr w:type="gramStart"/>
            <w:r>
              <w:rPr>
                <w:sz w:val="18"/>
                <w:szCs w:val="18"/>
                <w:lang w:val="en-US"/>
              </w:rPr>
              <w:t>28;</w:t>
            </w:r>
            <w:proofErr w:type="gramEnd"/>
          </w:p>
          <w:p w14:paraId="3463404B" w14:textId="77777777" w:rsidR="00D41308" w:rsidRDefault="00D41308" w:rsidP="003608BA">
            <w:pPr>
              <w:suppressLineNumbers/>
              <w:rPr>
                <w:sz w:val="18"/>
                <w:szCs w:val="18"/>
                <w:lang w:val="en-US"/>
              </w:rPr>
            </w:pPr>
            <w:r>
              <w:rPr>
                <w:sz w:val="18"/>
                <w:szCs w:val="18"/>
                <w:lang w:val="en-US"/>
              </w:rPr>
              <w:t>SPNL = 25</w:t>
            </w:r>
          </w:p>
          <w:p w14:paraId="36AC592A" w14:textId="77777777" w:rsidR="00D41308" w:rsidRDefault="00D41308" w:rsidP="003608BA">
            <w:pPr>
              <w:suppressLineNumbers/>
              <w:rPr>
                <w:sz w:val="18"/>
                <w:szCs w:val="18"/>
                <w:lang w:val="en-US"/>
              </w:rPr>
            </w:pPr>
            <w:r>
              <w:rPr>
                <w:sz w:val="18"/>
                <w:szCs w:val="18"/>
                <w:lang w:val="en-US"/>
              </w:rPr>
              <w:t xml:space="preserve">SWS = 18 = </w:t>
            </w:r>
            <w:proofErr w:type="gramStart"/>
            <w:r>
              <w:rPr>
                <w:sz w:val="18"/>
                <w:szCs w:val="18"/>
                <w:lang w:val="en-US"/>
              </w:rPr>
              <w:t>26;</w:t>
            </w:r>
            <w:proofErr w:type="gramEnd"/>
          </w:p>
          <w:p w14:paraId="7A2D5DD7" w14:textId="68CB9FA8" w:rsidR="00D41308" w:rsidRDefault="00D41308" w:rsidP="003608BA">
            <w:pPr>
              <w:suppressLineNumbers/>
              <w:rPr>
                <w:sz w:val="18"/>
                <w:szCs w:val="18"/>
                <w:lang w:val="en-US"/>
              </w:rPr>
            </w:pPr>
            <w:r>
              <w:rPr>
                <w:sz w:val="18"/>
                <w:szCs w:val="18"/>
                <w:lang w:val="en-US"/>
              </w:rPr>
              <w:t>ADN = Suspended</w:t>
            </w:r>
          </w:p>
        </w:tc>
        <w:tc>
          <w:tcPr>
            <w:tcW w:w="4481" w:type="dxa"/>
            <w:shd w:val="clear" w:color="auto" w:fill="auto"/>
          </w:tcPr>
          <w:p w14:paraId="1A6B0258" w14:textId="0AE442B8" w:rsidR="00D41308" w:rsidRDefault="00D41308" w:rsidP="003608BA">
            <w:pPr>
              <w:suppressLineNumbers/>
              <w:rPr>
                <w:sz w:val="18"/>
                <w:szCs w:val="18"/>
                <w:lang w:val="en-US"/>
              </w:rPr>
            </w:pPr>
            <w:r w:rsidRPr="006E7727">
              <w:rPr>
                <w:sz w:val="18"/>
                <w:szCs w:val="18"/>
                <w:lang w:val="en-US"/>
              </w:rPr>
              <w:t xml:space="preserve">Overall, we see an improvement with 4 out of 5 </w:t>
            </w:r>
            <w:proofErr w:type="spellStart"/>
            <w:r w:rsidRPr="006E7727">
              <w:rPr>
                <w:sz w:val="18"/>
                <w:szCs w:val="18"/>
                <w:lang w:val="en-US"/>
              </w:rPr>
              <w:t>organisations</w:t>
            </w:r>
            <w:proofErr w:type="spellEnd"/>
            <w:r w:rsidRPr="006E7727">
              <w:rPr>
                <w:sz w:val="18"/>
                <w:szCs w:val="18"/>
                <w:lang w:val="en-US"/>
              </w:rPr>
              <w:t xml:space="preserve"> scoring above 20 but SWS and ADN Djibouti suspended. </w:t>
            </w:r>
            <w:r w:rsidRPr="00D41308">
              <w:rPr>
                <w:b/>
                <w:bCs/>
                <w:sz w:val="18"/>
                <w:szCs w:val="18"/>
                <w:lang w:val="en-US"/>
              </w:rPr>
              <w:t>The strength and capacity of the local partners in both Jordan and Lebanon reflect the success on both outcome 1 and 2 targets as well as the slow progress in countries with less capable organizations</w:t>
            </w:r>
            <w:r w:rsidRPr="006E7727">
              <w:rPr>
                <w:sz w:val="18"/>
                <w:szCs w:val="18"/>
                <w:lang w:val="en-US"/>
              </w:rPr>
              <w:t xml:space="preserve"> (</w:t>
            </w:r>
            <w:proofErr w:type="spellStart"/>
            <w:r w:rsidRPr="006E7727">
              <w:rPr>
                <w:sz w:val="18"/>
                <w:szCs w:val="18"/>
                <w:lang w:val="en-US"/>
              </w:rPr>
              <w:t>ie</w:t>
            </w:r>
            <w:proofErr w:type="spellEnd"/>
            <w:r w:rsidRPr="006E7727">
              <w:rPr>
                <w:sz w:val="18"/>
                <w:szCs w:val="18"/>
                <w:lang w:val="en-US"/>
              </w:rPr>
              <w:t>. Djibouti and Sudan).</w:t>
            </w:r>
            <w:r w:rsidR="00BD1921">
              <w:rPr>
                <w:sz w:val="18"/>
                <w:szCs w:val="18"/>
                <w:lang w:val="en-US"/>
              </w:rPr>
              <w:t xml:space="preserve"> Refer to figure </w:t>
            </w:r>
            <w:r w:rsidR="00F454A2">
              <w:rPr>
                <w:sz w:val="18"/>
                <w:szCs w:val="18"/>
                <w:lang w:val="en-US"/>
              </w:rPr>
              <w:t xml:space="preserve">-6 </w:t>
            </w:r>
            <w:r w:rsidR="00BD1921">
              <w:rPr>
                <w:sz w:val="18"/>
                <w:szCs w:val="18"/>
                <w:lang w:val="en-US"/>
              </w:rPr>
              <w:t>for the analysis of the partner’s organizations capacity triggers analysis.</w:t>
            </w:r>
          </w:p>
        </w:tc>
      </w:tr>
      <w:tr w:rsidR="007D5162" w:rsidRPr="008B6533" w14:paraId="618EA772" w14:textId="1645AC35" w:rsidTr="00315D3C">
        <w:tc>
          <w:tcPr>
            <w:tcW w:w="603" w:type="dxa"/>
            <w:vMerge/>
            <w:shd w:val="clear" w:color="auto" w:fill="FFF2CC" w:themeFill="accent4" w:themeFillTint="33"/>
          </w:tcPr>
          <w:p w14:paraId="1394BB2C" w14:textId="77777777" w:rsidR="00315D3C" w:rsidRPr="008155AF" w:rsidRDefault="00315D3C" w:rsidP="003608BA">
            <w:pPr>
              <w:suppressLineNumbers/>
              <w:rPr>
                <w:sz w:val="18"/>
                <w:szCs w:val="18"/>
                <w:lang w:val="en-US"/>
              </w:rPr>
            </w:pPr>
          </w:p>
        </w:tc>
        <w:tc>
          <w:tcPr>
            <w:tcW w:w="3749" w:type="dxa"/>
          </w:tcPr>
          <w:p w14:paraId="4BDD4912" w14:textId="4BF011E4" w:rsidR="00315D3C" w:rsidRPr="00FC4489" w:rsidRDefault="00315D3C" w:rsidP="003608BA">
            <w:pPr>
              <w:suppressLineNumbers/>
              <w:rPr>
                <w:sz w:val="18"/>
                <w:szCs w:val="18"/>
                <w:lang w:val="en-US"/>
              </w:rPr>
            </w:pPr>
            <w:r w:rsidRPr="006E7727">
              <w:rPr>
                <w:sz w:val="18"/>
                <w:szCs w:val="18"/>
                <w:lang w:val="en-US"/>
              </w:rPr>
              <w:t xml:space="preserve">(New) Capacity of other key national stakeholders in government and private sector to mainstream MSB/flyway issues increased, as </w:t>
            </w:r>
            <w:r w:rsidRPr="006E7727">
              <w:rPr>
                <w:sz w:val="18"/>
                <w:szCs w:val="18"/>
                <w:lang w:val="en-US"/>
              </w:rPr>
              <w:lastRenderedPageBreak/>
              <w:t>indicated by an adapted new scorecard built on the UNDP-GEF capacity development scorecard</w:t>
            </w:r>
          </w:p>
        </w:tc>
        <w:tc>
          <w:tcPr>
            <w:tcW w:w="2205" w:type="dxa"/>
          </w:tcPr>
          <w:p w14:paraId="2677F52A" w14:textId="77777777" w:rsidR="00315D3C" w:rsidRDefault="00315D3C" w:rsidP="003608BA">
            <w:pPr>
              <w:suppressLineNumbers/>
              <w:rPr>
                <w:sz w:val="18"/>
                <w:szCs w:val="18"/>
                <w:lang w:val="en-US"/>
              </w:rPr>
            </w:pPr>
            <w:r w:rsidRPr="006E7727">
              <w:rPr>
                <w:sz w:val="18"/>
                <w:szCs w:val="18"/>
                <w:lang w:val="en-US"/>
              </w:rPr>
              <w:lastRenderedPageBreak/>
              <w:t xml:space="preserve">At least 1 national stakeholder per country where vehicle project is supported score a </w:t>
            </w:r>
            <w:r w:rsidRPr="006E7727">
              <w:rPr>
                <w:sz w:val="18"/>
                <w:szCs w:val="18"/>
                <w:lang w:val="en-US"/>
              </w:rPr>
              <w:lastRenderedPageBreak/>
              <w:t xml:space="preserve">minimum of 2 for each trigger on the assessment scorecard developed informed by the UNDP/GEF scorecard for </w:t>
            </w:r>
            <w:proofErr w:type="gramStart"/>
            <w:r>
              <w:rPr>
                <w:sz w:val="18"/>
                <w:szCs w:val="18"/>
                <w:lang w:val="en-US"/>
              </w:rPr>
              <w:t>g</w:t>
            </w:r>
            <w:r w:rsidRPr="006E7727">
              <w:rPr>
                <w:sz w:val="18"/>
                <w:szCs w:val="18"/>
                <w:lang w:val="en-US"/>
              </w:rPr>
              <w:t>overnment</w:t>
            </w:r>
            <w:proofErr w:type="gramEnd"/>
          </w:p>
          <w:p w14:paraId="03491953" w14:textId="6EE01AFB" w:rsidR="00315D3C" w:rsidRPr="00FC4489" w:rsidRDefault="00315D3C" w:rsidP="003608BA">
            <w:pPr>
              <w:suppressLineNumbers/>
              <w:rPr>
                <w:sz w:val="18"/>
                <w:szCs w:val="18"/>
                <w:lang w:val="en-US"/>
              </w:rPr>
            </w:pPr>
            <w:r w:rsidRPr="006E7727">
              <w:rPr>
                <w:sz w:val="18"/>
                <w:szCs w:val="18"/>
                <w:lang w:val="en-US"/>
              </w:rPr>
              <w:t>/private sector.</w:t>
            </w:r>
          </w:p>
        </w:tc>
        <w:tc>
          <w:tcPr>
            <w:tcW w:w="2956" w:type="dxa"/>
            <w:shd w:val="clear" w:color="auto" w:fill="FFFF00"/>
          </w:tcPr>
          <w:p w14:paraId="265D3A34" w14:textId="2114A375" w:rsidR="00315D3C" w:rsidRDefault="00315D3C" w:rsidP="003608BA">
            <w:pPr>
              <w:suppressLineNumbers/>
              <w:rPr>
                <w:sz w:val="18"/>
                <w:szCs w:val="18"/>
                <w:lang w:val="en-US"/>
              </w:rPr>
            </w:pPr>
            <w:r w:rsidRPr="006E7727">
              <w:rPr>
                <w:sz w:val="18"/>
                <w:szCs w:val="18"/>
                <w:lang w:val="en-US"/>
              </w:rPr>
              <w:lastRenderedPageBreak/>
              <w:t xml:space="preserve">The scorecard system was explained and increase of stakeholder capacity assessed during MSB Workshop in December 2019. This UNDP-designed </w:t>
            </w:r>
            <w:r w:rsidRPr="006E7727">
              <w:rPr>
                <w:sz w:val="18"/>
                <w:szCs w:val="18"/>
                <w:lang w:val="en-US"/>
              </w:rPr>
              <w:lastRenderedPageBreak/>
              <w:t>tool will be taken forward to Partners for review and calibration to make it fit for purpose.</w:t>
            </w:r>
          </w:p>
        </w:tc>
        <w:tc>
          <w:tcPr>
            <w:tcW w:w="4481" w:type="dxa"/>
            <w:shd w:val="clear" w:color="auto" w:fill="auto"/>
          </w:tcPr>
          <w:p w14:paraId="09EC369D" w14:textId="0C0F176C" w:rsidR="00315D3C" w:rsidRDefault="00315D3C" w:rsidP="003608BA">
            <w:pPr>
              <w:suppressLineNumbers/>
              <w:rPr>
                <w:sz w:val="18"/>
                <w:szCs w:val="18"/>
                <w:lang w:val="en-US"/>
              </w:rPr>
            </w:pPr>
            <w:r w:rsidRPr="006E7727">
              <w:rPr>
                <w:sz w:val="18"/>
                <w:szCs w:val="18"/>
                <w:lang w:val="en-US"/>
              </w:rPr>
              <w:lastRenderedPageBreak/>
              <w:t xml:space="preserve">The target will be achieved given its generality. One national stakeholder showing greater mainstreaming capacity ought to be feasible in Egypt, </w:t>
            </w:r>
            <w:proofErr w:type="gramStart"/>
            <w:r w:rsidRPr="006E7727">
              <w:rPr>
                <w:sz w:val="18"/>
                <w:szCs w:val="18"/>
                <w:lang w:val="en-US"/>
              </w:rPr>
              <w:t>Jordan</w:t>
            </w:r>
            <w:proofErr w:type="gramEnd"/>
            <w:r w:rsidRPr="006E7727">
              <w:rPr>
                <w:sz w:val="18"/>
                <w:szCs w:val="18"/>
                <w:lang w:val="en-US"/>
              </w:rPr>
              <w:t xml:space="preserve"> and Lebanon. It is not so clear for Ethiopia and Sudan since </w:t>
            </w:r>
            <w:r w:rsidRPr="006E7727">
              <w:rPr>
                <w:sz w:val="18"/>
                <w:szCs w:val="18"/>
                <w:lang w:val="en-US"/>
              </w:rPr>
              <w:lastRenderedPageBreak/>
              <w:t>the vehicle projects run at lower speed.</w:t>
            </w:r>
            <w:r w:rsidR="00D41308">
              <w:rPr>
                <w:sz w:val="18"/>
                <w:szCs w:val="18"/>
                <w:lang w:val="en-US"/>
              </w:rPr>
              <w:t xml:space="preserve"> As with the questionnaire, it would be interesting to run the scorecard by project-end.</w:t>
            </w:r>
          </w:p>
        </w:tc>
      </w:tr>
      <w:tr w:rsidR="007D5162" w:rsidRPr="008B6533" w14:paraId="18A67464" w14:textId="77777777" w:rsidTr="00315D3C">
        <w:trPr>
          <w:trHeight w:val="1128"/>
        </w:trPr>
        <w:tc>
          <w:tcPr>
            <w:tcW w:w="603" w:type="dxa"/>
            <w:vMerge/>
            <w:shd w:val="clear" w:color="auto" w:fill="FFF2CC" w:themeFill="accent4" w:themeFillTint="33"/>
          </w:tcPr>
          <w:p w14:paraId="0770E79C" w14:textId="77777777" w:rsidR="00315D3C" w:rsidRPr="008155AF" w:rsidRDefault="00315D3C" w:rsidP="003608BA">
            <w:pPr>
              <w:suppressLineNumbers/>
              <w:rPr>
                <w:sz w:val="18"/>
                <w:szCs w:val="18"/>
                <w:lang w:val="en-US"/>
              </w:rPr>
            </w:pPr>
          </w:p>
        </w:tc>
        <w:tc>
          <w:tcPr>
            <w:tcW w:w="3749" w:type="dxa"/>
          </w:tcPr>
          <w:p w14:paraId="1171F316" w14:textId="7FA8EA1B" w:rsidR="00315D3C" w:rsidRPr="00FC4489" w:rsidRDefault="00315D3C" w:rsidP="003608BA">
            <w:pPr>
              <w:suppressLineNumbers/>
              <w:rPr>
                <w:sz w:val="18"/>
                <w:szCs w:val="18"/>
                <w:lang w:val="en-US"/>
              </w:rPr>
            </w:pPr>
            <w:r>
              <w:rPr>
                <w:sz w:val="18"/>
                <w:szCs w:val="18"/>
                <w:lang w:val="en-US"/>
              </w:rPr>
              <w:t xml:space="preserve">Existence of </w:t>
            </w:r>
            <w:proofErr w:type="gramStart"/>
            <w:r>
              <w:rPr>
                <w:sz w:val="18"/>
                <w:szCs w:val="18"/>
                <w:lang w:val="en-US"/>
              </w:rPr>
              <w:t>a</w:t>
            </w:r>
            <w:proofErr w:type="gramEnd"/>
            <w:r>
              <w:rPr>
                <w:sz w:val="18"/>
                <w:szCs w:val="18"/>
                <w:lang w:val="en-US"/>
              </w:rPr>
              <w:t xml:space="preserve"> MSB</w:t>
            </w:r>
            <w:r w:rsidRPr="006E7727">
              <w:rPr>
                <w:sz w:val="18"/>
                <w:szCs w:val="18"/>
                <w:lang w:val="en-US"/>
              </w:rPr>
              <w:t xml:space="preserve">/Flyway monitoring </w:t>
            </w:r>
            <w:proofErr w:type="spellStart"/>
            <w:r w:rsidRPr="006E7727">
              <w:rPr>
                <w:sz w:val="18"/>
                <w:szCs w:val="18"/>
                <w:lang w:val="en-US"/>
              </w:rPr>
              <w:t>programme</w:t>
            </w:r>
            <w:proofErr w:type="spellEnd"/>
            <w:r w:rsidRPr="006E7727">
              <w:rPr>
                <w:sz w:val="18"/>
                <w:szCs w:val="18"/>
                <w:lang w:val="en-US"/>
              </w:rPr>
              <w:t xml:space="preserve"> tracking conservation status, impact sectors, threats, drivers of change and effectiveness of RFF interventions</w:t>
            </w:r>
          </w:p>
        </w:tc>
        <w:tc>
          <w:tcPr>
            <w:tcW w:w="2205" w:type="dxa"/>
          </w:tcPr>
          <w:p w14:paraId="5B875B4C" w14:textId="1814FE26" w:rsidR="00315D3C" w:rsidRPr="00FC4489" w:rsidRDefault="00315D3C" w:rsidP="003608BA">
            <w:pPr>
              <w:suppressLineNumbers/>
              <w:rPr>
                <w:sz w:val="18"/>
                <w:szCs w:val="18"/>
                <w:lang w:val="en-US"/>
              </w:rPr>
            </w:pPr>
            <w:r w:rsidRPr="006E7727">
              <w:rPr>
                <w:sz w:val="18"/>
                <w:szCs w:val="18"/>
                <w:lang w:val="en-US"/>
              </w:rPr>
              <w:t xml:space="preserve">Flyway-wide monitoring </w:t>
            </w:r>
            <w:proofErr w:type="spellStart"/>
            <w:r w:rsidRPr="006E7727">
              <w:rPr>
                <w:sz w:val="18"/>
                <w:szCs w:val="18"/>
                <w:lang w:val="en-US"/>
              </w:rPr>
              <w:t>programme</w:t>
            </w:r>
            <w:proofErr w:type="spellEnd"/>
            <w:r w:rsidRPr="006E7727">
              <w:rPr>
                <w:sz w:val="18"/>
                <w:szCs w:val="18"/>
                <w:lang w:val="en-US"/>
              </w:rPr>
              <w:t xml:space="preserve"> established by project end</w:t>
            </w:r>
          </w:p>
        </w:tc>
        <w:tc>
          <w:tcPr>
            <w:tcW w:w="2956" w:type="dxa"/>
            <w:shd w:val="clear" w:color="auto" w:fill="FFFF00"/>
          </w:tcPr>
          <w:p w14:paraId="72C6574F" w14:textId="1098C70B" w:rsidR="00315D3C" w:rsidRPr="006E7727" w:rsidRDefault="00315D3C" w:rsidP="003608BA">
            <w:pPr>
              <w:suppressLineNumbers/>
              <w:rPr>
                <w:sz w:val="18"/>
                <w:szCs w:val="18"/>
                <w:lang w:val="en-US"/>
              </w:rPr>
            </w:pPr>
            <w:r w:rsidRPr="006E7727">
              <w:rPr>
                <w:sz w:val="18"/>
                <w:szCs w:val="18"/>
                <w:lang w:val="en-US"/>
              </w:rPr>
              <w:t>The project is conducting an analysis to understand the status of migratory bottleneck monitoring in the Red Sea/ Rift Valley Flyway.  The study will also assess the potential gains of linking up migration monitoring initiatives across the flyway, and how current efforts could be sustained and expanded. The document will be shared with interested stakeholders, including the CMS Raptors MOU, for further discussion. The study is expected to be ready in the second half of 2020.</w:t>
            </w:r>
          </w:p>
        </w:tc>
        <w:tc>
          <w:tcPr>
            <w:tcW w:w="4481" w:type="dxa"/>
            <w:shd w:val="clear" w:color="auto" w:fill="auto"/>
          </w:tcPr>
          <w:p w14:paraId="3E1076B3" w14:textId="545FF6DF" w:rsidR="00315D3C" w:rsidRDefault="00315D3C" w:rsidP="003608BA">
            <w:pPr>
              <w:suppressLineNumbers/>
              <w:rPr>
                <w:sz w:val="18"/>
                <w:szCs w:val="18"/>
                <w:lang w:val="en-US"/>
              </w:rPr>
            </w:pPr>
            <w:r w:rsidRPr="006E7727">
              <w:rPr>
                <w:sz w:val="18"/>
                <w:szCs w:val="18"/>
                <w:lang w:val="en-US"/>
              </w:rPr>
              <w:t>This Situational Analysis aims to pave the way into a future flyway-scale monitoring program. This monitoring program could be of great use for present and future wind energy projects and most likely to help IFI's comply with international safeguards.</w:t>
            </w:r>
          </w:p>
        </w:tc>
      </w:tr>
      <w:tr w:rsidR="007D5162" w:rsidRPr="008B6533" w14:paraId="2CF7F469" w14:textId="77777777" w:rsidTr="00315D3C">
        <w:tc>
          <w:tcPr>
            <w:tcW w:w="603" w:type="dxa"/>
            <w:vMerge/>
            <w:shd w:val="clear" w:color="auto" w:fill="FFF2CC" w:themeFill="accent4" w:themeFillTint="33"/>
          </w:tcPr>
          <w:p w14:paraId="35F2A976" w14:textId="77777777" w:rsidR="00315D3C" w:rsidRPr="008155AF" w:rsidRDefault="00315D3C" w:rsidP="003608BA">
            <w:pPr>
              <w:suppressLineNumbers/>
              <w:rPr>
                <w:sz w:val="18"/>
                <w:szCs w:val="18"/>
                <w:lang w:val="en-US"/>
              </w:rPr>
            </w:pPr>
          </w:p>
        </w:tc>
        <w:tc>
          <w:tcPr>
            <w:tcW w:w="3749" w:type="dxa"/>
          </w:tcPr>
          <w:p w14:paraId="395BD894" w14:textId="54106BA2" w:rsidR="00315D3C" w:rsidRPr="00FC4489" w:rsidRDefault="00315D3C" w:rsidP="003608BA">
            <w:pPr>
              <w:suppressLineNumbers/>
              <w:rPr>
                <w:sz w:val="18"/>
                <w:szCs w:val="18"/>
                <w:lang w:val="en-US"/>
              </w:rPr>
            </w:pPr>
            <w:r w:rsidRPr="006E7727">
              <w:rPr>
                <w:sz w:val="18"/>
                <w:szCs w:val="18"/>
                <w:lang w:val="en-US"/>
              </w:rPr>
              <w:t>Number of joint national project partner-government and project partner-private sector partnerships established in key sectors during project period to achieve mainstreaming of MSB concerns</w:t>
            </w:r>
          </w:p>
        </w:tc>
        <w:tc>
          <w:tcPr>
            <w:tcW w:w="2205" w:type="dxa"/>
          </w:tcPr>
          <w:p w14:paraId="13906EE6" w14:textId="13D12960" w:rsidR="00315D3C" w:rsidRPr="00FC4489" w:rsidRDefault="00315D3C" w:rsidP="003608BA">
            <w:pPr>
              <w:suppressLineNumbers/>
              <w:rPr>
                <w:sz w:val="18"/>
                <w:szCs w:val="18"/>
                <w:lang w:val="en-US"/>
              </w:rPr>
            </w:pPr>
            <w:r w:rsidRPr="00C86D3A">
              <w:rPr>
                <w:sz w:val="18"/>
                <w:szCs w:val="18"/>
                <w:lang w:val="en-US"/>
              </w:rPr>
              <w:t>2015 figure + minimum of 10 by project end for each national partner</w:t>
            </w:r>
          </w:p>
        </w:tc>
        <w:tc>
          <w:tcPr>
            <w:tcW w:w="2956" w:type="dxa"/>
            <w:shd w:val="clear" w:color="auto" w:fill="FFFF00"/>
          </w:tcPr>
          <w:p w14:paraId="26FB2BD2" w14:textId="42064834" w:rsidR="00315D3C" w:rsidRDefault="00315D3C" w:rsidP="003608BA">
            <w:pPr>
              <w:suppressLineNumbers/>
              <w:rPr>
                <w:sz w:val="18"/>
                <w:szCs w:val="18"/>
                <w:lang w:val="en-US"/>
              </w:rPr>
            </w:pPr>
            <w:r w:rsidRPr="00C86D3A">
              <w:rPr>
                <w:sz w:val="18"/>
                <w:szCs w:val="18"/>
                <w:lang w:val="en-US"/>
              </w:rPr>
              <w:t xml:space="preserve">Cumulative total (47) partnerships  </w:t>
            </w:r>
          </w:p>
        </w:tc>
        <w:tc>
          <w:tcPr>
            <w:tcW w:w="4481" w:type="dxa"/>
            <w:shd w:val="clear" w:color="auto" w:fill="auto"/>
          </w:tcPr>
          <w:p w14:paraId="0CCCEEF5" w14:textId="76BA2B82" w:rsidR="00315D3C" w:rsidRDefault="00315D3C" w:rsidP="003608BA">
            <w:pPr>
              <w:suppressLineNumbers/>
              <w:rPr>
                <w:sz w:val="18"/>
                <w:szCs w:val="18"/>
                <w:lang w:val="en-US"/>
              </w:rPr>
            </w:pPr>
            <w:r w:rsidRPr="00C86D3A">
              <w:rPr>
                <w:sz w:val="18"/>
                <w:szCs w:val="18"/>
                <w:lang w:val="en-US"/>
              </w:rPr>
              <w:t xml:space="preserve">Egypt, </w:t>
            </w:r>
            <w:proofErr w:type="gramStart"/>
            <w:r w:rsidRPr="00C86D3A">
              <w:rPr>
                <w:sz w:val="18"/>
                <w:szCs w:val="18"/>
                <w:lang w:val="en-US"/>
              </w:rPr>
              <w:t>Jordan</w:t>
            </w:r>
            <w:proofErr w:type="gramEnd"/>
            <w:r w:rsidRPr="00C86D3A">
              <w:rPr>
                <w:sz w:val="18"/>
                <w:szCs w:val="18"/>
                <w:lang w:val="en-US"/>
              </w:rPr>
              <w:t xml:space="preserve"> and Lebanon have the greatest number of partnerships, 7, 4 and 4 respectively whereas Ethiopia had 2 in the electricity sector which might not materialize and 1 in Sudan. It is unclear to the evaluator if this target will be reached</w:t>
            </w:r>
            <w:r w:rsidR="00D41308">
              <w:rPr>
                <w:sz w:val="18"/>
                <w:szCs w:val="18"/>
                <w:lang w:val="en-US"/>
              </w:rPr>
              <w:t xml:space="preserve"> as it is</w:t>
            </w:r>
            <w:r w:rsidRPr="00C86D3A">
              <w:rPr>
                <w:sz w:val="18"/>
                <w:szCs w:val="18"/>
                <w:lang w:val="en-US"/>
              </w:rPr>
              <w:t>.</w:t>
            </w:r>
          </w:p>
        </w:tc>
      </w:tr>
      <w:tr w:rsidR="007D5162" w:rsidRPr="008B6533" w14:paraId="718DBEF7" w14:textId="77777777" w:rsidTr="00315D3C">
        <w:tc>
          <w:tcPr>
            <w:tcW w:w="603" w:type="dxa"/>
            <w:vMerge/>
            <w:shd w:val="clear" w:color="auto" w:fill="FFF2CC" w:themeFill="accent4" w:themeFillTint="33"/>
          </w:tcPr>
          <w:p w14:paraId="7DE28D57" w14:textId="77777777" w:rsidR="00315D3C" w:rsidRPr="008155AF" w:rsidRDefault="00315D3C" w:rsidP="003608BA">
            <w:pPr>
              <w:suppressLineNumbers/>
              <w:rPr>
                <w:sz w:val="18"/>
                <w:szCs w:val="18"/>
                <w:lang w:val="en-US"/>
              </w:rPr>
            </w:pPr>
          </w:p>
        </w:tc>
        <w:tc>
          <w:tcPr>
            <w:tcW w:w="3749" w:type="dxa"/>
          </w:tcPr>
          <w:p w14:paraId="77553A0A" w14:textId="1431BE6D" w:rsidR="00315D3C" w:rsidRPr="00FC4489" w:rsidRDefault="00315D3C" w:rsidP="003608BA">
            <w:pPr>
              <w:suppressLineNumbers/>
              <w:rPr>
                <w:sz w:val="18"/>
                <w:szCs w:val="18"/>
                <w:lang w:val="en-US"/>
              </w:rPr>
            </w:pPr>
            <w:r w:rsidRPr="00C86D3A">
              <w:rPr>
                <w:sz w:val="18"/>
                <w:szCs w:val="18"/>
                <w:lang w:val="en-US"/>
              </w:rPr>
              <w:t>Number of MSB/ flyway-mainstreaming “vehicle” projects implemented in target countries in key sectors</w:t>
            </w:r>
          </w:p>
        </w:tc>
        <w:tc>
          <w:tcPr>
            <w:tcW w:w="2205" w:type="dxa"/>
          </w:tcPr>
          <w:p w14:paraId="1BA08028" w14:textId="287CCA5F" w:rsidR="00315D3C" w:rsidRPr="00FC4489" w:rsidRDefault="00315D3C" w:rsidP="003608BA">
            <w:pPr>
              <w:suppressLineNumbers/>
              <w:rPr>
                <w:sz w:val="18"/>
                <w:szCs w:val="18"/>
                <w:lang w:val="en-US"/>
              </w:rPr>
            </w:pPr>
            <w:r w:rsidRPr="00C86D3A">
              <w:rPr>
                <w:sz w:val="18"/>
                <w:szCs w:val="18"/>
                <w:lang w:val="en-US"/>
              </w:rPr>
              <w:t xml:space="preserve">At least 10 </w:t>
            </w:r>
            <w:proofErr w:type="spellStart"/>
            <w:r w:rsidRPr="00C86D3A">
              <w:rPr>
                <w:sz w:val="18"/>
                <w:szCs w:val="18"/>
                <w:lang w:val="en-US"/>
              </w:rPr>
              <w:t>programmes</w:t>
            </w:r>
            <w:proofErr w:type="spellEnd"/>
            <w:r w:rsidRPr="00C86D3A">
              <w:rPr>
                <w:sz w:val="18"/>
                <w:szCs w:val="18"/>
                <w:lang w:val="en-US"/>
              </w:rPr>
              <w:t xml:space="preserve"> with MSB issues integrated into project activities by project end</w:t>
            </w:r>
          </w:p>
        </w:tc>
        <w:tc>
          <w:tcPr>
            <w:tcW w:w="2956" w:type="dxa"/>
            <w:shd w:val="clear" w:color="auto" w:fill="FFFF00"/>
          </w:tcPr>
          <w:p w14:paraId="77612F02" w14:textId="5D51F287" w:rsidR="00315D3C" w:rsidRDefault="00315D3C" w:rsidP="003608BA">
            <w:pPr>
              <w:suppressLineNumbers/>
              <w:rPr>
                <w:sz w:val="18"/>
                <w:szCs w:val="18"/>
                <w:lang w:val="en-US"/>
              </w:rPr>
            </w:pPr>
            <w:r w:rsidRPr="00C86D3A">
              <w:rPr>
                <w:sz w:val="18"/>
                <w:szCs w:val="18"/>
                <w:lang w:val="en-US"/>
              </w:rPr>
              <w:t>Cumulative total of 5 vehicle projects. Jordan (1 multi-sector); Lebanon (Hunting</w:t>
            </w:r>
            <w:r w:rsidR="00D41308">
              <w:rPr>
                <w:sz w:val="18"/>
                <w:szCs w:val="18"/>
                <w:lang w:val="en-US"/>
              </w:rPr>
              <w:t xml:space="preserve">, </w:t>
            </w:r>
            <w:proofErr w:type="gramStart"/>
            <w:r w:rsidRPr="00C86D3A">
              <w:rPr>
                <w:sz w:val="18"/>
                <w:szCs w:val="18"/>
                <w:lang w:val="en-US"/>
              </w:rPr>
              <w:t>Agriculture</w:t>
            </w:r>
            <w:proofErr w:type="gramEnd"/>
            <w:r w:rsidR="00D41308">
              <w:rPr>
                <w:sz w:val="18"/>
                <w:szCs w:val="18"/>
                <w:lang w:val="en-US"/>
              </w:rPr>
              <w:t xml:space="preserve"> and tourism</w:t>
            </w:r>
            <w:r w:rsidRPr="00C86D3A">
              <w:rPr>
                <w:sz w:val="18"/>
                <w:szCs w:val="18"/>
                <w:lang w:val="en-US"/>
              </w:rPr>
              <w:t>); Egypt (1 on energy and another one under negotiation); Ethiopia (1 on energy) and Sudan (1 on agriculture)</w:t>
            </w:r>
          </w:p>
        </w:tc>
        <w:tc>
          <w:tcPr>
            <w:tcW w:w="4481" w:type="dxa"/>
            <w:shd w:val="clear" w:color="auto" w:fill="auto"/>
          </w:tcPr>
          <w:p w14:paraId="66554D92" w14:textId="61F3C433" w:rsidR="00315D3C" w:rsidRDefault="00315D3C" w:rsidP="003608BA">
            <w:pPr>
              <w:suppressLineNumbers/>
              <w:rPr>
                <w:sz w:val="18"/>
                <w:szCs w:val="18"/>
                <w:lang w:val="en-US"/>
              </w:rPr>
            </w:pPr>
            <w:r w:rsidRPr="00C86D3A">
              <w:rPr>
                <w:sz w:val="18"/>
                <w:szCs w:val="18"/>
                <w:lang w:val="en-US"/>
              </w:rPr>
              <w:t>MSB II is managing vehicle per sector (</w:t>
            </w:r>
            <w:proofErr w:type="spellStart"/>
            <w:r w:rsidRPr="00C86D3A">
              <w:rPr>
                <w:sz w:val="18"/>
                <w:szCs w:val="18"/>
                <w:lang w:val="en-US"/>
              </w:rPr>
              <w:t>ie</w:t>
            </w:r>
            <w:proofErr w:type="spellEnd"/>
            <w:r w:rsidRPr="00C86D3A">
              <w:rPr>
                <w:sz w:val="18"/>
                <w:szCs w:val="18"/>
                <w:lang w:val="en-US"/>
              </w:rPr>
              <w:t xml:space="preserve">, a sum of monetary resources per sector) rather than per country. This helps if vehicle project </w:t>
            </w:r>
            <w:r w:rsidR="00D41308">
              <w:rPr>
                <w:sz w:val="18"/>
                <w:szCs w:val="18"/>
                <w:lang w:val="en-US"/>
              </w:rPr>
              <w:t>fell,</w:t>
            </w:r>
            <w:r w:rsidRPr="00C86D3A">
              <w:rPr>
                <w:sz w:val="18"/>
                <w:szCs w:val="18"/>
                <w:lang w:val="en-US"/>
              </w:rPr>
              <w:t xml:space="preserve"> alternatives can be found within the beneficiary countries. The indicator is on target to be achieved although there are doubts that the new vehicles will be able to be implemented in the remaining two years of the project.</w:t>
            </w:r>
          </w:p>
        </w:tc>
      </w:tr>
      <w:tr w:rsidR="007D5162" w:rsidRPr="008155AF" w14:paraId="0B85A99A" w14:textId="77777777" w:rsidTr="00315D3C">
        <w:tc>
          <w:tcPr>
            <w:tcW w:w="603" w:type="dxa"/>
            <w:vMerge/>
            <w:shd w:val="clear" w:color="auto" w:fill="FFF2CC" w:themeFill="accent4" w:themeFillTint="33"/>
          </w:tcPr>
          <w:p w14:paraId="0B5E1B43" w14:textId="77777777" w:rsidR="00315D3C" w:rsidRPr="008155AF" w:rsidRDefault="00315D3C" w:rsidP="003608BA">
            <w:pPr>
              <w:suppressLineNumbers/>
              <w:rPr>
                <w:sz w:val="18"/>
                <w:szCs w:val="18"/>
                <w:lang w:val="en-US"/>
              </w:rPr>
            </w:pPr>
          </w:p>
        </w:tc>
        <w:tc>
          <w:tcPr>
            <w:tcW w:w="3749" w:type="dxa"/>
          </w:tcPr>
          <w:p w14:paraId="48C0CB33" w14:textId="77777777" w:rsidR="00315D3C" w:rsidRPr="00C86D3A" w:rsidRDefault="00315D3C" w:rsidP="003608BA">
            <w:pPr>
              <w:suppressLineNumbers/>
              <w:rPr>
                <w:sz w:val="18"/>
                <w:szCs w:val="18"/>
                <w:lang w:val="en-US"/>
              </w:rPr>
            </w:pPr>
            <w:r w:rsidRPr="00587406">
              <w:rPr>
                <w:sz w:val="18"/>
                <w:szCs w:val="18"/>
                <w:u w:val="single"/>
                <w:lang w:val="en-US"/>
              </w:rPr>
              <w:t>Hunting</w:t>
            </w:r>
            <w:r w:rsidRPr="00C86D3A">
              <w:rPr>
                <w:sz w:val="18"/>
                <w:szCs w:val="18"/>
                <w:lang w:val="en-US"/>
              </w:rPr>
              <w:t>:</w:t>
            </w:r>
          </w:p>
          <w:p w14:paraId="34488E17" w14:textId="27402FCE" w:rsidR="00315D3C" w:rsidRPr="00FC4489" w:rsidRDefault="00315D3C" w:rsidP="003608BA">
            <w:pPr>
              <w:suppressLineNumbers/>
              <w:rPr>
                <w:sz w:val="18"/>
                <w:szCs w:val="18"/>
                <w:lang w:val="en-US"/>
              </w:rPr>
            </w:pPr>
            <w:r w:rsidRPr="00C86D3A">
              <w:rPr>
                <w:sz w:val="18"/>
                <w:szCs w:val="18"/>
                <w:lang w:val="en-US"/>
              </w:rPr>
              <w:t>Number of hunters and tour guides trained in MSB conservation awareness and best (sector) practices</w:t>
            </w:r>
          </w:p>
        </w:tc>
        <w:tc>
          <w:tcPr>
            <w:tcW w:w="2205" w:type="dxa"/>
          </w:tcPr>
          <w:p w14:paraId="7F7EF4A6" w14:textId="77777777" w:rsidR="00315D3C" w:rsidRPr="00C86D3A" w:rsidRDefault="00315D3C" w:rsidP="003608BA">
            <w:pPr>
              <w:suppressLineNumbers/>
              <w:rPr>
                <w:sz w:val="18"/>
                <w:szCs w:val="18"/>
                <w:lang w:val="en-US"/>
              </w:rPr>
            </w:pPr>
            <w:r w:rsidRPr="00C86D3A">
              <w:rPr>
                <w:sz w:val="18"/>
                <w:szCs w:val="18"/>
                <w:lang w:val="en-US"/>
              </w:rPr>
              <w:t xml:space="preserve">Lebanon: 2,000 hunters </w:t>
            </w:r>
            <w:proofErr w:type="gramStart"/>
            <w:r w:rsidRPr="00C86D3A">
              <w:rPr>
                <w:sz w:val="18"/>
                <w:szCs w:val="18"/>
                <w:lang w:val="en-US"/>
              </w:rPr>
              <w:t>trained</w:t>
            </w:r>
            <w:proofErr w:type="gramEnd"/>
            <w:r w:rsidRPr="00C86D3A">
              <w:rPr>
                <w:sz w:val="18"/>
                <w:szCs w:val="18"/>
                <w:lang w:val="en-US"/>
              </w:rPr>
              <w:t xml:space="preserve"> </w:t>
            </w:r>
          </w:p>
          <w:p w14:paraId="5E7FDD66" w14:textId="447C7F1D" w:rsidR="00315D3C" w:rsidRPr="00FC4489" w:rsidRDefault="00315D3C" w:rsidP="003608BA">
            <w:pPr>
              <w:suppressLineNumbers/>
              <w:rPr>
                <w:sz w:val="18"/>
                <w:szCs w:val="18"/>
                <w:lang w:val="en-US"/>
              </w:rPr>
            </w:pPr>
            <w:r w:rsidRPr="00C86D3A">
              <w:rPr>
                <w:sz w:val="18"/>
                <w:szCs w:val="18"/>
                <w:lang w:val="en-US"/>
              </w:rPr>
              <w:t>Jordan: 50% of hunters are licensed</w:t>
            </w:r>
          </w:p>
        </w:tc>
        <w:tc>
          <w:tcPr>
            <w:tcW w:w="2956" w:type="dxa"/>
            <w:shd w:val="clear" w:color="auto" w:fill="FFFF00"/>
          </w:tcPr>
          <w:p w14:paraId="6A5D721C" w14:textId="53C95EEF" w:rsidR="00315D3C" w:rsidRPr="00C86D3A" w:rsidRDefault="00315D3C" w:rsidP="003608BA">
            <w:pPr>
              <w:suppressLineNumbers/>
              <w:rPr>
                <w:sz w:val="18"/>
                <w:szCs w:val="18"/>
                <w:lang w:val="en-US"/>
              </w:rPr>
            </w:pPr>
            <w:proofErr w:type="gramStart"/>
            <w:r>
              <w:rPr>
                <w:sz w:val="18"/>
                <w:szCs w:val="18"/>
                <w:lang w:val="en-US"/>
              </w:rPr>
              <w:t>J</w:t>
            </w:r>
            <w:r w:rsidRPr="00C86D3A">
              <w:rPr>
                <w:sz w:val="18"/>
                <w:szCs w:val="18"/>
                <w:lang w:val="en-US"/>
              </w:rPr>
              <w:t>ordan;</w:t>
            </w:r>
            <w:proofErr w:type="gramEnd"/>
            <w:r w:rsidRPr="00C86D3A">
              <w:rPr>
                <w:sz w:val="18"/>
                <w:szCs w:val="18"/>
                <w:lang w:val="en-US"/>
              </w:rPr>
              <w:t xml:space="preserve"> 2,275 hunters licensed by RSCN in 2019 and 5 from Egypt. 140 tour guides trained.</w:t>
            </w:r>
          </w:p>
        </w:tc>
        <w:tc>
          <w:tcPr>
            <w:tcW w:w="4481" w:type="dxa"/>
            <w:shd w:val="clear" w:color="auto" w:fill="auto"/>
          </w:tcPr>
          <w:p w14:paraId="1DEF9722" w14:textId="58170D47" w:rsidR="00315D3C" w:rsidRDefault="00315D3C" w:rsidP="003608BA">
            <w:pPr>
              <w:suppressLineNumbers/>
              <w:rPr>
                <w:sz w:val="18"/>
                <w:szCs w:val="18"/>
                <w:lang w:val="en-US"/>
              </w:rPr>
            </w:pPr>
            <w:r w:rsidRPr="00C86D3A">
              <w:rPr>
                <w:sz w:val="18"/>
                <w:szCs w:val="18"/>
                <w:lang w:val="en-US"/>
              </w:rPr>
              <w:t xml:space="preserve">Although it is not clear how to measure the target of 50% of </w:t>
            </w:r>
            <w:proofErr w:type="gramStart"/>
            <w:r w:rsidRPr="00C86D3A">
              <w:rPr>
                <w:sz w:val="18"/>
                <w:szCs w:val="18"/>
                <w:lang w:val="en-US"/>
              </w:rPr>
              <w:t>hunters</w:t>
            </w:r>
            <w:proofErr w:type="gramEnd"/>
            <w:r w:rsidRPr="00C86D3A">
              <w:rPr>
                <w:sz w:val="18"/>
                <w:szCs w:val="18"/>
                <w:lang w:val="en-US"/>
              </w:rPr>
              <w:t xml:space="preserve"> licenses (in relation to the baseline or total number of hunters nationally), it is clear that the target has already been met and the project is having significant </w:t>
            </w:r>
            <w:r w:rsidRPr="00C86D3A">
              <w:rPr>
                <w:sz w:val="18"/>
                <w:szCs w:val="18"/>
                <w:lang w:val="en-US"/>
              </w:rPr>
              <w:lastRenderedPageBreak/>
              <w:t>impact in a highly complex and traditional sector. 4.875 hunters have renewed their licenses in Jordan.</w:t>
            </w:r>
          </w:p>
        </w:tc>
      </w:tr>
      <w:tr w:rsidR="007D5162" w:rsidRPr="008B6533" w14:paraId="1E2E6CBC" w14:textId="77777777" w:rsidTr="00315D3C">
        <w:tc>
          <w:tcPr>
            <w:tcW w:w="603" w:type="dxa"/>
            <w:vMerge/>
            <w:shd w:val="clear" w:color="auto" w:fill="FFF2CC" w:themeFill="accent4" w:themeFillTint="33"/>
          </w:tcPr>
          <w:p w14:paraId="499058AA" w14:textId="77777777" w:rsidR="00315D3C" w:rsidRPr="008155AF" w:rsidRDefault="00315D3C" w:rsidP="003608BA">
            <w:pPr>
              <w:suppressLineNumbers/>
              <w:rPr>
                <w:sz w:val="18"/>
                <w:szCs w:val="18"/>
                <w:lang w:val="en-US"/>
              </w:rPr>
            </w:pPr>
          </w:p>
        </w:tc>
        <w:tc>
          <w:tcPr>
            <w:tcW w:w="3749" w:type="dxa"/>
          </w:tcPr>
          <w:p w14:paraId="41A646F4" w14:textId="787F581A" w:rsidR="00315D3C" w:rsidRPr="00FC4489" w:rsidRDefault="00315D3C" w:rsidP="003608BA">
            <w:pPr>
              <w:suppressLineNumbers/>
              <w:rPr>
                <w:sz w:val="18"/>
                <w:szCs w:val="18"/>
                <w:lang w:val="en-US"/>
              </w:rPr>
            </w:pPr>
            <w:r w:rsidRPr="00C86D3A">
              <w:rPr>
                <w:sz w:val="18"/>
                <w:szCs w:val="18"/>
                <w:lang w:val="en-US"/>
              </w:rPr>
              <w:t>Number of MSBs recorded for sale (live and dead) at specific markets in Beirut including Sunday flea market, and Jordan</w:t>
            </w:r>
          </w:p>
        </w:tc>
        <w:tc>
          <w:tcPr>
            <w:tcW w:w="2205" w:type="dxa"/>
          </w:tcPr>
          <w:p w14:paraId="22FCC646" w14:textId="5E87EEF1" w:rsidR="00315D3C" w:rsidRPr="00FC4489" w:rsidRDefault="00315D3C" w:rsidP="003608BA">
            <w:pPr>
              <w:suppressLineNumbers/>
              <w:rPr>
                <w:sz w:val="18"/>
                <w:szCs w:val="18"/>
                <w:lang w:val="en-US"/>
              </w:rPr>
            </w:pPr>
            <w:r w:rsidRPr="00C86D3A">
              <w:rPr>
                <w:sz w:val="18"/>
                <w:szCs w:val="18"/>
                <w:lang w:val="en-US"/>
              </w:rPr>
              <w:t>80 % reduction in number birds traded by project end compared to year 1</w:t>
            </w:r>
          </w:p>
        </w:tc>
        <w:tc>
          <w:tcPr>
            <w:tcW w:w="2956" w:type="dxa"/>
            <w:shd w:val="clear" w:color="auto" w:fill="FF0000"/>
          </w:tcPr>
          <w:p w14:paraId="564F37C8" w14:textId="1F5063BB" w:rsidR="00315D3C" w:rsidRDefault="00315D3C" w:rsidP="003608BA">
            <w:pPr>
              <w:suppressLineNumbers/>
              <w:rPr>
                <w:sz w:val="18"/>
                <w:szCs w:val="18"/>
                <w:lang w:val="en-US"/>
              </w:rPr>
            </w:pPr>
            <w:r w:rsidRPr="00C86D3A">
              <w:rPr>
                <w:sz w:val="18"/>
                <w:szCs w:val="18"/>
                <w:lang w:val="en-US"/>
              </w:rPr>
              <w:t>106 soaring birds in Jordan; market survey postponed in Lebanon due to COVID-19</w:t>
            </w:r>
          </w:p>
        </w:tc>
        <w:tc>
          <w:tcPr>
            <w:tcW w:w="4481" w:type="dxa"/>
            <w:shd w:val="clear" w:color="auto" w:fill="auto"/>
          </w:tcPr>
          <w:p w14:paraId="381BD105" w14:textId="5FBACE03" w:rsidR="00315D3C" w:rsidRDefault="00315D3C" w:rsidP="003608BA">
            <w:pPr>
              <w:suppressLineNumbers/>
              <w:rPr>
                <w:sz w:val="18"/>
                <w:szCs w:val="18"/>
                <w:lang w:val="en-US"/>
              </w:rPr>
            </w:pPr>
            <w:r w:rsidRPr="00C86D3A">
              <w:rPr>
                <w:sz w:val="18"/>
                <w:szCs w:val="18"/>
                <w:lang w:val="en-US"/>
              </w:rPr>
              <w:t xml:space="preserve">There is a considerable increase </w:t>
            </w:r>
            <w:r w:rsidR="00D41308">
              <w:rPr>
                <w:sz w:val="18"/>
                <w:szCs w:val="18"/>
                <w:lang w:val="en-US"/>
              </w:rPr>
              <w:t>i</w:t>
            </w:r>
            <w:r w:rsidRPr="00C86D3A">
              <w:rPr>
                <w:sz w:val="18"/>
                <w:szCs w:val="18"/>
                <w:lang w:val="en-US"/>
              </w:rPr>
              <w:t xml:space="preserve">n number of soaring </w:t>
            </w:r>
            <w:proofErr w:type="gramStart"/>
            <w:r w:rsidRPr="00C86D3A">
              <w:rPr>
                <w:sz w:val="18"/>
                <w:szCs w:val="18"/>
                <w:lang w:val="en-US"/>
              </w:rPr>
              <w:t>birds</w:t>
            </w:r>
            <w:proofErr w:type="gramEnd"/>
            <w:r w:rsidRPr="00C86D3A">
              <w:rPr>
                <w:sz w:val="18"/>
                <w:szCs w:val="18"/>
                <w:lang w:val="en-US"/>
              </w:rPr>
              <w:t xml:space="preserve"> dead in the market for Jordan. Although Lebanon indicates that due to COVID-19 and an increase in price of shells the hunting has decreased they have no proof of it.</w:t>
            </w:r>
          </w:p>
        </w:tc>
      </w:tr>
      <w:tr w:rsidR="007D5162" w:rsidRPr="008B6533" w14:paraId="442B6C74" w14:textId="77777777" w:rsidTr="00315D3C">
        <w:tc>
          <w:tcPr>
            <w:tcW w:w="603" w:type="dxa"/>
            <w:vMerge/>
            <w:shd w:val="clear" w:color="auto" w:fill="FFF2CC" w:themeFill="accent4" w:themeFillTint="33"/>
          </w:tcPr>
          <w:p w14:paraId="6A4F497C" w14:textId="77777777" w:rsidR="00315D3C" w:rsidRPr="008155AF" w:rsidRDefault="00315D3C" w:rsidP="003608BA">
            <w:pPr>
              <w:suppressLineNumbers/>
              <w:rPr>
                <w:sz w:val="18"/>
                <w:szCs w:val="18"/>
                <w:lang w:val="en-US"/>
              </w:rPr>
            </w:pPr>
          </w:p>
        </w:tc>
        <w:tc>
          <w:tcPr>
            <w:tcW w:w="3749" w:type="dxa"/>
          </w:tcPr>
          <w:p w14:paraId="7EC31108" w14:textId="7087AB7D" w:rsidR="00315D3C" w:rsidRPr="00FC4489" w:rsidRDefault="00315D3C" w:rsidP="003608BA">
            <w:pPr>
              <w:suppressLineNumbers/>
              <w:rPr>
                <w:sz w:val="18"/>
                <w:szCs w:val="18"/>
                <w:lang w:val="en-US"/>
              </w:rPr>
            </w:pPr>
            <w:r w:rsidRPr="00C86D3A">
              <w:rPr>
                <w:sz w:val="18"/>
                <w:szCs w:val="18"/>
                <w:lang w:val="en-US"/>
              </w:rPr>
              <w:t>Number of hunting groups along the flyway endorsing responsible hunting practices</w:t>
            </w:r>
          </w:p>
        </w:tc>
        <w:tc>
          <w:tcPr>
            <w:tcW w:w="2205" w:type="dxa"/>
          </w:tcPr>
          <w:p w14:paraId="1C714AD5" w14:textId="3BBCFC57" w:rsidR="00315D3C" w:rsidRPr="00FC4489" w:rsidRDefault="00315D3C" w:rsidP="003608BA">
            <w:pPr>
              <w:suppressLineNumbers/>
              <w:rPr>
                <w:sz w:val="18"/>
                <w:szCs w:val="18"/>
                <w:lang w:val="en-US"/>
              </w:rPr>
            </w:pPr>
            <w:r w:rsidRPr="00C86D3A">
              <w:rPr>
                <w:sz w:val="18"/>
                <w:szCs w:val="18"/>
                <w:lang w:val="en-US"/>
              </w:rPr>
              <w:t>At least 12 hunting groups</w:t>
            </w:r>
          </w:p>
        </w:tc>
        <w:tc>
          <w:tcPr>
            <w:tcW w:w="2956" w:type="dxa"/>
            <w:shd w:val="clear" w:color="auto" w:fill="92D050"/>
          </w:tcPr>
          <w:p w14:paraId="415088A6" w14:textId="6CEAB04B" w:rsidR="00315D3C" w:rsidRDefault="00315D3C" w:rsidP="003608BA">
            <w:pPr>
              <w:suppressLineNumbers/>
              <w:rPr>
                <w:sz w:val="18"/>
                <w:szCs w:val="18"/>
                <w:lang w:val="en-US"/>
              </w:rPr>
            </w:pPr>
            <w:r w:rsidRPr="00C86D3A">
              <w:rPr>
                <w:sz w:val="18"/>
                <w:szCs w:val="18"/>
                <w:lang w:val="en-US"/>
              </w:rPr>
              <w:t>24 between Jordan, Lebanon, and Egypt</w:t>
            </w:r>
          </w:p>
        </w:tc>
        <w:tc>
          <w:tcPr>
            <w:tcW w:w="4481" w:type="dxa"/>
            <w:shd w:val="clear" w:color="auto" w:fill="auto"/>
          </w:tcPr>
          <w:p w14:paraId="499715C8" w14:textId="310D8705" w:rsidR="00315D3C" w:rsidRDefault="00315D3C" w:rsidP="003608BA">
            <w:pPr>
              <w:suppressLineNumbers/>
              <w:rPr>
                <w:sz w:val="18"/>
                <w:szCs w:val="18"/>
                <w:lang w:val="en-US"/>
              </w:rPr>
            </w:pPr>
            <w:r w:rsidRPr="00C86D3A">
              <w:rPr>
                <w:sz w:val="18"/>
                <w:szCs w:val="18"/>
                <w:lang w:val="en-US"/>
              </w:rPr>
              <w:t>The target has already been greatly achieved</w:t>
            </w:r>
            <w:r>
              <w:rPr>
                <w:sz w:val="18"/>
                <w:szCs w:val="18"/>
                <w:lang w:val="en-US"/>
              </w:rPr>
              <w:t>.</w:t>
            </w:r>
          </w:p>
        </w:tc>
      </w:tr>
      <w:tr w:rsidR="007D5162" w:rsidRPr="008B6533" w14:paraId="0F7ECA29" w14:textId="77777777" w:rsidTr="00315D3C">
        <w:tc>
          <w:tcPr>
            <w:tcW w:w="603" w:type="dxa"/>
            <w:vMerge/>
            <w:shd w:val="clear" w:color="auto" w:fill="FFF2CC" w:themeFill="accent4" w:themeFillTint="33"/>
          </w:tcPr>
          <w:p w14:paraId="07CD1F91" w14:textId="77777777" w:rsidR="00315D3C" w:rsidRPr="008155AF" w:rsidRDefault="00315D3C" w:rsidP="003608BA">
            <w:pPr>
              <w:suppressLineNumbers/>
              <w:rPr>
                <w:sz w:val="18"/>
                <w:szCs w:val="18"/>
                <w:lang w:val="en-US"/>
              </w:rPr>
            </w:pPr>
          </w:p>
        </w:tc>
        <w:tc>
          <w:tcPr>
            <w:tcW w:w="3749" w:type="dxa"/>
          </w:tcPr>
          <w:p w14:paraId="6340C3F5" w14:textId="144D3E03" w:rsidR="00315D3C" w:rsidRPr="00FC4489" w:rsidRDefault="00315D3C" w:rsidP="003608BA">
            <w:pPr>
              <w:suppressLineNumbers/>
              <w:rPr>
                <w:sz w:val="18"/>
                <w:szCs w:val="18"/>
                <w:lang w:val="en-US"/>
              </w:rPr>
            </w:pPr>
            <w:r w:rsidRPr="001F31C5">
              <w:rPr>
                <w:sz w:val="18"/>
                <w:szCs w:val="18"/>
                <w:lang w:val="en-US"/>
              </w:rPr>
              <w:t>Number of ammunition and gun suppliers in Lebanon endorsing responsible hunting</w:t>
            </w:r>
          </w:p>
        </w:tc>
        <w:tc>
          <w:tcPr>
            <w:tcW w:w="2205" w:type="dxa"/>
          </w:tcPr>
          <w:p w14:paraId="46AA7661" w14:textId="0C294876" w:rsidR="00315D3C" w:rsidRPr="00FC4489" w:rsidRDefault="00315D3C" w:rsidP="003608BA">
            <w:pPr>
              <w:suppressLineNumbers/>
              <w:rPr>
                <w:sz w:val="18"/>
                <w:szCs w:val="18"/>
                <w:lang w:val="en-US"/>
              </w:rPr>
            </w:pPr>
            <w:r w:rsidRPr="00171FC1">
              <w:rPr>
                <w:sz w:val="18"/>
                <w:szCs w:val="18"/>
                <w:lang w:val="en-US"/>
              </w:rPr>
              <w:t>At least 50% of suppliers in Lebanon endorse responsible hunting by project end</w:t>
            </w:r>
          </w:p>
        </w:tc>
        <w:tc>
          <w:tcPr>
            <w:tcW w:w="2956" w:type="dxa"/>
            <w:shd w:val="clear" w:color="auto" w:fill="FFFF00"/>
          </w:tcPr>
          <w:p w14:paraId="148C420E" w14:textId="24CBA50F" w:rsidR="00315D3C" w:rsidRDefault="00315D3C" w:rsidP="003608BA">
            <w:pPr>
              <w:suppressLineNumbers/>
              <w:rPr>
                <w:sz w:val="18"/>
                <w:szCs w:val="18"/>
                <w:lang w:val="en-US"/>
              </w:rPr>
            </w:pPr>
            <w:r w:rsidRPr="00171FC1">
              <w:rPr>
                <w:sz w:val="18"/>
                <w:szCs w:val="18"/>
                <w:lang w:val="en-US"/>
              </w:rPr>
              <w:t xml:space="preserve">SPNL is launching contacts with ammunition suppliers to pave the way in a collaborative scheme leading to the endorsement of responsible hunting principles.  </w:t>
            </w:r>
          </w:p>
        </w:tc>
        <w:tc>
          <w:tcPr>
            <w:tcW w:w="4481" w:type="dxa"/>
            <w:shd w:val="clear" w:color="auto" w:fill="auto"/>
          </w:tcPr>
          <w:p w14:paraId="63CECC41" w14:textId="36F7BBD6" w:rsidR="00315D3C" w:rsidRDefault="00315D3C" w:rsidP="003608BA">
            <w:pPr>
              <w:suppressLineNumbers/>
              <w:rPr>
                <w:sz w:val="18"/>
                <w:szCs w:val="18"/>
                <w:lang w:val="en-US"/>
              </w:rPr>
            </w:pPr>
            <w:proofErr w:type="gramStart"/>
            <w:r w:rsidRPr="00171FC1">
              <w:rPr>
                <w:sz w:val="18"/>
                <w:szCs w:val="18"/>
                <w:lang w:val="en-US"/>
              </w:rPr>
              <w:t>in order for</w:t>
            </w:r>
            <w:proofErr w:type="gramEnd"/>
            <w:r w:rsidRPr="00171FC1">
              <w:rPr>
                <w:sz w:val="18"/>
                <w:szCs w:val="18"/>
                <w:lang w:val="en-US"/>
              </w:rPr>
              <w:t xml:space="preserve"> the target to be achieved it will depend on the actual number of suppliers endorsing the responsible hunting principles and if that number is representative (at least 50%) of the total in country.</w:t>
            </w:r>
            <w:r>
              <w:rPr>
                <w:sz w:val="18"/>
                <w:szCs w:val="18"/>
                <w:lang w:val="en-US"/>
              </w:rPr>
              <w:t xml:space="preserve"> COVID-19 and the recent financial crisis has increased considerably the price of ammunition bringing down the purchase.</w:t>
            </w:r>
          </w:p>
        </w:tc>
      </w:tr>
      <w:tr w:rsidR="007D5162" w:rsidRPr="008B6533" w14:paraId="25186E74" w14:textId="77777777" w:rsidTr="00315D3C">
        <w:tc>
          <w:tcPr>
            <w:tcW w:w="603" w:type="dxa"/>
            <w:vMerge/>
            <w:shd w:val="clear" w:color="auto" w:fill="FFF2CC" w:themeFill="accent4" w:themeFillTint="33"/>
          </w:tcPr>
          <w:p w14:paraId="79D43D5F" w14:textId="77777777" w:rsidR="00315D3C" w:rsidRPr="008155AF" w:rsidRDefault="00315D3C" w:rsidP="003608BA">
            <w:pPr>
              <w:suppressLineNumbers/>
              <w:rPr>
                <w:sz w:val="18"/>
                <w:szCs w:val="18"/>
                <w:lang w:val="en-US"/>
              </w:rPr>
            </w:pPr>
          </w:p>
        </w:tc>
        <w:tc>
          <w:tcPr>
            <w:tcW w:w="3749" w:type="dxa"/>
          </w:tcPr>
          <w:p w14:paraId="5E435D9F" w14:textId="69650465" w:rsidR="00315D3C" w:rsidRPr="00FC4489" w:rsidRDefault="00315D3C" w:rsidP="003608BA">
            <w:pPr>
              <w:suppressLineNumbers/>
              <w:rPr>
                <w:sz w:val="18"/>
                <w:szCs w:val="18"/>
                <w:lang w:val="en-US"/>
              </w:rPr>
            </w:pPr>
            <w:r w:rsidRPr="00587406">
              <w:rPr>
                <w:sz w:val="18"/>
                <w:szCs w:val="18"/>
                <w:u w:val="single"/>
                <w:lang w:val="en-US"/>
              </w:rPr>
              <w:t>Energy</w:t>
            </w:r>
            <w:r w:rsidRPr="00171FC1">
              <w:rPr>
                <w:sz w:val="18"/>
                <w:szCs w:val="18"/>
                <w:lang w:val="en-US"/>
              </w:rPr>
              <w:t>: Number of planners taking account of bottlenecks in national and local energy planning</w:t>
            </w:r>
          </w:p>
        </w:tc>
        <w:tc>
          <w:tcPr>
            <w:tcW w:w="2205" w:type="dxa"/>
          </w:tcPr>
          <w:p w14:paraId="596B7D31" w14:textId="30F3166B" w:rsidR="00315D3C" w:rsidRPr="00FC4489" w:rsidRDefault="00315D3C" w:rsidP="003608BA">
            <w:pPr>
              <w:suppressLineNumbers/>
              <w:rPr>
                <w:sz w:val="18"/>
                <w:szCs w:val="18"/>
                <w:lang w:val="en-US"/>
              </w:rPr>
            </w:pPr>
            <w:r w:rsidRPr="00171FC1">
              <w:rPr>
                <w:sz w:val="18"/>
                <w:szCs w:val="18"/>
                <w:lang w:val="en-US"/>
              </w:rPr>
              <w:t>At least 5 countries by project end</w:t>
            </w:r>
          </w:p>
        </w:tc>
        <w:tc>
          <w:tcPr>
            <w:tcW w:w="2956" w:type="dxa"/>
            <w:shd w:val="clear" w:color="auto" w:fill="FFFF00"/>
          </w:tcPr>
          <w:p w14:paraId="0BAEB83D" w14:textId="78AFCEE0" w:rsidR="00315D3C" w:rsidRDefault="00315D3C" w:rsidP="003608BA">
            <w:pPr>
              <w:suppressLineNumbers/>
              <w:rPr>
                <w:sz w:val="18"/>
                <w:szCs w:val="18"/>
                <w:lang w:val="en-US"/>
              </w:rPr>
            </w:pPr>
            <w:r>
              <w:rPr>
                <w:sz w:val="18"/>
                <w:szCs w:val="18"/>
                <w:lang w:val="en-US"/>
              </w:rPr>
              <w:t>5</w:t>
            </w:r>
          </w:p>
        </w:tc>
        <w:tc>
          <w:tcPr>
            <w:tcW w:w="4481" w:type="dxa"/>
            <w:shd w:val="clear" w:color="auto" w:fill="auto"/>
          </w:tcPr>
          <w:p w14:paraId="48DEC42B" w14:textId="463A3EE5" w:rsidR="00315D3C" w:rsidRDefault="00315D3C" w:rsidP="003608BA">
            <w:pPr>
              <w:suppressLineNumbers/>
              <w:rPr>
                <w:sz w:val="18"/>
                <w:szCs w:val="18"/>
                <w:lang w:val="en-US"/>
              </w:rPr>
            </w:pPr>
            <w:r w:rsidRPr="00171FC1">
              <w:rPr>
                <w:sz w:val="18"/>
                <w:szCs w:val="18"/>
                <w:lang w:val="en-US"/>
              </w:rPr>
              <w:t xml:space="preserve">The project reports 5 countries although the evaluator has evidence of three countries working with government and private sector planners (Jordan, </w:t>
            </w:r>
            <w:proofErr w:type="gramStart"/>
            <w:r w:rsidRPr="00171FC1">
              <w:rPr>
                <w:sz w:val="18"/>
                <w:szCs w:val="18"/>
                <w:lang w:val="en-US"/>
              </w:rPr>
              <w:t>Egypt</w:t>
            </w:r>
            <w:proofErr w:type="gramEnd"/>
            <w:r w:rsidRPr="00171FC1">
              <w:rPr>
                <w:sz w:val="18"/>
                <w:szCs w:val="18"/>
                <w:lang w:val="en-US"/>
              </w:rPr>
              <w:t xml:space="preserve"> and Ethiopia).</w:t>
            </w:r>
          </w:p>
        </w:tc>
      </w:tr>
      <w:tr w:rsidR="007D5162" w:rsidRPr="008B6533" w14:paraId="711AA641" w14:textId="77777777" w:rsidTr="00315D3C">
        <w:tc>
          <w:tcPr>
            <w:tcW w:w="603" w:type="dxa"/>
            <w:vMerge/>
            <w:shd w:val="clear" w:color="auto" w:fill="FFF2CC" w:themeFill="accent4" w:themeFillTint="33"/>
          </w:tcPr>
          <w:p w14:paraId="4FAEF7B5" w14:textId="77777777" w:rsidR="00315D3C" w:rsidRPr="008155AF" w:rsidRDefault="00315D3C" w:rsidP="003608BA">
            <w:pPr>
              <w:suppressLineNumbers/>
              <w:rPr>
                <w:sz w:val="18"/>
                <w:szCs w:val="18"/>
                <w:lang w:val="en-US"/>
              </w:rPr>
            </w:pPr>
          </w:p>
        </w:tc>
        <w:tc>
          <w:tcPr>
            <w:tcW w:w="3749" w:type="dxa"/>
          </w:tcPr>
          <w:p w14:paraId="0661B68B" w14:textId="47C98B6B" w:rsidR="00315D3C" w:rsidRPr="00FC4489" w:rsidRDefault="00315D3C" w:rsidP="003608BA">
            <w:pPr>
              <w:suppressLineNumbers/>
              <w:rPr>
                <w:sz w:val="18"/>
                <w:szCs w:val="18"/>
                <w:lang w:val="en-US"/>
              </w:rPr>
            </w:pPr>
            <w:r w:rsidRPr="00171FC1">
              <w:rPr>
                <w:sz w:val="18"/>
                <w:szCs w:val="18"/>
                <w:lang w:val="en-US"/>
              </w:rPr>
              <w:t>Number of new energy projects adopting best practice in avoidance and mitigation of MSB risks</w:t>
            </w:r>
          </w:p>
        </w:tc>
        <w:tc>
          <w:tcPr>
            <w:tcW w:w="2205" w:type="dxa"/>
          </w:tcPr>
          <w:p w14:paraId="6DA4B987" w14:textId="38FF029C" w:rsidR="00315D3C" w:rsidRPr="00FC4489" w:rsidRDefault="00315D3C" w:rsidP="003608BA">
            <w:pPr>
              <w:suppressLineNumbers/>
              <w:rPr>
                <w:sz w:val="18"/>
                <w:szCs w:val="18"/>
                <w:lang w:val="en-US"/>
              </w:rPr>
            </w:pPr>
            <w:r w:rsidRPr="00171FC1">
              <w:rPr>
                <w:sz w:val="18"/>
                <w:szCs w:val="18"/>
                <w:lang w:val="en-US"/>
              </w:rPr>
              <w:t>Minimum of 10 projects by project end</w:t>
            </w:r>
          </w:p>
        </w:tc>
        <w:tc>
          <w:tcPr>
            <w:tcW w:w="2956" w:type="dxa"/>
            <w:shd w:val="clear" w:color="auto" w:fill="92D050"/>
          </w:tcPr>
          <w:p w14:paraId="636E515F" w14:textId="77669D4A" w:rsidR="00315D3C" w:rsidRDefault="00315D3C" w:rsidP="003608BA">
            <w:pPr>
              <w:suppressLineNumbers/>
              <w:rPr>
                <w:sz w:val="18"/>
                <w:szCs w:val="18"/>
                <w:lang w:val="en-US"/>
              </w:rPr>
            </w:pPr>
            <w:r w:rsidRPr="00171FC1">
              <w:rPr>
                <w:sz w:val="18"/>
                <w:szCs w:val="18"/>
                <w:lang w:val="en-US"/>
              </w:rPr>
              <w:t>Cumulative total of 41 projects in Jordan, Egypt, and Ethiopia</w:t>
            </w:r>
          </w:p>
        </w:tc>
        <w:tc>
          <w:tcPr>
            <w:tcW w:w="4481" w:type="dxa"/>
            <w:shd w:val="clear" w:color="auto" w:fill="auto"/>
          </w:tcPr>
          <w:p w14:paraId="1A34A7EB" w14:textId="2D91FF4B" w:rsidR="00315D3C" w:rsidRDefault="00315D3C" w:rsidP="003608BA">
            <w:pPr>
              <w:suppressLineNumbers/>
              <w:rPr>
                <w:sz w:val="18"/>
                <w:szCs w:val="18"/>
                <w:lang w:val="en-US"/>
              </w:rPr>
            </w:pPr>
            <w:r w:rsidRPr="00171FC1">
              <w:rPr>
                <w:sz w:val="18"/>
                <w:szCs w:val="18"/>
                <w:lang w:val="en-US"/>
              </w:rPr>
              <w:t xml:space="preserve">The target has already been greatly achieved. The project has managed to identify a niche with IFI's safeguards assisting them with MSB and bird monitoring with new and ongoing projects. The guidelines, specially the Shut Down on Demand, are </w:t>
            </w:r>
            <w:proofErr w:type="gramStart"/>
            <w:r w:rsidRPr="00171FC1">
              <w:rPr>
                <w:sz w:val="18"/>
                <w:szCs w:val="18"/>
                <w:lang w:val="en-US"/>
              </w:rPr>
              <w:t>highly used</w:t>
            </w:r>
            <w:proofErr w:type="gramEnd"/>
            <w:r w:rsidRPr="00171FC1">
              <w:rPr>
                <w:sz w:val="18"/>
                <w:szCs w:val="18"/>
                <w:lang w:val="en-US"/>
              </w:rPr>
              <w:t xml:space="preserve"> and international awards have been won</w:t>
            </w:r>
            <w:r w:rsidR="00D41308">
              <w:rPr>
                <w:sz w:val="18"/>
                <w:szCs w:val="18"/>
                <w:lang w:val="en-US"/>
              </w:rPr>
              <w:t xml:space="preserve"> in both Egypt and Jordan</w:t>
            </w:r>
            <w:r w:rsidRPr="00171FC1">
              <w:rPr>
                <w:sz w:val="18"/>
                <w:szCs w:val="18"/>
                <w:lang w:val="en-US"/>
              </w:rPr>
              <w:t>.</w:t>
            </w:r>
          </w:p>
        </w:tc>
      </w:tr>
      <w:tr w:rsidR="007D5162" w:rsidRPr="008B6533" w14:paraId="6E707356" w14:textId="77777777" w:rsidTr="00315D3C">
        <w:tc>
          <w:tcPr>
            <w:tcW w:w="603" w:type="dxa"/>
            <w:vMerge/>
            <w:shd w:val="clear" w:color="auto" w:fill="FFF2CC" w:themeFill="accent4" w:themeFillTint="33"/>
          </w:tcPr>
          <w:p w14:paraId="684A33A1" w14:textId="77777777" w:rsidR="00315D3C" w:rsidRPr="008155AF" w:rsidRDefault="00315D3C" w:rsidP="003608BA">
            <w:pPr>
              <w:suppressLineNumbers/>
              <w:rPr>
                <w:sz w:val="18"/>
                <w:szCs w:val="18"/>
                <w:lang w:val="en-US"/>
              </w:rPr>
            </w:pPr>
          </w:p>
        </w:tc>
        <w:tc>
          <w:tcPr>
            <w:tcW w:w="3749" w:type="dxa"/>
          </w:tcPr>
          <w:p w14:paraId="01ABA05A" w14:textId="6DB018B7" w:rsidR="00315D3C" w:rsidRPr="00FC4489" w:rsidRDefault="00315D3C" w:rsidP="003608BA">
            <w:pPr>
              <w:suppressLineNumbers/>
              <w:rPr>
                <w:sz w:val="18"/>
                <w:szCs w:val="18"/>
                <w:lang w:val="en-US"/>
              </w:rPr>
            </w:pPr>
            <w:r w:rsidRPr="00587406">
              <w:rPr>
                <w:sz w:val="18"/>
                <w:szCs w:val="18"/>
                <w:lang w:val="en-US"/>
              </w:rPr>
              <w:t>Number of collaborative monitoring schemes in place at existing and new energy projects to assess mortality rate</w:t>
            </w:r>
          </w:p>
        </w:tc>
        <w:tc>
          <w:tcPr>
            <w:tcW w:w="2205" w:type="dxa"/>
          </w:tcPr>
          <w:p w14:paraId="30334FA6" w14:textId="5A90B303" w:rsidR="00315D3C" w:rsidRPr="00FC4489" w:rsidRDefault="00315D3C" w:rsidP="003608BA">
            <w:pPr>
              <w:suppressLineNumbers/>
              <w:rPr>
                <w:sz w:val="18"/>
                <w:szCs w:val="18"/>
                <w:lang w:val="en-US"/>
              </w:rPr>
            </w:pPr>
            <w:r w:rsidRPr="00587406">
              <w:rPr>
                <w:sz w:val="18"/>
                <w:szCs w:val="18"/>
                <w:lang w:val="en-US"/>
              </w:rPr>
              <w:t>Monitoring schemes in place for at least 10 projects by project end with full stakeholder participation/endorsement</w:t>
            </w:r>
          </w:p>
        </w:tc>
        <w:tc>
          <w:tcPr>
            <w:tcW w:w="2956" w:type="dxa"/>
            <w:shd w:val="clear" w:color="auto" w:fill="92D050"/>
          </w:tcPr>
          <w:p w14:paraId="3B835A90" w14:textId="7C1BE8BD" w:rsidR="00315D3C" w:rsidRDefault="00315D3C" w:rsidP="003608BA">
            <w:pPr>
              <w:suppressLineNumbers/>
              <w:rPr>
                <w:sz w:val="18"/>
                <w:szCs w:val="18"/>
                <w:lang w:val="en-US"/>
              </w:rPr>
            </w:pPr>
            <w:r w:rsidRPr="00587406">
              <w:rPr>
                <w:sz w:val="18"/>
                <w:szCs w:val="18"/>
                <w:lang w:val="en-US"/>
              </w:rPr>
              <w:t xml:space="preserve">Cumulative total (17) monitoring schemes between Egypt, </w:t>
            </w:r>
            <w:proofErr w:type="gramStart"/>
            <w:r w:rsidRPr="00587406">
              <w:rPr>
                <w:sz w:val="18"/>
                <w:szCs w:val="18"/>
                <w:lang w:val="en-US"/>
              </w:rPr>
              <w:t>Jordan</w:t>
            </w:r>
            <w:proofErr w:type="gramEnd"/>
            <w:r w:rsidRPr="00587406">
              <w:rPr>
                <w:sz w:val="18"/>
                <w:szCs w:val="18"/>
                <w:lang w:val="en-US"/>
              </w:rPr>
              <w:t xml:space="preserve"> and Ethiopia</w:t>
            </w:r>
          </w:p>
        </w:tc>
        <w:tc>
          <w:tcPr>
            <w:tcW w:w="4481" w:type="dxa"/>
            <w:shd w:val="clear" w:color="auto" w:fill="auto"/>
          </w:tcPr>
          <w:p w14:paraId="39362D31" w14:textId="5BEFB240" w:rsidR="00315D3C" w:rsidRDefault="00315D3C" w:rsidP="003608BA">
            <w:pPr>
              <w:suppressLineNumbers/>
              <w:rPr>
                <w:sz w:val="18"/>
                <w:szCs w:val="18"/>
                <w:lang w:val="en-US"/>
              </w:rPr>
            </w:pPr>
            <w:r w:rsidRPr="00587406">
              <w:rPr>
                <w:sz w:val="18"/>
                <w:szCs w:val="18"/>
                <w:lang w:val="en-US"/>
              </w:rPr>
              <w:t>The work being carried out in, especially in Egypt and Jordan is highly positive and seen by government actors as highly relevant and will be sustained in the future through MOUs and PPAs.</w:t>
            </w:r>
          </w:p>
        </w:tc>
      </w:tr>
      <w:tr w:rsidR="007D5162" w:rsidRPr="008B6533" w14:paraId="38DFF44E" w14:textId="77777777" w:rsidTr="00315D3C">
        <w:tc>
          <w:tcPr>
            <w:tcW w:w="603" w:type="dxa"/>
            <w:vMerge/>
            <w:shd w:val="clear" w:color="auto" w:fill="FFF2CC" w:themeFill="accent4" w:themeFillTint="33"/>
          </w:tcPr>
          <w:p w14:paraId="206189E0" w14:textId="77777777" w:rsidR="00315D3C" w:rsidRPr="008155AF" w:rsidRDefault="00315D3C" w:rsidP="003608BA">
            <w:pPr>
              <w:suppressLineNumbers/>
              <w:rPr>
                <w:sz w:val="18"/>
                <w:szCs w:val="18"/>
                <w:lang w:val="en-US"/>
              </w:rPr>
            </w:pPr>
          </w:p>
        </w:tc>
        <w:tc>
          <w:tcPr>
            <w:tcW w:w="3749" w:type="dxa"/>
          </w:tcPr>
          <w:p w14:paraId="58F30FEB" w14:textId="768887C3" w:rsidR="00315D3C" w:rsidRPr="00FC4489" w:rsidRDefault="00315D3C" w:rsidP="003608BA">
            <w:pPr>
              <w:suppressLineNumbers/>
              <w:rPr>
                <w:sz w:val="18"/>
                <w:szCs w:val="18"/>
                <w:lang w:val="en-US"/>
              </w:rPr>
            </w:pPr>
            <w:r w:rsidRPr="00587406">
              <w:rPr>
                <w:sz w:val="18"/>
                <w:szCs w:val="18"/>
                <w:lang w:val="en-US"/>
              </w:rPr>
              <w:t>Number of cases where mitigation measures have been adopted following the detection of high levels of MSB mortality</w:t>
            </w:r>
          </w:p>
        </w:tc>
        <w:tc>
          <w:tcPr>
            <w:tcW w:w="2205" w:type="dxa"/>
          </w:tcPr>
          <w:p w14:paraId="7FB69763" w14:textId="737CCC4A" w:rsidR="00315D3C" w:rsidRPr="00FC4489" w:rsidRDefault="00315D3C" w:rsidP="003608BA">
            <w:pPr>
              <w:suppressLineNumbers/>
              <w:rPr>
                <w:sz w:val="18"/>
                <w:szCs w:val="18"/>
                <w:lang w:val="en-US"/>
              </w:rPr>
            </w:pPr>
            <w:r w:rsidRPr="00587406">
              <w:rPr>
                <w:sz w:val="18"/>
                <w:szCs w:val="18"/>
                <w:lang w:val="en-US"/>
              </w:rPr>
              <w:t>10 cases</w:t>
            </w:r>
          </w:p>
        </w:tc>
        <w:tc>
          <w:tcPr>
            <w:tcW w:w="2956" w:type="dxa"/>
            <w:shd w:val="clear" w:color="auto" w:fill="FFFF00"/>
          </w:tcPr>
          <w:p w14:paraId="1ADABC2F" w14:textId="2C529679" w:rsidR="00315D3C" w:rsidRDefault="00315D3C" w:rsidP="003608BA">
            <w:pPr>
              <w:suppressLineNumbers/>
              <w:rPr>
                <w:sz w:val="18"/>
                <w:szCs w:val="18"/>
                <w:lang w:val="en-US"/>
              </w:rPr>
            </w:pPr>
            <w:r w:rsidRPr="00587406">
              <w:rPr>
                <w:sz w:val="18"/>
                <w:szCs w:val="18"/>
                <w:lang w:val="en-US"/>
              </w:rPr>
              <w:t>Cumulative total (6) cases (3 in Egypt, 2 potential sites in Ethiopia and 1 in Sudan)</w:t>
            </w:r>
          </w:p>
        </w:tc>
        <w:tc>
          <w:tcPr>
            <w:tcW w:w="4481" w:type="dxa"/>
            <w:shd w:val="clear" w:color="auto" w:fill="auto"/>
          </w:tcPr>
          <w:p w14:paraId="54721D6E" w14:textId="086B2536" w:rsidR="00315D3C" w:rsidRDefault="00315D3C" w:rsidP="003608BA">
            <w:pPr>
              <w:suppressLineNumbers/>
              <w:rPr>
                <w:sz w:val="18"/>
                <w:szCs w:val="18"/>
                <w:lang w:val="en-US"/>
              </w:rPr>
            </w:pPr>
            <w:r w:rsidRPr="00587406">
              <w:rPr>
                <w:sz w:val="18"/>
                <w:szCs w:val="18"/>
                <w:lang w:val="en-US"/>
              </w:rPr>
              <w:t>Given the complex political situation in Ethiopia it is not clear what will happen with these potential projects. Thus, there is a risk that the project might not reach the target</w:t>
            </w:r>
            <w:r>
              <w:rPr>
                <w:sz w:val="18"/>
                <w:szCs w:val="18"/>
                <w:lang w:val="en-US"/>
              </w:rPr>
              <w:t xml:space="preserve">, at least not in Ethiopia. </w:t>
            </w:r>
            <w:r w:rsidRPr="00587406">
              <w:rPr>
                <w:sz w:val="18"/>
                <w:szCs w:val="18"/>
                <w:lang w:val="en-US"/>
              </w:rPr>
              <w:t xml:space="preserve">The same applies with Sudan and the financial constraints to </w:t>
            </w:r>
            <w:proofErr w:type="gramStart"/>
            <w:r w:rsidRPr="00587406">
              <w:rPr>
                <w:sz w:val="18"/>
                <w:szCs w:val="18"/>
                <w:lang w:val="en-US"/>
              </w:rPr>
              <w:t>actually receive</w:t>
            </w:r>
            <w:proofErr w:type="gramEnd"/>
            <w:r w:rsidRPr="00587406">
              <w:rPr>
                <w:sz w:val="18"/>
                <w:szCs w:val="18"/>
                <w:lang w:val="en-US"/>
              </w:rPr>
              <w:t xml:space="preserve"> project funds.</w:t>
            </w:r>
            <w:r>
              <w:rPr>
                <w:sz w:val="18"/>
                <w:szCs w:val="18"/>
                <w:lang w:val="en-US"/>
              </w:rPr>
              <w:t xml:space="preserve"> Also, the vehicle project is for the agricultural sector, so it is not clear why PMU has included Sudan in this indicator.</w:t>
            </w:r>
          </w:p>
        </w:tc>
      </w:tr>
      <w:tr w:rsidR="007D5162" w:rsidRPr="008B6533" w14:paraId="050DC1BA" w14:textId="77777777" w:rsidTr="00315D3C">
        <w:tc>
          <w:tcPr>
            <w:tcW w:w="603" w:type="dxa"/>
            <w:vMerge/>
            <w:shd w:val="clear" w:color="auto" w:fill="FFF2CC" w:themeFill="accent4" w:themeFillTint="33"/>
          </w:tcPr>
          <w:p w14:paraId="75EBC306" w14:textId="77777777" w:rsidR="00315D3C" w:rsidRPr="008155AF" w:rsidRDefault="00315D3C" w:rsidP="003608BA">
            <w:pPr>
              <w:suppressLineNumbers/>
              <w:rPr>
                <w:sz w:val="18"/>
                <w:szCs w:val="18"/>
                <w:lang w:val="en-US"/>
              </w:rPr>
            </w:pPr>
          </w:p>
        </w:tc>
        <w:tc>
          <w:tcPr>
            <w:tcW w:w="3749" w:type="dxa"/>
          </w:tcPr>
          <w:p w14:paraId="5B3233F6" w14:textId="77777777" w:rsidR="00315D3C" w:rsidRPr="00587406" w:rsidRDefault="00315D3C" w:rsidP="003608BA">
            <w:pPr>
              <w:suppressLineNumbers/>
              <w:rPr>
                <w:sz w:val="18"/>
                <w:szCs w:val="18"/>
                <w:lang w:val="en-US"/>
              </w:rPr>
            </w:pPr>
            <w:r w:rsidRPr="00587406">
              <w:rPr>
                <w:sz w:val="18"/>
                <w:szCs w:val="18"/>
                <w:u w:val="single"/>
                <w:lang w:val="en-US"/>
              </w:rPr>
              <w:t>Tourism</w:t>
            </w:r>
            <w:r w:rsidRPr="00587406">
              <w:rPr>
                <w:sz w:val="18"/>
                <w:szCs w:val="18"/>
                <w:lang w:val="en-US"/>
              </w:rPr>
              <w:t xml:space="preserve">:  </w:t>
            </w:r>
          </w:p>
          <w:p w14:paraId="70A5C266" w14:textId="30005104" w:rsidR="00315D3C" w:rsidRPr="00FC4489" w:rsidRDefault="00315D3C" w:rsidP="003608BA">
            <w:pPr>
              <w:suppressLineNumbers/>
              <w:rPr>
                <w:sz w:val="18"/>
                <w:szCs w:val="18"/>
                <w:lang w:val="en-US"/>
              </w:rPr>
            </w:pPr>
            <w:r w:rsidRPr="00587406">
              <w:rPr>
                <w:sz w:val="18"/>
                <w:szCs w:val="18"/>
                <w:lang w:val="en-US"/>
              </w:rPr>
              <w:lastRenderedPageBreak/>
              <w:t xml:space="preserve">Number of locations with demonstration of benefits to tourism sector from MSB activities  </w:t>
            </w:r>
          </w:p>
        </w:tc>
        <w:tc>
          <w:tcPr>
            <w:tcW w:w="2205" w:type="dxa"/>
          </w:tcPr>
          <w:p w14:paraId="221FC1C3" w14:textId="71C911A0" w:rsidR="00315D3C" w:rsidRPr="00FC4489" w:rsidRDefault="00315D3C" w:rsidP="003608BA">
            <w:pPr>
              <w:suppressLineNumbers/>
              <w:rPr>
                <w:sz w:val="18"/>
                <w:szCs w:val="18"/>
                <w:lang w:val="en-US"/>
              </w:rPr>
            </w:pPr>
            <w:r w:rsidRPr="00587406">
              <w:rPr>
                <w:sz w:val="18"/>
                <w:szCs w:val="18"/>
                <w:lang w:val="en-US"/>
              </w:rPr>
              <w:lastRenderedPageBreak/>
              <w:t>15 tourist locations at project end</w:t>
            </w:r>
          </w:p>
        </w:tc>
        <w:tc>
          <w:tcPr>
            <w:tcW w:w="2956" w:type="dxa"/>
            <w:shd w:val="clear" w:color="auto" w:fill="FFFF00"/>
          </w:tcPr>
          <w:p w14:paraId="37590F50" w14:textId="1F02DB0A" w:rsidR="00315D3C" w:rsidRDefault="00315D3C" w:rsidP="003608BA">
            <w:pPr>
              <w:suppressLineNumbers/>
              <w:rPr>
                <w:sz w:val="18"/>
                <w:szCs w:val="18"/>
                <w:lang w:val="en-US"/>
              </w:rPr>
            </w:pPr>
            <w:r w:rsidRPr="00587406">
              <w:rPr>
                <w:sz w:val="18"/>
                <w:szCs w:val="18"/>
                <w:lang w:val="en-US"/>
              </w:rPr>
              <w:t xml:space="preserve">16 locations distributed between Egypt, </w:t>
            </w:r>
            <w:proofErr w:type="gramStart"/>
            <w:r w:rsidRPr="00587406">
              <w:rPr>
                <w:sz w:val="18"/>
                <w:szCs w:val="18"/>
                <w:lang w:val="en-US"/>
              </w:rPr>
              <w:t>Jordan</w:t>
            </w:r>
            <w:proofErr w:type="gramEnd"/>
            <w:r w:rsidRPr="00587406">
              <w:rPr>
                <w:sz w:val="18"/>
                <w:szCs w:val="18"/>
                <w:lang w:val="en-US"/>
              </w:rPr>
              <w:t xml:space="preserve"> and Lebanon.</w:t>
            </w:r>
          </w:p>
        </w:tc>
        <w:tc>
          <w:tcPr>
            <w:tcW w:w="4481" w:type="dxa"/>
            <w:shd w:val="clear" w:color="auto" w:fill="auto"/>
          </w:tcPr>
          <w:p w14:paraId="6EAD2FC0" w14:textId="08A22691" w:rsidR="00315D3C" w:rsidRDefault="00315D3C" w:rsidP="003608BA">
            <w:pPr>
              <w:suppressLineNumbers/>
              <w:rPr>
                <w:sz w:val="18"/>
                <w:szCs w:val="18"/>
                <w:lang w:val="en-US"/>
              </w:rPr>
            </w:pPr>
            <w:r w:rsidRPr="00587406">
              <w:rPr>
                <w:sz w:val="18"/>
                <w:szCs w:val="18"/>
                <w:lang w:val="en-US"/>
              </w:rPr>
              <w:t xml:space="preserve">Although the target has been met COVID-19 has had a serious impact on tourism sector and thus, although the </w:t>
            </w:r>
            <w:r w:rsidRPr="00587406">
              <w:rPr>
                <w:sz w:val="18"/>
                <w:szCs w:val="18"/>
                <w:lang w:val="en-US"/>
              </w:rPr>
              <w:lastRenderedPageBreak/>
              <w:t xml:space="preserve">project has financed and helped develop bird observatories and birdwatching tourism, it is not clear how the sector will react post </w:t>
            </w:r>
            <w:r w:rsidR="003411F6" w:rsidRPr="00587406">
              <w:rPr>
                <w:sz w:val="18"/>
                <w:szCs w:val="18"/>
                <w:lang w:val="en-US"/>
              </w:rPr>
              <w:t>pandemic</w:t>
            </w:r>
          </w:p>
        </w:tc>
      </w:tr>
      <w:tr w:rsidR="007D5162" w:rsidRPr="008B6533" w14:paraId="2BFE9A51" w14:textId="77777777" w:rsidTr="00315D3C">
        <w:tc>
          <w:tcPr>
            <w:tcW w:w="603" w:type="dxa"/>
            <w:vMerge/>
            <w:shd w:val="clear" w:color="auto" w:fill="FFF2CC" w:themeFill="accent4" w:themeFillTint="33"/>
          </w:tcPr>
          <w:p w14:paraId="4E82CAD7" w14:textId="77777777" w:rsidR="00315D3C" w:rsidRPr="008155AF" w:rsidRDefault="00315D3C" w:rsidP="003608BA">
            <w:pPr>
              <w:suppressLineNumbers/>
              <w:rPr>
                <w:sz w:val="18"/>
                <w:szCs w:val="18"/>
                <w:lang w:val="en-US"/>
              </w:rPr>
            </w:pPr>
          </w:p>
        </w:tc>
        <w:tc>
          <w:tcPr>
            <w:tcW w:w="3749" w:type="dxa"/>
          </w:tcPr>
          <w:p w14:paraId="0AAC7359" w14:textId="01C689D8" w:rsidR="00315D3C" w:rsidRPr="00FC4489" w:rsidRDefault="00315D3C" w:rsidP="003608BA">
            <w:pPr>
              <w:suppressLineNumbers/>
              <w:rPr>
                <w:sz w:val="18"/>
                <w:szCs w:val="18"/>
                <w:lang w:val="en-US"/>
              </w:rPr>
            </w:pPr>
            <w:r w:rsidRPr="00587406">
              <w:rPr>
                <w:sz w:val="18"/>
                <w:szCs w:val="18"/>
                <w:lang w:val="en-US"/>
              </w:rPr>
              <w:t>Number of hotels and tour operators including MSB conservation concerns in their labelling/ certification schemes</w:t>
            </w:r>
          </w:p>
        </w:tc>
        <w:tc>
          <w:tcPr>
            <w:tcW w:w="2205" w:type="dxa"/>
          </w:tcPr>
          <w:p w14:paraId="14D1DDA0" w14:textId="5BD58193" w:rsidR="00315D3C" w:rsidRPr="00FC4489" w:rsidRDefault="00315D3C" w:rsidP="003608BA">
            <w:pPr>
              <w:suppressLineNumbers/>
              <w:rPr>
                <w:sz w:val="18"/>
                <w:szCs w:val="18"/>
                <w:lang w:val="en-US"/>
              </w:rPr>
            </w:pPr>
            <w:r w:rsidRPr="00587406">
              <w:rPr>
                <w:sz w:val="18"/>
                <w:szCs w:val="18"/>
                <w:lang w:val="en-US"/>
              </w:rPr>
              <w:t>15 by project end</w:t>
            </w:r>
          </w:p>
        </w:tc>
        <w:tc>
          <w:tcPr>
            <w:tcW w:w="2956" w:type="dxa"/>
            <w:shd w:val="clear" w:color="auto" w:fill="FFFF00"/>
          </w:tcPr>
          <w:p w14:paraId="522FF0C1" w14:textId="28D8C609" w:rsidR="00315D3C" w:rsidRDefault="00315D3C" w:rsidP="003608BA">
            <w:pPr>
              <w:suppressLineNumbers/>
              <w:rPr>
                <w:sz w:val="18"/>
                <w:szCs w:val="18"/>
                <w:lang w:val="en-US"/>
              </w:rPr>
            </w:pPr>
            <w:r>
              <w:rPr>
                <w:sz w:val="18"/>
                <w:szCs w:val="18"/>
                <w:lang w:val="en-US"/>
              </w:rPr>
              <w:t>0</w:t>
            </w:r>
          </w:p>
        </w:tc>
        <w:tc>
          <w:tcPr>
            <w:tcW w:w="4481" w:type="dxa"/>
            <w:shd w:val="clear" w:color="auto" w:fill="auto"/>
          </w:tcPr>
          <w:p w14:paraId="14340DB5" w14:textId="4F68CAAD" w:rsidR="00315D3C" w:rsidRDefault="00315D3C" w:rsidP="003608BA">
            <w:pPr>
              <w:suppressLineNumbers/>
              <w:rPr>
                <w:sz w:val="18"/>
                <w:szCs w:val="18"/>
                <w:lang w:val="en-US"/>
              </w:rPr>
            </w:pPr>
            <w:r w:rsidRPr="00587406">
              <w:rPr>
                <w:sz w:val="18"/>
                <w:szCs w:val="18"/>
                <w:lang w:val="en-US"/>
              </w:rPr>
              <w:t>The target can be reached if the Lebanese training takes place in 2021 and specially if the implementation of the Green Star Hotel Guidelines is in Egypt together with GEF-funded project at all 80 hotels participating in this labelling.</w:t>
            </w:r>
          </w:p>
        </w:tc>
      </w:tr>
      <w:tr w:rsidR="007D5162" w:rsidRPr="008B6533" w14:paraId="1A6267C8" w14:textId="77777777" w:rsidTr="00315D3C">
        <w:tc>
          <w:tcPr>
            <w:tcW w:w="603" w:type="dxa"/>
            <w:vMerge/>
            <w:shd w:val="clear" w:color="auto" w:fill="FFF2CC" w:themeFill="accent4" w:themeFillTint="33"/>
          </w:tcPr>
          <w:p w14:paraId="373B4E18" w14:textId="77777777" w:rsidR="00315D3C" w:rsidRPr="008155AF" w:rsidRDefault="00315D3C" w:rsidP="003608BA">
            <w:pPr>
              <w:suppressLineNumbers/>
              <w:rPr>
                <w:sz w:val="18"/>
                <w:szCs w:val="18"/>
                <w:lang w:val="en-US"/>
              </w:rPr>
            </w:pPr>
          </w:p>
        </w:tc>
        <w:tc>
          <w:tcPr>
            <w:tcW w:w="3749" w:type="dxa"/>
          </w:tcPr>
          <w:p w14:paraId="792FC495" w14:textId="74D41449" w:rsidR="00315D3C" w:rsidRPr="00587406" w:rsidRDefault="00315D3C" w:rsidP="003608BA">
            <w:pPr>
              <w:suppressLineNumbers/>
              <w:rPr>
                <w:sz w:val="18"/>
                <w:szCs w:val="18"/>
                <w:lang w:val="en-US"/>
              </w:rPr>
            </w:pPr>
            <w:r w:rsidRPr="00587406">
              <w:rPr>
                <w:sz w:val="18"/>
                <w:szCs w:val="18"/>
                <w:lang w:val="en-US"/>
              </w:rPr>
              <w:t>Number of hotels and tourism operations (</w:t>
            </w:r>
            <w:proofErr w:type="gramStart"/>
            <w:r w:rsidRPr="00587406">
              <w:rPr>
                <w:sz w:val="18"/>
                <w:szCs w:val="18"/>
                <w:lang w:val="en-US"/>
              </w:rPr>
              <w:t>e.g.</w:t>
            </w:r>
            <w:proofErr w:type="gramEnd"/>
            <w:r w:rsidRPr="00587406">
              <w:rPr>
                <w:sz w:val="18"/>
                <w:szCs w:val="18"/>
                <w:lang w:val="en-US"/>
              </w:rPr>
              <w:t xml:space="preserve"> guides, etc.) implementing labelling/ certification schemes especially adapted for MSBs</w:t>
            </w:r>
          </w:p>
        </w:tc>
        <w:tc>
          <w:tcPr>
            <w:tcW w:w="2205" w:type="dxa"/>
          </w:tcPr>
          <w:p w14:paraId="38958E7A" w14:textId="3C32DDB7" w:rsidR="00315D3C" w:rsidRPr="00587406" w:rsidRDefault="00315D3C" w:rsidP="003608BA">
            <w:pPr>
              <w:suppressLineNumbers/>
              <w:rPr>
                <w:sz w:val="18"/>
                <w:szCs w:val="18"/>
                <w:lang w:val="en-US"/>
              </w:rPr>
            </w:pPr>
            <w:r w:rsidRPr="00587406">
              <w:rPr>
                <w:sz w:val="18"/>
                <w:szCs w:val="18"/>
                <w:lang w:val="en-US"/>
              </w:rPr>
              <w:t>At least 30</w:t>
            </w:r>
          </w:p>
        </w:tc>
        <w:tc>
          <w:tcPr>
            <w:tcW w:w="2956" w:type="dxa"/>
            <w:shd w:val="clear" w:color="auto" w:fill="FFFF00"/>
          </w:tcPr>
          <w:p w14:paraId="5C87AC05" w14:textId="0A7CDAD1" w:rsidR="00315D3C" w:rsidRDefault="00315D3C" w:rsidP="003608BA">
            <w:pPr>
              <w:suppressLineNumbers/>
              <w:rPr>
                <w:sz w:val="18"/>
                <w:szCs w:val="18"/>
                <w:lang w:val="en-US"/>
              </w:rPr>
            </w:pPr>
            <w:r w:rsidRPr="00587406">
              <w:rPr>
                <w:sz w:val="18"/>
                <w:szCs w:val="18"/>
                <w:lang w:val="en-US"/>
              </w:rPr>
              <w:t xml:space="preserve">100 certified tour guides in Egypt and there are prospects of doing so also in Lebanon in </w:t>
            </w:r>
            <w:proofErr w:type="spellStart"/>
            <w:r w:rsidRPr="00587406">
              <w:rPr>
                <w:sz w:val="18"/>
                <w:szCs w:val="18"/>
                <w:lang w:val="en-US"/>
              </w:rPr>
              <w:t>Hima</w:t>
            </w:r>
            <w:proofErr w:type="spellEnd"/>
            <w:r w:rsidRPr="00587406">
              <w:rPr>
                <w:sz w:val="18"/>
                <w:szCs w:val="18"/>
                <w:lang w:val="en-US"/>
              </w:rPr>
              <w:t xml:space="preserve"> sites.</w:t>
            </w:r>
          </w:p>
        </w:tc>
        <w:tc>
          <w:tcPr>
            <w:tcW w:w="4481" w:type="dxa"/>
            <w:shd w:val="clear" w:color="auto" w:fill="auto"/>
          </w:tcPr>
          <w:p w14:paraId="5BDF2384" w14:textId="0A8488AB" w:rsidR="00315D3C" w:rsidRPr="00587406" w:rsidRDefault="00315D3C" w:rsidP="003608BA">
            <w:pPr>
              <w:suppressLineNumbers/>
              <w:rPr>
                <w:sz w:val="18"/>
                <w:szCs w:val="18"/>
                <w:lang w:val="en-US"/>
              </w:rPr>
            </w:pPr>
            <w:r w:rsidRPr="00587406">
              <w:rPr>
                <w:sz w:val="18"/>
                <w:szCs w:val="18"/>
                <w:lang w:val="en-US"/>
              </w:rPr>
              <w:t xml:space="preserve">The target has been greatly reached in terms of number of guides but not hotels. If the Green Start Hotel Guidelines are implemented by the 80 participating hotels the target in terms of number of hotels will also be exceeded. During interviews </w:t>
            </w:r>
            <w:r w:rsidR="00D41308">
              <w:rPr>
                <w:sz w:val="18"/>
                <w:szCs w:val="18"/>
                <w:lang w:val="en-US"/>
              </w:rPr>
              <w:t xml:space="preserve">with the </w:t>
            </w:r>
            <w:r w:rsidRPr="00587406">
              <w:rPr>
                <w:sz w:val="18"/>
                <w:szCs w:val="18"/>
                <w:lang w:val="en-US"/>
              </w:rPr>
              <w:t>private sector and government actors</w:t>
            </w:r>
            <w:r w:rsidR="00D41308">
              <w:rPr>
                <w:sz w:val="18"/>
                <w:szCs w:val="18"/>
                <w:lang w:val="en-US"/>
              </w:rPr>
              <w:t>, they</w:t>
            </w:r>
            <w:r w:rsidRPr="00587406">
              <w:rPr>
                <w:sz w:val="18"/>
                <w:szCs w:val="18"/>
                <w:lang w:val="en-US"/>
              </w:rPr>
              <w:t xml:space="preserve"> embraced the idea of promoting </w:t>
            </w:r>
            <w:r w:rsidR="00D41308">
              <w:rPr>
                <w:sz w:val="18"/>
                <w:szCs w:val="18"/>
                <w:lang w:val="en-US"/>
              </w:rPr>
              <w:t>eco</w:t>
            </w:r>
            <w:r w:rsidRPr="00587406">
              <w:rPr>
                <w:sz w:val="18"/>
                <w:szCs w:val="18"/>
                <w:lang w:val="en-US"/>
              </w:rPr>
              <w:t xml:space="preserve">tourism sector to help </w:t>
            </w:r>
            <w:proofErr w:type="spellStart"/>
            <w:r w:rsidRPr="00587406">
              <w:rPr>
                <w:sz w:val="18"/>
                <w:szCs w:val="18"/>
                <w:lang w:val="en-US"/>
              </w:rPr>
              <w:t>rebamp</w:t>
            </w:r>
            <w:proofErr w:type="spellEnd"/>
            <w:r w:rsidRPr="00587406">
              <w:rPr>
                <w:sz w:val="18"/>
                <w:szCs w:val="18"/>
                <w:lang w:val="en-US"/>
              </w:rPr>
              <w:t xml:space="preserve"> the sector</w:t>
            </w:r>
          </w:p>
        </w:tc>
      </w:tr>
      <w:tr w:rsidR="007D5162" w:rsidRPr="008B6533" w14:paraId="6D1A4B71" w14:textId="77777777" w:rsidTr="00315D3C">
        <w:tc>
          <w:tcPr>
            <w:tcW w:w="603" w:type="dxa"/>
            <w:vMerge/>
            <w:shd w:val="clear" w:color="auto" w:fill="FFF2CC" w:themeFill="accent4" w:themeFillTint="33"/>
          </w:tcPr>
          <w:p w14:paraId="3542A2E8" w14:textId="77777777" w:rsidR="00315D3C" w:rsidRPr="008155AF" w:rsidRDefault="00315D3C" w:rsidP="003608BA">
            <w:pPr>
              <w:suppressLineNumbers/>
              <w:rPr>
                <w:sz w:val="18"/>
                <w:szCs w:val="18"/>
                <w:lang w:val="en-US"/>
              </w:rPr>
            </w:pPr>
          </w:p>
        </w:tc>
        <w:tc>
          <w:tcPr>
            <w:tcW w:w="3749" w:type="dxa"/>
          </w:tcPr>
          <w:p w14:paraId="3BF4D9DF" w14:textId="77777777" w:rsidR="00315D3C" w:rsidRPr="005D74D0" w:rsidRDefault="00315D3C" w:rsidP="003608BA">
            <w:pPr>
              <w:suppressLineNumbers/>
              <w:rPr>
                <w:sz w:val="18"/>
                <w:szCs w:val="18"/>
                <w:u w:val="single"/>
                <w:lang w:val="en-US"/>
              </w:rPr>
            </w:pPr>
            <w:r w:rsidRPr="005D74D0">
              <w:rPr>
                <w:sz w:val="18"/>
                <w:szCs w:val="18"/>
                <w:u w:val="single"/>
                <w:lang w:val="en-US"/>
              </w:rPr>
              <w:t xml:space="preserve">Waste management: </w:t>
            </w:r>
          </w:p>
          <w:p w14:paraId="58707D84" w14:textId="3B57047F" w:rsidR="00315D3C" w:rsidRPr="00587406" w:rsidRDefault="00315D3C" w:rsidP="003608BA">
            <w:pPr>
              <w:suppressLineNumbers/>
              <w:rPr>
                <w:sz w:val="18"/>
                <w:szCs w:val="18"/>
                <w:lang w:val="en-US"/>
              </w:rPr>
            </w:pPr>
            <w:r w:rsidRPr="005D74D0">
              <w:rPr>
                <w:sz w:val="18"/>
                <w:szCs w:val="18"/>
                <w:lang w:val="en-US"/>
              </w:rPr>
              <w:t xml:space="preserve">Number of EIAs for new waste management projects that address MSB concerns in project area  </w:t>
            </w:r>
          </w:p>
        </w:tc>
        <w:tc>
          <w:tcPr>
            <w:tcW w:w="2205" w:type="dxa"/>
          </w:tcPr>
          <w:p w14:paraId="6E8C059F" w14:textId="65CBC311" w:rsidR="00315D3C" w:rsidRPr="00587406" w:rsidRDefault="00315D3C" w:rsidP="003608BA">
            <w:pPr>
              <w:suppressLineNumbers/>
              <w:rPr>
                <w:sz w:val="18"/>
                <w:szCs w:val="18"/>
                <w:lang w:val="en-US"/>
              </w:rPr>
            </w:pPr>
            <w:r w:rsidRPr="005D74D0">
              <w:rPr>
                <w:sz w:val="18"/>
                <w:szCs w:val="18"/>
                <w:lang w:val="en-US"/>
              </w:rPr>
              <w:t>At least 5 new EIAs address MSBs by project end in areas receiving mainstreaming support</w:t>
            </w:r>
          </w:p>
        </w:tc>
        <w:tc>
          <w:tcPr>
            <w:tcW w:w="2956" w:type="dxa"/>
            <w:shd w:val="clear" w:color="auto" w:fill="92D050"/>
          </w:tcPr>
          <w:p w14:paraId="0CC08858" w14:textId="5FF03ACF" w:rsidR="00315D3C" w:rsidRDefault="00315D3C" w:rsidP="003608BA">
            <w:pPr>
              <w:suppressLineNumbers/>
              <w:rPr>
                <w:sz w:val="18"/>
                <w:szCs w:val="18"/>
                <w:lang w:val="en-US"/>
              </w:rPr>
            </w:pPr>
            <w:r w:rsidRPr="005D74D0">
              <w:rPr>
                <w:sz w:val="18"/>
                <w:szCs w:val="18"/>
                <w:lang w:val="en-US"/>
              </w:rPr>
              <w:t>5 new EIAs in Jordan</w:t>
            </w:r>
          </w:p>
        </w:tc>
        <w:tc>
          <w:tcPr>
            <w:tcW w:w="4481" w:type="dxa"/>
            <w:shd w:val="clear" w:color="auto" w:fill="auto"/>
          </w:tcPr>
          <w:p w14:paraId="513B5AE1" w14:textId="700D06E8" w:rsidR="00315D3C" w:rsidRPr="00587406" w:rsidRDefault="00315D3C" w:rsidP="003608BA">
            <w:pPr>
              <w:suppressLineNumbers/>
              <w:rPr>
                <w:sz w:val="18"/>
                <w:szCs w:val="18"/>
                <w:lang w:val="en-US"/>
              </w:rPr>
            </w:pPr>
            <w:r w:rsidRPr="005D74D0">
              <w:rPr>
                <w:sz w:val="18"/>
                <w:szCs w:val="18"/>
                <w:lang w:val="en-US"/>
              </w:rPr>
              <w:t>RSCN has managed to mainstream MSB into waste management EIAs and helped reach the target.</w:t>
            </w:r>
          </w:p>
        </w:tc>
      </w:tr>
      <w:tr w:rsidR="007D5162" w:rsidRPr="008B6533" w14:paraId="53E9D488" w14:textId="77777777" w:rsidTr="00315D3C">
        <w:tc>
          <w:tcPr>
            <w:tcW w:w="603" w:type="dxa"/>
            <w:vMerge/>
            <w:shd w:val="clear" w:color="auto" w:fill="FFF2CC" w:themeFill="accent4" w:themeFillTint="33"/>
          </w:tcPr>
          <w:p w14:paraId="14E33CF1" w14:textId="77777777" w:rsidR="00315D3C" w:rsidRPr="008155AF" w:rsidRDefault="00315D3C" w:rsidP="003608BA">
            <w:pPr>
              <w:suppressLineNumbers/>
              <w:rPr>
                <w:sz w:val="18"/>
                <w:szCs w:val="18"/>
                <w:lang w:val="en-US"/>
              </w:rPr>
            </w:pPr>
          </w:p>
        </w:tc>
        <w:tc>
          <w:tcPr>
            <w:tcW w:w="3749" w:type="dxa"/>
          </w:tcPr>
          <w:p w14:paraId="6CA59EAC" w14:textId="68B6AA41" w:rsidR="00315D3C" w:rsidRPr="00587406" w:rsidRDefault="00315D3C" w:rsidP="003608BA">
            <w:pPr>
              <w:suppressLineNumbers/>
              <w:rPr>
                <w:sz w:val="18"/>
                <w:szCs w:val="18"/>
                <w:lang w:val="en-US"/>
              </w:rPr>
            </w:pPr>
            <w:r w:rsidRPr="005D74D0">
              <w:rPr>
                <w:sz w:val="18"/>
                <w:szCs w:val="18"/>
                <w:lang w:val="en-US"/>
              </w:rPr>
              <w:t xml:space="preserve">Number of existing waste management sites where ‘flyway </w:t>
            </w:r>
            <w:proofErr w:type="gramStart"/>
            <w:r w:rsidRPr="005D74D0">
              <w:rPr>
                <w:sz w:val="18"/>
                <w:szCs w:val="18"/>
                <w:lang w:val="en-US"/>
              </w:rPr>
              <w:t>sensitive ’</w:t>
            </w:r>
            <w:proofErr w:type="gramEnd"/>
            <w:r w:rsidRPr="005D74D0">
              <w:rPr>
                <w:sz w:val="18"/>
                <w:szCs w:val="18"/>
                <w:lang w:val="en-US"/>
              </w:rPr>
              <w:t xml:space="preserve"> best practice measures have been adopted</w:t>
            </w:r>
          </w:p>
        </w:tc>
        <w:tc>
          <w:tcPr>
            <w:tcW w:w="2205" w:type="dxa"/>
          </w:tcPr>
          <w:p w14:paraId="28C5245F" w14:textId="3C41C674" w:rsidR="00315D3C" w:rsidRPr="00587406" w:rsidRDefault="00315D3C" w:rsidP="003608BA">
            <w:pPr>
              <w:suppressLineNumbers/>
              <w:rPr>
                <w:sz w:val="18"/>
                <w:szCs w:val="18"/>
                <w:lang w:val="en-US"/>
              </w:rPr>
            </w:pPr>
            <w:r w:rsidRPr="005D74D0">
              <w:rPr>
                <w:sz w:val="18"/>
                <w:szCs w:val="18"/>
                <w:lang w:val="en-US"/>
              </w:rPr>
              <w:t>At least 5 sites</w:t>
            </w:r>
          </w:p>
        </w:tc>
        <w:tc>
          <w:tcPr>
            <w:tcW w:w="2956" w:type="dxa"/>
            <w:shd w:val="clear" w:color="auto" w:fill="92D050"/>
          </w:tcPr>
          <w:p w14:paraId="08DF6996" w14:textId="43C43BA0" w:rsidR="00315D3C" w:rsidRDefault="00315D3C" w:rsidP="003608BA">
            <w:pPr>
              <w:suppressLineNumbers/>
              <w:rPr>
                <w:sz w:val="18"/>
                <w:szCs w:val="18"/>
                <w:lang w:val="en-US"/>
              </w:rPr>
            </w:pPr>
            <w:r w:rsidRPr="005D74D0">
              <w:rPr>
                <w:sz w:val="18"/>
                <w:szCs w:val="18"/>
                <w:lang w:val="en-US"/>
              </w:rPr>
              <w:t xml:space="preserve">Cumulative total </w:t>
            </w:r>
            <w:proofErr w:type="gramStart"/>
            <w:r w:rsidRPr="005D74D0">
              <w:rPr>
                <w:sz w:val="18"/>
                <w:szCs w:val="18"/>
                <w:lang w:val="en-US"/>
              </w:rPr>
              <w:t>( 6</w:t>
            </w:r>
            <w:proofErr w:type="gramEnd"/>
            <w:r w:rsidRPr="005D74D0">
              <w:rPr>
                <w:sz w:val="18"/>
                <w:szCs w:val="18"/>
                <w:lang w:val="en-US"/>
              </w:rPr>
              <w:t xml:space="preserve">) existing waste management sites  </w:t>
            </w:r>
          </w:p>
          <w:p w14:paraId="2E111BF7" w14:textId="42671D64" w:rsidR="00315D3C" w:rsidRPr="005D74D0" w:rsidRDefault="00315D3C" w:rsidP="003608BA">
            <w:pPr>
              <w:suppressLineNumbers/>
              <w:rPr>
                <w:sz w:val="18"/>
                <w:szCs w:val="18"/>
                <w:lang w:val="en-US"/>
              </w:rPr>
            </w:pPr>
          </w:p>
        </w:tc>
        <w:tc>
          <w:tcPr>
            <w:tcW w:w="4481" w:type="dxa"/>
            <w:shd w:val="clear" w:color="auto" w:fill="auto"/>
          </w:tcPr>
          <w:p w14:paraId="616AA932" w14:textId="0A15387C" w:rsidR="00315D3C" w:rsidRPr="00587406" w:rsidRDefault="00315D3C" w:rsidP="003608BA">
            <w:pPr>
              <w:suppressLineNumbers/>
              <w:rPr>
                <w:sz w:val="18"/>
                <w:szCs w:val="18"/>
                <w:lang w:val="en-US"/>
              </w:rPr>
            </w:pPr>
            <w:r w:rsidRPr="005D74D0">
              <w:rPr>
                <w:sz w:val="18"/>
                <w:szCs w:val="18"/>
                <w:lang w:val="en-US"/>
              </w:rPr>
              <w:t xml:space="preserve">Both in Egypt and Jordan work is well underway in relation to sewage ponds, waste management plans and isolation of towers plus establishment of bird watching towers. Interviewed waste site managers understand </w:t>
            </w:r>
            <w:proofErr w:type="spellStart"/>
            <w:r w:rsidRPr="005D74D0">
              <w:rPr>
                <w:sz w:val="18"/>
                <w:szCs w:val="18"/>
                <w:lang w:val="en-US"/>
              </w:rPr>
              <w:t>its</w:t>
            </w:r>
            <w:proofErr w:type="spellEnd"/>
            <w:r w:rsidRPr="005D74D0">
              <w:rPr>
                <w:sz w:val="18"/>
                <w:szCs w:val="18"/>
                <w:lang w:val="en-US"/>
              </w:rPr>
              <w:t xml:space="preserve"> a win </w:t>
            </w:r>
            <w:proofErr w:type="spellStart"/>
            <w:r w:rsidRPr="005D74D0">
              <w:rPr>
                <w:sz w:val="18"/>
                <w:szCs w:val="18"/>
                <w:lang w:val="en-US"/>
              </w:rPr>
              <w:t>win</w:t>
            </w:r>
            <w:proofErr w:type="spellEnd"/>
            <w:r w:rsidRPr="005D74D0">
              <w:rPr>
                <w:sz w:val="18"/>
                <w:szCs w:val="18"/>
                <w:lang w:val="en-US"/>
              </w:rPr>
              <w:t xml:space="preserve"> concept and are fully engaged to continue promoting good practices. For example, in Jordan, insolation helps the company reduce operational costs by stopping power cuts due to bird collision and death.</w:t>
            </w:r>
          </w:p>
        </w:tc>
      </w:tr>
      <w:tr w:rsidR="007D5162" w:rsidRPr="008155AF" w14:paraId="57B331AA" w14:textId="77777777" w:rsidTr="00315D3C">
        <w:tc>
          <w:tcPr>
            <w:tcW w:w="603" w:type="dxa"/>
            <w:vMerge/>
            <w:shd w:val="clear" w:color="auto" w:fill="FFF2CC" w:themeFill="accent4" w:themeFillTint="33"/>
          </w:tcPr>
          <w:p w14:paraId="718077BF" w14:textId="77777777" w:rsidR="00315D3C" w:rsidRPr="008155AF" w:rsidRDefault="00315D3C" w:rsidP="003608BA">
            <w:pPr>
              <w:suppressLineNumbers/>
              <w:rPr>
                <w:sz w:val="18"/>
                <w:szCs w:val="18"/>
                <w:lang w:val="en-US"/>
              </w:rPr>
            </w:pPr>
          </w:p>
        </w:tc>
        <w:tc>
          <w:tcPr>
            <w:tcW w:w="3749" w:type="dxa"/>
          </w:tcPr>
          <w:p w14:paraId="341D4708" w14:textId="77777777" w:rsidR="00315D3C" w:rsidRPr="005D74D0" w:rsidRDefault="00315D3C" w:rsidP="003608BA">
            <w:pPr>
              <w:suppressLineNumbers/>
              <w:rPr>
                <w:sz w:val="18"/>
                <w:szCs w:val="18"/>
                <w:lang w:val="en-US"/>
              </w:rPr>
            </w:pPr>
            <w:r w:rsidRPr="005D74D0">
              <w:rPr>
                <w:sz w:val="18"/>
                <w:szCs w:val="18"/>
                <w:u w:val="single"/>
                <w:lang w:val="en-US"/>
              </w:rPr>
              <w:t>Agriculture</w:t>
            </w:r>
            <w:r w:rsidRPr="005D74D0">
              <w:rPr>
                <w:sz w:val="18"/>
                <w:szCs w:val="18"/>
                <w:lang w:val="en-US"/>
              </w:rPr>
              <w:t xml:space="preserve">: </w:t>
            </w:r>
          </w:p>
          <w:p w14:paraId="687EC801" w14:textId="623AC90F" w:rsidR="00315D3C" w:rsidRPr="00587406" w:rsidRDefault="00315D3C" w:rsidP="003608BA">
            <w:pPr>
              <w:suppressLineNumbers/>
              <w:rPr>
                <w:sz w:val="18"/>
                <w:szCs w:val="18"/>
                <w:lang w:val="en-US"/>
              </w:rPr>
            </w:pPr>
            <w:r w:rsidRPr="005D74D0">
              <w:rPr>
                <w:sz w:val="18"/>
                <w:szCs w:val="18"/>
                <w:lang w:val="en-US"/>
              </w:rPr>
              <w:t>Number of agriculture development plans incorporating MSB conservation considerations</w:t>
            </w:r>
          </w:p>
        </w:tc>
        <w:tc>
          <w:tcPr>
            <w:tcW w:w="2205" w:type="dxa"/>
          </w:tcPr>
          <w:p w14:paraId="62CBC4AC" w14:textId="79E04296" w:rsidR="00315D3C" w:rsidRPr="00587406" w:rsidRDefault="00315D3C" w:rsidP="003608BA">
            <w:pPr>
              <w:suppressLineNumbers/>
              <w:rPr>
                <w:sz w:val="18"/>
                <w:szCs w:val="18"/>
                <w:lang w:val="en-US"/>
              </w:rPr>
            </w:pPr>
            <w:r w:rsidRPr="005D74D0">
              <w:rPr>
                <w:sz w:val="18"/>
                <w:szCs w:val="18"/>
                <w:lang w:val="en-US"/>
              </w:rPr>
              <w:t>At least five agriculture development plans by project end</w:t>
            </w:r>
          </w:p>
        </w:tc>
        <w:tc>
          <w:tcPr>
            <w:tcW w:w="2956" w:type="dxa"/>
            <w:shd w:val="clear" w:color="auto" w:fill="FFFF00"/>
          </w:tcPr>
          <w:p w14:paraId="3E44F36B" w14:textId="7E1DD608" w:rsidR="00315D3C" w:rsidRDefault="00315D3C" w:rsidP="003608BA">
            <w:pPr>
              <w:suppressLineNumbers/>
              <w:rPr>
                <w:sz w:val="18"/>
                <w:szCs w:val="18"/>
                <w:lang w:val="en-US"/>
              </w:rPr>
            </w:pPr>
            <w:r w:rsidRPr="005D74D0">
              <w:rPr>
                <w:sz w:val="18"/>
                <w:szCs w:val="18"/>
                <w:lang w:val="en-US"/>
              </w:rPr>
              <w:t xml:space="preserve">The action plan between SPNL and </w:t>
            </w:r>
            <w:proofErr w:type="spellStart"/>
            <w:r w:rsidRPr="005D74D0">
              <w:rPr>
                <w:sz w:val="18"/>
                <w:szCs w:val="18"/>
                <w:lang w:val="en-US"/>
              </w:rPr>
              <w:t>Litani</w:t>
            </w:r>
            <w:proofErr w:type="spellEnd"/>
            <w:r w:rsidRPr="005D74D0">
              <w:rPr>
                <w:sz w:val="18"/>
                <w:szCs w:val="18"/>
                <w:lang w:val="en-US"/>
              </w:rPr>
              <w:t xml:space="preserve"> River Authority includes development/update of agriculture development plans incorporating MSB conservation considerations including reducing use of agrochemicals which would decrease the impact of poisoning on MSBs from agrochemicals.</w:t>
            </w:r>
          </w:p>
        </w:tc>
        <w:tc>
          <w:tcPr>
            <w:tcW w:w="4481" w:type="dxa"/>
            <w:shd w:val="clear" w:color="auto" w:fill="auto"/>
          </w:tcPr>
          <w:p w14:paraId="763B3027" w14:textId="2B958A1C" w:rsidR="00315D3C" w:rsidRPr="00587406" w:rsidRDefault="00315D3C" w:rsidP="003608BA">
            <w:pPr>
              <w:suppressLineNumbers/>
              <w:rPr>
                <w:sz w:val="18"/>
                <w:szCs w:val="18"/>
                <w:lang w:val="en-US"/>
              </w:rPr>
            </w:pPr>
            <w:r w:rsidRPr="005D74D0">
              <w:rPr>
                <w:sz w:val="18"/>
                <w:szCs w:val="18"/>
                <w:lang w:val="en-US"/>
              </w:rPr>
              <w:t xml:space="preserve">Most progress can be observed in Lebanon with SPNL's work with </w:t>
            </w:r>
            <w:proofErr w:type="spellStart"/>
            <w:r w:rsidRPr="005D74D0">
              <w:rPr>
                <w:sz w:val="18"/>
                <w:szCs w:val="18"/>
                <w:lang w:val="en-US"/>
              </w:rPr>
              <w:t>Litani</w:t>
            </w:r>
            <w:proofErr w:type="spellEnd"/>
            <w:r w:rsidRPr="005D74D0">
              <w:rPr>
                <w:sz w:val="18"/>
                <w:szCs w:val="18"/>
                <w:lang w:val="en-US"/>
              </w:rPr>
              <w:t xml:space="preserve"> River Authority and the </w:t>
            </w:r>
            <w:proofErr w:type="spellStart"/>
            <w:r w:rsidRPr="005D74D0">
              <w:rPr>
                <w:sz w:val="18"/>
                <w:szCs w:val="18"/>
                <w:lang w:val="en-US"/>
              </w:rPr>
              <w:t>Hima</w:t>
            </w:r>
            <w:proofErr w:type="spellEnd"/>
            <w:r w:rsidRPr="005D74D0">
              <w:rPr>
                <w:sz w:val="18"/>
                <w:szCs w:val="18"/>
                <w:lang w:val="en-US"/>
              </w:rPr>
              <w:t xml:space="preserve"> Farm </w:t>
            </w:r>
            <w:proofErr w:type="spellStart"/>
            <w:r w:rsidRPr="005D74D0">
              <w:rPr>
                <w:sz w:val="18"/>
                <w:szCs w:val="18"/>
                <w:lang w:val="en-US"/>
              </w:rPr>
              <w:t>programme</w:t>
            </w:r>
            <w:proofErr w:type="spellEnd"/>
            <w:r w:rsidRPr="005D74D0">
              <w:rPr>
                <w:sz w:val="18"/>
                <w:szCs w:val="18"/>
                <w:lang w:val="en-US"/>
              </w:rPr>
              <w:t xml:space="preserve">. This community based </w:t>
            </w:r>
            <w:proofErr w:type="spellStart"/>
            <w:r w:rsidRPr="005D74D0">
              <w:rPr>
                <w:sz w:val="18"/>
                <w:szCs w:val="18"/>
                <w:lang w:val="en-US"/>
              </w:rPr>
              <w:t>programme</w:t>
            </w:r>
            <w:proofErr w:type="spellEnd"/>
            <w:r w:rsidRPr="005D74D0">
              <w:rPr>
                <w:sz w:val="18"/>
                <w:szCs w:val="18"/>
                <w:lang w:val="en-US"/>
              </w:rPr>
              <w:t xml:space="preserve"> has great replication potential. Although it </w:t>
            </w:r>
            <w:proofErr w:type="gramStart"/>
            <w:r w:rsidRPr="005D74D0">
              <w:rPr>
                <w:sz w:val="18"/>
                <w:szCs w:val="18"/>
                <w:lang w:val="en-US"/>
              </w:rPr>
              <w:t>can't</w:t>
            </w:r>
            <w:proofErr w:type="gramEnd"/>
            <w:r w:rsidRPr="005D74D0">
              <w:rPr>
                <w:sz w:val="18"/>
                <w:szCs w:val="18"/>
                <w:lang w:val="en-US"/>
              </w:rPr>
              <w:t xml:space="preserve"> be counted as an agricultural development plan it is a worthy experience. Sudan is planning its vehicle project with the Plant Directorate although the project has not </w:t>
            </w:r>
            <w:proofErr w:type="gramStart"/>
            <w:r w:rsidRPr="005D74D0">
              <w:rPr>
                <w:sz w:val="18"/>
                <w:szCs w:val="18"/>
                <w:lang w:val="en-US"/>
              </w:rPr>
              <w:t>as yet</w:t>
            </w:r>
            <w:proofErr w:type="gramEnd"/>
            <w:r w:rsidRPr="005D74D0">
              <w:rPr>
                <w:sz w:val="18"/>
                <w:szCs w:val="18"/>
                <w:lang w:val="en-US"/>
              </w:rPr>
              <w:t xml:space="preserve"> been able to start due to the political unrest and financial difficulties tr</w:t>
            </w:r>
            <w:r>
              <w:rPr>
                <w:sz w:val="18"/>
                <w:szCs w:val="18"/>
                <w:lang w:val="en-US"/>
              </w:rPr>
              <w:t>a</w:t>
            </w:r>
            <w:r w:rsidRPr="005D74D0">
              <w:rPr>
                <w:sz w:val="18"/>
                <w:szCs w:val="18"/>
                <w:lang w:val="en-US"/>
              </w:rPr>
              <w:t>nsferring the money to SWS. This target is not on track.</w:t>
            </w:r>
          </w:p>
        </w:tc>
      </w:tr>
      <w:tr w:rsidR="007D5162" w:rsidRPr="008B6533" w14:paraId="080C66F4" w14:textId="77777777" w:rsidTr="00315D3C">
        <w:tc>
          <w:tcPr>
            <w:tcW w:w="603" w:type="dxa"/>
            <w:vMerge/>
            <w:shd w:val="clear" w:color="auto" w:fill="FFF2CC" w:themeFill="accent4" w:themeFillTint="33"/>
          </w:tcPr>
          <w:p w14:paraId="06EDDABA" w14:textId="77777777" w:rsidR="00315D3C" w:rsidRPr="008155AF" w:rsidRDefault="00315D3C" w:rsidP="003608BA">
            <w:pPr>
              <w:suppressLineNumbers/>
              <w:rPr>
                <w:sz w:val="18"/>
                <w:szCs w:val="18"/>
                <w:lang w:val="en-US"/>
              </w:rPr>
            </w:pPr>
          </w:p>
        </w:tc>
        <w:tc>
          <w:tcPr>
            <w:tcW w:w="3749" w:type="dxa"/>
          </w:tcPr>
          <w:p w14:paraId="6DECC27F" w14:textId="5A0D6EE9" w:rsidR="00315D3C" w:rsidRPr="00587406" w:rsidRDefault="00315D3C" w:rsidP="003608BA">
            <w:pPr>
              <w:suppressLineNumbers/>
              <w:rPr>
                <w:sz w:val="18"/>
                <w:szCs w:val="18"/>
                <w:lang w:val="en-US"/>
              </w:rPr>
            </w:pPr>
            <w:r w:rsidRPr="00315D3C">
              <w:rPr>
                <w:sz w:val="18"/>
                <w:szCs w:val="18"/>
                <w:lang w:val="en-US"/>
              </w:rPr>
              <w:t>Number of agricultural projects incorporating MSB conservation considerations</w:t>
            </w:r>
          </w:p>
        </w:tc>
        <w:tc>
          <w:tcPr>
            <w:tcW w:w="2205" w:type="dxa"/>
          </w:tcPr>
          <w:p w14:paraId="2EEE736E" w14:textId="6303684C" w:rsidR="00315D3C" w:rsidRPr="00587406" w:rsidRDefault="00315D3C" w:rsidP="003608BA">
            <w:pPr>
              <w:suppressLineNumbers/>
              <w:rPr>
                <w:sz w:val="18"/>
                <w:szCs w:val="18"/>
                <w:lang w:val="en-US"/>
              </w:rPr>
            </w:pPr>
            <w:r w:rsidRPr="00315D3C">
              <w:rPr>
                <w:sz w:val="18"/>
                <w:szCs w:val="18"/>
                <w:lang w:val="en-US"/>
              </w:rPr>
              <w:t>At least three projects by project end</w:t>
            </w:r>
          </w:p>
        </w:tc>
        <w:tc>
          <w:tcPr>
            <w:tcW w:w="2956" w:type="dxa"/>
            <w:shd w:val="clear" w:color="auto" w:fill="FFFF00"/>
          </w:tcPr>
          <w:p w14:paraId="0CCF0F04" w14:textId="2E39126F" w:rsidR="00315D3C" w:rsidRDefault="00315D3C" w:rsidP="003608BA">
            <w:pPr>
              <w:suppressLineNumbers/>
              <w:rPr>
                <w:sz w:val="18"/>
                <w:szCs w:val="18"/>
                <w:lang w:val="en-US"/>
              </w:rPr>
            </w:pPr>
            <w:r w:rsidRPr="00315D3C">
              <w:rPr>
                <w:sz w:val="18"/>
                <w:szCs w:val="18"/>
                <w:lang w:val="en-US"/>
              </w:rPr>
              <w:t xml:space="preserve">The </w:t>
            </w:r>
            <w:proofErr w:type="spellStart"/>
            <w:r w:rsidRPr="00315D3C">
              <w:rPr>
                <w:sz w:val="18"/>
                <w:szCs w:val="18"/>
                <w:lang w:val="en-US"/>
              </w:rPr>
              <w:t>Hima</w:t>
            </w:r>
            <w:proofErr w:type="spellEnd"/>
            <w:r w:rsidRPr="00315D3C">
              <w:rPr>
                <w:sz w:val="18"/>
                <w:szCs w:val="18"/>
                <w:lang w:val="en-US"/>
              </w:rPr>
              <w:t xml:space="preserve"> project and the work with the </w:t>
            </w:r>
            <w:proofErr w:type="spellStart"/>
            <w:r w:rsidRPr="00315D3C">
              <w:rPr>
                <w:sz w:val="18"/>
                <w:szCs w:val="18"/>
                <w:lang w:val="en-US"/>
              </w:rPr>
              <w:t>Litani</w:t>
            </w:r>
            <w:proofErr w:type="spellEnd"/>
            <w:r w:rsidRPr="00315D3C">
              <w:rPr>
                <w:sz w:val="18"/>
                <w:szCs w:val="18"/>
                <w:lang w:val="en-US"/>
              </w:rPr>
              <w:t xml:space="preserve"> River Authority in Lebanon and 1 in Jordan (to be specified)</w:t>
            </w:r>
          </w:p>
        </w:tc>
        <w:tc>
          <w:tcPr>
            <w:tcW w:w="4481" w:type="dxa"/>
            <w:shd w:val="clear" w:color="auto" w:fill="auto"/>
          </w:tcPr>
          <w:p w14:paraId="7E7FCDF0" w14:textId="40E8FD21" w:rsidR="00315D3C" w:rsidRPr="00587406" w:rsidRDefault="00315D3C" w:rsidP="003608BA">
            <w:pPr>
              <w:suppressLineNumbers/>
              <w:rPr>
                <w:sz w:val="18"/>
                <w:szCs w:val="18"/>
                <w:lang w:val="en-US"/>
              </w:rPr>
            </w:pPr>
            <w:r w:rsidRPr="00315D3C">
              <w:rPr>
                <w:sz w:val="18"/>
                <w:szCs w:val="18"/>
                <w:lang w:val="en-US"/>
              </w:rPr>
              <w:t xml:space="preserve">In terms of number </w:t>
            </w:r>
            <w:proofErr w:type="spellStart"/>
            <w:r w:rsidRPr="00315D3C">
              <w:rPr>
                <w:sz w:val="18"/>
                <w:szCs w:val="18"/>
                <w:lang w:val="en-US"/>
              </w:rPr>
              <w:t>fo</w:t>
            </w:r>
            <w:proofErr w:type="spellEnd"/>
            <w:r w:rsidRPr="00315D3C">
              <w:rPr>
                <w:sz w:val="18"/>
                <w:szCs w:val="18"/>
                <w:lang w:val="en-US"/>
              </w:rPr>
              <w:t xml:space="preserve"> projects the target will be met.</w:t>
            </w:r>
          </w:p>
        </w:tc>
      </w:tr>
      <w:tr w:rsidR="007D5162" w:rsidRPr="008B6533" w14:paraId="3E48F0B5" w14:textId="77777777" w:rsidTr="007D5162">
        <w:tc>
          <w:tcPr>
            <w:tcW w:w="603" w:type="dxa"/>
            <w:vMerge w:val="restart"/>
            <w:shd w:val="clear" w:color="auto" w:fill="E2EFD9" w:themeFill="accent6" w:themeFillTint="33"/>
            <w:textDirection w:val="btLr"/>
          </w:tcPr>
          <w:p w14:paraId="51133DFB" w14:textId="77777777" w:rsidR="007D5162" w:rsidRPr="007D5162" w:rsidRDefault="007D5162" w:rsidP="003608BA">
            <w:pPr>
              <w:suppressLineNumbers/>
              <w:ind w:left="113" w:right="113"/>
              <w:jc w:val="center"/>
              <w:rPr>
                <w:b/>
                <w:bCs/>
                <w:lang w:val="en-US"/>
              </w:rPr>
            </w:pPr>
            <w:r w:rsidRPr="007D5162">
              <w:rPr>
                <w:b/>
                <w:bCs/>
                <w:lang w:val="en-US"/>
              </w:rPr>
              <w:t>Component 3</w:t>
            </w:r>
          </w:p>
          <w:p w14:paraId="587EF174" w14:textId="6ECD3265" w:rsidR="007D5162" w:rsidRPr="008155AF" w:rsidRDefault="007D5162" w:rsidP="003608BA">
            <w:pPr>
              <w:suppressLineNumbers/>
              <w:ind w:left="113" w:right="113"/>
              <w:rPr>
                <w:sz w:val="18"/>
                <w:szCs w:val="18"/>
                <w:lang w:val="en-US"/>
              </w:rPr>
            </w:pPr>
          </w:p>
        </w:tc>
        <w:tc>
          <w:tcPr>
            <w:tcW w:w="3749" w:type="dxa"/>
          </w:tcPr>
          <w:p w14:paraId="1901E575" w14:textId="0A912D5B" w:rsidR="007D5162" w:rsidRPr="00587406" w:rsidRDefault="007D5162" w:rsidP="003608BA">
            <w:pPr>
              <w:suppressLineNumbers/>
              <w:rPr>
                <w:sz w:val="18"/>
                <w:szCs w:val="18"/>
                <w:lang w:val="en-US"/>
              </w:rPr>
            </w:pPr>
            <w:r w:rsidRPr="00315D3C">
              <w:rPr>
                <w:sz w:val="18"/>
                <w:szCs w:val="18"/>
                <w:lang w:val="en-US"/>
              </w:rPr>
              <w:t>Quality of yearly Progress Implementation Reports</w:t>
            </w:r>
          </w:p>
        </w:tc>
        <w:tc>
          <w:tcPr>
            <w:tcW w:w="2205" w:type="dxa"/>
          </w:tcPr>
          <w:p w14:paraId="78CC65B5" w14:textId="7A181044" w:rsidR="007D5162" w:rsidRPr="00587406" w:rsidRDefault="007D5162" w:rsidP="003608BA">
            <w:pPr>
              <w:suppressLineNumbers/>
              <w:rPr>
                <w:sz w:val="18"/>
                <w:szCs w:val="18"/>
                <w:lang w:val="en-US"/>
              </w:rPr>
            </w:pPr>
            <w:r w:rsidRPr="00315D3C">
              <w:rPr>
                <w:sz w:val="18"/>
                <w:szCs w:val="18"/>
                <w:lang w:val="en-US"/>
              </w:rPr>
              <w:t>PIR quality rated S or HS each year</w:t>
            </w:r>
          </w:p>
        </w:tc>
        <w:tc>
          <w:tcPr>
            <w:tcW w:w="2956" w:type="dxa"/>
            <w:shd w:val="clear" w:color="auto" w:fill="FFFF00"/>
          </w:tcPr>
          <w:p w14:paraId="5466D766" w14:textId="62DD67D3" w:rsidR="007D5162" w:rsidRDefault="007D5162" w:rsidP="003608BA">
            <w:pPr>
              <w:suppressLineNumbers/>
              <w:rPr>
                <w:sz w:val="18"/>
                <w:szCs w:val="18"/>
                <w:lang w:val="en-US"/>
              </w:rPr>
            </w:pPr>
            <w:r w:rsidRPr="00315D3C">
              <w:rPr>
                <w:sz w:val="18"/>
                <w:szCs w:val="18"/>
                <w:lang w:val="en-US"/>
              </w:rPr>
              <w:t>PIR submitted for 2019/2020 period rated Satisfactory as well as all QPRs. MSB Project in Egypt submitted all progress reports</w:t>
            </w:r>
          </w:p>
        </w:tc>
        <w:tc>
          <w:tcPr>
            <w:tcW w:w="4481" w:type="dxa"/>
            <w:shd w:val="clear" w:color="auto" w:fill="auto"/>
          </w:tcPr>
          <w:p w14:paraId="08624DA2" w14:textId="6C4FC074" w:rsidR="007D5162" w:rsidRPr="00587406" w:rsidRDefault="007D5162" w:rsidP="003608BA">
            <w:pPr>
              <w:suppressLineNumbers/>
              <w:rPr>
                <w:sz w:val="18"/>
                <w:szCs w:val="18"/>
                <w:lang w:val="en-US"/>
              </w:rPr>
            </w:pPr>
            <w:r>
              <w:rPr>
                <w:sz w:val="18"/>
                <w:szCs w:val="18"/>
                <w:lang w:val="en-US"/>
              </w:rPr>
              <w:t xml:space="preserve">The project is being </w:t>
            </w:r>
            <w:proofErr w:type="gramStart"/>
            <w:r>
              <w:rPr>
                <w:sz w:val="18"/>
                <w:szCs w:val="18"/>
                <w:lang w:val="en-US"/>
              </w:rPr>
              <w:t>properly managed</w:t>
            </w:r>
            <w:proofErr w:type="gramEnd"/>
            <w:r>
              <w:rPr>
                <w:sz w:val="18"/>
                <w:szCs w:val="18"/>
                <w:lang w:val="en-US"/>
              </w:rPr>
              <w:t xml:space="preserve"> and obtaining Satisfactory rating from all parties </w:t>
            </w:r>
          </w:p>
        </w:tc>
      </w:tr>
      <w:tr w:rsidR="007D5162" w:rsidRPr="008B6533" w14:paraId="50FD1C63" w14:textId="77777777" w:rsidTr="007D5162">
        <w:tc>
          <w:tcPr>
            <w:tcW w:w="603" w:type="dxa"/>
            <w:vMerge/>
            <w:shd w:val="clear" w:color="auto" w:fill="E2EFD9" w:themeFill="accent6" w:themeFillTint="33"/>
          </w:tcPr>
          <w:p w14:paraId="0D74C60C" w14:textId="77777777" w:rsidR="007D5162" w:rsidRPr="008155AF" w:rsidRDefault="007D5162" w:rsidP="003608BA">
            <w:pPr>
              <w:suppressLineNumbers/>
              <w:rPr>
                <w:sz w:val="18"/>
                <w:szCs w:val="18"/>
                <w:lang w:val="en-US"/>
              </w:rPr>
            </w:pPr>
          </w:p>
        </w:tc>
        <w:tc>
          <w:tcPr>
            <w:tcW w:w="3749" w:type="dxa"/>
          </w:tcPr>
          <w:p w14:paraId="53DE6AFD" w14:textId="6C490E44" w:rsidR="007D5162" w:rsidRPr="00587406" w:rsidRDefault="007D5162" w:rsidP="003608BA">
            <w:pPr>
              <w:suppressLineNumbers/>
              <w:rPr>
                <w:sz w:val="18"/>
                <w:szCs w:val="18"/>
                <w:lang w:val="en-US"/>
              </w:rPr>
            </w:pPr>
            <w:r w:rsidRPr="00315D3C">
              <w:rPr>
                <w:sz w:val="18"/>
                <w:szCs w:val="18"/>
                <w:lang w:val="en-US"/>
              </w:rPr>
              <w:t>Existence of Flyway/RFF adaptive management plan and implementation</w:t>
            </w:r>
          </w:p>
        </w:tc>
        <w:tc>
          <w:tcPr>
            <w:tcW w:w="2205" w:type="dxa"/>
          </w:tcPr>
          <w:p w14:paraId="021F465E" w14:textId="77777777" w:rsidR="007D5162" w:rsidRPr="00315D3C" w:rsidRDefault="007D5162" w:rsidP="003608BA">
            <w:pPr>
              <w:suppressLineNumbers/>
              <w:rPr>
                <w:sz w:val="18"/>
                <w:szCs w:val="18"/>
                <w:lang w:val="en-US"/>
              </w:rPr>
            </w:pPr>
            <w:r w:rsidRPr="00315D3C">
              <w:rPr>
                <w:sz w:val="18"/>
                <w:szCs w:val="18"/>
                <w:lang w:val="en-US"/>
              </w:rPr>
              <w:t xml:space="preserve">Developed </w:t>
            </w:r>
          </w:p>
          <w:p w14:paraId="16BB4155" w14:textId="04DB3322" w:rsidR="007D5162" w:rsidRPr="00587406" w:rsidRDefault="007D5162" w:rsidP="003608BA">
            <w:pPr>
              <w:suppressLineNumbers/>
              <w:rPr>
                <w:sz w:val="18"/>
                <w:szCs w:val="18"/>
                <w:lang w:val="en-US"/>
              </w:rPr>
            </w:pPr>
            <w:r w:rsidRPr="00315D3C">
              <w:rPr>
                <w:sz w:val="18"/>
                <w:szCs w:val="18"/>
                <w:lang w:val="en-US"/>
              </w:rPr>
              <w:t>Implemented as required</w:t>
            </w:r>
          </w:p>
        </w:tc>
        <w:tc>
          <w:tcPr>
            <w:tcW w:w="2956" w:type="dxa"/>
            <w:shd w:val="clear" w:color="auto" w:fill="FFFF00"/>
          </w:tcPr>
          <w:p w14:paraId="28C6100E" w14:textId="62A7D8D6" w:rsidR="007D5162" w:rsidRDefault="007D5162" w:rsidP="003608BA">
            <w:pPr>
              <w:suppressLineNumbers/>
              <w:rPr>
                <w:sz w:val="18"/>
                <w:szCs w:val="18"/>
                <w:lang w:val="en-US"/>
              </w:rPr>
            </w:pPr>
            <w:r w:rsidRPr="00315D3C">
              <w:rPr>
                <w:sz w:val="18"/>
                <w:szCs w:val="18"/>
                <w:lang w:val="en-US"/>
              </w:rPr>
              <w:t>The MSB project is following adaptive management actions within all its countries and vehicles</w:t>
            </w:r>
            <w:r>
              <w:rPr>
                <w:sz w:val="18"/>
                <w:szCs w:val="18"/>
                <w:lang w:val="en-US"/>
              </w:rPr>
              <w:t xml:space="preserve"> and in June 2020 developed a COVID-19 Adaptive Management Approach</w:t>
            </w:r>
          </w:p>
        </w:tc>
        <w:tc>
          <w:tcPr>
            <w:tcW w:w="4481" w:type="dxa"/>
            <w:shd w:val="clear" w:color="auto" w:fill="auto"/>
          </w:tcPr>
          <w:p w14:paraId="5162A913" w14:textId="48D58303" w:rsidR="007D5162" w:rsidRPr="00587406" w:rsidRDefault="007D5162" w:rsidP="003608BA">
            <w:pPr>
              <w:suppressLineNumbers/>
              <w:rPr>
                <w:sz w:val="18"/>
                <w:szCs w:val="18"/>
                <w:lang w:val="en-US"/>
              </w:rPr>
            </w:pPr>
            <w:r>
              <w:rPr>
                <w:sz w:val="18"/>
                <w:szCs w:val="18"/>
                <w:lang w:val="en-US"/>
              </w:rPr>
              <w:t>The adaptive plan under covid-19 exists and</w:t>
            </w:r>
            <w:r w:rsidRPr="00315D3C">
              <w:rPr>
                <w:sz w:val="18"/>
                <w:szCs w:val="18"/>
                <w:lang w:val="en-US"/>
              </w:rPr>
              <w:t xml:space="preserve"> there is </w:t>
            </w:r>
            <w:r>
              <w:rPr>
                <w:sz w:val="18"/>
                <w:szCs w:val="18"/>
                <w:lang w:val="en-US"/>
              </w:rPr>
              <w:t xml:space="preserve">also </w:t>
            </w:r>
            <w:r w:rsidRPr="00315D3C">
              <w:rPr>
                <w:sz w:val="18"/>
                <w:szCs w:val="18"/>
                <w:lang w:val="en-US"/>
              </w:rPr>
              <w:t xml:space="preserve">proof that RFF and national partners are adapting well to constant changes due to regional instability, COVID-19, </w:t>
            </w:r>
            <w:proofErr w:type="spellStart"/>
            <w:r w:rsidRPr="00315D3C">
              <w:rPr>
                <w:sz w:val="18"/>
                <w:szCs w:val="18"/>
                <w:lang w:val="en-US"/>
              </w:rPr>
              <w:t>etc</w:t>
            </w:r>
            <w:proofErr w:type="spellEnd"/>
          </w:p>
        </w:tc>
      </w:tr>
      <w:tr w:rsidR="007D5162" w:rsidRPr="008B6533" w14:paraId="5DA2E5EF" w14:textId="77777777" w:rsidTr="007D5162">
        <w:tc>
          <w:tcPr>
            <w:tcW w:w="603" w:type="dxa"/>
            <w:vMerge/>
            <w:shd w:val="clear" w:color="auto" w:fill="E2EFD9" w:themeFill="accent6" w:themeFillTint="33"/>
          </w:tcPr>
          <w:p w14:paraId="4494233F" w14:textId="77777777" w:rsidR="007D5162" w:rsidRPr="008155AF" w:rsidRDefault="007D5162" w:rsidP="003608BA">
            <w:pPr>
              <w:suppressLineNumbers/>
              <w:rPr>
                <w:sz w:val="18"/>
                <w:szCs w:val="18"/>
                <w:lang w:val="en-US"/>
              </w:rPr>
            </w:pPr>
          </w:p>
        </w:tc>
        <w:tc>
          <w:tcPr>
            <w:tcW w:w="3749" w:type="dxa"/>
          </w:tcPr>
          <w:p w14:paraId="02190D1E" w14:textId="5F65FE94" w:rsidR="007D5162" w:rsidRPr="00587406" w:rsidRDefault="007D5162" w:rsidP="003608BA">
            <w:pPr>
              <w:suppressLineNumbers/>
              <w:rPr>
                <w:sz w:val="18"/>
                <w:szCs w:val="18"/>
                <w:lang w:val="en-US"/>
              </w:rPr>
            </w:pPr>
            <w:r w:rsidRPr="007D5162">
              <w:rPr>
                <w:sz w:val="18"/>
                <w:szCs w:val="18"/>
                <w:lang w:val="en-US"/>
              </w:rPr>
              <w:t>Existence of project-based learning and knowledge management products</w:t>
            </w:r>
          </w:p>
        </w:tc>
        <w:tc>
          <w:tcPr>
            <w:tcW w:w="2205" w:type="dxa"/>
          </w:tcPr>
          <w:p w14:paraId="1618FA96" w14:textId="4A28785B" w:rsidR="007D5162" w:rsidRPr="00587406" w:rsidRDefault="007D5162" w:rsidP="003608BA">
            <w:pPr>
              <w:suppressLineNumbers/>
              <w:rPr>
                <w:sz w:val="18"/>
                <w:szCs w:val="18"/>
                <w:lang w:val="en-US"/>
              </w:rPr>
            </w:pPr>
            <w:r w:rsidRPr="007D5162">
              <w:rPr>
                <w:sz w:val="18"/>
                <w:szCs w:val="18"/>
                <w:lang w:val="en-US"/>
              </w:rPr>
              <w:t>At least 1 major dissemination report by project end</w:t>
            </w:r>
          </w:p>
        </w:tc>
        <w:tc>
          <w:tcPr>
            <w:tcW w:w="2956" w:type="dxa"/>
            <w:shd w:val="clear" w:color="auto" w:fill="FFFF00"/>
          </w:tcPr>
          <w:p w14:paraId="5752194C" w14:textId="3F5B3137" w:rsidR="007D5162" w:rsidRDefault="007D5162" w:rsidP="003608BA">
            <w:pPr>
              <w:suppressLineNumbers/>
              <w:rPr>
                <w:sz w:val="18"/>
                <w:szCs w:val="18"/>
                <w:lang w:val="en-US"/>
              </w:rPr>
            </w:pPr>
            <w:r>
              <w:rPr>
                <w:sz w:val="18"/>
                <w:szCs w:val="18"/>
                <w:lang w:val="en-US"/>
              </w:rPr>
              <w:t>T</w:t>
            </w:r>
            <w:r w:rsidRPr="007D5162">
              <w:rPr>
                <w:sz w:val="18"/>
                <w:szCs w:val="18"/>
                <w:lang w:val="en-US"/>
              </w:rPr>
              <w:t>he full comprehensive report to be produced second half of the project. MSB has produced interesting documents such as Radar-based Shut Down on Demand; the establishment of Centre of Excellence to build capacities on bird identification with EEAA and NREA; EIAs developed by Egyptian Holding Company for Water and Wastewater Treatment in Egypt; Adapted MSB Guidance on Agriculture &amp; National Map for Responsible Hunting Areas in Lebanon and scientific papers published in Ethiopia.</w:t>
            </w:r>
          </w:p>
        </w:tc>
        <w:tc>
          <w:tcPr>
            <w:tcW w:w="4481" w:type="dxa"/>
            <w:shd w:val="clear" w:color="auto" w:fill="auto"/>
          </w:tcPr>
          <w:p w14:paraId="03A14A0F" w14:textId="428568BC" w:rsidR="007D5162" w:rsidRPr="00587406" w:rsidRDefault="007D5162" w:rsidP="003608BA">
            <w:pPr>
              <w:suppressLineNumbers/>
              <w:rPr>
                <w:sz w:val="18"/>
                <w:szCs w:val="18"/>
                <w:lang w:val="en-US"/>
              </w:rPr>
            </w:pPr>
            <w:r w:rsidRPr="007D5162">
              <w:rPr>
                <w:sz w:val="18"/>
                <w:szCs w:val="18"/>
                <w:lang w:val="en-US"/>
              </w:rPr>
              <w:t xml:space="preserve">The project is well on track and will have </w:t>
            </w:r>
            <w:proofErr w:type="gramStart"/>
            <w:r w:rsidRPr="007D5162">
              <w:rPr>
                <w:sz w:val="18"/>
                <w:szCs w:val="18"/>
                <w:lang w:val="en-US"/>
              </w:rPr>
              <w:t>very interesting</w:t>
            </w:r>
            <w:proofErr w:type="gramEnd"/>
            <w:r w:rsidRPr="007D5162">
              <w:rPr>
                <w:sz w:val="18"/>
                <w:szCs w:val="18"/>
                <w:lang w:val="en-US"/>
              </w:rPr>
              <w:t xml:space="preserve"> products to share by project end. The success stories are so far concentrated in three of the countries, Egypt, </w:t>
            </w:r>
            <w:proofErr w:type="gramStart"/>
            <w:r w:rsidRPr="007D5162">
              <w:rPr>
                <w:sz w:val="18"/>
                <w:szCs w:val="18"/>
                <w:lang w:val="en-US"/>
              </w:rPr>
              <w:t>Lebanon</w:t>
            </w:r>
            <w:proofErr w:type="gramEnd"/>
            <w:r w:rsidRPr="007D5162">
              <w:rPr>
                <w:sz w:val="18"/>
                <w:szCs w:val="18"/>
                <w:lang w:val="en-US"/>
              </w:rPr>
              <w:t xml:space="preserve"> and Jordan.</w:t>
            </w:r>
          </w:p>
        </w:tc>
      </w:tr>
      <w:tr w:rsidR="007D5162" w:rsidRPr="008B6533" w14:paraId="282A3DF0" w14:textId="77777777" w:rsidTr="007D5162">
        <w:tc>
          <w:tcPr>
            <w:tcW w:w="603" w:type="dxa"/>
            <w:vMerge/>
            <w:shd w:val="clear" w:color="auto" w:fill="E2EFD9" w:themeFill="accent6" w:themeFillTint="33"/>
          </w:tcPr>
          <w:p w14:paraId="67A02B09" w14:textId="77777777" w:rsidR="007D5162" w:rsidRPr="008155AF" w:rsidRDefault="007D5162" w:rsidP="003608BA">
            <w:pPr>
              <w:suppressLineNumbers/>
              <w:rPr>
                <w:sz w:val="18"/>
                <w:szCs w:val="18"/>
                <w:lang w:val="en-US"/>
              </w:rPr>
            </w:pPr>
          </w:p>
        </w:tc>
        <w:tc>
          <w:tcPr>
            <w:tcW w:w="3749" w:type="dxa"/>
          </w:tcPr>
          <w:p w14:paraId="069FF5EE" w14:textId="566E58D6" w:rsidR="007D5162" w:rsidRPr="007D5162" w:rsidRDefault="007D5162" w:rsidP="003608BA">
            <w:pPr>
              <w:suppressLineNumbers/>
              <w:rPr>
                <w:sz w:val="18"/>
                <w:szCs w:val="18"/>
                <w:lang w:val="en-US"/>
              </w:rPr>
            </w:pPr>
            <w:r w:rsidRPr="007D5162">
              <w:rPr>
                <w:sz w:val="18"/>
                <w:szCs w:val="18"/>
                <w:lang w:val="en-US"/>
              </w:rPr>
              <w:t>Existence of a coherent approach to Flyway and MSB financing and fundraising</w:t>
            </w:r>
          </w:p>
        </w:tc>
        <w:tc>
          <w:tcPr>
            <w:tcW w:w="2205" w:type="dxa"/>
          </w:tcPr>
          <w:p w14:paraId="41AA5007" w14:textId="75CDEA0D" w:rsidR="007D5162" w:rsidRPr="007D5162" w:rsidRDefault="007D5162" w:rsidP="003608BA">
            <w:pPr>
              <w:suppressLineNumbers/>
              <w:rPr>
                <w:sz w:val="18"/>
                <w:szCs w:val="18"/>
                <w:lang w:val="en-US"/>
              </w:rPr>
            </w:pPr>
            <w:r w:rsidRPr="007D5162">
              <w:rPr>
                <w:sz w:val="18"/>
                <w:szCs w:val="18"/>
                <w:lang w:val="en-US"/>
              </w:rPr>
              <w:t>Coherent financial plan for the RFF including key funding areas, sources of financing, financing gaps, financial strategy for flyway conservation activities</w:t>
            </w:r>
          </w:p>
        </w:tc>
        <w:tc>
          <w:tcPr>
            <w:tcW w:w="2956" w:type="dxa"/>
            <w:shd w:val="clear" w:color="auto" w:fill="FFFF00"/>
          </w:tcPr>
          <w:p w14:paraId="3DCCE898" w14:textId="52A44BEA" w:rsidR="007D5162" w:rsidRDefault="007D5162" w:rsidP="003608BA">
            <w:pPr>
              <w:suppressLineNumbers/>
              <w:rPr>
                <w:sz w:val="18"/>
                <w:szCs w:val="18"/>
                <w:lang w:val="en-US"/>
              </w:rPr>
            </w:pPr>
            <w:r w:rsidRPr="007D5162">
              <w:rPr>
                <w:sz w:val="18"/>
                <w:szCs w:val="18"/>
                <w:lang w:val="en-US"/>
              </w:rPr>
              <w:t>A Flyway Financing plan will be developed along with the Flyway Monitoring Program</w:t>
            </w:r>
          </w:p>
        </w:tc>
        <w:tc>
          <w:tcPr>
            <w:tcW w:w="4481" w:type="dxa"/>
            <w:shd w:val="clear" w:color="auto" w:fill="auto"/>
          </w:tcPr>
          <w:p w14:paraId="7903F711" w14:textId="5430E185" w:rsidR="007D5162" w:rsidRPr="007D5162" w:rsidRDefault="007D5162" w:rsidP="003608BA">
            <w:pPr>
              <w:suppressLineNumbers/>
              <w:rPr>
                <w:sz w:val="18"/>
                <w:szCs w:val="18"/>
                <w:lang w:val="en-US"/>
              </w:rPr>
            </w:pPr>
            <w:r w:rsidRPr="007D5162">
              <w:rPr>
                <w:sz w:val="18"/>
                <w:szCs w:val="18"/>
                <w:lang w:val="en-US"/>
              </w:rPr>
              <w:t>To be produced second half of the project</w:t>
            </w:r>
          </w:p>
        </w:tc>
      </w:tr>
      <w:tr w:rsidR="007D5162" w:rsidRPr="008B6533" w14:paraId="08ED9242" w14:textId="77777777" w:rsidTr="007D5162">
        <w:tc>
          <w:tcPr>
            <w:tcW w:w="603" w:type="dxa"/>
            <w:vMerge/>
            <w:shd w:val="clear" w:color="auto" w:fill="E2EFD9" w:themeFill="accent6" w:themeFillTint="33"/>
          </w:tcPr>
          <w:p w14:paraId="264520DA" w14:textId="77777777" w:rsidR="007D5162" w:rsidRPr="008155AF" w:rsidRDefault="007D5162" w:rsidP="003608BA">
            <w:pPr>
              <w:suppressLineNumbers/>
              <w:rPr>
                <w:sz w:val="18"/>
                <w:szCs w:val="18"/>
                <w:lang w:val="en-US"/>
              </w:rPr>
            </w:pPr>
          </w:p>
        </w:tc>
        <w:tc>
          <w:tcPr>
            <w:tcW w:w="3749" w:type="dxa"/>
          </w:tcPr>
          <w:p w14:paraId="450A0976" w14:textId="342A6A71" w:rsidR="007D5162" w:rsidRPr="007D5162" w:rsidRDefault="007D5162" w:rsidP="003608BA">
            <w:pPr>
              <w:suppressLineNumbers/>
              <w:rPr>
                <w:sz w:val="18"/>
                <w:szCs w:val="18"/>
                <w:lang w:val="en-US"/>
              </w:rPr>
            </w:pPr>
            <w:r w:rsidRPr="007D5162">
              <w:rPr>
                <w:sz w:val="18"/>
                <w:szCs w:val="18"/>
                <w:lang w:val="en-US"/>
              </w:rPr>
              <w:t>Number of other sites along the flyway in which newly raised / assigned financing allows the application of lessons learned from demonstration activities</w:t>
            </w:r>
          </w:p>
        </w:tc>
        <w:tc>
          <w:tcPr>
            <w:tcW w:w="2205" w:type="dxa"/>
          </w:tcPr>
          <w:p w14:paraId="2D19CB89" w14:textId="617C1444" w:rsidR="007D5162" w:rsidRPr="007D5162" w:rsidRDefault="007D5162" w:rsidP="003608BA">
            <w:pPr>
              <w:suppressLineNumbers/>
              <w:rPr>
                <w:sz w:val="18"/>
                <w:szCs w:val="18"/>
                <w:lang w:val="en-US"/>
              </w:rPr>
            </w:pPr>
            <w:r w:rsidRPr="007D5162">
              <w:rPr>
                <w:sz w:val="18"/>
                <w:szCs w:val="18"/>
                <w:lang w:val="en-US"/>
              </w:rPr>
              <w:t>At least 10 further sites along flyway by project end</w:t>
            </w:r>
          </w:p>
        </w:tc>
        <w:tc>
          <w:tcPr>
            <w:tcW w:w="2956" w:type="dxa"/>
            <w:shd w:val="clear" w:color="auto" w:fill="FFFF00"/>
          </w:tcPr>
          <w:p w14:paraId="51A20E2D" w14:textId="702263E5" w:rsidR="007D5162" w:rsidRPr="007D5162" w:rsidRDefault="007D5162" w:rsidP="003608BA">
            <w:pPr>
              <w:suppressLineNumbers/>
              <w:rPr>
                <w:sz w:val="18"/>
                <w:szCs w:val="18"/>
                <w:lang w:val="en-US"/>
              </w:rPr>
            </w:pPr>
            <w:r>
              <w:rPr>
                <w:sz w:val="18"/>
                <w:szCs w:val="18"/>
                <w:lang w:val="en-US"/>
              </w:rPr>
              <w:t>3</w:t>
            </w:r>
          </w:p>
        </w:tc>
        <w:tc>
          <w:tcPr>
            <w:tcW w:w="4481" w:type="dxa"/>
            <w:shd w:val="clear" w:color="auto" w:fill="auto"/>
          </w:tcPr>
          <w:p w14:paraId="5106B228" w14:textId="06DCAE6B" w:rsidR="007D5162" w:rsidRPr="007D5162" w:rsidRDefault="007D5162" w:rsidP="003608BA">
            <w:pPr>
              <w:suppressLineNumbers/>
              <w:rPr>
                <w:sz w:val="18"/>
                <w:szCs w:val="18"/>
                <w:lang w:val="en-US"/>
              </w:rPr>
            </w:pPr>
            <w:r>
              <w:rPr>
                <w:sz w:val="18"/>
                <w:szCs w:val="18"/>
                <w:lang w:val="en-US"/>
              </w:rPr>
              <w:t xml:space="preserve">One of the key selection criteria for new vehicle projects is the actual co-financing that the project can bring to the table. With the remaining funds from Component 2 available and clear selection criteria established for the </w:t>
            </w:r>
            <w:r>
              <w:rPr>
                <w:sz w:val="18"/>
                <w:szCs w:val="18"/>
                <w:lang w:val="en-US"/>
              </w:rPr>
              <w:lastRenderedPageBreak/>
              <w:t>remaining of the project life, they might be able to reach the target.</w:t>
            </w:r>
          </w:p>
        </w:tc>
      </w:tr>
    </w:tbl>
    <w:p w14:paraId="77AE522A" w14:textId="77777777" w:rsidR="00BD1921" w:rsidRPr="0068418D" w:rsidRDefault="00BD1921" w:rsidP="003608BA">
      <w:pPr>
        <w:pStyle w:val="Descripcin"/>
        <w:suppressLineNumbers/>
        <w:rPr>
          <w:lang w:val="en-US"/>
        </w:rPr>
      </w:pPr>
    </w:p>
    <w:p w14:paraId="7761C060" w14:textId="4757358E" w:rsidR="00BD1921" w:rsidRDefault="00BD1921" w:rsidP="003608BA">
      <w:pPr>
        <w:pStyle w:val="Descripcin"/>
        <w:suppressLineNumbers/>
      </w:pPr>
      <w:r>
        <w:t xml:space="preserve">Figure </w:t>
      </w:r>
      <w:r w:rsidR="00BC12E0">
        <w:fldChar w:fldCharType="begin"/>
      </w:r>
      <w:r w:rsidR="00BC12E0">
        <w:instrText xml:space="preserve"> SEQ Figure \* ARABIC </w:instrText>
      </w:r>
      <w:r w:rsidR="00BC12E0">
        <w:fldChar w:fldCharType="separate"/>
      </w:r>
      <w:r>
        <w:rPr>
          <w:noProof/>
        </w:rPr>
        <w:t>6</w:t>
      </w:r>
      <w:r w:rsidR="00BC12E0">
        <w:rPr>
          <w:noProof/>
        </w:rPr>
        <w:fldChar w:fldCharType="end"/>
      </w:r>
      <w:r>
        <w:t xml:space="preserve"> </w:t>
      </w:r>
      <w:proofErr w:type="spellStart"/>
      <w:r w:rsidRPr="00E42DFF">
        <w:t>Organization’s</w:t>
      </w:r>
      <w:proofErr w:type="spellEnd"/>
      <w:r w:rsidRPr="00E42DFF">
        <w:t xml:space="preserve"> </w:t>
      </w:r>
      <w:proofErr w:type="spellStart"/>
      <w:r w:rsidRPr="00E42DFF">
        <w:t>capacity</w:t>
      </w:r>
      <w:proofErr w:type="spellEnd"/>
      <w:r w:rsidRPr="00E42DFF">
        <w:t xml:space="preserve"> </w:t>
      </w:r>
      <w:proofErr w:type="spellStart"/>
      <w:r w:rsidRPr="00E42DFF">
        <w:t>triggers</w:t>
      </w:r>
      <w:proofErr w:type="spellEnd"/>
    </w:p>
    <w:p w14:paraId="15D9142B" w14:textId="3405FAFC" w:rsidR="00BD1921" w:rsidRPr="00BD1921" w:rsidRDefault="00BD1921" w:rsidP="003608BA">
      <w:pPr>
        <w:suppressLineNumbers/>
      </w:pPr>
      <w:r w:rsidRPr="00BD1921">
        <w:rPr>
          <w:noProof/>
        </w:rPr>
        <w:drawing>
          <wp:inline distT="0" distB="0" distL="0" distR="0" wp14:anchorId="242E5C5B" wp14:editId="0E9AD523">
            <wp:extent cx="8892540" cy="350901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92540" cy="3509010"/>
                    </a:xfrm>
                    <a:prstGeom prst="rect">
                      <a:avLst/>
                    </a:prstGeom>
                    <a:noFill/>
                    <a:ln>
                      <a:noFill/>
                    </a:ln>
                  </pic:spPr>
                </pic:pic>
              </a:graphicData>
            </a:graphic>
          </wp:inline>
        </w:drawing>
      </w:r>
    </w:p>
    <w:p w14:paraId="497DBDBF" w14:textId="0978730A" w:rsidR="00BD1921" w:rsidRPr="009A3A8D" w:rsidRDefault="00724D76" w:rsidP="003608BA">
      <w:pPr>
        <w:suppressLineNumbers/>
        <w:tabs>
          <w:tab w:val="left" w:pos="4680"/>
        </w:tabs>
        <w:jc w:val="both"/>
        <w:rPr>
          <w:lang w:val="en-GB"/>
        </w:rPr>
      </w:pPr>
      <w:r>
        <w:rPr>
          <w:lang w:val="en-GB"/>
        </w:rPr>
        <w:t xml:space="preserve">The stronger NGOs are RSCN and SPNL whereas EWNHS shows a decrease in its capacity and NCE has improved. </w:t>
      </w:r>
      <w:r w:rsidR="002C4990">
        <w:rPr>
          <w:lang w:val="en-GB"/>
        </w:rPr>
        <w:t xml:space="preserve">EWNHS shows, through the capacity scorecard and status on triggers that they had less technical expertise and thus less potential for regional/global mentoring. </w:t>
      </w:r>
      <w:r w:rsidR="006B12A7">
        <w:rPr>
          <w:lang w:val="en-GB"/>
        </w:rPr>
        <w:t xml:space="preserve">PCCD opted to support them with a Communication Officer for 2 years to push the communications trigger up as well as to work on the gender mainstreaming strategy. </w:t>
      </w:r>
      <w:r>
        <w:rPr>
          <w:lang w:val="en-GB"/>
        </w:rPr>
        <w:t>PCCD ought to concentrate on strengthening SWS. The project has managed to work on gender mainstreaming with all organizations.</w:t>
      </w:r>
    </w:p>
    <w:p w14:paraId="535FC4E9" w14:textId="77777777" w:rsidR="00257761" w:rsidRDefault="00257761" w:rsidP="003608BA">
      <w:pPr>
        <w:suppressLineNumbers/>
        <w:jc w:val="both"/>
        <w:rPr>
          <w:rFonts w:asciiTheme="majorHAnsi" w:eastAsiaTheme="majorEastAsia" w:hAnsiTheme="majorHAnsi" w:cstheme="majorBidi"/>
          <w:i/>
          <w:iCs/>
          <w:color w:val="2F5496" w:themeColor="accent1" w:themeShade="BF"/>
          <w:highlight w:val="yellow"/>
          <w:lang w:val="en-US"/>
        </w:rPr>
        <w:sectPr w:rsidR="00257761" w:rsidSect="008B6533">
          <w:pgSz w:w="16838" w:h="11906" w:orient="landscape"/>
          <w:pgMar w:top="1701" w:right="1417" w:bottom="1701" w:left="1417" w:header="708" w:footer="708" w:gutter="0"/>
          <w:lnNumType w:countBy="1" w:restart="continuous"/>
          <w:cols w:space="708"/>
          <w:docGrid w:linePitch="360"/>
        </w:sectPr>
      </w:pPr>
    </w:p>
    <w:p w14:paraId="6B26AC6E" w14:textId="45B1DC5D" w:rsidR="00257761" w:rsidRPr="003411F6" w:rsidRDefault="00257761" w:rsidP="003608BA">
      <w:pPr>
        <w:suppressLineNumbers/>
        <w:rPr>
          <w:highlight w:val="yellow"/>
          <w:lang w:val="en-US"/>
        </w:rPr>
      </w:pPr>
    </w:p>
    <w:p w14:paraId="58F6C503" w14:textId="7157B1A4" w:rsidR="004062DB" w:rsidRPr="00257761" w:rsidRDefault="007B2BAE" w:rsidP="003608BA">
      <w:pPr>
        <w:pStyle w:val="Prrafodelista"/>
        <w:numPr>
          <w:ilvl w:val="2"/>
          <w:numId w:val="9"/>
        </w:numPr>
        <w:suppressLineNumbers/>
        <w:jc w:val="both"/>
        <w:rPr>
          <w:rFonts w:asciiTheme="majorHAnsi" w:eastAsiaTheme="majorEastAsia" w:hAnsiTheme="majorHAnsi" w:cstheme="majorBidi"/>
          <w:i/>
          <w:iCs/>
          <w:color w:val="2F5496" w:themeColor="accent1" w:themeShade="BF"/>
          <w:lang w:val="en-US"/>
        </w:rPr>
      </w:pPr>
      <w:r w:rsidRPr="00257761">
        <w:rPr>
          <w:rFonts w:asciiTheme="majorHAnsi" w:eastAsiaTheme="majorEastAsia" w:hAnsiTheme="majorHAnsi" w:cstheme="majorBidi"/>
          <w:i/>
          <w:iCs/>
          <w:color w:val="2F5496" w:themeColor="accent1" w:themeShade="BF"/>
          <w:lang w:val="en-US"/>
        </w:rPr>
        <w:t>Remaining barriers to the achievement of the project’s objectives</w:t>
      </w:r>
    </w:p>
    <w:p w14:paraId="780330BE" w14:textId="77777777" w:rsidR="007B2BAE" w:rsidRPr="007B2BAE" w:rsidRDefault="007B2BAE" w:rsidP="003608BA">
      <w:pPr>
        <w:suppressLineNumbers/>
        <w:jc w:val="both"/>
        <w:rPr>
          <w:lang w:val="en-US"/>
        </w:rPr>
      </w:pPr>
      <w:r w:rsidRPr="007B2BAE">
        <w:rPr>
          <w:lang w:val="en-US"/>
        </w:rPr>
        <w:t>The analysis of the progress towards the achievement of the results also implies an analysis of the remaining barriers to the achievement of the project objectives. The barriers identified through documentation review and stakeholder interviews are presented below by expected result:</w:t>
      </w:r>
    </w:p>
    <w:p w14:paraId="1756D90A" w14:textId="67CE53A5" w:rsidR="00EC1B9D" w:rsidRDefault="00724D76" w:rsidP="003608BA">
      <w:pPr>
        <w:suppressLineNumbers/>
      </w:pPr>
      <w:r w:rsidRPr="00724D76">
        <w:rPr>
          <w:noProof/>
        </w:rPr>
        <w:drawing>
          <wp:inline distT="0" distB="0" distL="0" distR="0" wp14:anchorId="3B578FB0" wp14:editId="017A357C">
            <wp:extent cx="8892540" cy="380746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92540" cy="3807460"/>
                    </a:xfrm>
                    <a:prstGeom prst="rect">
                      <a:avLst/>
                    </a:prstGeom>
                    <a:noFill/>
                    <a:ln>
                      <a:noFill/>
                    </a:ln>
                  </pic:spPr>
                </pic:pic>
              </a:graphicData>
            </a:graphic>
          </wp:inline>
        </w:drawing>
      </w:r>
    </w:p>
    <w:p w14:paraId="670DBF5B" w14:textId="77777777" w:rsidR="00C67D37" w:rsidRDefault="00C67D37" w:rsidP="003608BA">
      <w:pPr>
        <w:suppressLineNumbers/>
        <w:jc w:val="both"/>
        <w:rPr>
          <w:rFonts w:asciiTheme="majorHAnsi" w:eastAsiaTheme="majorEastAsia" w:hAnsiTheme="majorHAnsi" w:cstheme="majorBidi"/>
          <w:i/>
          <w:iCs/>
          <w:color w:val="2F5496" w:themeColor="accent1" w:themeShade="BF"/>
        </w:rPr>
      </w:pPr>
    </w:p>
    <w:p w14:paraId="412264F0" w14:textId="79D121E1" w:rsidR="00C67D37" w:rsidRPr="00816025" w:rsidRDefault="00C67D37" w:rsidP="003608BA">
      <w:pPr>
        <w:suppressLineNumbers/>
        <w:sectPr w:rsidR="00C67D37" w:rsidRPr="00816025" w:rsidSect="006B12A7">
          <w:pgSz w:w="16838" w:h="11906" w:orient="landscape"/>
          <w:pgMar w:top="1701" w:right="1417" w:bottom="1701" w:left="1417" w:header="708" w:footer="708" w:gutter="0"/>
          <w:lnNumType w:countBy="1" w:restart="continuous"/>
          <w:cols w:space="708"/>
          <w:docGrid w:linePitch="360"/>
        </w:sectPr>
      </w:pPr>
    </w:p>
    <w:p w14:paraId="75C567CF" w14:textId="2CAF32D3" w:rsidR="00430AB8" w:rsidRPr="00257761" w:rsidRDefault="004051C5" w:rsidP="003608BA">
      <w:pPr>
        <w:pStyle w:val="Ttulo3"/>
        <w:numPr>
          <w:ilvl w:val="1"/>
          <w:numId w:val="13"/>
        </w:numPr>
        <w:suppressLineNumbers/>
        <w:ind w:left="426" w:hanging="426"/>
        <w:rPr>
          <w:lang w:val="en-GB"/>
        </w:rPr>
      </w:pPr>
      <w:bookmarkStart w:id="24" w:name="_Toc59269854"/>
      <w:r w:rsidRPr="00257761">
        <w:rPr>
          <w:lang w:val="en-GB"/>
        </w:rPr>
        <w:lastRenderedPageBreak/>
        <w:t>Project Implementation and Adaptive Management</w:t>
      </w:r>
      <w:bookmarkEnd w:id="24"/>
    </w:p>
    <w:p w14:paraId="4A672C48" w14:textId="6ED9C233" w:rsidR="00431864" w:rsidRDefault="005562C5" w:rsidP="003608BA">
      <w:pPr>
        <w:suppressLineNumbers/>
        <w:jc w:val="both"/>
        <w:rPr>
          <w:lang w:val="en-GB"/>
        </w:rPr>
      </w:pPr>
      <w:proofErr w:type="spellStart"/>
      <w:r>
        <w:rPr>
          <w:lang w:val="en-GB"/>
        </w:rPr>
        <w:t>BirdLife</w:t>
      </w:r>
      <w:proofErr w:type="spellEnd"/>
      <w:r>
        <w:rPr>
          <w:lang w:val="en-GB"/>
        </w:rPr>
        <w:t xml:space="preserve"> International, a non-governmental organization established in and incorporated under the laws of England and Wales, is the Executing Agency/Implementing </w:t>
      </w:r>
      <w:r w:rsidR="00724D76">
        <w:rPr>
          <w:lang w:val="en-GB"/>
        </w:rPr>
        <w:t>Partner</w:t>
      </w:r>
      <w:r>
        <w:rPr>
          <w:lang w:val="en-GB"/>
        </w:rPr>
        <w:t xml:space="preserve"> for Tranche II of the MSB Project, run under the NGO modality. </w:t>
      </w:r>
      <w:proofErr w:type="spellStart"/>
      <w:r>
        <w:rPr>
          <w:lang w:val="en-GB"/>
        </w:rPr>
        <w:t>BirdLife</w:t>
      </w:r>
      <w:proofErr w:type="spellEnd"/>
      <w:r>
        <w:rPr>
          <w:lang w:val="en-GB"/>
        </w:rPr>
        <w:t xml:space="preserve"> has full control over project operations and c</w:t>
      </w:r>
      <w:r w:rsidR="00724D76">
        <w:rPr>
          <w:lang w:val="en-GB"/>
        </w:rPr>
        <w:t>a</w:t>
      </w:r>
      <w:r>
        <w:rPr>
          <w:lang w:val="en-GB"/>
        </w:rPr>
        <w:t xml:space="preserve">n use its own supply channels for recruitment and procurement, provided that the process does not contravene the principles of the Financial Regulations and Rules of UNDP and are based on “best value for money”, in line and compliance with UNDP’s Programme and Operations Policies and Procedures (POPP). </w:t>
      </w:r>
      <w:proofErr w:type="spellStart"/>
      <w:r>
        <w:rPr>
          <w:lang w:val="en-GB"/>
        </w:rPr>
        <w:t>BirdLife</w:t>
      </w:r>
      <w:proofErr w:type="spellEnd"/>
      <w:r>
        <w:rPr>
          <w:lang w:val="en-GB"/>
        </w:rPr>
        <w:t xml:space="preserve"> has two Regional Offices spanning the flyway, </w:t>
      </w:r>
      <w:proofErr w:type="spellStart"/>
      <w:r>
        <w:rPr>
          <w:lang w:val="en-GB"/>
        </w:rPr>
        <w:t>BirdLife</w:t>
      </w:r>
      <w:proofErr w:type="spellEnd"/>
      <w:r>
        <w:rPr>
          <w:lang w:val="en-GB"/>
        </w:rPr>
        <w:t xml:space="preserve"> Middle East (based in Amman, Jordan) and </w:t>
      </w:r>
      <w:proofErr w:type="spellStart"/>
      <w:r>
        <w:rPr>
          <w:lang w:val="en-GB"/>
        </w:rPr>
        <w:t>BirdLife</w:t>
      </w:r>
      <w:proofErr w:type="spellEnd"/>
      <w:r>
        <w:rPr>
          <w:lang w:val="en-GB"/>
        </w:rPr>
        <w:t xml:space="preserve"> Africa (based in Nairobi, Kenya). </w:t>
      </w:r>
    </w:p>
    <w:p w14:paraId="2A33BA38" w14:textId="21DFAFF8" w:rsidR="005562C5" w:rsidRDefault="005562C5" w:rsidP="003608BA">
      <w:pPr>
        <w:suppressLineNumbers/>
        <w:jc w:val="both"/>
        <w:rPr>
          <w:lang w:val="en-GB"/>
        </w:rPr>
      </w:pPr>
      <w:proofErr w:type="spellStart"/>
      <w:r>
        <w:rPr>
          <w:lang w:val="en-GB"/>
        </w:rPr>
        <w:t>BirdLife</w:t>
      </w:r>
      <w:proofErr w:type="spellEnd"/>
      <w:r>
        <w:rPr>
          <w:lang w:val="en-GB"/>
        </w:rPr>
        <w:t xml:space="preserve"> is responsible for the regional components of the project delivered through the </w:t>
      </w:r>
      <w:r w:rsidR="00724D76">
        <w:rPr>
          <w:lang w:val="en-GB"/>
        </w:rPr>
        <w:t>RFF</w:t>
      </w:r>
      <w:r w:rsidR="00F92B0B">
        <w:rPr>
          <w:lang w:val="en-GB"/>
        </w:rPr>
        <w:t xml:space="preserve">, and for the national level activities carried out through </w:t>
      </w:r>
      <w:proofErr w:type="spellStart"/>
      <w:r w:rsidR="00F92B0B">
        <w:rPr>
          <w:lang w:val="en-GB"/>
        </w:rPr>
        <w:t>BirdLife</w:t>
      </w:r>
      <w:proofErr w:type="spellEnd"/>
      <w:r w:rsidR="00F92B0B">
        <w:rPr>
          <w:lang w:val="en-GB"/>
        </w:rPr>
        <w:t xml:space="preserve"> Partners and Affiliates (based upon capacity assessment) where these have sufficient capacities or directly through the RFF where no such arrangement exists. </w:t>
      </w:r>
    </w:p>
    <w:p w14:paraId="7D342980" w14:textId="16F90ACE" w:rsidR="00F92B0B" w:rsidRDefault="00F92B0B" w:rsidP="003608BA">
      <w:pPr>
        <w:suppressLineNumbers/>
        <w:jc w:val="both"/>
        <w:rPr>
          <w:lang w:val="en-GB"/>
        </w:rPr>
      </w:pPr>
      <w:r>
        <w:rPr>
          <w:lang w:val="en-GB"/>
        </w:rPr>
        <w:t xml:space="preserve">The Lead Office is </w:t>
      </w:r>
      <w:proofErr w:type="spellStart"/>
      <w:r>
        <w:rPr>
          <w:lang w:val="en-GB"/>
        </w:rPr>
        <w:t>BirdLife’s</w:t>
      </w:r>
      <w:proofErr w:type="spellEnd"/>
      <w:r>
        <w:rPr>
          <w:lang w:val="en-GB"/>
        </w:rPr>
        <w:t xml:space="preserve"> Middle East Regional Office in Amman, Jordan. Day to day reporting by the RFF Coordinator </w:t>
      </w:r>
      <w:r w:rsidR="00724D76">
        <w:rPr>
          <w:lang w:val="en-GB"/>
        </w:rPr>
        <w:t>is</w:t>
      </w:r>
      <w:r>
        <w:rPr>
          <w:lang w:val="en-GB"/>
        </w:rPr>
        <w:t xml:space="preserve"> to the Director of the ME Regional Office. The project is overseen by a Project Supervisory Committee comprising the </w:t>
      </w:r>
      <w:proofErr w:type="spellStart"/>
      <w:r>
        <w:rPr>
          <w:lang w:val="en-GB"/>
        </w:rPr>
        <w:t>BirdLife</w:t>
      </w:r>
      <w:proofErr w:type="spellEnd"/>
      <w:r>
        <w:rPr>
          <w:lang w:val="en-GB"/>
        </w:rPr>
        <w:t xml:space="preserve"> Directors for the Middle East and for Africa and the Director for Conservation. The Director for Conservation provide</w:t>
      </w:r>
      <w:r w:rsidR="00724D76">
        <w:rPr>
          <w:lang w:val="en-GB"/>
        </w:rPr>
        <w:t>s</w:t>
      </w:r>
      <w:r>
        <w:rPr>
          <w:lang w:val="en-GB"/>
        </w:rPr>
        <w:t xml:space="preserve"> technical and programmatic oversight.</w:t>
      </w:r>
    </w:p>
    <w:p w14:paraId="369287A0" w14:textId="6B200937" w:rsidR="00F92B0B" w:rsidRDefault="00F92B0B" w:rsidP="003608BA">
      <w:pPr>
        <w:suppressLineNumbers/>
        <w:jc w:val="both"/>
        <w:rPr>
          <w:lang w:val="en-GB"/>
        </w:rPr>
      </w:pPr>
      <w:r>
        <w:rPr>
          <w:lang w:val="en-GB"/>
        </w:rPr>
        <w:t xml:space="preserve">The project is also overseen by the Project Board specifically established to oversee the management of project activities and comprised of GEF Operational Focal Point in Jordan, UNDP Jordan Resident Representative, Director of </w:t>
      </w:r>
      <w:proofErr w:type="spellStart"/>
      <w:r>
        <w:rPr>
          <w:lang w:val="en-GB"/>
        </w:rPr>
        <w:t>BirdLife</w:t>
      </w:r>
      <w:proofErr w:type="spellEnd"/>
      <w:r>
        <w:rPr>
          <w:lang w:val="en-GB"/>
        </w:rPr>
        <w:t xml:space="preserve"> International Conservation Department and RFF Coordinator.</w:t>
      </w:r>
    </w:p>
    <w:p w14:paraId="470E7CD0" w14:textId="57620319" w:rsidR="00F92B0B" w:rsidRDefault="00F92B0B" w:rsidP="003608BA">
      <w:pPr>
        <w:suppressLineNumbers/>
        <w:jc w:val="both"/>
        <w:rPr>
          <w:lang w:val="en-GB"/>
        </w:rPr>
      </w:pPr>
      <w:r>
        <w:rPr>
          <w:lang w:val="en-GB"/>
        </w:rPr>
        <w:t>Egypt activities are planned and supervised by the MSB Egypt Steering Committee comprised by EEAA, NREA, UNDP, NCS, NCE and private sector representatives.</w:t>
      </w:r>
    </w:p>
    <w:p w14:paraId="312C6204" w14:textId="54B06A5F" w:rsidR="00430AB8" w:rsidRPr="009A3A8D" w:rsidRDefault="004051C5" w:rsidP="003608BA">
      <w:pPr>
        <w:pStyle w:val="Ttulo4"/>
        <w:suppressLineNumbers/>
        <w:rPr>
          <w:lang w:val="en-GB"/>
        </w:rPr>
      </w:pPr>
      <w:r w:rsidRPr="009A3A8D">
        <w:rPr>
          <w:lang w:val="en-GB"/>
        </w:rPr>
        <w:t xml:space="preserve">Management </w:t>
      </w:r>
      <w:r w:rsidR="00E963FB">
        <w:rPr>
          <w:lang w:val="en-GB"/>
        </w:rPr>
        <w:t>Arrangements</w:t>
      </w:r>
    </w:p>
    <w:p w14:paraId="5C2D274B" w14:textId="6F0F7FDD" w:rsidR="00BC4739" w:rsidRDefault="00AF2E54" w:rsidP="003608BA">
      <w:pPr>
        <w:pStyle w:val="Descripcin"/>
        <w:suppressLineNumbers/>
        <w:jc w:val="both"/>
        <w:rPr>
          <w:i w:val="0"/>
          <w:iCs w:val="0"/>
          <w:color w:val="auto"/>
          <w:sz w:val="22"/>
          <w:szCs w:val="22"/>
          <w:lang w:val="en-US"/>
        </w:rPr>
        <w:sectPr w:rsidR="00BC4739" w:rsidSect="006B12A7">
          <w:pgSz w:w="11906" w:h="16838"/>
          <w:pgMar w:top="1417" w:right="1701" w:bottom="1417" w:left="1701" w:header="708" w:footer="708" w:gutter="0"/>
          <w:lnNumType w:countBy="1" w:restart="continuous"/>
          <w:cols w:space="708"/>
          <w:docGrid w:linePitch="360"/>
        </w:sectPr>
      </w:pPr>
      <w:r w:rsidRPr="00AF2E54">
        <w:rPr>
          <w:i w:val="0"/>
          <w:iCs w:val="0"/>
          <w:color w:val="auto"/>
          <w:sz w:val="22"/>
          <w:szCs w:val="22"/>
          <w:lang w:val="en-US"/>
        </w:rPr>
        <w:t xml:space="preserve">The project is implemented under the </w:t>
      </w:r>
      <w:r>
        <w:rPr>
          <w:i w:val="0"/>
          <w:iCs w:val="0"/>
          <w:color w:val="auto"/>
          <w:sz w:val="22"/>
          <w:szCs w:val="22"/>
          <w:lang w:val="en-US"/>
        </w:rPr>
        <w:t>NGO</w:t>
      </w:r>
      <w:r w:rsidRPr="00AF2E54">
        <w:rPr>
          <w:i w:val="0"/>
          <w:iCs w:val="0"/>
          <w:color w:val="auto"/>
          <w:sz w:val="22"/>
          <w:szCs w:val="22"/>
          <w:lang w:val="en-US"/>
        </w:rPr>
        <w:t xml:space="preserve"> Implementation Modality (</w:t>
      </w:r>
      <w:r>
        <w:rPr>
          <w:i w:val="0"/>
          <w:iCs w:val="0"/>
          <w:color w:val="auto"/>
          <w:sz w:val="22"/>
          <w:szCs w:val="22"/>
          <w:lang w:val="en-US"/>
        </w:rPr>
        <w:t>NGO</w:t>
      </w:r>
      <w:r w:rsidRPr="00AF2E54">
        <w:rPr>
          <w:i w:val="0"/>
          <w:iCs w:val="0"/>
          <w:color w:val="auto"/>
          <w:sz w:val="22"/>
          <w:szCs w:val="22"/>
          <w:lang w:val="en-US"/>
        </w:rPr>
        <w:t xml:space="preserve">). </w:t>
      </w:r>
      <w:proofErr w:type="spellStart"/>
      <w:r>
        <w:rPr>
          <w:i w:val="0"/>
          <w:iCs w:val="0"/>
          <w:color w:val="auto"/>
          <w:sz w:val="22"/>
          <w:szCs w:val="22"/>
          <w:lang w:val="en-US"/>
        </w:rPr>
        <w:t>BirdLife</w:t>
      </w:r>
      <w:proofErr w:type="spellEnd"/>
      <w:r>
        <w:rPr>
          <w:i w:val="0"/>
          <w:iCs w:val="0"/>
          <w:color w:val="auto"/>
          <w:sz w:val="22"/>
          <w:szCs w:val="22"/>
          <w:lang w:val="en-US"/>
        </w:rPr>
        <w:t xml:space="preserve"> International</w:t>
      </w:r>
      <w:r w:rsidRPr="00AF2E54">
        <w:rPr>
          <w:i w:val="0"/>
          <w:iCs w:val="0"/>
          <w:color w:val="auto"/>
          <w:sz w:val="22"/>
          <w:szCs w:val="22"/>
          <w:lang w:val="en-US"/>
        </w:rPr>
        <w:t xml:space="preserve">, through the </w:t>
      </w:r>
      <w:r>
        <w:rPr>
          <w:i w:val="0"/>
          <w:iCs w:val="0"/>
          <w:color w:val="auto"/>
          <w:sz w:val="22"/>
          <w:szCs w:val="22"/>
          <w:lang w:val="en-US"/>
        </w:rPr>
        <w:t xml:space="preserve">RFF and with the support of Headquarters in Cambridge and Regional Office in Kenya </w:t>
      </w:r>
      <w:proofErr w:type="gramStart"/>
      <w:r w:rsidRPr="00AF2E54">
        <w:rPr>
          <w:i w:val="0"/>
          <w:iCs w:val="0"/>
          <w:color w:val="auto"/>
          <w:sz w:val="22"/>
          <w:szCs w:val="22"/>
          <w:lang w:val="en-US"/>
        </w:rPr>
        <w:t>are in charge of</w:t>
      </w:r>
      <w:proofErr w:type="gramEnd"/>
      <w:r w:rsidRPr="00AF2E54">
        <w:rPr>
          <w:i w:val="0"/>
          <w:iCs w:val="0"/>
          <w:color w:val="auto"/>
          <w:sz w:val="22"/>
          <w:szCs w:val="22"/>
          <w:lang w:val="en-US"/>
        </w:rPr>
        <w:t xml:space="preserve"> the execution of the project</w:t>
      </w:r>
      <w:r w:rsidR="008327A7">
        <w:rPr>
          <w:i w:val="0"/>
          <w:iCs w:val="0"/>
          <w:color w:val="auto"/>
          <w:sz w:val="22"/>
          <w:szCs w:val="22"/>
          <w:lang w:val="en-US"/>
        </w:rPr>
        <w:t>.</w:t>
      </w:r>
      <w:r w:rsidR="006B12A7">
        <w:rPr>
          <w:i w:val="0"/>
          <w:iCs w:val="0"/>
          <w:color w:val="auto"/>
          <w:sz w:val="22"/>
          <w:szCs w:val="22"/>
          <w:lang w:val="en-US"/>
        </w:rPr>
        <w:t xml:space="preserve"> Please refer to section 3.4 above for further explanation of how the project operates.</w:t>
      </w:r>
    </w:p>
    <w:p w14:paraId="3A82D20C" w14:textId="072CC924" w:rsidR="00AF2E54" w:rsidRDefault="00AF2E54" w:rsidP="003608BA">
      <w:pPr>
        <w:pStyle w:val="Descripcin"/>
        <w:suppressLineNumbers/>
        <w:jc w:val="both"/>
        <w:rPr>
          <w:i w:val="0"/>
          <w:iCs w:val="0"/>
          <w:color w:val="auto"/>
          <w:sz w:val="22"/>
          <w:szCs w:val="22"/>
          <w:lang w:val="en-US"/>
        </w:rPr>
      </w:pPr>
    </w:p>
    <w:p w14:paraId="1EDC6ADC" w14:textId="716D649F" w:rsidR="004570D7" w:rsidRDefault="004570D7" w:rsidP="003608BA">
      <w:pPr>
        <w:pStyle w:val="Descripcin"/>
        <w:suppressLineNumbers/>
        <w:rPr>
          <w:lang w:val="en-US"/>
        </w:rPr>
      </w:pPr>
      <w:r w:rsidRPr="00593EB7">
        <w:rPr>
          <w:lang w:val="en-US"/>
        </w:rPr>
        <w:t xml:space="preserve">Figure </w:t>
      </w:r>
      <w:r w:rsidR="00BC12E0">
        <w:fldChar w:fldCharType="begin"/>
      </w:r>
      <w:r w:rsidR="00BC12E0" w:rsidRPr="00593EB7">
        <w:rPr>
          <w:lang w:val="en-US"/>
        </w:rPr>
        <w:instrText xml:space="preserve"> SEQ Figure \* ARABIC </w:instrText>
      </w:r>
      <w:r w:rsidR="00BC12E0">
        <w:fldChar w:fldCharType="separate"/>
      </w:r>
      <w:r w:rsidR="00BD1921" w:rsidRPr="00593EB7">
        <w:rPr>
          <w:noProof/>
          <w:lang w:val="en-US"/>
        </w:rPr>
        <w:t>7</w:t>
      </w:r>
      <w:r w:rsidR="00BC12E0">
        <w:rPr>
          <w:noProof/>
        </w:rPr>
        <w:fldChar w:fldCharType="end"/>
      </w:r>
      <w:r w:rsidRPr="00593EB7">
        <w:rPr>
          <w:lang w:val="en-US"/>
        </w:rPr>
        <w:t xml:space="preserve"> Project's management arrangements</w:t>
      </w:r>
    </w:p>
    <w:p w14:paraId="4FE776E3" w14:textId="56469198" w:rsidR="004570D7" w:rsidRPr="004570D7" w:rsidRDefault="00652645" w:rsidP="003608BA">
      <w:pPr>
        <w:suppressLineNumbers/>
        <w:rPr>
          <w:lang w:val="en-US"/>
        </w:rPr>
      </w:pPr>
      <w:r w:rsidRPr="00652645">
        <w:rPr>
          <w:noProof/>
          <w:lang w:val="en-US"/>
        </w:rPr>
        <w:drawing>
          <wp:inline distT="0" distB="0" distL="0" distR="0" wp14:anchorId="6C4C607D" wp14:editId="4DF706B7">
            <wp:extent cx="5400040" cy="303784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3037840"/>
                    </a:xfrm>
                    <a:prstGeom prst="rect">
                      <a:avLst/>
                    </a:prstGeom>
                  </pic:spPr>
                </pic:pic>
              </a:graphicData>
            </a:graphic>
          </wp:inline>
        </w:drawing>
      </w:r>
    </w:p>
    <w:p w14:paraId="765F77DF" w14:textId="1B63FA00" w:rsidR="00652645" w:rsidRDefault="00652645" w:rsidP="003608BA">
      <w:pPr>
        <w:pStyle w:val="Descripcin"/>
        <w:suppressLineNumbers/>
        <w:jc w:val="both"/>
        <w:rPr>
          <w:i w:val="0"/>
          <w:iCs w:val="0"/>
          <w:color w:val="auto"/>
          <w:sz w:val="22"/>
          <w:szCs w:val="22"/>
          <w:lang w:val="en-US"/>
        </w:rPr>
      </w:pPr>
      <w:r>
        <w:rPr>
          <w:i w:val="0"/>
          <w:iCs w:val="0"/>
          <w:color w:val="auto"/>
          <w:sz w:val="22"/>
          <w:szCs w:val="22"/>
          <w:lang w:val="en-US"/>
        </w:rPr>
        <w:t xml:space="preserve">The project presents different levels of managerial arrangements and coordination. RFF plays a pivotal role in the whole structure coordinating with the seven countries, identifying together with local partners vehicle projects, negotiating contracts, </w:t>
      </w:r>
      <w:proofErr w:type="gramStart"/>
      <w:r>
        <w:rPr>
          <w:i w:val="0"/>
          <w:iCs w:val="0"/>
          <w:color w:val="auto"/>
          <w:sz w:val="22"/>
          <w:szCs w:val="22"/>
          <w:lang w:val="en-US"/>
        </w:rPr>
        <w:t>supervising</w:t>
      </w:r>
      <w:proofErr w:type="gramEnd"/>
      <w:r>
        <w:rPr>
          <w:i w:val="0"/>
          <w:iCs w:val="0"/>
          <w:color w:val="auto"/>
          <w:sz w:val="22"/>
          <w:szCs w:val="22"/>
          <w:lang w:val="en-US"/>
        </w:rPr>
        <w:t xml:space="preserve"> and monitoring their progress and providing all sorts of technical support.</w:t>
      </w:r>
      <w:r w:rsidR="005F408E">
        <w:rPr>
          <w:i w:val="0"/>
          <w:iCs w:val="0"/>
          <w:color w:val="auto"/>
          <w:sz w:val="22"/>
          <w:szCs w:val="22"/>
          <w:lang w:val="en-US"/>
        </w:rPr>
        <w:t xml:space="preserve"> All </w:t>
      </w:r>
      <w:r w:rsidR="005F408E" w:rsidRPr="005F408E">
        <w:rPr>
          <w:b/>
          <w:bCs/>
          <w:i w:val="0"/>
          <w:iCs w:val="0"/>
          <w:color w:val="auto"/>
          <w:sz w:val="22"/>
          <w:szCs w:val="22"/>
          <w:lang w:val="en-US"/>
        </w:rPr>
        <w:t>stakeholders</w:t>
      </w:r>
      <w:r w:rsidR="005F408E">
        <w:rPr>
          <w:i w:val="0"/>
          <w:iCs w:val="0"/>
          <w:color w:val="auto"/>
          <w:sz w:val="22"/>
          <w:szCs w:val="22"/>
          <w:lang w:val="en-US"/>
        </w:rPr>
        <w:t xml:space="preserve"> interviewed, without exception, </w:t>
      </w:r>
      <w:r w:rsidR="005F408E" w:rsidRPr="005F408E">
        <w:rPr>
          <w:b/>
          <w:bCs/>
          <w:i w:val="0"/>
          <w:iCs w:val="0"/>
          <w:color w:val="auto"/>
          <w:sz w:val="22"/>
          <w:szCs w:val="22"/>
          <w:lang w:val="en-US"/>
        </w:rPr>
        <w:t>highlighted the high quality of the technical support provided by RFF and the key coordination role they play</w:t>
      </w:r>
      <w:r w:rsidR="005F408E">
        <w:rPr>
          <w:i w:val="0"/>
          <w:iCs w:val="0"/>
          <w:color w:val="auto"/>
          <w:sz w:val="22"/>
          <w:szCs w:val="22"/>
          <w:lang w:val="en-US"/>
        </w:rPr>
        <w:t>.</w:t>
      </w:r>
      <w:r>
        <w:rPr>
          <w:i w:val="0"/>
          <w:iCs w:val="0"/>
          <w:color w:val="auto"/>
          <w:sz w:val="22"/>
          <w:szCs w:val="22"/>
          <w:lang w:val="en-US"/>
        </w:rPr>
        <w:t xml:space="preserve"> RFF also coordinates with Egypt’s PMU sitting at the Government’s EEAA</w:t>
      </w:r>
      <w:r w:rsidR="006B12A7">
        <w:rPr>
          <w:i w:val="0"/>
          <w:iCs w:val="0"/>
          <w:color w:val="auto"/>
          <w:sz w:val="22"/>
          <w:szCs w:val="22"/>
          <w:lang w:val="en-US"/>
        </w:rPr>
        <w:t>’s NCS</w:t>
      </w:r>
      <w:r>
        <w:rPr>
          <w:i w:val="0"/>
          <w:iCs w:val="0"/>
          <w:color w:val="auto"/>
          <w:sz w:val="22"/>
          <w:szCs w:val="22"/>
          <w:lang w:val="en-US"/>
        </w:rPr>
        <w:t xml:space="preserve">. In parallel, the project has its Board supervising all the work as well as </w:t>
      </w:r>
      <w:proofErr w:type="spellStart"/>
      <w:r>
        <w:rPr>
          <w:i w:val="0"/>
          <w:iCs w:val="0"/>
          <w:color w:val="auto"/>
          <w:sz w:val="22"/>
          <w:szCs w:val="22"/>
          <w:lang w:val="en-US"/>
        </w:rPr>
        <w:t>BirdLife</w:t>
      </w:r>
      <w:proofErr w:type="spellEnd"/>
      <w:r>
        <w:rPr>
          <w:i w:val="0"/>
          <w:iCs w:val="0"/>
          <w:color w:val="auto"/>
          <w:sz w:val="22"/>
          <w:szCs w:val="22"/>
          <w:lang w:val="en-US"/>
        </w:rPr>
        <w:t xml:space="preserve"> Supervisory Committee providing the link with the international support provided by the different departments of the organization (</w:t>
      </w:r>
      <w:proofErr w:type="spellStart"/>
      <w:r>
        <w:rPr>
          <w:i w:val="0"/>
          <w:iCs w:val="0"/>
          <w:color w:val="auto"/>
          <w:sz w:val="22"/>
          <w:szCs w:val="22"/>
          <w:lang w:val="en-US"/>
        </w:rPr>
        <w:t>ie</w:t>
      </w:r>
      <w:proofErr w:type="spellEnd"/>
      <w:r>
        <w:rPr>
          <w:i w:val="0"/>
          <w:iCs w:val="0"/>
          <w:color w:val="auto"/>
          <w:sz w:val="22"/>
          <w:szCs w:val="22"/>
          <w:lang w:val="en-US"/>
        </w:rPr>
        <w:t xml:space="preserve">. PCCD; </w:t>
      </w:r>
      <w:proofErr w:type="spellStart"/>
      <w:r>
        <w:rPr>
          <w:i w:val="0"/>
          <w:iCs w:val="0"/>
          <w:color w:val="auto"/>
          <w:sz w:val="22"/>
          <w:szCs w:val="22"/>
          <w:lang w:val="en-US"/>
        </w:rPr>
        <w:t>BirdLife</w:t>
      </w:r>
      <w:proofErr w:type="spellEnd"/>
      <w:r>
        <w:rPr>
          <w:i w:val="0"/>
          <w:iCs w:val="0"/>
          <w:color w:val="auto"/>
          <w:sz w:val="22"/>
          <w:szCs w:val="22"/>
          <w:lang w:val="en-US"/>
        </w:rPr>
        <w:t xml:space="preserve"> Global </w:t>
      </w:r>
      <w:proofErr w:type="spellStart"/>
      <w:r>
        <w:rPr>
          <w:i w:val="0"/>
          <w:iCs w:val="0"/>
          <w:color w:val="auto"/>
          <w:sz w:val="22"/>
          <w:szCs w:val="22"/>
          <w:lang w:val="en-US"/>
        </w:rPr>
        <w:t>Policty</w:t>
      </w:r>
      <w:proofErr w:type="spellEnd"/>
      <w:r>
        <w:rPr>
          <w:i w:val="0"/>
          <w:iCs w:val="0"/>
          <w:color w:val="auto"/>
          <w:sz w:val="22"/>
          <w:szCs w:val="22"/>
          <w:lang w:val="en-US"/>
        </w:rPr>
        <w:t xml:space="preserve">, </w:t>
      </w:r>
      <w:proofErr w:type="spellStart"/>
      <w:r>
        <w:rPr>
          <w:i w:val="0"/>
          <w:iCs w:val="0"/>
          <w:color w:val="auto"/>
          <w:sz w:val="22"/>
          <w:szCs w:val="22"/>
          <w:lang w:val="en-US"/>
        </w:rPr>
        <w:t>etc</w:t>
      </w:r>
      <w:proofErr w:type="spellEnd"/>
      <w:r>
        <w:rPr>
          <w:i w:val="0"/>
          <w:iCs w:val="0"/>
          <w:color w:val="auto"/>
          <w:sz w:val="22"/>
          <w:szCs w:val="22"/>
          <w:lang w:val="en-US"/>
        </w:rPr>
        <w:t xml:space="preserve">) and an Advisory Steering Committee specific for Egypt. </w:t>
      </w:r>
    </w:p>
    <w:p w14:paraId="47C0F4EB" w14:textId="39225D3B" w:rsidR="00AF2E54" w:rsidRPr="00AF2E54" w:rsidRDefault="00AF2E54" w:rsidP="003608BA">
      <w:pPr>
        <w:pStyle w:val="Descripcin"/>
        <w:suppressLineNumbers/>
        <w:jc w:val="both"/>
        <w:rPr>
          <w:i w:val="0"/>
          <w:iCs w:val="0"/>
          <w:color w:val="auto"/>
          <w:sz w:val="22"/>
          <w:szCs w:val="22"/>
          <w:lang w:val="en-US"/>
        </w:rPr>
      </w:pPr>
      <w:r w:rsidRPr="00AF2E54">
        <w:rPr>
          <w:i w:val="0"/>
          <w:iCs w:val="0"/>
          <w:color w:val="auto"/>
          <w:sz w:val="22"/>
          <w:szCs w:val="22"/>
          <w:lang w:val="en-US"/>
        </w:rPr>
        <w:t>The prodoc refers to the Project Board as the maximum body for project coordination and decision-making</w:t>
      </w:r>
      <w:r w:rsidR="003411F6">
        <w:rPr>
          <w:i w:val="0"/>
          <w:iCs w:val="0"/>
          <w:color w:val="auto"/>
          <w:sz w:val="22"/>
          <w:szCs w:val="22"/>
          <w:lang w:val="en-US"/>
        </w:rPr>
        <w:t xml:space="preserve"> </w:t>
      </w:r>
      <w:r w:rsidRPr="00AF2E54">
        <w:rPr>
          <w:i w:val="0"/>
          <w:iCs w:val="0"/>
          <w:color w:val="auto"/>
          <w:sz w:val="22"/>
          <w:szCs w:val="22"/>
          <w:lang w:val="en-US"/>
        </w:rPr>
        <w:t xml:space="preserve">and should meet at least once a year to review the progress of the project, approve work plans and approve the main project deliverables. To date, the project has convened </w:t>
      </w:r>
      <w:r w:rsidR="008327A7">
        <w:rPr>
          <w:i w:val="0"/>
          <w:iCs w:val="0"/>
          <w:color w:val="auto"/>
          <w:sz w:val="22"/>
          <w:szCs w:val="22"/>
          <w:lang w:val="en-US"/>
        </w:rPr>
        <w:t>two</w:t>
      </w:r>
      <w:r w:rsidRPr="00AF2E54">
        <w:rPr>
          <w:i w:val="0"/>
          <w:iCs w:val="0"/>
          <w:color w:val="auto"/>
          <w:sz w:val="22"/>
          <w:szCs w:val="22"/>
          <w:lang w:val="en-US"/>
        </w:rPr>
        <w:t xml:space="preserve"> Steering Committees</w:t>
      </w:r>
      <w:r w:rsidR="008327A7">
        <w:rPr>
          <w:i w:val="0"/>
          <w:iCs w:val="0"/>
          <w:color w:val="auto"/>
          <w:sz w:val="22"/>
          <w:szCs w:val="22"/>
          <w:lang w:val="en-US"/>
        </w:rPr>
        <w:t xml:space="preserve"> (December 2019 and March 2020)</w:t>
      </w:r>
      <w:r w:rsidRPr="00AF2E54">
        <w:rPr>
          <w:i w:val="0"/>
          <w:iCs w:val="0"/>
          <w:color w:val="auto"/>
          <w:sz w:val="22"/>
          <w:szCs w:val="22"/>
          <w:lang w:val="en-US"/>
        </w:rPr>
        <w:t xml:space="preserve">. </w:t>
      </w:r>
      <w:r w:rsidR="00534E8A">
        <w:rPr>
          <w:i w:val="0"/>
          <w:iCs w:val="0"/>
          <w:color w:val="auto"/>
          <w:sz w:val="22"/>
          <w:szCs w:val="22"/>
          <w:lang w:val="en-US"/>
        </w:rPr>
        <w:t xml:space="preserve">In both meetings, presentations were held on project progress. </w:t>
      </w:r>
      <w:r w:rsidRPr="00AF2E54">
        <w:rPr>
          <w:i w:val="0"/>
          <w:iCs w:val="0"/>
          <w:color w:val="auto"/>
          <w:sz w:val="22"/>
          <w:szCs w:val="22"/>
          <w:lang w:val="en-US"/>
        </w:rPr>
        <w:t xml:space="preserve">A review of the minutes of the meetings shows that, although the name changes, the functions are the same. </w:t>
      </w:r>
      <w:r w:rsidR="00534E8A">
        <w:rPr>
          <w:i w:val="0"/>
          <w:iCs w:val="0"/>
          <w:color w:val="auto"/>
          <w:sz w:val="22"/>
          <w:szCs w:val="22"/>
          <w:lang w:val="en-US"/>
        </w:rPr>
        <w:t>The following table shows the main decision taken during the Board Meetings.</w:t>
      </w:r>
    </w:p>
    <w:p w14:paraId="6458C13E" w14:textId="7C3452D0" w:rsidR="007F0849" w:rsidRPr="007B2BAE" w:rsidRDefault="007B2BAE" w:rsidP="003608BA">
      <w:pPr>
        <w:pStyle w:val="Descripcin"/>
        <w:suppressLineNumbers/>
        <w:rPr>
          <w:b/>
          <w:lang w:val="en-US"/>
        </w:rPr>
      </w:pPr>
      <w:r w:rsidRPr="007B2BAE">
        <w:rPr>
          <w:lang w:val="en-US"/>
        </w:rPr>
        <w:t xml:space="preserve">Table </w:t>
      </w:r>
      <w:r>
        <w:fldChar w:fldCharType="begin"/>
      </w:r>
      <w:r w:rsidRPr="007B2BAE">
        <w:rPr>
          <w:lang w:val="en-US"/>
        </w:rPr>
        <w:instrText xml:space="preserve"> SEQ Table \* ARABIC </w:instrText>
      </w:r>
      <w:r>
        <w:fldChar w:fldCharType="separate"/>
      </w:r>
      <w:r w:rsidR="006B4207">
        <w:rPr>
          <w:noProof/>
          <w:lang w:val="en-US"/>
        </w:rPr>
        <w:t>10</w:t>
      </w:r>
      <w:r>
        <w:fldChar w:fldCharType="end"/>
      </w:r>
      <w:r w:rsidRPr="007B2BAE">
        <w:rPr>
          <w:lang w:val="en-US"/>
        </w:rPr>
        <w:t xml:space="preserve"> Summary of strategic decisions taken by the Project Board and Supervisory Committee</w:t>
      </w:r>
    </w:p>
    <w:tbl>
      <w:tblPr>
        <w:tblStyle w:val="Tablaconcuadrcula"/>
        <w:tblW w:w="0" w:type="auto"/>
        <w:tblLook w:val="04A0" w:firstRow="1" w:lastRow="0" w:firstColumn="1" w:lastColumn="0" w:noHBand="0" w:noVBand="1"/>
      </w:tblPr>
      <w:tblGrid>
        <w:gridCol w:w="2547"/>
        <w:gridCol w:w="5947"/>
      </w:tblGrid>
      <w:tr w:rsidR="007F0849" w:rsidRPr="009A3A8D" w14:paraId="4CF4DE7A" w14:textId="77777777" w:rsidTr="007B2BAE">
        <w:tc>
          <w:tcPr>
            <w:tcW w:w="2547" w:type="dxa"/>
            <w:shd w:val="clear" w:color="auto" w:fill="B4C6E7" w:themeFill="accent1" w:themeFillTint="66"/>
          </w:tcPr>
          <w:p w14:paraId="404E3BD1" w14:textId="003F721A" w:rsidR="007F0849" w:rsidRPr="009A3A8D" w:rsidRDefault="007B2BAE" w:rsidP="003608BA">
            <w:pPr>
              <w:suppressLineNumbers/>
              <w:tabs>
                <w:tab w:val="left" w:pos="4680"/>
              </w:tabs>
              <w:jc w:val="both"/>
              <w:rPr>
                <w:b/>
                <w:lang w:val="en-GB"/>
              </w:rPr>
            </w:pPr>
            <w:r>
              <w:rPr>
                <w:b/>
                <w:lang w:val="en-GB"/>
              </w:rPr>
              <w:t>Date</w:t>
            </w:r>
          </w:p>
        </w:tc>
        <w:tc>
          <w:tcPr>
            <w:tcW w:w="5947" w:type="dxa"/>
            <w:shd w:val="clear" w:color="auto" w:fill="B4C6E7" w:themeFill="accent1" w:themeFillTint="66"/>
          </w:tcPr>
          <w:p w14:paraId="14599D51" w14:textId="3A40914E" w:rsidR="007F0849" w:rsidRPr="009A3A8D" w:rsidRDefault="007B2BAE" w:rsidP="003608BA">
            <w:pPr>
              <w:suppressLineNumbers/>
              <w:tabs>
                <w:tab w:val="left" w:pos="4680"/>
              </w:tabs>
              <w:jc w:val="both"/>
              <w:rPr>
                <w:b/>
                <w:lang w:val="en-GB"/>
              </w:rPr>
            </w:pPr>
            <w:r>
              <w:rPr>
                <w:b/>
                <w:lang w:val="en-GB"/>
              </w:rPr>
              <w:t>Decisions</w:t>
            </w:r>
          </w:p>
        </w:tc>
      </w:tr>
      <w:tr w:rsidR="007F0849" w:rsidRPr="008B6533" w14:paraId="469D1F42" w14:textId="77777777" w:rsidTr="007F0849">
        <w:tc>
          <w:tcPr>
            <w:tcW w:w="2547" w:type="dxa"/>
            <w:vMerge w:val="restart"/>
          </w:tcPr>
          <w:p w14:paraId="6907D50B" w14:textId="724BECEE" w:rsidR="007F0849" w:rsidRPr="009A3A8D" w:rsidRDefault="008327A7" w:rsidP="003608BA">
            <w:pPr>
              <w:suppressLineNumbers/>
              <w:tabs>
                <w:tab w:val="left" w:pos="4680"/>
              </w:tabs>
              <w:jc w:val="both"/>
              <w:rPr>
                <w:lang w:val="en-GB"/>
              </w:rPr>
            </w:pPr>
            <w:r>
              <w:rPr>
                <w:lang w:val="en-GB"/>
              </w:rPr>
              <w:t>05 December 2019</w:t>
            </w:r>
          </w:p>
        </w:tc>
        <w:tc>
          <w:tcPr>
            <w:tcW w:w="5947" w:type="dxa"/>
          </w:tcPr>
          <w:p w14:paraId="6C850852" w14:textId="06E7F923" w:rsidR="007F0849" w:rsidRPr="008327A7" w:rsidRDefault="008327A7" w:rsidP="003608BA">
            <w:pPr>
              <w:suppressLineNumbers/>
              <w:tabs>
                <w:tab w:val="left" w:pos="4680"/>
              </w:tabs>
              <w:jc w:val="both"/>
              <w:rPr>
                <w:lang w:val="en-US"/>
              </w:rPr>
            </w:pPr>
            <w:r w:rsidRPr="008327A7">
              <w:rPr>
                <w:lang w:val="en-US"/>
              </w:rPr>
              <w:t>Board recommended the p</w:t>
            </w:r>
            <w:r>
              <w:rPr>
                <w:lang w:val="en-US"/>
              </w:rPr>
              <w:t>roject to prepare a special document regarding Eritrea’s situation to validate impossibility to work in the country.</w:t>
            </w:r>
          </w:p>
        </w:tc>
      </w:tr>
      <w:tr w:rsidR="007F0849" w:rsidRPr="008B6533" w14:paraId="5867BCC2" w14:textId="77777777" w:rsidTr="007F0849">
        <w:tc>
          <w:tcPr>
            <w:tcW w:w="2547" w:type="dxa"/>
            <w:vMerge/>
          </w:tcPr>
          <w:p w14:paraId="14C50F5B" w14:textId="77777777" w:rsidR="007F0849" w:rsidRPr="008327A7" w:rsidRDefault="007F0849" w:rsidP="003608BA">
            <w:pPr>
              <w:suppressLineNumbers/>
              <w:tabs>
                <w:tab w:val="left" w:pos="4680"/>
              </w:tabs>
              <w:jc w:val="both"/>
              <w:rPr>
                <w:lang w:val="en-US"/>
              </w:rPr>
            </w:pPr>
          </w:p>
        </w:tc>
        <w:tc>
          <w:tcPr>
            <w:tcW w:w="5947" w:type="dxa"/>
          </w:tcPr>
          <w:p w14:paraId="66EACA82" w14:textId="163B51EF" w:rsidR="007F0849" w:rsidRPr="008327A7" w:rsidRDefault="00534E8A" w:rsidP="003608BA">
            <w:pPr>
              <w:suppressLineNumbers/>
              <w:tabs>
                <w:tab w:val="left" w:pos="4680"/>
              </w:tabs>
              <w:jc w:val="both"/>
              <w:rPr>
                <w:lang w:val="en-US"/>
              </w:rPr>
            </w:pPr>
            <w:r w:rsidRPr="008327A7">
              <w:rPr>
                <w:lang w:val="en-US"/>
              </w:rPr>
              <w:t>Recommendation</w:t>
            </w:r>
            <w:r w:rsidR="008327A7" w:rsidRPr="008327A7">
              <w:rPr>
                <w:lang w:val="en-US"/>
              </w:rPr>
              <w:t xml:space="preserve"> to </w:t>
            </w:r>
            <w:proofErr w:type="spellStart"/>
            <w:r w:rsidR="008327A7" w:rsidRPr="008327A7">
              <w:rPr>
                <w:lang w:val="en-US"/>
              </w:rPr>
              <w:t>BirdLife</w:t>
            </w:r>
            <w:proofErr w:type="spellEnd"/>
            <w:r w:rsidR="008327A7" w:rsidRPr="008327A7">
              <w:rPr>
                <w:lang w:val="en-US"/>
              </w:rPr>
              <w:t xml:space="preserve"> to i</w:t>
            </w:r>
            <w:r w:rsidR="008327A7">
              <w:rPr>
                <w:lang w:val="en-US"/>
              </w:rPr>
              <w:t>ncrease its communication effor</w:t>
            </w:r>
            <w:r>
              <w:rPr>
                <w:lang w:val="en-US"/>
              </w:rPr>
              <w:t>t</w:t>
            </w:r>
            <w:r w:rsidR="008327A7">
              <w:rPr>
                <w:lang w:val="en-US"/>
              </w:rPr>
              <w:t>s up to the level of project delivery and achievements.</w:t>
            </w:r>
          </w:p>
        </w:tc>
      </w:tr>
      <w:tr w:rsidR="007F0849" w:rsidRPr="008B6533" w14:paraId="40E3E658" w14:textId="77777777" w:rsidTr="007F0849">
        <w:tc>
          <w:tcPr>
            <w:tcW w:w="2547" w:type="dxa"/>
            <w:vMerge/>
          </w:tcPr>
          <w:p w14:paraId="1EC14F05" w14:textId="77777777" w:rsidR="007F0849" w:rsidRPr="008327A7" w:rsidRDefault="007F0849" w:rsidP="003608BA">
            <w:pPr>
              <w:suppressLineNumbers/>
              <w:tabs>
                <w:tab w:val="left" w:pos="4680"/>
              </w:tabs>
              <w:jc w:val="both"/>
              <w:rPr>
                <w:lang w:val="en-US"/>
              </w:rPr>
            </w:pPr>
          </w:p>
        </w:tc>
        <w:tc>
          <w:tcPr>
            <w:tcW w:w="5947" w:type="dxa"/>
          </w:tcPr>
          <w:p w14:paraId="790145E9" w14:textId="395A4F62" w:rsidR="007F0849" w:rsidRPr="008327A7" w:rsidRDefault="008327A7" w:rsidP="003608BA">
            <w:pPr>
              <w:suppressLineNumbers/>
              <w:tabs>
                <w:tab w:val="left" w:pos="4680"/>
              </w:tabs>
              <w:jc w:val="both"/>
              <w:rPr>
                <w:lang w:val="en-US"/>
              </w:rPr>
            </w:pPr>
            <w:r w:rsidRPr="008327A7">
              <w:rPr>
                <w:lang w:val="en-US"/>
              </w:rPr>
              <w:t>Highlighted importance to link-u</w:t>
            </w:r>
            <w:r>
              <w:rPr>
                <w:lang w:val="en-US"/>
              </w:rPr>
              <w:t>p with other projects and initiatives at</w:t>
            </w:r>
            <w:r w:rsidR="00534E8A">
              <w:rPr>
                <w:lang w:val="en-US"/>
              </w:rPr>
              <w:t xml:space="preserve"> country level to lead the way to sustainability.</w:t>
            </w:r>
          </w:p>
        </w:tc>
      </w:tr>
      <w:tr w:rsidR="007F0849" w:rsidRPr="008B6533" w14:paraId="44AFC4A6" w14:textId="77777777" w:rsidTr="007F0849">
        <w:tc>
          <w:tcPr>
            <w:tcW w:w="2547" w:type="dxa"/>
            <w:vMerge/>
          </w:tcPr>
          <w:p w14:paraId="02088AA0" w14:textId="77777777" w:rsidR="007F0849" w:rsidRPr="008327A7" w:rsidRDefault="007F0849" w:rsidP="003608BA">
            <w:pPr>
              <w:suppressLineNumbers/>
              <w:tabs>
                <w:tab w:val="left" w:pos="4680"/>
              </w:tabs>
              <w:jc w:val="both"/>
              <w:rPr>
                <w:lang w:val="en-US"/>
              </w:rPr>
            </w:pPr>
          </w:p>
        </w:tc>
        <w:tc>
          <w:tcPr>
            <w:tcW w:w="5947" w:type="dxa"/>
          </w:tcPr>
          <w:p w14:paraId="1CBAC8A3" w14:textId="5EC4BE85" w:rsidR="007F0849" w:rsidRPr="00534E8A" w:rsidRDefault="00534E8A" w:rsidP="003608BA">
            <w:pPr>
              <w:suppressLineNumbers/>
              <w:tabs>
                <w:tab w:val="left" w:pos="4680"/>
              </w:tabs>
              <w:jc w:val="both"/>
              <w:rPr>
                <w:lang w:val="en-US"/>
              </w:rPr>
            </w:pPr>
            <w:r w:rsidRPr="00534E8A">
              <w:rPr>
                <w:lang w:val="en-US"/>
              </w:rPr>
              <w:t>Concern over complicated situation i</w:t>
            </w:r>
            <w:r>
              <w:rPr>
                <w:lang w:val="en-US"/>
              </w:rPr>
              <w:t>n Lebanon and how this could affect the vehicle project.</w:t>
            </w:r>
          </w:p>
        </w:tc>
      </w:tr>
      <w:tr w:rsidR="00495030" w:rsidRPr="008B6533" w14:paraId="44A1808B" w14:textId="77777777" w:rsidTr="007F0849">
        <w:tc>
          <w:tcPr>
            <w:tcW w:w="2547" w:type="dxa"/>
            <w:vMerge w:val="restart"/>
          </w:tcPr>
          <w:p w14:paraId="2617DDF6" w14:textId="5080B220" w:rsidR="00495030" w:rsidRPr="009A3A8D" w:rsidRDefault="00534E8A" w:rsidP="003608BA">
            <w:pPr>
              <w:suppressLineNumbers/>
              <w:tabs>
                <w:tab w:val="left" w:pos="4680"/>
              </w:tabs>
              <w:jc w:val="both"/>
              <w:rPr>
                <w:lang w:val="en-GB"/>
              </w:rPr>
            </w:pPr>
            <w:r>
              <w:rPr>
                <w:lang w:val="en-GB"/>
              </w:rPr>
              <w:lastRenderedPageBreak/>
              <w:t>05 March 2020</w:t>
            </w:r>
          </w:p>
        </w:tc>
        <w:tc>
          <w:tcPr>
            <w:tcW w:w="5947" w:type="dxa"/>
          </w:tcPr>
          <w:p w14:paraId="7CAAEF0B" w14:textId="35E70D3F" w:rsidR="00495030" w:rsidRPr="00534E8A" w:rsidRDefault="00534E8A" w:rsidP="003608BA">
            <w:pPr>
              <w:suppressLineNumbers/>
              <w:tabs>
                <w:tab w:val="left" w:pos="4680"/>
              </w:tabs>
              <w:jc w:val="both"/>
              <w:rPr>
                <w:lang w:val="en-US"/>
              </w:rPr>
            </w:pPr>
            <w:r w:rsidRPr="00534E8A">
              <w:rPr>
                <w:lang w:val="en-US"/>
              </w:rPr>
              <w:t>Follow-up on the m</w:t>
            </w:r>
            <w:r>
              <w:rPr>
                <w:lang w:val="en-US"/>
              </w:rPr>
              <w:t xml:space="preserve">onitoring of all windfarms in Jordan, especially </w:t>
            </w:r>
            <w:proofErr w:type="spellStart"/>
            <w:r>
              <w:rPr>
                <w:lang w:val="en-US"/>
              </w:rPr>
              <w:t>Ma’an</w:t>
            </w:r>
            <w:proofErr w:type="spellEnd"/>
            <w:r>
              <w:rPr>
                <w:lang w:val="en-US"/>
              </w:rPr>
              <w:t xml:space="preserve"> windfarm by implementing a fact-finding mission.</w:t>
            </w:r>
          </w:p>
        </w:tc>
      </w:tr>
      <w:tr w:rsidR="00495030" w:rsidRPr="008B6533" w14:paraId="7C439646" w14:textId="77777777" w:rsidTr="007F0849">
        <w:tc>
          <w:tcPr>
            <w:tcW w:w="2547" w:type="dxa"/>
            <w:vMerge/>
          </w:tcPr>
          <w:p w14:paraId="490029E4" w14:textId="77777777" w:rsidR="00495030" w:rsidRPr="00534E8A" w:rsidRDefault="00495030" w:rsidP="003608BA">
            <w:pPr>
              <w:suppressLineNumbers/>
              <w:tabs>
                <w:tab w:val="left" w:pos="4680"/>
              </w:tabs>
              <w:jc w:val="both"/>
              <w:rPr>
                <w:lang w:val="en-US"/>
              </w:rPr>
            </w:pPr>
          </w:p>
        </w:tc>
        <w:tc>
          <w:tcPr>
            <w:tcW w:w="5947" w:type="dxa"/>
          </w:tcPr>
          <w:p w14:paraId="2653E9F8" w14:textId="117B1B05" w:rsidR="00495030" w:rsidRPr="00534E8A" w:rsidRDefault="00534E8A" w:rsidP="003608BA">
            <w:pPr>
              <w:suppressLineNumbers/>
              <w:tabs>
                <w:tab w:val="left" w:pos="4680"/>
              </w:tabs>
              <w:jc w:val="both"/>
              <w:rPr>
                <w:lang w:val="en-US"/>
              </w:rPr>
            </w:pPr>
            <w:r>
              <w:rPr>
                <w:lang w:val="en-US"/>
              </w:rPr>
              <w:t>Brainstorm ideas on the third phase of the Project.</w:t>
            </w:r>
          </w:p>
        </w:tc>
      </w:tr>
      <w:tr w:rsidR="00495030" w:rsidRPr="008B6533" w14:paraId="7F97D4D3" w14:textId="77777777" w:rsidTr="007F0849">
        <w:tc>
          <w:tcPr>
            <w:tcW w:w="2547" w:type="dxa"/>
            <w:vMerge/>
          </w:tcPr>
          <w:p w14:paraId="653E6EF5" w14:textId="77777777" w:rsidR="00495030" w:rsidRPr="00534E8A" w:rsidRDefault="00495030" w:rsidP="003608BA">
            <w:pPr>
              <w:suppressLineNumbers/>
              <w:tabs>
                <w:tab w:val="left" w:pos="4680"/>
              </w:tabs>
              <w:jc w:val="both"/>
              <w:rPr>
                <w:lang w:val="en-US"/>
              </w:rPr>
            </w:pPr>
          </w:p>
        </w:tc>
        <w:tc>
          <w:tcPr>
            <w:tcW w:w="5947" w:type="dxa"/>
          </w:tcPr>
          <w:p w14:paraId="27338C3D" w14:textId="0459D735" w:rsidR="00495030" w:rsidRPr="00534E8A" w:rsidRDefault="00534E8A" w:rsidP="003608BA">
            <w:pPr>
              <w:suppressLineNumbers/>
              <w:tabs>
                <w:tab w:val="left" w:pos="4680"/>
              </w:tabs>
              <w:jc w:val="both"/>
              <w:rPr>
                <w:lang w:val="en-US"/>
              </w:rPr>
            </w:pPr>
            <w:r>
              <w:rPr>
                <w:lang w:val="en-US"/>
              </w:rPr>
              <w:t>Prepare sector-specific five concept notes to highlight the successes of the project</w:t>
            </w:r>
          </w:p>
        </w:tc>
      </w:tr>
      <w:tr w:rsidR="00534E8A" w:rsidRPr="008B6533" w14:paraId="6241ADF2" w14:textId="77777777" w:rsidTr="00534E8A">
        <w:trPr>
          <w:trHeight w:val="621"/>
        </w:trPr>
        <w:tc>
          <w:tcPr>
            <w:tcW w:w="2547" w:type="dxa"/>
            <w:vMerge/>
          </w:tcPr>
          <w:p w14:paraId="7108E05E" w14:textId="77777777" w:rsidR="00534E8A" w:rsidRPr="00534E8A" w:rsidRDefault="00534E8A" w:rsidP="003608BA">
            <w:pPr>
              <w:suppressLineNumbers/>
              <w:tabs>
                <w:tab w:val="left" w:pos="4680"/>
              </w:tabs>
              <w:jc w:val="both"/>
              <w:rPr>
                <w:lang w:val="en-US"/>
              </w:rPr>
            </w:pPr>
          </w:p>
        </w:tc>
        <w:tc>
          <w:tcPr>
            <w:tcW w:w="5947" w:type="dxa"/>
          </w:tcPr>
          <w:p w14:paraId="7C9459B0" w14:textId="6926D181" w:rsidR="00534E8A" w:rsidRPr="00534E8A" w:rsidRDefault="00534E8A" w:rsidP="003608BA">
            <w:pPr>
              <w:suppressLineNumbers/>
              <w:tabs>
                <w:tab w:val="left" w:pos="4680"/>
              </w:tabs>
              <w:jc w:val="both"/>
              <w:rPr>
                <w:lang w:val="en-US"/>
              </w:rPr>
            </w:pPr>
            <w:r>
              <w:rPr>
                <w:lang w:val="en-US"/>
              </w:rPr>
              <w:t xml:space="preserve">Update communications plan with UNDP team and update </w:t>
            </w:r>
            <w:r w:rsidR="00EB3476">
              <w:rPr>
                <w:lang w:val="en-US"/>
              </w:rPr>
              <w:t>website</w:t>
            </w:r>
          </w:p>
        </w:tc>
      </w:tr>
      <w:tr w:rsidR="00534E8A" w:rsidRPr="00534E8A" w14:paraId="349E7CFC" w14:textId="77777777" w:rsidTr="00534E8A">
        <w:tc>
          <w:tcPr>
            <w:tcW w:w="8494" w:type="dxa"/>
            <w:gridSpan w:val="2"/>
            <w:shd w:val="clear" w:color="auto" w:fill="B4C6E7" w:themeFill="accent1" w:themeFillTint="66"/>
          </w:tcPr>
          <w:p w14:paraId="5449F73B" w14:textId="11265C47" w:rsidR="00534E8A" w:rsidRPr="00534E8A" w:rsidRDefault="00534E8A" w:rsidP="003608BA">
            <w:pPr>
              <w:suppressLineNumbers/>
              <w:tabs>
                <w:tab w:val="left" w:pos="4680"/>
              </w:tabs>
              <w:jc w:val="center"/>
              <w:rPr>
                <w:b/>
                <w:bCs/>
                <w:lang w:val="en-GB"/>
              </w:rPr>
            </w:pPr>
            <w:proofErr w:type="spellStart"/>
            <w:r w:rsidRPr="00534E8A">
              <w:rPr>
                <w:b/>
                <w:bCs/>
                <w:lang w:val="en-GB"/>
              </w:rPr>
              <w:t>BirdLife</w:t>
            </w:r>
            <w:proofErr w:type="spellEnd"/>
            <w:r w:rsidRPr="00534E8A">
              <w:rPr>
                <w:b/>
                <w:bCs/>
                <w:lang w:val="en-GB"/>
              </w:rPr>
              <w:t xml:space="preserve"> Supervisory Board</w:t>
            </w:r>
          </w:p>
        </w:tc>
      </w:tr>
      <w:tr w:rsidR="002605FB" w:rsidRPr="008B6533" w14:paraId="41BDD3DD" w14:textId="77777777" w:rsidTr="007F0849">
        <w:tc>
          <w:tcPr>
            <w:tcW w:w="2547" w:type="dxa"/>
            <w:vMerge w:val="restart"/>
          </w:tcPr>
          <w:p w14:paraId="08F391F1" w14:textId="42C5022B" w:rsidR="002605FB" w:rsidRPr="009A3A8D" w:rsidRDefault="00022343" w:rsidP="003608BA">
            <w:pPr>
              <w:suppressLineNumbers/>
              <w:tabs>
                <w:tab w:val="left" w:pos="4680"/>
              </w:tabs>
              <w:jc w:val="both"/>
              <w:rPr>
                <w:lang w:val="en-GB"/>
              </w:rPr>
            </w:pPr>
            <w:r>
              <w:rPr>
                <w:lang w:val="en-GB"/>
              </w:rPr>
              <w:t>18 January 2018</w:t>
            </w:r>
          </w:p>
        </w:tc>
        <w:tc>
          <w:tcPr>
            <w:tcW w:w="5947" w:type="dxa"/>
          </w:tcPr>
          <w:p w14:paraId="033274F7" w14:textId="7281B4B1" w:rsidR="002605FB" w:rsidRPr="009A3A8D" w:rsidRDefault="00022343" w:rsidP="003608BA">
            <w:pPr>
              <w:suppressLineNumbers/>
              <w:tabs>
                <w:tab w:val="left" w:pos="4680"/>
              </w:tabs>
              <w:jc w:val="both"/>
              <w:rPr>
                <w:lang w:val="en-GB"/>
              </w:rPr>
            </w:pPr>
            <w:r>
              <w:rPr>
                <w:lang w:val="en-GB"/>
              </w:rPr>
              <w:t>Approval of Inception Workshop Agenda</w:t>
            </w:r>
          </w:p>
        </w:tc>
      </w:tr>
      <w:tr w:rsidR="002605FB" w:rsidRPr="008B6533" w14:paraId="009D9142" w14:textId="77777777" w:rsidTr="007F0849">
        <w:tc>
          <w:tcPr>
            <w:tcW w:w="2547" w:type="dxa"/>
            <w:vMerge/>
          </w:tcPr>
          <w:p w14:paraId="4AAD2B47" w14:textId="77777777" w:rsidR="002605FB" w:rsidRPr="009A3A8D" w:rsidRDefault="002605FB" w:rsidP="003608BA">
            <w:pPr>
              <w:suppressLineNumbers/>
              <w:tabs>
                <w:tab w:val="left" w:pos="4680"/>
              </w:tabs>
              <w:jc w:val="both"/>
              <w:rPr>
                <w:lang w:val="en-GB"/>
              </w:rPr>
            </w:pPr>
          </w:p>
        </w:tc>
        <w:tc>
          <w:tcPr>
            <w:tcW w:w="5947" w:type="dxa"/>
          </w:tcPr>
          <w:p w14:paraId="706227CB" w14:textId="31E4CC40" w:rsidR="002605FB" w:rsidRPr="00022343" w:rsidRDefault="00022343" w:rsidP="003608BA">
            <w:pPr>
              <w:suppressLineNumbers/>
              <w:tabs>
                <w:tab w:val="left" w:pos="4680"/>
              </w:tabs>
              <w:jc w:val="both"/>
              <w:rPr>
                <w:lang w:val="en-US"/>
              </w:rPr>
            </w:pPr>
            <w:r w:rsidRPr="00022343">
              <w:rPr>
                <w:lang w:val="en-US"/>
              </w:rPr>
              <w:t>Approved PCCD input</w:t>
            </w:r>
            <w:r>
              <w:rPr>
                <w:lang w:val="en-US"/>
              </w:rPr>
              <w:t xml:space="preserve"> </w:t>
            </w:r>
            <w:r w:rsidRPr="00022343">
              <w:rPr>
                <w:lang w:val="en-US"/>
              </w:rPr>
              <w:t xml:space="preserve">to the </w:t>
            </w:r>
            <w:r>
              <w:rPr>
                <w:lang w:val="en-US"/>
              </w:rPr>
              <w:t>project including the Inception Workshop and partner’s status &amp; suggested vehicles for MSB II</w:t>
            </w:r>
          </w:p>
        </w:tc>
      </w:tr>
      <w:tr w:rsidR="002605FB" w:rsidRPr="008B6533" w14:paraId="36FDF4C4" w14:textId="77777777" w:rsidTr="007F0849">
        <w:tc>
          <w:tcPr>
            <w:tcW w:w="2547" w:type="dxa"/>
            <w:vMerge/>
          </w:tcPr>
          <w:p w14:paraId="18803D15" w14:textId="77777777" w:rsidR="002605FB" w:rsidRPr="00022343" w:rsidRDefault="002605FB" w:rsidP="003608BA">
            <w:pPr>
              <w:suppressLineNumbers/>
              <w:tabs>
                <w:tab w:val="left" w:pos="4680"/>
              </w:tabs>
              <w:jc w:val="both"/>
              <w:rPr>
                <w:lang w:val="en-US"/>
              </w:rPr>
            </w:pPr>
          </w:p>
        </w:tc>
        <w:tc>
          <w:tcPr>
            <w:tcW w:w="5947" w:type="dxa"/>
          </w:tcPr>
          <w:p w14:paraId="0AB403AF" w14:textId="6E7AE559" w:rsidR="002605FB" w:rsidRPr="00652645" w:rsidRDefault="00652645" w:rsidP="003608BA">
            <w:pPr>
              <w:suppressLineNumbers/>
              <w:tabs>
                <w:tab w:val="left" w:pos="4680"/>
              </w:tabs>
              <w:jc w:val="both"/>
              <w:rPr>
                <w:lang w:val="en-US"/>
              </w:rPr>
            </w:pPr>
            <w:r w:rsidRPr="00652645">
              <w:rPr>
                <w:lang w:val="en-US"/>
              </w:rPr>
              <w:t>Agreed Project Senior Technical A</w:t>
            </w:r>
            <w:r>
              <w:rPr>
                <w:lang w:val="en-US"/>
              </w:rPr>
              <w:t>dvisor to attend future BSC</w:t>
            </w:r>
          </w:p>
        </w:tc>
      </w:tr>
      <w:tr w:rsidR="00652645" w:rsidRPr="008B6533" w14:paraId="4244339A" w14:textId="77777777" w:rsidTr="007F0849">
        <w:tc>
          <w:tcPr>
            <w:tcW w:w="2547" w:type="dxa"/>
          </w:tcPr>
          <w:p w14:paraId="4AEBCDE1" w14:textId="77777777" w:rsidR="00652645" w:rsidRPr="00022343" w:rsidRDefault="00652645" w:rsidP="003608BA">
            <w:pPr>
              <w:suppressLineNumbers/>
              <w:tabs>
                <w:tab w:val="left" w:pos="4680"/>
              </w:tabs>
              <w:jc w:val="both"/>
              <w:rPr>
                <w:lang w:val="en-US"/>
              </w:rPr>
            </w:pPr>
          </w:p>
        </w:tc>
        <w:tc>
          <w:tcPr>
            <w:tcW w:w="5947" w:type="dxa"/>
          </w:tcPr>
          <w:p w14:paraId="53461298" w14:textId="57858A95" w:rsidR="00652645" w:rsidRPr="00652645" w:rsidRDefault="00652645" w:rsidP="003608BA">
            <w:pPr>
              <w:suppressLineNumbers/>
              <w:tabs>
                <w:tab w:val="left" w:pos="4680"/>
              </w:tabs>
              <w:jc w:val="both"/>
              <w:rPr>
                <w:lang w:val="en-US"/>
              </w:rPr>
            </w:pPr>
            <w:r>
              <w:rPr>
                <w:lang w:val="en-US"/>
              </w:rPr>
              <w:t>Highlighted need to apply adaptive management as a key method in the implementation of MSB II</w:t>
            </w:r>
          </w:p>
        </w:tc>
      </w:tr>
    </w:tbl>
    <w:p w14:paraId="738F7563" w14:textId="74A96DB3" w:rsidR="007F0849" w:rsidRPr="00652645" w:rsidRDefault="007F0849" w:rsidP="003608BA">
      <w:pPr>
        <w:suppressLineNumbers/>
        <w:tabs>
          <w:tab w:val="left" w:pos="4680"/>
        </w:tabs>
        <w:jc w:val="both"/>
        <w:rPr>
          <w:b/>
          <w:lang w:val="en-US"/>
        </w:rPr>
      </w:pPr>
    </w:p>
    <w:p w14:paraId="63E11E19" w14:textId="1F0D0131" w:rsidR="002C4483" w:rsidRDefault="002C4483" w:rsidP="003608BA">
      <w:pPr>
        <w:suppressLineNumbers/>
        <w:tabs>
          <w:tab w:val="left" w:pos="4680"/>
        </w:tabs>
        <w:jc w:val="both"/>
        <w:rPr>
          <w:lang w:val="en-US"/>
        </w:rPr>
      </w:pPr>
      <w:r w:rsidRPr="002C4483">
        <w:rPr>
          <w:lang w:val="en-US"/>
        </w:rPr>
        <w:t>The Project’s work in E</w:t>
      </w:r>
      <w:r>
        <w:rPr>
          <w:lang w:val="en-US"/>
        </w:rPr>
        <w:t xml:space="preserve">gypt is also supervised by the Egyptian Steering Committee. This Committee meets on a yearly basis. </w:t>
      </w:r>
      <w:r w:rsidRPr="002C4483">
        <w:rPr>
          <w:lang w:val="en-US"/>
        </w:rPr>
        <w:t>The following table presents the main discussions and recommendations p</w:t>
      </w:r>
      <w:r>
        <w:rPr>
          <w:lang w:val="en-US"/>
        </w:rPr>
        <w:t>rovided</w:t>
      </w:r>
      <w:r w:rsidR="005F408E">
        <w:rPr>
          <w:lang w:val="en-US"/>
        </w:rPr>
        <w:t xml:space="preserve"> during these meetings</w:t>
      </w:r>
      <w:r>
        <w:rPr>
          <w:lang w:val="en-US"/>
        </w:rPr>
        <w:t>:</w:t>
      </w:r>
    </w:p>
    <w:p w14:paraId="0E5D3788" w14:textId="02A3F57A" w:rsidR="000D5BE5" w:rsidRDefault="000D5BE5" w:rsidP="003608BA">
      <w:pPr>
        <w:pStyle w:val="Descripcin"/>
        <w:suppressLineNumbers/>
        <w:rPr>
          <w:lang w:val="en-US"/>
        </w:rPr>
      </w:pPr>
      <w:r w:rsidRPr="000D5BE5">
        <w:rPr>
          <w:lang w:val="en-US"/>
        </w:rPr>
        <w:t xml:space="preserve">Table </w:t>
      </w:r>
      <w:r>
        <w:fldChar w:fldCharType="begin"/>
      </w:r>
      <w:r w:rsidRPr="000D5BE5">
        <w:rPr>
          <w:lang w:val="en-US"/>
        </w:rPr>
        <w:instrText xml:space="preserve"> SEQ Table \* ARABIC </w:instrText>
      </w:r>
      <w:r>
        <w:fldChar w:fldCharType="separate"/>
      </w:r>
      <w:r w:rsidR="006B4207">
        <w:rPr>
          <w:noProof/>
          <w:lang w:val="en-US"/>
        </w:rPr>
        <w:t>11</w:t>
      </w:r>
      <w:r>
        <w:fldChar w:fldCharType="end"/>
      </w:r>
      <w:r w:rsidRPr="000D5BE5">
        <w:rPr>
          <w:lang w:val="en-US"/>
        </w:rPr>
        <w:t xml:space="preserve"> Summary of key decision taken by Egypt's Steering Committee</w:t>
      </w:r>
    </w:p>
    <w:tbl>
      <w:tblPr>
        <w:tblStyle w:val="Tablaconcuadrcula"/>
        <w:tblW w:w="0" w:type="auto"/>
        <w:tblLook w:val="04A0" w:firstRow="1" w:lastRow="0" w:firstColumn="1" w:lastColumn="0" w:noHBand="0" w:noVBand="1"/>
      </w:tblPr>
      <w:tblGrid>
        <w:gridCol w:w="2547"/>
        <w:gridCol w:w="5947"/>
      </w:tblGrid>
      <w:tr w:rsidR="002C4483" w:rsidRPr="009A3A8D" w14:paraId="57FFFBFA" w14:textId="77777777" w:rsidTr="0025202F">
        <w:tc>
          <w:tcPr>
            <w:tcW w:w="2547" w:type="dxa"/>
            <w:shd w:val="clear" w:color="auto" w:fill="B4C6E7" w:themeFill="accent1" w:themeFillTint="66"/>
          </w:tcPr>
          <w:p w14:paraId="36EBC804" w14:textId="77777777" w:rsidR="002C4483" w:rsidRPr="009A3A8D" w:rsidRDefault="002C4483" w:rsidP="003608BA">
            <w:pPr>
              <w:suppressLineNumbers/>
              <w:tabs>
                <w:tab w:val="left" w:pos="4680"/>
              </w:tabs>
              <w:jc w:val="both"/>
              <w:rPr>
                <w:b/>
                <w:lang w:val="en-GB"/>
              </w:rPr>
            </w:pPr>
            <w:r>
              <w:rPr>
                <w:b/>
                <w:lang w:val="en-GB"/>
              </w:rPr>
              <w:t>Date</w:t>
            </w:r>
          </w:p>
        </w:tc>
        <w:tc>
          <w:tcPr>
            <w:tcW w:w="5947" w:type="dxa"/>
            <w:shd w:val="clear" w:color="auto" w:fill="B4C6E7" w:themeFill="accent1" w:themeFillTint="66"/>
          </w:tcPr>
          <w:p w14:paraId="0E651C6B" w14:textId="77777777" w:rsidR="002C4483" w:rsidRPr="009A3A8D" w:rsidRDefault="002C4483" w:rsidP="003608BA">
            <w:pPr>
              <w:suppressLineNumbers/>
              <w:tabs>
                <w:tab w:val="left" w:pos="4680"/>
              </w:tabs>
              <w:jc w:val="both"/>
              <w:rPr>
                <w:b/>
                <w:lang w:val="en-GB"/>
              </w:rPr>
            </w:pPr>
            <w:r>
              <w:rPr>
                <w:b/>
                <w:lang w:val="en-GB"/>
              </w:rPr>
              <w:t>Decisions</w:t>
            </w:r>
          </w:p>
        </w:tc>
      </w:tr>
      <w:tr w:rsidR="002C4483" w:rsidRPr="008B6533" w14:paraId="09276278" w14:textId="77777777" w:rsidTr="0025202F">
        <w:tc>
          <w:tcPr>
            <w:tcW w:w="2547" w:type="dxa"/>
            <w:vMerge w:val="restart"/>
          </w:tcPr>
          <w:p w14:paraId="12728E20" w14:textId="5BECFD45" w:rsidR="002C4483" w:rsidRPr="009A3A8D" w:rsidRDefault="002C4483" w:rsidP="003608BA">
            <w:pPr>
              <w:suppressLineNumbers/>
              <w:tabs>
                <w:tab w:val="left" w:pos="4680"/>
              </w:tabs>
              <w:jc w:val="both"/>
              <w:rPr>
                <w:lang w:val="en-GB"/>
              </w:rPr>
            </w:pPr>
            <w:r>
              <w:rPr>
                <w:lang w:val="en-GB"/>
              </w:rPr>
              <w:t>05 July 2018</w:t>
            </w:r>
          </w:p>
        </w:tc>
        <w:tc>
          <w:tcPr>
            <w:tcW w:w="5947" w:type="dxa"/>
          </w:tcPr>
          <w:p w14:paraId="4FC30F1B" w14:textId="4C11A3CA" w:rsidR="002C4483" w:rsidRPr="008327A7" w:rsidRDefault="002C4483" w:rsidP="003608BA">
            <w:pPr>
              <w:suppressLineNumbers/>
              <w:tabs>
                <w:tab w:val="left" w:pos="4680"/>
              </w:tabs>
              <w:jc w:val="both"/>
              <w:rPr>
                <w:lang w:val="en-US"/>
              </w:rPr>
            </w:pPr>
            <w:r>
              <w:rPr>
                <w:lang w:val="en-US"/>
              </w:rPr>
              <w:t>Signature of MOU between EEAA, NREA and MSB Project. Approval of Annex 1 with the establishment of the Environmental Excellence Center for Wind Energy Projects in Egypt.</w:t>
            </w:r>
          </w:p>
        </w:tc>
      </w:tr>
      <w:tr w:rsidR="000D5BE5" w:rsidRPr="008B6533" w14:paraId="4A12B168" w14:textId="77777777" w:rsidTr="000D5BE5">
        <w:trPr>
          <w:trHeight w:val="552"/>
        </w:trPr>
        <w:tc>
          <w:tcPr>
            <w:tcW w:w="2547" w:type="dxa"/>
            <w:vMerge/>
          </w:tcPr>
          <w:p w14:paraId="46F93909" w14:textId="77777777" w:rsidR="000D5BE5" w:rsidRPr="008327A7" w:rsidRDefault="000D5BE5" w:rsidP="003608BA">
            <w:pPr>
              <w:suppressLineNumbers/>
              <w:tabs>
                <w:tab w:val="left" w:pos="4680"/>
              </w:tabs>
              <w:jc w:val="both"/>
              <w:rPr>
                <w:lang w:val="en-US"/>
              </w:rPr>
            </w:pPr>
          </w:p>
        </w:tc>
        <w:tc>
          <w:tcPr>
            <w:tcW w:w="5947" w:type="dxa"/>
          </w:tcPr>
          <w:p w14:paraId="620DE4E3" w14:textId="4F9A23E6" w:rsidR="000D5BE5" w:rsidRPr="008327A7" w:rsidRDefault="000D5BE5" w:rsidP="003608BA">
            <w:pPr>
              <w:suppressLineNumbers/>
              <w:tabs>
                <w:tab w:val="left" w:pos="4680"/>
              </w:tabs>
              <w:jc w:val="both"/>
              <w:rPr>
                <w:lang w:val="en-US"/>
              </w:rPr>
            </w:pPr>
            <w:r>
              <w:rPr>
                <w:lang w:val="en-US"/>
              </w:rPr>
              <w:t xml:space="preserve">Necessity </w:t>
            </w:r>
            <w:r w:rsidR="005F408E">
              <w:rPr>
                <w:lang w:val="en-US"/>
              </w:rPr>
              <w:t>for</w:t>
            </w:r>
            <w:r>
              <w:rPr>
                <w:lang w:val="en-US"/>
              </w:rPr>
              <w:t xml:space="preserve"> continuous coordination between EEAA and NREA to publish success story</w:t>
            </w:r>
          </w:p>
        </w:tc>
      </w:tr>
      <w:tr w:rsidR="002C4483" w:rsidRPr="008B6533" w14:paraId="1E12D003" w14:textId="77777777" w:rsidTr="0025202F">
        <w:tc>
          <w:tcPr>
            <w:tcW w:w="2547" w:type="dxa"/>
            <w:vMerge/>
          </w:tcPr>
          <w:p w14:paraId="108B29F4" w14:textId="77777777" w:rsidR="002C4483" w:rsidRPr="008327A7" w:rsidRDefault="002C4483" w:rsidP="003608BA">
            <w:pPr>
              <w:suppressLineNumbers/>
              <w:tabs>
                <w:tab w:val="left" w:pos="4680"/>
              </w:tabs>
              <w:jc w:val="both"/>
              <w:rPr>
                <w:lang w:val="en-US"/>
              </w:rPr>
            </w:pPr>
          </w:p>
        </w:tc>
        <w:tc>
          <w:tcPr>
            <w:tcW w:w="5947" w:type="dxa"/>
          </w:tcPr>
          <w:p w14:paraId="45D52C57" w14:textId="2E4A47C7" w:rsidR="002C4483" w:rsidRPr="00534E8A" w:rsidRDefault="000C6FB8" w:rsidP="003608BA">
            <w:pPr>
              <w:suppressLineNumbers/>
              <w:tabs>
                <w:tab w:val="left" w:pos="4680"/>
              </w:tabs>
              <w:jc w:val="both"/>
              <w:rPr>
                <w:lang w:val="en-US"/>
              </w:rPr>
            </w:pPr>
            <w:r>
              <w:rPr>
                <w:lang w:val="en-US"/>
              </w:rPr>
              <w:t>Highlighted necessity to coordinate with CBD Conference of the Parties responsible unit</w:t>
            </w:r>
          </w:p>
        </w:tc>
      </w:tr>
      <w:tr w:rsidR="002C4483" w:rsidRPr="008B6533" w14:paraId="06AA1F10" w14:textId="77777777" w:rsidTr="0025202F">
        <w:tc>
          <w:tcPr>
            <w:tcW w:w="2547" w:type="dxa"/>
            <w:vMerge w:val="restart"/>
          </w:tcPr>
          <w:p w14:paraId="52C2C4BA" w14:textId="748B1FF9" w:rsidR="002C4483" w:rsidRPr="009A3A8D" w:rsidRDefault="000D5BE5" w:rsidP="003608BA">
            <w:pPr>
              <w:suppressLineNumbers/>
              <w:tabs>
                <w:tab w:val="left" w:pos="4680"/>
              </w:tabs>
              <w:jc w:val="both"/>
              <w:rPr>
                <w:lang w:val="en-GB"/>
              </w:rPr>
            </w:pPr>
            <w:r>
              <w:rPr>
                <w:lang w:val="en-GB"/>
              </w:rPr>
              <w:t>27 January 2019</w:t>
            </w:r>
          </w:p>
        </w:tc>
        <w:tc>
          <w:tcPr>
            <w:tcW w:w="5947" w:type="dxa"/>
          </w:tcPr>
          <w:p w14:paraId="1501F1E8" w14:textId="5B91C7B5" w:rsidR="002C4483" w:rsidRPr="00534E8A" w:rsidRDefault="000D5BE5" w:rsidP="003608BA">
            <w:pPr>
              <w:suppressLineNumbers/>
              <w:tabs>
                <w:tab w:val="left" w:pos="4680"/>
              </w:tabs>
              <w:jc w:val="both"/>
              <w:rPr>
                <w:lang w:val="en-US"/>
              </w:rPr>
            </w:pPr>
            <w:r>
              <w:rPr>
                <w:lang w:val="en-US"/>
              </w:rPr>
              <w:t>Presented project achievements and challenges during 2018</w:t>
            </w:r>
          </w:p>
        </w:tc>
      </w:tr>
      <w:tr w:rsidR="000D5BE5" w:rsidRPr="00534E8A" w14:paraId="54BEDA8F" w14:textId="77777777" w:rsidTr="000D5BE5">
        <w:trPr>
          <w:trHeight w:val="444"/>
        </w:trPr>
        <w:tc>
          <w:tcPr>
            <w:tcW w:w="2547" w:type="dxa"/>
            <w:vMerge/>
          </w:tcPr>
          <w:p w14:paraId="47764AC1" w14:textId="77777777" w:rsidR="000D5BE5" w:rsidRPr="00534E8A" w:rsidRDefault="000D5BE5" w:rsidP="003608BA">
            <w:pPr>
              <w:suppressLineNumbers/>
              <w:tabs>
                <w:tab w:val="left" w:pos="4680"/>
              </w:tabs>
              <w:jc w:val="both"/>
              <w:rPr>
                <w:lang w:val="en-US"/>
              </w:rPr>
            </w:pPr>
          </w:p>
        </w:tc>
        <w:tc>
          <w:tcPr>
            <w:tcW w:w="5947" w:type="dxa"/>
          </w:tcPr>
          <w:p w14:paraId="201EB2D2" w14:textId="3E0D6C3A" w:rsidR="000D5BE5" w:rsidRPr="00534E8A" w:rsidRDefault="000D5BE5" w:rsidP="003608BA">
            <w:pPr>
              <w:suppressLineNumbers/>
              <w:tabs>
                <w:tab w:val="left" w:pos="4680"/>
              </w:tabs>
              <w:jc w:val="both"/>
              <w:rPr>
                <w:lang w:val="en-US"/>
              </w:rPr>
            </w:pPr>
            <w:r>
              <w:rPr>
                <w:lang w:val="en-US"/>
              </w:rPr>
              <w:t>Approved 2019 AWP</w:t>
            </w:r>
          </w:p>
        </w:tc>
      </w:tr>
      <w:tr w:rsidR="000D5BE5" w:rsidRPr="008B6533" w14:paraId="53F61278" w14:textId="77777777" w:rsidTr="000D5BE5">
        <w:trPr>
          <w:trHeight w:val="444"/>
        </w:trPr>
        <w:tc>
          <w:tcPr>
            <w:tcW w:w="2547" w:type="dxa"/>
          </w:tcPr>
          <w:p w14:paraId="4D61041C" w14:textId="6AAB02EA" w:rsidR="000D5BE5" w:rsidRPr="00534E8A" w:rsidRDefault="000D5BE5" w:rsidP="003608BA">
            <w:pPr>
              <w:suppressLineNumbers/>
              <w:tabs>
                <w:tab w:val="left" w:pos="4680"/>
              </w:tabs>
              <w:jc w:val="both"/>
              <w:rPr>
                <w:lang w:val="en-US"/>
              </w:rPr>
            </w:pPr>
            <w:r>
              <w:rPr>
                <w:lang w:val="en-US"/>
              </w:rPr>
              <w:t>30 January 2020</w:t>
            </w:r>
          </w:p>
        </w:tc>
        <w:tc>
          <w:tcPr>
            <w:tcW w:w="5947" w:type="dxa"/>
          </w:tcPr>
          <w:p w14:paraId="1DE77812" w14:textId="3278596F" w:rsidR="000D5BE5" w:rsidRDefault="000D5BE5" w:rsidP="003608BA">
            <w:pPr>
              <w:suppressLineNumbers/>
              <w:tabs>
                <w:tab w:val="left" w:pos="4680"/>
              </w:tabs>
              <w:jc w:val="both"/>
              <w:rPr>
                <w:lang w:val="en-US"/>
              </w:rPr>
            </w:pPr>
            <w:r>
              <w:rPr>
                <w:lang w:val="en-US"/>
              </w:rPr>
              <w:t>Presented project achievements and challenges during 2018</w:t>
            </w:r>
          </w:p>
        </w:tc>
      </w:tr>
      <w:tr w:rsidR="000D5BE5" w:rsidRPr="00534E8A" w14:paraId="3EB67CE2" w14:textId="77777777" w:rsidTr="000D5BE5">
        <w:trPr>
          <w:trHeight w:val="444"/>
        </w:trPr>
        <w:tc>
          <w:tcPr>
            <w:tcW w:w="2547" w:type="dxa"/>
          </w:tcPr>
          <w:p w14:paraId="448741A7" w14:textId="77777777" w:rsidR="000D5BE5" w:rsidRDefault="000D5BE5" w:rsidP="003608BA">
            <w:pPr>
              <w:suppressLineNumbers/>
              <w:tabs>
                <w:tab w:val="left" w:pos="4680"/>
              </w:tabs>
              <w:jc w:val="both"/>
              <w:rPr>
                <w:lang w:val="en-US"/>
              </w:rPr>
            </w:pPr>
          </w:p>
        </w:tc>
        <w:tc>
          <w:tcPr>
            <w:tcW w:w="5947" w:type="dxa"/>
          </w:tcPr>
          <w:p w14:paraId="13EE7977" w14:textId="2ADBC833" w:rsidR="000D5BE5" w:rsidRDefault="000D5BE5" w:rsidP="003608BA">
            <w:pPr>
              <w:suppressLineNumbers/>
              <w:tabs>
                <w:tab w:val="left" w:pos="4680"/>
              </w:tabs>
              <w:jc w:val="both"/>
              <w:rPr>
                <w:lang w:val="en-US"/>
              </w:rPr>
            </w:pPr>
            <w:r>
              <w:rPr>
                <w:lang w:val="en-US"/>
              </w:rPr>
              <w:t>Approved 2020 AWP</w:t>
            </w:r>
          </w:p>
        </w:tc>
      </w:tr>
    </w:tbl>
    <w:p w14:paraId="2691E075" w14:textId="4C9C132F" w:rsidR="002C4483" w:rsidRDefault="002C4483" w:rsidP="003608BA">
      <w:pPr>
        <w:suppressLineNumbers/>
        <w:tabs>
          <w:tab w:val="left" w:pos="4680"/>
        </w:tabs>
        <w:jc w:val="both"/>
        <w:rPr>
          <w:lang w:val="en-US"/>
        </w:rPr>
      </w:pPr>
    </w:p>
    <w:p w14:paraId="1549E2F6" w14:textId="74BAF143" w:rsidR="000D5BE5" w:rsidRDefault="000D5BE5" w:rsidP="003608BA">
      <w:pPr>
        <w:suppressLineNumbers/>
        <w:tabs>
          <w:tab w:val="left" w:pos="4680"/>
        </w:tabs>
        <w:jc w:val="both"/>
        <w:rPr>
          <w:lang w:val="en-US"/>
        </w:rPr>
      </w:pPr>
      <w:r>
        <w:rPr>
          <w:lang w:val="en-US"/>
        </w:rPr>
        <w:t xml:space="preserve">Besides the approval of the AWPs for Egypt, it is clear from the minutes that this is a </w:t>
      </w:r>
      <w:r w:rsidRPr="005F408E">
        <w:rPr>
          <w:b/>
          <w:bCs/>
          <w:lang w:val="en-US"/>
        </w:rPr>
        <w:t>great</w:t>
      </w:r>
      <w:r>
        <w:rPr>
          <w:lang w:val="en-US"/>
        </w:rPr>
        <w:t xml:space="preserve"> </w:t>
      </w:r>
      <w:r w:rsidRPr="005F408E">
        <w:rPr>
          <w:b/>
          <w:bCs/>
          <w:lang w:val="en-US"/>
        </w:rPr>
        <w:t>coordination</w:t>
      </w:r>
      <w:r>
        <w:rPr>
          <w:lang w:val="en-US"/>
        </w:rPr>
        <w:t xml:space="preserve"> </w:t>
      </w:r>
      <w:r w:rsidRPr="005F408E">
        <w:rPr>
          <w:b/>
          <w:bCs/>
          <w:lang w:val="en-US"/>
        </w:rPr>
        <w:t>space</w:t>
      </w:r>
      <w:r>
        <w:rPr>
          <w:lang w:val="en-US"/>
        </w:rPr>
        <w:t xml:space="preserve"> that goes beyond the project. </w:t>
      </w:r>
      <w:r w:rsidRPr="000D5BE5">
        <w:rPr>
          <w:lang w:val="en-US"/>
        </w:rPr>
        <w:t xml:space="preserve">Where stakeholders share relevant information for both the Project and their respective agencies and </w:t>
      </w:r>
      <w:r w:rsidR="00EB3476" w:rsidRPr="000D5BE5">
        <w:rPr>
          <w:lang w:val="en-US"/>
        </w:rPr>
        <w:t>interaction</w:t>
      </w:r>
      <w:r w:rsidRPr="000D5BE5">
        <w:rPr>
          <w:lang w:val="en-US"/>
        </w:rPr>
        <w:t xml:space="preserve"> as well with the private sector.</w:t>
      </w:r>
    </w:p>
    <w:p w14:paraId="0FA19CB5" w14:textId="2C39B57B" w:rsidR="00EB3476" w:rsidRDefault="00EB3476" w:rsidP="003608BA">
      <w:pPr>
        <w:suppressLineNumbers/>
        <w:tabs>
          <w:tab w:val="left" w:pos="4680"/>
        </w:tabs>
        <w:jc w:val="both"/>
        <w:rPr>
          <w:lang w:val="en-US"/>
        </w:rPr>
      </w:pPr>
      <w:proofErr w:type="spellStart"/>
      <w:r>
        <w:rPr>
          <w:lang w:val="en-US"/>
        </w:rPr>
        <w:t>BirdLife</w:t>
      </w:r>
      <w:proofErr w:type="spellEnd"/>
      <w:r w:rsidR="000D5BE5" w:rsidRPr="000D5BE5">
        <w:rPr>
          <w:lang w:val="en-US"/>
        </w:rPr>
        <w:t xml:space="preserve">, as the implementing </w:t>
      </w:r>
      <w:r w:rsidR="006B12A7">
        <w:rPr>
          <w:lang w:val="en-US"/>
        </w:rPr>
        <w:t>partner</w:t>
      </w:r>
      <w:r w:rsidR="000D5BE5" w:rsidRPr="000D5BE5">
        <w:rPr>
          <w:lang w:val="en-US"/>
        </w:rPr>
        <w:t xml:space="preserve">, provides support services for the administrative and operational implementation of the project and participates in all the Steering Committees </w:t>
      </w:r>
      <w:proofErr w:type="spellStart"/>
      <w:r w:rsidR="000D5BE5" w:rsidRPr="000D5BE5">
        <w:rPr>
          <w:lang w:val="en-US"/>
        </w:rPr>
        <w:t>organised</w:t>
      </w:r>
      <w:proofErr w:type="spellEnd"/>
      <w:r w:rsidR="000D5BE5" w:rsidRPr="000D5BE5">
        <w:rPr>
          <w:lang w:val="en-US"/>
        </w:rPr>
        <w:t xml:space="preserve"> by the project. There has also been a continuous flow of communication with UNDP </w:t>
      </w:r>
      <w:r>
        <w:rPr>
          <w:lang w:val="en-US"/>
        </w:rPr>
        <w:t>Jordan</w:t>
      </w:r>
      <w:r w:rsidR="006B12A7">
        <w:rPr>
          <w:lang w:val="en-US"/>
        </w:rPr>
        <w:t xml:space="preserve"> as the lead executing agency</w:t>
      </w:r>
      <w:r w:rsidR="000D5BE5" w:rsidRPr="000D5BE5">
        <w:rPr>
          <w:lang w:val="en-US"/>
        </w:rPr>
        <w:t xml:space="preserve">. Therefore, the evaluator considers, from the documentary review and the interviews carried out, that the </w:t>
      </w:r>
      <w:r w:rsidR="000D5BE5" w:rsidRPr="00EB3476">
        <w:rPr>
          <w:b/>
          <w:bCs/>
          <w:lang w:val="en-US"/>
        </w:rPr>
        <w:t>support</w:t>
      </w:r>
      <w:r w:rsidR="000D5BE5" w:rsidRPr="000D5BE5">
        <w:rPr>
          <w:lang w:val="en-US"/>
        </w:rPr>
        <w:t xml:space="preserve"> given to the project by </w:t>
      </w:r>
      <w:proofErr w:type="spellStart"/>
      <w:r w:rsidRPr="00EB3476">
        <w:rPr>
          <w:b/>
          <w:bCs/>
          <w:lang w:val="en-US"/>
        </w:rPr>
        <w:t>BirdLife</w:t>
      </w:r>
      <w:proofErr w:type="spellEnd"/>
      <w:r>
        <w:rPr>
          <w:lang w:val="en-US"/>
        </w:rPr>
        <w:t xml:space="preserve"> </w:t>
      </w:r>
      <w:r w:rsidRPr="00EB3476">
        <w:rPr>
          <w:b/>
          <w:bCs/>
          <w:lang w:val="en-US"/>
        </w:rPr>
        <w:t>International</w:t>
      </w:r>
      <w:r w:rsidR="000D5BE5" w:rsidRPr="000D5BE5">
        <w:rPr>
          <w:lang w:val="en-US"/>
        </w:rPr>
        <w:t xml:space="preserve"> is </w:t>
      </w:r>
      <w:r w:rsidR="000D5BE5" w:rsidRPr="00EB3476">
        <w:rPr>
          <w:b/>
          <w:bCs/>
          <w:lang w:val="en-US"/>
        </w:rPr>
        <w:t>appropriate</w:t>
      </w:r>
      <w:r w:rsidR="000D5BE5" w:rsidRPr="000D5BE5">
        <w:rPr>
          <w:lang w:val="en-US"/>
        </w:rPr>
        <w:t xml:space="preserve"> and </w:t>
      </w:r>
      <w:r w:rsidR="000D5BE5" w:rsidRPr="00EB3476">
        <w:rPr>
          <w:b/>
          <w:bCs/>
          <w:lang w:val="en-US"/>
        </w:rPr>
        <w:t>satisfactory</w:t>
      </w:r>
      <w:r w:rsidR="000D5BE5" w:rsidRPr="000D5BE5">
        <w:rPr>
          <w:lang w:val="en-US"/>
        </w:rPr>
        <w:t xml:space="preserve"> since, in addition to participating in the </w:t>
      </w:r>
      <w:r>
        <w:rPr>
          <w:lang w:val="en-US"/>
        </w:rPr>
        <w:t xml:space="preserve">Project </w:t>
      </w:r>
      <w:r w:rsidR="000D5BE5" w:rsidRPr="000D5BE5">
        <w:rPr>
          <w:lang w:val="en-US"/>
        </w:rPr>
        <w:lastRenderedPageBreak/>
        <w:t>Board, it supports and monitors continuously the actions of the project</w:t>
      </w:r>
      <w:r>
        <w:rPr>
          <w:lang w:val="en-US"/>
        </w:rPr>
        <w:t xml:space="preserve"> and serves as an effective nexus between what is being carried out in the different sectors at national level and the international arena through their different departments and linkages with international conventions (</w:t>
      </w:r>
      <w:r w:rsidR="005F408E">
        <w:rPr>
          <w:lang w:val="en-US"/>
        </w:rPr>
        <w:t>i.e.</w:t>
      </w:r>
      <w:r>
        <w:rPr>
          <w:lang w:val="en-US"/>
        </w:rPr>
        <w:t xml:space="preserve"> CMS, Raptor MOU, CMS Energy Task Force, </w:t>
      </w:r>
      <w:proofErr w:type="spellStart"/>
      <w:r>
        <w:rPr>
          <w:lang w:val="en-US"/>
        </w:rPr>
        <w:t>etc</w:t>
      </w:r>
      <w:proofErr w:type="spellEnd"/>
      <w:r>
        <w:rPr>
          <w:lang w:val="en-US"/>
        </w:rPr>
        <w:t>).</w:t>
      </w:r>
    </w:p>
    <w:p w14:paraId="0EB90A00" w14:textId="74F25486" w:rsidR="00430AB8" w:rsidRPr="00EB3476" w:rsidRDefault="004051C5" w:rsidP="003608BA">
      <w:pPr>
        <w:pStyle w:val="Ttulo4"/>
        <w:suppressLineNumbers/>
        <w:rPr>
          <w:lang w:val="en-GB"/>
        </w:rPr>
      </w:pPr>
      <w:r w:rsidRPr="009A3A8D">
        <w:rPr>
          <w:lang w:val="en-GB"/>
        </w:rPr>
        <w:t>Work planning</w:t>
      </w:r>
    </w:p>
    <w:p w14:paraId="656825C5" w14:textId="46B31559" w:rsidR="00BC4739" w:rsidRDefault="00BC4739" w:rsidP="003608BA">
      <w:pPr>
        <w:suppressLineNumbers/>
        <w:jc w:val="both"/>
        <w:rPr>
          <w:lang w:val="en-GB"/>
        </w:rPr>
      </w:pPr>
      <w:r w:rsidRPr="005F408E">
        <w:rPr>
          <w:b/>
          <w:bCs/>
          <w:lang w:val="en-GB"/>
        </w:rPr>
        <w:t>The project has suffered</w:t>
      </w:r>
      <w:r>
        <w:rPr>
          <w:lang w:val="en-GB"/>
        </w:rPr>
        <w:t xml:space="preserve">, from end of Tranche I to the actual start of Tranche II, </w:t>
      </w:r>
      <w:r w:rsidRPr="005F408E">
        <w:rPr>
          <w:b/>
          <w:bCs/>
          <w:lang w:val="en-GB"/>
        </w:rPr>
        <w:t>a considerable delay</w:t>
      </w:r>
      <w:r>
        <w:rPr>
          <w:lang w:val="en-GB"/>
        </w:rPr>
        <w:t xml:space="preserve">. 26 months passed from one to the other. During prodoc formulation </w:t>
      </w:r>
      <w:proofErr w:type="spellStart"/>
      <w:r>
        <w:rPr>
          <w:lang w:val="en-GB"/>
        </w:rPr>
        <w:t>BirdLife</w:t>
      </w:r>
      <w:proofErr w:type="spellEnd"/>
      <w:r>
        <w:rPr>
          <w:lang w:val="en-GB"/>
        </w:rPr>
        <w:t xml:space="preserve"> and its partners identified 9 vehicles in 5 countries. Once the project started, some of these vehicles were no longer available (concluded or lost interest) and thus, this implied that some Partners had to start the</w:t>
      </w:r>
      <w:r w:rsidR="005F408E">
        <w:rPr>
          <w:lang w:val="en-GB"/>
        </w:rPr>
        <w:t xml:space="preserve"> identification,</w:t>
      </w:r>
      <w:r>
        <w:rPr>
          <w:lang w:val="en-GB"/>
        </w:rPr>
        <w:t xml:space="preserve"> negotiation and planning process over again. Of course, this was </w:t>
      </w:r>
      <w:r w:rsidRPr="005F408E">
        <w:rPr>
          <w:b/>
          <w:bCs/>
          <w:lang w:val="en-GB"/>
        </w:rPr>
        <w:t>time</w:t>
      </w:r>
      <w:r>
        <w:rPr>
          <w:lang w:val="en-GB"/>
        </w:rPr>
        <w:t xml:space="preserve"> </w:t>
      </w:r>
      <w:r w:rsidRPr="005F408E">
        <w:rPr>
          <w:b/>
          <w:bCs/>
          <w:lang w:val="en-GB"/>
        </w:rPr>
        <w:t>consuming</w:t>
      </w:r>
      <w:r>
        <w:rPr>
          <w:lang w:val="en-GB"/>
        </w:rPr>
        <w:t>. This is particularly the case for Ethiopia and Sudan. As can be observed on the following table,</w:t>
      </w:r>
      <w:r w:rsidR="00416B0F">
        <w:rPr>
          <w:lang w:val="en-GB"/>
        </w:rPr>
        <w:t xml:space="preserve"> the project has undergone certain changes. </w:t>
      </w:r>
    </w:p>
    <w:p w14:paraId="10A0B118" w14:textId="0BBDD677" w:rsidR="00257761" w:rsidRPr="009A3A8D" w:rsidRDefault="00416B0F" w:rsidP="003608BA">
      <w:pPr>
        <w:pStyle w:val="Descripcin"/>
        <w:suppressLineNumbers/>
        <w:rPr>
          <w:b/>
          <w:bCs/>
          <w:lang w:val="en-GB"/>
        </w:rPr>
      </w:pPr>
      <w:r w:rsidRPr="00416B0F">
        <w:rPr>
          <w:lang w:val="en-US"/>
        </w:rPr>
        <w:t xml:space="preserve">Table </w:t>
      </w:r>
      <w:r>
        <w:fldChar w:fldCharType="begin"/>
      </w:r>
      <w:r w:rsidRPr="00416B0F">
        <w:rPr>
          <w:lang w:val="en-US"/>
        </w:rPr>
        <w:instrText xml:space="preserve"> SEQ Table \* ARABIC </w:instrText>
      </w:r>
      <w:r>
        <w:fldChar w:fldCharType="separate"/>
      </w:r>
      <w:r w:rsidR="006B4207">
        <w:rPr>
          <w:noProof/>
          <w:lang w:val="en-US"/>
        </w:rPr>
        <w:t>12</w:t>
      </w:r>
      <w:r>
        <w:fldChar w:fldCharType="end"/>
      </w:r>
      <w:r w:rsidRPr="00416B0F">
        <w:rPr>
          <w:lang w:val="en-US"/>
        </w:rPr>
        <w:t xml:space="preserve"> Comparison of identified vs current vehicles</w:t>
      </w:r>
    </w:p>
    <w:tbl>
      <w:tblPr>
        <w:tblStyle w:val="Tablaconcuadrcula"/>
        <w:tblW w:w="0" w:type="auto"/>
        <w:tblLook w:val="04A0" w:firstRow="1" w:lastRow="0" w:firstColumn="1" w:lastColumn="0" w:noHBand="0" w:noVBand="1"/>
      </w:tblPr>
      <w:tblGrid>
        <w:gridCol w:w="2123"/>
        <w:gridCol w:w="2123"/>
        <w:gridCol w:w="2124"/>
        <w:gridCol w:w="2124"/>
      </w:tblGrid>
      <w:tr w:rsidR="00257761" w:rsidRPr="009A3A8D" w14:paraId="0466E489" w14:textId="77777777" w:rsidTr="0025202F">
        <w:tc>
          <w:tcPr>
            <w:tcW w:w="4246" w:type="dxa"/>
            <w:gridSpan w:val="2"/>
            <w:shd w:val="clear" w:color="auto" w:fill="D9E2F3" w:themeFill="accent1" w:themeFillTint="33"/>
          </w:tcPr>
          <w:p w14:paraId="7FB69598" w14:textId="77777777" w:rsidR="00257761" w:rsidRPr="009A3A8D" w:rsidRDefault="00257761" w:rsidP="003608BA">
            <w:pPr>
              <w:suppressLineNumbers/>
              <w:rPr>
                <w:b/>
                <w:bCs/>
                <w:lang w:val="en-GB"/>
              </w:rPr>
            </w:pPr>
            <w:r w:rsidRPr="009A3A8D">
              <w:rPr>
                <w:b/>
                <w:bCs/>
                <w:lang w:val="en-GB"/>
              </w:rPr>
              <w:t>TII Design</w:t>
            </w:r>
          </w:p>
        </w:tc>
        <w:tc>
          <w:tcPr>
            <w:tcW w:w="4248" w:type="dxa"/>
            <w:gridSpan w:val="2"/>
            <w:shd w:val="clear" w:color="auto" w:fill="D9E2F3" w:themeFill="accent1" w:themeFillTint="33"/>
          </w:tcPr>
          <w:p w14:paraId="1A95EB0C" w14:textId="77777777" w:rsidR="00257761" w:rsidRPr="009A3A8D" w:rsidRDefault="00257761" w:rsidP="003608BA">
            <w:pPr>
              <w:suppressLineNumbers/>
              <w:rPr>
                <w:b/>
                <w:bCs/>
                <w:lang w:val="en-GB"/>
              </w:rPr>
            </w:pPr>
            <w:r w:rsidRPr="009A3A8D">
              <w:rPr>
                <w:b/>
                <w:bCs/>
                <w:lang w:val="en-GB"/>
              </w:rPr>
              <w:t>MTR</w:t>
            </w:r>
          </w:p>
        </w:tc>
      </w:tr>
      <w:tr w:rsidR="00257761" w:rsidRPr="009A3A8D" w14:paraId="3453AFE7" w14:textId="77777777" w:rsidTr="0025202F">
        <w:tc>
          <w:tcPr>
            <w:tcW w:w="2123" w:type="dxa"/>
            <w:shd w:val="clear" w:color="auto" w:fill="D9E2F3" w:themeFill="accent1" w:themeFillTint="33"/>
          </w:tcPr>
          <w:p w14:paraId="7A59FF95" w14:textId="77777777" w:rsidR="00257761" w:rsidRPr="009A3A8D" w:rsidRDefault="00257761" w:rsidP="003608BA">
            <w:pPr>
              <w:suppressLineNumbers/>
              <w:rPr>
                <w:b/>
                <w:bCs/>
                <w:lang w:val="en-GB"/>
              </w:rPr>
            </w:pPr>
            <w:r w:rsidRPr="009A3A8D">
              <w:rPr>
                <w:b/>
                <w:bCs/>
                <w:lang w:val="en-GB"/>
              </w:rPr>
              <w:t>Country</w:t>
            </w:r>
          </w:p>
        </w:tc>
        <w:tc>
          <w:tcPr>
            <w:tcW w:w="2123" w:type="dxa"/>
            <w:shd w:val="clear" w:color="auto" w:fill="D9E2F3" w:themeFill="accent1" w:themeFillTint="33"/>
          </w:tcPr>
          <w:p w14:paraId="69AEF096" w14:textId="77777777" w:rsidR="00257761" w:rsidRPr="009A3A8D" w:rsidRDefault="00257761" w:rsidP="003608BA">
            <w:pPr>
              <w:suppressLineNumbers/>
              <w:rPr>
                <w:b/>
                <w:bCs/>
                <w:lang w:val="en-GB"/>
              </w:rPr>
            </w:pPr>
            <w:r w:rsidRPr="009A3A8D">
              <w:rPr>
                <w:b/>
                <w:bCs/>
                <w:lang w:val="en-GB"/>
              </w:rPr>
              <w:t>Sector</w:t>
            </w:r>
          </w:p>
        </w:tc>
        <w:tc>
          <w:tcPr>
            <w:tcW w:w="2124" w:type="dxa"/>
            <w:shd w:val="clear" w:color="auto" w:fill="D9E2F3" w:themeFill="accent1" w:themeFillTint="33"/>
          </w:tcPr>
          <w:p w14:paraId="77509543" w14:textId="77777777" w:rsidR="00257761" w:rsidRPr="009A3A8D" w:rsidRDefault="00257761" w:rsidP="003608BA">
            <w:pPr>
              <w:suppressLineNumbers/>
              <w:rPr>
                <w:b/>
                <w:bCs/>
                <w:lang w:val="en-GB"/>
              </w:rPr>
            </w:pPr>
            <w:r w:rsidRPr="009A3A8D">
              <w:rPr>
                <w:b/>
                <w:bCs/>
                <w:lang w:val="en-GB"/>
              </w:rPr>
              <w:t xml:space="preserve">Country </w:t>
            </w:r>
          </w:p>
        </w:tc>
        <w:tc>
          <w:tcPr>
            <w:tcW w:w="2124" w:type="dxa"/>
            <w:shd w:val="clear" w:color="auto" w:fill="D9E2F3" w:themeFill="accent1" w:themeFillTint="33"/>
          </w:tcPr>
          <w:p w14:paraId="697B2552" w14:textId="77777777" w:rsidR="00257761" w:rsidRPr="009A3A8D" w:rsidRDefault="00257761" w:rsidP="003608BA">
            <w:pPr>
              <w:suppressLineNumbers/>
              <w:rPr>
                <w:b/>
                <w:bCs/>
                <w:lang w:val="en-GB"/>
              </w:rPr>
            </w:pPr>
            <w:r w:rsidRPr="009A3A8D">
              <w:rPr>
                <w:b/>
                <w:bCs/>
                <w:lang w:val="en-GB"/>
              </w:rPr>
              <w:t>Sector</w:t>
            </w:r>
          </w:p>
        </w:tc>
      </w:tr>
      <w:tr w:rsidR="00257761" w:rsidRPr="009A3A8D" w14:paraId="07B7EC01" w14:textId="77777777" w:rsidTr="0025202F">
        <w:tc>
          <w:tcPr>
            <w:tcW w:w="2123" w:type="dxa"/>
            <w:vMerge w:val="restart"/>
          </w:tcPr>
          <w:p w14:paraId="09900717" w14:textId="77777777" w:rsidR="00257761" w:rsidRPr="009A3A8D" w:rsidRDefault="00257761" w:rsidP="003608BA">
            <w:pPr>
              <w:suppressLineNumbers/>
              <w:rPr>
                <w:lang w:val="en-GB"/>
              </w:rPr>
            </w:pPr>
            <w:r w:rsidRPr="009A3A8D">
              <w:rPr>
                <w:lang w:val="en-GB"/>
              </w:rPr>
              <w:t>Egypt</w:t>
            </w:r>
          </w:p>
        </w:tc>
        <w:tc>
          <w:tcPr>
            <w:tcW w:w="2123" w:type="dxa"/>
          </w:tcPr>
          <w:p w14:paraId="756CAC7C" w14:textId="77777777" w:rsidR="00257761" w:rsidRPr="009A3A8D" w:rsidRDefault="00257761" w:rsidP="003608BA">
            <w:pPr>
              <w:suppressLineNumbers/>
              <w:rPr>
                <w:lang w:val="en-GB"/>
              </w:rPr>
            </w:pPr>
            <w:r w:rsidRPr="009A3A8D">
              <w:rPr>
                <w:lang w:val="en-GB"/>
              </w:rPr>
              <w:t>Energy</w:t>
            </w:r>
          </w:p>
        </w:tc>
        <w:tc>
          <w:tcPr>
            <w:tcW w:w="2124" w:type="dxa"/>
            <w:vMerge w:val="restart"/>
          </w:tcPr>
          <w:p w14:paraId="6521F48D" w14:textId="6B7E8BC4" w:rsidR="00257761" w:rsidRPr="009A3A8D" w:rsidRDefault="00416B0F" w:rsidP="003608BA">
            <w:pPr>
              <w:suppressLineNumbers/>
              <w:rPr>
                <w:lang w:val="en-GB"/>
              </w:rPr>
            </w:pPr>
            <w:r>
              <w:rPr>
                <w:noProof/>
                <w:lang w:val="en-GB"/>
              </w:rPr>
              <mc:AlternateContent>
                <mc:Choice Requires="wps">
                  <w:drawing>
                    <wp:anchor distT="0" distB="0" distL="114300" distR="114300" simplePos="0" relativeHeight="251727872" behindDoc="0" locked="0" layoutInCell="1" allowOverlap="1" wp14:anchorId="1DE6116E" wp14:editId="6AEED8F6">
                      <wp:simplePos x="0" y="0"/>
                      <wp:positionH relativeFrom="column">
                        <wp:posOffset>-424815</wp:posOffset>
                      </wp:positionH>
                      <wp:positionV relativeFrom="paragraph">
                        <wp:posOffset>638175</wp:posOffset>
                      </wp:positionV>
                      <wp:extent cx="1724025" cy="209550"/>
                      <wp:effectExtent l="0" t="0" r="9525" b="38100"/>
                      <wp:wrapNone/>
                      <wp:docPr id="26" name="Flecha: curvada hacia abajo 26"/>
                      <wp:cNvGraphicFramePr/>
                      <a:graphic xmlns:a="http://schemas.openxmlformats.org/drawingml/2006/main">
                        <a:graphicData uri="http://schemas.microsoft.com/office/word/2010/wordprocessingShape">
                          <wps:wsp>
                            <wps:cNvSpPr/>
                            <wps:spPr>
                              <a:xfrm>
                                <a:off x="0" y="0"/>
                                <a:ext cx="1724025" cy="2095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70B09A"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26" o:spid="_x0000_s1026" type="#_x0000_t105" style="position:absolute;margin-left:-33.45pt;margin-top:50.25pt;width:135.75pt;height:16.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" adj="20287,21272,16200" fillcolor="#4472c4 [3204]" strokecolor="#1f3763 [1604]" strokeweight="1pt"/>
                  </w:pict>
                </mc:Fallback>
              </mc:AlternateContent>
            </w:r>
            <w:r>
              <w:rPr>
                <w:noProof/>
                <w:lang w:val="en-GB"/>
              </w:rPr>
              <mc:AlternateContent>
                <mc:Choice Requires="wps">
                  <w:drawing>
                    <wp:anchor distT="0" distB="0" distL="114300" distR="114300" simplePos="0" relativeHeight="251725824" behindDoc="0" locked="0" layoutInCell="1" allowOverlap="1" wp14:anchorId="730CAEB1" wp14:editId="540BA8B3">
                      <wp:simplePos x="0" y="0"/>
                      <wp:positionH relativeFrom="column">
                        <wp:posOffset>-443865</wp:posOffset>
                      </wp:positionH>
                      <wp:positionV relativeFrom="paragraph">
                        <wp:posOffset>419100</wp:posOffset>
                      </wp:positionV>
                      <wp:extent cx="1724025" cy="209550"/>
                      <wp:effectExtent l="0" t="0" r="9525" b="38100"/>
                      <wp:wrapNone/>
                      <wp:docPr id="25" name="Flecha: curvada hacia abajo 25"/>
                      <wp:cNvGraphicFramePr/>
                      <a:graphic xmlns:a="http://schemas.openxmlformats.org/drawingml/2006/main">
                        <a:graphicData uri="http://schemas.microsoft.com/office/word/2010/wordprocessingShape">
                          <wps:wsp>
                            <wps:cNvSpPr/>
                            <wps:spPr>
                              <a:xfrm>
                                <a:off x="0" y="0"/>
                                <a:ext cx="1724025" cy="2095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19DFF6" id="Flecha: curvada hacia abajo 25" o:spid="_x0000_s1026" type="#_x0000_t105" style="position:absolute;margin-left:-34.95pt;margin-top:33pt;width:135.75pt;height:16.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" adj="20287,21272,16200" fillcolor="#4472c4 [3204]" strokecolor="#1f3763 [1604]" strokeweight="1pt"/>
                  </w:pict>
                </mc:Fallback>
              </mc:AlternateContent>
            </w:r>
            <w:r w:rsidR="00257761" w:rsidRPr="009A3A8D">
              <w:rPr>
                <w:lang w:val="en-GB"/>
              </w:rPr>
              <w:t>Egypt</w:t>
            </w:r>
          </w:p>
        </w:tc>
        <w:tc>
          <w:tcPr>
            <w:tcW w:w="2124" w:type="dxa"/>
          </w:tcPr>
          <w:p w14:paraId="62AFA774" w14:textId="77777777" w:rsidR="00257761" w:rsidRPr="009A3A8D" w:rsidRDefault="00257761" w:rsidP="003608BA">
            <w:pPr>
              <w:suppressLineNumbers/>
              <w:rPr>
                <w:lang w:val="en-GB"/>
              </w:rPr>
            </w:pPr>
            <w:r w:rsidRPr="009A3A8D">
              <w:rPr>
                <w:lang w:val="en-GB"/>
              </w:rPr>
              <w:t>Energy</w:t>
            </w:r>
          </w:p>
        </w:tc>
      </w:tr>
      <w:tr w:rsidR="00257761" w:rsidRPr="009A3A8D" w14:paraId="3C9AA21C" w14:textId="77777777" w:rsidTr="0025202F">
        <w:tc>
          <w:tcPr>
            <w:tcW w:w="2123" w:type="dxa"/>
            <w:vMerge/>
          </w:tcPr>
          <w:p w14:paraId="35E59431" w14:textId="77777777" w:rsidR="00257761" w:rsidRPr="009A3A8D" w:rsidRDefault="00257761" w:rsidP="003608BA">
            <w:pPr>
              <w:suppressLineNumbers/>
              <w:rPr>
                <w:lang w:val="en-GB"/>
              </w:rPr>
            </w:pPr>
          </w:p>
        </w:tc>
        <w:tc>
          <w:tcPr>
            <w:tcW w:w="2123" w:type="dxa"/>
          </w:tcPr>
          <w:p w14:paraId="4372ED9F" w14:textId="77777777" w:rsidR="00257761" w:rsidRPr="009A3A8D" w:rsidRDefault="00257761" w:rsidP="003608BA">
            <w:pPr>
              <w:suppressLineNumbers/>
              <w:rPr>
                <w:lang w:val="en-GB"/>
              </w:rPr>
            </w:pPr>
            <w:r w:rsidRPr="009A3A8D">
              <w:rPr>
                <w:lang w:val="en-GB"/>
              </w:rPr>
              <w:t>Waste Management</w:t>
            </w:r>
          </w:p>
        </w:tc>
        <w:tc>
          <w:tcPr>
            <w:tcW w:w="2124" w:type="dxa"/>
            <w:vMerge/>
          </w:tcPr>
          <w:p w14:paraId="2B12D417" w14:textId="77777777" w:rsidR="00257761" w:rsidRPr="009A3A8D" w:rsidRDefault="00257761" w:rsidP="003608BA">
            <w:pPr>
              <w:suppressLineNumbers/>
              <w:rPr>
                <w:lang w:val="en-GB"/>
              </w:rPr>
            </w:pPr>
          </w:p>
        </w:tc>
        <w:tc>
          <w:tcPr>
            <w:tcW w:w="2124" w:type="dxa"/>
          </w:tcPr>
          <w:p w14:paraId="0C5F3C58" w14:textId="77777777" w:rsidR="00257761" w:rsidRPr="009A3A8D" w:rsidRDefault="00257761" w:rsidP="003608BA">
            <w:pPr>
              <w:suppressLineNumbers/>
              <w:rPr>
                <w:lang w:val="en-GB"/>
              </w:rPr>
            </w:pPr>
            <w:r w:rsidRPr="009A3A8D">
              <w:rPr>
                <w:lang w:val="en-GB"/>
              </w:rPr>
              <w:t>Waste Management</w:t>
            </w:r>
          </w:p>
        </w:tc>
      </w:tr>
      <w:tr w:rsidR="00257761" w:rsidRPr="009A3A8D" w14:paraId="6BC99432" w14:textId="77777777" w:rsidTr="0025202F">
        <w:tc>
          <w:tcPr>
            <w:tcW w:w="2123" w:type="dxa"/>
            <w:vMerge/>
          </w:tcPr>
          <w:p w14:paraId="1349D11C" w14:textId="77777777" w:rsidR="00257761" w:rsidRPr="009A3A8D" w:rsidRDefault="00257761" w:rsidP="003608BA">
            <w:pPr>
              <w:suppressLineNumbers/>
              <w:rPr>
                <w:lang w:val="en-GB"/>
              </w:rPr>
            </w:pPr>
          </w:p>
        </w:tc>
        <w:tc>
          <w:tcPr>
            <w:tcW w:w="2123" w:type="dxa"/>
          </w:tcPr>
          <w:p w14:paraId="11E7D6D9" w14:textId="77777777" w:rsidR="00257761" w:rsidRPr="009A3A8D" w:rsidRDefault="00257761" w:rsidP="003608BA">
            <w:pPr>
              <w:suppressLineNumbers/>
              <w:rPr>
                <w:lang w:val="en-GB"/>
              </w:rPr>
            </w:pPr>
            <w:r w:rsidRPr="009A3A8D">
              <w:rPr>
                <w:lang w:val="en-GB"/>
              </w:rPr>
              <w:t>Tourism</w:t>
            </w:r>
          </w:p>
        </w:tc>
        <w:tc>
          <w:tcPr>
            <w:tcW w:w="2124" w:type="dxa"/>
            <w:vMerge/>
          </w:tcPr>
          <w:p w14:paraId="0629F4BD" w14:textId="77777777" w:rsidR="00257761" w:rsidRPr="009A3A8D" w:rsidRDefault="00257761" w:rsidP="003608BA">
            <w:pPr>
              <w:suppressLineNumbers/>
              <w:rPr>
                <w:lang w:val="en-GB"/>
              </w:rPr>
            </w:pPr>
          </w:p>
        </w:tc>
        <w:tc>
          <w:tcPr>
            <w:tcW w:w="2124" w:type="dxa"/>
          </w:tcPr>
          <w:p w14:paraId="129EA917" w14:textId="77777777" w:rsidR="00257761" w:rsidRPr="009A3A8D" w:rsidRDefault="00257761" w:rsidP="003608BA">
            <w:pPr>
              <w:suppressLineNumbers/>
              <w:rPr>
                <w:lang w:val="en-GB"/>
              </w:rPr>
            </w:pPr>
            <w:r w:rsidRPr="009A3A8D">
              <w:rPr>
                <w:lang w:val="en-GB"/>
              </w:rPr>
              <w:t>Tourism</w:t>
            </w:r>
          </w:p>
        </w:tc>
      </w:tr>
      <w:tr w:rsidR="00257761" w:rsidRPr="009A3A8D" w14:paraId="77E6E3C7" w14:textId="77777777" w:rsidTr="0025202F">
        <w:tc>
          <w:tcPr>
            <w:tcW w:w="2123" w:type="dxa"/>
            <w:vMerge/>
          </w:tcPr>
          <w:p w14:paraId="2F472EE3" w14:textId="77777777" w:rsidR="00257761" w:rsidRPr="009A3A8D" w:rsidRDefault="00257761" w:rsidP="003608BA">
            <w:pPr>
              <w:suppressLineNumbers/>
              <w:rPr>
                <w:lang w:val="en-GB"/>
              </w:rPr>
            </w:pPr>
          </w:p>
        </w:tc>
        <w:tc>
          <w:tcPr>
            <w:tcW w:w="2123" w:type="dxa"/>
          </w:tcPr>
          <w:p w14:paraId="58DE8385" w14:textId="77777777" w:rsidR="00257761" w:rsidRPr="009A3A8D" w:rsidRDefault="00257761" w:rsidP="003608BA">
            <w:pPr>
              <w:suppressLineNumbers/>
              <w:rPr>
                <w:lang w:val="en-GB"/>
              </w:rPr>
            </w:pPr>
          </w:p>
        </w:tc>
        <w:tc>
          <w:tcPr>
            <w:tcW w:w="2124" w:type="dxa"/>
            <w:vMerge/>
          </w:tcPr>
          <w:p w14:paraId="6B6862F9" w14:textId="77777777" w:rsidR="00257761" w:rsidRPr="009A3A8D" w:rsidRDefault="00257761" w:rsidP="003608BA">
            <w:pPr>
              <w:suppressLineNumbers/>
              <w:rPr>
                <w:lang w:val="en-GB"/>
              </w:rPr>
            </w:pPr>
          </w:p>
        </w:tc>
        <w:tc>
          <w:tcPr>
            <w:tcW w:w="2124" w:type="dxa"/>
            <w:shd w:val="clear" w:color="auto" w:fill="C5E0B3" w:themeFill="accent6" w:themeFillTint="66"/>
          </w:tcPr>
          <w:p w14:paraId="1EA9EC9C" w14:textId="77777777" w:rsidR="00257761" w:rsidRPr="009A3A8D" w:rsidRDefault="00257761" w:rsidP="003608BA">
            <w:pPr>
              <w:suppressLineNumbers/>
              <w:rPr>
                <w:lang w:val="en-GB"/>
              </w:rPr>
            </w:pPr>
            <w:r w:rsidRPr="009A3A8D">
              <w:rPr>
                <w:lang w:val="en-GB"/>
              </w:rPr>
              <w:t>Hunting</w:t>
            </w:r>
          </w:p>
        </w:tc>
      </w:tr>
      <w:tr w:rsidR="00257761" w:rsidRPr="009A3A8D" w14:paraId="05A97391" w14:textId="77777777" w:rsidTr="0025202F">
        <w:tc>
          <w:tcPr>
            <w:tcW w:w="2123" w:type="dxa"/>
          </w:tcPr>
          <w:p w14:paraId="6FBD3197" w14:textId="77777777" w:rsidR="00257761" w:rsidRPr="009A3A8D" w:rsidRDefault="00257761" w:rsidP="003608BA">
            <w:pPr>
              <w:suppressLineNumbers/>
              <w:rPr>
                <w:lang w:val="en-GB"/>
              </w:rPr>
            </w:pPr>
            <w:r w:rsidRPr="009A3A8D">
              <w:rPr>
                <w:lang w:val="en-GB"/>
              </w:rPr>
              <w:t>Ethiopia</w:t>
            </w:r>
          </w:p>
        </w:tc>
        <w:tc>
          <w:tcPr>
            <w:tcW w:w="2123" w:type="dxa"/>
            <w:shd w:val="clear" w:color="auto" w:fill="C5E0B3" w:themeFill="accent6" w:themeFillTint="66"/>
          </w:tcPr>
          <w:p w14:paraId="48246810" w14:textId="77777777" w:rsidR="00257761" w:rsidRPr="009A3A8D" w:rsidRDefault="00257761" w:rsidP="003608BA">
            <w:pPr>
              <w:suppressLineNumbers/>
              <w:rPr>
                <w:lang w:val="en-GB"/>
              </w:rPr>
            </w:pPr>
            <w:r w:rsidRPr="009A3A8D">
              <w:rPr>
                <w:lang w:val="en-GB"/>
              </w:rPr>
              <w:t>Agriculture</w:t>
            </w:r>
          </w:p>
        </w:tc>
        <w:tc>
          <w:tcPr>
            <w:tcW w:w="2124" w:type="dxa"/>
          </w:tcPr>
          <w:p w14:paraId="37B9118B" w14:textId="7E44E63C" w:rsidR="00257761" w:rsidRPr="009A3A8D" w:rsidRDefault="00257761" w:rsidP="003608BA">
            <w:pPr>
              <w:suppressLineNumbers/>
              <w:rPr>
                <w:lang w:val="en-GB"/>
              </w:rPr>
            </w:pPr>
            <w:r w:rsidRPr="009A3A8D">
              <w:rPr>
                <w:lang w:val="en-GB"/>
              </w:rPr>
              <w:t>Ethiopia</w:t>
            </w:r>
          </w:p>
        </w:tc>
        <w:tc>
          <w:tcPr>
            <w:tcW w:w="2124" w:type="dxa"/>
            <w:shd w:val="clear" w:color="auto" w:fill="C5E0B3" w:themeFill="accent6" w:themeFillTint="66"/>
          </w:tcPr>
          <w:p w14:paraId="51E2D245" w14:textId="77777777" w:rsidR="00257761" w:rsidRPr="009A3A8D" w:rsidRDefault="00257761" w:rsidP="003608BA">
            <w:pPr>
              <w:suppressLineNumbers/>
              <w:rPr>
                <w:lang w:val="en-GB"/>
              </w:rPr>
            </w:pPr>
            <w:r w:rsidRPr="009A3A8D">
              <w:rPr>
                <w:lang w:val="en-GB"/>
              </w:rPr>
              <w:t>Energy</w:t>
            </w:r>
          </w:p>
        </w:tc>
      </w:tr>
      <w:tr w:rsidR="00257761" w:rsidRPr="009A3A8D" w14:paraId="4C1540B2" w14:textId="77777777" w:rsidTr="0025202F">
        <w:tc>
          <w:tcPr>
            <w:tcW w:w="2123" w:type="dxa"/>
          </w:tcPr>
          <w:p w14:paraId="50C334A0" w14:textId="77777777" w:rsidR="00257761" w:rsidRPr="009A3A8D" w:rsidRDefault="00257761" w:rsidP="003608BA">
            <w:pPr>
              <w:suppressLineNumbers/>
              <w:rPr>
                <w:lang w:val="en-GB"/>
              </w:rPr>
            </w:pPr>
            <w:r w:rsidRPr="009A3A8D">
              <w:rPr>
                <w:lang w:val="en-GB"/>
              </w:rPr>
              <w:t>Jordan</w:t>
            </w:r>
          </w:p>
        </w:tc>
        <w:tc>
          <w:tcPr>
            <w:tcW w:w="2123" w:type="dxa"/>
          </w:tcPr>
          <w:p w14:paraId="6BC6CBBE" w14:textId="77777777" w:rsidR="00257761" w:rsidRPr="009A3A8D" w:rsidRDefault="00257761" w:rsidP="003608BA">
            <w:pPr>
              <w:suppressLineNumbers/>
              <w:rPr>
                <w:lang w:val="en-GB"/>
              </w:rPr>
            </w:pPr>
            <w:r w:rsidRPr="009A3A8D">
              <w:rPr>
                <w:lang w:val="en-GB"/>
              </w:rPr>
              <w:t>Mult-sector</w:t>
            </w:r>
          </w:p>
        </w:tc>
        <w:tc>
          <w:tcPr>
            <w:tcW w:w="2124" w:type="dxa"/>
          </w:tcPr>
          <w:p w14:paraId="44832E43" w14:textId="0444AAAF" w:rsidR="00257761" w:rsidRPr="009A3A8D" w:rsidRDefault="00257761" w:rsidP="003608BA">
            <w:pPr>
              <w:suppressLineNumbers/>
              <w:rPr>
                <w:lang w:val="en-GB"/>
              </w:rPr>
            </w:pPr>
            <w:r w:rsidRPr="009A3A8D">
              <w:rPr>
                <w:lang w:val="en-GB"/>
              </w:rPr>
              <w:t>Jordan</w:t>
            </w:r>
          </w:p>
        </w:tc>
        <w:tc>
          <w:tcPr>
            <w:tcW w:w="2124" w:type="dxa"/>
          </w:tcPr>
          <w:p w14:paraId="77928C17" w14:textId="77777777" w:rsidR="00257761" w:rsidRPr="009A3A8D" w:rsidRDefault="00257761" w:rsidP="003608BA">
            <w:pPr>
              <w:suppressLineNumbers/>
              <w:rPr>
                <w:lang w:val="en-GB"/>
              </w:rPr>
            </w:pPr>
            <w:r w:rsidRPr="009A3A8D">
              <w:rPr>
                <w:lang w:val="en-GB"/>
              </w:rPr>
              <w:t>Mult-sector</w:t>
            </w:r>
          </w:p>
        </w:tc>
      </w:tr>
      <w:tr w:rsidR="00416B0F" w:rsidRPr="009A3A8D" w14:paraId="62540870" w14:textId="77777777" w:rsidTr="0025202F">
        <w:tc>
          <w:tcPr>
            <w:tcW w:w="2123" w:type="dxa"/>
            <w:vMerge w:val="restart"/>
          </w:tcPr>
          <w:p w14:paraId="665FCDB2" w14:textId="77777777" w:rsidR="00416B0F" w:rsidRPr="009A3A8D" w:rsidRDefault="00416B0F" w:rsidP="003608BA">
            <w:pPr>
              <w:suppressLineNumbers/>
              <w:rPr>
                <w:lang w:val="en-GB"/>
              </w:rPr>
            </w:pPr>
            <w:r w:rsidRPr="009A3A8D">
              <w:rPr>
                <w:lang w:val="en-GB"/>
              </w:rPr>
              <w:t>Lebanon</w:t>
            </w:r>
          </w:p>
        </w:tc>
        <w:tc>
          <w:tcPr>
            <w:tcW w:w="2123" w:type="dxa"/>
          </w:tcPr>
          <w:p w14:paraId="04630820" w14:textId="7BE6A14D" w:rsidR="00416B0F" w:rsidRPr="009A3A8D" w:rsidRDefault="00416B0F" w:rsidP="003608BA">
            <w:pPr>
              <w:suppressLineNumbers/>
              <w:rPr>
                <w:lang w:val="en-GB"/>
              </w:rPr>
            </w:pPr>
            <w:r w:rsidRPr="009A3A8D">
              <w:rPr>
                <w:lang w:val="en-GB"/>
              </w:rPr>
              <w:t>Hunting</w:t>
            </w:r>
          </w:p>
        </w:tc>
        <w:tc>
          <w:tcPr>
            <w:tcW w:w="2124" w:type="dxa"/>
          </w:tcPr>
          <w:p w14:paraId="663B5AA9" w14:textId="1CD79903" w:rsidR="00416B0F" w:rsidRPr="009A3A8D" w:rsidRDefault="00416B0F" w:rsidP="003608BA">
            <w:pPr>
              <w:suppressLineNumbers/>
              <w:rPr>
                <w:lang w:val="en-GB"/>
              </w:rPr>
            </w:pPr>
            <w:r w:rsidRPr="009A3A8D">
              <w:rPr>
                <w:lang w:val="en-GB"/>
              </w:rPr>
              <w:t>Lebanon</w:t>
            </w:r>
          </w:p>
        </w:tc>
        <w:tc>
          <w:tcPr>
            <w:tcW w:w="2124" w:type="dxa"/>
          </w:tcPr>
          <w:p w14:paraId="0E11F797" w14:textId="77777777" w:rsidR="00416B0F" w:rsidRPr="009A3A8D" w:rsidRDefault="00416B0F" w:rsidP="003608BA">
            <w:pPr>
              <w:suppressLineNumbers/>
              <w:rPr>
                <w:lang w:val="en-GB"/>
              </w:rPr>
            </w:pPr>
            <w:r w:rsidRPr="009A3A8D">
              <w:rPr>
                <w:lang w:val="en-GB"/>
              </w:rPr>
              <w:t>Hunting</w:t>
            </w:r>
          </w:p>
        </w:tc>
      </w:tr>
      <w:tr w:rsidR="00416B0F" w:rsidRPr="009A3A8D" w14:paraId="1C76874E" w14:textId="77777777" w:rsidTr="0025202F">
        <w:tc>
          <w:tcPr>
            <w:tcW w:w="2123" w:type="dxa"/>
            <w:vMerge/>
          </w:tcPr>
          <w:p w14:paraId="4CD48D73" w14:textId="77777777" w:rsidR="00416B0F" w:rsidRPr="009A3A8D" w:rsidRDefault="00416B0F" w:rsidP="003608BA">
            <w:pPr>
              <w:suppressLineNumbers/>
              <w:rPr>
                <w:lang w:val="en-GB"/>
              </w:rPr>
            </w:pPr>
          </w:p>
        </w:tc>
        <w:tc>
          <w:tcPr>
            <w:tcW w:w="2123" w:type="dxa"/>
          </w:tcPr>
          <w:p w14:paraId="114349AD" w14:textId="100DE6A9" w:rsidR="00416B0F" w:rsidRPr="009A3A8D" w:rsidRDefault="00416B0F" w:rsidP="003608BA">
            <w:pPr>
              <w:suppressLineNumbers/>
              <w:rPr>
                <w:lang w:val="en-GB"/>
              </w:rPr>
            </w:pPr>
            <w:r w:rsidRPr="009A3A8D">
              <w:rPr>
                <w:lang w:val="en-GB"/>
              </w:rPr>
              <w:t>Tourism</w:t>
            </w:r>
          </w:p>
        </w:tc>
        <w:tc>
          <w:tcPr>
            <w:tcW w:w="2124" w:type="dxa"/>
          </w:tcPr>
          <w:p w14:paraId="5D6E1D9B" w14:textId="524003A5" w:rsidR="00416B0F" w:rsidRPr="009A3A8D" w:rsidRDefault="00416B0F" w:rsidP="003608BA">
            <w:pPr>
              <w:suppressLineNumbers/>
              <w:rPr>
                <w:lang w:val="en-GB"/>
              </w:rPr>
            </w:pPr>
            <w:r>
              <w:rPr>
                <w:noProof/>
                <w:lang w:val="en-GB"/>
              </w:rPr>
              <mc:AlternateContent>
                <mc:Choice Requires="wps">
                  <w:drawing>
                    <wp:anchor distT="0" distB="0" distL="114300" distR="114300" simplePos="0" relativeHeight="251723776" behindDoc="0" locked="0" layoutInCell="1" allowOverlap="1" wp14:anchorId="166C7088" wp14:editId="13081BAB">
                      <wp:simplePos x="0" y="0"/>
                      <wp:positionH relativeFrom="column">
                        <wp:posOffset>-407035</wp:posOffset>
                      </wp:positionH>
                      <wp:positionV relativeFrom="paragraph">
                        <wp:posOffset>53975</wp:posOffset>
                      </wp:positionV>
                      <wp:extent cx="1724025" cy="209550"/>
                      <wp:effectExtent l="0" t="0" r="9525" b="38100"/>
                      <wp:wrapNone/>
                      <wp:docPr id="21" name="Flecha: curvada hacia abajo 21"/>
                      <wp:cNvGraphicFramePr/>
                      <a:graphic xmlns:a="http://schemas.openxmlformats.org/drawingml/2006/main">
                        <a:graphicData uri="http://schemas.microsoft.com/office/word/2010/wordprocessingShape">
                          <wps:wsp>
                            <wps:cNvSpPr/>
                            <wps:spPr>
                              <a:xfrm>
                                <a:off x="0" y="0"/>
                                <a:ext cx="1724025" cy="2095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2902AC" id="Flecha: curvada hacia abajo 21" o:spid="_x0000_s1026" type="#_x0000_t105" style="position:absolute;margin-left:-32.05pt;margin-top:4.25pt;width:135.75pt;height:16.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" adj="20287,21272,16200" fillcolor="#4472c4 [3204]" strokecolor="#1f3763 [1604]" strokeweight="1pt"/>
                  </w:pict>
                </mc:Fallback>
              </mc:AlternateContent>
            </w:r>
          </w:p>
        </w:tc>
        <w:tc>
          <w:tcPr>
            <w:tcW w:w="2124" w:type="dxa"/>
          </w:tcPr>
          <w:p w14:paraId="6472A025" w14:textId="77777777" w:rsidR="00416B0F" w:rsidRPr="009A3A8D" w:rsidRDefault="00416B0F" w:rsidP="003608BA">
            <w:pPr>
              <w:suppressLineNumbers/>
              <w:rPr>
                <w:lang w:val="en-GB"/>
              </w:rPr>
            </w:pPr>
            <w:r w:rsidRPr="009A3A8D">
              <w:rPr>
                <w:lang w:val="en-GB"/>
              </w:rPr>
              <w:t>Tourism</w:t>
            </w:r>
          </w:p>
        </w:tc>
      </w:tr>
      <w:tr w:rsidR="00416B0F" w:rsidRPr="009A3A8D" w14:paraId="42AF4723" w14:textId="77777777" w:rsidTr="0025202F">
        <w:tc>
          <w:tcPr>
            <w:tcW w:w="2123" w:type="dxa"/>
            <w:vMerge/>
          </w:tcPr>
          <w:p w14:paraId="0A318957" w14:textId="77777777" w:rsidR="00416B0F" w:rsidRPr="009A3A8D" w:rsidRDefault="00416B0F" w:rsidP="003608BA">
            <w:pPr>
              <w:suppressLineNumbers/>
              <w:rPr>
                <w:lang w:val="en-GB"/>
              </w:rPr>
            </w:pPr>
          </w:p>
        </w:tc>
        <w:tc>
          <w:tcPr>
            <w:tcW w:w="2123" w:type="dxa"/>
          </w:tcPr>
          <w:p w14:paraId="296E8574" w14:textId="5B661D8C" w:rsidR="00416B0F" w:rsidRPr="009A3A8D" w:rsidRDefault="00416B0F" w:rsidP="003608BA">
            <w:pPr>
              <w:suppressLineNumbers/>
              <w:rPr>
                <w:lang w:val="en-GB"/>
              </w:rPr>
            </w:pPr>
            <w:r w:rsidRPr="009A3A8D">
              <w:rPr>
                <w:lang w:val="en-GB"/>
              </w:rPr>
              <w:t>Agriculture</w:t>
            </w:r>
          </w:p>
        </w:tc>
        <w:tc>
          <w:tcPr>
            <w:tcW w:w="2124" w:type="dxa"/>
          </w:tcPr>
          <w:p w14:paraId="10028B7C" w14:textId="3184A780" w:rsidR="00416B0F" w:rsidRPr="009A3A8D" w:rsidRDefault="00416B0F" w:rsidP="003608BA">
            <w:pPr>
              <w:suppressLineNumbers/>
              <w:rPr>
                <w:lang w:val="en-GB"/>
              </w:rPr>
            </w:pPr>
          </w:p>
        </w:tc>
        <w:tc>
          <w:tcPr>
            <w:tcW w:w="2124" w:type="dxa"/>
          </w:tcPr>
          <w:p w14:paraId="4CADCD71" w14:textId="77777777" w:rsidR="00416B0F" w:rsidRPr="009A3A8D" w:rsidRDefault="00416B0F" w:rsidP="003608BA">
            <w:pPr>
              <w:suppressLineNumbers/>
              <w:rPr>
                <w:lang w:val="en-GB"/>
              </w:rPr>
            </w:pPr>
            <w:r w:rsidRPr="009A3A8D">
              <w:rPr>
                <w:lang w:val="en-GB"/>
              </w:rPr>
              <w:t>Agriculture</w:t>
            </w:r>
          </w:p>
        </w:tc>
      </w:tr>
      <w:tr w:rsidR="00257761" w:rsidRPr="009A3A8D" w14:paraId="46EDB09C" w14:textId="77777777" w:rsidTr="0025202F">
        <w:tc>
          <w:tcPr>
            <w:tcW w:w="2123" w:type="dxa"/>
          </w:tcPr>
          <w:p w14:paraId="5948D072" w14:textId="77777777" w:rsidR="00257761" w:rsidRPr="009A3A8D" w:rsidRDefault="00257761" w:rsidP="003608BA">
            <w:pPr>
              <w:suppressLineNumbers/>
              <w:rPr>
                <w:lang w:val="en-GB"/>
              </w:rPr>
            </w:pPr>
            <w:r w:rsidRPr="009A3A8D">
              <w:rPr>
                <w:lang w:val="en-GB"/>
              </w:rPr>
              <w:t>Sudan</w:t>
            </w:r>
          </w:p>
        </w:tc>
        <w:tc>
          <w:tcPr>
            <w:tcW w:w="2123" w:type="dxa"/>
            <w:shd w:val="clear" w:color="auto" w:fill="C5E0B3" w:themeFill="accent6" w:themeFillTint="66"/>
          </w:tcPr>
          <w:p w14:paraId="5971913C" w14:textId="7FC2C4D6" w:rsidR="00257761" w:rsidRPr="009A3A8D" w:rsidRDefault="00257761" w:rsidP="003608BA">
            <w:pPr>
              <w:suppressLineNumbers/>
              <w:rPr>
                <w:lang w:val="en-GB"/>
              </w:rPr>
            </w:pPr>
            <w:r w:rsidRPr="009A3A8D">
              <w:rPr>
                <w:lang w:val="en-GB"/>
              </w:rPr>
              <w:t>Energy</w:t>
            </w:r>
          </w:p>
        </w:tc>
        <w:tc>
          <w:tcPr>
            <w:tcW w:w="2124" w:type="dxa"/>
          </w:tcPr>
          <w:p w14:paraId="74DD933E" w14:textId="3B19CA02" w:rsidR="00257761" w:rsidRPr="009A3A8D" w:rsidRDefault="00257761" w:rsidP="003608BA">
            <w:pPr>
              <w:suppressLineNumbers/>
              <w:rPr>
                <w:lang w:val="en-GB"/>
              </w:rPr>
            </w:pPr>
            <w:r w:rsidRPr="009A3A8D">
              <w:rPr>
                <w:lang w:val="en-GB"/>
              </w:rPr>
              <w:t>Sudan</w:t>
            </w:r>
          </w:p>
        </w:tc>
        <w:tc>
          <w:tcPr>
            <w:tcW w:w="2124" w:type="dxa"/>
            <w:shd w:val="clear" w:color="auto" w:fill="C5E0B3" w:themeFill="accent6" w:themeFillTint="66"/>
          </w:tcPr>
          <w:p w14:paraId="7366B9AA" w14:textId="77777777" w:rsidR="00257761" w:rsidRPr="009A3A8D" w:rsidRDefault="00257761" w:rsidP="003608BA">
            <w:pPr>
              <w:suppressLineNumbers/>
              <w:rPr>
                <w:lang w:val="en-GB"/>
              </w:rPr>
            </w:pPr>
            <w:r w:rsidRPr="009A3A8D">
              <w:rPr>
                <w:lang w:val="en-GB"/>
              </w:rPr>
              <w:t>Agriculture</w:t>
            </w:r>
          </w:p>
        </w:tc>
      </w:tr>
    </w:tbl>
    <w:p w14:paraId="279D2245" w14:textId="7ADAB0AF" w:rsidR="00257761" w:rsidRPr="009A3A8D" w:rsidRDefault="00257761" w:rsidP="003608BA">
      <w:pPr>
        <w:suppressLineNumbers/>
        <w:rPr>
          <w:lang w:val="en-GB"/>
        </w:rPr>
      </w:pPr>
      <w:r w:rsidRPr="009A3A8D">
        <w:rPr>
          <w:lang w:val="en-GB"/>
        </w:rPr>
        <w:t>Note: No vehicle Project identified in Djibouti at TII Design phase. Currently pursuing energy Project with private sector.</w:t>
      </w:r>
    </w:p>
    <w:p w14:paraId="778DA931" w14:textId="4D8C1B5C" w:rsidR="00257761" w:rsidRDefault="00416B0F" w:rsidP="003608BA">
      <w:pPr>
        <w:suppressLineNumbers/>
        <w:rPr>
          <w:lang w:val="en-GB"/>
        </w:rPr>
      </w:pPr>
      <w:r>
        <w:rPr>
          <w:lang w:val="en-GB"/>
        </w:rPr>
        <w:t>In the case of Egypt, the opportunity arose to include hunting whereas in Ethiopia the project changed from agriculture to energy and in Sudan the other way around.</w:t>
      </w:r>
    </w:p>
    <w:p w14:paraId="1302849F" w14:textId="4154024D" w:rsidR="00416B0F" w:rsidRDefault="00416B0F" w:rsidP="003608BA">
      <w:pPr>
        <w:suppressLineNumbers/>
        <w:jc w:val="both"/>
        <w:rPr>
          <w:lang w:val="en-US"/>
        </w:rPr>
      </w:pPr>
      <w:r>
        <w:rPr>
          <w:lang w:val="en-GB"/>
        </w:rPr>
        <w:t>It</w:t>
      </w:r>
      <w:r w:rsidR="00B46D59">
        <w:rPr>
          <w:lang w:val="en-GB"/>
        </w:rPr>
        <w:t xml:space="preserve"> i</w:t>
      </w:r>
      <w:r>
        <w:rPr>
          <w:lang w:val="en-GB"/>
        </w:rPr>
        <w:t xml:space="preserve">s worth mentioning that the project is monitoring potential work in both Eritrea and Djibouti. </w:t>
      </w:r>
      <w:r w:rsidRPr="00416B0F">
        <w:rPr>
          <w:lang w:val="en-US"/>
        </w:rPr>
        <w:t>In the case of Eritrea, several missions were conducted t</w:t>
      </w:r>
      <w:r>
        <w:rPr>
          <w:lang w:val="en-US"/>
        </w:rPr>
        <w:t>o the country to evaluate the potential</w:t>
      </w:r>
      <w:r w:rsidR="005F408E">
        <w:rPr>
          <w:lang w:val="en-US"/>
        </w:rPr>
        <w:t xml:space="preserve"> and it was decided not to push forward due to lack of organized civil society but stay alert for potential opportunities</w:t>
      </w:r>
      <w:r>
        <w:rPr>
          <w:lang w:val="en-US"/>
        </w:rPr>
        <w:t xml:space="preserve">. </w:t>
      </w:r>
      <w:r w:rsidRPr="00416B0F">
        <w:rPr>
          <w:lang w:val="en-US"/>
        </w:rPr>
        <w:t>Djibouti is different because its partner in country, Association D</w:t>
      </w:r>
      <w:r>
        <w:rPr>
          <w:lang w:val="en-US"/>
        </w:rPr>
        <w:t xml:space="preserve">jibouti Nature, was withdrawn from </w:t>
      </w:r>
      <w:proofErr w:type="spellStart"/>
      <w:r>
        <w:rPr>
          <w:lang w:val="en-US"/>
        </w:rPr>
        <w:t>BirdLife</w:t>
      </w:r>
      <w:proofErr w:type="spellEnd"/>
      <w:r>
        <w:rPr>
          <w:lang w:val="en-US"/>
        </w:rPr>
        <w:t xml:space="preserve"> International Partnership (decision of the </w:t>
      </w:r>
      <w:proofErr w:type="spellStart"/>
      <w:r>
        <w:rPr>
          <w:lang w:val="en-US"/>
        </w:rPr>
        <w:t>BirdLife</w:t>
      </w:r>
      <w:proofErr w:type="spellEnd"/>
      <w:r>
        <w:rPr>
          <w:lang w:val="en-US"/>
        </w:rPr>
        <w:t xml:space="preserve"> International Council Meeting 9</w:t>
      </w:r>
      <w:r w:rsidRPr="00416B0F">
        <w:rPr>
          <w:vertAlign w:val="superscript"/>
          <w:lang w:val="en-US"/>
        </w:rPr>
        <w:t>th</w:t>
      </w:r>
      <w:r>
        <w:rPr>
          <w:lang w:val="en-US"/>
        </w:rPr>
        <w:t xml:space="preserve"> June 2020). This implies that RFF will have to monitor potential work directly in country. </w:t>
      </w:r>
      <w:r w:rsidRPr="00416B0F">
        <w:rPr>
          <w:lang w:val="en-US"/>
        </w:rPr>
        <w:t>They are currently close</w:t>
      </w:r>
      <w:r>
        <w:rPr>
          <w:lang w:val="en-US"/>
        </w:rPr>
        <w:t xml:space="preserve"> </w:t>
      </w:r>
      <w:r w:rsidRPr="00416B0F">
        <w:rPr>
          <w:lang w:val="en-US"/>
        </w:rPr>
        <w:t xml:space="preserve">to sign a MOU </w:t>
      </w:r>
      <w:proofErr w:type="spellStart"/>
      <w:r w:rsidRPr="00416B0F">
        <w:rPr>
          <w:lang w:val="en-US"/>
        </w:rPr>
        <w:t>Ghoubet</w:t>
      </w:r>
      <w:proofErr w:type="spellEnd"/>
      <w:r w:rsidRPr="00416B0F">
        <w:rPr>
          <w:lang w:val="en-US"/>
        </w:rPr>
        <w:t xml:space="preserve"> W</w:t>
      </w:r>
      <w:r>
        <w:rPr>
          <w:lang w:val="en-US"/>
        </w:rPr>
        <w:t xml:space="preserve">ind Farm Project. </w:t>
      </w:r>
    </w:p>
    <w:p w14:paraId="204B1574" w14:textId="667D5CB7" w:rsidR="00176CDF" w:rsidRDefault="00176CDF" w:rsidP="003608BA">
      <w:pPr>
        <w:suppressLineNumbers/>
        <w:jc w:val="both"/>
        <w:rPr>
          <w:lang w:val="en-US"/>
        </w:rPr>
      </w:pPr>
      <w:r>
        <w:rPr>
          <w:lang w:val="en-US"/>
        </w:rPr>
        <w:t xml:space="preserve">Due to </w:t>
      </w:r>
      <w:r w:rsidRPr="005F408E">
        <w:rPr>
          <w:b/>
          <w:bCs/>
          <w:lang w:val="en-US"/>
        </w:rPr>
        <w:t>COVID-19</w:t>
      </w:r>
      <w:r>
        <w:rPr>
          <w:lang w:val="en-US"/>
        </w:rPr>
        <w:t xml:space="preserve">, both the regional activities and the </w:t>
      </w:r>
      <w:r w:rsidRPr="005F408E">
        <w:rPr>
          <w:b/>
          <w:bCs/>
          <w:lang w:val="en-US"/>
        </w:rPr>
        <w:t>work</w:t>
      </w:r>
      <w:r>
        <w:rPr>
          <w:lang w:val="en-US"/>
        </w:rPr>
        <w:t xml:space="preserve"> conducted in countries </w:t>
      </w:r>
      <w:r w:rsidRPr="005F408E">
        <w:rPr>
          <w:b/>
          <w:bCs/>
          <w:lang w:val="en-US"/>
        </w:rPr>
        <w:t>suffered</w:t>
      </w:r>
      <w:r>
        <w:rPr>
          <w:lang w:val="en-US"/>
        </w:rPr>
        <w:t xml:space="preserve"> </w:t>
      </w:r>
      <w:r w:rsidRPr="005F408E">
        <w:rPr>
          <w:b/>
          <w:bCs/>
          <w:lang w:val="en-US"/>
        </w:rPr>
        <w:t>delays</w:t>
      </w:r>
      <w:r>
        <w:rPr>
          <w:lang w:val="en-US"/>
        </w:rPr>
        <w:t>. Most countries and its Governments were locked down from mid-</w:t>
      </w:r>
      <w:r w:rsidR="00804586">
        <w:rPr>
          <w:lang w:val="en-US"/>
        </w:rPr>
        <w:t>March</w:t>
      </w:r>
      <w:r>
        <w:rPr>
          <w:lang w:val="en-US"/>
        </w:rPr>
        <w:t xml:space="preserve"> to June-July 2020. This of course impacted all activities on the ground. Nevertheless, </w:t>
      </w:r>
      <w:r w:rsidRPr="005F408E">
        <w:rPr>
          <w:b/>
          <w:bCs/>
          <w:lang w:val="en-US"/>
        </w:rPr>
        <w:t>project management moved swiftly</w:t>
      </w:r>
      <w:r>
        <w:rPr>
          <w:lang w:val="en-US"/>
        </w:rPr>
        <w:t xml:space="preserve"> and thanks to the investment on IT conducted by </w:t>
      </w:r>
      <w:proofErr w:type="spellStart"/>
      <w:r>
        <w:rPr>
          <w:lang w:val="en-US"/>
        </w:rPr>
        <w:t>BirdLife</w:t>
      </w:r>
      <w:proofErr w:type="spellEnd"/>
      <w:r>
        <w:rPr>
          <w:lang w:val="en-US"/>
        </w:rPr>
        <w:t xml:space="preserve"> in 2019, they </w:t>
      </w:r>
      <w:r w:rsidRPr="005F408E">
        <w:rPr>
          <w:b/>
          <w:bCs/>
          <w:lang w:val="en-US"/>
        </w:rPr>
        <w:t>were able to continue some of their operations remotely</w:t>
      </w:r>
      <w:r>
        <w:rPr>
          <w:lang w:val="en-US"/>
        </w:rPr>
        <w:t xml:space="preserve">. The project prepared a COVID-19 Adaptive Management Approach </w:t>
      </w:r>
      <w:r w:rsidR="00804586">
        <w:rPr>
          <w:lang w:val="en-US"/>
        </w:rPr>
        <w:t>in</w:t>
      </w:r>
      <w:r>
        <w:rPr>
          <w:lang w:val="en-US"/>
        </w:rPr>
        <w:t xml:space="preserve"> June 2020 establishing </w:t>
      </w:r>
      <w:r w:rsidR="00804586">
        <w:rPr>
          <w:lang w:val="en-US"/>
        </w:rPr>
        <w:t>the following:</w:t>
      </w:r>
    </w:p>
    <w:p w14:paraId="725ABB02" w14:textId="0F4039B6" w:rsidR="00804586" w:rsidRDefault="00804586" w:rsidP="003608BA">
      <w:pPr>
        <w:pStyle w:val="Prrafodelista"/>
        <w:numPr>
          <w:ilvl w:val="2"/>
          <w:numId w:val="10"/>
        </w:numPr>
        <w:suppressLineNumbers/>
        <w:ind w:left="709" w:hanging="567"/>
        <w:jc w:val="both"/>
        <w:rPr>
          <w:lang w:val="en-US"/>
        </w:rPr>
      </w:pPr>
      <w:r>
        <w:rPr>
          <w:lang w:val="en-US"/>
        </w:rPr>
        <w:t xml:space="preserve">Concise schedule for regular meetings (RFF team members, monthly catch up, partners, </w:t>
      </w:r>
      <w:proofErr w:type="spellStart"/>
      <w:r>
        <w:rPr>
          <w:lang w:val="en-US"/>
        </w:rPr>
        <w:t>BirdLife</w:t>
      </w:r>
      <w:proofErr w:type="spellEnd"/>
      <w:r>
        <w:rPr>
          <w:lang w:val="en-US"/>
        </w:rPr>
        <w:t xml:space="preserve"> Middle East and Africa offices as well as UNDP meetings</w:t>
      </w:r>
      <w:proofErr w:type="gramStart"/>
      <w:r>
        <w:rPr>
          <w:lang w:val="en-US"/>
        </w:rPr>
        <w:t>);</w:t>
      </w:r>
      <w:proofErr w:type="gramEnd"/>
    </w:p>
    <w:p w14:paraId="2DF2A72D" w14:textId="06B890F6" w:rsidR="00804586" w:rsidRDefault="00804586" w:rsidP="003608BA">
      <w:pPr>
        <w:pStyle w:val="Prrafodelista"/>
        <w:numPr>
          <w:ilvl w:val="2"/>
          <w:numId w:val="10"/>
        </w:numPr>
        <w:suppressLineNumbers/>
        <w:ind w:left="709" w:hanging="567"/>
        <w:jc w:val="both"/>
        <w:rPr>
          <w:lang w:val="en-US"/>
        </w:rPr>
      </w:pPr>
      <w:r>
        <w:rPr>
          <w:lang w:val="en-US"/>
        </w:rPr>
        <w:t>Work-planning:</w:t>
      </w:r>
    </w:p>
    <w:p w14:paraId="719DF0CD" w14:textId="1FAB2D6A" w:rsidR="00804586" w:rsidRDefault="00804586" w:rsidP="003608BA">
      <w:pPr>
        <w:pStyle w:val="Prrafodelista"/>
        <w:numPr>
          <w:ilvl w:val="3"/>
          <w:numId w:val="10"/>
        </w:numPr>
        <w:suppressLineNumbers/>
        <w:ind w:left="1134" w:hanging="425"/>
        <w:jc w:val="both"/>
        <w:rPr>
          <w:lang w:val="en-US"/>
        </w:rPr>
      </w:pPr>
      <w:r>
        <w:rPr>
          <w:lang w:val="en-US"/>
        </w:rPr>
        <w:lastRenderedPageBreak/>
        <w:t xml:space="preserve">Review current year work plans to consider what activities can run on time and keep it on </w:t>
      </w:r>
      <w:proofErr w:type="gramStart"/>
      <w:r>
        <w:rPr>
          <w:lang w:val="en-US"/>
        </w:rPr>
        <w:t>track;</w:t>
      </w:r>
      <w:proofErr w:type="gramEnd"/>
    </w:p>
    <w:p w14:paraId="64D9D7AF" w14:textId="1FB0BFD9" w:rsidR="00804586" w:rsidRDefault="00804586" w:rsidP="003608BA">
      <w:pPr>
        <w:pStyle w:val="Prrafodelista"/>
        <w:numPr>
          <w:ilvl w:val="3"/>
          <w:numId w:val="10"/>
        </w:numPr>
        <w:suppressLineNumbers/>
        <w:ind w:left="1134" w:hanging="425"/>
        <w:jc w:val="both"/>
        <w:rPr>
          <w:lang w:val="en-US"/>
        </w:rPr>
      </w:pPr>
      <w:r>
        <w:rPr>
          <w:lang w:val="en-US"/>
        </w:rPr>
        <w:t>Review current year work plans and identify activities that cannot be delivered under current circumstances and postpone them until they can be carried out; and</w:t>
      </w:r>
    </w:p>
    <w:p w14:paraId="5ABCAFE9" w14:textId="73B8CFEA" w:rsidR="00804586" w:rsidRDefault="00804586" w:rsidP="003608BA">
      <w:pPr>
        <w:pStyle w:val="Prrafodelista"/>
        <w:numPr>
          <w:ilvl w:val="3"/>
          <w:numId w:val="10"/>
        </w:numPr>
        <w:suppressLineNumbers/>
        <w:ind w:left="1134" w:hanging="425"/>
        <w:jc w:val="both"/>
        <w:rPr>
          <w:lang w:val="en-US"/>
        </w:rPr>
      </w:pPr>
      <w:r>
        <w:rPr>
          <w:lang w:val="en-US"/>
        </w:rPr>
        <w:t>Review overall workplans to identify some actions that can be fast tracked/advanced into the current year workplan from other years.</w:t>
      </w:r>
    </w:p>
    <w:p w14:paraId="645ED7EF" w14:textId="3FFC2FAA" w:rsidR="00804586" w:rsidRDefault="00804586" w:rsidP="003608BA">
      <w:pPr>
        <w:suppressLineNumbers/>
        <w:jc w:val="both"/>
        <w:rPr>
          <w:lang w:val="en-US"/>
        </w:rPr>
      </w:pPr>
      <w:r>
        <w:rPr>
          <w:lang w:val="en-US"/>
        </w:rPr>
        <w:t xml:space="preserve">Most importantly, each partner sent an updated work plan with amendment or postponed or cancelled activities allowing </w:t>
      </w:r>
      <w:r w:rsidRPr="00AA3033">
        <w:rPr>
          <w:b/>
          <w:bCs/>
          <w:lang w:val="en-US"/>
        </w:rPr>
        <w:t>RFF</w:t>
      </w:r>
      <w:r>
        <w:rPr>
          <w:lang w:val="en-US"/>
        </w:rPr>
        <w:t xml:space="preserve"> and the </w:t>
      </w:r>
      <w:r w:rsidRPr="00AA3033">
        <w:rPr>
          <w:b/>
          <w:bCs/>
          <w:lang w:val="en-US"/>
        </w:rPr>
        <w:t>Project’s</w:t>
      </w:r>
      <w:r>
        <w:rPr>
          <w:lang w:val="en-US"/>
        </w:rPr>
        <w:t xml:space="preserve"> </w:t>
      </w:r>
      <w:r w:rsidRPr="00AA3033">
        <w:rPr>
          <w:b/>
          <w:bCs/>
          <w:lang w:val="en-US"/>
        </w:rPr>
        <w:t>Board</w:t>
      </w:r>
      <w:r>
        <w:rPr>
          <w:lang w:val="en-US"/>
        </w:rPr>
        <w:t xml:space="preserve"> to be totally </w:t>
      </w:r>
      <w:r w:rsidRPr="00AA3033">
        <w:rPr>
          <w:b/>
          <w:bCs/>
          <w:lang w:val="en-US"/>
        </w:rPr>
        <w:t>informed</w:t>
      </w:r>
      <w:r>
        <w:rPr>
          <w:lang w:val="en-US"/>
        </w:rPr>
        <w:t xml:space="preserve"> </w:t>
      </w:r>
      <w:r w:rsidRPr="00AA3033">
        <w:rPr>
          <w:b/>
          <w:bCs/>
          <w:lang w:val="en-US"/>
        </w:rPr>
        <w:t>on</w:t>
      </w:r>
      <w:r>
        <w:rPr>
          <w:lang w:val="en-US"/>
        </w:rPr>
        <w:t xml:space="preserve"> </w:t>
      </w:r>
      <w:r w:rsidRPr="00AA3033">
        <w:rPr>
          <w:b/>
          <w:bCs/>
          <w:lang w:val="en-US"/>
        </w:rPr>
        <w:t>progress</w:t>
      </w:r>
      <w:r>
        <w:rPr>
          <w:lang w:val="en-US"/>
        </w:rPr>
        <w:t xml:space="preserve">. Given the global pandemic and the struggle it has caused worldwide is remarkable that the project managed to continue its operations and executed part of its 2020 budget. </w:t>
      </w:r>
    </w:p>
    <w:p w14:paraId="48BD6E3D" w14:textId="7486E5EA" w:rsidR="00804586" w:rsidRDefault="00804586" w:rsidP="003608BA">
      <w:pPr>
        <w:suppressLineNumbers/>
        <w:jc w:val="both"/>
        <w:rPr>
          <w:lang w:val="en-US"/>
        </w:rPr>
      </w:pPr>
      <w:r>
        <w:rPr>
          <w:lang w:val="en-US"/>
        </w:rPr>
        <w:t xml:space="preserve">Sudan vehicle project was due to start in </w:t>
      </w:r>
      <w:r w:rsidR="002B3C43">
        <w:rPr>
          <w:lang w:val="en-US"/>
        </w:rPr>
        <w:t>January 2020. The project has not yet started. Besides being impacted by COVID-19 and the Government lock down, the project has not been able to transfer their funds. SWS, if funds are finally received, will need to redo its workplan completely since they have lost 2020.</w:t>
      </w:r>
    </w:p>
    <w:p w14:paraId="6C10595C" w14:textId="23ACBB86" w:rsidR="002B3C43" w:rsidRDefault="002B3C43" w:rsidP="003608BA">
      <w:pPr>
        <w:suppressLineNumbers/>
        <w:spacing w:after="0" w:line="240" w:lineRule="auto"/>
        <w:jc w:val="both"/>
        <w:rPr>
          <w:rFonts w:cstheme="minorHAnsi"/>
          <w:color w:val="000000"/>
          <w:lang w:val="en-GB"/>
        </w:rPr>
      </w:pPr>
      <w:r>
        <w:rPr>
          <w:rFonts w:cstheme="minorHAnsi"/>
          <w:color w:val="000000"/>
          <w:lang w:val="en-GB"/>
        </w:rPr>
        <w:t xml:space="preserve">In terms of the work plans, Egypt follows UNDP format and as such it is a results-based exercise. Also, project partners contracts clearly identify </w:t>
      </w:r>
      <w:r w:rsidR="00756072">
        <w:rPr>
          <w:rFonts w:cstheme="minorHAnsi"/>
          <w:color w:val="000000"/>
          <w:lang w:val="en-GB"/>
        </w:rPr>
        <w:t>the vehicle project’s objectives, outcomes and outputs and identifies the way to mainstream MSB into their actions. Partners present AWPs to RFF which are then shared with the Project Board for approval. All these planning instruments are results based.</w:t>
      </w:r>
    </w:p>
    <w:p w14:paraId="676ED41D" w14:textId="77777777" w:rsidR="002B3C43" w:rsidRPr="00644B2B" w:rsidRDefault="002B3C43" w:rsidP="003608BA">
      <w:pPr>
        <w:suppressLineNumbers/>
        <w:spacing w:after="0" w:line="240" w:lineRule="auto"/>
        <w:jc w:val="both"/>
        <w:rPr>
          <w:rFonts w:cstheme="minorHAnsi"/>
          <w:color w:val="000000"/>
          <w:lang w:val="en-GB"/>
        </w:rPr>
      </w:pPr>
    </w:p>
    <w:p w14:paraId="7E2DB7FF" w14:textId="719DA818" w:rsidR="00804586" w:rsidRDefault="00762FB2" w:rsidP="003608BA">
      <w:pPr>
        <w:suppressLineNumbers/>
        <w:jc w:val="both"/>
        <w:rPr>
          <w:lang w:val="en-GB"/>
        </w:rPr>
      </w:pPr>
      <w:r>
        <w:rPr>
          <w:lang w:val="en-GB"/>
        </w:rPr>
        <w:t xml:space="preserve">Finally, the </w:t>
      </w:r>
      <w:r w:rsidRPr="00AA3033">
        <w:rPr>
          <w:b/>
          <w:bCs/>
          <w:lang w:val="en-GB"/>
        </w:rPr>
        <w:t>PMU is using the project’s results framework as an effective monitoring tool</w:t>
      </w:r>
      <w:r>
        <w:rPr>
          <w:lang w:val="en-GB"/>
        </w:rPr>
        <w:t xml:space="preserve">. They are reporting on all the indicator’s and targets set as per the original prodoc. </w:t>
      </w:r>
    </w:p>
    <w:p w14:paraId="484696A8" w14:textId="602F92DF" w:rsidR="00762FB2" w:rsidRPr="00762FB2" w:rsidRDefault="00762FB2" w:rsidP="003608BA">
      <w:pPr>
        <w:suppressLineNumbers/>
        <w:jc w:val="both"/>
        <w:rPr>
          <w:lang w:val="en-US"/>
        </w:rPr>
      </w:pPr>
      <w:r w:rsidRPr="00762FB2">
        <w:rPr>
          <w:lang w:val="en-US"/>
        </w:rPr>
        <w:t xml:space="preserve">Also, through UNDP and </w:t>
      </w:r>
      <w:proofErr w:type="spellStart"/>
      <w:r w:rsidRPr="00762FB2">
        <w:rPr>
          <w:lang w:val="en-US"/>
        </w:rPr>
        <w:t>B</w:t>
      </w:r>
      <w:r>
        <w:rPr>
          <w:lang w:val="en-US"/>
        </w:rPr>
        <w:t>irdLife</w:t>
      </w:r>
      <w:proofErr w:type="spellEnd"/>
      <w:r>
        <w:rPr>
          <w:lang w:val="en-US"/>
        </w:rPr>
        <w:t xml:space="preserve"> partner’s in the countries, the </w:t>
      </w:r>
      <w:r w:rsidRPr="00AA3033">
        <w:rPr>
          <w:b/>
          <w:bCs/>
          <w:lang w:val="en-US"/>
        </w:rPr>
        <w:t>project</w:t>
      </w:r>
      <w:r>
        <w:rPr>
          <w:lang w:val="en-US"/>
        </w:rPr>
        <w:t xml:space="preserve"> has </w:t>
      </w:r>
      <w:r w:rsidRPr="00AA3033">
        <w:rPr>
          <w:b/>
          <w:bCs/>
          <w:lang w:val="en-US"/>
        </w:rPr>
        <w:t>managed</w:t>
      </w:r>
      <w:r>
        <w:rPr>
          <w:lang w:val="en-US"/>
        </w:rPr>
        <w:t xml:space="preserve"> to effectively plan </w:t>
      </w:r>
      <w:r w:rsidRPr="00AA3033">
        <w:rPr>
          <w:lang w:val="en-US"/>
        </w:rPr>
        <w:t>for</w:t>
      </w:r>
      <w:r w:rsidRPr="00AA3033">
        <w:rPr>
          <w:b/>
          <w:bCs/>
          <w:lang w:val="en-US"/>
        </w:rPr>
        <w:t xml:space="preserve"> joint activities with other GEF and EU projects</w:t>
      </w:r>
      <w:r>
        <w:rPr>
          <w:lang w:val="en-US"/>
        </w:rPr>
        <w:t xml:space="preserve"> (</w:t>
      </w:r>
      <w:proofErr w:type="spellStart"/>
      <w:r>
        <w:rPr>
          <w:lang w:val="en-US"/>
        </w:rPr>
        <w:t>ie</w:t>
      </w:r>
      <w:proofErr w:type="spellEnd"/>
      <w:r>
        <w:rPr>
          <w:lang w:val="en-US"/>
        </w:rPr>
        <w:t>, EU Egyptian Vulture Project and GEF Mainstreaming Biodiversity in the Tourism Sector)</w:t>
      </w:r>
      <w:r w:rsidR="00AA3033">
        <w:rPr>
          <w:lang w:val="en-US"/>
        </w:rPr>
        <w:t xml:space="preserve"> but also, thanks to the Partner’s involvement, they bring substantive collaboration with their own donors and projects ensuring greater reach and potential impact.</w:t>
      </w:r>
      <w:r>
        <w:rPr>
          <w:lang w:val="en-US"/>
        </w:rPr>
        <w:t xml:space="preserve"> </w:t>
      </w:r>
    </w:p>
    <w:p w14:paraId="081E235F" w14:textId="2892D2BD" w:rsidR="009E7449" w:rsidRPr="0050605B" w:rsidRDefault="00762FB2" w:rsidP="003608BA">
      <w:pPr>
        <w:suppressLineNumbers/>
        <w:tabs>
          <w:tab w:val="left" w:pos="4680"/>
        </w:tabs>
        <w:jc w:val="both"/>
        <w:rPr>
          <w:lang w:val="en-US"/>
        </w:rPr>
      </w:pPr>
      <w:bookmarkStart w:id="25" w:name="_Hlk527394790"/>
      <w:r w:rsidRPr="00762FB2">
        <w:rPr>
          <w:b/>
          <w:lang w:val="en-US"/>
        </w:rPr>
        <w:t xml:space="preserve">The evaluator concludes that the PMU within RFF together with the Project Board and Supervisory Committee are working in a very coordinated manner and have been able to adapt to the challenging situations. </w:t>
      </w:r>
      <w:bookmarkEnd w:id="25"/>
    </w:p>
    <w:p w14:paraId="6BC14D9B" w14:textId="43DDAAC8" w:rsidR="00430AB8" w:rsidRPr="009A3A8D" w:rsidRDefault="004051C5" w:rsidP="003608BA">
      <w:pPr>
        <w:pStyle w:val="Ttulo4"/>
        <w:suppressLineNumbers/>
        <w:rPr>
          <w:lang w:val="en-GB"/>
        </w:rPr>
      </w:pPr>
      <w:r w:rsidRPr="009A3A8D">
        <w:rPr>
          <w:lang w:val="en-GB"/>
        </w:rPr>
        <w:t>Finance and co-finance</w:t>
      </w:r>
    </w:p>
    <w:p w14:paraId="5AB83A24" w14:textId="5803109E" w:rsidR="005E7A5F" w:rsidRDefault="004051C5" w:rsidP="003608BA">
      <w:pPr>
        <w:suppressLineNumbers/>
        <w:tabs>
          <w:tab w:val="left" w:pos="4680"/>
        </w:tabs>
        <w:jc w:val="both"/>
        <w:rPr>
          <w:lang w:val="en-GB"/>
        </w:rPr>
      </w:pPr>
      <w:r w:rsidRPr="009A3A8D">
        <w:rPr>
          <w:lang w:val="en-GB"/>
        </w:rPr>
        <w:t xml:space="preserve">From the analysis of the PIRs and Combined Delivery Reports (CDR), it appears that the budgetary execution of the project is </w:t>
      </w:r>
      <w:r w:rsidR="00162725" w:rsidRPr="00162725">
        <w:rPr>
          <w:b/>
          <w:bCs/>
          <w:lang w:val="en-GB"/>
        </w:rPr>
        <w:t>on track</w:t>
      </w:r>
      <w:r w:rsidRPr="009A3A8D">
        <w:rPr>
          <w:lang w:val="en-GB"/>
        </w:rPr>
        <w:t xml:space="preserve"> and that the execution foreseen in the AWPs is being fulfilled except for the transfer of funds for SWS vehicle Project in Sudan.</w:t>
      </w:r>
      <w:r w:rsidR="007C3358">
        <w:rPr>
          <w:lang w:val="en-GB"/>
        </w:rPr>
        <w:t xml:space="preserve"> The financial monitoring is </w:t>
      </w:r>
      <w:r w:rsidR="007C3358" w:rsidRPr="007C3358">
        <w:rPr>
          <w:b/>
          <w:bCs/>
          <w:lang w:val="en-GB"/>
        </w:rPr>
        <w:t>appropriate</w:t>
      </w:r>
      <w:r w:rsidR="007C3358">
        <w:rPr>
          <w:lang w:val="en-GB"/>
        </w:rPr>
        <w:t xml:space="preserve"> having the PMU reporting to UNDP </w:t>
      </w:r>
      <w:r w:rsidR="007463AA">
        <w:rPr>
          <w:lang w:val="en-GB"/>
        </w:rPr>
        <w:t>and</w:t>
      </w:r>
      <w:r w:rsidR="007C3358">
        <w:rPr>
          <w:lang w:val="en-GB"/>
        </w:rPr>
        <w:t xml:space="preserve"> collecting, through their internal QPRs from partner organizations, the financial data from the vehicle projects.</w:t>
      </w:r>
      <w:r w:rsidRPr="009A3A8D">
        <w:rPr>
          <w:lang w:val="en-GB"/>
        </w:rPr>
        <w:t xml:space="preserve"> </w:t>
      </w:r>
      <w:r w:rsidRPr="00162725">
        <w:rPr>
          <w:lang w:val="en-GB"/>
        </w:rPr>
        <w:t xml:space="preserve">As of </w:t>
      </w:r>
      <w:r w:rsidR="007B2BAE" w:rsidRPr="00162725">
        <w:rPr>
          <w:lang w:val="en-GB"/>
        </w:rPr>
        <w:t>September</w:t>
      </w:r>
      <w:r w:rsidRPr="00162725">
        <w:rPr>
          <w:lang w:val="en-GB"/>
        </w:rPr>
        <w:t xml:space="preserve"> 2020</w:t>
      </w:r>
      <w:r w:rsidR="00162725" w:rsidRPr="00162725">
        <w:rPr>
          <w:lang w:val="en-GB"/>
        </w:rPr>
        <w:t>,</w:t>
      </w:r>
      <w:r w:rsidRPr="00162725">
        <w:rPr>
          <w:lang w:val="en-GB"/>
        </w:rPr>
        <w:t xml:space="preserve"> the </w:t>
      </w:r>
      <w:r w:rsidRPr="004A3833">
        <w:rPr>
          <w:b/>
          <w:bCs/>
          <w:lang w:val="en-GB"/>
        </w:rPr>
        <w:t xml:space="preserve">project has </w:t>
      </w:r>
      <w:r w:rsidR="00AA3033">
        <w:rPr>
          <w:b/>
          <w:bCs/>
          <w:lang w:val="en-GB"/>
        </w:rPr>
        <w:t>executed</w:t>
      </w:r>
      <w:r w:rsidRPr="004A3833">
        <w:rPr>
          <w:b/>
          <w:bCs/>
          <w:lang w:val="en-GB"/>
        </w:rPr>
        <w:t xml:space="preserve"> </w:t>
      </w:r>
      <w:r w:rsidR="00BC12E0">
        <w:rPr>
          <w:b/>
          <w:bCs/>
          <w:lang w:val="en-GB"/>
        </w:rPr>
        <w:t>48</w:t>
      </w:r>
      <w:r w:rsidR="00F772AB">
        <w:rPr>
          <w:b/>
          <w:bCs/>
          <w:lang w:val="en-GB"/>
        </w:rPr>
        <w:t>.86</w:t>
      </w:r>
      <w:r w:rsidRPr="004A3833">
        <w:rPr>
          <w:b/>
          <w:bCs/>
          <w:lang w:val="en-GB"/>
        </w:rPr>
        <w:t>%</w:t>
      </w:r>
      <w:r w:rsidR="005E7A5F" w:rsidRPr="004A3833">
        <w:rPr>
          <w:b/>
          <w:bCs/>
          <w:lang w:val="en-GB"/>
        </w:rPr>
        <w:t xml:space="preserve"> of the total assigned resources</w:t>
      </w:r>
      <w:r w:rsidRPr="00162725">
        <w:rPr>
          <w:lang w:val="en-GB"/>
        </w:rPr>
        <w:t xml:space="preserve">. As can be seen in the following table </w:t>
      </w:r>
      <w:r w:rsidR="00AA3033">
        <w:rPr>
          <w:lang w:val="en-GB"/>
        </w:rPr>
        <w:t>on</w:t>
      </w:r>
      <w:r w:rsidRPr="00162725">
        <w:rPr>
          <w:lang w:val="en-GB"/>
        </w:rPr>
        <w:t xml:space="preserve"> annual expenditure, the project has invested the largest </w:t>
      </w:r>
      <w:r w:rsidR="00162725" w:rsidRPr="00162725">
        <w:rPr>
          <w:lang w:val="en-GB"/>
        </w:rPr>
        <w:t>number</w:t>
      </w:r>
      <w:r w:rsidRPr="00162725">
        <w:rPr>
          <w:lang w:val="en-GB"/>
        </w:rPr>
        <w:t xml:space="preserve"> of resources in Component </w:t>
      </w:r>
      <w:r w:rsidR="00162725" w:rsidRPr="00162725">
        <w:rPr>
          <w:lang w:val="en-GB"/>
        </w:rPr>
        <w:t>2</w:t>
      </w:r>
      <w:r w:rsidRPr="00162725">
        <w:rPr>
          <w:lang w:val="en-GB"/>
        </w:rPr>
        <w:t xml:space="preserve"> with </w:t>
      </w:r>
      <w:r w:rsidR="00162725" w:rsidRPr="00162725">
        <w:rPr>
          <w:lang w:val="en-GB"/>
        </w:rPr>
        <w:t>6</w:t>
      </w:r>
      <w:r w:rsidR="00F772AB">
        <w:rPr>
          <w:lang w:val="en-GB"/>
        </w:rPr>
        <w:t>2</w:t>
      </w:r>
      <w:r w:rsidR="00162725" w:rsidRPr="00162725">
        <w:rPr>
          <w:lang w:val="en-GB"/>
        </w:rPr>
        <w:t>.</w:t>
      </w:r>
      <w:r w:rsidR="00F772AB">
        <w:rPr>
          <w:lang w:val="en-GB"/>
        </w:rPr>
        <w:t>59</w:t>
      </w:r>
      <w:r w:rsidRPr="00162725">
        <w:rPr>
          <w:lang w:val="en-GB"/>
        </w:rPr>
        <w:t xml:space="preserve">% of the total spent, followed by </w:t>
      </w:r>
      <w:r w:rsidR="00162725" w:rsidRPr="00162725">
        <w:rPr>
          <w:lang w:val="en-GB"/>
        </w:rPr>
        <w:t>1</w:t>
      </w:r>
      <w:r w:rsidR="00F772AB">
        <w:rPr>
          <w:lang w:val="en-GB"/>
        </w:rPr>
        <w:t>7.5</w:t>
      </w:r>
      <w:r w:rsidRPr="00162725">
        <w:rPr>
          <w:lang w:val="en-GB"/>
        </w:rPr>
        <w:t xml:space="preserve">% in </w:t>
      </w:r>
      <w:r w:rsidR="00162725" w:rsidRPr="00162725">
        <w:rPr>
          <w:lang w:val="en-GB"/>
        </w:rPr>
        <w:t>Component 1, 1</w:t>
      </w:r>
      <w:r w:rsidR="00F772AB">
        <w:rPr>
          <w:lang w:val="en-GB"/>
        </w:rPr>
        <w:t>1</w:t>
      </w:r>
      <w:r w:rsidR="00162725" w:rsidRPr="00162725">
        <w:rPr>
          <w:lang w:val="en-GB"/>
        </w:rPr>
        <w:t>.</w:t>
      </w:r>
      <w:r w:rsidR="00F772AB">
        <w:rPr>
          <w:lang w:val="en-GB"/>
        </w:rPr>
        <w:t>20</w:t>
      </w:r>
      <w:r w:rsidR="00162725" w:rsidRPr="00162725">
        <w:rPr>
          <w:lang w:val="en-GB"/>
        </w:rPr>
        <w:t xml:space="preserve">% in Component 3 and </w:t>
      </w:r>
      <w:r w:rsidR="00F772AB">
        <w:rPr>
          <w:lang w:val="en-GB"/>
        </w:rPr>
        <w:t>8.63</w:t>
      </w:r>
      <w:r w:rsidR="00162725" w:rsidRPr="00162725">
        <w:rPr>
          <w:lang w:val="en-GB"/>
        </w:rPr>
        <w:t xml:space="preserve">% on managing the project. </w:t>
      </w:r>
      <w:r w:rsidR="004A3833">
        <w:rPr>
          <w:lang w:val="en-GB"/>
        </w:rPr>
        <w:t xml:space="preserve">These percentages are </w:t>
      </w:r>
      <w:r w:rsidR="004A3833" w:rsidRPr="00203F30">
        <w:rPr>
          <w:b/>
          <w:bCs/>
          <w:lang w:val="en-GB"/>
        </w:rPr>
        <w:t>aligned</w:t>
      </w:r>
      <w:r w:rsidR="004A3833">
        <w:rPr>
          <w:lang w:val="en-GB"/>
        </w:rPr>
        <w:t xml:space="preserve"> to the </w:t>
      </w:r>
      <w:r w:rsidR="004A3833" w:rsidRPr="00203F30">
        <w:rPr>
          <w:b/>
          <w:bCs/>
          <w:lang w:val="en-GB"/>
        </w:rPr>
        <w:t>prodoc</w:t>
      </w:r>
      <w:r w:rsidR="004A3833">
        <w:rPr>
          <w:lang w:val="en-GB"/>
        </w:rPr>
        <w:t xml:space="preserve"> </w:t>
      </w:r>
      <w:r w:rsidR="004A3833" w:rsidRPr="00203F30">
        <w:rPr>
          <w:b/>
          <w:bCs/>
          <w:lang w:val="en-GB"/>
        </w:rPr>
        <w:t>budgetary</w:t>
      </w:r>
      <w:r w:rsidR="004A3833">
        <w:rPr>
          <w:lang w:val="en-GB"/>
        </w:rPr>
        <w:t xml:space="preserve"> </w:t>
      </w:r>
      <w:r w:rsidR="00203F30">
        <w:rPr>
          <w:b/>
          <w:bCs/>
          <w:lang w:val="en-GB"/>
        </w:rPr>
        <w:t>provisions</w:t>
      </w:r>
      <w:r w:rsidR="004A3833">
        <w:rPr>
          <w:lang w:val="en-GB"/>
        </w:rPr>
        <w:t>.</w:t>
      </w:r>
    </w:p>
    <w:p w14:paraId="29FA935B" w14:textId="75AC8106" w:rsidR="005E7A5F" w:rsidRDefault="005E7A5F" w:rsidP="003608BA">
      <w:pPr>
        <w:suppressLineNumbers/>
        <w:tabs>
          <w:tab w:val="left" w:pos="4680"/>
        </w:tabs>
        <w:jc w:val="both"/>
        <w:rPr>
          <w:lang w:val="en-GB"/>
        </w:rPr>
      </w:pPr>
      <w:r>
        <w:rPr>
          <w:lang w:val="en-GB"/>
        </w:rPr>
        <w:t xml:space="preserve">The financial analysis presented is done from </w:t>
      </w:r>
      <w:r w:rsidR="00100A7D">
        <w:rPr>
          <w:lang w:val="en-GB"/>
        </w:rPr>
        <w:t>three</w:t>
      </w:r>
      <w:r>
        <w:rPr>
          <w:lang w:val="en-GB"/>
        </w:rPr>
        <w:t xml:space="preserve"> angles. First, the evaluator analys</w:t>
      </w:r>
      <w:r w:rsidR="00100A7D">
        <w:rPr>
          <w:lang w:val="en-GB"/>
        </w:rPr>
        <w:t>es</w:t>
      </w:r>
      <w:r>
        <w:rPr>
          <w:lang w:val="en-GB"/>
        </w:rPr>
        <w:t xml:space="preserve"> </w:t>
      </w:r>
      <w:r w:rsidR="00100A7D">
        <w:rPr>
          <w:lang w:val="en-GB"/>
        </w:rPr>
        <w:t xml:space="preserve">total reported expenses per project components as well as what was originally budget for and </w:t>
      </w:r>
      <w:r w:rsidR="00203F30">
        <w:rPr>
          <w:lang w:val="en-GB"/>
        </w:rPr>
        <w:lastRenderedPageBreak/>
        <w:t>executed</w:t>
      </w:r>
      <w:r w:rsidR="00100A7D">
        <w:rPr>
          <w:lang w:val="en-GB"/>
        </w:rPr>
        <w:t xml:space="preserve">. Second, </w:t>
      </w:r>
      <w:r w:rsidR="008F0060">
        <w:rPr>
          <w:lang w:val="en-GB"/>
        </w:rPr>
        <w:t xml:space="preserve">we will look at how the sectors are behaving within component 2 </w:t>
      </w:r>
      <w:r w:rsidR="00100A7D">
        <w:rPr>
          <w:lang w:val="en-GB"/>
        </w:rPr>
        <w:t xml:space="preserve">and lastly, </w:t>
      </w:r>
      <w:r w:rsidR="008F0060">
        <w:rPr>
          <w:lang w:val="en-GB"/>
        </w:rPr>
        <w:t>the Egyptian case is analysed on its own as its managed separately from the rest</w:t>
      </w:r>
      <w:r w:rsidR="00100A7D">
        <w:rPr>
          <w:lang w:val="en-GB"/>
        </w:rPr>
        <w:t xml:space="preserve">. </w:t>
      </w:r>
    </w:p>
    <w:p w14:paraId="18456069" w14:textId="689B5436" w:rsidR="004051C5" w:rsidRPr="009A3A8D" w:rsidRDefault="00162725" w:rsidP="003608BA">
      <w:pPr>
        <w:suppressLineNumbers/>
        <w:tabs>
          <w:tab w:val="left" w:pos="4680"/>
        </w:tabs>
        <w:jc w:val="both"/>
        <w:rPr>
          <w:lang w:val="en-GB"/>
        </w:rPr>
      </w:pPr>
      <w:r>
        <w:rPr>
          <w:lang w:val="en-GB"/>
        </w:rPr>
        <w:t>The following table shows the combined expenses reported separately by UNDP Jordan and Egypt</w:t>
      </w:r>
      <w:r w:rsidR="005E7A5F">
        <w:rPr>
          <w:lang w:val="en-GB"/>
        </w:rPr>
        <w:t>.</w:t>
      </w:r>
    </w:p>
    <w:p w14:paraId="51CF3CCD" w14:textId="771B5D93" w:rsidR="00FB3986" w:rsidRPr="00737708" w:rsidRDefault="00737708" w:rsidP="003608BA">
      <w:pPr>
        <w:pStyle w:val="Descripcin"/>
        <w:suppressLineNumbers/>
        <w:rPr>
          <w:b/>
          <w:lang w:val="en-US"/>
        </w:rPr>
      </w:pPr>
      <w:r w:rsidRPr="00737708">
        <w:rPr>
          <w:lang w:val="en-US"/>
        </w:rPr>
        <w:t xml:space="preserve">Table </w:t>
      </w:r>
      <w:r>
        <w:fldChar w:fldCharType="begin"/>
      </w:r>
      <w:r w:rsidRPr="00737708">
        <w:rPr>
          <w:lang w:val="en-US"/>
        </w:rPr>
        <w:instrText xml:space="preserve"> SEQ Table \* ARABIC </w:instrText>
      </w:r>
      <w:r>
        <w:fldChar w:fldCharType="separate"/>
      </w:r>
      <w:r w:rsidR="006B4207">
        <w:rPr>
          <w:noProof/>
          <w:lang w:val="en-US"/>
        </w:rPr>
        <w:t>13</w:t>
      </w:r>
      <w:r>
        <w:fldChar w:fldCharType="end"/>
      </w:r>
      <w:r w:rsidRPr="00737708">
        <w:rPr>
          <w:lang w:val="en-US"/>
        </w:rPr>
        <w:t xml:space="preserve"> </w:t>
      </w:r>
      <w:r w:rsidR="00203F30">
        <w:rPr>
          <w:lang w:val="en-US"/>
        </w:rPr>
        <w:t>Combined</w:t>
      </w:r>
      <w:r w:rsidRPr="00737708">
        <w:rPr>
          <w:lang w:val="en-US"/>
        </w:rPr>
        <w:t xml:space="preserve"> reported on the </w:t>
      </w:r>
      <w:proofErr w:type="gramStart"/>
      <w:r w:rsidRPr="00737708">
        <w:rPr>
          <w:lang w:val="en-US"/>
        </w:rPr>
        <w:t>CDR</w:t>
      </w:r>
      <w:proofErr w:type="gramEnd"/>
    </w:p>
    <w:p w14:paraId="1A34D082" w14:textId="08A1513F" w:rsidR="00513C0B" w:rsidRDefault="00513C0B" w:rsidP="003608BA">
      <w:pPr>
        <w:suppressLineNumbers/>
        <w:tabs>
          <w:tab w:val="left" w:pos="4680"/>
        </w:tabs>
        <w:jc w:val="both"/>
        <w:rPr>
          <w:sz w:val="18"/>
          <w:szCs w:val="18"/>
          <w:lang w:val="en-GB"/>
        </w:rPr>
      </w:pPr>
    </w:p>
    <w:p w14:paraId="2CBD5752" w14:textId="0B1FBE0C" w:rsidR="00BC12E0" w:rsidRDefault="00BC12E0" w:rsidP="003608BA">
      <w:pPr>
        <w:suppressLineNumbers/>
        <w:tabs>
          <w:tab w:val="left" w:pos="4680"/>
        </w:tabs>
        <w:jc w:val="both"/>
        <w:rPr>
          <w:sz w:val="18"/>
          <w:szCs w:val="18"/>
          <w:lang w:val="en-GB"/>
        </w:rPr>
      </w:pPr>
      <w:r w:rsidRPr="00BC12E0">
        <w:rPr>
          <w:noProof/>
        </w:rPr>
        <w:drawing>
          <wp:inline distT="0" distB="0" distL="0" distR="0" wp14:anchorId="1298CF7F" wp14:editId="49E48C1A">
            <wp:extent cx="5400040" cy="96456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964565"/>
                    </a:xfrm>
                    <a:prstGeom prst="rect">
                      <a:avLst/>
                    </a:prstGeom>
                    <a:noFill/>
                    <a:ln>
                      <a:noFill/>
                    </a:ln>
                  </pic:spPr>
                </pic:pic>
              </a:graphicData>
            </a:graphic>
          </wp:inline>
        </w:drawing>
      </w:r>
    </w:p>
    <w:p w14:paraId="18A4A2B6" w14:textId="1D32463D" w:rsidR="00FB3986" w:rsidRDefault="00FB3986" w:rsidP="003608BA">
      <w:pPr>
        <w:suppressLineNumbers/>
        <w:tabs>
          <w:tab w:val="left" w:pos="4680"/>
        </w:tabs>
        <w:jc w:val="both"/>
        <w:rPr>
          <w:sz w:val="18"/>
          <w:szCs w:val="18"/>
          <w:lang w:val="en-GB"/>
        </w:rPr>
      </w:pPr>
      <w:r w:rsidRPr="00513C0B">
        <w:rPr>
          <w:sz w:val="18"/>
          <w:szCs w:val="18"/>
          <w:lang w:val="en-GB"/>
        </w:rPr>
        <w:t>(</w:t>
      </w:r>
      <w:r w:rsidR="00513C0B" w:rsidRPr="00513C0B">
        <w:rPr>
          <w:sz w:val="18"/>
          <w:szCs w:val="18"/>
          <w:lang w:val="en-GB"/>
        </w:rPr>
        <w:t>Source</w:t>
      </w:r>
      <w:r w:rsidRPr="00513C0B">
        <w:rPr>
          <w:sz w:val="18"/>
          <w:szCs w:val="18"/>
          <w:lang w:val="en-GB"/>
        </w:rPr>
        <w:t xml:space="preserve">: </w:t>
      </w:r>
      <w:r w:rsidR="00513C0B" w:rsidRPr="00513C0B">
        <w:rPr>
          <w:sz w:val="18"/>
          <w:szCs w:val="18"/>
          <w:lang w:val="en-GB"/>
        </w:rPr>
        <w:t>UNDP Jordan CDR</w:t>
      </w:r>
      <w:r w:rsidRPr="00513C0B">
        <w:rPr>
          <w:sz w:val="18"/>
          <w:szCs w:val="18"/>
          <w:lang w:val="en-GB"/>
        </w:rPr>
        <w:t>)</w:t>
      </w:r>
    </w:p>
    <w:p w14:paraId="7B90AF9B" w14:textId="137E9C9E" w:rsidR="001D3E47" w:rsidRPr="001D3E47" w:rsidRDefault="001D3E47" w:rsidP="003608BA">
      <w:pPr>
        <w:pStyle w:val="Descripcin"/>
        <w:suppressLineNumbers/>
        <w:jc w:val="both"/>
        <w:rPr>
          <w:i w:val="0"/>
          <w:iCs w:val="0"/>
          <w:color w:val="auto"/>
          <w:sz w:val="22"/>
          <w:szCs w:val="22"/>
          <w:lang w:val="en-GB"/>
        </w:rPr>
      </w:pPr>
      <w:r w:rsidRPr="001D3E47">
        <w:rPr>
          <w:i w:val="0"/>
          <w:iCs w:val="0"/>
          <w:color w:val="auto"/>
          <w:sz w:val="22"/>
          <w:szCs w:val="22"/>
          <w:lang w:val="en-GB"/>
        </w:rPr>
        <w:t>As the above figures indicate</w:t>
      </w:r>
      <w:r w:rsidR="004A3833">
        <w:rPr>
          <w:i w:val="0"/>
          <w:iCs w:val="0"/>
          <w:color w:val="auto"/>
          <w:sz w:val="22"/>
          <w:szCs w:val="22"/>
          <w:lang w:val="en-GB"/>
        </w:rPr>
        <w:t xml:space="preserve"> and as it can be observed on the below figure</w:t>
      </w:r>
      <w:r w:rsidRPr="001D3E47">
        <w:rPr>
          <w:i w:val="0"/>
          <w:iCs w:val="0"/>
          <w:color w:val="auto"/>
          <w:sz w:val="22"/>
          <w:szCs w:val="22"/>
          <w:lang w:val="en-GB"/>
        </w:rPr>
        <w:t xml:space="preserve">, overall, the project has </w:t>
      </w:r>
      <w:r w:rsidR="00203F30">
        <w:rPr>
          <w:i w:val="0"/>
          <w:iCs w:val="0"/>
          <w:color w:val="auto"/>
          <w:sz w:val="22"/>
          <w:szCs w:val="22"/>
          <w:lang w:val="en-GB"/>
        </w:rPr>
        <w:t>executed</w:t>
      </w:r>
      <w:r w:rsidRPr="001D3E47">
        <w:rPr>
          <w:i w:val="0"/>
          <w:iCs w:val="0"/>
          <w:color w:val="auto"/>
          <w:sz w:val="22"/>
          <w:szCs w:val="22"/>
          <w:lang w:val="en-GB"/>
        </w:rPr>
        <w:t xml:space="preserve"> more resources on component 2 which implies capacity building of local partners and governments as well as mainstreaming MSB conservation into the five prioritized sectors.</w:t>
      </w:r>
    </w:p>
    <w:p w14:paraId="1D7CAA0B" w14:textId="3F2E6F3D" w:rsidR="008F0060" w:rsidRDefault="008F0060" w:rsidP="003608BA">
      <w:pPr>
        <w:pStyle w:val="Descripcin"/>
        <w:suppressLineNumbers/>
        <w:rPr>
          <w:lang w:val="en-GB"/>
        </w:rPr>
      </w:pPr>
      <w:r w:rsidRPr="008F0060">
        <w:rPr>
          <w:lang w:val="en-US"/>
        </w:rPr>
        <w:t xml:space="preserve">Figure </w:t>
      </w:r>
      <w:r>
        <w:fldChar w:fldCharType="begin"/>
      </w:r>
      <w:r w:rsidRPr="008F0060">
        <w:rPr>
          <w:lang w:val="en-US"/>
        </w:rPr>
        <w:instrText xml:space="preserve"> SEQ Figure \* ARABIC </w:instrText>
      </w:r>
      <w:r>
        <w:fldChar w:fldCharType="separate"/>
      </w:r>
      <w:r w:rsidR="00BD1921">
        <w:rPr>
          <w:noProof/>
          <w:lang w:val="en-US"/>
        </w:rPr>
        <w:t>8</w:t>
      </w:r>
      <w:r>
        <w:fldChar w:fldCharType="end"/>
      </w:r>
      <w:r w:rsidRPr="008F0060">
        <w:rPr>
          <w:lang w:val="en-US"/>
        </w:rPr>
        <w:t xml:space="preserve"> Spent resources per project </w:t>
      </w:r>
      <w:proofErr w:type="gramStart"/>
      <w:r w:rsidRPr="008F0060">
        <w:rPr>
          <w:lang w:val="en-US"/>
        </w:rPr>
        <w:t>component</w:t>
      </w:r>
      <w:proofErr w:type="gramEnd"/>
    </w:p>
    <w:p w14:paraId="0A865464" w14:textId="073760A2" w:rsidR="005E7A5F" w:rsidRDefault="005E7A5F" w:rsidP="003608BA">
      <w:pPr>
        <w:suppressLineNumbers/>
        <w:tabs>
          <w:tab w:val="left" w:pos="4680"/>
        </w:tabs>
        <w:jc w:val="both"/>
        <w:rPr>
          <w:sz w:val="18"/>
          <w:szCs w:val="18"/>
          <w:lang w:val="en-GB"/>
        </w:rPr>
      </w:pPr>
    </w:p>
    <w:p w14:paraId="6540D8C8" w14:textId="59B6783C" w:rsidR="001D3E47" w:rsidRDefault="00BC12E0" w:rsidP="003608BA">
      <w:pPr>
        <w:pStyle w:val="Descripcin"/>
        <w:suppressLineNumbers/>
        <w:rPr>
          <w:lang w:val="en-US"/>
        </w:rPr>
      </w:pPr>
      <w:r>
        <w:rPr>
          <w:noProof/>
        </w:rPr>
        <w:drawing>
          <wp:inline distT="0" distB="0" distL="0" distR="0" wp14:anchorId="482F781A" wp14:editId="3CD9C0EF">
            <wp:extent cx="4572000" cy="2925763"/>
            <wp:effectExtent l="0" t="0" r="0" b="8255"/>
            <wp:docPr id="7" name="Gráfico 7">
              <a:extLst xmlns:a="http://schemas.openxmlformats.org/drawingml/2006/main">
                <a:ext uri="{FF2B5EF4-FFF2-40B4-BE49-F238E27FC236}">
                  <a16:creationId xmlns:a16="http://schemas.microsoft.com/office/drawing/2014/main" id="{79475095-8638-4686-A42D-962BE059BD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D2BA670" w14:textId="22F07CA5" w:rsidR="005E7A5F" w:rsidRPr="00513C0B" w:rsidRDefault="008F0060" w:rsidP="003608BA">
      <w:pPr>
        <w:pStyle w:val="Descripcin"/>
        <w:suppressLineNumbers/>
        <w:rPr>
          <w:lang w:val="en-GB"/>
        </w:rPr>
      </w:pPr>
      <w:r w:rsidRPr="00071684">
        <w:rPr>
          <w:lang w:val="en-US"/>
        </w:rPr>
        <w:t xml:space="preserve">Table </w:t>
      </w:r>
      <w:r>
        <w:fldChar w:fldCharType="begin"/>
      </w:r>
      <w:r w:rsidRPr="00071684">
        <w:rPr>
          <w:lang w:val="en-US"/>
        </w:rPr>
        <w:instrText xml:space="preserve"> SEQ Table \* ARABIC </w:instrText>
      </w:r>
      <w:r>
        <w:fldChar w:fldCharType="separate"/>
      </w:r>
      <w:r w:rsidR="006B4207">
        <w:rPr>
          <w:noProof/>
          <w:lang w:val="en-US"/>
        </w:rPr>
        <w:t>14</w:t>
      </w:r>
      <w:r>
        <w:fldChar w:fldCharType="end"/>
      </w:r>
      <w:r w:rsidRPr="00071684">
        <w:rPr>
          <w:lang w:val="en-US"/>
        </w:rPr>
        <w:t xml:space="preserve"> Comparison of approved budget vs expenditure</w:t>
      </w:r>
    </w:p>
    <w:tbl>
      <w:tblPr>
        <w:tblW w:w="8359" w:type="dxa"/>
        <w:tblCellMar>
          <w:left w:w="70" w:type="dxa"/>
          <w:right w:w="70" w:type="dxa"/>
        </w:tblCellMar>
        <w:tblLook w:val="04A0" w:firstRow="1" w:lastRow="0" w:firstColumn="1" w:lastColumn="0" w:noHBand="0" w:noVBand="1"/>
      </w:tblPr>
      <w:tblGrid>
        <w:gridCol w:w="1413"/>
        <w:gridCol w:w="2410"/>
        <w:gridCol w:w="2551"/>
        <w:gridCol w:w="1985"/>
      </w:tblGrid>
      <w:tr w:rsidR="008F0060" w:rsidRPr="005E7A5F" w14:paraId="61DC6ABF" w14:textId="77777777" w:rsidTr="008F0060">
        <w:trPr>
          <w:trHeight w:val="580"/>
        </w:trPr>
        <w:tc>
          <w:tcPr>
            <w:tcW w:w="1413"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E104A99" w14:textId="77777777" w:rsidR="005E7A5F" w:rsidRPr="005E7A5F" w:rsidRDefault="005E7A5F" w:rsidP="003608BA">
            <w:pPr>
              <w:suppressLineNumbers/>
              <w:spacing w:after="0" w:line="240" w:lineRule="auto"/>
              <w:rPr>
                <w:rFonts w:ascii="Calibri" w:eastAsia="Times New Roman" w:hAnsi="Calibri" w:cs="Calibri"/>
                <w:b/>
                <w:bCs/>
                <w:color w:val="000000"/>
                <w:lang w:eastAsia="es-ES"/>
              </w:rPr>
            </w:pPr>
            <w:proofErr w:type="spellStart"/>
            <w:r w:rsidRPr="005E7A5F">
              <w:rPr>
                <w:rFonts w:ascii="Calibri" w:eastAsia="Times New Roman" w:hAnsi="Calibri" w:cs="Calibri"/>
                <w:b/>
                <w:bCs/>
                <w:color w:val="000000"/>
                <w:lang w:eastAsia="es-ES"/>
              </w:rPr>
              <w:t>Component</w:t>
            </w:r>
            <w:proofErr w:type="spellEnd"/>
          </w:p>
        </w:tc>
        <w:tc>
          <w:tcPr>
            <w:tcW w:w="2410" w:type="dxa"/>
            <w:tcBorders>
              <w:top w:val="single" w:sz="4" w:space="0" w:color="auto"/>
              <w:left w:val="nil"/>
              <w:bottom w:val="single" w:sz="4" w:space="0" w:color="auto"/>
              <w:right w:val="single" w:sz="4" w:space="0" w:color="auto"/>
            </w:tcBorders>
            <w:shd w:val="clear" w:color="000000" w:fill="B4C6E7"/>
            <w:vAlign w:val="bottom"/>
            <w:hideMark/>
          </w:tcPr>
          <w:p w14:paraId="320AB543" w14:textId="77777777" w:rsidR="005E7A5F" w:rsidRPr="005E7A5F" w:rsidRDefault="005E7A5F" w:rsidP="003608BA">
            <w:pPr>
              <w:suppressLineNumbers/>
              <w:spacing w:after="0" w:line="240" w:lineRule="auto"/>
              <w:rPr>
                <w:rFonts w:ascii="Calibri" w:eastAsia="Times New Roman" w:hAnsi="Calibri" w:cs="Calibri"/>
                <w:b/>
                <w:bCs/>
                <w:color w:val="000000"/>
                <w:lang w:eastAsia="es-ES"/>
              </w:rPr>
            </w:pPr>
            <w:proofErr w:type="spellStart"/>
            <w:r w:rsidRPr="005E7A5F">
              <w:rPr>
                <w:rFonts w:ascii="Calibri" w:eastAsia="Times New Roman" w:hAnsi="Calibri" w:cs="Calibri"/>
                <w:b/>
                <w:bCs/>
                <w:color w:val="000000"/>
                <w:lang w:eastAsia="es-ES"/>
              </w:rPr>
              <w:t>Approved</w:t>
            </w:r>
            <w:proofErr w:type="spellEnd"/>
            <w:r w:rsidRPr="005E7A5F">
              <w:rPr>
                <w:rFonts w:ascii="Calibri" w:eastAsia="Times New Roman" w:hAnsi="Calibri" w:cs="Calibri"/>
                <w:b/>
                <w:bCs/>
                <w:color w:val="000000"/>
                <w:lang w:eastAsia="es-ES"/>
              </w:rPr>
              <w:t xml:space="preserve"> Budget</w:t>
            </w:r>
          </w:p>
        </w:tc>
        <w:tc>
          <w:tcPr>
            <w:tcW w:w="2551" w:type="dxa"/>
            <w:tcBorders>
              <w:top w:val="single" w:sz="4" w:space="0" w:color="auto"/>
              <w:left w:val="nil"/>
              <w:bottom w:val="single" w:sz="4" w:space="0" w:color="auto"/>
              <w:right w:val="single" w:sz="4" w:space="0" w:color="auto"/>
            </w:tcBorders>
            <w:shd w:val="clear" w:color="000000" w:fill="B4C6E7"/>
            <w:vAlign w:val="bottom"/>
            <w:hideMark/>
          </w:tcPr>
          <w:p w14:paraId="5FD89179" w14:textId="77777777" w:rsidR="005E7A5F" w:rsidRPr="005E7A5F" w:rsidRDefault="005E7A5F" w:rsidP="003608BA">
            <w:pPr>
              <w:suppressLineNumbers/>
              <w:spacing w:after="0" w:line="240" w:lineRule="auto"/>
              <w:rPr>
                <w:rFonts w:ascii="Calibri" w:eastAsia="Times New Roman" w:hAnsi="Calibri" w:cs="Calibri"/>
                <w:b/>
                <w:bCs/>
                <w:color w:val="000000"/>
                <w:lang w:eastAsia="es-ES"/>
              </w:rPr>
            </w:pPr>
            <w:proofErr w:type="gramStart"/>
            <w:r w:rsidRPr="005E7A5F">
              <w:rPr>
                <w:rFonts w:ascii="Calibri" w:eastAsia="Times New Roman" w:hAnsi="Calibri" w:cs="Calibri"/>
                <w:b/>
                <w:bCs/>
                <w:color w:val="000000"/>
                <w:lang w:eastAsia="es-ES"/>
              </w:rPr>
              <w:t>Total</w:t>
            </w:r>
            <w:proofErr w:type="gramEnd"/>
            <w:r w:rsidRPr="005E7A5F">
              <w:rPr>
                <w:rFonts w:ascii="Calibri" w:eastAsia="Times New Roman" w:hAnsi="Calibri" w:cs="Calibri"/>
                <w:b/>
                <w:bCs/>
                <w:color w:val="000000"/>
                <w:lang w:eastAsia="es-ES"/>
              </w:rPr>
              <w:t xml:space="preserve"> </w:t>
            </w:r>
            <w:proofErr w:type="spellStart"/>
            <w:r w:rsidRPr="005E7A5F">
              <w:rPr>
                <w:rFonts w:ascii="Calibri" w:eastAsia="Times New Roman" w:hAnsi="Calibri" w:cs="Calibri"/>
                <w:b/>
                <w:bCs/>
                <w:color w:val="000000"/>
                <w:lang w:eastAsia="es-ES"/>
              </w:rPr>
              <w:t>Expenditure</w:t>
            </w:r>
            <w:proofErr w:type="spellEnd"/>
          </w:p>
        </w:tc>
        <w:tc>
          <w:tcPr>
            <w:tcW w:w="1985" w:type="dxa"/>
            <w:tcBorders>
              <w:top w:val="single" w:sz="4" w:space="0" w:color="auto"/>
              <w:left w:val="nil"/>
              <w:bottom w:val="single" w:sz="4" w:space="0" w:color="auto"/>
              <w:right w:val="single" w:sz="4" w:space="0" w:color="auto"/>
            </w:tcBorders>
            <w:shd w:val="clear" w:color="000000" w:fill="B4C6E7"/>
            <w:noWrap/>
            <w:vAlign w:val="bottom"/>
            <w:hideMark/>
          </w:tcPr>
          <w:p w14:paraId="1251A966" w14:textId="77777777" w:rsidR="005E7A5F" w:rsidRPr="005E7A5F" w:rsidRDefault="005E7A5F" w:rsidP="003608BA">
            <w:pPr>
              <w:suppressLineNumbers/>
              <w:spacing w:after="0" w:line="240" w:lineRule="auto"/>
              <w:jc w:val="center"/>
              <w:rPr>
                <w:rFonts w:ascii="Calibri" w:eastAsia="Times New Roman" w:hAnsi="Calibri" w:cs="Calibri"/>
                <w:b/>
                <w:bCs/>
                <w:color w:val="000000"/>
                <w:lang w:eastAsia="es-ES"/>
              </w:rPr>
            </w:pPr>
            <w:r w:rsidRPr="005E7A5F">
              <w:rPr>
                <w:rFonts w:ascii="Calibri" w:eastAsia="Times New Roman" w:hAnsi="Calibri" w:cs="Calibri"/>
                <w:b/>
                <w:bCs/>
                <w:color w:val="000000"/>
                <w:lang w:eastAsia="es-ES"/>
              </w:rPr>
              <w:t>%</w:t>
            </w:r>
          </w:p>
        </w:tc>
      </w:tr>
      <w:tr w:rsidR="005E7A5F" w:rsidRPr="005E7A5F" w14:paraId="69944567" w14:textId="77777777" w:rsidTr="008F0060">
        <w:trPr>
          <w:trHeight w:val="29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FF8002B" w14:textId="77777777" w:rsidR="005E7A5F" w:rsidRPr="005E7A5F" w:rsidRDefault="005E7A5F" w:rsidP="003608BA">
            <w:pPr>
              <w:suppressLineNumbers/>
              <w:spacing w:after="0" w:line="240" w:lineRule="auto"/>
              <w:rPr>
                <w:rFonts w:ascii="Calibri" w:eastAsia="Times New Roman" w:hAnsi="Calibri" w:cs="Calibri"/>
                <w:color w:val="000000"/>
                <w:lang w:eastAsia="es-ES"/>
              </w:rPr>
            </w:pPr>
            <w:proofErr w:type="spellStart"/>
            <w:r w:rsidRPr="005E7A5F">
              <w:rPr>
                <w:rFonts w:ascii="Calibri" w:eastAsia="Times New Roman" w:hAnsi="Calibri" w:cs="Calibri"/>
                <w:color w:val="000000"/>
                <w:lang w:eastAsia="es-ES"/>
              </w:rPr>
              <w:t>Component</w:t>
            </w:r>
            <w:proofErr w:type="spellEnd"/>
            <w:r w:rsidRPr="005E7A5F">
              <w:rPr>
                <w:rFonts w:ascii="Calibri" w:eastAsia="Times New Roman" w:hAnsi="Calibri" w:cs="Calibri"/>
                <w:color w:val="000000"/>
                <w:lang w:eastAsia="es-ES"/>
              </w:rPr>
              <w:t xml:space="preserve"> 1</w:t>
            </w:r>
          </w:p>
        </w:tc>
        <w:tc>
          <w:tcPr>
            <w:tcW w:w="2410" w:type="dxa"/>
            <w:tcBorders>
              <w:top w:val="nil"/>
              <w:left w:val="nil"/>
              <w:bottom w:val="single" w:sz="4" w:space="0" w:color="auto"/>
              <w:right w:val="single" w:sz="4" w:space="0" w:color="auto"/>
            </w:tcBorders>
            <w:shd w:val="clear" w:color="auto" w:fill="auto"/>
            <w:noWrap/>
            <w:vAlign w:val="bottom"/>
            <w:hideMark/>
          </w:tcPr>
          <w:p w14:paraId="482B6935" w14:textId="77777777" w:rsidR="005E7A5F" w:rsidRPr="005E7A5F" w:rsidRDefault="005E7A5F" w:rsidP="003608BA">
            <w:pPr>
              <w:suppressLineNumbers/>
              <w:spacing w:after="0" w:line="240" w:lineRule="auto"/>
              <w:jc w:val="right"/>
              <w:rPr>
                <w:rFonts w:ascii="Calibri" w:eastAsia="Times New Roman" w:hAnsi="Calibri" w:cs="Calibri"/>
                <w:color w:val="000000"/>
                <w:lang w:eastAsia="es-ES"/>
              </w:rPr>
            </w:pPr>
            <w:r w:rsidRPr="005E7A5F">
              <w:rPr>
                <w:rFonts w:ascii="Calibri" w:eastAsia="Times New Roman" w:hAnsi="Calibri" w:cs="Calibri"/>
                <w:color w:val="000000"/>
                <w:lang w:eastAsia="es-ES"/>
              </w:rPr>
              <w:t>770.509</w:t>
            </w:r>
          </w:p>
        </w:tc>
        <w:tc>
          <w:tcPr>
            <w:tcW w:w="2551" w:type="dxa"/>
            <w:tcBorders>
              <w:top w:val="nil"/>
              <w:left w:val="nil"/>
              <w:bottom w:val="single" w:sz="4" w:space="0" w:color="auto"/>
              <w:right w:val="single" w:sz="4" w:space="0" w:color="auto"/>
            </w:tcBorders>
            <w:shd w:val="clear" w:color="auto" w:fill="auto"/>
            <w:noWrap/>
            <w:vAlign w:val="bottom"/>
            <w:hideMark/>
          </w:tcPr>
          <w:p w14:paraId="446FEC32" w14:textId="3AF77D41" w:rsidR="005E7A5F" w:rsidRPr="005E7A5F" w:rsidRDefault="00BC12E0" w:rsidP="003608BA">
            <w:pPr>
              <w:suppressLineNumbers/>
              <w:spacing w:after="0" w:line="240" w:lineRule="auto"/>
              <w:jc w:val="right"/>
              <w:rPr>
                <w:rFonts w:ascii="Calibri" w:eastAsia="Times New Roman" w:hAnsi="Calibri" w:cs="Calibri"/>
                <w:color w:val="000000"/>
                <w:lang w:eastAsia="es-ES"/>
              </w:rPr>
            </w:pPr>
            <w:r>
              <w:rPr>
                <w:rFonts w:ascii="Calibri" w:eastAsia="Times New Roman" w:hAnsi="Calibri" w:cs="Calibri"/>
                <w:color w:val="000000"/>
                <w:lang w:eastAsia="es-ES"/>
              </w:rPr>
              <w:t>309.242</w:t>
            </w:r>
          </w:p>
        </w:tc>
        <w:tc>
          <w:tcPr>
            <w:tcW w:w="1985" w:type="dxa"/>
            <w:tcBorders>
              <w:top w:val="nil"/>
              <w:left w:val="nil"/>
              <w:bottom w:val="single" w:sz="4" w:space="0" w:color="auto"/>
              <w:right w:val="single" w:sz="4" w:space="0" w:color="auto"/>
            </w:tcBorders>
            <w:shd w:val="clear" w:color="auto" w:fill="auto"/>
            <w:noWrap/>
            <w:vAlign w:val="bottom"/>
            <w:hideMark/>
          </w:tcPr>
          <w:p w14:paraId="14C5211E" w14:textId="100A19D6" w:rsidR="005E7A5F" w:rsidRPr="005E7A5F" w:rsidRDefault="00BC12E0" w:rsidP="003608BA">
            <w:pPr>
              <w:suppressLineNumbers/>
              <w:spacing w:after="0" w:line="240" w:lineRule="auto"/>
              <w:jc w:val="right"/>
              <w:rPr>
                <w:rFonts w:ascii="Calibri" w:eastAsia="Times New Roman" w:hAnsi="Calibri" w:cs="Calibri"/>
                <w:color w:val="000000"/>
                <w:lang w:eastAsia="es-ES"/>
              </w:rPr>
            </w:pPr>
            <w:r>
              <w:rPr>
                <w:rFonts w:ascii="Calibri" w:eastAsia="Times New Roman" w:hAnsi="Calibri" w:cs="Calibri"/>
                <w:color w:val="000000"/>
                <w:lang w:eastAsia="es-ES"/>
              </w:rPr>
              <w:t>40</w:t>
            </w:r>
            <w:r w:rsidR="005E7A5F" w:rsidRPr="005E7A5F">
              <w:rPr>
                <w:rFonts w:ascii="Calibri" w:eastAsia="Times New Roman" w:hAnsi="Calibri" w:cs="Calibri"/>
                <w:color w:val="000000"/>
                <w:lang w:eastAsia="es-ES"/>
              </w:rPr>
              <w:t>,</w:t>
            </w:r>
            <w:r>
              <w:rPr>
                <w:rFonts w:ascii="Calibri" w:eastAsia="Times New Roman" w:hAnsi="Calibri" w:cs="Calibri"/>
                <w:color w:val="000000"/>
                <w:lang w:eastAsia="es-ES"/>
              </w:rPr>
              <w:t>13</w:t>
            </w:r>
            <w:r w:rsidR="005E7A5F" w:rsidRPr="005E7A5F">
              <w:rPr>
                <w:rFonts w:ascii="Calibri" w:eastAsia="Times New Roman" w:hAnsi="Calibri" w:cs="Calibri"/>
                <w:color w:val="000000"/>
                <w:lang w:eastAsia="es-ES"/>
              </w:rPr>
              <w:t>%</w:t>
            </w:r>
          </w:p>
        </w:tc>
      </w:tr>
      <w:tr w:rsidR="005E7A5F" w:rsidRPr="005E7A5F" w14:paraId="15507123" w14:textId="77777777" w:rsidTr="008F0060">
        <w:trPr>
          <w:trHeight w:val="29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8376186" w14:textId="77777777" w:rsidR="005E7A5F" w:rsidRPr="005E7A5F" w:rsidRDefault="005E7A5F" w:rsidP="003608BA">
            <w:pPr>
              <w:suppressLineNumbers/>
              <w:spacing w:after="0" w:line="240" w:lineRule="auto"/>
              <w:rPr>
                <w:rFonts w:ascii="Calibri" w:eastAsia="Times New Roman" w:hAnsi="Calibri" w:cs="Calibri"/>
                <w:color w:val="000000"/>
                <w:lang w:eastAsia="es-ES"/>
              </w:rPr>
            </w:pPr>
            <w:proofErr w:type="spellStart"/>
            <w:r w:rsidRPr="005E7A5F">
              <w:rPr>
                <w:rFonts w:ascii="Calibri" w:eastAsia="Times New Roman" w:hAnsi="Calibri" w:cs="Calibri"/>
                <w:color w:val="000000"/>
                <w:lang w:eastAsia="es-ES"/>
              </w:rPr>
              <w:t>Component</w:t>
            </w:r>
            <w:proofErr w:type="spellEnd"/>
            <w:r w:rsidRPr="005E7A5F">
              <w:rPr>
                <w:rFonts w:ascii="Calibri" w:eastAsia="Times New Roman" w:hAnsi="Calibri" w:cs="Calibri"/>
                <w:color w:val="000000"/>
                <w:lang w:eastAsia="es-ES"/>
              </w:rPr>
              <w:t xml:space="preserve"> 2</w:t>
            </w:r>
          </w:p>
        </w:tc>
        <w:tc>
          <w:tcPr>
            <w:tcW w:w="2410" w:type="dxa"/>
            <w:tcBorders>
              <w:top w:val="nil"/>
              <w:left w:val="nil"/>
              <w:bottom w:val="single" w:sz="4" w:space="0" w:color="auto"/>
              <w:right w:val="single" w:sz="4" w:space="0" w:color="auto"/>
            </w:tcBorders>
            <w:shd w:val="clear" w:color="auto" w:fill="auto"/>
            <w:noWrap/>
            <w:vAlign w:val="bottom"/>
            <w:hideMark/>
          </w:tcPr>
          <w:p w14:paraId="7FA53B1A" w14:textId="77777777" w:rsidR="005E7A5F" w:rsidRPr="005E7A5F" w:rsidRDefault="005E7A5F" w:rsidP="003608BA">
            <w:pPr>
              <w:suppressLineNumbers/>
              <w:spacing w:after="0" w:line="240" w:lineRule="auto"/>
              <w:jc w:val="right"/>
              <w:rPr>
                <w:rFonts w:ascii="Calibri" w:eastAsia="Times New Roman" w:hAnsi="Calibri" w:cs="Calibri"/>
                <w:color w:val="000000"/>
                <w:lang w:eastAsia="es-ES"/>
              </w:rPr>
            </w:pPr>
            <w:r w:rsidRPr="005E7A5F">
              <w:rPr>
                <w:rFonts w:ascii="Calibri" w:eastAsia="Times New Roman" w:hAnsi="Calibri" w:cs="Calibri"/>
                <w:color w:val="000000"/>
                <w:lang w:eastAsia="es-ES"/>
              </w:rPr>
              <w:t>1.977.000</w:t>
            </w:r>
          </w:p>
        </w:tc>
        <w:tc>
          <w:tcPr>
            <w:tcW w:w="2551" w:type="dxa"/>
            <w:tcBorders>
              <w:top w:val="nil"/>
              <w:left w:val="nil"/>
              <w:bottom w:val="single" w:sz="4" w:space="0" w:color="auto"/>
              <w:right w:val="single" w:sz="4" w:space="0" w:color="auto"/>
            </w:tcBorders>
            <w:shd w:val="clear" w:color="auto" w:fill="auto"/>
            <w:noWrap/>
            <w:vAlign w:val="bottom"/>
            <w:hideMark/>
          </w:tcPr>
          <w:p w14:paraId="00D9442B" w14:textId="5640C240" w:rsidR="005E7A5F" w:rsidRPr="005E7A5F" w:rsidRDefault="005E7A5F" w:rsidP="003608BA">
            <w:pPr>
              <w:suppressLineNumbers/>
              <w:spacing w:after="0" w:line="240" w:lineRule="auto"/>
              <w:jc w:val="right"/>
              <w:rPr>
                <w:rFonts w:ascii="Calibri" w:eastAsia="Times New Roman" w:hAnsi="Calibri" w:cs="Calibri"/>
                <w:color w:val="000000"/>
                <w:lang w:eastAsia="es-ES"/>
              </w:rPr>
            </w:pPr>
            <w:r w:rsidRPr="005E7A5F">
              <w:rPr>
                <w:rFonts w:ascii="Calibri" w:eastAsia="Times New Roman" w:hAnsi="Calibri" w:cs="Calibri"/>
                <w:color w:val="000000"/>
                <w:lang w:eastAsia="es-ES"/>
              </w:rPr>
              <w:t>1.1</w:t>
            </w:r>
            <w:r w:rsidR="00BC12E0">
              <w:rPr>
                <w:rFonts w:ascii="Calibri" w:eastAsia="Times New Roman" w:hAnsi="Calibri" w:cs="Calibri"/>
                <w:color w:val="000000"/>
                <w:lang w:eastAsia="es-ES"/>
              </w:rPr>
              <w:t>00</w:t>
            </w:r>
            <w:r w:rsidRPr="005E7A5F">
              <w:rPr>
                <w:rFonts w:ascii="Calibri" w:eastAsia="Times New Roman" w:hAnsi="Calibri" w:cs="Calibri"/>
                <w:color w:val="000000"/>
                <w:lang w:eastAsia="es-ES"/>
              </w:rPr>
              <w:t>.</w:t>
            </w:r>
            <w:r w:rsidR="00BC12E0">
              <w:rPr>
                <w:rFonts w:ascii="Calibri" w:eastAsia="Times New Roman" w:hAnsi="Calibri" w:cs="Calibri"/>
                <w:color w:val="000000"/>
                <w:lang w:eastAsia="es-ES"/>
              </w:rPr>
              <w:t>812</w:t>
            </w:r>
          </w:p>
        </w:tc>
        <w:tc>
          <w:tcPr>
            <w:tcW w:w="1985" w:type="dxa"/>
            <w:tcBorders>
              <w:top w:val="nil"/>
              <w:left w:val="nil"/>
              <w:bottom w:val="single" w:sz="4" w:space="0" w:color="auto"/>
              <w:right w:val="single" w:sz="4" w:space="0" w:color="auto"/>
            </w:tcBorders>
            <w:shd w:val="clear" w:color="auto" w:fill="auto"/>
            <w:noWrap/>
            <w:vAlign w:val="bottom"/>
            <w:hideMark/>
          </w:tcPr>
          <w:p w14:paraId="2A18D281" w14:textId="10A779A5" w:rsidR="005E7A5F" w:rsidRPr="005E7A5F" w:rsidRDefault="005E7A5F" w:rsidP="003608BA">
            <w:pPr>
              <w:suppressLineNumbers/>
              <w:spacing w:after="0" w:line="240" w:lineRule="auto"/>
              <w:jc w:val="right"/>
              <w:rPr>
                <w:rFonts w:ascii="Calibri" w:eastAsia="Times New Roman" w:hAnsi="Calibri" w:cs="Calibri"/>
                <w:color w:val="000000"/>
                <w:lang w:eastAsia="es-ES"/>
              </w:rPr>
            </w:pPr>
            <w:r w:rsidRPr="005E7A5F">
              <w:rPr>
                <w:rFonts w:ascii="Calibri" w:eastAsia="Times New Roman" w:hAnsi="Calibri" w:cs="Calibri"/>
                <w:color w:val="000000"/>
                <w:lang w:eastAsia="es-ES"/>
              </w:rPr>
              <w:t>5</w:t>
            </w:r>
            <w:r w:rsidR="00BC12E0">
              <w:rPr>
                <w:rFonts w:ascii="Calibri" w:eastAsia="Times New Roman" w:hAnsi="Calibri" w:cs="Calibri"/>
                <w:color w:val="000000"/>
                <w:lang w:eastAsia="es-ES"/>
              </w:rPr>
              <w:t>5</w:t>
            </w:r>
            <w:r w:rsidRPr="005E7A5F">
              <w:rPr>
                <w:rFonts w:ascii="Calibri" w:eastAsia="Times New Roman" w:hAnsi="Calibri" w:cs="Calibri"/>
                <w:color w:val="000000"/>
                <w:lang w:eastAsia="es-ES"/>
              </w:rPr>
              <w:t>,</w:t>
            </w:r>
            <w:r w:rsidR="00BC12E0">
              <w:rPr>
                <w:rFonts w:ascii="Calibri" w:eastAsia="Times New Roman" w:hAnsi="Calibri" w:cs="Calibri"/>
                <w:color w:val="000000"/>
                <w:lang w:eastAsia="es-ES"/>
              </w:rPr>
              <w:t>68</w:t>
            </w:r>
            <w:r w:rsidRPr="005E7A5F">
              <w:rPr>
                <w:rFonts w:ascii="Calibri" w:eastAsia="Times New Roman" w:hAnsi="Calibri" w:cs="Calibri"/>
                <w:color w:val="000000"/>
                <w:lang w:eastAsia="es-ES"/>
              </w:rPr>
              <w:t>%</w:t>
            </w:r>
          </w:p>
        </w:tc>
      </w:tr>
      <w:tr w:rsidR="005E7A5F" w:rsidRPr="005E7A5F" w14:paraId="21CD6C4B" w14:textId="77777777" w:rsidTr="008F0060">
        <w:trPr>
          <w:trHeight w:val="29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A111BA0" w14:textId="77777777" w:rsidR="005E7A5F" w:rsidRPr="005E7A5F" w:rsidRDefault="005E7A5F" w:rsidP="003608BA">
            <w:pPr>
              <w:suppressLineNumbers/>
              <w:spacing w:after="0" w:line="240" w:lineRule="auto"/>
              <w:rPr>
                <w:rFonts w:ascii="Calibri" w:eastAsia="Times New Roman" w:hAnsi="Calibri" w:cs="Calibri"/>
                <w:color w:val="000000"/>
                <w:lang w:eastAsia="es-ES"/>
              </w:rPr>
            </w:pPr>
            <w:proofErr w:type="spellStart"/>
            <w:r w:rsidRPr="005E7A5F">
              <w:rPr>
                <w:rFonts w:ascii="Calibri" w:eastAsia="Times New Roman" w:hAnsi="Calibri" w:cs="Calibri"/>
                <w:color w:val="000000"/>
                <w:lang w:eastAsia="es-ES"/>
              </w:rPr>
              <w:t>Component</w:t>
            </w:r>
            <w:proofErr w:type="spellEnd"/>
            <w:r w:rsidRPr="005E7A5F">
              <w:rPr>
                <w:rFonts w:ascii="Calibri" w:eastAsia="Times New Roman" w:hAnsi="Calibri" w:cs="Calibri"/>
                <w:color w:val="000000"/>
                <w:lang w:eastAsia="es-ES"/>
              </w:rPr>
              <w:t xml:space="preserve"> 3</w:t>
            </w:r>
          </w:p>
        </w:tc>
        <w:tc>
          <w:tcPr>
            <w:tcW w:w="2410" w:type="dxa"/>
            <w:tcBorders>
              <w:top w:val="nil"/>
              <w:left w:val="nil"/>
              <w:bottom w:val="single" w:sz="4" w:space="0" w:color="auto"/>
              <w:right w:val="single" w:sz="4" w:space="0" w:color="auto"/>
            </w:tcBorders>
            <w:shd w:val="clear" w:color="auto" w:fill="auto"/>
            <w:noWrap/>
            <w:vAlign w:val="bottom"/>
            <w:hideMark/>
          </w:tcPr>
          <w:p w14:paraId="0D5DAB66" w14:textId="77777777" w:rsidR="005E7A5F" w:rsidRPr="005E7A5F" w:rsidRDefault="005E7A5F" w:rsidP="003608BA">
            <w:pPr>
              <w:suppressLineNumbers/>
              <w:spacing w:after="0" w:line="240" w:lineRule="auto"/>
              <w:jc w:val="right"/>
              <w:rPr>
                <w:rFonts w:ascii="Calibri" w:eastAsia="Times New Roman" w:hAnsi="Calibri" w:cs="Calibri"/>
                <w:color w:val="000000"/>
                <w:lang w:eastAsia="es-ES"/>
              </w:rPr>
            </w:pPr>
            <w:r w:rsidRPr="005E7A5F">
              <w:rPr>
                <w:rFonts w:ascii="Calibri" w:eastAsia="Times New Roman" w:hAnsi="Calibri" w:cs="Calibri"/>
                <w:color w:val="000000"/>
                <w:lang w:eastAsia="es-ES"/>
              </w:rPr>
              <w:t>544.731</w:t>
            </w:r>
          </w:p>
        </w:tc>
        <w:tc>
          <w:tcPr>
            <w:tcW w:w="2551" w:type="dxa"/>
            <w:tcBorders>
              <w:top w:val="nil"/>
              <w:left w:val="nil"/>
              <w:bottom w:val="single" w:sz="4" w:space="0" w:color="auto"/>
              <w:right w:val="single" w:sz="4" w:space="0" w:color="auto"/>
            </w:tcBorders>
            <w:shd w:val="clear" w:color="auto" w:fill="auto"/>
            <w:noWrap/>
            <w:vAlign w:val="bottom"/>
            <w:hideMark/>
          </w:tcPr>
          <w:p w14:paraId="5D8510D0" w14:textId="77777777" w:rsidR="005E7A5F" w:rsidRPr="005E7A5F" w:rsidRDefault="005E7A5F" w:rsidP="003608BA">
            <w:pPr>
              <w:suppressLineNumbers/>
              <w:spacing w:after="0" w:line="240" w:lineRule="auto"/>
              <w:jc w:val="right"/>
              <w:rPr>
                <w:rFonts w:ascii="Calibri" w:eastAsia="Times New Roman" w:hAnsi="Calibri" w:cs="Calibri"/>
                <w:color w:val="000000"/>
                <w:lang w:eastAsia="es-ES"/>
              </w:rPr>
            </w:pPr>
            <w:r w:rsidRPr="005E7A5F">
              <w:rPr>
                <w:rFonts w:ascii="Calibri" w:eastAsia="Times New Roman" w:hAnsi="Calibri" w:cs="Calibri"/>
                <w:color w:val="000000"/>
                <w:lang w:eastAsia="es-ES"/>
              </w:rPr>
              <w:t>196.977</w:t>
            </w:r>
          </w:p>
        </w:tc>
        <w:tc>
          <w:tcPr>
            <w:tcW w:w="1985" w:type="dxa"/>
            <w:tcBorders>
              <w:top w:val="nil"/>
              <w:left w:val="nil"/>
              <w:bottom w:val="single" w:sz="4" w:space="0" w:color="auto"/>
              <w:right w:val="single" w:sz="4" w:space="0" w:color="auto"/>
            </w:tcBorders>
            <w:shd w:val="clear" w:color="auto" w:fill="auto"/>
            <w:noWrap/>
            <w:vAlign w:val="bottom"/>
            <w:hideMark/>
          </w:tcPr>
          <w:p w14:paraId="54E2F492" w14:textId="77777777" w:rsidR="005E7A5F" w:rsidRPr="005E7A5F" w:rsidRDefault="005E7A5F" w:rsidP="003608BA">
            <w:pPr>
              <w:suppressLineNumbers/>
              <w:spacing w:after="0" w:line="240" w:lineRule="auto"/>
              <w:jc w:val="right"/>
              <w:rPr>
                <w:rFonts w:ascii="Calibri" w:eastAsia="Times New Roman" w:hAnsi="Calibri" w:cs="Calibri"/>
                <w:color w:val="000000"/>
                <w:lang w:eastAsia="es-ES"/>
              </w:rPr>
            </w:pPr>
            <w:r w:rsidRPr="005E7A5F">
              <w:rPr>
                <w:rFonts w:ascii="Calibri" w:eastAsia="Times New Roman" w:hAnsi="Calibri" w:cs="Calibri"/>
                <w:color w:val="000000"/>
                <w:lang w:eastAsia="es-ES"/>
              </w:rPr>
              <w:t>36,16%</w:t>
            </w:r>
          </w:p>
        </w:tc>
      </w:tr>
      <w:tr w:rsidR="005E7A5F" w:rsidRPr="005E7A5F" w14:paraId="3798CFB6" w14:textId="77777777" w:rsidTr="008F0060">
        <w:trPr>
          <w:trHeight w:val="29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0C03842" w14:textId="77777777" w:rsidR="005E7A5F" w:rsidRPr="005E7A5F" w:rsidRDefault="005E7A5F" w:rsidP="003608BA">
            <w:pPr>
              <w:suppressLineNumbers/>
              <w:spacing w:after="0" w:line="240" w:lineRule="auto"/>
              <w:rPr>
                <w:rFonts w:ascii="Calibri" w:eastAsia="Times New Roman" w:hAnsi="Calibri" w:cs="Calibri"/>
                <w:color w:val="000000"/>
                <w:lang w:eastAsia="es-ES"/>
              </w:rPr>
            </w:pPr>
            <w:r w:rsidRPr="005E7A5F">
              <w:rPr>
                <w:rFonts w:ascii="Calibri" w:eastAsia="Times New Roman" w:hAnsi="Calibri" w:cs="Calibri"/>
                <w:color w:val="000000"/>
                <w:lang w:eastAsia="es-ES"/>
              </w:rPr>
              <w:t>PMU</w:t>
            </w:r>
          </w:p>
        </w:tc>
        <w:tc>
          <w:tcPr>
            <w:tcW w:w="2410" w:type="dxa"/>
            <w:tcBorders>
              <w:top w:val="nil"/>
              <w:left w:val="nil"/>
              <w:bottom w:val="single" w:sz="4" w:space="0" w:color="auto"/>
              <w:right w:val="single" w:sz="4" w:space="0" w:color="auto"/>
            </w:tcBorders>
            <w:shd w:val="clear" w:color="auto" w:fill="auto"/>
            <w:noWrap/>
            <w:vAlign w:val="bottom"/>
            <w:hideMark/>
          </w:tcPr>
          <w:p w14:paraId="493B32F6" w14:textId="77777777" w:rsidR="005E7A5F" w:rsidRPr="005E7A5F" w:rsidRDefault="005E7A5F" w:rsidP="003608BA">
            <w:pPr>
              <w:suppressLineNumbers/>
              <w:spacing w:after="0" w:line="240" w:lineRule="auto"/>
              <w:jc w:val="right"/>
              <w:rPr>
                <w:rFonts w:ascii="Calibri" w:eastAsia="Times New Roman" w:hAnsi="Calibri" w:cs="Calibri"/>
                <w:color w:val="000000"/>
                <w:lang w:eastAsia="es-ES"/>
              </w:rPr>
            </w:pPr>
            <w:r w:rsidRPr="005E7A5F">
              <w:rPr>
                <w:rFonts w:ascii="Calibri" w:eastAsia="Times New Roman" w:hAnsi="Calibri" w:cs="Calibri"/>
                <w:color w:val="000000"/>
                <w:lang w:eastAsia="es-ES"/>
              </w:rPr>
              <w:t>307.757</w:t>
            </w:r>
          </w:p>
        </w:tc>
        <w:tc>
          <w:tcPr>
            <w:tcW w:w="2551" w:type="dxa"/>
            <w:tcBorders>
              <w:top w:val="nil"/>
              <w:left w:val="nil"/>
              <w:bottom w:val="single" w:sz="4" w:space="0" w:color="auto"/>
              <w:right w:val="single" w:sz="4" w:space="0" w:color="auto"/>
            </w:tcBorders>
            <w:shd w:val="clear" w:color="auto" w:fill="auto"/>
            <w:noWrap/>
            <w:vAlign w:val="bottom"/>
            <w:hideMark/>
          </w:tcPr>
          <w:p w14:paraId="7F1EF249" w14:textId="083D0BF0" w:rsidR="005E7A5F" w:rsidRPr="005E7A5F" w:rsidRDefault="005E7A5F" w:rsidP="003608BA">
            <w:pPr>
              <w:suppressLineNumbers/>
              <w:spacing w:after="0" w:line="240" w:lineRule="auto"/>
              <w:jc w:val="right"/>
              <w:rPr>
                <w:rFonts w:ascii="Calibri" w:eastAsia="Times New Roman" w:hAnsi="Calibri" w:cs="Calibri"/>
                <w:color w:val="000000"/>
                <w:lang w:eastAsia="es-ES"/>
              </w:rPr>
            </w:pPr>
            <w:r w:rsidRPr="005E7A5F">
              <w:rPr>
                <w:rFonts w:ascii="Calibri" w:eastAsia="Times New Roman" w:hAnsi="Calibri" w:cs="Calibri"/>
                <w:color w:val="000000"/>
                <w:lang w:eastAsia="es-ES"/>
              </w:rPr>
              <w:t>1</w:t>
            </w:r>
            <w:r w:rsidR="00BC12E0">
              <w:rPr>
                <w:rFonts w:ascii="Calibri" w:eastAsia="Times New Roman" w:hAnsi="Calibri" w:cs="Calibri"/>
                <w:color w:val="000000"/>
                <w:lang w:eastAsia="es-ES"/>
              </w:rPr>
              <w:t>51</w:t>
            </w:r>
            <w:r w:rsidRPr="005E7A5F">
              <w:rPr>
                <w:rFonts w:ascii="Calibri" w:eastAsia="Times New Roman" w:hAnsi="Calibri" w:cs="Calibri"/>
                <w:color w:val="000000"/>
                <w:lang w:eastAsia="es-ES"/>
              </w:rPr>
              <w:t>.</w:t>
            </w:r>
            <w:r w:rsidR="00BC12E0">
              <w:rPr>
                <w:rFonts w:ascii="Calibri" w:eastAsia="Times New Roman" w:hAnsi="Calibri" w:cs="Calibri"/>
                <w:color w:val="000000"/>
                <w:lang w:eastAsia="es-ES"/>
              </w:rPr>
              <w:t>791</w:t>
            </w:r>
          </w:p>
        </w:tc>
        <w:tc>
          <w:tcPr>
            <w:tcW w:w="1985" w:type="dxa"/>
            <w:tcBorders>
              <w:top w:val="nil"/>
              <w:left w:val="nil"/>
              <w:bottom w:val="single" w:sz="4" w:space="0" w:color="auto"/>
              <w:right w:val="single" w:sz="4" w:space="0" w:color="auto"/>
            </w:tcBorders>
            <w:shd w:val="clear" w:color="auto" w:fill="auto"/>
            <w:noWrap/>
            <w:vAlign w:val="bottom"/>
            <w:hideMark/>
          </w:tcPr>
          <w:p w14:paraId="6141E270" w14:textId="74981F5B" w:rsidR="005E7A5F" w:rsidRPr="005E7A5F" w:rsidRDefault="00BC12E0" w:rsidP="003608BA">
            <w:pPr>
              <w:suppressLineNumbers/>
              <w:spacing w:after="0" w:line="240" w:lineRule="auto"/>
              <w:jc w:val="right"/>
              <w:rPr>
                <w:rFonts w:ascii="Calibri" w:eastAsia="Times New Roman" w:hAnsi="Calibri" w:cs="Calibri"/>
                <w:color w:val="000000"/>
                <w:lang w:eastAsia="es-ES"/>
              </w:rPr>
            </w:pPr>
            <w:r>
              <w:rPr>
                <w:rFonts w:ascii="Calibri" w:eastAsia="Times New Roman" w:hAnsi="Calibri" w:cs="Calibri"/>
                <w:color w:val="000000"/>
                <w:lang w:eastAsia="es-ES"/>
              </w:rPr>
              <w:t>49</w:t>
            </w:r>
            <w:r w:rsidR="005E7A5F" w:rsidRPr="005E7A5F">
              <w:rPr>
                <w:rFonts w:ascii="Calibri" w:eastAsia="Times New Roman" w:hAnsi="Calibri" w:cs="Calibri"/>
                <w:color w:val="000000"/>
                <w:lang w:eastAsia="es-ES"/>
              </w:rPr>
              <w:t>,</w:t>
            </w:r>
            <w:r>
              <w:rPr>
                <w:rFonts w:ascii="Calibri" w:eastAsia="Times New Roman" w:hAnsi="Calibri" w:cs="Calibri"/>
                <w:color w:val="000000"/>
                <w:lang w:eastAsia="es-ES"/>
              </w:rPr>
              <w:t>32</w:t>
            </w:r>
            <w:r w:rsidR="005E7A5F" w:rsidRPr="005E7A5F">
              <w:rPr>
                <w:rFonts w:ascii="Calibri" w:eastAsia="Times New Roman" w:hAnsi="Calibri" w:cs="Calibri"/>
                <w:color w:val="000000"/>
                <w:lang w:eastAsia="es-ES"/>
              </w:rPr>
              <w:t>%</w:t>
            </w:r>
          </w:p>
        </w:tc>
      </w:tr>
      <w:tr w:rsidR="005E7A5F" w:rsidRPr="005E7A5F" w14:paraId="3F80F3ED" w14:textId="77777777" w:rsidTr="008F0060">
        <w:trPr>
          <w:trHeight w:val="29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C65379B" w14:textId="77777777" w:rsidR="005E7A5F" w:rsidRPr="005E7A5F" w:rsidRDefault="005E7A5F" w:rsidP="003608BA">
            <w:pPr>
              <w:suppressLineNumbers/>
              <w:spacing w:after="0" w:line="240" w:lineRule="auto"/>
              <w:rPr>
                <w:rFonts w:ascii="Calibri" w:eastAsia="Times New Roman" w:hAnsi="Calibri" w:cs="Calibri"/>
                <w:b/>
                <w:bCs/>
                <w:color w:val="000000"/>
                <w:lang w:eastAsia="es-ES"/>
              </w:rPr>
            </w:pPr>
            <w:r w:rsidRPr="005E7A5F">
              <w:rPr>
                <w:rFonts w:ascii="Calibri" w:eastAsia="Times New Roman" w:hAnsi="Calibri" w:cs="Calibri"/>
                <w:b/>
                <w:bCs/>
                <w:color w:val="000000"/>
                <w:lang w:eastAsia="es-ES"/>
              </w:rPr>
              <w:t>Total</w:t>
            </w:r>
          </w:p>
        </w:tc>
        <w:tc>
          <w:tcPr>
            <w:tcW w:w="2410" w:type="dxa"/>
            <w:tcBorders>
              <w:top w:val="nil"/>
              <w:left w:val="nil"/>
              <w:bottom w:val="single" w:sz="4" w:space="0" w:color="auto"/>
              <w:right w:val="single" w:sz="4" w:space="0" w:color="auto"/>
            </w:tcBorders>
            <w:shd w:val="clear" w:color="auto" w:fill="auto"/>
            <w:noWrap/>
            <w:vAlign w:val="bottom"/>
            <w:hideMark/>
          </w:tcPr>
          <w:p w14:paraId="521321E1" w14:textId="77777777" w:rsidR="005E7A5F" w:rsidRPr="005E7A5F" w:rsidRDefault="005E7A5F" w:rsidP="003608BA">
            <w:pPr>
              <w:suppressLineNumbers/>
              <w:spacing w:after="0" w:line="240" w:lineRule="auto"/>
              <w:jc w:val="right"/>
              <w:rPr>
                <w:rFonts w:ascii="Calibri" w:eastAsia="Times New Roman" w:hAnsi="Calibri" w:cs="Calibri"/>
                <w:color w:val="000000"/>
                <w:lang w:eastAsia="es-ES"/>
              </w:rPr>
            </w:pPr>
            <w:r w:rsidRPr="005E7A5F">
              <w:rPr>
                <w:rFonts w:ascii="Calibri" w:eastAsia="Times New Roman" w:hAnsi="Calibri" w:cs="Calibri"/>
                <w:color w:val="000000"/>
                <w:lang w:eastAsia="es-ES"/>
              </w:rPr>
              <w:t>3.599.997</w:t>
            </w:r>
          </w:p>
        </w:tc>
        <w:tc>
          <w:tcPr>
            <w:tcW w:w="2551" w:type="dxa"/>
            <w:tcBorders>
              <w:top w:val="nil"/>
              <w:left w:val="nil"/>
              <w:bottom w:val="single" w:sz="4" w:space="0" w:color="auto"/>
              <w:right w:val="single" w:sz="4" w:space="0" w:color="auto"/>
            </w:tcBorders>
            <w:shd w:val="clear" w:color="auto" w:fill="auto"/>
            <w:noWrap/>
            <w:vAlign w:val="bottom"/>
            <w:hideMark/>
          </w:tcPr>
          <w:p w14:paraId="43079638" w14:textId="622FB6C2" w:rsidR="005E7A5F" w:rsidRPr="005E7A5F" w:rsidRDefault="005E7A5F" w:rsidP="003608BA">
            <w:pPr>
              <w:suppressLineNumbers/>
              <w:spacing w:after="0" w:line="240" w:lineRule="auto"/>
              <w:jc w:val="right"/>
              <w:rPr>
                <w:rFonts w:ascii="Calibri" w:eastAsia="Times New Roman" w:hAnsi="Calibri" w:cs="Calibri"/>
                <w:color w:val="000000"/>
                <w:lang w:eastAsia="es-ES"/>
              </w:rPr>
            </w:pPr>
            <w:r w:rsidRPr="005E7A5F">
              <w:rPr>
                <w:rFonts w:ascii="Calibri" w:eastAsia="Times New Roman" w:hAnsi="Calibri" w:cs="Calibri"/>
                <w:color w:val="000000"/>
                <w:lang w:eastAsia="es-ES"/>
              </w:rPr>
              <w:t>1.</w:t>
            </w:r>
            <w:r w:rsidR="00BC12E0">
              <w:rPr>
                <w:rFonts w:ascii="Calibri" w:eastAsia="Times New Roman" w:hAnsi="Calibri" w:cs="Calibri"/>
                <w:color w:val="000000"/>
                <w:lang w:eastAsia="es-ES"/>
              </w:rPr>
              <w:t>758</w:t>
            </w:r>
            <w:r w:rsidRPr="005E7A5F">
              <w:rPr>
                <w:rFonts w:ascii="Calibri" w:eastAsia="Times New Roman" w:hAnsi="Calibri" w:cs="Calibri"/>
                <w:color w:val="000000"/>
                <w:lang w:eastAsia="es-ES"/>
              </w:rPr>
              <w:t>.</w:t>
            </w:r>
            <w:r w:rsidR="00BC12E0">
              <w:rPr>
                <w:rFonts w:ascii="Calibri" w:eastAsia="Times New Roman" w:hAnsi="Calibri" w:cs="Calibri"/>
                <w:color w:val="000000"/>
                <w:lang w:eastAsia="es-ES"/>
              </w:rPr>
              <w:t>822</w:t>
            </w:r>
          </w:p>
        </w:tc>
        <w:tc>
          <w:tcPr>
            <w:tcW w:w="1985" w:type="dxa"/>
            <w:tcBorders>
              <w:top w:val="nil"/>
              <w:left w:val="nil"/>
              <w:bottom w:val="single" w:sz="4" w:space="0" w:color="auto"/>
              <w:right w:val="single" w:sz="4" w:space="0" w:color="auto"/>
            </w:tcBorders>
            <w:shd w:val="clear" w:color="auto" w:fill="auto"/>
            <w:noWrap/>
            <w:vAlign w:val="bottom"/>
            <w:hideMark/>
          </w:tcPr>
          <w:p w14:paraId="151AC840" w14:textId="5B832510" w:rsidR="005E7A5F" w:rsidRPr="005E7A5F" w:rsidRDefault="00BC12E0" w:rsidP="003608BA">
            <w:pPr>
              <w:suppressLineNumbers/>
              <w:spacing w:after="0" w:line="240" w:lineRule="auto"/>
              <w:jc w:val="right"/>
              <w:rPr>
                <w:rFonts w:ascii="Calibri" w:eastAsia="Times New Roman" w:hAnsi="Calibri" w:cs="Calibri"/>
                <w:color w:val="000000"/>
                <w:lang w:eastAsia="es-ES"/>
              </w:rPr>
            </w:pPr>
            <w:r>
              <w:rPr>
                <w:rFonts w:ascii="Calibri" w:eastAsia="Times New Roman" w:hAnsi="Calibri" w:cs="Calibri"/>
                <w:color w:val="000000"/>
                <w:lang w:eastAsia="es-ES"/>
              </w:rPr>
              <w:t>48,86</w:t>
            </w:r>
            <w:r w:rsidR="005E7A5F" w:rsidRPr="005E7A5F">
              <w:rPr>
                <w:rFonts w:ascii="Calibri" w:eastAsia="Times New Roman" w:hAnsi="Calibri" w:cs="Calibri"/>
                <w:color w:val="000000"/>
                <w:lang w:eastAsia="es-ES"/>
              </w:rPr>
              <w:t>%</w:t>
            </w:r>
          </w:p>
        </w:tc>
      </w:tr>
    </w:tbl>
    <w:p w14:paraId="24E43D74" w14:textId="03C95E81" w:rsidR="00E01EAC" w:rsidRDefault="00E01EAC" w:rsidP="003608BA">
      <w:pPr>
        <w:suppressLineNumbers/>
        <w:tabs>
          <w:tab w:val="left" w:pos="4680"/>
        </w:tabs>
        <w:jc w:val="both"/>
        <w:rPr>
          <w:sz w:val="18"/>
          <w:szCs w:val="18"/>
          <w:lang w:val="en-GB"/>
        </w:rPr>
      </w:pPr>
    </w:p>
    <w:p w14:paraId="5F3B3947" w14:textId="627EB0A0" w:rsidR="001D3E47" w:rsidRDefault="001D3E47" w:rsidP="003608BA">
      <w:pPr>
        <w:suppressLineNumbers/>
        <w:tabs>
          <w:tab w:val="left" w:pos="4680"/>
        </w:tabs>
        <w:jc w:val="both"/>
        <w:rPr>
          <w:lang w:val="en-GB"/>
        </w:rPr>
      </w:pPr>
      <w:r w:rsidRPr="001D3E47">
        <w:rPr>
          <w:lang w:val="en-GB"/>
        </w:rPr>
        <w:lastRenderedPageBreak/>
        <w:t xml:space="preserve">When looking at the original budget and the approved GEF and TRAC resources per component it can be observed that </w:t>
      </w:r>
      <w:r w:rsidR="00ED5481" w:rsidRPr="001D3E47">
        <w:rPr>
          <w:lang w:val="en-GB"/>
        </w:rPr>
        <w:t>overall,</w:t>
      </w:r>
      <w:r w:rsidRPr="001D3E47">
        <w:rPr>
          <w:lang w:val="en-GB"/>
        </w:rPr>
        <w:t xml:space="preserve"> the </w:t>
      </w:r>
      <w:r w:rsidRPr="004A3833">
        <w:rPr>
          <w:b/>
          <w:bCs/>
          <w:lang w:val="en-GB"/>
        </w:rPr>
        <w:t>project is on track</w:t>
      </w:r>
      <w:r w:rsidRPr="001D3E47">
        <w:rPr>
          <w:lang w:val="en-GB"/>
        </w:rPr>
        <w:t>. Greater resources have been spent on Component 2 and 1 than 3. This is normal since component 3 will imply greater use of resources during the second half of the project when lessons learnt will be identified and upscaled as well as key financial and exit strategies need to be developed.</w:t>
      </w:r>
    </w:p>
    <w:p w14:paraId="3DB7A321" w14:textId="3C7A58D2" w:rsidR="00ED5481" w:rsidRPr="001D3E47" w:rsidRDefault="00ED5481" w:rsidP="003608BA">
      <w:pPr>
        <w:suppressLineNumbers/>
        <w:tabs>
          <w:tab w:val="left" w:pos="4680"/>
        </w:tabs>
        <w:jc w:val="both"/>
        <w:rPr>
          <w:lang w:val="en-GB"/>
        </w:rPr>
      </w:pPr>
      <w:r>
        <w:rPr>
          <w:lang w:val="en-GB"/>
        </w:rPr>
        <w:t>In terms of the sector analysis, the following tables present the reported expenditure by national country partner as well as the country analysis.</w:t>
      </w:r>
    </w:p>
    <w:p w14:paraId="43A3BBFE" w14:textId="4406CC2A" w:rsidR="008F0060" w:rsidRDefault="008F0060" w:rsidP="003608BA">
      <w:pPr>
        <w:pStyle w:val="Descripcin"/>
        <w:suppressLineNumbers/>
        <w:rPr>
          <w:lang w:val="en-GB"/>
        </w:rPr>
      </w:pPr>
      <w:r w:rsidRPr="008F0060">
        <w:rPr>
          <w:lang w:val="en-US"/>
        </w:rPr>
        <w:t xml:space="preserve">Table </w:t>
      </w:r>
      <w:r>
        <w:fldChar w:fldCharType="begin"/>
      </w:r>
      <w:r w:rsidRPr="008F0060">
        <w:rPr>
          <w:lang w:val="en-US"/>
        </w:rPr>
        <w:instrText xml:space="preserve"> SEQ Table \* ARABIC </w:instrText>
      </w:r>
      <w:r>
        <w:fldChar w:fldCharType="separate"/>
      </w:r>
      <w:r w:rsidR="006B4207">
        <w:rPr>
          <w:noProof/>
          <w:lang w:val="en-US"/>
        </w:rPr>
        <w:t>15</w:t>
      </w:r>
      <w:r>
        <w:fldChar w:fldCharType="end"/>
      </w:r>
      <w:r w:rsidRPr="008F0060">
        <w:rPr>
          <w:lang w:val="en-US"/>
        </w:rPr>
        <w:t xml:space="preserve"> Analysis per sector and country</w:t>
      </w:r>
    </w:p>
    <w:p w14:paraId="76B1E68F" w14:textId="0272E198" w:rsidR="00162725" w:rsidRDefault="00680547" w:rsidP="003608BA">
      <w:pPr>
        <w:suppressLineNumbers/>
        <w:tabs>
          <w:tab w:val="left" w:pos="4680"/>
        </w:tabs>
        <w:jc w:val="both"/>
        <w:rPr>
          <w:sz w:val="18"/>
          <w:szCs w:val="18"/>
          <w:lang w:val="en-GB"/>
        </w:rPr>
      </w:pPr>
      <w:r w:rsidRPr="00680547">
        <w:rPr>
          <w:noProof/>
        </w:rPr>
        <w:drawing>
          <wp:inline distT="0" distB="0" distL="0" distR="0" wp14:anchorId="1ADFA656" wp14:editId="2A0B97C7">
            <wp:extent cx="5400040" cy="227139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2271395"/>
                    </a:xfrm>
                    <a:prstGeom prst="rect">
                      <a:avLst/>
                    </a:prstGeom>
                    <a:noFill/>
                    <a:ln>
                      <a:noFill/>
                    </a:ln>
                  </pic:spPr>
                </pic:pic>
              </a:graphicData>
            </a:graphic>
          </wp:inline>
        </w:drawing>
      </w:r>
    </w:p>
    <w:p w14:paraId="6D1F16F2" w14:textId="7B4B11AB" w:rsidR="00680547" w:rsidRPr="00D05814" w:rsidRDefault="00D05814" w:rsidP="003608BA">
      <w:pPr>
        <w:pStyle w:val="Descripcin"/>
        <w:suppressLineNumbers/>
        <w:jc w:val="both"/>
        <w:rPr>
          <w:i w:val="0"/>
          <w:iCs w:val="0"/>
          <w:color w:val="auto"/>
          <w:sz w:val="22"/>
          <w:szCs w:val="22"/>
          <w:lang w:val="en-GB"/>
        </w:rPr>
      </w:pPr>
      <w:r w:rsidRPr="00D05814">
        <w:rPr>
          <w:i w:val="0"/>
          <w:iCs w:val="0"/>
          <w:color w:val="auto"/>
          <w:sz w:val="22"/>
          <w:szCs w:val="22"/>
          <w:lang w:val="en-GB"/>
        </w:rPr>
        <w:t xml:space="preserve">Table 15 shows the expenditure to date reported by vehicle </w:t>
      </w:r>
      <w:r w:rsidR="004A3833">
        <w:rPr>
          <w:i w:val="0"/>
          <w:iCs w:val="0"/>
          <w:color w:val="auto"/>
          <w:sz w:val="22"/>
          <w:szCs w:val="22"/>
          <w:lang w:val="en-GB"/>
        </w:rPr>
        <w:t>project</w:t>
      </w:r>
      <w:r w:rsidRPr="00D05814">
        <w:rPr>
          <w:i w:val="0"/>
          <w:iCs w:val="0"/>
          <w:color w:val="auto"/>
          <w:sz w:val="22"/>
          <w:szCs w:val="22"/>
          <w:lang w:val="en-GB"/>
        </w:rPr>
        <w:t xml:space="preserve"> compared to the approved budgets per contracts. As can be seen in yellow, both Jordan and Lebanon have almost spent all the money allocated to their </w:t>
      </w:r>
      <w:r>
        <w:rPr>
          <w:i w:val="0"/>
          <w:iCs w:val="0"/>
          <w:color w:val="auto"/>
          <w:sz w:val="22"/>
          <w:szCs w:val="22"/>
          <w:lang w:val="en-GB"/>
        </w:rPr>
        <w:t xml:space="preserve">vehicle </w:t>
      </w:r>
      <w:r w:rsidRPr="00D05814">
        <w:rPr>
          <w:i w:val="0"/>
          <w:iCs w:val="0"/>
          <w:color w:val="auto"/>
          <w:sz w:val="22"/>
          <w:szCs w:val="22"/>
          <w:lang w:val="en-GB"/>
        </w:rPr>
        <w:t xml:space="preserve">projects although in some cases some of these contracts still have a year or so to go. </w:t>
      </w:r>
      <w:r w:rsidR="00CB70F2">
        <w:rPr>
          <w:i w:val="0"/>
          <w:iCs w:val="0"/>
          <w:color w:val="auto"/>
          <w:sz w:val="22"/>
          <w:szCs w:val="22"/>
          <w:lang w:val="en-GB"/>
        </w:rPr>
        <w:t xml:space="preserve">For Jordan, this applies to all five sectors. As for Lebanon, they have spent almost everything in tourism and hunting </w:t>
      </w:r>
      <w:r w:rsidR="004A3833">
        <w:rPr>
          <w:i w:val="0"/>
          <w:iCs w:val="0"/>
          <w:color w:val="auto"/>
          <w:sz w:val="22"/>
          <w:szCs w:val="22"/>
          <w:lang w:val="en-GB"/>
        </w:rPr>
        <w:t xml:space="preserve">sectors </w:t>
      </w:r>
      <w:r w:rsidR="00CB70F2">
        <w:rPr>
          <w:i w:val="0"/>
          <w:iCs w:val="0"/>
          <w:color w:val="auto"/>
          <w:sz w:val="22"/>
          <w:szCs w:val="22"/>
          <w:lang w:val="en-GB"/>
        </w:rPr>
        <w:t xml:space="preserve">and are still working on agriculture through their </w:t>
      </w:r>
      <w:proofErr w:type="spellStart"/>
      <w:r w:rsidR="004A3833">
        <w:rPr>
          <w:i w:val="0"/>
          <w:iCs w:val="0"/>
          <w:color w:val="auto"/>
          <w:sz w:val="22"/>
          <w:szCs w:val="22"/>
          <w:lang w:val="en-GB"/>
        </w:rPr>
        <w:t>H</w:t>
      </w:r>
      <w:r w:rsidR="00CB70F2">
        <w:rPr>
          <w:i w:val="0"/>
          <w:iCs w:val="0"/>
          <w:color w:val="auto"/>
          <w:sz w:val="22"/>
          <w:szCs w:val="22"/>
          <w:lang w:val="en-GB"/>
        </w:rPr>
        <w:t>ima</w:t>
      </w:r>
      <w:proofErr w:type="spellEnd"/>
      <w:r w:rsidR="00CB70F2">
        <w:rPr>
          <w:i w:val="0"/>
          <w:iCs w:val="0"/>
          <w:color w:val="auto"/>
          <w:sz w:val="22"/>
          <w:szCs w:val="22"/>
          <w:lang w:val="en-GB"/>
        </w:rPr>
        <w:t xml:space="preserve"> farms. In green we see those vehicle projects with a positive balance </w:t>
      </w:r>
      <w:r w:rsidR="004A3833">
        <w:rPr>
          <w:i w:val="0"/>
          <w:iCs w:val="0"/>
          <w:color w:val="auto"/>
          <w:sz w:val="22"/>
          <w:szCs w:val="22"/>
          <w:lang w:val="en-GB"/>
        </w:rPr>
        <w:t xml:space="preserve">ranging </w:t>
      </w:r>
      <w:r w:rsidR="00CB70F2">
        <w:rPr>
          <w:i w:val="0"/>
          <w:iCs w:val="0"/>
          <w:color w:val="auto"/>
          <w:sz w:val="22"/>
          <w:szCs w:val="22"/>
          <w:lang w:val="en-GB"/>
        </w:rPr>
        <w:t>between 40-50%. Within this range we see, besides Lebanon and agriculture, both Egypt and Ethiopia with energy and Egypt with tourism. Lastly, in blue, we see the vehicle projects with highest positive balance</w:t>
      </w:r>
      <w:r w:rsidR="004A3833">
        <w:rPr>
          <w:i w:val="0"/>
          <w:iCs w:val="0"/>
          <w:color w:val="auto"/>
          <w:sz w:val="22"/>
          <w:szCs w:val="22"/>
          <w:lang w:val="en-GB"/>
        </w:rPr>
        <w:t>, thus more resources still to be utilised</w:t>
      </w:r>
      <w:r w:rsidR="00CB70F2">
        <w:rPr>
          <w:i w:val="0"/>
          <w:iCs w:val="0"/>
          <w:color w:val="auto"/>
          <w:sz w:val="22"/>
          <w:szCs w:val="22"/>
          <w:lang w:val="en-GB"/>
        </w:rPr>
        <w:t xml:space="preserve">. More precisely, Egypt with </w:t>
      </w:r>
      <w:r w:rsidR="004A3833">
        <w:rPr>
          <w:i w:val="0"/>
          <w:iCs w:val="0"/>
          <w:color w:val="auto"/>
          <w:sz w:val="22"/>
          <w:szCs w:val="22"/>
          <w:lang w:val="en-GB"/>
        </w:rPr>
        <w:t>h</w:t>
      </w:r>
      <w:r w:rsidR="00CB70F2">
        <w:rPr>
          <w:i w:val="0"/>
          <w:iCs w:val="0"/>
          <w:color w:val="auto"/>
          <w:sz w:val="22"/>
          <w:szCs w:val="22"/>
          <w:lang w:val="en-GB"/>
        </w:rPr>
        <w:t xml:space="preserve">unting and </w:t>
      </w:r>
      <w:r w:rsidR="004A3833">
        <w:rPr>
          <w:i w:val="0"/>
          <w:iCs w:val="0"/>
          <w:color w:val="auto"/>
          <w:sz w:val="22"/>
          <w:szCs w:val="22"/>
          <w:lang w:val="en-GB"/>
        </w:rPr>
        <w:t>w</w:t>
      </w:r>
      <w:r w:rsidR="00CB70F2">
        <w:rPr>
          <w:i w:val="0"/>
          <w:iCs w:val="0"/>
          <w:color w:val="auto"/>
          <w:sz w:val="22"/>
          <w:szCs w:val="22"/>
          <w:lang w:val="en-GB"/>
        </w:rPr>
        <w:t xml:space="preserve">aste. This does not mean that the vehicle projects are not obtaining results but rather that they are not spending as much as expected. This is the case of Egypt and waste, a clear example of over dimensioned project. Sudan is a </w:t>
      </w:r>
      <w:r w:rsidR="004A3833">
        <w:rPr>
          <w:i w:val="0"/>
          <w:iCs w:val="0"/>
          <w:color w:val="auto"/>
          <w:sz w:val="22"/>
          <w:szCs w:val="22"/>
          <w:lang w:val="en-GB"/>
        </w:rPr>
        <w:t>special case</w:t>
      </w:r>
      <w:r w:rsidR="00CB70F2">
        <w:rPr>
          <w:i w:val="0"/>
          <w:iCs w:val="0"/>
          <w:color w:val="auto"/>
          <w:sz w:val="22"/>
          <w:szCs w:val="22"/>
          <w:lang w:val="en-GB"/>
        </w:rPr>
        <w:t xml:space="preserve">. The project has not been able to transfer funds through the banking system due to the economic sanctions imposed on the country and even if they did manage to receive them, they would not be able to simply withdraw them. </w:t>
      </w:r>
      <w:r w:rsidR="0005105E">
        <w:rPr>
          <w:i w:val="0"/>
          <w:iCs w:val="0"/>
          <w:color w:val="auto"/>
          <w:sz w:val="22"/>
          <w:szCs w:val="22"/>
          <w:lang w:val="en-GB"/>
        </w:rPr>
        <w:t xml:space="preserve">For SWS to use the money, the bank would give them 50% in local currency and 50% in USD which can only be used to purchase air tickets, medic care, etc. The project also tried to transfer the funds through </w:t>
      </w:r>
      <w:r w:rsidR="007C3358">
        <w:rPr>
          <w:i w:val="0"/>
          <w:iCs w:val="0"/>
          <w:color w:val="auto"/>
          <w:sz w:val="22"/>
          <w:szCs w:val="22"/>
          <w:lang w:val="en-GB"/>
        </w:rPr>
        <w:t>UNDP,</w:t>
      </w:r>
      <w:r w:rsidR="0005105E">
        <w:rPr>
          <w:i w:val="0"/>
          <w:iCs w:val="0"/>
          <w:color w:val="auto"/>
          <w:sz w:val="22"/>
          <w:szCs w:val="22"/>
          <w:lang w:val="en-GB"/>
        </w:rPr>
        <w:t xml:space="preserve"> but it was also not possible. Right </w:t>
      </w:r>
      <w:r w:rsidR="004A3833">
        <w:rPr>
          <w:i w:val="0"/>
          <w:iCs w:val="0"/>
          <w:color w:val="auto"/>
          <w:sz w:val="22"/>
          <w:szCs w:val="22"/>
          <w:lang w:val="en-GB"/>
        </w:rPr>
        <w:t>now,</w:t>
      </w:r>
      <w:r w:rsidR="0005105E">
        <w:rPr>
          <w:i w:val="0"/>
          <w:iCs w:val="0"/>
          <w:color w:val="auto"/>
          <w:sz w:val="22"/>
          <w:szCs w:val="22"/>
          <w:lang w:val="en-GB"/>
        </w:rPr>
        <w:t xml:space="preserve"> the project </w:t>
      </w:r>
      <w:r w:rsidR="004A3833">
        <w:rPr>
          <w:i w:val="0"/>
          <w:iCs w:val="0"/>
          <w:color w:val="auto"/>
          <w:sz w:val="22"/>
          <w:szCs w:val="22"/>
          <w:lang w:val="en-GB"/>
        </w:rPr>
        <w:t>cannot</w:t>
      </w:r>
      <w:r w:rsidR="0005105E">
        <w:rPr>
          <w:i w:val="0"/>
          <w:iCs w:val="0"/>
          <w:color w:val="auto"/>
          <w:sz w:val="22"/>
          <w:szCs w:val="22"/>
          <w:lang w:val="en-GB"/>
        </w:rPr>
        <w:t xml:space="preserve"> start due to lack of funding.</w:t>
      </w:r>
    </w:p>
    <w:p w14:paraId="620B9679" w14:textId="2EC49E41" w:rsidR="00100A7D" w:rsidRDefault="008F0060" w:rsidP="003608BA">
      <w:pPr>
        <w:pStyle w:val="Descripcin"/>
        <w:suppressLineNumbers/>
        <w:rPr>
          <w:lang w:val="en-GB"/>
        </w:rPr>
      </w:pPr>
      <w:r w:rsidRPr="00D05814">
        <w:rPr>
          <w:lang w:val="en-US"/>
        </w:rPr>
        <w:t xml:space="preserve">Table </w:t>
      </w:r>
      <w:r>
        <w:fldChar w:fldCharType="begin"/>
      </w:r>
      <w:r w:rsidRPr="00D05814">
        <w:rPr>
          <w:lang w:val="en-US"/>
        </w:rPr>
        <w:instrText xml:space="preserve"> SEQ Table \* ARABIC </w:instrText>
      </w:r>
      <w:r>
        <w:fldChar w:fldCharType="separate"/>
      </w:r>
      <w:r w:rsidR="006B4207">
        <w:rPr>
          <w:noProof/>
          <w:lang w:val="en-US"/>
        </w:rPr>
        <w:t>16</w:t>
      </w:r>
      <w:r>
        <w:fldChar w:fldCharType="end"/>
      </w:r>
      <w:r w:rsidRPr="00D05814">
        <w:rPr>
          <w:lang w:val="en-US"/>
        </w:rPr>
        <w:t xml:space="preserve"> Analysis per-country</w:t>
      </w:r>
    </w:p>
    <w:p w14:paraId="6F62C85E" w14:textId="0F748875" w:rsidR="00A80C4B" w:rsidRDefault="00A80C4B" w:rsidP="003608BA">
      <w:pPr>
        <w:suppressLineNumbers/>
        <w:tabs>
          <w:tab w:val="left" w:pos="4680"/>
        </w:tabs>
        <w:jc w:val="both"/>
        <w:rPr>
          <w:sz w:val="18"/>
          <w:szCs w:val="18"/>
          <w:lang w:val="en-GB"/>
        </w:rPr>
      </w:pPr>
      <w:r w:rsidRPr="00A80C4B">
        <w:rPr>
          <w:noProof/>
        </w:rPr>
        <w:lastRenderedPageBreak/>
        <w:drawing>
          <wp:inline distT="0" distB="0" distL="0" distR="0" wp14:anchorId="6EC58DE4" wp14:editId="77291B58">
            <wp:extent cx="5429250" cy="15144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0" cy="1514475"/>
                    </a:xfrm>
                    <a:prstGeom prst="rect">
                      <a:avLst/>
                    </a:prstGeom>
                    <a:noFill/>
                    <a:ln>
                      <a:noFill/>
                    </a:ln>
                  </pic:spPr>
                </pic:pic>
              </a:graphicData>
            </a:graphic>
          </wp:inline>
        </w:drawing>
      </w:r>
    </w:p>
    <w:p w14:paraId="4B98BB7C" w14:textId="22F8A16D" w:rsidR="008F0060" w:rsidRPr="0005105E" w:rsidRDefault="008F0060" w:rsidP="003608BA">
      <w:pPr>
        <w:suppressLineNumbers/>
        <w:tabs>
          <w:tab w:val="left" w:pos="4680"/>
        </w:tabs>
        <w:jc w:val="both"/>
        <w:rPr>
          <w:sz w:val="18"/>
          <w:szCs w:val="18"/>
          <w:lang w:val="en-GB"/>
        </w:rPr>
      </w:pPr>
      <w:r w:rsidRPr="0005105E">
        <w:rPr>
          <w:sz w:val="18"/>
          <w:szCs w:val="18"/>
          <w:lang w:val="en-GB"/>
        </w:rPr>
        <w:t>Note. The amounts here presented as expenditure were provided by PMU gathered through the partner’s QPR</w:t>
      </w:r>
      <w:r w:rsidR="00A80C4B">
        <w:rPr>
          <w:sz w:val="18"/>
          <w:szCs w:val="18"/>
          <w:lang w:val="en-GB"/>
        </w:rPr>
        <w:t xml:space="preserve"> except for the amount from Egypt</w:t>
      </w:r>
      <w:r w:rsidRPr="0005105E">
        <w:rPr>
          <w:sz w:val="18"/>
          <w:szCs w:val="18"/>
          <w:lang w:val="en-GB"/>
        </w:rPr>
        <w:t>. The figures do not exactly match to the amounts reported on the CDR. This is probably because the reported expenses per vehicle project were up to November 2020 whereas the CDRs presented by UNDP Jordan and Egypt cover the period from January to September 2020.</w:t>
      </w:r>
    </w:p>
    <w:p w14:paraId="237A1C3E" w14:textId="0B588CBE" w:rsidR="00066BC9" w:rsidRPr="0005105E" w:rsidRDefault="0005105E" w:rsidP="003608BA">
      <w:pPr>
        <w:suppressLineNumbers/>
        <w:tabs>
          <w:tab w:val="left" w:pos="4680"/>
        </w:tabs>
        <w:jc w:val="both"/>
        <w:rPr>
          <w:lang w:val="en-GB"/>
        </w:rPr>
      </w:pPr>
      <w:r w:rsidRPr="0005105E">
        <w:rPr>
          <w:lang w:val="en-GB"/>
        </w:rPr>
        <w:t>As reflected on table 1</w:t>
      </w:r>
      <w:r w:rsidR="004A3833">
        <w:rPr>
          <w:lang w:val="en-GB"/>
        </w:rPr>
        <w:t>6</w:t>
      </w:r>
      <w:r w:rsidRPr="0005105E">
        <w:rPr>
          <w:lang w:val="en-GB"/>
        </w:rPr>
        <w:t>, both Jordan and Lebanon have the greatest expenditure percentages followed by Egypt</w:t>
      </w:r>
      <w:r w:rsidR="004A3833">
        <w:rPr>
          <w:lang w:val="en-GB"/>
        </w:rPr>
        <w:t xml:space="preserve">, </w:t>
      </w:r>
      <w:r w:rsidRPr="0005105E">
        <w:rPr>
          <w:lang w:val="en-GB"/>
        </w:rPr>
        <w:t xml:space="preserve">Ethiopia and lastly, Sudan. </w:t>
      </w:r>
      <w:r w:rsidR="00B46D59">
        <w:rPr>
          <w:lang w:val="en-GB"/>
        </w:rPr>
        <w:t>Ethiopia vehicle project on energy has conducted field work to identify the threats for MSBs, revamped EWNHS web site, worked on awareness raising and trained game wardens on the value of bird conservation. As per Sudan, the project managed to send USD 10.000 when SWS project coordinator attended a meeting in Jordan. With this resources SWS worked on</w:t>
      </w:r>
      <w:r w:rsidR="00A22095">
        <w:rPr>
          <w:lang w:val="en-GB"/>
        </w:rPr>
        <w:t xml:space="preserve"> Plant Protection Directorate revision of procedures to include MSB conservation (spray programmes); translated and customized agricultural guidelines for Sudanese context and held trainings.</w:t>
      </w:r>
    </w:p>
    <w:p w14:paraId="4284744C" w14:textId="77777777" w:rsidR="00100A7D" w:rsidRPr="0005105E" w:rsidRDefault="00100A7D" w:rsidP="003608BA">
      <w:pPr>
        <w:suppressLineNumbers/>
        <w:tabs>
          <w:tab w:val="left" w:pos="4680"/>
        </w:tabs>
        <w:jc w:val="both"/>
        <w:rPr>
          <w:b/>
          <w:bCs/>
          <w:lang w:val="en-GB"/>
        </w:rPr>
      </w:pPr>
      <w:r w:rsidRPr="0005105E">
        <w:rPr>
          <w:b/>
          <w:bCs/>
          <w:lang w:val="en-GB"/>
        </w:rPr>
        <w:t>The case of Egypt</w:t>
      </w:r>
    </w:p>
    <w:p w14:paraId="5EBDB180" w14:textId="0126A309" w:rsidR="00066BC9" w:rsidRDefault="00071684" w:rsidP="003608BA">
      <w:pPr>
        <w:pStyle w:val="Descripcin"/>
        <w:suppressLineNumbers/>
        <w:rPr>
          <w:b/>
          <w:bCs/>
          <w:lang w:val="en-GB"/>
        </w:rPr>
      </w:pPr>
      <w:r w:rsidRPr="00071684">
        <w:rPr>
          <w:lang w:val="en-US"/>
        </w:rPr>
        <w:t xml:space="preserve">Table </w:t>
      </w:r>
      <w:r>
        <w:fldChar w:fldCharType="begin"/>
      </w:r>
      <w:r w:rsidRPr="00071684">
        <w:rPr>
          <w:lang w:val="en-US"/>
        </w:rPr>
        <w:instrText xml:space="preserve"> SEQ Table \* ARABIC </w:instrText>
      </w:r>
      <w:r>
        <w:fldChar w:fldCharType="separate"/>
      </w:r>
      <w:r w:rsidR="006B4207">
        <w:rPr>
          <w:noProof/>
          <w:lang w:val="en-US"/>
        </w:rPr>
        <w:t>17</w:t>
      </w:r>
      <w:r>
        <w:fldChar w:fldCharType="end"/>
      </w:r>
      <w:r w:rsidRPr="00071684">
        <w:rPr>
          <w:lang w:val="en-US"/>
        </w:rPr>
        <w:t xml:space="preserve"> Expenditure reported on the CDR </w:t>
      </w:r>
      <w:proofErr w:type="gramStart"/>
      <w:r w:rsidRPr="00071684">
        <w:rPr>
          <w:lang w:val="en-US"/>
        </w:rPr>
        <w:t>Egypt</w:t>
      </w:r>
      <w:proofErr w:type="gramEnd"/>
    </w:p>
    <w:p w14:paraId="381FD175" w14:textId="31E20C07" w:rsidR="00FB5FD7" w:rsidRDefault="00FB5FD7" w:rsidP="003608BA">
      <w:pPr>
        <w:suppressLineNumbers/>
        <w:tabs>
          <w:tab w:val="left" w:pos="4680"/>
        </w:tabs>
        <w:jc w:val="both"/>
        <w:rPr>
          <w:lang w:val="en-GB"/>
        </w:rPr>
      </w:pPr>
      <w:r w:rsidRPr="00FB5FD7">
        <w:rPr>
          <w:noProof/>
        </w:rPr>
        <w:drawing>
          <wp:inline distT="0" distB="0" distL="0" distR="0" wp14:anchorId="0FB9C011" wp14:editId="59F83F7C">
            <wp:extent cx="5400040" cy="1027430"/>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1027430"/>
                    </a:xfrm>
                    <a:prstGeom prst="rect">
                      <a:avLst/>
                    </a:prstGeom>
                    <a:noFill/>
                    <a:ln>
                      <a:noFill/>
                    </a:ln>
                  </pic:spPr>
                </pic:pic>
              </a:graphicData>
            </a:graphic>
          </wp:inline>
        </w:drawing>
      </w:r>
    </w:p>
    <w:p w14:paraId="1997628E" w14:textId="3883CBF4" w:rsidR="000A22E6" w:rsidRPr="009A3A8D" w:rsidRDefault="004A3833" w:rsidP="003608BA">
      <w:pPr>
        <w:suppressLineNumbers/>
        <w:tabs>
          <w:tab w:val="left" w:pos="4680"/>
        </w:tabs>
        <w:jc w:val="both"/>
        <w:rPr>
          <w:lang w:val="en-GB"/>
        </w:rPr>
      </w:pPr>
      <w:r>
        <w:rPr>
          <w:lang w:val="en-GB"/>
        </w:rPr>
        <w:t xml:space="preserve">At MTR level, </w:t>
      </w:r>
      <w:r w:rsidRPr="00F779BC">
        <w:rPr>
          <w:b/>
          <w:bCs/>
          <w:lang w:val="en-GB"/>
        </w:rPr>
        <w:t xml:space="preserve">Egypt has spent </w:t>
      </w:r>
      <w:r w:rsidR="00A80C4B">
        <w:rPr>
          <w:b/>
          <w:bCs/>
          <w:lang w:val="en-GB"/>
        </w:rPr>
        <w:t>51</w:t>
      </w:r>
      <w:r w:rsidRPr="00F779BC">
        <w:rPr>
          <w:b/>
          <w:bCs/>
          <w:lang w:val="en-GB"/>
        </w:rPr>
        <w:t>%</w:t>
      </w:r>
      <w:r>
        <w:rPr>
          <w:lang w:val="en-GB"/>
        </w:rPr>
        <w:t xml:space="preserve"> of the assigned resources per prodoc (according to CDR</w:t>
      </w:r>
      <w:r w:rsidR="00F779BC">
        <w:rPr>
          <w:lang w:val="en-GB"/>
        </w:rPr>
        <w:t xml:space="preserve"> presented by UNDP Egypt).</w:t>
      </w:r>
    </w:p>
    <w:p w14:paraId="2B0CF102" w14:textId="6F4FEEE4" w:rsidR="001D3E47" w:rsidRPr="001D3E47" w:rsidRDefault="001D3E47" w:rsidP="003608BA">
      <w:pPr>
        <w:pStyle w:val="Descripcin"/>
        <w:suppressLineNumbers/>
        <w:rPr>
          <w:lang w:val="en-US"/>
        </w:rPr>
      </w:pPr>
      <w:r w:rsidRPr="001D3E47">
        <w:rPr>
          <w:lang w:val="en-US"/>
        </w:rPr>
        <w:t xml:space="preserve">Table </w:t>
      </w:r>
      <w:r>
        <w:fldChar w:fldCharType="begin"/>
      </w:r>
      <w:r w:rsidRPr="001D3E47">
        <w:rPr>
          <w:lang w:val="en-US"/>
        </w:rPr>
        <w:instrText xml:space="preserve"> SEQ Table \* ARABIC </w:instrText>
      </w:r>
      <w:r>
        <w:fldChar w:fldCharType="separate"/>
      </w:r>
      <w:r w:rsidR="006B4207">
        <w:rPr>
          <w:noProof/>
          <w:lang w:val="en-US"/>
        </w:rPr>
        <w:t>18</w:t>
      </w:r>
      <w:r>
        <w:fldChar w:fldCharType="end"/>
      </w:r>
      <w:r w:rsidRPr="001D3E47">
        <w:rPr>
          <w:lang w:val="en-US"/>
        </w:rPr>
        <w:t xml:space="preserve"> Comparison of approved, allocated and spent resources - </w:t>
      </w:r>
      <w:proofErr w:type="gramStart"/>
      <w:r w:rsidRPr="001D3E47">
        <w:rPr>
          <w:lang w:val="en-US"/>
        </w:rPr>
        <w:t>Egypt</w:t>
      </w:r>
      <w:proofErr w:type="gramEnd"/>
    </w:p>
    <w:p w14:paraId="0895E20A" w14:textId="0A05B085" w:rsidR="001D3E47" w:rsidRDefault="001D3E47" w:rsidP="003608BA">
      <w:pPr>
        <w:suppressLineNumbers/>
        <w:tabs>
          <w:tab w:val="left" w:pos="4680"/>
        </w:tabs>
        <w:jc w:val="both"/>
      </w:pPr>
      <w:r w:rsidRPr="001D3E47">
        <w:rPr>
          <w:noProof/>
        </w:rPr>
        <w:drawing>
          <wp:inline distT="0" distB="0" distL="0" distR="0" wp14:anchorId="14AC8B58" wp14:editId="01A2BDE6">
            <wp:extent cx="5400040" cy="10566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1056640"/>
                    </a:xfrm>
                    <a:prstGeom prst="rect">
                      <a:avLst/>
                    </a:prstGeom>
                    <a:noFill/>
                    <a:ln>
                      <a:noFill/>
                    </a:ln>
                  </pic:spPr>
                </pic:pic>
              </a:graphicData>
            </a:graphic>
          </wp:inline>
        </w:drawing>
      </w:r>
    </w:p>
    <w:p w14:paraId="6DCBA586" w14:textId="386E4F03" w:rsidR="00F779BC" w:rsidRDefault="00F779BC" w:rsidP="003608BA">
      <w:pPr>
        <w:suppressLineNumbers/>
        <w:tabs>
          <w:tab w:val="left" w:pos="4680"/>
        </w:tabs>
        <w:jc w:val="both"/>
        <w:rPr>
          <w:lang w:val="en-US"/>
        </w:rPr>
      </w:pPr>
      <w:r>
        <w:rPr>
          <w:lang w:val="en-US"/>
        </w:rPr>
        <w:t xml:space="preserve">From the allocated resources </w:t>
      </w:r>
      <w:proofErr w:type="gramStart"/>
      <w:r>
        <w:rPr>
          <w:lang w:val="en-US"/>
        </w:rPr>
        <w:t>it is clear that the</w:t>
      </w:r>
      <w:proofErr w:type="gramEnd"/>
      <w:r>
        <w:rPr>
          <w:lang w:val="en-US"/>
        </w:rPr>
        <w:t xml:space="preserve"> energy</w:t>
      </w:r>
      <w:r w:rsidR="00203F30">
        <w:rPr>
          <w:lang w:val="en-US"/>
        </w:rPr>
        <w:t xml:space="preserve"> sector</w:t>
      </w:r>
      <w:r>
        <w:rPr>
          <w:lang w:val="en-US"/>
        </w:rPr>
        <w:t xml:space="preserve"> </w:t>
      </w:r>
      <w:r w:rsidR="00203F30">
        <w:rPr>
          <w:lang w:val="en-US"/>
        </w:rPr>
        <w:t>has</w:t>
      </w:r>
      <w:r>
        <w:rPr>
          <w:lang w:val="en-US"/>
        </w:rPr>
        <w:t xml:space="preserve"> utilized most of the resources whereas hunting and waste still have resources to be spent from the first allocation. </w:t>
      </w:r>
    </w:p>
    <w:p w14:paraId="4313CBF4" w14:textId="175EC918" w:rsidR="00FB3986" w:rsidRPr="00F65B3F" w:rsidRDefault="00F779BC" w:rsidP="003608BA">
      <w:pPr>
        <w:suppressLineNumbers/>
        <w:tabs>
          <w:tab w:val="left" w:pos="4680"/>
        </w:tabs>
        <w:jc w:val="both"/>
        <w:rPr>
          <w:highlight w:val="yellow"/>
          <w:lang w:val="en-US"/>
        </w:rPr>
      </w:pPr>
      <w:r>
        <w:rPr>
          <w:lang w:val="en-US"/>
        </w:rPr>
        <w:t xml:space="preserve">The following table presents the cofounding planned at prodoc level and what is </w:t>
      </w:r>
      <w:r w:rsidR="00203F30">
        <w:rPr>
          <w:lang w:val="en-US"/>
        </w:rPr>
        <w:t>been</w:t>
      </w:r>
      <w:r>
        <w:rPr>
          <w:lang w:val="en-US"/>
        </w:rPr>
        <w:t xml:space="preserve"> obtained. In yellow we see unexpected co-</w:t>
      </w:r>
      <w:proofErr w:type="spellStart"/>
      <w:r>
        <w:rPr>
          <w:lang w:val="en-US"/>
        </w:rPr>
        <w:t>financement</w:t>
      </w:r>
      <w:proofErr w:type="spellEnd"/>
      <w:r>
        <w:rPr>
          <w:lang w:val="en-US"/>
        </w:rPr>
        <w:t xml:space="preserve"> and in green unattained. The data here presented clearly reflects the changes suffered with the vehicle projects from its design to its implementation 26 months after Tranche I ended. </w:t>
      </w:r>
    </w:p>
    <w:p w14:paraId="62AD9867" w14:textId="4BF13B63" w:rsidR="00123064" w:rsidRPr="009A3A8D" w:rsidRDefault="006C677A" w:rsidP="003608BA">
      <w:pPr>
        <w:pStyle w:val="Descripcin"/>
        <w:suppressLineNumbers/>
        <w:rPr>
          <w:b/>
          <w:lang w:val="en-GB"/>
        </w:rPr>
      </w:pPr>
      <w:r>
        <w:lastRenderedPageBreak/>
        <w:t xml:space="preserve">Table </w:t>
      </w:r>
      <w:r w:rsidR="00BC12E0">
        <w:fldChar w:fldCharType="begin"/>
      </w:r>
      <w:r w:rsidR="00BC12E0">
        <w:instrText xml:space="preserve"> SEQ Table \* ARABIC </w:instrText>
      </w:r>
      <w:r w:rsidR="00BC12E0">
        <w:fldChar w:fldCharType="separate"/>
      </w:r>
      <w:r w:rsidR="006B4207">
        <w:rPr>
          <w:noProof/>
        </w:rPr>
        <w:t>19</w:t>
      </w:r>
      <w:r w:rsidR="00BC12E0">
        <w:rPr>
          <w:noProof/>
        </w:rPr>
        <w:fldChar w:fldCharType="end"/>
      </w:r>
      <w:r>
        <w:t xml:space="preserve"> </w:t>
      </w:r>
      <w:proofErr w:type="spellStart"/>
      <w:r w:rsidRPr="003755BD">
        <w:t>Co-financement</w:t>
      </w:r>
      <w:proofErr w:type="spellEnd"/>
      <w:r w:rsidRPr="003755BD">
        <w:t xml:space="preserve"> </w:t>
      </w:r>
      <w:proofErr w:type="spellStart"/>
      <w:r w:rsidRPr="003755BD">
        <w:t>Summary</w:t>
      </w:r>
      <w:proofErr w:type="spellEnd"/>
    </w:p>
    <w:tbl>
      <w:tblPr>
        <w:tblStyle w:val="Tablaconcuadrcula"/>
        <w:tblW w:w="0" w:type="auto"/>
        <w:tblInd w:w="360" w:type="dxa"/>
        <w:tblLook w:val="04A0" w:firstRow="1" w:lastRow="0" w:firstColumn="1" w:lastColumn="0" w:noHBand="0" w:noVBand="1"/>
      </w:tblPr>
      <w:tblGrid>
        <w:gridCol w:w="1346"/>
        <w:gridCol w:w="1346"/>
        <w:gridCol w:w="1343"/>
        <w:gridCol w:w="1396"/>
        <w:gridCol w:w="1339"/>
        <w:gridCol w:w="1363"/>
      </w:tblGrid>
      <w:tr w:rsidR="006C677A" w:rsidRPr="008B6533" w14:paraId="63FAF94B" w14:textId="77777777" w:rsidTr="002F41A5">
        <w:tc>
          <w:tcPr>
            <w:tcW w:w="1346" w:type="dxa"/>
            <w:shd w:val="clear" w:color="auto" w:fill="000000" w:themeFill="text1"/>
          </w:tcPr>
          <w:p w14:paraId="3C489764" w14:textId="77777777" w:rsidR="006C677A" w:rsidRPr="009A3A8D" w:rsidRDefault="006C677A" w:rsidP="003608BA">
            <w:pPr>
              <w:suppressLineNumbers/>
              <w:rPr>
                <w:sz w:val="20"/>
                <w:szCs w:val="20"/>
                <w:lang w:val="en-GB"/>
              </w:rPr>
            </w:pPr>
            <w:r w:rsidRPr="009A3A8D">
              <w:rPr>
                <w:sz w:val="20"/>
                <w:szCs w:val="20"/>
                <w:lang w:val="en-GB"/>
              </w:rPr>
              <w:t>Country</w:t>
            </w:r>
          </w:p>
        </w:tc>
        <w:tc>
          <w:tcPr>
            <w:tcW w:w="1346" w:type="dxa"/>
            <w:shd w:val="clear" w:color="auto" w:fill="000000" w:themeFill="text1"/>
          </w:tcPr>
          <w:p w14:paraId="47E4B596" w14:textId="77777777" w:rsidR="006C677A" w:rsidRPr="009A3A8D" w:rsidRDefault="006C677A" w:rsidP="003608BA">
            <w:pPr>
              <w:suppressLineNumbers/>
              <w:rPr>
                <w:sz w:val="20"/>
                <w:szCs w:val="20"/>
                <w:lang w:val="en-GB"/>
              </w:rPr>
            </w:pPr>
            <w:proofErr w:type="spellStart"/>
            <w:r w:rsidRPr="009A3A8D">
              <w:rPr>
                <w:sz w:val="20"/>
                <w:szCs w:val="20"/>
                <w:lang w:val="en-GB"/>
              </w:rPr>
              <w:t>Cofunding</w:t>
            </w:r>
            <w:proofErr w:type="spellEnd"/>
            <w:r w:rsidRPr="009A3A8D">
              <w:rPr>
                <w:sz w:val="20"/>
                <w:szCs w:val="20"/>
                <w:lang w:val="en-GB"/>
              </w:rPr>
              <w:t xml:space="preserve"> Entity name</w:t>
            </w:r>
          </w:p>
        </w:tc>
        <w:tc>
          <w:tcPr>
            <w:tcW w:w="1343" w:type="dxa"/>
            <w:shd w:val="clear" w:color="auto" w:fill="000000" w:themeFill="text1"/>
          </w:tcPr>
          <w:p w14:paraId="2C1728AA" w14:textId="77777777" w:rsidR="006C677A" w:rsidRPr="009A3A8D" w:rsidRDefault="006C677A" w:rsidP="003608BA">
            <w:pPr>
              <w:suppressLineNumbers/>
              <w:rPr>
                <w:sz w:val="20"/>
                <w:szCs w:val="20"/>
                <w:lang w:val="en-GB"/>
              </w:rPr>
            </w:pPr>
            <w:r w:rsidRPr="009A3A8D">
              <w:rPr>
                <w:sz w:val="20"/>
                <w:szCs w:val="20"/>
                <w:lang w:val="en-GB"/>
              </w:rPr>
              <w:t xml:space="preserve">Type of </w:t>
            </w:r>
            <w:proofErr w:type="spellStart"/>
            <w:r w:rsidRPr="009A3A8D">
              <w:rPr>
                <w:sz w:val="20"/>
                <w:szCs w:val="20"/>
                <w:lang w:val="en-GB"/>
              </w:rPr>
              <w:t>cofunding</w:t>
            </w:r>
            <w:proofErr w:type="spellEnd"/>
          </w:p>
        </w:tc>
        <w:tc>
          <w:tcPr>
            <w:tcW w:w="1396" w:type="dxa"/>
            <w:shd w:val="clear" w:color="auto" w:fill="000000" w:themeFill="text1"/>
          </w:tcPr>
          <w:p w14:paraId="0F7FCE30" w14:textId="77777777" w:rsidR="006C677A" w:rsidRPr="009A3A8D" w:rsidRDefault="006C677A" w:rsidP="003608BA">
            <w:pPr>
              <w:suppressLineNumbers/>
              <w:rPr>
                <w:sz w:val="20"/>
                <w:szCs w:val="20"/>
                <w:lang w:val="en-GB"/>
              </w:rPr>
            </w:pPr>
            <w:r w:rsidRPr="009A3A8D">
              <w:rPr>
                <w:sz w:val="20"/>
                <w:szCs w:val="20"/>
                <w:lang w:val="en-GB"/>
              </w:rPr>
              <w:t>Expected Amount at CEO Endorsement (US$)</w:t>
            </w:r>
          </w:p>
        </w:tc>
        <w:tc>
          <w:tcPr>
            <w:tcW w:w="1339" w:type="dxa"/>
            <w:shd w:val="clear" w:color="auto" w:fill="000000" w:themeFill="text1"/>
          </w:tcPr>
          <w:p w14:paraId="3515C567" w14:textId="77777777" w:rsidR="006C677A" w:rsidRPr="009A3A8D" w:rsidRDefault="006C677A" w:rsidP="003608BA">
            <w:pPr>
              <w:suppressLineNumbers/>
              <w:rPr>
                <w:sz w:val="20"/>
                <w:szCs w:val="20"/>
                <w:lang w:val="en-GB"/>
              </w:rPr>
            </w:pPr>
            <w:r w:rsidRPr="009A3A8D">
              <w:rPr>
                <w:sz w:val="20"/>
                <w:szCs w:val="20"/>
                <w:lang w:val="en-GB"/>
              </w:rPr>
              <w:t>Amount disbursed at MTR (US$)</w:t>
            </w:r>
          </w:p>
        </w:tc>
        <w:tc>
          <w:tcPr>
            <w:tcW w:w="1363" w:type="dxa"/>
            <w:shd w:val="clear" w:color="auto" w:fill="000000" w:themeFill="text1"/>
          </w:tcPr>
          <w:p w14:paraId="1F42E294" w14:textId="77777777" w:rsidR="006C677A" w:rsidRPr="009A3A8D" w:rsidRDefault="006C677A" w:rsidP="003608BA">
            <w:pPr>
              <w:suppressLineNumbers/>
              <w:rPr>
                <w:sz w:val="20"/>
                <w:szCs w:val="20"/>
                <w:lang w:val="en-GB"/>
              </w:rPr>
            </w:pPr>
            <w:r w:rsidRPr="009A3A8D">
              <w:rPr>
                <w:sz w:val="20"/>
                <w:szCs w:val="20"/>
                <w:lang w:val="en-GB"/>
              </w:rPr>
              <w:t>Real Percentage (%) of the foreseen amount</w:t>
            </w:r>
          </w:p>
        </w:tc>
      </w:tr>
      <w:tr w:rsidR="006C677A" w:rsidRPr="009A3A8D" w14:paraId="73FDBFAC" w14:textId="77777777" w:rsidTr="002F41A5">
        <w:tc>
          <w:tcPr>
            <w:tcW w:w="1346" w:type="dxa"/>
            <w:vMerge w:val="restart"/>
          </w:tcPr>
          <w:p w14:paraId="2E3A8E8F" w14:textId="77777777" w:rsidR="006C677A" w:rsidRPr="009A3A8D" w:rsidRDefault="006C677A" w:rsidP="003608BA">
            <w:pPr>
              <w:suppressLineNumbers/>
              <w:rPr>
                <w:sz w:val="20"/>
                <w:szCs w:val="20"/>
                <w:lang w:val="en-GB"/>
              </w:rPr>
            </w:pPr>
            <w:r w:rsidRPr="009A3A8D">
              <w:rPr>
                <w:sz w:val="20"/>
                <w:szCs w:val="20"/>
                <w:lang w:val="en-GB"/>
              </w:rPr>
              <w:t>International</w:t>
            </w:r>
          </w:p>
        </w:tc>
        <w:tc>
          <w:tcPr>
            <w:tcW w:w="1346" w:type="dxa"/>
          </w:tcPr>
          <w:p w14:paraId="177BD566" w14:textId="77777777" w:rsidR="006C677A" w:rsidRPr="009A3A8D" w:rsidRDefault="006C677A" w:rsidP="003608BA">
            <w:pPr>
              <w:suppressLineNumbers/>
              <w:rPr>
                <w:sz w:val="20"/>
                <w:szCs w:val="20"/>
                <w:lang w:val="en-GB"/>
              </w:rPr>
            </w:pPr>
            <w:proofErr w:type="spellStart"/>
            <w:r w:rsidRPr="009A3A8D">
              <w:rPr>
                <w:sz w:val="20"/>
                <w:szCs w:val="20"/>
                <w:lang w:val="en-GB"/>
              </w:rPr>
              <w:t>BirdLife</w:t>
            </w:r>
            <w:proofErr w:type="spellEnd"/>
          </w:p>
        </w:tc>
        <w:tc>
          <w:tcPr>
            <w:tcW w:w="1343" w:type="dxa"/>
          </w:tcPr>
          <w:p w14:paraId="04B66E8B" w14:textId="77777777" w:rsidR="006C677A" w:rsidRPr="009A3A8D" w:rsidRDefault="006C677A" w:rsidP="003608BA">
            <w:pPr>
              <w:suppressLineNumbers/>
              <w:rPr>
                <w:sz w:val="20"/>
                <w:szCs w:val="20"/>
                <w:lang w:val="en-GB"/>
              </w:rPr>
            </w:pPr>
            <w:r w:rsidRPr="009A3A8D">
              <w:rPr>
                <w:sz w:val="20"/>
                <w:szCs w:val="20"/>
                <w:lang w:val="en-GB"/>
              </w:rPr>
              <w:t>Cash</w:t>
            </w:r>
          </w:p>
        </w:tc>
        <w:tc>
          <w:tcPr>
            <w:tcW w:w="1396" w:type="dxa"/>
          </w:tcPr>
          <w:p w14:paraId="65BB7EB8" w14:textId="77777777" w:rsidR="006C677A" w:rsidRPr="009A3A8D" w:rsidRDefault="006C677A" w:rsidP="003608BA">
            <w:pPr>
              <w:suppressLineNumbers/>
              <w:rPr>
                <w:sz w:val="20"/>
                <w:szCs w:val="20"/>
                <w:lang w:val="en-GB"/>
              </w:rPr>
            </w:pPr>
            <w:r w:rsidRPr="009A3A8D">
              <w:rPr>
                <w:sz w:val="20"/>
                <w:szCs w:val="20"/>
                <w:lang w:val="en-GB"/>
              </w:rPr>
              <w:t>797,956</w:t>
            </w:r>
          </w:p>
        </w:tc>
        <w:tc>
          <w:tcPr>
            <w:tcW w:w="1339" w:type="dxa"/>
            <w:vMerge w:val="restart"/>
          </w:tcPr>
          <w:p w14:paraId="64F949D5" w14:textId="77777777" w:rsidR="006C677A" w:rsidRPr="009A3A8D" w:rsidRDefault="006C677A" w:rsidP="003608BA">
            <w:pPr>
              <w:suppressLineNumbers/>
              <w:rPr>
                <w:sz w:val="20"/>
                <w:szCs w:val="20"/>
                <w:lang w:val="en-GB"/>
              </w:rPr>
            </w:pPr>
            <w:r w:rsidRPr="009A3A8D">
              <w:rPr>
                <w:sz w:val="20"/>
                <w:szCs w:val="20"/>
                <w:lang w:val="en-GB"/>
              </w:rPr>
              <w:t>1,720,496</w:t>
            </w:r>
          </w:p>
          <w:p w14:paraId="4A926D49" w14:textId="77777777" w:rsidR="006C677A" w:rsidRPr="009A3A8D" w:rsidRDefault="006C677A" w:rsidP="003608BA">
            <w:pPr>
              <w:suppressLineNumbers/>
              <w:rPr>
                <w:sz w:val="20"/>
                <w:szCs w:val="20"/>
                <w:lang w:val="en-GB"/>
              </w:rPr>
            </w:pPr>
          </w:p>
        </w:tc>
        <w:tc>
          <w:tcPr>
            <w:tcW w:w="1363" w:type="dxa"/>
            <w:vMerge w:val="restart"/>
          </w:tcPr>
          <w:p w14:paraId="6E775B7D" w14:textId="77777777" w:rsidR="006C677A" w:rsidRPr="009A3A8D" w:rsidRDefault="006C677A" w:rsidP="003608BA">
            <w:pPr>
              <w:suppressLineNumbers/>
              <w:rPr>
                <w:sz w:val="20"/>
                <w:szCs w:val="20"/>
                <w:lang w:val="en-GB"/>
              </w:rPr>
            </w:pPr>
            <w:r w:rsidRPr="009A3A8D">
              <w:rPr>
                <w:sz w:val="20"/>
                <w:szCs w:val="20"/>
                <w:lang w:val="en-GB"/>
              </w:rPr>
              <w:t>76%</w:t>
            </w:r>
          </w:p>
        </w:tc>
      </w:tr>
      <w:tr w:rsidR="006C677A" w:rsidRPr="009A3A8D" w14:paraId="17586364" w14:textId="77777777" w:rsidTr="002F41A5">
        <w:tc>
          <w:tcPr>
            <w:tcW w:w="1346" w:type="dxa"/>
            <w:vMerge/>
          </w:tcPr>
          <w:p w14:paraId="68AF0DA9" w14:textId="77777777" w:rsidR="006C677A" w:rsidRPr="009A3A8D" w:rsidRDefault="006C677A" w:rsidP="003608BA">
            <w:pPr>
              <w:suppressLineNumbers/>
              <w:rPr>
                <w:sz w:val="20"/>
                <w:szCs w:val="20"/>
                <w:lang w:val="en-GB"/>
              </w:rPr>
            </w:pPr>
          </w:p>
        </w:tc>
        <w:tc>
          <w:tcPr>
            <w:tcW w:w="1346" w:type="dxa"/>
          </w:tcPr>
          <w:p w14:paraId="1EAC070E" w14:textId="77777777" w:rsidR="006C677A" w:rsidRPr="009A3A8D" w:rsidRDefault="006C677A" w:rsidP="003608BA">
            <w:pPr>
              <w:suppressLineNumbers/>
              <w:rPr>
                <w:sz w:val="20"/>
                <w:szCs w:val="20"/>
                <w:lang w:val="en-GB"/>
              </w:rPr>
            </w:pPr>
            <w:proofErr w:type="spellStart"/>
            <w:r w:rsidRPr="009A3A8D">
              <w:rPr>
                <w:sz w:val="20"/>
                <w:szCs w:val="20"/>
                <w:lang w:val="en-GB"/>
              </w:rPr>
              <w:t>BirdLife</w:t>
            </w:r>
            <w:proofErr w:type="spellEnd"/>
          </w:p>
        </w:tc>
        <w:tc>
          <w:tcPr>
            <w:tcW w:w="1343" w:type="dxa"/>
          </w:tcPr>
          <w:p w14:paraId="489764D3" w14:textId="77777777" w:rsidR="006C677A" w:rsidRPr="009A3A8D" w:rsidRDefault="006C677A" w:rsidP="003608BA">
            <w:pPr>
              <w:suppressLineNumbers/>
              <w:rPr>
                <w:sz w:val="20"/>
                <w:szCs w:val="20"/>
                <w:lang w:val="en-GB"/>
              </w:rPr>
            </w:pPr>
            <w:r w:rsidRPr="009A3A8D">
              <w:rPr>
                <w:sz w:val="20"/>
                <w:szCs w:val="20"/>
                <w:lang w:val="en-GB"/>
              </w:rPr>
              <w:t>In-Kind</w:t>
            </w:r>
          </w:p>
        </w:tc>
        <w:tc>
          <w:tcPr>
            <w:tcW w:w="1396" w:type="dxa"/>
          </w:tcPr>
          <w:p w14:paraId="7303CA17" w14:textId="77777777" w:rsidR="006C677A" w:rsidRPr="009A3A8D" w:rsidRDefault="006C677A" w:rsidP="003608BA">
            <w:pPr>
              <w:suppressLineNumbers/>
              <w:rPr>
                <w:sz w:val="20"/>
                <w:szCs w:val="20"/>
                <w:lang w:val="en-GB"/>
              </w:rPr>
            </w:pPr>
            <w:r w:rsidRPr="009A3A8D">
              <w:rPr>
                <w:sz w:val="20"/>
                <w:szCs w:val="20"/>
                <w:lang w:val="en-GB"/>
              </w:rPr>
              <w:t>1,458,085</w:t>
            </w:r>
          </w:p>
        </w:tc>
        <w:tc>
          <w:tcPr>
            <w:tcW w:w="1339" w:type="dxa"/>
            <w:vMerge/>
          </w:tcPr>
          <w:p w14:paraId="736CD395" w14:textId="77777777" w:rsidR="006C677A" w:rsidRPr="009A3A8D" w:rsidRDefault="006C677A" w:rsidP="003608BA">
            <w:pPr>
              <w:suppressLineNumbers/>
              <w:rPr>
                <w:sz w:val="20"/>
                <w:szCs w:val="20"/>
                <w:lang w:val="en-GB"/>
              </w:rPr>
            </w:pPr>
          </w:p>
        </w:tc>
        <w:tc>
          <w:tcPr>
            <w:tcW w:w="1363" w:type="dxa"/>
            <w:vMerge/>
          </w:tcPr>
          <w:p w14:paraId="30FDE574" w14:textId="77777777" w:rsidR="006C677A" w:rsidRPr="009A3A8D" w:rsidRDefault="006C677A" w:rsidP="003608BA">
            <w:pPr>
              <w:suppressLineNumbers/>
              <w:rPr>
                <w:sz w:val="20"/>
                <w:szCs w:val="20"/>
                <w:lang w:val="en-GB"/>
              </w:rPr>
            </w:pPr>
          </w:p>
        </w:tc>
      </w:tr>
      <w:tr w:rsidR="006C677A" w:rsidRPr="009A3A8D" w14:paraId="367C1CD7" w14:textId="77777777" w:rsidTr="002F41A5">
        <w:tc>
          <w:tcPr>
            <w:tcW w:w="1346" w:type="dxa"/>
            <w:vMerge w:val="restart"/>
          </w:tcPr>
          <w:p w14:paraId="34E9BB69" w14:textId="77777777" w:rsidR="006C677A" w:rsidRPr="009A3A8D" w:rsidRDefault="006C677A" w:rsidP="003608BA">
            <w:pPr>
              <w:suppressLineNumbers/>
              <w:rPr>
                <w:sz w:val="20"/>
                <w:szCs w:val="20"/>
                <w:lang w:val="en-GB"/>
              </w:rPr>
            </w:pPr>
            <w:r w:rsidRPr="009A3A8D">
              <w:rPr>
                <w:sz w:val="20"/>
                <w:szCs w:val="20"/>
                <w:lang w:val="en-GB"/>
              </w:rPr>
              <w:t>Egypt</w:t>
            </w:r>
          </w:p>
        </w:tc>
        <w:tc>
          <w:tcPr>
            <w:tcW w:w="1346" w:type="dxa"/>
          </w:tcPr>
          <w:p w14:paraId="05C77AF2" w14:textId="77777777" w:rsidR="006C677A" w:rsidRPr="009A3A8D" w:rsidRDefault="006C677A" w:rsidP="003608BA">
            <w:pPr>
              <w:suppressLineNumbers/>
              <w:rPr>
                <w:sz w:val="20"/>
                <w:szCs w:val="20"/>
                <w:lang w:val="en-GB"/>
              </w:rPr>
            </w:pPr>
            <w:r w:rsidRPr="009A3A8D">
              <w:rPr>
                <w:sz w:val="20"/>
                <w:szCs w:val="20"/>
                <w:lang w:val="en-GB"/>
              </w:rPr>
              <w:t>Jaz Hotels and Resorts</w:t>
            </w:r>
          </w:p>
        </w:tc>
        <w:tc>
          <w:tcPr>
            <w:tcW w:w="1343" w:type="dxa"/>
          </w:tcPr>
          <w:p w14:paraId="50C45A8C" w14:textId="77777777" w:rsidR="006C677A" w:rsidRPr="009A3A8D" w:rsidRDefault="006C677A" w:rsidP="003608BA">
            <w:pPr>
              <w:suppressLineNumbers/>
              <w:rPr>
                <w:sz w:val="20"/>
                <w:szCs w:val="20"/>
                <w:lang w:val="en-GB"/>
              </w:rPr>
            </w:pPr>
            <w:r w:rsidRPr="009A3A8D">
              <w:rPr>
                <w:sz w:val="20"/>
                <w:szCs w:val="20"/>
                <w:lang w:val="en-GB"/>
              </w:rPr>
              <w:t>In-Kind</w:t>
            </w:r>
          </w:p>
        </w:tc>
        <w:tc>
          <w:tcPr>
            <w:tcW w:w="1396" w:type="dxa"/>
          </w:tcPr>
          <w:p w14:paraId="17D29563" w14:textId="77777777" w:rsidR="006C677A" w:rsidRPr="009A3A8D" w:rsidRDefault="006C677A" w:rsidP="003608BA">
            <w:pPr>
              <w:suppressLineNumbers/>
              <w:rPr>
                <w:sz w:val="20"/>
                <w:szCs w:val="20"/>
                <w:lang w:val="en-GB"/>
              </w:rPr>
            </w:pPr>
            <w:r w:rsidRPr="009A3A8D">
              <w:rPr>
                <w:sz w:val="20"/>
                <w:szCs w:val="20"/>
                <w:lang w:val="en-GB"/>
              </w:rPr>
              <w:t>2,000,000</w:t>
            </w:r>
          </w:p>
        </w:tc>
        <w:tc>
          <w:tcPr>
            <w:tcW w:w="1339" w:type="dxa"/>
          </w:tcPr>
          <w:p w14:paraId="04B9B95B" w14:textId="77777777" w:rsidR="006C677A" w:rsidRPr="009A3A8D" w:rsidRDefault="006C677A" w:rsidP="003608BA">
            <w:pPr>
              <w:suppressLineNumbers/>
              <w:rPr>
                <w:sz w:val="20"/>
                <w:szCs w:val="20"/>
                <w:lang w:val="en-GB"/>
              </w:rPr>
            </w:pPr>
          </w:p>
        </w:tc>
        <w:tc>
          <w:tcPr>
            <w:tcW w:w="1363" w:type="dxa"/>
          </w:tcPr>
          <w:p w14:paraId="640888FC" w14:textId="77777777" w:rsidR="006C677A" w:rsidRPr="009A3A8D" w:rsidRDefault="006C677A" w:rsidP="003608BA">
            <w:pPr>
              <w:suppressLineNumbers/>
              <w:rPr>
                <w:sz w:val="20"/>
                <w:szCs w:val="20"/>
                <w:lang w:val="en-GB"/>
              </w:rPr>
            </w:pPr>
          </w:p>
        </w:tc>
      </w:tr>
      <w:tr w:rsidR="006C677A" w:rsidRPr="009A3A8D" w14:paraId="6DBCE8A9" w14:textId="77777777" w:rsidTr="002F41A5">
        <w:tc>
          <w:tcPr>
            <w:tcW w:w="1346" w:type="dxa"/>
            <w:vMerge/>
          </w:tcPr>
          <w:p w14:paraId="526B3028" w14:textId="77777777" w:rsidR="006C677A" w:rsidRPr="009A3A8D" w:rsidRDefault="006C677A" w:rsidP="003608BA">
            <w:pPr>
              <w:suppressLineNumbers/>
              <w:rPr>
                <w:sz w:val="20"/>
                <w:szCs w:val="20"/>
                <w:lang w:val="en-GB"/>
              </w:rPr>
            </w:pPr>
          </w:p>
        </w:tc>
        <w:tc>
          <w:tcPr>
            <w:tcW w:w="1346" w:type="dxa"/>
          </w:tcPr>
          <w:p w14:paraId="75235661" w14:textId="77777777" w:rsidR="006C677A" w:rsidRPr="009A3A8D" w:rsidRDefault="006C677A" w:rsidP="003608BA">
            <w:pPr>
              <w:suppressLineNumbers/>
              <w:rPr>
                <w:sz w:val="20"/>
                <w:szCs w:val="20"/>
                <w:lang w:val="en-GB"/>
              </w:rPr>
            </w:pPr>
            <w:r w:rsidRPr="009A3A8D">
              <w:rPr>
                <w:sz w:val="20"/>
                <w:szCs w:val="20"/>
                <w:lang w:val="en-GB"/>
              </w:rPr>
              <w:t>NREA</w:t>
            </w:r>
          </w:p>
        </w:tc>
        <w:tc>
          <w:tcPr>
            <w:tcW w:w="1343" w:type="dxa"/>
          </w:tcPr>
          <w:p w14:paraId="67B5BDFF" w14:textId="333422D0" w:rsidR="006C677A" w:rsidRPr="009A3A8D" w:rsidRDefault="00FB5FD7" w:rsidP="003608BA">
            <w:pPr>
              <w:suppressLineNumbers/>
              <w:rPr>
                <w:sz w:val="20"/>
                <w:szCs w:val="20"/>
                <w:lang w:val="en-GB"/>
              </w:rPr>
            </w:pPr>
            <w:r>
              <w:rPr>
                <w:sz w:val="20"/>
                <w:szCs w:val="20"/>
                <w:lang w:val="en-GB"/>
              </w:rPr>
              <w:t>Cash</w:t>
            </w:r>
          </w:p>
        </w:tc>
        <w:tc>
          <w:tcPr>
            <w:tcW w:w="1396" w:type="dxa"/>
          </w:tcPr>
          <w:p w14:paraId="4246DC18" w14:textId="77777777" w:rsidR="006C677A" w:rsidRPr="009A3A8D" w:rsidRDefault="006C677A" w:rsidP="003608BA">
            <w:pPr>
              <w:suppressLineNumbers/>
              <w:rPr>
                <w:sz w:val="20"/>
                <w:szCs w:val="20"/>
                <w:lang w:val="en-GB"/>
              </w:rPr>
            </w:pPr>
            <w:r w:rsidRPr="009A3A8D">
              <w:rPr>
                <w:sz w:val="20"/>
                <w:szCs w:val="20"/>
                <w:lang w:val="en-GB"/>
              </w:rPr>
              <w:t>3,500,000</w:t>
            </w:r>
          </w:p>
        </w:tc>
        <w:tc>
          <w:tcPr>
            <w:tcW w:w="1339" w:type="dxa"/>
          </w:tcPr>
          <w:p w14:paraId="3376533F" w14:textId="77777777" w:rsidR="006C677A" w:rsidRPr="009A3A8D" w:rsidRDefault="006C677A" w:rsidP="003608BA">
            <w:pPr>
              <w:suppressLineNumbers/>
              <w:rPr>
                <w:sz w:val="20"/>
                <w:szCs w:val="20"/>
                <w:lang w:val="en-GB"/>
              </w:rPr>
            </w:pPr>
            <w:r w:rsidRPr="009A3A8D">
              <w:rPr>
                <w:sz w:val="20"/>
                <w:szCs w:val="20"/>
                <w:lang w:val="en-GB"/>
              </w:rPr>
              <w:t>1,618,520</w:t>
            </w:r>
          </w:p>
        </w:tc>
        <w:tc>
          <w:tcPr>
            <w:tcW w:w="1363" w:type="dxa"/>
          </w:tcPr>
          <w:p w14:paraId="5D645926" w14:textId="77777777" w:rsidR="006C677A" w:rsidRPr="009A3A8D" w:rsidRDefault="006C677A" w:rsidP="003608BA">
            <w:pPr>
              <w:suppressLineNumbers/>
              <w:rPr>
                <w:sz w:val="20"/>
                <w:szCs w:val="20"/>
                <w:lang w:val="en-GB"/>
              </w:rPr>
            </w:pPr>
            <w:r w:rsidRPr="009A3A8D">
              <w:rPr>
                <w:sz w:val="20"/>
                <w:szCs w:val="20"/>
                <w:lang w:val="en-GB"/>
              </w:rPr>
              <w:t>46%</w:t>
            </w:r>
          </w:p>
        </w:tc>
      </w:tr>
      <w:tr w:rsidR="006C677A" w:rsidRPr="009A3A8D" w14:paraId="7FB93DDD" w14:textId="77777777" w:rsidTr="002F41A5">
        <w:tc>
          <w:tcPr>
            <w:tcW w:w="1346" w:type="dxa"/>
            <w:vMerge/>
          </w:tcPr>
          <w:p w14:paraId="03367DC8" w14:textId="77777777" w:rsidR="006C677A" w:rsidRPr="009A3A8D" w:rsidRDefault="006C677A" w:rsidP="003608BA">
            <w:pPr>
              <w:suppressLineNumbers/>
              <w:rPr>
                <w:sz w:val="20"/>
                <w:szCs w:val="20"/>
                <w:lang w:val="en-GB"/>
              </w:rPr>
            </w:pPr>
          </w:p>
        </w:tc>
        <w:tc>
          <w:tcPr>
            <w:tcW w:w="1346" w:type="dxa"/>
          </w:tcPr>
          <w:p w14:paraId="5C8401CD" w14:textId="5F40C1FE" w:rsidR="006C677A" w:rsidRPr="009A3A8D" w:rsidRDefault="006C677A" w:rsidP="003608BA">
            <w:pPr>
              <w:suppressLineNumbers/>
              <w:rPr>
                <w:sz w:val="20"/>
                <w:szCs w:val="20"/>
                <w:lang w:val="en-GB"/>
              </w:rPr>
            </w:pPr>
            <w:r w:rsidRPr="009A3A8D">
              <w:rPr>
                <w:sz w:val="20"/>
                <w:szCs w:val="20"/>
                <w:lang w:val="en-GB"/>
              </w:rPr>
              <w:t>RECREE</w:t>
            </w:r>
            <w:r>
              <w:rPr>
                <w:sz w:val="20"/>
                <w:szCs w:val="20"/>
                <w:lang w:val="en-GB"/>
              </w:rPr>
              <w:t>, EETC, EWWT, UNDP</w:t>
            </w:r>
          </w:p>
        </w:tc>
        <w:tc>
          <w:tcPr>
            <w:tcW w:w="1343" w:type="dxa"/>
          </w:tcPr>
          <w:p w14:paraId="4F45EC64" w14:textId="77777777" w:rsidR="006C677A" w:rsidRPr="009A3A8D" w:rsidRDefault="006C677A" w:rsidP="003608BA">
            <w:pPr>
              <w:suppressLineNumbers/>
              <w:rPr>
                <w:sz w:val="20"/>
                <w:szCs w:val="20"/>
                <w:lang w:val="en-GB"/>
              </w:rPr>
            </w:pPr>
            <w:r w:rsidRPr="009A3A8D">
              <w:rPr>
                <w:sz w:val="20"/>
                <w:szCs w:val="20"/>
                <w:lang w:val="en-GB"/>
              </w:rPr>
              <w:t>Cash</w:t>
            </w:r>
          </w:p>
        </w:tc>
        <w:tc>
          <w:tcPr>
            <w:tcW w:w="1396" w:type="dxa"/>
          </w:tcPr>
          <w:p w14:paraId="488A9DC8" w14:textId="77777777" w:rsidR="006C677A" w:rsidRPr="009A3A8D" w:rsidRDefault="006C677A" w:rsidP="003608BA">
            <w:pPr>
              <w:suppressLineNumbers/>
              <w:rPr>
                <w:sz w:val="20"/>
                <w:szCs w:val="20"/>
                <w:lang w:val="en-GB"/>
              </w:rPr>
            </w:pPr>
          </w:p>
        </w:tc>
        <w:tc>
          <w:tcPr>
            <w:tcW w:w="1339" w:type="dxa"/>
          </w:tcPr>
          <w:p w14:paraId="08D3D940" w14:textId="32DAAFAD" w:rsidR="006C677A" w:rsidRPr="00071684" w:rsidRDefault="006C677A" w:rsidP="003608BA">
            <w:pPr>
              <w:suppressLineNumbers/>
              <w:rPr>
                <w:sz w:val="20"/>
                <w:szCs w:val="20"/>
                <w:highlight w:val="yellow"/>
                <w:lang w:val="en-GB"/>
              </w:rPr>
            </w:pPr>
            <w:r w:rsidRPr="00071684">
              <w:rPr>
                <w:sz w:val="20"/>
                <w:szCs w:val="20"/>
                <w:highlight w:val="yellow"/>
                <w:lang w:val="en-GB"/>
              </w:rPr>
              <w:t>2,578,018</w:t>
            </w:r>
          </w:p>
        </w:tc>
        <w:tc>
          <w:tcPr>
            <w:tcW w:w="1363" w:type="dxa"/>
          </w:tcPr>
          <w:p w14:paraId="42422CB0" w14:textId="77777777" w:rsidR="006C677A" w:rsidRPr="009A3A8D" w:rsidRDefault="006C677A" w:rsidP="003608BA">
            <w:pPr>
              <w:suppressLineNumbers/>
              <w:rPr>
                <w:sz w:val="20"/>
                <w:szCs w:val="20"/>
                <w:lang w:val="en-GB"/>
              </w:rPr>
            </w:pPr>
          </w:p>
        </w:tc>
      </w:tr>
      <w:tr w:rsidR="006C677A" w:rsidRPr="009A3A8D" w14:paraId="24241A3A" w14:textId="77777777" w:rsidTr="002F41A5">
        <w:tc>
          <w:tcPr>
            <w:tcW w:w="1346" w:type="dxa"/>
            <w:vMerge w:val="restart"/>
          </w:tcPr>
          <w:p w14:paraId="5C9A98DF" w14:textId="77777777" w:rsidR="006C677A" w:rsidRPr="009A3A8D" w:rsidRDefault="006C677A" w:rsidP="003608BA">
            <w:pPr>
              <w:suppressLineNumbers/>
              <w:rPr>
                <w:sz w:val="20"/>
                <w:szCs w:val="20"/>
                <w:lang w:val="en-GB"/>
              </w:rPr>
            </w:pPr>
            <w:r w:rsidRPr="009A3A8D">
              <w:rPr>
                <w:sz w:val="20"/>
                <w:szCs w:val="20"/>
                <w:lang w:val="en-GB"/>
              </w:rPr>
              <w:t>Ethiopia</w:t>
            </w:r>
          </w:p>
        </w:tc>
        <w:tc>
          <w:tcPr>
            <w:tcW w:w="1346" w:type="dxa"/>
          </w:tcPr>
          <w:p w14:paraId="31E7865F" w14:textId="77777777" w:rsidR="006C677A" w:rsidRPr="009A3A8D" w:rsidRDefault="006C677A" w:rsidP="003608BA">
            <w:pPr>
              <w:suppressLineNumbers/>
              <w:rPr>
                <w:sz w:val="20"/>
                <w:szCs w:val="20"/>
                <w:lang w:val="en-GB"/>
              </w:rPr>
            </w:pPr>
            <w:r w:rsidRPr="009A3A8D">
              <w:rPr>
                <w:sz w:val="20"/>
                <w:szCs w:val="20"/>
                <w:lang w:val="en-GB"/>
              </w:rPr>
              <w:t>Pesticide Action Nexus Association</w:t>
            </w:r>
          </w:p>
        </w:tc>
        <w:tc>
          <w:tcPr>
            <w:tcW w:w="1343" w:type="dxa"/>
          </w:tcPr>
          <w:p w14:paraId="1A1AAF73" w14:textId="77777777" w:rsidR="006C677A" w:rsidRPr="009A3A8D" w:rsidRDefault="006C677A" w:rsidP="003608BA">
            <w:pPr>
              <w:suppressLineNumbers/>
              <w:rPr>
                <w:sz w:val="20"/>
                <w:szCs w:val="20"/>
                <w:lang w:val="en-GB"/>
              </w:rPr>
            </w:pPr>
            <w:r w:rsidRPr="009A3A8D">
              <w:rPr>
                <w:sz w:val="20"/>
                <w:szCs w:val="20"/>
                <w:lang w:val="en-GB"/>
              </w:rPr>
              <w:t>In-kind</w:t>
            </w:r>
          </w:p>
        </w:tc>
        <w:tc>
          <w:tcPr>
            <w:tcW w:w="1396" w:type="dxa"/>
          </w:tcPr>
          <w:p w14:paraId="0CC98674" w14:textId="77777777" w:rsidR="006C677A" w:rsidRPr="00071684" w:rsidRDefault="006C677A" w:rsidP="003608BA">
            <w:pPr>
              <w:suppressLineNumbers/>
              <w:rPr>
                <w:sz w:val="20"/>
                <w:szCs w:val="20"/>
                <w:highlight w:val="green"/>
                <w:lang w:val="en-GB"/>
              </w:rPr>
            </w:pPr>
            <w:r w:rsidRPr="00071684">
              <w:rPr>
                <w:sz w:val="20"/>
                <w:szCs w:val="20"/>
                <w:highlight w:val="green"/>
                <w:lang w:val="en-GB"/>
              </w:rPr>
              <w:t>121,609</w:t>
            </w:r>
          </w:p>
        </w:tc>
        <w:tc>
          <w:tcPr>
            <w:tcW w:w="1339" w:type="dxa"/>
          </w:tcPr>
          <w:p w14:paraId="2A37C20B" w14:textId="77777777" w:rsidR="006C677A" w:rsidRPr="009A3A8D" w:rsidRDefault="006C677A" w:rsidP="003608BA">
            <w:pPr>
              <w:suppressLineNumbers/>
              <w:rPr>
                <w:sz w:val="20"/>
                <w:szCs w:val="20"/>
                <w:lang w:val="en-GB"/>
              </w:rPr>
            </w:pPr>
          </w:p>
        </w:tc>
        <w:tc>
          <w:tcPr>
            <w:tcW w:w="1363" w:type="dxa"/>
          </w:tcPr>
          <w:p w14:paraId="381BF8C9" w14:textId="77777777" w:rsidR="006C677A" w:rsidRPr="009A3A8D" w:rsidRDefault="006C677A" w:rsidP="003608BA">
            <w:pPr>
              <w:suppressLineNumbers/>
              <w:rPr>
                <w:sz w:val="20"/>
                <w:szCs w:val="20"/>
                <w:lang w:val="en-GB"/>
              </w:rPr>
            </w:pPr>
          </w:p>
        </w:tc>
      </w:tr>
      <w:tr w:rsidR="006C677A" w:rsidRPr="009A3A8D" w14:paraId="42C0E2FE" w14:textId="77777777" w:rsidTr="002F41A5">
        <w:tc>
          <w:tcPr>
            <w:tcW w:w="1346" w:type="dxa"/>
            <w:vMerge/>
          </w:tcPr>
          <w:p w14:paraId="180EE96E" w14:textId="77777777" w:rsidR="006C677A" w:rsidRPr="009A3A8D" w:rsidRDefault="006C677A" w:rsidP="003608BA">
            <w:pPr>
              <w:suppressLineNumbers/>
              <w:rPr>
                <w:sz w:val="20"/>
                <w:szCs w:val="20"/>
                <w:lang w:val="en-GB"/>
              </w:rPr>
            </w:pPr>
          </w:p>
        </w:tc>
        <w:tc>
          <w:tcPr>
            <w:tcW w:w="1346" w:type="dxa"/>
          </w:tcPr>
          <w:p w14:paraId="0F1DE9F2" w14:textId="77777777" w:rsidR="006C677A" w:rsidRPr="009A3A8D" w:rsidRDefault="006C677A" w:rsidP="003608BA">
            <w:pPr>
              <w:suppressLineNumbers/>
              <w:rPr>
                <w:sz w:val="20"/>
                <w:szCs w:val="20"/>
                <w:lang w:val="en-GB"/>
              </w:rPr>
            </w:pPr>
            <w:r w:rsidRPr="009A3A8D">
              <w:rPr>
                <w:sz w:val="20"/>
                <w:szCs w:val="20"/>
                <w:lang w:val="en-GB"/>
              </w:rPr>
              <w:t>EWNHS</w:t>
            </w:r>
          </w:p>
        </w:tc>
        <w:tc>
          <w:tcPr>
            <w:tcW w:w="1343" w:type="dxa"/>
          </w:tcPr>
          <w:p w14:paraId="09A4993F" w14:textId="77777777" w:rsidR="006C677A" w:rsidRPr="009A3A8D" w:rsidRDefault="006C677A" w:rsidP="003608BA">
            <w:pPr>
              <w:suppressLineNumbers/>
              <w:rPr>
                <w:sz w:val="20"/>
                <w:szCs w:val="20"/>
                <w:lang w:val="en-GB"/>
              </w:rPr>
            </w:pPr>
            <w:r w:rsidRPr="009A3A8D">
              <w:rPr>
                <w:sz w:val="20"/>
                <w:szCs w:val="20"/>
                <w:lang w:val="en-GB"/>
              </w:rPr>
              <w:t>In-Kind</w:t>
            </w:r>
          </w:p>
        </w:tc>
        <w:tc>
          <w:tcPr>
            <w:tcW w:w="1396" w:type="dxa"/>
          </w:tcPr>
          <w:p w14:paraId="0A97BF6F" w14:textId="77777777" w:rsidR="006C677A" w:rsidRPr="00071684" w:rsidRDefault="006C677A" w:rsidP="003608BA">
            <w:pPr>
              <w:suppressLineNumbers/>
              <w:rPr>
                <w:sz w:val="20"/>
                <w:szCs w:val="20"/>
                <w:highlight w:val="green"/>
                <w:lang w:val="en-GB"/>
              </w:rPr>
            </w:pPr>
            <w:r w:rsidRPr="00071684">
              <w:rPr>
                <w:sz w:val="20"/>
                <w:szCs w:val="20"/>
                <w:highlight w:val="green"/>
                <w:lang w:val="en-GB"/>
              </w:rPr>
              <w:t>122,500</w:t>
            </w:r>
          </w:p>
        </w:tc>
        <w:tc>
          <w:tcPr>
            <w:tcW w:w="1339" w:type="dxa"/>
          </w:tcPr>
          <w:p w14:paraId="7A97CBFA" w14:textId="77777777" w:rsidR="006C677A" w:rsidRPr="009A3A8D" w:rsidRDefault="006C677A" w:rsidP="003608BA">
            <w:pPr>
              <w:suppressLineNumbers/>
              <w:rPr>
                <w:sz w:val="20"/>
                <w:szCs w:val="20"/>
                <w:lang w:val="en-GB"/>
              </w:rPr>
            </w:pPr>
          </w:p>
        </w:tc>
        <w:tc>
          <w:tcPr>
            <w:tcW w:w="1363" w:type="dxa"/>
          </w:tcPr>
          <w:p w14:paraId="2C79410A" w14:textId="77777777" w:rsidR="006C677A" w:rsidRPr="009A3A8D" w:rsidRDefault="006C677A" w:rsidP="003608BA">
            <w:pPr>
              <w:suppressLineNumbers/>
              <w:rPr>
                <w:sz w:val="20"/>
                <w:szCs w:val="20"/>
                <w:lang w:val="en-GB"/>
              </w:rPr>
            </w:pPr>
          </w:p>
        </w:tc>
      </w:tr>
      <w:tr w:rsidR="006C677A" w:rsidRPr="009A3A8D" w14:paraId="4B5543E5" w14:textId="77777777" w:rsidTr="002F41A5">
        <w:tc>
          <w:tcPr>
            <w:tcW w:w="1346" w:type="dxa"/>
            <w:vMerge/>
          </w:tcPr>
          <w:p w14:paraId="7CD0F340" w14:textId="77777777" w:rsidR="006C677A" w:rsidRPr="009A3A8D" w:rsidRDefault="006C677A" w:rsidP="003608BA">
            <w:pPr>
              <w:suppressLineNumbers/>
              <w:rPr>
                <w:sz w:val="20"/>
                <w:szCs w:val="20"/>
                <w:lang w:val="en-GB"/>
              </w:rPr>
            </w:pPr>
          </w:p>
        </w:tc>
        <w:tc>
          <w:tcPr>
            <w:tcW w:w="1346" w:type="dxa"/>
          </w:tcPr>
          <w:p w14:paraId="7710DB4D" w14:textId="77777777" w:rsidR="006C677A" w:rsidRPr="009A3A8D" w:rsidRDefault="006C677A" w:rsidP="003608BA">
            <w:pPr>
              <w:suppressLineNumbers/>
              <w:rPr>
                <w:sz w:val="20"/>
                <w:szCs w:val="20"/>
                <w:lang w:val="en-GB"/>
              </w:rPr>
            </w:pPr>
            <w:r w:rsidRPr="009A3A8D">
              <w:rPr>
                <w:sz w:val="20"/>
                <w:szCs w:val="20"/>
                <w:lang w:val="en-GB"/>
              </w:rPr>
              <w:t>Horn of Africa Environment Centre and Network</w:t>
            </w:r>
          </w:p>
        </w:tc>
        <w:tc>
          <w:tcPr>
            <w:tcW w:w="1343" w:type="dxa"/>
          </w:tcPr>
          <w:p w14:paraId="5CBA1F51" w14:textId="77777777" w:rsidR="006C677A" w:rsidRPr="009A3A8D" w:rsidRDefault="006C677A" w:rsidP="003608BA">
            <w:pPr>
              <w:suppressLineNumbers/>
              <w:rPr>
                <w:sz w:val="20"/>
                <w:szCs w:val="20"/>
                <w:lang w:val="en-GB"/>
              </w:rPr>
            </w:pPr>
            <w:r w:rsidRPr="009A3A8D">
              <w:rPr>
                <w:sz w:val="20"/>
                <w:szCs w:val="20"/>
                <w:lang w:val="en-GB"/>
              </w:rPr>
              <w:t>In-Kind</w:t>
            </w:r>
          </w:p>
        </w:tc>
        <w:tc>
          <w:tcPr>
            <w:tcW w:w="1396" w:type="dxa"/>
          </w:tcPr>
          <w:p w14:paraId="6B505A7D" w14:textId="77777777" w:rsidR="006C677A" w:rsidRPr="00071684" w:rsidRDefault="006C677A" w:rsidP="003608BA">
            <w:pPr>
              <w:suppressLineNumbers/>
              <w:rPr>
                <w:sz w:val="20"/>
                <w:szCs w:val="20"/>
                <w:highlight w:val="green"/>
                <w:lang w:val="en-GB"/>
              </w:rPr>
            </w:pPr>
            <w:r w:rsidRPr="00071684">
              <w:rPr>
                <w:sz w:val="20"/>
                <w:szCs w:val="20"/>
                <w:highlight w:val="green"/>
                <w:lang w:val="en-GB"/>
              </w:rPr>
              <w:t>303,235</w:t>
            </w:r>
          </w:p>
        </w:tc>
        <w:tc>
          <w:tcPr>
            <w:tcW w:w="1339" w:type="dxa"/>
          </w:tcPr>
          <w:p w14:paraId="04AC551D" w14:textId="77777777" w:rsidR="006C677A" w:rsidRPr="009A3A8D" w:rsidRDefault="006C677A" w:rsidP="003608BA">
            <w:pPr>
              <w:suppressLineNumbers/>
              <w:rPr>
                <w:sz w:val="20"/>
                <w:szCs w:val="20"/>
                <w:lang w:val="en-GB"/>
              </w:rPr>
            </w:pPr>
          </w:p>
        </w:tc>
        <w:tc>
          <w:tcPr>
            <w:tcW w:w="1363" w:type="dxa"/>
          </w:tcPr>
          <w:p w14:paraId="6249FBFF" w14:textId="77777777" w:rsidR="006C677A" w:rsidRPr="009A3A8D" w:rsidRDefault="006C677A" w:rsidP="003608BA">
            <w:pPr>
              <w:suppressLineNumbers/>
              <w:rPr>
                <w:sz w:val="20"/>
                <w:szCs w:val="20"/>
                <w:lang w:val="en-GB"/>
              </w:rPr>
            </w:pPr>
          </w:p>
        </w:tc>
      </w:tr>
      <w:tr w:rsidR="006C677A" w:rsidRPr="009A3A8D" w14:paraId="6A21E2E0" w14:textId="77777777" w:rsidTr="002F41A5">
        <w:tc>
          <w:tcPr>
            <w:tcW w:w="1346" w:type="dxa"/>
            <w:vMerge w:val="restart"/>
          </w:tcPr>
          <w:p w14:paraId="211A955D" w14:textId="77777777" w:rsidR="006C677A" w:rsidRPr="009A3A8D" w:rsidRDefault="006C677A" w:rsidP="003608BA">
            <w:pPr>
              <w:suppressLineNumbers/>
              <w:rPr>
                <w:sz w:val="20"/>
                <w:szCs w:val="20"/>
                <w:lang w:val="en-GB"/>
              </w:rPr>
            </w:pPr>
            <w:r w:rsidRPr="009A3A8D">
              <w:rPr>
                <w:sz w:val="20"/>
                <w:szCs w:val="20"/>
                <w:lang w:val="en-GB"/>
              </w:rPr>
              <w:t>Jordan</w:t>
            </w:r>
          </w:p>
        </w:tc>
        <w:tc>
          <w:tcPr>
            <w:tcW w:w="1346" w:type="dxa"/>
          </w:tcPr>
          <w:p w14:paraId="13E0DD37" w14:textId="77777777" w:rsidR="006C677A" w:rsidRPr="009A3A8D" w:rsidRDefault="006C677A" w:rsidP="003608BA">
            <w:pPr>
              <w:suppressLineNumbers/>
              <w:rPr>
                <w:sz w:val="20"/>
                <w:szCs w:val="20"/>
                <w:lang w:val="en-GB"/>
              </w:rPr>
            </w:pPr>
            <w:r w:rsidRPr="009A3A8D">
              <w:rPr>
                <w:sz w:val="20"/>
                <w:szCs w:val="20"/>
                <w:lang w:val="en-GB"/>
              </w:rPr>
              <w:t>UNDP</w:t>
            </w:r>
          </w:p>
        </w:tc>
        <w:tc>
          <w:tcPr>
            <w:tcW w:w="1343" w:type="dxa"/>
          </w:tcPr>
          <w:p w14:paraId="349344F2" w14:textId="77777777" w:rsidR="006C677A" w:rsidRPr="009A3A8D" w:rsidRDefault="006C677A" w:rsidP="003608BA">
            <w:pPr>
              <w:suppressLineNumbers/>
              <w:rPr>
                <w:sz w:val="20"/>
                <w:szCs w:val="20"/>
                <w:lang w:val="en-GB"/>
              </w:rPr>
            </w:pPr>
            <w:r w:rsidRPr="009A3A8D">
              <w:rPr>
                <w:sz w:val="20"/>
                <w:szCs w:val="20"/>
                <w:lang w:val="en-GB"/>
              </w:rPr>
              <w:t>Cash</w:t>
            </w:r>
          </w:p>
        </w:tc>
        <w:tc>
          <w:tcPr>
            <w:tcW w:w="1396" w:type="dxa"/>
          </w:tcPr>
          <w:p w14:paraId="10C8DA13" w14:textId="77777777" w:rsidR="006C677A" w:rsidRPr="009A3A8D" w:rsidRDefault="006C677A" w:rsidP="003608BA">
            <w:pPr>
              <w:suppressLineNumbers/>
              <w:rPr>
                <w:sz w:val="20"/>
                <w:szCs w:val="20"/>
                <w:lang w:val="en-GB"/>
              </w:rPr>
            </w:pPr>
            <w:r w:rsidRPr="009A3A8D">
              <w:rPr>
                <w:sz w:val="20"/>
                <w:szCs w:val="20"/>
                <w:lang w:val="en-GB"/>
              </w:rPr>
              <w:t>100,000</w:t>
            </w:r>
          </w:p>
        </w:tc>
        <w:tc>
          <w:tcPr>
            <w:tcW w:w="1339" w:type="dxa"/>
          </w:tcPr>
          <w:p w14:paraId="0462BC6F" w14:textId="77777777" w:rsidR="006C677A" w:rsidRPr="009A3A8D" w:rsidRDefault="006C677A" w:rsidP="003608BA">
            <w:pPr>
              <w:suppressLineNumbers/>
              <w:rPr>
                <w:sz w:val="20"/>
                <w:szCs w:val="20"/>
                <w:lang w:val="en-GB"/>
              </w:rPr>
            </w:pPr>
            <w:r w:rsidRPr="009A3A8D">
              <w:rPr>
                <w:sz w:val="20"/>
                <w:szCs w:val="20"/>
                <w:lang w:val="en-GB"/>
              </w:rPr>
              <w:t>25,926</w:t>
            </w:r>
            <w:r w:rsidRPr="009A3A8D">
              <w:rPr>
                <w:rStyle w:val="Refdenotaalpie"/>
                <w:sz w:val="20"/>
                <w:szCs w:val="20"/>
                <w:lang w:val="en-GB"/>
              </w:rPr>
              <w:footnoteReference w:id="7"/>
            </w:r>
          </w:p>
        </w:tc>
        <w:tc>
          <w:tcPr>
            <w:tcW w:w="1363" w:type="dxa"/>
          </w:tcPr>
          <w:p w14:paraId="5AE3A445" w14:textId="77777777" w:rsidR="006C677A" w:rsidRPr="009A3A8D" w:rsidRDefault="006C677A" w:rsidP="003608BA">
            <w:pPr>
              <w:suppressLineNumbers/>
              <w:rPr>
                <w:sz w:val="20"/>
                <w:szCs w:val="20"/>
                <w:lang w:val="en-GB"/>
              </w:rPr>
            </w:pPr>
            <w:r w:rsidRPr="009A3A8D">
              <w:rPr>
                <w:sz w:val="20"/>
                <w:szCs w:val="20"/>
                <w:lang w:val="en-GB"/>
              </w:rPr>
              <w:t>25%</w:t>
            </w:r>
          </w:p>
        </w:tc>
      </w:tr>
      <w:tr w:rsidR="006C677A" w:rsidRPr="009A3A8D" w14:paraId="5EF71DAD" w14:textId="77777777" w:rsidTr="002F41A5">
        <w:tc>
          <w:tcPr>
            <w:tcW w:w="1346" w:type="dxa"/>
            <w:vMerge/>
          </w:tcPr>
          <w:p w14:paraId="31099639" w14:textId="77777777" w:rsidR="006C677A" w:rsidRPr="009A3A8D" w:rsidRDefault="006C677A" w:rsidP="003608BA">
            <w:pPr>
              <w:suppressLineNumbers/>
              <w:rPr>
                <w:sz w:val="20"/>
                <w:szCs w:val="20"/>
                <w:lang w:val="en-GB"/>
              </w:rPr>
            </w:pPr>
          </w:p>
        </w:tc>
        <w:tc>
          <w:tcPr>
            <w:tcW w:w="1346" w:type="dxa"/>
          </w:tcPr>
          <w:p w14:paraId="57D4E34B" w14:textId="77777777" w:rsidR="006C677A" w:rsidRPr="009A3A8D" w:rsidRDefault="006C677A" w:rsidP="003608BA">
            <w:pPr>
              <w:suppressLineNumbers/>
              <w:rPr>
                <w:sz w:val="20"/>
                <w:szCs w:val="20"/>
                <w:lang w:val="en-GB"/>
              </w:rPr>
            </w:pPr>
            <w:r w:rsidRPr="009A3A8D">
              <w:rPr>
                <w:sz w:val="20"/>
                <w:szCs w:val="20"/>
                <w:lang w:val="en-GB"/>
              </w:rPr>
              <w:t>Ministry of Municipality Affairs</w:t>
            </w:r>
          </w:p>
        </w:tc>
        <w:tc>
          <w:tcPr>
            <w:tcW w:w="1343" w:type="dxa"/>
          </w:tcPr>
          <w:p w14:paraId="1D20A53E" w14:textId="77777777" w:rsidR="006C677A" w:rsidRPr="009A3A8D" w:rsidRDefault="006C677A" w:rsidP="003608BA">
            <w:pPr>
              <w:suppressLineNumbers/>
              <w:rPr>
                <w:sz w:val="20"/>
                <w:szCs w:val="20"/>
                <w:lang w:val="en-GB"/>
              </w:rPr>
            </w:pPr>
            <w:r w:rsidRPr="009A3A8D">
              <w:rPr>
                <w:sz w:val="20"/>
                <w:szCs w:val="20"/>
                <w:lang w:val="en-GB"/>
              </w:rPr>
              <w:t>In-kind</w:t>
            </w:r>
          </w:p>
        </w:tc>
        <w:tc>
          <w:tcPr>
            <w:tcW w:w="1396" w:type="dxa"/>
          </w:tcPr>
          <w:p w14:paraId="086FEBB5" w14:textId="77777777" w:rsidR="006C677A" w:rsidRPr="009A3A8D" w:rsidRDefault="006C677A" w:rsidP="003608BA">
            <w:pPr>
              <w:suppressLineNumbers/>
              <w:rPr>
                <w:sz w:val="20"/>
                <w:szCs w:val="20"/>
                <w:lang w:val="en-GB"/>
              </w:rPr>
            </w:pPr>
            <w:r w:rsidRPr="009A3A8D">
              <w:rPr>
                <w:sz w:val="20"/>
                <w:szCs w:val="20"/>
                <w:lang w:val="en-GB"/>
              </w:rPr>
              <w:t>2,000,000</w:t>
            </w:r>
          </w:p>
        </w:tc>
        <w:tc>
          <w:tcPr>
            <w:tcW w:w="1339" w:type="dxa"/>
          </w:tcPr>
          <w:p w14:paraId="48B22A5D" w14:textId="77777777" w:rsidR="006C677A" w:rsidRPr="009A3A8D" w:rsidRDefault="006C677A" w:rsidP="003608BA">
            <w:pPr>
              <w:suppressLineNumbers/>
              <w:rPr>
                <w:sz w:val="20"/>
                <w:szCs w:val="20"/>
                <w:lang w:val="en-GB"/>
              </w:rPr>
            </w:pPr>
          </w:p>
        </w:tc>
        <w:tc>
          <w:tcPr>
            <w:tcW w:w="1363" w:type="dxa"/>
          </w:tcPr>
          <w:p w14:paraId="761000AF" w14:textId="77777777" w:rsidR="006C677A" w:rsidRPr="009A3A8D" w:rsidRDefault="006C677A" w:rsidP="003608BA">
            <w:pPr>
              <w:suppressLineNumbers/>
              <w:rPr>
                <w:sz w:val="20"/>
                <w:szCs w:val="20"/>
                <w:lang w:val="en-GB"/>
              </w:rPr>
            </w:pPr>
          </w:p>
        </w:tc>
      </w:tr>
      <w:tr w:rsidR="006C677A" w:rsidRPr="009A3A8D" w14:paraId="3D960591" w14:textId="77777777" w:rsidTr="002F41A5">
        <w:tc>
          <w:tcPr>
            <w:tcW w:w="1346" w:type="dxa"/>
            <w:vMerge/>
          </w:tcPr>
          <w:p w14:paraId="493A6976" w14:textId="77777777" w:rsidR="006C677A" w:rsidRPr="009A3A8D" w:rsidRDefault="006C677A" w:rsidP="003608BA">
            <w:pPr>
              <w:suppressLineNumbers/>
              <w:rPr>
                <w:sz w:val="20"/>
                <w:szCs w:val="20"/>
                <w:lang w:val="en-GB"/>
              </w:rPr>
            </w:pPr>
          </w:p>
        </w:tc>
        <w:tc>
          <w:tcPr>
            <w:tcW w:w="1346" w:type="dxa"/>
          </w:tcPr>
          <w:p w14:paraId="60ECB81F" w14:textId="77777777" w:rsidR="006C677A" w:rsidRPr="009A3A8D" w:rsidRDefault="006C677A" w:rsidP="003608BA">
            <w:pPr>
              <w:suppressLineNumbers/>
              <w:rPr>
                <w:sz w:val="20"/>
                <w:szCs w:val="20"/>
                <w:lang w:val="en-GB"/>
              </w:rPr>
            </w:pPr>
            <w:r w:rsidRPr="009A3A8D">
              <w:rPr>
                <w:sz w:val="20"/>
                <w:szCs w:val="20"/>
                <w:lang w:val="en-GB"/>
              </w:rPr>
              <w:t>RSPN</w:t>
            </w:r>
          </w:p>
        </w:tc>
        <w:tc>
          <w:tcPr>
            <w:tcW w:w="1343" w:type="dxa"/>
          </w:tcPr>
          <w:p w14:paraId="74605872" w14:textId="77777777" w:rsidR="006C677A" w:rsidRPr="009A3A8D" w:rsidRDefault="006C677A" w:rsidP="003608BA">
            <w:pPr>
              <w:suppressLineNumbers/>
              <w:rPr>
                <w:sz w:val="20"/>
                <w:szCs w:val="20"/>
                <w:lang w:val="en-GB"/>
              </w:rPr>
            </w:pPr>
            <w:r w:rsidRPr="009A3A8D">
              <w:rPr>
                <w:sz w:val="20"/>
                <w:szCs w:val="20"/>
                <w:lang w:val="en-GB"/>
              </w:rPr>
              <w:t>Cash</w:t>
            </w:r>
          </w:p>
        </w:tc>
        <w:tc>
          <w:tcPr>
            <w:tcW w:w="1396" w:type="dxa"/>
          </w:tcPr>
          <w:p w14:paraId="2F2E0FCA" w14:textId="77777777" w:rsidR="006C677A" w:rsidRPr="009A3A8D" w:rsidRDefault="006C677A" w:rsidP="003608BA">
            <w:pPr>
              <w:suppressLineNumbers/>
              <w:rPr>
                <w:sz w:val="20"/>
                <w:szCs w:val="20"/>
                <w:lang w:val="en-GB"/>
              </w:rPr>
            </w:pPr>
          </w:p>
        </w:tc>
        <w:tc>
          <w:tcPr>
            <w:tcW w:w="1339" w:type="dxa"/>
          </w:tcPr>
          <w:p w14:paraId="15209453" w14:textId="77777777" w:rsidR="006C677A" w:rsidRPr="00071684" w:rsidRDefault="006C677A" w:rsidP="003608BA">
            <w:pPr>
              <w:suppressLineNumbers/>
              <w:rPr>
                <w:sz w:val="20"/>
                <w:szCs w:val="20"/>
                <w:highlight w:val="yellow"/>
                <w:lang w:val="en-GB"/>
              </w:rPr>
            </w:pPr>
            <w:r w:rsidRPr="00071684">
              <w:rPr>
                <w:sz w:val="20"/>
                <w:szCs w:val="20"/>
                <w:highlight w:val="yellow"/>
                <w:lang w:val="en-GB"/>
              </w:rPr>
              <w:t>916,702</w:t>
            </w:r>
          </w:p>
        </w:tc>
        <w:tc>
          <w:tcPr>
            <w:tcW w:w="1363" w:type="dxa"/>
          </w:tcPr>
          <w:p w14:paraId="1DE6E2C3" w14:textId="77777777" w:rsidR="006C677A" w:rsidRPr="009A3A8D" w:rsidRDefault="006C677A" w:rsidP="003608BA">
            <w:pPr>
              <w:suppressLineNumbers/>
              <w:rPr>
                <w:sz w:val="20"/>
                <w:szCs w:val="20"/>
                <w:lang w:val="en-GB"/>
              </w:rPr>
            </w:pPr>
          </w:p>
        </w:tc>
      </w:tr>
      <w:tr w:rsidR="006C677A" w:rsidRPr="009A3A8D" w14:paraId="6CAD9039" w14:textId="77777777" w:rsidTr="002F41A5">
        <w:tc>
          <w:tcPr>
            <w:tcW w:w="1346" w:type="dxa"/>
          </w:tcPr>
          <w:p w14:paraId="3F606464" w14:textId="77777777" w:rsidR="006C677A" w:rsidRPr="009A3A8D" w:rsidRDefault="006C677A" w:rsidP="003608BA">
            <w:pPr>
              <w:suppressLineNumbers/>
              <w:rPr>
                <w:sz w:val="20"/>
                <w:szCs w:val="20"/>
                <w:lang w:val="en-GB"/>
              </w:rPr>
            </w:pPr>
            <w:r w:rsidRPr="009A3A8D">
              <w:rPr>
                <w:sz w:val="20"/>
                <w:szCs w:val="20"/>
                <w:lang w:val="en-GB"/>
              </w:rPr>
              <w:t>Lebanon</w:t>
            </w:r>
          </w:p>
        </w:tc>
        <w:tc>
          <w:tcPr>
            <w:tcW w:w="1346" w:type="dxa"/>
          </w:tcPr>
          <w:p w14:paraId="6FF82C90" w14:textId="77777777" w:rsidR="006C677A" w:rsidRPr="009A3A8D" w:rsidRDefault="006C677A" w:rsidP="003608BA">
            <w:pPr>
              <w:suppressLineNumbers/>
              <w:rPr>
                <w:sz w:val="20"/>
                <w:szCs w:val="20"/>
                <w:lang w:val="en-GB"/>
              </w:rPr>
            </w:pPr>
            <w:r w:rsidRPr="009A3A8D">
              <w:rPr>
                <w:sz w:val="20"/>
                <w:szCs w:val="20"/>
                <w:lang w:val="en-GB"/>
              </w:rPr>
              <w:t>SPNL</w:t>
            </w:r>
          </w:p>
        </w:tc>
        <w:tc>
          <w:tcPr>
            <w:tcW w:w="1343" w:type="dxa"/>
          </w:tcPr>
          <w:p w14:paraId="1ED28128" w14:textId="77777777" w:rsidR="006C677A" w:rsidRPr="009A3A8D" w:rsidRDefault="006C677A" w:rsidP="003608BA">
            <w:pPr>
              <w:suppressLineNumbers/>
              <w:rPr>
                <w:sz w:val="20"/>
                <w:szCs w:val="20"/>
                <w:lang w:val="en-GB"/>
              </w:rPr>
            </w:pPr>
            <w:r w:rsidRPr="009A3A8D">
              <w:rPr>
                <w:sz w:val="20"/>
                <w:szCs w:val="20"/>
                <w:lang w:val="en-GB"/>
              </w:rPr>
              <w:t>In-kind</w:t>
            </w:r>
          </w:p>
        </w:tc>
        <w:tc>
          <w:tcPr>
            <w:tcW w:w="1396" w:type="dxa"/>
          </w:tcPr>
          <w:p w14:paraId="0CB1A44A" w14:textId="77777777" w:rsidR="006C677A" w:rsidRPr="009A3A8D" w:rsidRDefault="006C677A" w:rsidP="003608BA">
            <w:pPr>
              <w:suppressLineNumbers/>
              <w:rPr>
                <w:sz w:val="20"/>
                <w:szCs w:val="20"/>
                <w:lang w:val="en-GB"/>
              </w:rPr>
            </w:pPr>
            <w:r w:rsidRPr="009A3A8D">
              <w:rPr>
                <w:sz w:val="20"/>
                <w:szCs w:val="20"/>
                <w:lang w:val="en-GB"/>
              </w:rPr>
              <w:t>116,500</w:t>
            </w:r>
          </w:p>
        </w:tc>
        <w:tc>
          <w:tcPr>
            <w:tcW w:w="1339" w:type="dxa"/>
          </w:tcPr>
          <w:p w14:paraId="15F86CAC" w14:textId="77777777" w:rsidR="006C677A" w:rsidRPr="009A3A8D" w:rsidRDefault="006C677A" w:rsidP="003608BA">
            <w:pPr>
              <w:suppressLineNumbers/>
              <w:rPr>
                <w:sz w:val="20"/>
                <w:szCs w:val="20"/>
                <w:lang w:val="en-GB"/>
              </w:rPr>
            </w:pPr>
            <w:r w:rsidRPr="009A3A8D">
              <w:rPr>
                <w:sz w:val="20"/>
                <w:szCs w:val="20"/>
                <w:lang w:val="en-GB"/>
              </w:rPr>
              <w:t>1,876,805</w:t>
            </w:r>
          </w:p>
        </w:tc>
        <w:tc>
          <w:tcPr>
            <w:tcW w:w="1363" w:type="dxa"/>
          </w:tcPr>
          <w:p w14:paraId="766DC864" w14:textId="77777777" w:rsidR="006C677A" w:rsidRPr="009A3A8D" w:rsidRDefault="006C677A" w:rsidP="003608BA">
            <w:pPr>
              <w:suppressLineNumbers/>
              <w:rPr>
                <w:sz w:val="20"/>
                <w:szCs w:val="20"/>
                <w:lang w:val="en-GB"/>
              </w:rPr>
            </w:pPr>
          </w:p>
        </w:tc>
      </w:tr>
      <w:tr w:rsidR="006C677A" w:rsidRPr="009A3A8D" w14:paraId="38C2D94F" w14:textId="77777777" w:rsidTr="002F41A5">
        <w:tc>
          <w:tcPr>
            <w:tcW w:w="1346" w:type="dxa"/>
          </w:tcPr>
          <w:p w14:paraId="5982CA20" w14:textId="77777777" w:rsidR="006C677A" w:rsidRPr="009A3A8D" w:rsidRDefault="006C677A" w:rsidP="003608BA">
            <w:pPr>
              <w:suppressLineNumbers/>
              <w:rPr>
                <w:sz w:val="20"/>
                <w:szCs w:val="20"/>
                <w:lang w:val="en-GB"/>
              </w:rPr>
            </w:pPr>
            <w:r w:rsidRPr="009A3A8D">
              <w:rPr>
                <w:sz w:val="20"/>
                <w:szCs w:val="20"/>
                <w:lang w:val="en-GB"/>
              </w:rPr>
              <w:t>Sudan</w:t>
            </w:r>
          </w:p>
        </w:tc>
        <w:tc>
          <w:tcPr>
            <w:tcW w:w="1346" w:type="dxa"/>
          </w:tcPr>
          <w:p w14:paraId="09910B5D" w14:textId="77777777" w:rsidR="006C677A" w:rsidRPr="009A3A8D" w:rsidRDefault="006C677A" w:rsidP="003608BA">
            <w:pPr>
              <w:suppressLineNumbers/>
              <w:rPr>
                <w:sz w:val="20"/>
                <w:szCs w:val="20"/>
                <w:lang w:val="en-GB"/>
              </w:rPr>
            </w:pPr>
            <w:r w:rsidRPr="009A3A8D">
              <w:rPr>
                <w:sz w:val="20"/>
                <w:szCs w:val="20"/>
                <w:lang w:val="en-GB"/>
              </w:rPr>
              <w:t>SWS</w:t>
            </w:r>
          </w:p>
        </w:tc>
        <w:tc>
          <w:tcPr>
            <w:tcW w:w="1343" w:type="dxa"/>
          </w:tcPr>
          <w:p w14:paraId="1C6DAB2E" w14:textId="77777777" w:rsidR="006C677A" w:rsidRPr="009A3A8D" w:rsidRDefault="006C677A" w:rsidP="003608BA">
            <w:pPr>
              <w:suppressLineNumbers/>
              <w:rPr>
                <w:sz w:val="20"/>
                <w:szCs w:val="20"/>
                <w:lang w:val="en-GB"/>
              </w:rPr>
            </w:pPr>
            <w:r w:rsidRPr="009A3A8D">
              <w:rPr>
                <w:sz w:val="20"/>
                <w:szCs w:val="20"/>
                <w:lang w:val="en-GB"/>
              </w:rPr>
              <w:t>In-kind</w:t>
            </w:r>
          </w:p>
        </w:tc>
        <w:tc>
          <w:tcPr>
            <w:tcW w:w="1396" w:type="dxa"/>
          </w:tcPr>
          <w:p w14:paraId="364CC69F" w14:textId="77777777" w:rsidR="006C677A" w:rsidRPr="00071684" w:rsidRDefault="006C677A" w:rsidP="003608BA">
            <w:pPr>
              <w:suppressLineNumbers/>
              <w:rPr>
                <w:sz w:val="20"/>
                <w:szCs w:val="20"/>
                <w:highlight w:val="green"/>
                <w:lang w:val="en-GB"/>
              </w:rPr>
            </w:pPr>
            <w:r w:rsidRPr="00071684">
              <w:rPr>
                <w:sz w:val="20"/>
                <w:szCs w:val="20"/>
                <w:highlight w:val="green"/>
                <w:lang w:val="en-GB"/>
              </w:rPr>
              <w:t>15,000</w:t>
            </w:r>
          </w:p>
        </w:tc>
        <w:tc>
          <w:tcPr>
            <w:tcW w:w="1339" w:type="dxa"/>
          </w:tcPr>
          <w:p w14:paraId="3A6CA378" w14:textId="77777777" w:rsidR="006C677A" w:rsidRPr="009A3A8D" w:rsidRDefault="006C677A" w:rsidP="003608BA">
            <w:pPr>
              <w:suppressLineNumbers/>
              <w:rPr>
                <w:sz w:val="20"/>
                <w:szCs w:val="20"/>
                <w:lang w:val="en-GB"/>
              </w:rPr>
            </w:pPr>
          </w:p>
        </w:tc>
        <w:tc>
          <w:tcPr>
            <w:tcW w:w="1363" w:type="dxa"/>
          </w:tcPr>
          <w:p w14:paraId="74C80709" w14:textId="77777777" w:rsidR="006C677A" w:rsidRPr="009A3A8D" w:rsidRDefault="006C677A" w:rsidP="003608BA">
            <w:pPr>
              <w:suppressLineNumbers/>
              <w:rPr>
                <w:sz w:val="20"/>
                <w:szCs w:val="20"/>
                <w:lang w:val="en-GB"/>
              </w:rPr>
            </w:pPr>
          </w:p>
        </w:tc>
      </w:tr>
      <w:tr w:rsidR="006C677A" w:rsidRPr="009A3A8D" w14:paraId="0D446D61" w14:textId="77777777" w:rsidTr="002F41A5">
        <w:tc>
          <w:tcPr>
            <w:tcW w:w="1346" w:type="dxa"/>
          </w:tcPr>
          <w:p w14:paraId="26177B0D" w14:textId="77777777" w:rsidR="006C677A" w:rsidRPr="009A3A8D" w:rsidRDefault="006C677A" w:rsidP="003608BA">
            <w:pPr>
              <w:suppressLineNumbers/>
              <w:rPr>
                <w:b/>
                <w:bCs/>
                <w:sz w:val="20"/>
                <w:szCs w:val="20"/>
                <w:lang w:val="en-GB"/>
              </w:rPr>
            </w:pPr>
            <w:r w:rsidRPr="009A3A8D">
              <w:rPr>
                <w:b/>
                <w:bCs/>
                <w:sz w:val="20"/>
                <w:szCs w:val="20"/>
                <w:lang w:val="en-GB"/>
              </w:rPr>
              <w:t>Total</w:t>
            </w:r>
          </w:p>
        </w:tc>
        <w:tc>
          <w:tcPr>
            <w:tcW w:w="1346" w:type="dxa"/>
          </w:tcPr>
          <w:p w14:paraId="6DD862E8" w14:textId="77777777" w:rsidR="006C677A" w:rsidRPr="009A3A8D" w:rsidRDefault="006C677A" w:rsidP="003608BA">
            <w:pPr>
              <w:suppressLineNumbers/>
              <w:rPr>
                <w:b/>
                <w:bCs/>
                <w:sz w:val="20"/>
                <w:szCs w:val="20"/>
                <w:lang w:val="en-GB"/>
              </w:rPr>
            </w:pPr>
          </w:p>
        </w:tc>
        <w:tc>
          <w:tcPr>
            <w:tcW w:w="1343" w:type="dxa"/>
          </w:tcPr>
          <w:p w14:paraId="21575F89" w14:textId="77777777" w:rsidR="006C677A" w:rsidRPr="009A3A8D" w:rsidRDefault="006C677A" w:rsidP="003608BA">
            <w:pPr>
              <w:suppressLineNumbers/>
              <w:rPr>
                <w:b/>
                <w:bCs/>
                <w:sz w:val="20"/>
                <w:szCs w:val="20"/>
                <w:lang w:val="en-GB"/>
              </w:rPr>
            </w:pPr>
          </w:p>
        </w:tc>
        <w:tc>
          <w:tcPr>
            <w:tcW w:w="1396" w:type="dxa"/>
          </w:tcPr>
          <w:p w14:paraId="2FF8CAFC" w14:textId="77777777" w:rsidR="006C677A" w:rsidRPr="009A3A8D" w:rsidRDefault="006C677A" w:rsidP="003608BA">
            <w:pPr>
              <w:suppressLineNumbers/>
              <w:rPr>
                <w:b/>
                <w:bCs/>
                <w:sz w:val="20"/>
                <w:szCs w:val="20"/>
                <w:lang w:val="en-GB"/>
              </w:rPr>
            </w:pPr>
            <w:r w:rsidRPr="009A3A8D">
              <w:rPr>
                <w:b/>
                <w:bCs/>
                <w:sz w:val="20"/>
                <w:szCs w:val="20"/>
                <w:lang w:val="en-GB"/>
              </w:rPr>
              <w:t>10,034,885</w:t>
            </w:r>
          </w:p>
        </w:tc>
        <w:tc>
          <w:tcPr>
            <w:tcW w:w="1339" w:type="dxa"/>
          </w:tcPr>
          <w:p w14:paraId="768FF292" w14:textId="77777777" w:rsidR="006C677A" w:rsidRPr="009A3A8D" w:rsidRDefault="006C677A" w:rsidP="003608BA">
            <w:pPr>
              <w:suppressLineNumbers/>
              <w:rPr>
                <w:b/>
                <w:bCs/>
                <w:sz w:val="20"/>
                <w:szCs w:val="20"/>
                <w:lang w:val="en-GB"/>
              </w:rPr>
            </w:pPr>
            <w:r w:rsidRPr="009A3A8D">
              <w:rPr>
                <w:b/>
                <w:bCs/>
                <w:sz w:val="20"/>
                <w:szCs w:val="20"/>
                <w:lang w:val="en-GB"/>
              </w:rPr>
              <w:t>8,736,729</w:t>
            </w:r>
          </w:p>
        </w:tc>
        <w:tc>
          <w:tcPr>
            <w:tcW w:w="1363" w:type="dxa"/>
          </w:tcPr>
          <w:p w14:paraId="0B59C0C1" w14:textId="77777777" w:rsidR="006C677A" w:rsidRPr="009A3A8D" w:rsidRDefault="006C677A" w:rsidP="003608BA">
            <w:pPr>
              <w:suppressLineNumbers/>
              <w:rPr>
                <w:b/>
                <w:bCs/>
                <w:sz w:val="20"/>
                <w:szCs w:val="20"/>
                <w:lang w:val="en-GB"/>
              </w:rPr>
            </w:pPr>
            <w:r w:rsidRPr="009A3A8D">
              <w:rPr>
                <w:b/>
                <w:bCs/>
                <w:sz w:val="20"/>
                <w:szCs w:val="20"/>
                <w:lang w:val="en-GB"/>
              </w:rPr>
              <w:t>87%</w:t>
            </w:r>
          </w:p>
        </w:tc>
      </w:tr>
    </w:tbl>
    <w:p w14:paraId="6A577654" w14:textId="6F9C449D" w:rsidR="00123064" w:rsidRPr="006C677A" w:rsidRDefault="006C677A" w:rsidP="003608BA">
      <w:pPr>
        <w:suppressLineNumbers/>
        <w:tabs>
          <w:tab w:val="left" w:pos="4680"/>
        </w:tabs>
        <w:jc w:val="both"/>
        <w:rPr>
          <w:sz w:val="18"/>
          <w:szCs w:val="18"/>
          <w:lang w:val="en-GB"/>
        </w:rPr>
      </w:pPr>
      <w:r w:rsidRPr="006C677A">
        <w:rPr>
          <w:sz w:val="18"/>
          <w:szCs w:val="18"/>
          <w:lang w:val="en-GB"/>
        </w:rPr>
        <w:t>Note: Full detail of co-</w:t>
      </w:r>
      <w:proofErr w:type="spellStart"/>
      <w:r w:rsidRPr="006C677A">
        <w:rPr>
          <w:sz w:val="18"/>
          <w:szCs w:val="18"/>
          <w:lang w:val="en-GB"/>
        </w:rPr>
        <w:t>financement</w:t>
      </w:r>
      <w:proofErr w:type="spellEnd"/>
      <w:r w:rsidRPr="006C677A">
        <w:rPr>
          <w:sz w:val="18"/>
          <w:szCs w:val="18"/>
          <w:lang w:val="en-GB"/>
        </w:rPr>
        <w:t xml:space="preserve"> is provided in Annex 6.9</w:t>
      </w:r>
    </w:p>
    <w:p w14:paraId="48E972CA" w14:textId="09923A6E" w:rsidR="00D32073" w:rsidRPr="006C677A" w:rsidRDefault="00D32073" w:rsidP="003608BA">
      <w:pPr>
        <w:suppressLineNumbers/>
        <w:tabs>
          <w:tab w:val="left" w:pos="4680"/>
        </w:tabs>
        <w:jc w:val="both"/>
        <w:rPr>
          <w:lang w:val="en-US"/>
        </w:rPr>
      </w:pPr>
      <w:r w:rsidRPr="00D32073">
        <w:rPr>
          <w:lang w:val="en-US"/>
        </w:rPr>
        <w:t xml:space="preserve">It is important to highlight that the project has </w:t>
      </w:r>
      <w:r w:rsidR="006C677A">
        <w:rPr>
          <w:lang w:val="en-US"/>
        </w:rPr>
        <w:t xml:space="preserve">obtained other sources of </w:t>
      </w:r>
      <w:r w:rsidRPr="00D32073">
        <w:rPr>
          <w:lang w:val="en-US"/>
        </w:rPr>
        <w:t>co-f</w:t>
      </w:r>
      <w:r w:rsidR="006C677A">
        <w:rPr>
          <w:lang w:val="en-US"/>
        </w:rPr>
        <w:t xml:space="preserve">unding. This has happened since some of the expected vehicles have not taken place and the project has identified others brining additional co-funding. </w:t>
      </w:r>
      <w:r w:rsidRPr="006C677A">
        <w:rPr>
          <w:lang w:val="en-US"/>
        </w:rPr>
        <w:t>These are:</w:t>
      </w:r>
    </w:p>
    <w:p w14:paraId="4B5917DB" w14:textId="606E4C2B" w:rsidR="00EB5761" w:rsidRPr="009A3A8D" w:rsidRDefault="006C677A" w:rsidP="003608BA">
      <w:pPr>
        <w:pStyle w:val="Prrafodelista"/>
        <w:numPr>
          <w:ilvl w:val="0"/>
          <w:numId w:val="14"/>
        </w:numPr>
        <w:suppressLineNumbers/>
        <w:tabs>
          <w:tab w:val="left" w:pos="4680"/>
        </w:tabs>
        <w:jc w:val="both"/>
        <w:rPr>
          <w:lang w:val="en-GB"/>
        </w:rPr>
      </w:pPr>
      <w:r>
        <w:rPr>
          <w:lang w:val="en-GB"/>
        </w:rPr>
        <w:t>RECREE, EETC, EWWT</w:t>
      </w:r>
      <w:r w:rsidR="00FB5FD7">
        <w:rPr>
          <w:lang w:val="en-GB"/>
        </w:rPr>
        <w:t>, NREA</w:t>
      </w:r>
      <w:r>
        <w:rPr>
          <w:lang w:val="en-GB"/>
        </w:rPr>
        <w:t xml:space="preserve"> and UNDP in Egypt; and</w:t>
      </w:r>
    </w:p>
    <w:p w14:paraId="5079CF94" w14:textId="722850DD" w:rsidR="00EB5761" w:rsidRPr="00816025" w:rsidRDefault="00C40541" w:rsidP="003608BA">
      <w:pPr>
        <w:pStyle w:val="Prrafodelista"/>
        <w:numPr>
          <w:ilvl w:val="0"/>
          <w:numId w:val="14"/>
        </w:numPr>
        <w:suppressLineNumbers/>
        <w:tabs>
          <w:tab w:val="left" w:pos="4680"/>
        </w:tabs>
        <w:jc w:val="both"/>
      </w:pPr>
      <w:r>
        <w:t xml:space="preserve">RSCN </w:t>
      </w:r>
      <w:r w:rsidR="006C677A">
        <w:t xml:space="preserve">in </w:t>
      </w:r>
      <w:proofErr w:type="spellStart"/>
      <w:r w:rsidR="006C677A">
        <w:t>Jordan</w:t>
      </w:r>
      <w:proofErr w:type="spellEnd"/>
    </w:p>
    <w:p w14:paraId="7BC8387D" w14:textId="70C45181" w:rsidR="006C677A" w:rsidRPr="00737708" w:rsidRDefault="006C677A" w:rsidP="003608BA">
      <w:pPr>
        <w:suppressLineNumbers/>
        <w:jc w:val="both"/>
        <w:rPr>
          <w:bCs/>
          <w:lang w:val="en-US"/>
        </w:rPr>
      </w:pPr>
      <w:bookmarkStart w:id="26" w:name="_Hlk527482462"/>
      <w:r w:rsidRPr="00737708">
        <w:rPr>
          <w:bCs/>
          <w:lang w:val="en-US"/>
        </w:rPr>
        <w:t xml:space="preserve">Sudan and Ethiopia have not reported co-funding through their respective vehicle projects. Overall, at Mid Term, the </w:t>
      </w:r>
      <w:r w:rsidRPr="00F779BC">
        <w:rPr>
          <w:b/>
          <w:lang w:val="en-US"/>
        </w:rPr>
        <w:t>project has reached 87% of its co-funding commitments</w:t>
      </w:r>
      <w:r w:rsidRPr="00737708">
        <w:rPr>
          <w:bCs/>
          <w:lang w:val="en-US"/>
        </w:rPr>
        <w:t xml:space="preserve"> and thus it is safe to assume that it will </w:t>
      </w:r>
      <w:r w:rsidR="00C37027" w:rsidRPr="00737708">
        <w:rPr>
          <w:bCs/>
          <w:lang w:val="en-US"/>
        </w:rPr>
        <w:t xml:space="preserve">go well beyond the 10 million USD pledged during project formulation. </w:t>
      </w:r>
      <w:r w:rsidR="00F779BC">
        <w:rPr>
          <w:bCs/>
          <w:lang w:val="en-US"/>
        </w:rPr>
        <w:t>The following figure presents co-</w:t>
      </w:r>
      <w:proofErr w:type="spellStart"/>
      <w:r w:rsidR="00F779BC">
        <w:rPr>
          <w:bCs/>
          <w:lang w:val="en-US"/>
        </w:rPr>
        <w:t>financement</w:t>
      </w:r>
      <w:proofErr w:type="spellEnd"/>
      <w:r w:rsidR="00F779BC">
        <w:rPr>
          <w:bCs/>
          <w:lang w:val="en-US"/>
        </w:rPr>
        <w:t xml:space="preserve"> per sector:</w:t>
      </w:r>
      <w:r w:rsidR="00C37027" w:rsidRPr="00737708">
        <w:rPr>
          <w:bCs/>
          <w:lang w:val="en-US"/>
        </w:rPr>
        <w:t xml:space="preserve"> </w:t>
      </w:r>
    </w:p>
    <w:p w14:paraId="058C09D4" w14:textId="208AA94E" w:rsidR="00C37027" w:rsidRPr="001D6C02" w:rsidRDefault="00C37027" w:rsidP="003608BA">
      <w:pPr>
        <w:pStyle w:val="Descripcin"/>
        <w:suppressLineNumbers/>
        <w:rPr>
          <w:lang w:val="en-US"/>
        </w:rPr>
      </w:pPr>
      <w:r w:rsidRPr="001D6C02">
        <w:rPr>
          <w:lang w:val="en-US"/>
        </w:rPr>
        <w:t xml:space="preserve">Figure </w:t>
      </w:r>
      <w:r>
        <w:fldChar w:fldCharType="begin"/>
      </w:r>
      <w:r w:rsidRPr="001D6C02">
        <w:rPr>
          <w:lang w:val="en-US"/>
        </w:rPr>
        <w:instrText xml:space="preserve"> SEQ Figure \* ARABIC </w:instrText>
      </w:r>
      <w:r>
        <w:fldChar w:fldCharType="separate"/>
      </w:r>
      <w:r w:rsidR="00BD1921">
        <w:rPr>
          <w:noProof/>
          <w:lang w:val="en-US"/>
        </w:rPr>
        <w:t>9</w:t>
      </w:r>
      <w:r>
        <w:fldChar w:fldCharType="end"/>
      </w:r>
      <w:r w:rsidRPr="001D6C02">
        <w:rPr>
          <w:lang w:val="en-US"/>
        </w:rPr>
        <w:t xml:space="preserve"> Co-</w:t>
      </w:r>
      <w:proofErr w:type="spellStart"/>
      <w:r w:rsidRPr="001D6C02">
        <w:rPr>
          <w:lang w:val="en-US"/>
        </w:rPr>
        <w:t>financement</w:t>
      </w:r>
      <w:proofErr w:type="spellEnd"/>
      <w:r w:rsidRPr="001D6C02">
        <w:rPr>
          <w:lang w:val="en-US"/>
        </w:rPr>
        <w:t xml:space="preserve"> </w:t>
      </w:r>
      <w:r w:rsidR="00737708" w:rsidRPr="001D6C02">
        <w:rPr>
          <w:lang w:val="en-US"/>
        </w:rPr>
        <w:t>per-sector</w:t>
      </w:r>
    </w:p>
    <w:p w14:paraId="7C774B7F" w14:textId="1C0BCEAC" w:rsidR="00C37027" w:rsidRPr="00C37027" w:rsidRDefault="00C37027" w:rsidP="003608BA">
      <w:pPr>
        <w:suppressLineNumbers/>
      </w:pPr>
      <w:r w:rsidRPr="00C37027">
        <w:rPr>
          <w:noProof/>
        </w:rPr>
        <w:lastRenderedPageBreak/>
        <w:drawing>
          <wp:inline distT="0" distB="0" distL="0" distR="0" wp14:anchorId="58F14D4E" wp14:editId="77DBF541">
            <wp:extent cx="5400040" cy="338963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3389630"/>
                    </a:xfrm>
                    <a:prstGeom prst="rect">
                      <a:avLst/>
                    </a:prstGeom>
                    <a:noFill/>
                    <a:ln>
                      <a:noFill/>
                    </a:ln>
                  </pic:spPr>
                </pic:pic>
              </a:graphicData>
            </a:graphic>
          </wp:inline>
        </w:drawing>
      </w:r>
    </w:p>
    <w:p w14:paraId="19C6EFA5" w14:textId="7720B0BF" w:rsidR="00C37027" w:rsidRPr="00C37027" w:rsidRDefault="00C37027" w:rsidP="003608BA">
      <w:pPr>
        <w:suppressLineNumbers/>
        <w:jc w:val="both"/>
        <w:rPr>
          <w:bCs/>
          <w:sz w:val="18"/>
          <w:szCs w:val="18"/>
          <w:lang w:val="en-US"/>
        </w:rPr>
      </w:pPr>
      <w:r w:rsidRPr="00C37027">
        <w:rPr>
          <w:bCs/>
          <w:sz w:val="18"/>
          <w:szCs w:val="18"/>
          <w:lang w:val="en-US"/>
        </w:rPr>
        <w:t>Source: own elaboration with data provided by PMU</w:t>
      </w:r>
    </w:p>
    <w:p w14:paraId="5BE11DD5" w14:textId="54FD44D3" w:rsidR="00737708" w:rsidRPr="00737708" w:rsidRDefault="00737708" w:rsidP="003608BA">
      <w:pPr>
        <w:suppressLineNumbers/>
        <w:jc w:val="both"/>
        <w:rPr>
          <w:bCs/>
          <w:lang w:val="en-US"/>
        </w:rPr>
      </w:pPr>
      <w:r w:rsidRPr="00737708">
        <w:rPr>
          <w:bCs/>
          <w:lang w:val="en-US"/>
        </w:rPr>
        <w:t>The project is obtaining the greatest co funding on energy with 54% of the total followed by 15% on tourism, 12% on hunting and multisector, 6% on agriculture and 2% on waste.</w:t>
      </w:r>
    </w:p>
    <w:p w14:paraId="286950A7" w14:textId="4B3D2328" w:rsidR="003142A3" w:rsidRDefault="00D32073" w:rsidP="003608BA">
      <w:pPr>
        <w:suppressLineNumbers/>
        <w:jc w:val="both"/>
        <w:rPr>
          <w:b/>
          <w:lang w:val="en-US"/>
        </w:rPr>
      </w:pPr>
      <w:r w:rsidRPr="00D32073">
        <w:rPr>
          <w:b/>
          <w:lang w:val="en-US"/>
        </w:rPr>
        <w:t xml:space="preserve">The analysis of the financial instruments reflects that the project is being </w:t>
      </w:r>
      <w:r w:rsidR="00F779BC">
        <w:rPr>
          <w:b/>
          <w:lang w:val="en-US"/>
        </w:rPr>
        <w:t>properly</w:t>
      </w:r>
      <w:r w:rsidRPr="00D32073">
        <w:rPr>
          <w:b/>
          <w:lang w:val="en-US"/>
        </w:rPr>
        <w:t xml:space="preserve"> monitored and that all the reports required by the GEF are generated. </w:t>
      </w:r>
      <w:r w:rsidRPr="006C677A">
        <w:rPr>
          <w:b/>
          <w:lang w:val="en-US"/>
        </w:rPr>
        <w:t>The project is reporting adequately.</w:t>
      </w:r>
    </w:p>
    <w:p w14:paraId="667751ED" w14:textId="4D3D2E00" w:rsidR="00361E45" w:rsidRDefault="00361E45" w:rsidP="003608BA">
      <w:pPr>
        <w:suppressLineNumbers/>
        <w:jc w:val="both"/>
        <w:rPr>
          <w:bCs/>
          <w:lang w:val="en-US"/>
        </w:rPr>
      </w:pPr>
      <w:r w:rsidRPr="00A25DD1">
        <w:rPr>
          <w:bCs/>
          <w:lang w:val="en-US"/>
        </w:rPr>
        <w:t>The project has been audited in 201</w:t>
      </w:r>
      <w:r w:rsidR="005562C5" w:rsidRPr="00A25DD1">
        <w:rPr>
          <w:bCs/>
          <w:lang w:val="en-US"/>
        </w:rPr>
        <w:t>8 and 2019.</w:t>
      </w:r>
      <w:r w:rsidR="00CD263B">
        <w:rPr>
          <w:bCs/>
          <w:lang w:val="en-US"/>
        </w:rPr>
        <w:t xml:space="preserve"> No major issues were reported.</w:t>
      </w:r>
      <w:r w:rsidR="005562C5" w:rsidRPr="00A25DD1">
        <w:rPr>
          <w:bCs/>
          <w:lang w:val="en-US"/>
        </w:rPr>
        <w:t xml:space="preserve"> In 2018 BDO, an external auditor, </w:t>
      </w:r>
      <w:r w:rsidR="00A25DD1">
        <w:rPr>
          <w:bCs/>
          <w:lang w:val="en-US"/>
        </w:rPr>
        <w:t xml:space="preserve">highlighted the </w:t>
      </w:r>
      <w:r w:rsidR="00DE1DB1">
        <w:rPr>
          <w:bCs/>
          <w:lang w:val="en-US"/>
        </w:rPr>
        <w:t>following finance finding:</w:t>
      </w:r>
    </w:p>
    <w:p w14:paraId="359A61FF" w14:textId="5ED9FF43" w:rsidR="00DE1DB1" w:rsidRDefault="00DE1DB1" w:rsidP="003608BA">
      <w:pPr>
        <w:pStyle w:val="Descripcin"/>
        <w:suppressLineNumbers/>
        <w:rPr>
          <w:bCs/>
          <w:lang w:val="en-US"/>
        </w:rPr>
      </w:pPr>
      <w:r>
        <w:t xml:space="preserve">Table </w:t>
      </w:r>
      <w:r w:rsidR="00BC12E0">
        <w:fldChar w:fldCharType="begin"/>
      </w:r>
      <w:r w:rsidR="00BC12E0">
        <w:instrText xml:space="preserve"> SEQ Table \* ARABIC </w:instrText>
      </w:r>
      <w:r w:rsidR="00BC12E0">
        <w:fldChar w:fldCharType="separate"/>
      </w:r>
      <w:r w:rsidR="006B4207">
        <w:rPr>
          <w:noProof/>
        </w:rPr>
        <w:t>20</w:t>
      </w:r>
      <w:r w:rsidR="00BC12E0">
        <w:rPr>
          <w:noProof/>
        </w:rPr>
        <w:fldChar w:fldCharType="end"/>
      </w:r>
      <w:r>
        <w:t xml:space="preserve"> Audit </w:t>
      </w:r>
      <w:proofErr w:type="spellStart"/>
      <w:r>
        <w:t>findings</w:t>
      </w:r>
      <w:proofErr w:type="spellEnd"/>
    </w:p>
    <w:tbl>
      <w:tblPr>
        <w:tblStyle w:val="Tablaconcuadrcula"/>
        <w:tblW w:w="0" w:type="auto"/>
        <w:tblLook w:val="04A0" w:firstRow="1" w:lastRow="0" w:firstColumn="1" w:lastColumn="0" w:noHBand="0" w:noVBand="1"/>
      </w:tblPr>
      <w:tblGrid>
        <w:gridCol w:w="1394"/>
        <w:gridCol w:w="1402"/>
        <w:gridCol w:w="1357"/>
        <w:gridCol w:w="1251"/>
        <w:gridCol w:w="1841"/>
        <w:gridCol w:w="1249"/>
      </w:tblGrid>
      <w:tr w:rsidR="00455C98" w:rsidRPr="00455C98" w14:paraId="13F0700C" w14:textId="0DC89C17" w:rsidTr="00DE1DB1">
        <w:tc>
          <w:tcPr>
            <w:tcW w:w="1394" w:type="dxa"/>
            <w:shd w:val="clear" w:color="auto" w:fill="B4C6E7" w:themeFill="accent1" w:themeFillTint="66"/>
          </w:tcPr>
          <w:p w14:paraId="62AAFD24" w14:textId="031106F5" w:rsidR="00455C98" w:rsidRPr="00455C98" w:rsidRDefault="00455C98" w:rsidP="003608BA">
            <w:pPr>
              <w:suppressLineNumbers/>
              <w:jc w:val="both"/>
              <w:rPr>
                <w:b/>
                <w:lang w:val="en-US"/>
              </w:rPr>
            </w:pPr>
            <w:r w:rsidRPr="00455C98">
              <w:rPr>
                <w:b/>
                <w:lang w:val="en-US"/>
              </w:rPr>
              <w:t>Function</w:t>
            </w:r>
          </w:p>
        </w:tc>
        <w:tc>
          <w:tcPr>
            <w:tcW w:w="1402" w:type="dxa"/>
            <w:shd w:val="clear" w:color="auto" w:fill="B4C6E7" w:themeFill="accent1" w:themeFillTint="66"/>
          </w:tcPr>
          <w:p w14:paraId="54BE45AA" w14:textId="0A584EBB" w:rsidR="00455C98" w:rsidRPr="00455C98" w:rsidRDefault="00455C98" w:rsidP="003608BA">
            <w:pPr>
              <w:suppressLineNumbers/>
              <w:jc w:val="both"/>
              <w:rPr>
                <w:b/>
                <w:lang w:val="en-US"/>
              </w:rPr>
            </w:pPr>
            <w:r w:rsidRPr="00455C98">
              <w:rPr>
                <w:b/>
                <w:lang w:val="en-US"/>
              </w:rPr>
              <w:t>Condition</w:t>
            </w:r>
          </w:p>
        </w:tc>
        <w:tc>
          <w:tcPr>
            <w:tcW w:w="1357" w:type="dxa"/>
            <w:shd w:val="clear" w:color="auto" w:fill="B4C6E7" w:themeFill="accent1" w:themeFillTint="66"/>
          </w:tcPr>
          <w:p w14:paraId="228360B4" w14:textId="2C48E853" w:rsidR="00455C98" w:rsidRPr="00455C98" w:rsidRDefault="00455C98" w:rsidP="003608BA">
            <w:pPr>
              <w:suppressLineNumbers/>
              <w:jc w:val="both"/>
              <w:rPr>
                <w:b/>
                <w:lang w:val="en-US"/>
              </w:rPr>
            </w:pPr>
            <w:r w:rsidRPr="00455C98">
              <w:rPr>
                <w:b/>
                <w:lang w:val="en-US"/>
              </w:rPr>
              <w:t>Impact</w:t>
            </w:r>
          </w:p>
        </w:tc>
        <w:tc>
          <w:tcPr>
            <w:tcW w:w="1251" w:type="dxa"/>
            <w:shd w:val="clear" w:color="auto" w:fill="B4C6E7" w:themeFill="accent1" w:themeFillTint="66"/>
          </w:tcPr>
          <w:p w14:paraId="252199FB" w14:textId="10815328" w:rsidR="00455C98" w:rsidRPr="00455C98" w:rsidRDefault="00455C98" w:rsidP="003608BA">
            <w:pPr>
              <w:suppressLineNumbers/>
              <w:jc w:val="both"/>
              <w:rPr>
                <w:b/>
                <w:lang w:val="en-US"/>
              </w:rPr>
            </w:pPr>
            <w:r w:rsidRPr="00455C98">
              <w:rPr>
                <w:b/>
                <w:lang w:val="en-US"/>
              </w:rPr>
              <w:t>Priority</w:t>
            </w:r>
          </w:p>
        </w:tc>
        <w:tc>
          <w:tcPr>
            <w:tcW w:w="1841" w:type="dxa"/>
            <w:shd w:val="clear" w:color="auto" w:fill="B4C6E7" w:themeFill="accent1" w:themeFillTint="66"/>
          </w:tcPr>
          <w:p w14:paraId="151CFBB1" w14:textId="092D3F1B" w:rsidR="00455C98" w:rsidRPr="00455C98" w:rsidRDefault="00455C98" w:rsidP="003608BA">
            <w:pPr>
              <w:suppressLineNumbers/>
              <w:jc w:val="both"/>
              <w:rPr>
                <w:b/>
                <w:lang w:val="en-US"/>
              </w:rPr>
            </w:pPr>
            <w:r w:rsidRPr="00455C98">
              <w:rPr>
                <w:b/>
                <w:lang w:val="en-US"/>
              </w:rPr>
              <w:t>Recommendation</w:t>
            </w:r>
          </w:p>
        </w:tc>
        <w:tc>
          <w:tcPr>
            <w:tcW w:w="1249" w:type="dxa"/>
            <w:shd w:val="clear" w:color="auto" w:fill="B4C6E7" w:themeFill="accent1" w:themeFillTint="66"/>
          </w:tcPr>
          <w:p w14:paraId="6418E89C" w14:textId="4860485A" w:rsidR="00455C98" w:rsidRPr="00455C98" w:rsidRDefault="00455C98" w:rsidP="003608BA">
            <w:pPr>
              <w:suppressLineNumbers/>
              <w:jc w:val="both"/>
              <w:rPr>
                <w:b/>
                <w:lang w:val="en-US"/>
              </w:rPr>
            </w:pPr>
            <w:r w:rsidRPr="00455C98">
              <w:rPr>
                <w:b/>
                <w:lang w:val="en-US"/>
              </w:rPr>
              <w:t>Man Response</w:t>
            </w:r>
          </w:p>
        </w:tc>
      </w:tr>
      <w:tr w:rsidR="00DE1DB1" w:rsidRPr="008B6533" w14:paraId="488E55A5" w14:textId="77777777" w:rsidTr="00DE1DB1">
        <w:tc>
          <w:tcPr>
            <w:tcW w:w="1394" w:type="dxa"/>
          </w:tcPr>
          <w:p w14:paraId="0C29424A" w14:textId="7DF776F8" w:rsidR="00DE1DB1" w:rsidRPr="00E963FB" w:rsidRDefault="00DE1DB1" w:rsidP="003608BA">
            <w:pPr>
              <w:suppressLineNumbers/>
              <w:jc w:val="both"/>
              <w:rPr>
                <w:bCs/>
                <w:sz w:val="20"/>
                <w:szCs w:val="20"/>
                <w:lang w:val="en-US"/>
              </w:rPr>
            </w:pPr>
            <w:r w:rsidRPr="00E963FB">
              <w:rPr>
                <w:bCs/>
                <w:sz w:val="20"/>
                <w:szCs w:val="20"/>
                <w:lang w:val="en-US"/>
              </w:rPr>
              <w:t>Accounting system</w:t>
            </w:r>
          </w:p>
        </w:tc>
        <w:tc>
          <w:tcPr>
            <w:tcW w:w="1402" w:type="dxa"/>
          </w:tcPr>
          <w:p w14:paraId="25E0D8D1" w14:textId="0BFA0DA3" w:rsidR="00DE1DB1" w:rsidRPr="00E963FB" w:rsidRDefault="00DE1DB1" w:rsidP="003608BA">
            <w:pPr>
              <w:suppressLineNumbers/>
              <w:jc w:val="both"/>
              <w:rPr>
                <w:bCs/>
                <w:sz w:val="20"/>
                <w:szCs w:val="20"/>
                <w:lang w:val="en-US"/>
              </w:rPr>
            </w:pPr>
            <w:r w:rsidRPr="00E963FB">
              <w:rPr>
                <w:bCs/>
                <w:sz w:val="20"/>
                <w:szCs w:val="20"/>
                <w:lang w:val="en-US"/>
              </w:rPr>
              <w:t>Partner does not maintain proper accounting system for UNDP in Jordan branch. Excel sent to HQ</w:t>
            </w:r>
          </w:p>
        </w:tc>
        <w:tc>
          <w:tcPr>
            <w:tcW w:w="1357" w:type="dxa"/>
          </w:tcPr>
          <w:p w14:paraId="3DEA974A" w14:textId="7370E281" w:rsidR="00DE1DB1" w:rsidRPr="00E963FB" w:rsidRDefault="00DE1DB1" w:rsidP="003608BA">
            <w:pPr>
              <w:suppressLineNumbers/>
              <w:jc w:val="both"/>
              <w:rPr>
                <w:bCs/>
                <w:sz w:val="20"/>
                <w:szCs w:val="20"/>
                <w:lang w:val="en-US"/>
              </w:rPr>
            </w:pPr>
            <w:r w:rsidRPr="00E963FB">
              <w:rPr>
                <w:bCs/>
                <w:sz w:val="20"/>
                <w:szCs w:val="20"/>
                <w:lang w:val="en-US"/>
              </w:rPr>
              <w:t>Lack of control; affected accuracy of accounting records; difficulty in tracking vouchers, time consuming</w:t>
            </w:r>
          </w:p>
        </w:tc>
        <w:tc>
          <w:tcPr>
            <w:tcW w:w="1251" w:type="dxa"/>
          </w:tcPr>
          <w:p w14:paraId="6BBACD68" w14:textId="5C7720E5" w:rsidR="00DE1DB1" w:rsidRPr="00E963FB" w:rsidRDefault="00DE1DB1" w:rsidP="003608BA">
            <w:pPr>
              <w:suppressLineNumbers/>
              <w:jc w:val="both"/>
              <w:rPr>
                <w:bCs/>
                <w:sz w:val="20"/>
                <w:szCs w:val="20"/>
                <w:lang w:val="en-US"/>
              </w:rPr>
            </w:pPr>
            <w:r w:rsidRPr="00E963FB">
              <w:rPr>
                <w:bCs/>
                <w:sz w:val="20"/>
                <w:szCs w:val="20"/>
                <w:lang w:val="en-US"/>
              </w:rPr>
              <w:t>High</w:t>
            </w:r>
          </w:p>
        </w:tc>
        <w:tc>
          <w:tcPr>
            <w:tcW w:w="1841" w:type="dxa"/>
          </w:tcPr>
          <w:p w14:paraId="7866F6EE" w14:textId="4734D2B0" w:rsidR="00DE1DB1" w:rsidRPr="00E963FB" w:rsidRDefault="00DE1DB1" w:rsidP="003608BA">
            <w:pPr>
              <w:suppressLineNumbers/>
              <w:jc w:val="both"/>
              <w:rPr>
                <w:bCs/>
                <w:sz w:val="20"/>
                <w:szCs w:val="20"/>
                <w:lang w:val="en-US"/>
              </w:rPr>
            </w:pPr>
            <w:r w:rsidRPr="00E963FB">
              <w:rPr>
                <w:bCs/>
                <w:sz w:val="20"/>
                <w:szCs w:val="20"/>
                <w:lang w:val="en-US"/>
              </w:rPr>
              <w:t>Partner to implement separate accounting system</w:t>
            </w:r>
          </w:p>
        </w:tc>
        <w:tc>
          <w:tcPr>
            <w:tcW w:w="1249" w:type="dxa"/>
          </w:tcPr>
          <w:p w14:paraId="211BF4E2" w14:textId="04A0A937" w:rsidR="00DE1DB1" w:rsidRPr="00E963FB" w:rsidRDefault="00DE1DB1" w:rsidP="003608BA">
            <w:pPr>
              <w:suppressLineNumbers/>
              <w:jc w:val="both"/>
              <w:rPr>
                <w:bCs/>
                <w:sz w:val="20"/>
                <w:szCs w:val="20"/>
                <w:lang w:val="en-US"/>
              </w:rPr>
            </w:pPr>
            <w:proofErr w:type="spellStart"/>
            <w:r w:rsidRPr="00E963FB">
              <w:rPr>
                <w:bCs/>
                <w:sz w:val="20"/>
                <w:szCs w:val="20"/>
                <w:lang w:val="en-US"/>
              </w:rPr>
              <w:t>BirdLife</w:t>
            </w:r>
            <w:proofErr w:type="spellEnd"/>
            <w:r w:rsidRPr="00E963FB">
              <w:rPr>
                <w:bCs/>
                <w:sz w:val="20"/>
                <w:szCs w:val="20"/>
                <w:lang w:val="en-US"/>
              </w:rPr>
              <w:t xml:space="preserve"> developing new IT and cloud solutions.</w:t>
            </w:r>
          </w:p>
        </w:tc>
      </w:tr>
    </w:tbl>
    <w:p w14:paraId="58EF5DAD" w14:textId="70367D07" w:rsidR="00A25DD1" w:rsidRDefault="00A25DD1" w:rsidP="003608BA">
      <w:pPr>
        <w:suppressLineNumbers/>
        <w:jc w:val="both"/>
        <w:rPr>
          <w:bCs/>
          <w:lang w:val="en-US"/>
        </w:rPr>
      </w:pPr>
    </w:p>
    <w:p w14:paraId="75676F26" w14:textId="41B51D51" w:rsidR="00CD263B" w:rsidRPr="005562C5" w:rsidRDefault="00CD263B" w:rsidP="003608BA">
      <w:pPr>
        <w:suppressLineNumbers/>
        <w:jc w:val="both"/>
        <w:rPr>
          <w:bCs/>
          <w:lang w:val="en-US"/>
        </w:rPr>
      </w:pPr>
      <w:r>
        <w:rPr>
          <w:bCs/>
          <w:lang w:val="en-US"/>
        </w:rPr>
        <w:t xml:space="preserve">2019 audit highlighted this finding again and </w:t>
      </w:r>
      <w:proofErr w:type="spellStart"/>
      <w:r>
        <w:rPr>
          <w:bCs/>
          <w:lang w:val="en-US"/>
        </w:rPr>
        <w:t>BirdLife</w:t>
      </w:r>
      <w:proofErr w:type="spellEnd"/>
      <w:r>
        <w:rPr>
          <w:bCs/>
          <w:lang w:val="en-US"/>
        </w:rPr>
        <w:t xml:space="preserve"> explained they are working on a new ERP system estimated to start October 2020 to be used in all offices including a finance module. Both UNDP and the auditor applauded this decision. UNDP Egypt has not presented audited accounts for their project.</w:t>
      </w:r>
    </w:p>
    <w:bookmarkEnd w:id="26"/>
    <w:p w14:paraId="71CB2892" w14:textId="24052797" w:rsidR="00430AB8" w:rsidRPr="006C677A" w:rsidRDefault="006C677A" w:rsidP="003608BA">
      <w:pPr>
        <w:pStyle w:val="Ttulo4"/>
        <w:suppressLineNumbers/>
        <w:rPr>
          <w:lang w:val="en-US"/>
        </w:rPr>
      </w:pPr>
      <w:r w:rsidRPr="006C677A">
        <w:rPr>
          <w:lang w:val="en-US"/>
        </w:rPr>
        <w:lastRenderedPageBreak/>
        <w:t>Project</w:t>
      </w:r>
      <w:r w:rsidR="00E963FB">
        <w:rPr>
          <w:lang w:val="en-US"/>
        </w:rPr>
        <w:t>-level</w:t>
      </w:r>
      <w:r w:rsidRPr="006C677A">
        <w:rPr>
          <w:lang w:val="en-US"/>
        </w:rPr>
        <w:t xml:space="preserve"> Monitoring and </w:t>
      </w:r>
      <w:r w:rsidR="00E963FB">
        <w:rPr>
          <w:lang w:val="en-US"/>
        </w:rPr>
        <w:t>E</w:t>
      </w:r>
      <w:r w:rsidRPr="006C677A">
        <w:rPr>
          <w:lang w:val="en-US"/>
        </w:rPr>
        <w:t>valuation s</w:t>
      </w:r>
      <w:r>
        <w:rPr>
          <w:lang w:val="en-US"/>
        </w:rPr>
        <w:t>ystem</w:t>
      </w:r>
    </w:p>
    <w:p w14:paraId="4503AFBF" w14:textId="7D352B6A" w:rsidR="00BD5878" w:rsidRDefault="00BD5878" w:rsidP="003608BA">
      <w:pPr>
        <w:suppressLineNumbers/>
        <w:jc w:val="both"/>
        <w:rPr>
          <w:lang w:val="en-US"/>
        </w:rPr>
      </w:pPr>
      <w:r>
        <w:rPr>
          <w:lang w:val="en-US"/>
        </w:rPr>
        <w:t>The prodoc identifies how the project is to be monitored throughout the lifetime of the project by means of the following reports:</w:t>
      </w:r>
    </w:p>
    <w:p w14:paraId="60F09DBD" w14:textId="258DA932" w:rsidR="00BD5878" w:rsidRPr="00BD5878" w:rsidRDefault="006B4207" w:rsidP="003608BA">
      <w:pPr>
        <w:pStyle w:val="Descripcin"/>
        <w:suppressLineNumbers/>
        <w:rPr>
          <w:lang w:val="en-US"/>
        </w:rPr>
      </w:pPr>
      <w:r>
        <w:t xml:space="preserve">Table </w:t>
      </w:r>
      <w:r w:rsidR="00BC12E0">
        <w:fldChar w:fldCharType="begin"/>
      </w:r>
      <w:r w:rsidR="00BC12E0">
        <w:instrText xml:space="preserve"> SEQ Table \* ARABIC </w:instrText>
      </w:r>
      <w:r w:rsidR="00BC12E0">
        <w:fldChar w:fldCharType="separate"/>
      </w:r>
      <w:r>
        <w:rPr>
          <w:noProof/>
        </w:rPr>
        <w:t>21</w:t>
      </w:r>
      <w:r w:rsidR="00BC12E0">
        <w:rPr>
          <w:noProof/>
        </w:rPr>
        <w:fldChar w:fldCharType="end"/>
      </w:r>
      <w:r>
        <w:t xml:space="preserve"> </w:t>
      </w:r>
      <w:proofErr w:type="spellStart"/>
      <w:r>
        <w:t>List</w:t>
      </w:r>
      <w:proofErr w:type="spellEnd"/>
      <w:r>
        <w:t xml:space="preserve"> of </w:t>
      </w:r>
      <w:proofErr w:type="spellStart"/>
      <w:r>
        <w:t>reports</w:t>
      </w:r>
      <w:proofErr w:type="spellEnd"/>
    </w:p>
    <w:tbl>
      <w:tblPr>
        <w:tblStyle w:val="Tablaconcuadrcula"/>
        <w:tblW w:w="8500" w:type="dxa"/>
        <w:tblLook w:val="04A0" w:firstRow="1" w:lastRow="0" w:firstColumn="1" w:lastColumn="0" w:noHBand="0" w:noVBand="1"/>
      </w:tblPr>
      <w:tblGrid>
        <w:gridCol w:w="4815"/>
        <w:gridCol w:w="3685"/>
      </w:tblGrid>
      <w:tr w:rsidR="00BD5878" w:rsidRPr="00BD5878" w14:paraId="5CF2A093" w14:textId="77777777" w:rsidTr="006B4207">
        <w:tc>
          <w:tcPr>
            <w:tcW w:w="4815" w:type="dxa"/>
            <w:shd w:val="clear" w:color="auto" w:fill="B4C6E7" w:themeFill="accent1" w:themeFillTint="66"/>
          </w:tcPr>
          <w:p w14:paraId="058A4C32" w14:textId="2E33982A" w:rsidR="00BD5878" w:rsidRPr="00BD5878" w:rsidRDefault="00BD5878" w:rsidP="003608BA">
            <w:pPr>
              <w:suppressLineNumbers/>
              <w:jc w:val="both"/>
              <w:rPr>
                <w:b/>
                <w:bCs/>
              </w:rPr>
            </w:pPr>
            <w:proofErr w:type="spellStart"/>
            <w:r w:rsidRPr="00BD5878">
              <w:rPr>
                <w:b/>
                <w:bCs/>
              </w:rPr>
              <w:t>Report</w:t>
            </w:r>
            <w:proofErr w:type="spellEnd"/>
          </w:p>
        </w:tc>
        <w:tc>
          <w:tcPr>
            <w:tcW w:w="3685" w:type="dxa"/>
            <w:shd w:val="clear" w:color="auto" w:fill="B4C6E7" w:themeFill="accent1" w:themeFillTint="66"/>
          </w:tcPr>
          <w:p w14:paraId="2599BDD5" w14:textId="65B3A07B" w:rsidR="00BD5878" w:rsidRPr="00BD5878" w:rsidRDefault="00BD5878" w:rsidP="003608BA">
            <w:pPr>
              <w:suppressLineNumbers/>
              <w:jc w:val="both"/>
              <w:rPr>
                <w:b/>
                <w:bCs/>
              </w:rPr>
            </w:pPr>
            <w:r w:rsidRPr="00BD5878">
              <w:rPr>
                <w:b/>
                <w:bCs/>
              </w:rPr>
              <w:t>Date</w:t>
            </w:r>
          </w:p>
        </w:tc>
      </w:tr>
      <w:tr w:rsidR="00BD5878" w14:paraId="41C8BDE1" w14:textId="77777777" w:rsidTr="006B4207">
        <w:tc>
          <w:tcPr>
            <w:tcW w:w="4815" w:type="dxa"/>
          </w:tcPr>
          <w:p w14:paraId="6306FCAB" w14:textId="1133E5CA" w:rsidR="00BD5878" w:rsidRDefault="00BD5878" w:rsidP="003608BA">
            <w:pPr>
              <w:suppressLineNumbers/>
              <w:jc w:val="both"/>
            </w:pPr>
            <w:proofErr w:type="spellStart"/>
            <w:r>
              <w:t>Inception</w:t>
            </w:r>
            <w:proofErr w:type="spellEnd"/>
            <w:r>
              <w:t xml:space="preserve"> </w:t>
            </w:r>
            <w:proofErr w:type="spellStart"/>
            <w:r>
              <w:t>report</w:t>
            </w:r>
            <w:proofErr w:type="spellEnd"/>
          </w:p>
        </w:tc>
        <w:tc>
          <w:tcPr>
            <w:tcW w:w="3685" w:type="dxa"/>
          </w:tcPr>
          <w:p w14:paraId="1E182116" w14:textId="76EF922D" w:rsidR="00BD5878" w:rsidRDefault="00BD5878" w:rsidP="003608BA">
            <w:pPr>
              <w:suppressLineNumbers/>
              <w:jc w:val="both"/>
            </w:pPr>
            <w:r>
              <w:t xml:space="preserve">21st </w:t>
            </w:r>
            <w:proofErr w:type="spellStart"/>
            <w:r>
              <w:t>January</w:t>
            </w:r>
            <w:proofErr w:type="spellEnd"/>
            <w:r>
              <w:t xml:space="preserve"> 2018</w:t>
            </w:r>
          </w:p>
        </w:tc>
      </w:tr>
      <w:tr w:rsidR="00BD5878" w:rsidRPr="008B6533" w14:paraId="12F6258B" w14:textId="77777777" w:rsidTr="006B4207">
        <w:tc>
          <w:tcPr>
            <w:tcW w:w="4815" w:type="dxa"/>
          </w:tcPr>
          <w:p w14:paraId="74B7AAFB" w14:textId="58DB9D4F" w:rsidR="00BD5878" w:rsidRDefault="00BD5878" w:rsidP="003608BA">
            <w:pPr>
              <w:suppressLineNumbers/>
              <w:jc w:val="both"/>
            </w:pPr>
            <w:proofErr w:type="spellStart"/>
            <w:r>
              <w:t>Quarterly</w:t>
            </w:r>
            <w:proofErr w:type="spellEnd"/>
            <w:r>
              <w:t xml:space="preserve"> </w:t>
            </w:r>
            <w:proofErr w:type="spellStart"/>
            <w:r>
              <w:t>Progress</w:t>
            </w:r>
            <w:proofErr w:type="spellEnd"/>
            <w:r>
              <w:t xml:space="preserve"> </w:t>
            </w:r>
            <w:proofErr w:type="spellStart"/>
            <w:r>
              <w:t>Report</w:t>
            </w:r>
            <w:proofErr w:type="spellEnd"/>
          </w:p>
        </w:tc>
        <w:tc>
          <w:tcPr>
            <w:tcW w:w="3685" w:type="dxa"/>
          </w:tcPr>
          <w:p w14:paraId="45276262" w14:textId="05C631EA" w:rsidR="00BD5878" w:rsidRPr="006B4207" w:rsidRDefault="006B4207" w:rsidP="003608BA">
            <w:pPr>
              <w:suppressLineNumbers/>
              <w:jc w:val="both"/>
              <w:rPr>
                <w:lang w:val="en-US"/>
              </w:rPr>
            </w:pPr>
            <w:r w:rsidRPr="006B4207">
              <w:rPr>
                <w:lang w:val="en-US"/>
              </w:rPr>
              <w:t>4 QDR in 2018; 4 in 2019 and 2 i</w:t>
            </w:r>
            <w:r>
              <w:rPr>
                <w:lang w:val="en-US"/>
              </w:rPr>
              <w:t>n 2020</w:t>
            </w:r>
          </w:p>
        </w:tc>
      </w:tr>
      <w:tr w:rsidR="006B4207" w:rsidRPr="006B4207" w14:paraId="5C242294" w14:textId="77777777" w:rsidTr="006B4207">
        <w:tc>
          <w:tcPr>
            <w:tcW w:w="4815" w:type="dxa"/>
          </w:tcPr>
          <w:p w14:paraId="159F5586" w14:textId="00C31BFC" w:rsidR="006B4207" w:rsidRDefault="006B4207" w:rsidP="003608BA">
            <w:pPr>
              <w:suppressLineNumbers/>
              <w:jc w:val="both"/>
            </w:pPr>
            <w:r>
              <w:t xml:space="preserve">Project </w:t>
            </w:r>
            <w:proofErr w:type="spellStart"/>
            <w:r>
              <w:t>Implementation</w:t>
            </w:r>
            <w:proofErr w:type="spellEnd"/>
            <w:r>
              <w:t xml:space="preserve"> </w:t>
            </w:r>
            <w:proofErr w:type="spellStart"/>
            <w:r>
              <w:t>Review</w:t>
            </w:r>
            <w:proofErr w:type="spellEnd"/>
            <w:r>
              <w:t xml:space="preserve"> </w:t>
            </w:r>
          </w:p>
        </w:tc>
        <w:tc>
          <w:tcPr>
            <w:tcW w:w="3685" w:type="dxa"/>
          </w:tcPr>
          <w:p w14:paraId="1CA0B3F3" w14:textId="0657A3E0" w:rsidR="006B4207" w:rsidRPr="006B4207" w:rsidRDefault="006B4207" w:rsidP="003608BA">
            <w:pPr>
              <w:suppressLineNumbers/>
              <w:jc w:val="both"/>
              <w:rPr>
                <w:lang w:val="en-US"/>
              </w:rPr>
            </w:pPr>
            <w:r>
              <w:rPr>
                <w:lang w:val="en-US"/>
              </w:rPr>
              <w:t>2018 and 2019</w:t>
            </w:r>
          </w:p>
        </w:tc>
      </w:tr>
    </w:tbl>
    <w:p w14:paraId="20964916" w14:textId="6B367029" w:rsidR="00E963FB" w:rsidRDefault="00E963FB" w:rsidP="003608BA">
      <w:pPr>
        <w:suppressLineNumbers/>
        <w:jc w:val="both"/>
        <w:rPr>
          <w:lang w:val="en-US"/>
        </w:rPr>
      </w:pPr>
    </w:p>
    <w:p w14:paraId="2279C00B" w14:textId="1305F487" w:rsidR="006B4207" w:rsidRDefault="006B4207" w:rsidP="003608BA">
      <w:pPr>
        <w:suppressLineNumbers/>
        <w:jc w:val="both"/>
        <w:rPr>
          <w:lang w:val="en-US"/>
        </w:rPr>
      </w:pPr>
      <w:r>
        <w:rPr>
          <w:lang w:val="en-US"/>
        </w:rPr>
        <w:t xml:space="preserve">Also, RFF requests its partners to present interim vehicle project technical and financial reports per sectors. The evaluator has had access to all the reports presented to date and there is </w:t>
      </w:r>
      <w:r w:rsidRPr="00203F30">
        <w:rPr>
          <w:b/>
          <w:bCs/>
          <w:lang w:val="en-US"/>
        </w:rPr>
        <w:t>evidence of the effective monitoring being conducted by RFF</w:t>
      </w:r>
      <w:r>
        <w:rPr>
          <w:lang w:val="en-US"/>
        </w:rPr>
        <w:t>. The format allows for a thorough description of the activities undertaken, hyperlinks to publications and published materials as well as financial reporting. Thus, they receive very well-organized information which helps to build the QPR as well as the IPR.</w:t>
      </w:r>
    </w:p>
    <w:p w14:paraId="6682979D" w14:textId="56ECA47B" w:rsidR="0025202F" w:rsidRDefault="0025202F" w:rsidP="003608BA">
      <w:pPr>
        <w:suppressLineNumbers/>
        <w:jc w:val="both"/>
        <w:rPr>
          <w:lang w:val="en-US"/>
        </w:rPr>
      </w:pPr>
      <w:r>
        <w:rPr>
          <w:lang w:val="en-US"/>
        </w:rPr>
        <w:t>RFF has also conducted site visits and they prepare a back</w:t>
      </w:r>
      <w:r w:rsidR="00203F30">
        <w:rPr>
          <w:lang w:val="en-US"/>
        </w:rPr>
        <w:t xml:space="preserve"> to</w:t>
      </w:r>
      <w:r>
        <w:rPr>
          <w:lang w:val="en-US"/>
        </w:rPr>
        <w:t xml:space="preserve"> office report each time. The evaluator has had access to five back to office reports from the project’s participation on CBD COP in Egypt, a mission to Djibouti in 2018, two missions to Ethiopia in January and </w:t>
      </w:r>
      <w:proofErr w:type="gramStart"/>
      <w:r>
        <w:rPr>
          <w:lang w:val="en-US"/>
        </w:rPr>
        <w:t>march</w:t>
      </w:r>
      <w:proofErr w:type="gramEnd"/>
      <w:r>
        <w:rPr>
          <w:lang w:val="en-US"/>
        </w:rPr>
        <w:t xml:space="preserve"> 2019 and their participation on the Safe Flyways MAVA II – Illegal Killing of Birds (IKB) Project inception workshop in Brussels in February 2020.</w:t>
      </w:r>
    </w:p>
    <w:p w14:paraId="73BAD33E" w14:textId="4F372D12" w:rsidR="0025202F" w:rsidRDefault="0025202F" w:rsidP="003608BA">
      <w:pPr>
        <w:suppressLineNumbers/>
        <w:jc w:val="both"/>
        <w:rPr>
          <w:lang w:val="en-US"/>
        </w:rPr>
      </w:pPr>
      <w:r>
        <w:rPr>
          <w:lang w:val="en-US"/>
        </w:rPr>
        <w:t xml:space="preserve">The prodoc indicates an M&amp;E budget of USD 80,000 for the entire period. There is no data in terms of resources already used for the period thus it is </w:t>
      </w:r>
      <w:r w:rsidRPr="00203F30">
        <w:rPr>
          <w:b/>
          <w:bCs/>
          <w:lang w:val="en-US"/>
        </w:rPr>
        <w:t>not possible to determine if the budget will suffice to cover the monitoring and evaluation activities</w:t>
      </w:r>
      <w:r>
        <w:rPr>
          <w:lang w:val="en-US"/>
        </w:rPr>
        <w:t xml:space="preserve"> from now until the end of the project. </w:t>
      </w:r>
    </w:p>
    <w:p w14:paraId="2809D1FB" w14:textId="1B7E5D53" w:rsidR="006B4207" w:rsidRPr="006B4207" w:rsidRDefault="006B4207" w:rsidP="003608BA">
      <w:pPr>
        <w:suppressLineNumbers/>
        <w:jc w:val="both"/>
        <w:rPr>
          <w:lang w:val="en-US"/>
        </w:rPr>
      </w:pPr>
      <w:r w:rsidRPr="00203F30">
        <w:rPr>
          <w:b/>
          <w:bCs/>
          <w:lang w:val="en-US"/>
        </w:rPr>
        <w:t>The PMU spends a lot of time monitoring and reporting</w:t>
      </w:r>
      <w:r>
        <w:rPr>
          <w:lang w:val="en-US"/>
        </w:rPr>
        <w:t xml:space="preserve">. Although it </w:t>
      </w:r>
      <w:r w:rsidR="00203F30">
        <w:rPr>
          <w:lang w:val="en-US"/>
        </w:rPr>
        <w:t>is</w:t>
      </w:r>
      <w:r>
        <w:rPr>
          <w:lang w:val="en-US"/>
        </w:rPr>
        <w:t xml:space="preserve"> time consuming, it is also </w:t>
      </w:r>
      <w:proofErr w:type="gramStart"/>
      <w:r>
        <w:rPr>
          <w:lang w:val="en-US"/>
        </w:rPr>
        <w:t xml:space="preserve">a </w:t>
      </w:r>
      <w:r w:rsidRPr="00203F30">
        <w:rPr>
          <w:b/>
          <w:bCs/>
          <w:lang w:val="en-US"/>
        </w:rPr>
        <w:t>very good</w:t>
      </w:r>
      <w:proofErr w:type="gramEnd"/>
      <w:r w:rsidRPr="00203F30">
        <w:rPr>
          <w:b/>
          <w:bCs/>
          <w:lang w:val="en-US"/>
        </w:rPr>
        <w:t xml:space="preserve"> way to keep track of developments and spot potential mainstreaming interventions </w:t>
      </w:r>
      <w:r>
        <w:rPr>
          <w:lang w:val="en-US"/>
        </w:rPr>
        <w:t>on the ground.</w:t>
      </w:r>
    </w:p>
    <w:p w14:paraId="001CF532" w14:textId="1FFA22D9" w:rsidR="0025202F" w:rsidRDefault="006B4207" w:rsidP="003608BA">
      <w:pPr>
        <w:suppressLineNumbers/>
        <w:jc w:val="both"/>
        <w:rPr>
          <w:lang w:val="en-US"/>
        </w:rPr>
      </w:pPr>
      <w:r w:rsidRPr="006B4207">
        <w:rPr>
          <w:lang w:val="en-US"/>
        </w:rPr>
        <w:t>As indicated previously, the p</w:t>
      </w:r>
      <w:r>
        <w:rPr>
          <w:lang w:val="en-US"/>
        </w:rPr>
        <w:t>roject is monitoring effectively the financial resources spent by the project on regional activities, awareness, capacity building carried out by PCCD as well as the partner’s vehicle projects. RFF monitors financial expenditure through</w:t>
      </w:r>
      <w:r w:rsidR="0025202F">
        <w:rPr>
          <w:lang w:val="en-US"/>
        </w:rPr>
        <w:t xml:space="preserve"> the partner’s technical and financial reports per sector. </w:t>
      </w:r>
      <w:r w:rsidR="0025202F" w:rsidRPr="0025202F">
        <w:rPr>
          <w:lang w:val="en-US"/>
        </w:rPr>
        <w:t>A minimum gap has been observed from the expenditure r</w:t>
      </w:r>
      <w:r w:rsidR="0025202F">
        <w:rPr>
          <w:lang w:val="en-US"/>
        </w:rPr>
        <w:t xml:space="preserve">eported to the evaluator at MTR vs the CDR. </w:t>
      </w:r>
      <w:r w:rsidR="0025202F" w:rsidRPr="0025202F">
        <w:rPr>
          <w:lang w:val="en-US"/>
        </w:rPr>
        <w:t xml:space="preserve">This is because the last CDR covers from January to </w:t>
      </w:r>
      <w:r w:rsidR="0025202F">
        <w:rPr>
          <w:lang w:val="en-US"/>
        </w:rPr>
        <w:t xml:space="preserve">September whereas RFF shared the figures per country and sector up until November. </w:t>
      </w:r>
    </w:p>
    <w:p w14:paraId="08EC6C23" w14:textId="5A17AAF5" w:rsidR="00033158" w:rsidRPr="0025202F" w:rsidRDefault="0025202F" w:rsidP="003608BA">
      <w:pPr>
        <w:suppressLineNumbers/>
        <w:jc w:val="both"/>
        <w:rPr>
          <w:rFonts w:ascii="Garamond" w:hAnsi="Garamond"/>
          <w:sz w:val="24"/>
          <w:szCs w:val="24"/>
          <w:lang w:val="en-US"/>
        </w:rPr>
      </w:pPr>
      <w:r w:rsidRPr="0025202F">
        <w:rPr>
          <w:lang w:val="en-US"/>
        </w:rPr>
        <w:t xml:space="preserve">Overall, the evaluator considers that </w:t>
      </w:r>
      <w:proofErr w:type="spellStart"/>
      <w:r w:rsidRPr="0025202F">
        <w:rPr>
          <w:lang w:val="en-US"/>
        </w:rPr>
        <w:t>BirdLife</w:t>
      </w:r>
      <w:proofErr w:type="spellEnd"/>
      <w:r w:rsidRPr="0025202F">
        <w:rPr>
          <w:lang w:val="en-US"/>
        </w:rPr>
        <w:t xml:space="preserve">, RFF together with </w:t>
      </w:r>
      <w:r>
        <w:rPr>
          <w:lang w:val="en-US"/>
        </w:rPr>
        <w:t xml:space="preserve">UNDP both in Jordan and Egypt are </w:t>
      </w:r>
      <w:r w:rsidRPr="0025202F">
        <w:rPr>
          <w:b/>
          <w:bCs/>
          <w:lang w:val="en-US"/>
        </w:rPr>
        <w:t>monitoring the project very efficiently</w:t>
      </w:r>
      <w:r>
        <w:rPr>
          <w:lang w:val="en-US"/>
        </w:rPr>
        <w:t xml:space="preserve"> and providing the necessary support to all stakeholders to produce the necessary reports.</w:t>
      </w:r>
      <w:r w:rsidRPr="0025202F">
        <w:rPr>
          <w:lang w:val="en-US"/>
        </w:rPr>
        <w:t xml:space="preserve"> </w:t>
      </w:r>
    </w:p>
    <w:p w14:paraId="19E04D39" w14:textId="486DC0DC" w:rsidR="00430AB8" w:rsidRPr="009A3A8D" w:rsidRDefault="006C677A" w:rsidP="003608BA">
      <w:pPr>
        <w:pStyle w:val="Ttulo4"/>
        <w:suppressLineNumbers/>
        <w:rPr>
          <w:lang w:val="en-GB"/>
        </w:rPr>
      </w:pPr>
      <w:r>
        <w:rPr>
          <w:lang w:val="en-GB"/>
        </w:rPr>
        <w:t xml:space="preserve">Stakeholders </w:t>
      </w:r>
      <w:r w:rsidR="00E963FB">
        <w:rPr>
          <w:lang w:val="en-GB"/>
        </w:rPr>
        <w:t>Engagement</w:t>
      </w:r>
    </w:p>
    <w:p w14:paraId="1418E328" w14:textId="77777777" w:rsidR="0054092F" w:rsidRPr="0054092F" w:rsidRDefault="0054092F" w:rsidP="003608BA">
      <w:pPr>
        <w:suppressLineNumbers/>
        <w:spacing w:after="0" w:line="240" w:lineRule="auto"/>
        <w:jc w:val="both"/>
        <w:rPr>
          <w:lang w:val="en-US"/>
        </w:rPr>
      </w:pPr>
      <w:r w:rsidRPr="0054092F">
        <w:rPr>
          <w:lang w:val="en-US"/>
        </w:rPr>
        <w:t>When we talk about stakeholder participation or involvement, what the evaluator is asking is the following:</w:t>
      </w:r>
    </w:p>
    <w:p w14:paraId="6CACF854" w14:textId="77777777" w:rsidR="0054092F" w:rsidRDefault="0054092F" w:rsidP="003608BA">
      <w:pPr>
        <w:suppressLineNumbers/>
        <w:spacing w:after="0" w:line="240" w:lineRule="auto"/>
        <w:jc w:val="both"/>
        <w:rPr>
          <w:lang w:val="en-US"/>
        </w:rPr>
      </w:pPr>
      <w:r w:rsidRPr="0054092F">
        <w:rPr>
          <w:lang w:val="en-US"/>
        </w:rPr>
        <w:t xml:space="preserve">In relation to Project Management: Has the project developed and forged the right partnerships, both with direct stakeholders and with other tangential actors? </w:t>
      </w:r>
    </w:p>
    <w:p w14:paraId="4DE0E320" w14:textId="77777777" w:rsidR="0054092F" w:rsidRDefault="0054092F" w:rsidP="003608BA">
      <w:pPr>
        <w:suppressLineNumbers/>
        <w:spacing w:after="0" w:line="240" w:lineRule="auto"/>
        <w:jc w:val="both"/>
        <w:rPr>
          <w:lang w:val="en-US"/>
        </w:rPr>
      </w:pPr>
    </w:p>
    <w:p w14:paraId="589B75C4" w14:textId="161812ED" w:rsidR="006B4207" w:rsidRDefault="0054092F" w:rsidP="003608BA">
      <w:pPr>
        <w:suppressLineNumbers/>
        <w:tabs>
          <w:tab w:val="left" w:pos="4680"/>
        </w:tabs>
        <w:jc w:val="both"/>
        <w:rPr>
          <w:lang w:val="en-US"/>
        </w:rPr>
      </w:pPr>
      <w:r>
        <w:rPr>
          <w:lang w:val="en-US"/>
        </w:rPr>
        <w:t xml:space="preserve">The project has been </w:t>
      </w:r>
      <w:r w:rsidRPr="00203F30">
        <w:rPr>
          <w:b/>
          <w:bCs/>
          <w:lang w:val="en-US"/>
        </w:rPr>
        <w:t>designed to facilitate collaboration with public and private stakeholders</w:t>
      </w:r>
      <w:r>
        <w:rPr>
          <w:lang w:val="en-US"/>
        </w:rPr>
        <w:t xml:space="preserve">. </w:t>
      </w:r>
      <w:proofErr w:type="spellStart"/>
      <w:r>
        <w:rPr>
          <w:lang w:val="en-US"/>
        </w:rPr>
        <w:t>BirdLife</w:t>
      </w:r>
      <w:proofErr w:type="spellEnd"/>
      <w:r>
        <w:rPr>
          <w:lang w:val="en-US"/>
        </w:rPr>
        <w:t xml:space="preserve"> with its national partners and affiliates have managed to </w:t>
      </w:r>
      <w:r w:rsidRPr="00203F30">
        <w:rPr>
          <w:b/>
          <w:bCs/>
          <w:lang w:val="en-US"/>
        </w:rPr>
        <w:t>establish</w:t>
      </w:r>
      <w:r>
        <w:rPr>
          <w:lang w:val="en-US"/>
        </w:rPr>
        <w:t xml:space="preserve"> </w:t>
      </w:r>
      <w:proofErr w:type="gramStart"/>
      <w:r>
        <w:rPr>
          <w:lang w:val="en-US"/>
        </w:rPr>
        <w:t>very interesting</w:t>
      </w:r>
      <w:proofErr w:type="gramEnd"/>
      <w:r>
        <w:rPr>
          <w:lang w:val="en-US"/>
        </w:rPr>
        <w:t xml:space="preserve"> </w:t>
      </w:r>
      <w:r w:rsidRPr="00203F30">
        <w:rPr>
          <w:b/>
          <w:bCs/>
          <w:lang w:val="en-US"/>
        </w:rPr>
        <w:lastRenderedPageBreak/>
        <w:t>working relationships with both government ministries and agencies as well as private sector actors</w:t>
      </w:r>
      <w:r>
        <w:rPr>
          <w:lang w:val="en-US"/>
        </w:rPr>
        <w:t xml:space="preserve">. Proof of it is their participation on Project Board meetings </w:t>
      </w:r>
      <w:r w:rsidR="00682EE2">
        <w:rPr>
          <w:lang w:val="en-US"/>
        </w:rPr>
        <w:t xml:space="preserve">as well as numerous project activities. Stakeholders interviewed highlighted their continuous participation on project coordination events, meetings, awareness raising activities, joint monitoring of specific project activities, etc. </w:t>
      </w:r>
    </w:p>
    <w:p w14:paraId="349AD532" w14:textId="081596CE" w:rsidR="00682EE2" w:rsidRPr="006B4207" w:rsidRDefault="00682EE2" w:rsidP="003608BA">
      <w:pPr>
        <w:suppressLineNumbers/>
        <w:tabs>
          <w:tab w:val="left" w:pos="4680"/>
        </w:tabs>
        <w:jc w:val="both"/>
        <w:rPr>
          <w:lang w:val="en-US"/>
        </w:rPr>
      </w:pPr>
      <w:r>
        <w:rPr>
          <w:lang w:val="en-US"/>
        </w:rPr>
        <w:t xml:space="preserve">In terms of public awareness, the project reports on a wide range of activities and is indeed key to the achievement of the overall goal, mainstreaming MSB conservation into the five sectors. The </w:t>
      </w:r>
      <w:proofErr w:type="gramStart"/>
      <w:r>
        <w:rPr>
          <w:lang w:val="en-US"/>
        </w:rPr>
        <w:t>general public</w:t>
      </w:r>
      <w:proofErr w:type="gramEnd"/>
      <w:r>
        <w:rPr>
          <w:lang w:val="en-US"/>
        </w:rPr>
        <w:t xml:space="preserve"> as well as targeted audiences are being reached by the publication of news articles, scientific papers, thematic awareness campaigns, etc. The project is even working on measuring the level of awareness of selected stakeholders. This information will be </w:t>
      </w:r>
      <w:proofErr w:type="gramStart"/>
      <w:r>
        <w:rPr>
          <w:lang w:val="en-US"/>
        </w:rPr>
        <w:t>very useful</w:t>
      </w:r>
      <w:proofErr w:type="gramEnd"/>
      <w:r>
        <w:rPr>
          <w:lang w:val="en-US"/>
        </w:rPr>
        <w:t xml:space="preserve"> to determine the impact of the project’s component 1.</w:t>
      </w:r>
    </w:p>
    <w:p w14:paraId="49AACA96" w14:textId="763D9503" w:rsidR="0025202F" w:rsidRPr="0025202F" w:rsidRDefault="0025202F" w:rsidP="003608BA">
      <w:pPr>
        <w:suppressLineNumbers/>
        <w:tabs>
          <w:tab w:val="left" w:pos="4680"/>
        </w:tabs>
        <w:jc w:val="both"/>
        <w:rPr>
          <w:lang w:val="en-US"/>
        </w:rPr>
      </w:pPr>
      <w:r w:rsidRPr="0025202F">
        <w:rPr>
          <w:lang w:val="en-US"/>
        </w:rPr>
        <w:t xml:space="preserve">The </w:t>
      </w:r>
      <w:r w:rsidRPr="00682EE2">
        <w:rPr>
          <w:b/>
          <w:bCs/>
          <w:lang w:val="en-US"/>
        </w:rPr>
        <w:t>level of coordination</w:t>
      </w:r>
      <w:r w:rsidRPr="0025202F">
        <w:rPr>
          <w:lang w:val="en-US"/>
        </w:rPr>
        <w:t xml:space="preserve">, as mentioned throughout the report, has been </w:t>
      </w:r>
      <w:proofErr w:type="gramStart"/>
      <w:r w:rsidRPr="00682EE2">
        <w:rPr>
          <w:b/>
          <w:bCs/>
          <w:lang w:val="en-US"/>
        </w:rPr>
        <w:t>very high</w:t>
      </w:r>
      <w:proofErr w:type="gramEnd"/>
      <w:r w:rsidRPr="0025202F">
        <w:rPr>
          <w:lang w:val="en-US"/>
        </w:rPr>
        <w:t xml:space="preserve">. The project has achieved alliances with </w:t>
      </w:r>
      <w:r>
        <w:rPr>
          <w:lang w:val="en-US"/>
        </w:rPr>
        <w:t xml:space="preserve">public and </w:t>
      </w:r>
      <w:r w:rsidRPr="0025202F">
        <w:rPr>
          <w:lang w:val="en-US"/>
        </w:rPr>
        <w:t>private actors</w:t>
      </w:r>
      <w:r>
        <w:rPr>
          <w:lang w:val="en-US"/>
        </w:rPr>
        <w:t xml:space="preserve"> (please refer to </w:t>
      </w:r>
      <w:r w:rsidR="0054092F">
        <w:rPr>
          <w:lang w:val="en-US"/>
        </w:rPr>
        <w:t xml:space="preserve">table 7). </w:t>
      </w:r>
      <w:r w:rsidRPr="0025202F">
        <w:rPr>
          <w:lang w:val="en-US"/>
        </w:rPr>
        <w:t xml:space="preserve">The project has worked very well with the technical commissions, through bilateral meetings and through the </w:t>
      </w:r>
      <w:r w:rsidR="0054092F">
        <w:rPr>
          <w:lang w:val="en-US"/>
        </w:rPr>
        <w:t>Project Board</w:t>
      </w:r>
      <w:r w:rsidRPr="0025202F">
        <w:rPr>
          <w:lang w:val="en-US"/>
        </w:rPr>
        <w:t xml:space="preserve">. All this has meant that </w:t>
      </w:r>
      <w:r w:rsidRPr="003862B4">
        <w:rPr>
          <w:b/>
          <w:bCs/>
          <w:lang w:val="en-US"/>
        </w:rPr>
        <w:t xml:space="preserve">the level of participation of public and private actors has been </w:t>
      </w:r>
      <w:proofErr w:type="gramStart"/>
      <w:r w:rsidRPr="003862B4">
        <w:rPr>
          <w:b/>
          <w:bCs/>
          <w:lang w:val="en-US"/>
        </w:rPr>
        <w:t>very high</w:t>
      </w:r>
      <w:proofErr w:type="gramEnd"/>
      <w:r w:rsidRPr="0025202F">
        <w:rPr>
          <w:lang w:val="en-US"/>
        </w:rPr>
        <w:t>. The level of knowledge of the subject matter on the part of the technical team has helped a lot in this achievement as they themselves have brought other actors to the table</w:t>
      </w:r>
      <w:r>
        <w:rPr>
          <w:lang w:val="en-US"/>
        </w:rPr>
        <w:t xml:space="preserve"> and have a deep understanding of the region and its people</w:t>
      </w:r>
      <w:r w:rsidRPr="0025202F">
        <w:rPr>
          <w:lang w:val="en-US"/>
        </w:rPr>
        <w:t xml:space="preserve">. </w:t>
      </w:r>
    </w:p>
    <w:p w14:paraId="4CFF31A3" w14:textId="6D39C892" w:rsidR="00430AB8" w:rsidRPr="009A3A8D" w:rsidRDefault="00E963FB" w:rsidP="003608BA">
      <w:pPr>
        <w:pStyle w:val="Ttulo4"/>
        <w:suppressLineNumbers/>
        <w:rPr>
          <w:lang w:val="en-GB"/>
        </w:rPr>
      </w:pPr>
      <w:r>
        <w:rPr>
          <w:lang w:val="en-GB"/>
        </w:rPr>
        <w:t>Social and Environmental Standards (Safeguards)</w:t>
      </w:r>
    </w:p>
    <w:p w14:paraId="2C41CC86" w14:textId="4A8C8959" w:rsidR="00E963FB" w:rsidRPr="00207FE8" w:rsidRDefault="00207FE8" w:rsidP="003608BA">
      <w:pPr>
        <w:suppressLineNumbers/>
        <w:tabs>
          <w:tab w:val="left" w:pos="4680"/>
        </w:tabs>
        <w:jc w:val="both"/>
        <w:rPr>
          <w:lang w:val="en-US"/>
        </w:rPr>
      </w:pPr>
      <w:r w:rsidRPr="00207FE8">
        <w:rPr>
          <w:lang w:val="en-US"/>
        </w:rPr>
        <w:t>The project’s SESP clearly d</w:t>
      </w:r>
      <w:r>
        <w:rPr>
          <w:lang w:val="en-US"/>
        </w:rPr>
        <w:t xml:space="preserve">efines how the project integrates the overarching principles </w:t>
      </w:r>
      <w:r w:rsidR="009D03D5">
        <w:rPr>
          <w:lang w:val="en-US"/>
        </w:rPr>
        <w:t>to</w:t>
      </w:r>
      <w:r>
        <w:rPr>
          <w:lang w:val="en-US"/>
        </w:rPr>
        <w:t xml:space="preserve"> strengthen Social and Environmental Sustainability. It defines how it mainstreams </w:t>
      </w:r>
      <w:proofErr w:type="gramStart"/>
      <w:r>
        <w:rPr>
          <w:lang w:val="en-US"/>
        </w:rPr>
        <w:t>human-rights</w:t>
      </w:r>
      <w:proofErr w:type="gramEnd"/>
      <w:r>
        <w:rPr>
          <w:lang w:val="en-US"/>
        </w:rPr>
        <w:t xml:space="preserve"> based approach through their continued work with CSOs and promote development agenda by building the capacity of these organizations and promoting their development. It also describes how it plans to improve gender equality and women’s empowerment. More important than gender balance or recognition of gender differentiated roles, the project is actively supporting its partners to properly take into consideration gender by means of generating gender strategies and action plans at the organizational level. Lastly, it describes how the project will mainstream environmental sustainability. Given the nature of the project and its overarching goal, this principle is well taken care of. The prodoc clearly states that the project shall not have any social or environmental risks. This situation </w:t>
      </w:r>
      <w:r w:rsidR="009D03D5">
        <w:rPr>
          <w:lang w:val="en-US"/>
        </w:rPr>
        <w:t>persists</w:t>
      </w:r>
      <w:r>
        <w:rPr>
          <w:lang w:val="en-US"/>
        </w:rPr>
        <w:t xml:space="preserve">. The project and its board have not made any revisions to the SESP during </w:t>
      </w:r>
      <w:r w:rsidR="009D03D5">
        <w:rPr>
          <w:lang w:val="en-US"/>
        </w:rPr>
        <w:t>these three years of operation</w:t>
      </w:r>
      <w:r>
        <w:rPr>
          <w:lang w:val="en-US"/>
        </w:rPr>
        <w:t xml:space="preserve">. </w:t>
      </w:r>
    </w:p>
    <w:p w14:paraId="5A9976B1" w14:textId="77777777" w:rsidR="00E57F11" w:rsidRPr="0050605B" w:rsidRDefault="00E57F11" w:rsidP="003608BA">
      <w:pPr>
        <w:suppressLineNumbers/>
        <w:rPr>
          <w:lang w:val="en-US"/>
        </w:rPr>
      </w:pPr>
    </w:p>
    <w:p w14:paraId="6CAAF7DD" w14:textId="1E4D07A7" w:rsidR="00430AB8" w:rsidRPr="009A3A8D" w:rsidRDefault="00C67D37" w:rsidP="003608BA">
      <w:pPr>
        <w:pStyle w:val="Ttulo3"/>
        <w:suppressLineNumbers/>
        <w:rPr>
          <w:lang w:val="en-GB"/>
        </w:rPr>
      </w:pPr>
      <w:bookmarkStart w:id="27" w:name="_Toc59269855"/>
      <w:r w:rsidRPr="009D03D5">
        <w:rPr>
          <w:lang w:val="en-GB"/>
        </w:rPr>
        <w:t xml:space="preserve">4.4 </w:t>
      </w:r>
      <w:r w:rsidR="00071684" w:rsidRPr="009D03D5">
        <w:rPr>
          <w:lang w:val="en-GB"/>
        </w:rPr>
        <w:t>Sustainability</w:t>
      </w:r>
      <w:bookmarkEnd w:id="27"/>
    </w:p>
    <w:p w14:paraId="65F7E108" w14:textId="69F219F3" w:rsidR="002C4483" w:rsidRDefault="002C4483" w:rsidP="003608BA">
      <w:pPr>
        <w:suppressLineNumbers/>
        <w:tabs>
          <w:tab w:val="left" w:pos="4680"/>
        </w:tabs>
        <w:jc w:val="both"/>
        <w:rPr>
          <w:lang w:val="en-US"/>
        </w:rPr>
      </w:pPr>
      <w:r w:rsidRPr="002C4483">
        <w:rPr>
          <w:lang w:val="en-US"/>
        </w:rPr>
        <w:t>As the guide specifies, "the purpose of reviewing the sustainability of the project during the MT</w:t>
      </w:r>
      <w:r>
        <w:rPr>
          <w:lang w:val="en-US"/>
        </w:rPr>
        <w:t xml:space="preserve">R </w:t>
      </w:r>
      <w:r w:rsidRPr="002C4483">
        <w:rPr>
          <w:lang w:val="en-US"/>
        </w:rPr>
        <w:t>is to set the basis for the</w:t>
      </w:r>
      <w:r>
        <w:rPr>
          <w:lang w:val="en-US"/>
        </w:rPr>
        <w:t xml:space="preserve"> Terminal Evaluation</w:t>
      </w:r>
      <w:r w:rsidRPr="002C4483">
        <w:rPr>
          <w:lang w:val="en-US"/>
        </w:rPr>
        <w:t xml:space="preserve"> </w:t>
      </w:r>
      <w:r>
        <w:rPr>
          <w:lang w:val="en-US"/>
        </w:rPr>
        <w:t>(</w:t>
      </w:r>
      <w:r w:rsidRPr="002C4483">
        <w:rPr>
          <w:lang w:val="en-US"/>
        </w:rPr>
        <w:t>TE</w:t>
      </w:r>
      <w:r>
        <w:rPr>
          <w:lang w:val="en-US"/>
        </w:rPr>
        <w:t>)</w:t>
      </w:r>
      <w:r w:rsidRPr="002C4483">
        <w:rPr>
          <w:lang w:val="en-US"/>
        </w:rPr>
        <w:t xml:space="preserve"> to assess its sustainability from each of the four categories established by the GEF (financial, socio-economic, governance and institutional and environmental framework)". At this stage, the evaluator has examined the likely risks faced by the project in achieving the results. </w:t>
      </w:r>
      <w:r w:rsidR="009D03D5">
        <w:rPr>
          <w:lang w:val="en-US"/>
        </w:rPr>
        <w:t xml:space="preserve">As indicated on section 4.5, the 7 risks identified are still valid and the mitigation measures proposed are relevant. Four new risks have been identified by stakeholders ranging from the consequences to the project of COVID-19 to high staff turn-over rate slowing down the project’s execution to growing inflation in the region and </w:t>
      </w:r>
      <w:proofErr w:type="gramStart"/>
      <w:r w:rsidR="009D03D5">
        <w:rPr>
          <w:lang w:val="en-US"/>
        </w:rPr>
        <w:t>in particular in</w:t>
      </w:r>
      <w:proofErr w:type="gramEnd"/>
      <w:r w:rsidR="009D03D5">
        <w:rPr>
          <w:lang w:val="en-US"/>
        </w:rPr>
        <w:t xml:space="preserve"> Lebanon. Mitigation measures ought to be designed and monitored during the remaining years.</w:t>
      </w:r>
    </w:p>
    <w:p w14:paraId="07DA64E2" w14:textId="791BB0CC" w:rsidR="009D03D5" w:rsidRPr="00B3031D" w:rsidRDefault="009D03D5" w:rsidP="003608BA">
      <w:pPr>
        <w:suppressLineNumbers/>
        <w:tabs>
          <w:tab w:val="left" w:pos="4680"/>
        </w:tabs>
        <w:jc w:val="both"/>
        <w:rPr>
          <w:b/>
          <w:bCs/>
          <w:u w:val="single"/>
          <w:lang w:val="en-US"/>
        </w:rPr>
      </w:pPr>
      <w:r w:rsidRPr="00B3031D">
        <w:rPr>
          <w:b/>
          <w:bCs/>
          <w:u w:val="single"/>
          <w:lang w:val="en-US"/>
        </w:rPr>
        <w:t>Financial risks to sustainability</w:t>
      </w:r>
    </w:p>
    <w:p w14:paraId="365A7D71" w14:textId="73B2153E" w:rsidR="009D03D5" w:rsidRPr="00FF4729" w:rsidRDefault="009D03D5" w:rsidP="003608BA">
      <w:pPr>
        <w:suppressLineNumbers/>
        <w:tabs>
          <w:tab w:val="left" w:pos="4680"/>
        </w:tabs>
        <w:jc w:val="both"/>
        <w:rPr>
          <w:lang w:val="en-US"/>
        </w:rPr>
      </w:pPr>
      <w:r>
        <w:rPr>
          <w:lang w:val="en-US"/>
        </w:rPr>
        <w:lastRenderedPageBreak/>
        <w:t xml:space="preserve">MSB conservation highly depends on the RFF and its continuous work in the region. To financially sustain the Facility is the challenge. As indicated by </w:t>
      </w:r>
      <w:proofErr w:type="spellStart"/>
      <w:r>
        <w:rPr>
          <w:lang w:val="en-US"/>
        </w:rPr>
        <w:t>BirdLife</w:t>
      </w:r>
      <w:proofErr w:type="spellEnd"/>
      <w:r>
        <w:rPr>
          <w:lang w:val="en-US"/>
        </w:rPr>
        <w:t xml:space="preserve"> International, it is their intention to assume RFF costs in their operation. They did so during the end of Tranche I and the beginning of Tranche II. The office was downsized but maintained. Of course, </w:t>
      </w:r>
      <w:r w:rsidR="00B3031D">
        <w:rPr>
          <w:lang w:val="en-US"/>
        </w:rPr>
        <w:t xml:space="preserve">like any other organization, </w:t>
      </w:r>
      <w:proofErr w:type="spellStart"/>
      <w:r w:rsidR="00B3031D">
        <w:rPr>
          <w:lang w:val="en-US"/>
        </w:rPr>
        <w:t>BirdLife</w:t>
      </w:r>
      <w:proofErr w:type="spellEnd"/>
      <w:r w:rsidR="00B3031D">
        <w:rPr>
          <w:lang w:val="en-US"/>
        </w:rPr>
        <w:t xml:space="preserve"> also relies on external funding. As such, it will be important to quickly work on the financial strategy. Component 3 result 3.4 states “the flyway is integrated into global conservation efforts and newly raised / assigned financing allows the application of lessons learnt from demonstration activities in other sites along the flyway”. To do so, the project intends to fully absorb RFF into </w:t>
      </w:r>
      <w:proofErr w:type="spellStart"/>
      <w:r w:rsidR="00B3031D">
        <w:rPr>
          <w:lang w:val="en-US"/>
        </w:rPr>
        <w:t>BirdLife</w:t>
      </w:r>
      <w:proofErr w:type="spellEnd"/>
      <w:r w:rsidR="00B3031D">
        <w:rPr>
          <w:lang w:val="en-US"/>
        </w:rPr>
        <w:t xml:space="preserve"> international by means of establishing a coherent financial plan as well as targeted promotion and fundraising. This strategy is to be designed during the second half of the project. In conversations with </w:t>
      </w:r>
      <w:proofErr w:type="spellStart"/>
      <w:r w:rsidR="00B3031D">
        <w:rPr>
          <w:lang w:val="en-US"/>
        </w:rPr>
        <w:t>BirdLife</w:t>
      </w:r>
      <w:proofErr w:type="spellEnd"/>
      <w:r w:rsidR="00B3031D">
        <w:rPr>
          <w:lang w:val="en-US"/>
        </w:rPr>
        <w:t xml:space="preserve"> </w:t>
      </w:r>
      <w:r w:rsidR="00FF4729">
        <w:rPr>
          <w:lang w:val="en-US"/>
        </w:rPr>
        <w:t>management,</w:t>
      </w:r>
      <w:r w:rsidR="00B3031D">
        <w:rPr>
          <w:lang w:val="en-US"/>
        </w:rPr>
        <w:t xml:space="preserve"> they are very aware of the </w:t>
      </w:r>
      <w:r w:rsidR="00B3031D" w:rsidRPr="003862B4">
        <w:rPr>
          <w:b/>
          <w:bCs/>
          <w:lang w:val="en-US"/>
        </w:rPr>
        <w:t>need to find additional resources to help cover the RFF operating costs</w:t>
      </w:r>
      <w:r w:rsidR="00B3031D">
        <w:rPr>
          <w:lang w:val="en-US"/>
        </w:rPr>
        <w:t xml:space="preserve">. Thus, they </w:t>
      </w:r>
      <w:r w:rsidR="00B3031D" w:rsidRPr="00FF4729">
        <w:rPr>
          <w:lang w:val="en-US"/>
        </w:rPr>
        <w:t>will need to</w:t>
      </w:r>
      <w:r w:rsidR="00B3031D">
        <w:rPr>
          <w:lang w:val="en-US"/>
        </w:rPr>
        <w:t xml:space="preserve"> </w:t>
      </w:r>
      <w:r w:rsidR="003862B4">
        <w:rPr>
          <w:lang w:val="en-US"/>
        </w:rPr>
        <w:t>plan</w:t>
      </w:r>
      <w:r w:rsidR="00026B5E">
        <w:rPr>
          <w:lang w:val="en-US"/>
        </w:rPr>
        <w:t xml:space="preserve"> and initiate the financial strategy process while at the same time </w:t>
      </w:r>
      <w:r w:rsidR="009F22B2">
        <w:rPr>
          <w:lang w:val="en-US"/>
        </w:rPr>
        <w:t xml:space="preserve">start the design and negotiation process for a potential new project to continue pushing these efforts. It would be recommendable to </w:t>
      </w:r>
      <w:r w:rsidR="009F22B2" w:rsidRPr="00CA588C">
        <w:rPr>
          <w:b/>
          <w:bCs/>
          <w:lang w:val="en-US"/>
        </w:rPr>
        <w:t xml:space="preserve">shift the scope </w:t>
      </w:r>
      <w:r w:rsidR="00CA588C">
        <w:rPr>
          <w:b/>
          <w:bCs/>
          <w:lang w:val="en-US"/>
        </w:rPr>
        <w:t xml:space="preserve">of a potential new initiative </w:t>
      </w:r>
      <w:r w:rsidR="009F22B2" w:rsidRPr="00CA588C">
        <w:rPr>
          <w:b/>
          <w:bCs/>
          <w:lang w:val="en-US"/>
        </w:rPr>
        <w:t>to green economy, green jobs, given the high co-</w:t>
      </w:r>
      <w:proofErr w:type="spellStart"/>
      <w:r w:rsidR="009F22B2" w:rsidRPr="00CA588C">
        <w:rPr>
          <w:b/>
          <w:bCs/>
          <w:lang w:val="en-US"/>
        </w:rPr>
        <w:t>financement</w:t>
      </w:r>
      <w:proofErr w:type="spellEnd"/>
      <w:r w:rsidR="009F22B2" w:rsidRPr="00CA588C">
        <w:rPr>
          <w:b/>
          <w:bCs/>
          <w:lang w:val="en-US"/>
        </w:rPr>
        <w:t xml:space="preserve"> potential with the private sector in sectors</w:t>
      </w:r>
      <w:r w:rsidR="009F22B2">
        <w:rPr>
          <w:lang w:val="en-US"/>
        </w:rPr>
        <w:t xml:space="preserve"> like energy, tourism and even agriculture. This would be </w:t>
      </w:r>
      <w:r w:rsidR="009F22B2" w:rsidRPr="00CA588C">
        <w:rPr>
          <w:b/>
          <w:bCs/>
          <w:lang w:val="en-US"/>
        </w:rPr>
        <w:t>in line</w:t>
      </w:r>
      <w:r w:rsidR="009F22B2">
        <w:rPr>
          <w:lang w:val="en-US"/>
        </w:rPr>
        <w:t xml:space="preserve">, for example, with the </w:t>
      </w:r>
      <w:r w:rsidR="009F22B2" w:rsidRPr="00CA588C">
        <w:rPr>
          <w:b/>
          <w:bCs/>
          <w:lang w:val="en-US"/>
        </w:rPr>
        <w:t>GEF’s new private sector engagement strategy</w:t>
      </w:r>
      <w:r w:rsidR="009F22B2">
        <w:rPr>
          <w:lang w:val="en-US"/>
        </w:rPr>
        <w:t xml:space="preserve"> recently endorsed during the 59</w:t>
      </w:r>
      <w:r w:rsidR="009F22B2" w:rsidRPr="009F22B2">
        <w:rPr>
          <w:vertAlign w:val="superscript"/>
          <w:lang w:val="en-US"/>
        </w:rPr>
        <w:t>th</w:t>
      </w:r>
      <w:r w:rsidR="009F22B2">
        <w:rPr>
          <w:lang w:val="en-US"/>
        </w:rPr>
        <w:t xml:space="preserve"> meeting of the GEF Council. The strategy seeks to strengthen the ties with civil society organizations, local communities, and the private sector toward shared goals for the global environment</w:t>
      </w:r>
      <w:r w:rsidR="00FF4729">
        <w:rPr>
          <w:lang w:val="en-US"/>
        </w:rPr>
        <w:t xml:space="preserve"> and create opportunities for the private sector to invest in tackling the drivers of environmental degradation and delivering global environmental benefits with a systems-level impact. </w:t>
      </w:r>
      <w:r w:rsidR="00FF4729" w:rsidRPr="00FF4729">
        <w:rPr>
          <w:lang w:val="en-US"/>
        </w:rPr>
        <w:t>Successful examples to date include the</w:t>
      </w:r>
      <w:r w:rsidR="00FF4729">
        <w:rPr>
          <w:lang w:val="en-US"/>
        </w:rPr>
        <w:t xml:space="preserve"> </w:t>
      </w:r>
      <w:hyperlink r:id="rId33" w:tgtFrame="_blank" w:history="1">
        <w:r w:rsidR="00FF4729" w:rsidRPr="00FF4729">
          <w:rPr>
            <w:rStyle w:val="Hipervnculo"/>
            <w:rFonts w:cstheme="minorHAnsi"/>
            <w:color w:val="23527C"/>
            <w:shd w:val="clear" w:color="auto" w:fill="FFFFFF"/>
            <w:lang w:val="en-US"/>
          </w:rPr>
          <w:t>Good Growth Partnership</w:t>
        </w:r>
      </w:hyperlink>
      <w:r w:rsidR="00FF4729" w:rsidRPr="00FF4729">
        <w:rPr>
          <w:lang w:val="en-US"/>
        </w:rPr>
        <w:t>, the</w:t>
      </w:r>
      <w:r w:rsidR="00FF4729">
        <w:rPr>
          <w:lang w:val="en-US"/>
        </w:rPr>
        <w:t xml:space="preserve"> </w:t>
      </w:r>
      <w:hyperlink r:id="rId34" w:history="1">
        <w:r w:rsidR="00FF4729" w:rsidRPr="00FF4729">
          <w:rPr>
            <w:lang w:val="en-US"/>
          </w:rPr>
          <w:t xml:space="preserve"> </w:t>
        </w:r>
        <w:hyperlink r:id="rId35" w:history="1">
          <w:r w:rsidR="00FF4729" w:rsidRPr="00FF4729">
            <w:rPr>
              <w:rStyle w:val="Hipervnculo"/>
              <w:rFonts w:cstheme="minorHAnsi"/>
              <w:color w:val="0A8BBC"/>
              <w:shd w:val="clear" w:color="auto" w:fill="FFFFFF"/>
              <w:lang w:val="en-US"/>
            </w:rPr>
            <w:t>Food Land Use and Restoration Impact Program</w:t>
          </w:r>
        </w:hyperlink>
        <w:r w:rsidR="00FF4729" w:rsidRPr="00FF4729">
          <w:rPr>
            <w:rFonts w:ascii="Arial" w:hAnsi="Arial" w:cs="Arial"/>
            <w:color w:val="333333"/>
            <w:shd w:val="clear" w:color="auto" w:fill="FFFFFF"/>
            <w:lang w:val="en-US"/>
          </w:rPr>
          <w:t>, the</w:t>
        </w:r>
        <w:r w:rsidR="00FF4729">
          <w:rPr>
            <w:rFonts w:ascii="Arial" w:hAnsi="Arial" w:cs="Arial"/>
            <w:color w:val="333333"/>
            <w:shd w:val="clear" w:color="auto" w:fill="FFFFFF"/>
            <w:lang w:val="en-US"/>
          </w:rPr>
          <w:t xml:space="preserve"> </w:t>
        </w:r>
        <w:hyperlink r:id="rId36" w:history="1">
          <w:r w:rsidR="00FF4729" w:rsidRPr="00FF4729">
            <w:rPr>
              <w:rStyle w:val="Hipervnculo"/>
              <w:rFonts w:cstheme="minorHAnsi"/>
              <w:color w:val="0A8BBC"/>
              <w:shd w:val="clear" w:color="auto" w:fill="FFFFFF"/>
              <w:lang w:val="en-US"/>
            </w:rPr>
            <w:t>Sustainable Cities Impact Program</w:t>
          </w:r>
        </w:hyperlink>
        <w:r w:rsidR="00FF4729" w:rsidRPr="00FF4729">
          <w:rPr>
            <w:rFonts w:ascii="Arial" w:hAnsi="Arial" w:cs="Arial"/>
            <w:color w:val="333333"/>
            <w:shd w:val="clear" w:color="auto" w:fill="FFFFFF"/>
            <w:lang w:val="en-US"/>
          </w:rPr>
          <w:t>,</w:t>
        </w:r>
        <w:r w:rsidR="00FF4729">
          <w:rPr>
            <w:rFonts w:ascii="Arial" w:hAnsi="Arial" w:cs="Arial"/>
            <w:color w:val="333333"/>
            <w:shd w:val="clear" w:color="auto" w:fill="FFFFFF"/>
            <w:lang w:val="en-US"/>
          </w:rPr>
          <w:t xml:space="preserve"> </w:t>
        </w:r>
        <w:hyperlink r:id="rId37" w:tgtFrame="_blank" w:history="1">
          <w:r w:rsidR="00FF4729" w:rsidRPr="00FF4729">
            <w:rPr>
              <w:rStyle w:val="Hipervnculo"/>
              <w:rFonts w:cstheme="minorHAnsi"/>
              <w:color w:val="0A8BBC"/>
              <w:shd w:val="clear" w:color="auto" w:fill="FFFFFF"/>
              <w:lang w:val="en-US"/>
            </w:rPr>
            <w:t>planetGOLD</w:t>
          </w:r>
        </w:hyperlink>
        <w:r w:rsidR="00FF4729" w:rsidRPr="00FF4729">
          <w:rPr>
            <w:rFonts w:ascii="Arial" w:hAnsi="Arial" w:cs="Arial"/>
            <w:color w:val="333333"/>
            <w:shd w:val="clear" w:color="auto" w:fill="FFFFFF"/>
            <w:lang w:val="en-US"/>
          </w:rPr>
          <w:t>, and the</w:t>
        </w:r>
        <w:r w:rsidR="00FF4729">
          <w:rPr>
            <w:rFonts w:ascii="Arial" w:hAnsi="Arial" w:cs="Arial"/>
            <w:color w:val="333333"/>
            <w:shd w:val="clear" w:color="auto" w:fill="FFFFFF"/>
            <w:lang w:val="en-US"/>
          </w:rPr>
          <w:t xml:space="preserve"> </w:t>
        </w:r>
        <w:hyperlink r:id="rId38" w:tgtFrame="_blank" w:history="1">
          <w:r w:rsidR="00FF4729" w:rsidRPr="00FF4729">
            <w:rPr>
              <w:rStyle w:val="Hipervnculo"/>
              <w:rFonts w:cstheme="minorHAnsi"/>
              <w:color w:val="0A8BBC"/>
              <w:shd w:val="clear" w:color="auto" w:fill="FFFFFF"/>
              <w:lang w:val="en-US"/>
            </w:rPr>
            <w:t>Global Plastic Action Partnership</w:t>
          </w:r>
        </w:hyperlink>
        <w:r w:rsidR="00FF4729" w:rsidRPr="00FF4729">
          <w:rPr>
            <w:lang w:val="en-US"/>
          </w:rPr>
          <w:t xml:space="preserve"> </w:t>
        </w:r>
      </w:hyperlink>
      <w:r w:rsidR="00FF4729">
        <w:rPr>
          <w:lang w:val="en-US"/>
        </w:rPr>
        <w:t xml:space="preserve">- </w:t>
      </w:r>
      <w:r w:rsidR="00FF4729" w:rsidRPr="00FF4729">
        <w:rPr>
          <w:lang w:val="en-US"/>
        </w:rPr>
        <w:t>all platforms that have made great strides with GEF support.</w:t>
      </w:r>
    </w:p>
    <w:p w14:paraId="5112CA6A" w14:textId="366DC387" w:rsidR="00430AB8" w:rsidRPr="00FF4729" w:rsidRDefault="00FF4729" w:rsidP="003608BA">
      <w:pPr>
        <w:suppressLineNumbers/>
        <w:rPr>
          <w:b/>
          <w:bCs/>
          <w:u w:val="single"/>
          <w:lang w:val="en-US"/>
        </w:rPr>
      </w:pPr>
      <w:r w:rsidRPr="00FF4729">
        <w:rPr>
          <w:b/>
          <w:bCs/>
          <w:u w:val="single"/>
          <w:lang w:val="en-US"/>
        </w:rPr>
        <w:t>Socio-economic risks to sustainability</w:t>
      </w:r>
    </w:p>
    <w:p w14:paraId="2BF2E54A" w14:textId="0B46DF31" w:rsidR="00FF4729" w:rsidRDefault="00FF4729" w:rsidP="003608BA">
      <w:pPr>
        <w:suppressLineNumbers/>
        <w:jc w:val="both"/>
        <w:rPr>
          <w:lang w:val="en-US"/>
        </w:rPr>
      </w:pPr>
      <w:r>
        <w:rPr>
          <w:lang w:val="en-US"/>
        </w:rPr>
        <w:t xml:space="preserve">These risks have been duly identified on the prodoc and are still valid as are the mitigation measures proposed. The region is unstable and there are numerous situations of instability related to political, social unrest or even threats of war. RFF is </w:t>
      </w:r>
      <w:r w:rsidR="0079160B">
        <w:rPr>
          <w:lang w:val="en-US"/>
        </w:rPr>
        <w:t xml:space="preserve">well positioned and staffed with national personnel who are very much aware of their surrounding and fully understand how to best approach the different situations. The project has managed to maneuver during these complex times and shall continue to do so. </w:t>
      </w:r>
    </w:p>
    <w:p w14:paraId="38ED0A02" w14:textId="2026393C" w:rsidR="0079160B" w:rsidRPr="00D52DFC" w:rsidRDefault="0079160B" w:rsidP="003608BA">
      <w:pPr>
        <w:suppressLineNumbers/>
        <w:jc w:val="both"/>
        <w:rPr>
          <w:b/>
          <w:bCs/>
          <w:u w:val="single"/>
          <w:lang w:val="en-US"/>
        </w:rPr>
      </w:pPr>
      <w:r w:rsidRPr="00D52DFC">
        <w:rPr>
          <w:b/>
          <w:bCs/>
          <w:u w:val="single"/>
          <w:lang w:val="en-US"/>
        </w:rPr>
        <w:t>Institutional Framework and Governance risks to sustainability</w:t>
      </w:r>
    </w:p>
    <w:p w14:paraId="756E70C2" w14:textId="76C79781" w:rsidR="0079160B" w:rsidRDefault="0079160B" w:rsidP="003608BA">
      <w:pPr>
        <w:suppressLineNumbers/>
        <w:jc w:val="both"/>
        <w:rPr>
          <w:lang w:val="en-US"/>
        </w:rPr>
      </w:pPr>
      <w:r>
        <w:rPr>
          <w:lang w:val="en-US"/>
        </w:rPr>
        <w:t xml:space="preserve">The project has effectively assisted, by mainstreaming MSB conservation, Government counterparts to enact policies and regulations </w:t>
      </w:r>
      <w:proofErr w:type="gramStart"/>
      <w:r>
        <w:rPr>
          <w:lang w:val="en-US"/>
        </w:rPr>
        <w:t>directly related</w:t>
      </w:r>
      <w:proofErr w:type="gramEnd"/>
      <w:r>
        <w:rPr>
          <w:lang w:val="en-US"/>
        </w:rPr>
        <w:t xml:space="preserve"> to the overall objective. The countries have now in place laws and regulations but do lack enforcement. </w:t>
      </w:r>
      <w:r w:rsidR="00D52DFC">
        <w:rPr>
          <w:lang w:val="en-US"/>
        </w:rPr>
        <w:t xml:space="preserve">The situation differs from one country to the other but </w:t>
      </w:r>
      <w:proofErr w:type="gramStart"/>
      <w:r w:rsidR="00D52DFC">
        <w:rPr>
          <w:lang w:val="en-US"/>
        </w:rPr>
        <w:t>it</w:t>
      </w:r>
      <w:r w:rsidR="00A80C4B">
        <w:rPr>
          <w:lang w:val="en-US"/>
        </w:rPr>
        <w:t xml:space="preserve"> i</w:t>
      </w:r>
      <w:r w:rsidR="00D52DFC">
        <w:rPr>
          <w:lang w:val="en-US"/>
        </w:rPr>
        <w:t>s clear that CSO</w:t>
      </w:r>
      <w:proofErr w:type="gramEnd"/>
      <w:r w:rsidR="00D52DFC">
        <w:rPr>
          <w:lang w:val="en-US"/>
        </w:rPr>
        <w:t xml:space="preserve"> have a role to play to ensure certain continuity of the achievements of the project. RFF and </w:t>
      </w:r>
      <w:proofErr w:type="spellStart"/>
      <w:r w:rsidR="00D52DFC">
        <w:rPr>
          <w:lang w:val="en-US"/>
        </w:rPr>
        <w:t>BirdLife</w:t>
      </w:r>
      <w:proofErr w:type="spellEnd"/>
      <w:r w:rsidR="00D52DFC">
        <w:rPr>
          <w:lang w:val="en-US"/>
        </w:rPr>
        <w:t xml:space="preserve"> International partners and affiliates can continue supporting the institutions although they also have limited capacity. There is an obvious risk to sustainability if the policies and regulations </w:t>
      </w:r>
      <w:r w:rsidR="00A80C4B">
        <w:rPr>
          <w:lang w:val="en-US"/>
        </w:rPr>
        <w:t>cannot</w:t>
      </w:r>
      <w:r w:rsidR="00D52DFC">
        <w:rPr>
          <w:lang w:val="en-US"/>
        </w:rPr>
        <w:t xml:space="preserve"> be implemented and enforced through time.</w:t>
      </w:r>
    </w:p>
    <w:p w14:paraId="0CAEAC71" w14:textId="77777777" w:rsidR="00D52DFC" w:rsidRPr="00D52DFC" w:rsidRDefault="00D52DFC" w:rsidP="003608BA">
      <w:pPr>
        <w:suppressLineNumbers/>
        <w:jc w:val="both"/>
        <w:rPr>
          <w:b/>
          <w:bCs/>
          <w:u w:val="single"/>
          <w:lang w:val="en-US"/>
        </w:rPr>
      </w:pPr>
      <w:r w:rsidRPr="00D52DFC">
        <w:rPr>
          <w:b/>
          <w:bCs/>
          <w:u w:val="single"/>
          <w:lang w:val="en-US"/>
        </w:rPr>
        <w:t xml:space="preserve">Environmental risks to sustainability: </w:t>
      </w:r>
    </w:p>
    <w:p w14:paraId="1C9F89B7" w14:textId="34F78DFD" w:rsidR="00D52DFC" w:rsidRDefault="00D52DFC" w:rsidP="003608BA">
      <w:pPr>
        <w:suppressLineNumbers/>
        <w:jc w:val="both"/>
        <w:rPr>
          <w:lang w:val="en-US"/>
        </w:rPr>
      </w:pPr>
      <w:r>
        <w:rPr>
          <w:lang w:val="en-US"/>
        </w:rPr>
        <w:t>No environmental risks were identified.</w:t>
      </w:r>
    </w:p>
    <w:p w14:paraId="4FDBBA09" w14:textId="7A4C6303" w:rsidR="00B602A2" w:rsidRPr="009D03D5" w:rsidRDefault="00D52DFC" w:rsidP="003608BA">
      <w:pPr>
        <w:suppressLineNumbers/>
        <w:jc w:val="both"/>
        <w:rPr>
          <w:lang w:val="en-US"/>
        </w:rPr>
      </w:pPr>
      <w:r>
        <w:rPr>
          <w:lang w:val="en-US"/>
        </w:rPr>
        <w:lastRenderedPageBreak/>
        <w:t xml:space="preserve">Overall, the evaluator rates the project’s </w:t>
      </w:r>
      <w:r w:rsidRPr="00D52DFC">
        <w:rPr>
          <w:b/>
          <w:bCs/>
          <w:lang w:val="en-US"/>
        </w:rPr>
        <w:t>sustainability</w:t>
      </w:r>
      <w:r>
        <w:rPr>
          <w:lang w:val="en-US"/>
        </w:rPr>
        <w:t xml:space="preserve"> as </w:t>
      </w:r>
      <w:r w:rsidRPr="00D52DFC">
        <w:rPr>
          <w:b/>
          <w:bCs/>
          <w:lang w:val="en-US"/>
        </w:rPr>
        <w:t>Moderately</w:t>
      </w:r>
      <w:r w:rsidRPr="00D52DFC">
        <w:rPr>
          <w:lang w:val="en-US"/>
        </w:rPr>
        <w:t xml:space="preserve"> </w:t>
      </w:r>
      <w:r w:rsidRPr="00D52DFC">
        <w:rPr>
          <w:b/>
          <w:bCs/>
          <w:lang w:val="en-US"/>
        </w:rPr>
        <w:t>likely</w:t>
      </w:r>
      <w:r w:rsidRPr="00D52DFC">
        <w:rPr>
          <w:lang w:val="en-US"/>
        </w:rPr>
        <w:t xml:space="preserve"> (ML)</w:t>
      </w:r>
      <w:r>
        <w:rPr>
          <w:lang w:val="en-US"/>
        </w:rPr>
        <w:t xml:space="preserve"> since there are m</w:t>
      </w:r>
      <w:r w:rsidRPr="00D52DFC">
        <w:rPr>
          <w:lang w:val="en-US"/>
        </w:rPr>
        <w:t>oderate risks, but expectations that at least some outcomes will be sustained due to the progress towards results on outcomes at MTR</w:t>
      </w:r>
      <w:r w:rsidR="00827972">
        <w:rPr>
          <w:lang w:val="en-US"/>
        </w:rPr>
        <w:t>.</w:t>
      </w:r>
    </w:p>
    <w:p w14:paraId="58EC1E6C" w14:textId="65A02357" w:rsidR="00430AB8" w:rsidRPr="009A3A8D" w:rsidRDefault="00D41D47" w:rsidP="003608BA">
      <w:pPr>
        <w:pStyle w:val="Ttulo2"/>
        <w:suppressLineNumbers/>
        <w:rPr>
          <w:lang w:val="en-GB"/>
        </w:rPr>
      </w:pPr>
      <w:bookmarkStart w:id="28" w:name="_Toc59269856"/>
      <w:r w:rsidRPr="009A3A8D">
        <w:rPr>
          <w:lang w:val="en-GB"/>
        </w:rPr>
        <w:t xml:space="preserve">5. </w:t>
      </w:r>
      <w:r w:rsidR="00430AB8" w:rsidRPr="009A3A8D">
        <w:rPr>
          <w:lang w:val="en-GB"/>
        </w:rPr>
        <w:t xml:space="preserve">Conclusions </w:t>
      </w:r>
      <w:r w:rsidR="00342C9A" w:rsidRPr="009A3A8D">
        <w:rPr>
          <w:lang w:val="en-GB"/>
        </w:rPr>
        <w:t>and</w:t>
      </w:r>
      <w:r w:rsidR="00430AB8" w:rsidRPr="009A3A8D">
        <w:rPr>
          <w:lang w:val="en-GB"/>
        </w:rPr>
        <w:t xml:space="preserve"> </w:t>
      </w:r>
      <w:r w:rsidR="00342C9A" w:rsidRPr="009A3A8D">
        <w:rPr>
          <w:lang w:val="en-GB"/>
        </w:rPr>
        <w:t>recommendations</w:t>
      </w:r>
      <w:bookmarkEnd w:id="28"/>
    </w:p>
    <w:p w14:paraId="7557EDDF" w14:textId="79799E38" w:rsidR="00430AB8" w:rsidRDefault="00430AB8" w:rsidP="003608BA">
      <w:pPr>
        <w:pStyle w:val="Ttulo3"/>
        <w:suppressLineNumbers/>
        <w:rPr>
          <w:lang w:val="en-GB"/>
        </w:rPr>
      </w:pPr>
      <w:bookmarkStart w:id="29" w:name="_Toc59269857"/>
      <w:bookmarkStart w:id="30" w:name="_Hlk59380381"/>
      <w:r w:rsidRPr="009A3A8D">
        <w:rPr>
          <w:lang w:val="en-GB"/>
        </w:rPr>
        <w:t>5.1</w:t>
      </w:r>
      <w:r w:rsidRPr="009A3A8D">
        <w:rPr>
          <w:lang w:val="en-GB"/>
        </w:rPr>
        <w:tab/>
        <w:t>Conclusions</w:t>
      </w:r>
      <w:bookmarkEnd w:id="29"/>
    </w:p>
    <w:p w14:paraId="49B7D5C9" w14:textId="7248A098" w:rsidR="00B05672" w:rsidRDefault="009167F9" w:rsidP="003608BA">
      <w:pPr>
        <w:pStyle w:val="Ttulo4"/>
        <w:suppressLineNumbers/>
        <w:rPr>
          <w:lang w:val="en-GB"/>
        </w:rPr>
      </w:pPr>
      <w:r>
        <w:rPr>
          <w:lang w:val="en-GB"/>
        </w:rPr>
        <w:t xml:space="preserve">5.1.1 </w:t>
      </w:r>
      <w:r w:rsidR="00B05672">
        <w:rPr>
          <w:lang w:val="en-GB"/>
        </w:rPr>
        <w:t>Strategy</w:t>
      </w:r>
    </w:p>
    <w:p w14:paraId="7411A5FE" w14:textId="77777777" w:rsidR="009167F9" w:rsidRDefault="009167F9" w:rsidP="003608BA">
      <w:pPr>
        <w:pStyle w:val="Prrafodelista"/>
        <w:numPr>
          <w:ilvl w:val="0"/>
          <w:numId w:val="15"/>
        </w:numPr>
        <w:suppressLineNumbers/>
        <w:jc w:val="both"/>
        <w:rPr>
          <w:lang w:val="en-US"/>
        </w:rPr>
      </w:pPr>
      <w:r w:rsidRPr="00CA588C">
        <w:rPr>
          <w:lang w:val="en-US"/>
        </w:rPr>
        <w:t>It is a</w:t>
      </w:r>
      <w:r>
        <w:rPr>
          <w:lang w:val="en-US"/>
        </w:rPr>
        <w:t xml:space="preserve">n </w:t>
      </w:r>
      <w:r w:rsidRPr="0068418D">
        <w:rPr>
          <w:b/>
          <w:bCs/>
          <w:lang w:val="en-US"/>
        </w:rPr>
        <w:t>ambitious Project</w:t>
      </w:r>
      <w:r w:rsidRPr="00CA588C">
        <w:rPr>
          <w:lang w:val="en-US"/>
        </w:rPr>
        <w:t xml:space="preserve"> planning to impact 5 different sectors in </w:t>
      </w:r>
      <w:proofErr w:type="gramStart"/>
      <w:r w:rsidRPr="00CA588C">
        <w:rPr>
          <w:lang w:val="en-US"/>
        </w:rPr>
        <w:t>highly complex</w:t>
      </w:r>
      <w:proofErr w:type="gramEnd"/>
      <w:r w:rsidRPr="00CA588C">
        <w:rPr>
          <w:lang w:val="en-US"/>
        </w:rPr>
        <w:t xml:space="preserve"> and volatile countries. </w:t>
      </w:r>
    </w:p>
    <w:p w14:paraId="27D530D5" w14:textId="77777777" w:rsidR="009167F9" w:rsidRDefault="009167F9" w:rsidP="003608BA">
      <w:pPr>
        <w:pStyle w:val="Prrafodelista"/>
        <w:numPr>
          <w:ilvl w:val="0"/>
          <w:numId w:val="15"/>
        </w:numPr>
        <w:suppressLineNumbers/>
        <w:jc w:val="both"/>
        <w:rPr>
          <w:lang w:val="en-US"/>
        </w:rPr>
      </w:pPr>
      <w:r>
        <w:rPr>
          <w:lang w:val="en-US"/>
        </w:rPr>
        <w:t xml:space="preserve">Overall, the project </w:t>
      </w:r>
      <w:r w:rsidRPr="0068418D">
        <w:rPr>
          <w:b/>
          <w:bCs/>
          <w:lang w:val="en-US"/>
        </w:rPr>
        <w:t>strategy</w:t>
      </w:r>
      <w:r>
        <w:rPr>
          <w:lang w:val="en-US"/>
        </w:rPr>
        <w:t xml:space="preserve"> proving to be an </w:t>
      </w:r>
      <w:r w:rsidRPr="0068418D">
        <w:rPr>
          <w:b/>
          <w:bCs/>
          <w:lang w:val="en-US"/>
        </w:rPr>
        <w:t>effective</w:t>
      </w:r>
      <w:r>
        <w:rPr>
          <w:lang w:val="en-US"/>
        </w:rPr>
        <w:t xml:space="preserve"> </w:t>
      </w:r>
      <w:r w:rsidRPr="0068418D">
        <w:rPr>
          <w:b/>
          <w:bCs/>
          <w:lang w:val="en-US"/>
        </w:rPr>
        <w:t>route</w:t>
      </w:r>
      <w:r>
        <w:rPr>
          <w:lang w:val="en-US"/>
        </w:rPr>
        <w:t xml:space="preserve"> towards expected / identified results.</w:t>
      </w:r>
    </w:p>
    <w:p w14:paraId="7501C131" w14:textId="77777777" w:rsidR="00725DAE" w:rsidRPr="00A3101B" w:rsidRDefault="00725DAE" w:rsidP="003608BA">
      <w:pPr>
        <w:pStyle w:val="Prrafodelista"/>
        <w:numPr>
          <w:ilvl w:val="0"/>
          <w:numId w:val="15"/>
        </w:numPr>
        <w:suppressLineNumbers/>
        <w:jc w:val="both"/>
        <w:rPr>
          <w:lang w:val="en-US"/>
        </w:rPr>
      </w:pPr>
      <w:r w:rsidRPr="00A3101B">
        <w:rPr>
          <w:lang w:val="en-US"/>
        </w:rPr>
        <w:t>Countries start to have legal and regulatory tools to mainstream MSB conservation (</w:t>
      </w:r>
      <w:proofErr w:type="spellStart"/>
      <w:r w:rsidRPr="00A3101B">
        <w:rPr>
          <w:lang w:val="en-US"/>
        </w:rPr>
        <w:t>ie</w:t>
      </w:r>
      <w:proofErr w:type="spellEnd"/>
      <w:r w:rsidRPr="00A3101B">
        <w:rPr>
          <w:lang w:val="en-US"/>
        </w:rPr>
        <w:t xml:space="preserve">. Egypt, </w:t>
      </w:r>
      <w:proofErr w:type="gramStart"/>
      <w:r w:rsidRPr="00A3101B">
        <w:rPr>
          <w:lang w:val="en-US"/>
        </w:rPr>
        <w:t>Jordan</w:t>
      </w:r>
      <w:proofErr w:type="gramEnd"/>
      <w:r w:rsidRPr="00A3101B">
        <w:rPr>
          <w:lang w:val="en-US"/>
        </w:rPr>
        <w:t xml:space="preserve"> and Lebanon) but there is a general </w:t>
      </w:r>
      <w:r w:rsidRPr="00A3101B">
        <w:rPr>
          <w:b/>
          <w:bCs/>
          <w:lang w:val="en-US"/>
        </w:rPr>
        <w:t>lack of enforcement</w:t>
      </w:r>
      <w:r w:rsidRPr="00A3101B">
        <w:rPr>
          <w:lang w:val="en-US"/>
        </w:rPr>
        <w:t xml:space="preserve">. In some instances, </w:t>
      </w:r>
      <w:r w:rsidRPr="00A3101B">
        <w:rPr>
          <w:b/>
          <w:bCs/>
          <w:lang w:val="en-US"/>
        </w:rPr>
        <w:t>NGOs playing the role of the government</w:t>
      </w:r>
      <w:r w:rsidRPr="00A3101B">
        <w:rPr>
          <w:lang w:val="en-US"/>
        </w:rPr>
        <w:t>.</w:t>
      </w:r>
    </w:p>
    <w:p w14:paraId="4AA12601" w14:textId="3A7405A2" w:rsidR="009167F9" w:rsidRDefault="009167F9" w:rsidP="003608BA">
      <w:pPr>
        <w:pStyle w:val="Ttulo4"/>
        <w:numPr>
          <w:ilvl w:val="2"/>
          <w:numId w:val="25"/>
        </w:numPr>
        <w:suppressLineNumbers/>
        <w:rPr>
          <w:lang w:val="en-GB"/>
        </w:rPr>
      </w:pPr>
      <w:r>
        <w:rPr>
          <w:lang w:val="en-GB"/>
        </w:rPr>
        <w:t>Project design</w:t>
      </w:r>
    </w:p>
    <w:p w14:paraId="22ACB236" w14:textId="77777777" w:rsidR="009167F9" w:rsidRPr="009167F9" w:rsidRDefault="009167F9" w:rsidP="003608BA">
      <w:pPr>
        <w:pStyle w:val="Prrafodelista"/>
        <w:numPr>
          <w:ilvl w:val="0"/>
          <w:numId w:val="15"/>
        </w:numPr>
        <w:suppressLineNumbers/>
        <w:jc w:val="both"/>
        <w:rPr>
          <w:lang w:val="en-US"/>
        </w:rPr>
      </w:pPr>
      <w:r w:rsidRPr="009167F9">
        <w:rPr>
          <w:b/>
          <w:bCs/>
          <w:lang w:val="en-US"/>
        </w:rPr>
        <w:t>Long approval process</w:t>
      </w:r>
      <w:r w:rsidRPr="009167F9">
        <w:rPr>
          <w:lang w:val="en-US"/>
        </w:rPr>
        <w:t xml:space="preserve"> (26 months) that </w:t>
      </w:r>
      <w:r w:rsidRPr="009167F9">
        <w:rPr>
          <w:b/>
          <w:bCs/>
          <w:lang w:val="en-US"/>
        </w:rPr>
        <w:t>caused</w:t>
      </w:r>
      <w:r w:rsidRPr="009167F9">
        <w:rPr>
          <w:lang w:val="en-US"/>
        </w:rPr>
        <w:t xml:space="preserve"> </w:t>
      </w:r>
      <w:r w:rsidRPr="009167F9">
        <w:rPr>
          <w:b/>
          <w:bCs/>
          <w:lang w:val="en-US"/>
        </w:rPr>
        <w:t>changes</w:t>
      </w:r>
      <w:r w:rsidRPr="009167F9">
        <w:rPr>
          <w:lang w:val="en-US"/>
        </w:rPr>
        <w:t xml:space="preserve"> with the identified project vehicles.</w:t>
      </w:r>
    </w:p>
    <w:p w14:paraId="70075D90" w14:textId="6DB916E5" w:rsidR="009167F9" w:rsidRDefault="009167F9" w:rsidP="003608BA">
      <w:pPr>
        <w:pStyle w:val="Prrafodelista"/>
        <w:numPr>
          <w:ilvl w:val="0"/>
          <w:numId w:val="15"/>
        </w:numPr>
        <w:suppressLineNumbers/>
        <w:jc w:val="both"/>
        <w:rPr>
          <w:lang w:val="en-US"/>
        </w:rPr>
      </w:pPr>
      <w:r>
        <w:rPr>
          <w:lang w:val="en-US"/>
        </w:rPr>
        <w:t xml:space="preserve">The project has found a </w:t>
      </w:r>
      <w:r w:rsidRPr="00A87F4B">
        <w:rPr>
          <w:b/>
          <w:bCs/>
          <w:lang w:val="en-US"/>
        </w:rPr>
        <w:t>niche</w:t>
      </w:r>
      <w:r>
        <w:rPr>
          <w:lang w:val="en-US"/>
        </w:rPr>
        <w:t xml:space="preserve"> to </w:t>
      </w:r>
      <w:r w:rsidRPr="00A87F4B">
        <w:rPr>
          <w:b/>
          <w:bCs/>
          <w:lang w:val="en-US"/>
        </w:rPr>
        <w:t>mainstream</w:t>
      </w:r>
      <w:r>
        <w:rPr>
          <w:lang w:val="en-US"/>
        </w:rPr>
        <w:t xml:space="preserve"> </w:t>
      </w:r>
      <w:r w:rsidRPr="00A87F4B">
        <w:rPr>
          <w:b/>
          <w:bCs/>
          <w:lang w:val="en-US"/>
        </w:rPr>
        <w:t>MSB</w:t>
      </w:r>
      <w:r>
        <w:rPr>
          <w:lang w:val="en-US"/>
        </w:rPr>
        <w:t xml:space="preserve"> conservation with </w:t>
      </w:r>
      <w:r w:rsidRPr="00A87F4B">
        <w:rPr>
          <w:b/>
          <w:bCs/>
          <w:lang w:val="en-US"/>
        </w:rPr>
        <w:t>IFI’s</w:t>
      </w:r>
      <w:r>
        <w:rPr>
          <w:lang w:val="en-US"/>
        </w:rPr>
        <w:t xml:space="preserve"> and </w:t>
      </w:r>
      <w:r w:rsidRPr="00A87F4B">
        <w:rPr>
          <w:b/>
          <w:bCs/>
          <w:lang w:val="en-US"/>
        </w:rPr>
        <w:t>safeguards</w:t>
      </w:r>
      <w:r>
        <w:rPr>
          <w:lang w:val="en-US"/>
        </w:rPr>
        <w:t xml:space="preserve"> work on </w:t>
      </w:r>
      <w:r w:rsidRPr="00A87F4B">
        <w:rPr>
          <w:b/>
          <w:bCs/>
          <w:lang w:val="en-US"/>
        </w:rPr>
        <w:t>energy</w:t>
      </w:r>
      <w:r>
        <w:rPr>
          <w:lang w:val="en-US"/>
        </w:rPr>
        <w:t xml:space="preserve"> sector and potentially with ecotourism.</w:t>
      </w:r>
    </w:p>
    <w:p w14:paraId="74177EFC" w14:textId="77777777" w:rsidR="009167F9" w:rsidRPr="000B05C0" w:rsidRDefault="009167F9" w:rsidP="003608BA">
      <w:pPr>
        <w:pStyle w:val="Prrafodelista"/>
        <w:numPr>
          <w:ilvl w:val="0"/>
          <w:numId w:val="15"/>
        </w:numPr>
        <w:suppressLineNumbers/>
        <w:jc w:val="both"/>
        <w:rPr>
          <w:lang w:val="en-US"/>
        </w:rPr>
      </w:pPr>
      <w:r w:rsidRPr="00A87F4B">
        <w:rPr>
          <w:b/>
          <w:bCs/>
          <w:lang w:val="en-US"/>
        </w:rPr>
        <w:t>Distributing</w:t>
      </w:r>
      <w:r>
        <w:rPr>
          <w:lang w:val="en-US"/>
        </w:rPr>
        <w:t xml:space="preserve"> the GEF grant </w:t>
      </w:r>
      <w:r w:rsidRPr="00A87F4B">
        <w:rPr>
          <w:b/>
          <w:bCs/>
          <w:lang w:val="en-US"/>
        </w:rPr>
        <w:t>by</w:t>
      </w:r>
      <w:r>
        <w:rPr>
          <w:lang w:val="en-US"/>
        </w:rPr>
        <w:t xml:space="preserve"> </w:t>
      </w:r>
      <w:r w:rsidRPr="00A87F4B">
        <w:rPr>
          <w:b/>
          <w:bCs/>
          <w:lang w:val="en-US"/>
        </w:rPr>
        <w:t>sector</w:t>
      </w:r>
      <w:r>
        <w:rPr>
          <w:lang w:val="en-US"/>
        </w:rPr>
        <w:t xml:space="preserve"> rather than by countries has </w:t>
      </w:r>
      <w:r w:rsidRPr="00A87F4B">
        <w:rPr>
          <w:b/>
          <w:bCs/>
          <w:lang w:val="en-US"/>
        </w:rPr>
        <w:t>provided</w:t>
      </w:r>
      <w:r>
        <w:rPr>
          <w:lang w:val="en-US"/>
        </w:rPr>
        <w:t xml:space="preserve"> </w:t>
      </w:r>
      <w:r w:rsidRPr="00A87F4B">
        <w:rPr>
          <w:b/>
          <w:bCs/>
          <w:lang w:val="en-US"/>
        </w:rPr>
        <w:t>greater</w:t>
      </w:r>
      <w:r>
        <w:rPr>
          <w:lang w:val="en-US"/>
        </w:rPr>
        <w:t xml:space="preserve"> </w:t>
      </w:r>
      <w:r w:rsidRPr="00A87F4B">
        <w:rPr>
          <w:b/>
          <w:bCs/>
          <w:lang w:val="en-US"/>
        </w:rPr>
        <w:t>flexibility</w:t>
      </w:r>
      <w:r>
        <w:rPr>
          <w:lang w:val="en-US"/>
        </w:rPr>
        <w:t xml:space="preserve"> to the Project Board to allocate grant resources.</w:t>
      </w:r>
    </w:p>
    <w:p w14:paraId="17AD1070" w14:textId="7DE737A5" w:rsidR="009167F9" w:rsidRPr="000B425D" w:rsidRDefault="00725DAE" w:rsidP="003608BA">
      <w:pPr>
        <w:pStyle w:val="Prrafodelista"/>
        <w:numPr>
          <w:ilvl w:val="0"/>
          <w:numId w:val="15"/>
        </w:numPr>
        <w:suppressLineNumbers/>
        <w:rPr>
          <w:lang w:val="en-GB"/>
        </w:rPr>
      </w:pPr>
      <w:r w:rsidRPr="00725DAE">
        <w:rPr>
          <w:lang w:val="en-US"/>
        </w:rPr>
        <w:t xml:space="preserve">There is still a huge </w:t>
      </w:r>
      <w:r w:rsidRPr="00725DAE">
        <w:rPr>
          <w:b/>
          <w:bCs/>
          <w:lang w:val="en-US"/>
        </w:rPr>
        <w:t>challenge</w:t>
      </w:r>
      <w:r w:rsidRPr="00725DAE">
        <w:rPr>
          <w:lang w:val="en-US"/>
        </w:rPr>
        <w:t xml:space="preserve"> for </w:t>
      </w:r>
      <w:r w:rsidRPr="00725DAE">
        <w:rPr>
          <w:b/>
          <w:bCs/>
          <w:lang w:val="en-US"/>
        </w:rPr>
        <w:t>civil society</w:t>
      </w:r>
      <w:r w:rsidRPr="00725DAE">
        <w:rPr>
          <w:lang w:val="en-US"/>
        </w:rPr>
        <w:t xml:space="preserve"> to work in countries like Egypt, Eritrea, </w:t>
      </w:r>
      <w:proofErr w:type="gramStart"/>
      <w:r w:rsidRPr="00725DAE">
        <w:rPr>
          <w:lang w:val="en-US"/>
        </w:rPr>
        <w:t>Sudan</w:t>
      </w:r>
      <w:proofErr w:type="gramEnd"/>
      <w:r w:rsidRPr="00725DAE">
        <w:rPr>
          <w:lang w:val="en-US"/>
        </w:rPr>
        <w:t xml:space="preserve"> or Ethiopia.</w:t>
      </w:r>
    </w:p>
    <w:p w14:paraId="12783B96" w14:textId="3910C34E" w:rsidR="009167F9" w:rsidRDefault="009167F9" w:rsidP="003608BA">
      <w:pPr>
        <w:pStyle w:val="Ttulo4"/>
        <w:numPr>
          <w:ilvl w:val="2"/>
          <w:numId w:val="25"/>
        </w:numPr>
        <w:suppressLineNumbers/>
        <w:rPr>
          <w:lang w:val="en-GB"/>
        </w:rPr>
      </w:pPr>
      <w:r>
        <w:rPr>
          <w:lang w:val="en-GB"/>
        </w:rPr>
        <w:t>Log-frame</w:t>
      </w:r>
    </w:p>
    <w:p w14:paraId="28B555FB" w14:textId="77777777" w:rsidR="009167F9" w:rsidRPr="009403E1" w:rsidRDefault="009167F9" w:rsidP="003608BA">
      <w:pPr>
        <w:pStyle w:val="Prrafodelista"/>
        <w:numPr>
          <w:ilvl w:val="0"/>
          <w:numId w:val="31"/>
        </w:numPr>
        <w:suppressLineNumbers/>
        <w:jc w:val="both"/>
        <w:rPr>
          <w:lang w:val="en-US"/>
        </w:rPr>
      </w:pPr>
      <w:r w:rsidRPr="009403E1">
        <w:rPr>
          <w:lang w:val="en-US"/>
        </w:rPr>
        <w:t xml:space="preserve">The results framework does not </w:t>
      </w:r>
      <w:proofErr w:type="gramStart"/>
      <w:r w:rsidRPr="009403E1">
        <w:rPr>
          <w:lang w:val="en-US"/>
        </w:rPr>
        <w:t>directly link</w:t>
      </w:r>
      <w:proofErr w:type="gramEnd"/>
      <w:r w:rsidRPr="009403E1">
        <w:rPr>
          <w:lang w:val="en-US"/>
        </w:rPr>
        <w:t xml:space="preserve"> the components outputs to the proposed indicators making it slightly harder to monitor at output level.</w:t>
      </w:r>
    </w:p>
    <w:p w14:paraId="111D613A" w14:textId="77777777" w:rsidR="009403E1" w:rsidRDefault="009403E1" w:rsidP="003608BA">
      <w:pPr>
        <w:pStyle w:val="Prrafodelista"/>
        <w:numPr>
          <w:ilvl w:val="0"/>
          <w:numId w:val="31"/>
        </w:numPr>
        <w:suppressLineNumbers/>
        <w:jc w:val="both"/>
        <w:rPr>
          <w:lang w:val="en-US"/>
        </w:rPr>
      </w:pPr>
      <w:r>
        <w:rPr>
          <w:lang w:val="en-US"/>
        </w:rPr>
        <w:t xml:space="preserve">Component 1 indicator regarding </w:t>
      </w:r>
      <w:r w:rsidRPr="00DD340D">
        <w:rPr>
          <w:b/>
          <w:bCs/>
          <w:lang w:val="en-US"/>
        </w:rPr>
        <w:t>awareness</w:t>
      </w:r>
      <w:r>
        <w:rPr>
          <w:lang w:val="en-US"/>
        </w:rPr>
        <w:t xml:space="preserve"> </w:t>
      </w:r>
      <w:r w:rsidRPr="00DD340D">
        <w:rPr>
          <w:b/>
          <w:bCs/>
          <w:lang w:val="en-US"/>
        </w:rPr>
        <w:t>raising</w:t>
      </w:r>
      <w:r>
        <w:rPr>
          <w:lang w:val="en-US"/>
        </w:rPr>
        <w:t xml:space="preserve"> </w:t>
      </w:r>
      <w:r w:rsidRPr="00DD340D">
        <w:rPr>
          <w:b/>
          <w:bCs/>
          <w:lang w:val="en-US"/>
        </w:rPr>
        <w:t>does not reflect change</w:t>
      </w:r>
      <w:r>
        <w:rPr>
          <w:lang w:val="en-US"/>
        </w:rPr>
        <w:t xml:space="preserve">. The indicator “awareness questionnaire developed and applied to selected focus groups” has </w:t>
      </w:r>
      <w:r w:rsidRPr="00DD340D">
        <w:rPr>
          <w:b/>
          <w:bCs/>
          <w:lang w:val="en-US"/>
        </w:rPr>
        <w:t>potential for improvement</w:t>
      </w:r>
      <w:r>
        <w:rPr>
          <w:lang w:val="en-US"/>
        </w:rPr>
        <w:t>.</w:t>
      </w:r>
    </w:p>
    <w:p w14:paraId="2F27AECF" w14:textId="77777777" w:rsidR="009403E1" w:rsidRDefault="009403E1" w:rsidP="003608BA">
      <w:pPr>
        <w:pStyle w:val="Prrafodelista"/>
        <w:numPr>
          <w:ilvl w:val="0"/>
          <w:numId w:val="31"/>
        </w:numPr>
        <w:suppressLineNumbers/>
        <w:jc w:val="both"/>
        <w:rPr>
          <w:lang w:val="en-US"/>
        </w:rPr>
      </w:pPr>
      <w:r>
        <w:rPr>
          <w:lang w:val="en-US"/>
        </w:rPr>
        <w:t xml:space="preserve">Component 1 indicators and targets are </w:t>
      </w:r>
      <w:r w:rsidRPr="00DD340D">
        <w:rPr>
          <w:b/>
          <w:bCs/>
          <w:lang w:val="en-US"/>
        </w:rPr>
        <w:t>too generic not allowing for detailed monitoring</w:t>
      </w:r>
      <w:r>
        <w:rPr>
          <w:lang w:val="en-US"/>
        </w:rPr>
        <w:t xml:space="preserve"> and well-informed decision making.</w:t>
      </w:r>
    </w:p>
    <w:p w14:paraId="1DB7608E" w14:textId="77777777" w:rsidR="009403E1" w:rsidRDefault="009403E1" w:rsidP="003608BA">
      <w:pPr>
        <w:pStyle w:val="Prrafodelista"/>
        <w:numPr>
          <w:ilvl w:val="0"/>
          <w:numId w:val="31"/>
        </w:numPr>
        <w:suppressLineNumbers/>
        <w:jc w:val="both"/>
        <w:rPr>
          <w:lang w:val="en-US"/>
        </w:rPr>
      </w:pPr>
      <w:r>
        <w:rPr>
          <w:lang w:val="en-US"/>
        </w:rPr>
        <w:t xml:space="preserve">PMU is </w:t>
      </w:r>
      <w:r w:rsidRPr="00DD340D">
        <w:rPr>
          <w:b/>
          <w:bCs/>
          <w:lang w:val="en-US"/>
        </w:rPr>
        <w:t>not</w:t>
      </w:r>
      <w:r>
        <w:rPr>
          <w:lang w:val="en-US"/>
        </w:rPr>
        <w:t xml:space="preserve">, through the results framework, </w:t>
      </w:r>
      <w:r w:rsidRPr="00DD340D">
        <w:rPr>
          <w:b/>
          <w:bCs/>
          <w:lang w:val="en-US"/>
        </w:rPr>
        <w:t>monitoring</w:t>
      </w:r>
      <w:r>
        <w:rPr>
          <w:lang w:val="en-US"/>
        </w:rPr>
        <w:t xml:space="preserve"> on </w:t>
      </w:r>
      <w:r w:rsidRPr="00DD340D">
        <w:rPr>
          <w:b/>
          <w:bCs/>
          <w:lang w:val="en-US"/>
        </w:rPr>
        <w:t>CMS</w:t>
      </w:r>
      <w:r>
        <w:rPr>
          <w:lang w:val="en-US"/>
        </w:rPr>
        <w:t xml:space="preserve"> </w:t>
      </w:r>
      <w:r w:rsidRPr="00DD340D">
        <w:rPr>
          <w:b/>
          <w:bCs/>
          <w:lang w:val="en-US"/>
        </w:rPr>
        <w:t>coordination</w:t>
      </w:r>
      <w:r>
        <w:rPr>
          <w:lang w:val="en-US"/>
        </w:rPr>
        <w:t xml:space="preserve">. The output is not present on the AWP nor the PIR. Although the project is actively engaged with CMS, this is not </w:t>
      </w:r>
      <w:proofErr w:type="gramStart"/>
      <w:r>
        <w:rPr>
          <w:lang w:val="en-US"/>
        </w:rPr>
        <w:t>properly reflected</w:t>
      </w:r>
      <w:proofErr w:type="gramEnd"/>
      <w:r>
        <w:rPr>
          <w:lang w:val="en-US"/>
        </w:rPr>
        <w:t xml:space="preserve"> and might get lost.</w:t>
      </w:r>
    </w:p>
    <w:p w14:paraId="1FD53B84" w14:textId="77777777" w:rsidR="009403E1" w:rsidRDefault="009403E1" w:rsidP="003608BA">
      <w:pPr>
        <w:pStyle w:val="Prrafodelista"/>
        <w:numPr>
          <w:ilvl w:val="0"/>
          <w:numId w:val="31"/>
        </w:numPr>
        <w:suppressLineNumbers/>
        <w:jc w:val="both"/>
        <w:rPr>
          <w:lang w:val="en-US"/>
        </w:rPr>
      </w:pPr>
      <w:r>
        <w:rPr>
          <w:lang w:val="en-US"/>
        </w:rPr>
        <w:t xml:space="preserve">Component 2 indicator 4 on “number of joint national project partner-government and project partner-private sector partnerships” </w:t>
      </w:r>
      <w:r w:rsidRPr="00DD340D">
        <w:rPr>
          <w:b/>
          <w:bCs/>
          <w:lang w:val="en-US"/>
        </w:rPr>
        <w:t>target includes all national partners</w:t>
      </w:r>
      <w:r>
        <w:rPr>
          <w:lang w:val="en-US"/>
        </w:rPr>
        <w:t xml:space="preserve"> where project vehicles are being implemented. Not all countries are doing equally well and there is a </w:t>
      </w:r>
      <w:r w:rsidRPr="00DD340D">
        <w:rPr>
          <w:b/>
          <w:bCs/>
          <w:lang w:val="en-US"/>
        </w:rPr>
        <w:t>risk of not achieving this target</w:t>
      </w:r>
      <w:r>
        <w:rPr>
          <w:lang w:val="en-US"/>
        </w:rPr>
        <w:t>.</w:t>
      </w:r>
    </w:p>
    <w:p w14:paraId="5258EC73" w14:textId="77777777" w:rsidR="009403E1" w:rsidRDefault="009403E1" w:rsidP="003608BA">
      <w:pPr>
        <w:pStyle w:val="Prrafodelista"/>
        <w:numPr>
          <w:ilvl w:val="0"/>
          <w:numId w:val="31"/>
        </w:numPr>
        <w:suppressLineNumbers/>
        <w:jc w:val="both"/>
        <w:rPr>
          <w:lang w:val="en-US"/>
        </w:rPr>
      </w:pPr>
      <w:r>
        <w:rPr>
          <w:lang w:val="en-US"/>
        </w:rPr>
        <w:t xml:space="preserve">The results framework highlights the projects contribution to UNDP &amp; IRRF’s outcome 1, </w:t>
      </w:r>
      <w:r w:rsidRPr="00864163">
        <w:rPr>
          <w:b/>
          <w:bCs/>
          <w:lang w:val="en-US"/>
        </w:rPr>
        <w:t>output 1.3.2</w:t>
      </w:r>
      <w:r>
        <w:rPr>
          <w:lang w:val="en-US"/>
        </w:rPr>
        <w:t xml:space="preserve">: Number of </w:t>
      </w:r>
      <w:r w:rsidRPr="00864163">
        <w:rPr>
          <w:b/>
          <w:bCs/>
          <w:lang w:val="en-US"/>
        </w:rPr>
        <w:t>new jobs</w:t>
      </w:r>
      <w:r>
        <w:rPr>
          <w:lang w:val="en-US"/>
        </w:rPr>
        <w:t xml:space="preserve"> and </w:t>
      </w:r>
      <w:r w:rsidRPr="00864163">
        <w:rPr>
          <w:b/>
          <w:bCs/>
          <w:lang w:val="en-US"/>
        </w:rPr>
        <w:t>livelihoods</w:t>
      </w:r>
      <w:r>
        <w:rPr>
          <w:lang w:val="en-US"/>
        </w:rPr>
        <w:t xml:space="preserve"> </w:t>
      </w:r>
      <w:r w:rsidRPr="00864163">
        <w:rPr>
          <w:b/>
          <w:bCs/>
          <w:lang w:val="en-US"/>
        </w:rPr>
        <w:t>created</w:t>
      </w:r>
      <w:r>
        <w:rPr>
          <w:lang w:val="en-US"/>
        </w:rPr>
        <w:t xml:space="preserve"> through management of natural resources, ecosystem services, </w:t>
      </w:r>
      <w:proofErr w:type="gramStart"/>
      <w:r>
        <w:rPr>
          <w:lang w:val="en-US"/>
        </w:rPr>
        <w:t>chemicals</w:t>
      </w:r>
      <w:proofErr w:type="gramEnd"/>
      <w:r>
        <w:rPr>
          <w:lang w:val="en-US"/>
        </w:rPr>
        <w:t xml:space="preserve"> and waste, disaggregated by sex. The project is </w:t>
      </w:r>
      <w:r w:rsidRPr="00864163">
        <w:rPr>
          <w:b/>
          <w:bCs/>
          <w:lang w:val="en-US"/>
        </w:rPr>
        <w:t>not monitoring this indicator</w:t>
      </w:r>
      <w:r>
        <w:rPr>
          <w:lang w:val="en-US"/>
        </w:rPr>
        <w:t>.</w:t>
      </w:r>
    </w:p>
    <w:p w14:paraId="3873EC24" w14:textId="77777777" w:rsidR="009403E1" w:rsidRDefault="009403E1" w:rsidP="003608BA">
      <w:pPr>
        <w:pStyle w:val="Prrafodelista"/>
        <w:numPr>
          <w:ilvl w:val="0"/>
          <w:numId w:val="31"/>
        </w:numPr>
        <w:suppressLineNumbers/>
        <w:jc w:val="both"/>
        <w:rPr>
          <w:lang w:val="en-US"/>
        </w:rPr>
      </w:pPr>
      <w:r>
        <w:rPr>
          <w:lang w:val="en-US"/>
        </w:rPr>
        <w:t xml:space="preserve">Component 3 </w:t>
      </w:r>
      <w:r w:rsidRPr="00864163">
        <w:rPr>
          <w:b/>
          <w:bCs/>
          <w:lang w:val="en-US"/>
        </w:rPr>
        <w:t>outcome 3.4</w:t>
      </w:r>
      <w:r>
        <w:rPr>
          <w:lang w:val="en-US"/>
        </w:rPr>
        <w:t xml:space="preserve"> is </w:t>
      </w:r>
      <w:r w:rsidRPr="00864163">
        <w:rPr>
          <w:b/>
          <w:bCs/>
          <w:lang w:val="en-US"/>
        </w:rPr>
        <w:t>key to the initiative’s sustainability</w:t>
      </w:r>
      <w:r>
        <w:rPr>
          <w:lang w:val="en-US"/>
        </w:rPr>
        <w:t xml:space="preserve">. It seeks </w:t>
      </w:r>
      <w:r w:rsidRPr="00864163">
        <w:rPr>
          <w:b/>
          <w:bCs/>
          <w:lang w:val="en-US"/>
        </w:rPr>
        <w:t xml:space="preserve">RFF full absorption into </w:t>
      </w:r>
      <w:proofErr w:type="spellStart"/>
      <w:r w:rsidRPr="00864163">
        <w:rPr>
          <w:b/>
          <w:bCs/>
          <w:lang w:val="en-US"/>
        </w:rPr>
        <w:t>BirdLife</w:t>
      </w:r>
      <w:proofErr w:type="spellEnd"/>
      <w:r w:rsidRPr="00864163">
        <w:rPr>
          <w:b/>
          <w:bCs/>
          <w:lang w:val="en-US"/>
        </w:rPr>
        <w:t xml:space="preserve"> International</w:t>
      </w:r>
      <w:r>
        <w:rPr>
          <w:lang w:val="en-US"/>
        </w:rPr>
        <w:t xml:space="preserve"> and the development of a coherent financial plan including key funding areas and sources of financing, financing gaps and a financial strategy for flyway conservation activities. </w:t>
      </w:r>
    </w:p>
    <w:p w14:paraId="40B94A85" w14:textId="2705DD4C" w:rsidR="009167F9" w:rsidRDefault="009167F9" w:rsidP="003608BA">
      <w:pPr>
        <w:pStyle w:val="Ttulo4"/>
        <w:suppressLineNumbers/>
        <w:rPr>
          <w:lang w:val="en-GB"/>
        </w:rPr>
      </w:pPr>
      <w:r>
        <w:rPr>
          <w:lang w:val="en-GB"/>
        </w:rPr>
        <w:lastRenderedPageBreak/>
        <w:t>5.1.4 Progress towards results</w:t>
      </w:r>
    </w:p>
    <w:p w14:paraId="057E56AD" w14:textId="77777777" w:rsidR="009167F9" w:rsidRDefault="009167F9" w:rsidP="003608BA">
      <w:pPr>
        <w:pStyle w:val="Prrafodelista"/>
        <w:numPr>
          <w:ilvl w:val="0"/>
          <w:numId w:val="15"/>
        </w:numPr>
        <w:suppressLineNumbers/>
        <w:jc w:val="both"/>
        <w:rPr>
          <w:lang w:val="en-US"/>
        </w:rPr>
      </w:pPr>
      <w:r w:rsidRPr="00DD340D">
        <w:rPr>
          <w:b/>
          <w:bCs/>
          <w:lang w:val="en-US"/>
        </w:rPr>
        <w:t>RFF governance</w:t>
      </w:r>
      <w:r>
        <w:rPr>
          <w:lang w:val="en-US"/>
        </w:rPr>
        <w:t xml:space="preserve"> is a </w:t>
      </w:r>
      <w:r w:rsidRPr="00DD340D">
        <w:rPr>
          <w:b/>
          <w:bCs/>
          <w:lang w:val="en-US"/>
        </w:rPr>
        <w:t>vital component</w:t>
      </w:r>
      <w:r>
        <w:rPr>
          <w:lang w:val="en-US"/>
        </w:rPr>
        <w:t xml:space="preserve"> of the project and the </w:t>
      </w:r>
      <w:proofErr w:type="gramStart"/>
      <w:r>
        <w:rPr>
          <w:lang w:val="en-US"/>
        </w:rPr>
        <w:t>flyway as a whole</w:t>
      </w:r>
      <w:proofErr w:type="gramEnd"/>
      <w:r>
        <w:rPr>
          <w:lang w:val="en-US"/>
        </w:rPr>
        <w:t>.</w:t>
      </w:r>
    </w:p>
    <w:p w14:paraId="60B92B04" w14:textId="77777777" w:rsidR="009403E1" w:rsidRDefault="009403E1" w:rsidP="003608BA">
      <w:pPr>
        <w:pStyle w:val="Prrafodelista"/>
        <w:numPr>
          <w:ilvl w:val="0"/>
          <w:numId w:val="15"/>
        </w:numPr>
        <w:suppressLineNumbers/>
        <w:jc w:val="both"/>
        <w:rPr>
          <w:lang w:val="en-US"/>
        </w:rPr>
      </w:pPr>
      <w:r>
        <w:rPr>
          <w:lang w:val="en-US"/>
        </w:rPr>
        <w:t xml:space="preserve">The project pursues gender parity and follows gender policies and codes of practice. More importantly, through PCCDs work, the project is impacting its partners by </w:t>
      </w:r>
      <w:r w:rsidRPr="00864163">
        <w:rPr>
          <w:b/>
          <w:bCs/>
          <w:lang w:val="en-US"/>
        </w:rPr>
        <w:t xml:space="preserve">ensuring compliance with gender capacity triggers </w:t>
      </w:r>
      <w:r>
        <w:rPr>
          <w:lang w:val="en-US"/>
        </w:rPr>
        <w:t xml:space="preserve">and helping them to put in place </w:t>
      </w:r>
      <w:r w:rsidRPr="00864163">
        <w:rPr>
          <w:b/>
          <w:bCs/>
          <w:lang w:val="en-US"/>
        </w:rPr>
        <w:t>organizational gender strategies and action plans</w:t>
      </w:r>
      <w:r>
        <w:rPr>
          <w:lang w:val="en-US"/>
        </w:rPr>
        <w:t>.</w:t>
      </w:r>
    </w:p>
    <w:p w14:paraId="3AB41404" w14:textId="77777777" w:rsidR="009403E1" w:rsidRDefault="009403E1" w:rsidP="003608BA">
      <w:pPr>
        <w:pStyle w:val="Prrafodelista"/>
        <w:numPr>
          <w:ilvl w:val="0"/>
          <w:numId w:val="15"/>
        </w:numPr>
        <w:suppressLineNumbers/>
        <w:jc w:val="both"/>
        <w:rPr>
          <w:lang w:val="en-US"/>
        </w:rPr>
      </w:pPr>
      <w:r>
        <w:rPr>
          <w:lang w:val="en-US"/>
        </w:rPr>
        <w:t xml:space="preserve">Project </w:t>
      </w:r>
      <w:r w:rsidRPr="00C15F42">
        <w:rPr>
          <w:b/>
          <w:bCs/>
          <w:lang w:val="en-US"/>
        </w:rPr>
        <w:t>financial</w:t>
      </w:r>
      <w:r>
        <w:rPr>
          <w:lang w:val="en-US"/>
        </w:rPr>
        <w:t xml:space="preserve"> </w:t>
      </w:r>
      <w:r w:rsidRPr="00C15F42">
        <w:rPr>
          <w:b/>
          <w:bCs/>
          <w:lang w:val="en-US"/>
        </w:rPr>
        <w:t>execution</w:t>
      </w:r>
      <w:r>
        <w:rPr>
          <w:lang w:val="en-US"/>
        </w:rPr>
        <w:t xml:space="preserve"> is </w:t>
      </w:r>
      <w:r w:rsidRPr="00C15F42">
        <w:rPr>
          <w:b/>
          <w:bCs/>
          <w:lang w:val="en-US"/>
        </w:rPr>
        <w:t>on</w:t>
      </w:r>
      <w:r>
        <w:rPr>
          <w:lang w:val="en-US"/>
        </w:rPr>
        <w:t xml:space="preserve"> </w:t>
      </w:r>
      <w:r w:rsidRPr="00C15F42">
        <w:rPr>
          <w:b/>
          <w:bCs/>
          <w:lang w:val="en-US"/>
        </w:rPr>
        <w:t>track</w:t>
      </w:r>
      <w:r>
        <w:rPr>
          <w:lang w:val="en-US"/>
        </w:rPr>
        <w:t xml:space="preserve"> and </w:t>
      </w:r>
      <w:r w:rsidRPr="00C15F42">
        <w:rPr>
          <w:b/>
          <w:bCs/>
          <w:lang w:val="en-US"/>
        </w:rPr>
        <w:t>duly</w:t>
      </w:r>
      <w:r>
        <w:rPr>
          <w:lang w:val="en-US"/>
        </w:rPr>
        <w:t xml:space="preserve"> </w:t>
      </w:r>
      <w:r w:rsidRPr="00C15F42">
        <w:rPr>
          <w:b/>
          <w:bCs/>
          <w:lang w:val="en-US"/>
        </w:rPr>
        <w:t>monitored</w:t>
      </w:r>
      <w:r>
        <w:rPr>
          <w:lang w:val="en-US"/>
        </w:rPr>
        <w:t xml:space="preserve">. Project has </w:t>
      </w:r>
      <w:r w:rsidRPr="00C15F42">
        <w:rPr>
          <w:b/>
          <w:bCs/>
          <w:lang w:val="en-US"/>
        </w:rPr>
        <w:t>executed 50.8%</w:t>
      </w:r>
      <w:r>
        <w:rPr>
          <w:lang w:val="en-US"/>
        </w:rPr>
        <w:t xml:space="preserve"> of the total assigned resources. The project has not had significant budget revisions and </w:t>
      </w:r>
      <w:proofErr w:type="spellStart"/>
      <w:r>
        <w:rPr>
          <w:lang w:val="en-US"/>
        </w:rPr>
        <w:t>its</w:t>
      </w:r>
      <w:proofErr w:type="spellEnd"/>
      <w:r>
        <w:rPr>
          <w:lang w:val="en-US"/>
        </w:rPr>
        <w:t xml:space="preserve"> still aligned with the original prodoc. </w:t>
      </w:r>
    </w:p>
    <w:p w14:paraId="2970C169" w14:textId="77777777" w:rsidR="009403E1" w:rsidRDefault="009403E1" w:rsidP="003608BA">
      <w:pPr>
        <w:pStyle w:val="Prrafodelista"/>
        <w:numPr>
          <w:ilvl w:val="0"/>
          <w:numId w:val="15"/>
        </w:numPr>
        <w:suppressLineNumbers/>
        <w:jc w:val="both"/>
        <w:rPr>
          <w:lang w:val="en-US"/>
        </w:rPr>
      </w:pPr>
      <w:r>
        <w:rPr>
          <w:lang w:val="en-US"/>
        </w:rPr>
        <w:t xml:space="preserve">PMU is closely monitoring the pledged </w:t>
      </w:r>
      <w:r w:rsidRPr="00C15F42">
        <w:rPr>
          <w:b/>
          <w:bCs/>
          <w:lang w:val="en-US"/>
        </w:rPr>
        <w:t>co-funding</w:t>
      </w:r>
      <w:r>
        <w:rPr>
          <w:lang w:val="en-US"/>
        </w:rPr>
        <w:t xml:space="preserve">. Some of the expected co-funding sources did not come through due to changes with vehicle projects but the project has managed to obtain new co-funding from other sources. </w:t>
      </w:r>
      <w:r w:rsidRPr="00C15F42">
        <w:rPr>
          <w:b/>
          <w:bCs/>
          <w:lang w:val="en-US"/>
        </w:rPr>
        <w:t>USD 8,7 million</w:t>
      </w:r>
      <w:r>
        <w:rPr>
          <w:lang w:val="en-US"/>
        </w:rPr>
        <w:t xml:space="preserve"> are accounted for at MTR equivalent to </w:t>
      </w:r>
      <w:r w:rsidRPr="00C15F42">
        <w:rPr>
          <w:b/>
          <w:bCs/>
          <w:lang w:val="en-US"/>
        </w:rPr>
        <w:t>87% of the total</w:t>
      </w:r>
      <w:r>
        <w:rPr>
          <w:lang w:val="en-US"/>
        </w:rPr>
        <w:t xml:space="preserve">. In terms of sectors, the greatest co-funding is from the energy sector followed by tourism, multi-sector, hunting, </w:t>
      </w:r>
      <w:proofErr w:type="gramStart"/>
      <w:r>
        <w:rPr>
          <w:lang w:val="en-US"/>
        </w:rPr>
        <w:t>agriculture</w:t>
      </w:r>
      <w:proofErr w:type="gramEnd"/>
      <w:r>
        <w:rPr>
          <w:lang w:val="en-US"/>
        </w:rPr>
        <w:t xml:space="preserve"> and waste management.</w:t>
      </w:r>
    </w:p>
    <w:p w14:paraId="65B89875" w14:textId="77777777" w:rsidR="009403E1" w:rsidRDefault="009403E1" w:rsidP="003608BA">
      <w:pPr>
        <w:pStyle w:val="Prrafodelista"/>
        <w:numPr>
          <w:ilvl w:val="0"/>
          <w:numId w:val="15"/>
        </w:numPr>
        <w:suppressLineNumbers/>
        <w:jc w:val="both"/>
        <w:rPr>
          <w:lang w:val="en-US"/>
        </w:rPr>
      </w:pPr>
      <w:r>
        <w:rPr>
          <w:lang w:val="en-US"/>
        </w:rPr>
        <w:t xml:space="preserve">Project </w:t>
      </w:r>
      <w:r w:rsidRPr="00C15F42">
        <w:rPr>
          <w:b/>
          <w:bCs/>
          <w:lang w:val="en-US"/>
        </w:rPr>
        <w:t>risks</w:t>
      </w:r>
      <w:r>
        <w:rPr>
          <w:lang w:val="en-US"/>
        </w:rPr>
        <w:t xml:space="preserve"> and </w:t>
      </w:r>
      <w:r w:rsidRPr="00C15F42">
        <w:rPr>
          <w:b/>
          <w:bCs/>
          <w:lang w:val="en-US"/>
        </w:rPr>
        <w:t>mitigation</w:t>
      </w:r>
      <w:r>
        <w:rPr>
          <w:lang w:val="en-US"/>
        </w:rPr>
        <w:t xml:space="preserve"> </w:t>
      </w:r>
      <w:r w:rsidRPr="00C15F42">
        <w:rPr>
          <w:b/>
          <w:bCs/>
          <w:lang w:val="en-US"/>
        </w:rPr>
        <w:t>measures</w:t>
      </w:r>
      <w:r>
        <w:rPr>
          <w:lang w:val="en-US"/>
        </w:rPr>
        <w:t xml:space="preserve"> are </w:t>
      </w:r>
      <w:r w:rsidRPr="00C15F42">
        <w:rPr>
          <w:b/>
          <w:bCs/>
          <w:lang w:val="en-US"/>
        </w:rPr>
        <w:t>well</w:t>
      </w:r>
      <w:r>
        <w:rPr>
          <w:lang w:val="en-US"/>
        </w:rPr>
        <w:t xml:space="preserve"> </w:t>
      </w:r>
      <w:r w:rsidRPr="00C15F42">
        <w:rPr>
          <w:b/>
          <w:bCs/>
          <w:lang w:val="en-US"/>
        </w:rPr>
        <w:t>identified</w:t>
      </w:r>
      <w:r>
        <w:rPr>
          <w:lang w:val="en-US"/>
        </w:rPr>
        <w:t xml:space="preserve"> and appropriate. PMU through adaptive management have effectively adapted to the global pandemic and continued operating.</w:t>
      </w:r>
    </w:p>
    <w:p w14:paraId="080B81C4" w14:textId="77777777" w:rsidR="00EC0D34" w:rsidRDefault="00EC0D34" w:rsidP="003608BA">
      <w:pPr>
        <w:pStyle w:val="Prrafodelista"/>
        <w:numPr>
          <w:ilvl w:val="0"/>
          <w:numId w:val="15"/>
        </w:numPr>
        <w:suppressLineNumbers/>
        <w:jc w:val="both"/>
        <w:rPr>
          <w:lang w:val="en-US"/>
        </w:rPr>
      </w:pPr>
      <w:r>
        <w:rPr>
          <w:lang w:val="en-US"/>
        </w:rPr>
        <w:t xml:space="preserve">In terms of work with the different sectors, </w:t>
      </w:r>
      <w:r w:rsidRPr="00C15F42">
        <w:rPr>
          <w:b/>
          <w:bCs/>
          <w:lang w:val="en-US"/>
        </w:rPr>
        <w:t>energy has great visibility</w:t>
      </w:r>
      <w:r>
        <w:rPr>
          <w:lang w:val="en-US"/>
        </w:rPr>
        <w:t xml:space="preserve"> and the guidelines, stop on demand </w:t>
      </w:r>
      <w:proofErr w:type="spellStart"/>
      <w:r>
        <w:rPr>
          <w:lang w:val="en-US"/>
        </w:rPr>
        <w:t>programme</w:t>
      </w:r>
      <w:proofErr w:type="spellEnd"/>
      <w:r>
        <w:rPr>
          <w:lang w:val="en-US"/>
        </w:rPr>
        <w:t xml:space="preserve">, monitoring, all is highly appreciated by all parties which by means of MOU and PPAs ensure the sustainability of the actions. Tourism and </w:t>
      </w:r>
      <w:r w:rsidRPr="00C15F42">
        <w:rPr>
          <w:b/>
          <w:bCs/>
          <w:lang w:val="en-US"/>
        </w:rPr>
        <w:t>ecotourism</w:t>
      </w:r>
      <w:r>
        <w:rPr>
          <w:lang w:val="en-US"/>
        </w:rPr>
        <w:t xml:space="preserve"> also </w:t>
      </w:r>
      <w:proofErr w:type="gramStart"/>
      <w:r>
        <w:rPr>
          <w:lang w:val="en-US"/>
        </w:rPr>
        <w:t>has</w:t>
      </w:r>
      <w:proofErr w:type="gramEnd"/>
      <w:r>
        <w:rPr>
          <w:lang w:val="en-US"/>
        </w:rPr>
        <w:t xml:space="preserve"> </w:t>
      </w:r>
      <w:r w:rsidRPr="00C15F42">
        <w:rPr>
          <w:b/>
          <w:bCs/>
          <w:lang w:val="en-US"/>
        </w:rPr>
        <w:t>great</w:t>
      </w:r>
      <w:r>
        <w:rPr>
          <w:lang w:val="en-US"/>
        </w:rPr>
        <w:t xml:space="preserve"> </w:t>
      </w:r>
      <w:r w:rsidRPr="00C15F42">
        <w:rPr>
          <w:b/>
          <w:bCs/>
          <w:lang w:val="en-US"/>
        </w:rPr>
        <w:t>potential</w:t>
      </w:r>
      <w:r>
        <w:rPr>
          <w:lang w:val="en-US"/>
        </w:rPr>
        <w:t xml:space="preserve"> in an area with huge cultural and natural potential. The </w:t>
      </w:r>
      <w:r w:rsidRPr="00C15F42">
        <w:rPr>
          <w:b/>
          <w:bCs/>
          <w:lang w:val="en-US"/>
        </w:rPr>
        <w:t>private sector shows great interest</w:t>
      </w:r>
      <w:r>
        <w:rPr>
          <w:lang w:val="en-US"/>
        </w:rPr>
        <w:t xml:space="preserve"> and if the sector picks up after the pandemic they will most likely continue supporting and investing on birdwatching and ecotourism. </w:t>
      </w:r>
      <w:r w:rsidRPr="00C15F42">
        <w:rPr>
          <w:b/>
          <w:bCs/>
          <w:lang w:val="en-US"/>
        </w:rPr>
        <w:t>Waste</w:t>
      </w:r>
      <w:r>
        <w:rPr>
          <w:lang w:val="en-US"/>
        </w:rPr>
        <w:t xml:space="preserve"> </w:t>
      </w:r>
      <w:r w:rsidRPr="00C15F42">
        <w:rPr>
          <w:b/>
          <w:bCs/>
          <w:lang w:val="en-US"/>
        </w:rPr>
        <w:t>management</w:t>
      </w:r>
      <w:r>
        <w:rPr>
          <w:lang w:val="en-US"/>
        </w:rPr>
        <w:t xml:space="preserve"> has a lot of </w:t>
      </w:r>
      <w:r w:rsidRPr="00C15F42">
        <w:rPr>
          <w:b/>
          <w:bCs/>
          <w:lang w:val="en-US"/>
        </w:rPr>
        <w:t>potential</w:t>
      </w:r>
      <w:r>
        <w:rPr>
          <w:lang w:val="en-US"/>
        </w:rPr>
        <w:t xml:space="preserve"> as well as demonstrated in Egypt although is not as visible as energy. Managers see it as a win-win since MSB conservation implies savings on their operations (</w:t>
      </w:r>
      <w:proofErr w:type="spellStart"/>
      <w:r>
        <w:rPr>
          <w:lang w:val="en-US"/>
        </w:rPr>
        <w:t>i.e</w:t>
      </w:r>
      <w:proofErr w:type="spellEnd"/>
      <w:r>
        <w:rPr>
          <w:lang w:val="en-US"/>
        </w:rPr>
        <w:t xml:space="preserve"> preventing power cuts at landfills due to </w:t>
      </w:r>
      <w:proofErr w:type="gramStart"/>
      <w:r>
        <w:rPr>
          <w:lang w:val="en-US"/>
        </w:rPr>
        <w:t>birds</w:t>
      </w:r>
      <w:proofErr w:type="gramEnd"/>
      <w:r>
        <w:rPr>
          <w:lang w:val="en-US"/>
        </w:rPr>
        <w:t xml:space="preserve"> deaths with power lines). </w:t>
      </w:r>
      <w:r w:rsidRPr="00C15F42">
        <w:rPr>
          <w:b/>
          <w:bCs/>
          <w:lang w:val="en-US"/>
        </w:rPr>
        <w:t>Hunting</w:t>
      </w:r>
      <w:r>
        <w:rPr>
          <w:lang w:val="en-US"/>
        </w:rPr>
        <w:t xml:space="preserve"> also shows </w:t>
      </w:r>
      <w:r w:rsidRPr="00C15F42">
        <w:rPr>
          <w:b/>
          <w:bCs/>
          <w:lang w:val="en-US"/>
        </w:rPr>
        <w:t>progress</w:t>
      </w:r>
      <w:r>
        <w:rPr>
          <w:lang w:val="en-US"/>
        </w:rPr>
        <w:t xml:space="preserve"> although is a more traditional and complex sector and </w:t>
      </w:r>
      <w:r w:rsidRPr="00C15F42">
        <w:rPr>
          <w:b/>
          <w:bCs/>
          <w:lang w:val="en-US"/>
        </w:rPr>
        <w:t>agriculture</w:t>
      </w:r>
      <w:r>
        <w:rPr>
          <w:lang w:val="en-US"/>
        </w:rPr>
        <w:t xml:space="preserve"> results will be seen at the </w:t>
      </w:r>
      <w:r w:rsidRPr="00C15F42">
        <w:rPr>
          <w:b/>
          <w:bCs/>
          <w:lang w:val="en-US"/>
        </w:rPr>
        <w:t>long</w:t>
      </w:r>
      <w:r>
        <w:rPr>
          <w:lang w:val="en-US"/>
        </w:rPr>
        <w:t xml:space="preserve"> </w:t>
      </w:r>
      <w:r w:rsidRPr="00C15F42">
        <w:rPr>
          <w:b/>
          <w:bCs/>
          <w:lang w:val="en-US"/>
        </w:rPr>
        <w:t>run</w:t>
      </w:r>
      <w:r>
        <w:rPr>
          <w:lang w:val="en-US"/>
        </w:rPr>
        <w:t>.</w:t>
      </w:r>
    </w:p>
    <w:p w14:paraId="65937814" w14:textId="0A454966" w:rsidR="00EC0D34" w:rsidRPr="00C15F42" w:rsidRDefault="00EC0D34" w:rsidP="003608BA">
      <w:pPr>
        <w:pStyle w:val="Prrafodelista"/>
        <w:numPr>
          <w:ilvl w:val="0"/>
          <w:numId w:val="15"/>
        </w:numPr>
        <w:suppressLineNumbers/>
        <w:jc w:val="both"/>
        <w:rPr>
          <w:lang w:val="en-US"/>
        </w:rPr>
      </w:pPr>
      <w:r w:rsidRPr="000B05C0">
        <w:rPr>
          <w:lang w:val="en-US"/>
        </w:rPr>
        <w:t xml:space="preserve">Certain Project vehicles are generating </w:t>
      </w:r>
      <w:r w:rsidRPr="00C15F42">
        <w:rPr>
          <w:b/>
          <w:bCs/>
          <w:lang w:val="en-US"/>
        </w:rPr>
        <w:t>beneficial</w:t>
      </w:r>
      <w:r w:rsidRPr="000B05C0">
        <w:rPr>
          <w:lang w:val="en-US"/>
        </w:rPr>
        <w:t xml:space="preserve"> </w:t>
      </w:r>
      <w:r w:rsidRPr="00C15F42">
        <w:rPr>
          <w:b/>
          <w:bCs/>
          <w:lang w:val="en-US"/>
        </w:rPr>
        <w:t>development</w:t>
      </w:r>
      <w:r w:rsidRPr="000B05C0">
        <w:rPr>
          <w:lang w:val="en-US"/>
        </w:rPr>
        <w:t xml:space="preserve"> </w:t>
      </w:r>
      <w:r w:rsidRPr="00C15F42">
        <w:rPr>
          <w:b/>
          <w:bCs/>
          <w:lang w:val="en-US"/>
        </w:rPr>
        <w:t>effects</w:t>
      </w:r>
      <w:r w:rsidRPr="000B05C0">
        <w:rPr>
          <w:lang w:val="en-US"/>
        </w:rPr>
        <w:t xml:space="preserve"> (</w:t>
      </w:r>
      <w:proofErr w:type="spellStart"/>
      <w:r w:rsidRPr="000B05C0">
        <w:rPr>
          <w:lang w:val="en-US"/>
        </w:rPr>
        <w:t>ie</w:t>
      </w:r>
      <w:proofErr w:type="spellEnd"/>
      <w:r w:rsidRPr="000B05C0">
        <w:rPr>
          <w:lang w:val="en-US"/>
        </w:rPr>
        <w:t xml:space="preserve">. </w:t>
      </w:r>
      <w:r w:rsidRPr="00C15F42">
        <w:rPr>
          <w:lang w:val="en-US"/>
        </w:rPr>
        <w:t xml:space="preserve">Employment) but it is </w:t>
      </w:r>
      <w:r w:rsidRPr="00C15F42">
        <w:rPr>
          <w:b/>
          <w:bCs/>
          <w:lang w:val="en-US"/>
        </w:rPr>
        <w:t>not properly monitored nor communicated</w:t>
      </w:r>
      <w:r w:rsidRPr="00C15F42">
        <w:rPr>
          <w:lang w:val="en-US"/>
        </w:rPr>
        <w:t xml:space="preserve">. </w:t>
      </w:r>
    </w:p>
    <w:p w14:paraId="65727E97" w14:textId="77777777" w:rsidR="00EC0D34" w:rsidRPr="000B05C0" w:rsidRDefault="00EC0D34" w:rsidP="003608BA">
      <w:pPr>
        <w:pStyle w:val="Prrafodelista"/>
        <w:numPr>
          <w:ilvl w:val="0"/>
          <w:numId w:val="15"/>
        </w:numPr>
        <w:suppressLineNumbers/>
        <w:jc w:val="both"/>
        <w:rPr>
          <w:lang w:val="en-US"/>
        </w:rPr>
      </w:pPr>
      <w:r w:rsidRPr="000B05C0">
        <w:rPr>
          <w:lang w:val="en-US"/>
        </w:rPr>
        <w:t xml:space="preserve">In terms of </w:t>
      </w:r>
      <w:r w:rsidRPr="00C15F42">
        <w:rPr>
          <w:b/>
          <w:bCs/>
          <w:lang w:val="en-US"/>
        </w:rPr>
        <w:t>renewable</w:t>
      </w:r>
      <w:r w:rsidRPr="000B05C0">
        <w:rPr>
          <w:lang w:val="en-US"/>
        </w:rPr>
        <w:t xml:space="preserve"> </w:t>
      </w:r>
      <w:r w:rsidRPr="00C15F42">
        <w:rPr>
          <w:b/>
          <w:bCs/>
          <w:lang w:val="en-US"/>
        </w:rPr>
        <w:t>energy</w:t>
      </w:r>
      <w:r w:rsidRPr="000B05C0">
        <w:rPr>
          <w:lang w:val="en-US"/>
        </w:rPr>
        <w:t xml:space="preserve">, need to have </w:t>
      </w:r>
      <w:r w:rsidRPr="00C15F42">
        <w:rPr>
          <w:b/>
          <w:bCs/>
          <w:lang w:val="en-US"/>
        </w:rPr>
        <w:t>common</w:t>
      </w:r>
      <w:r w:rsidRPr="000B05C0">
        <w:rPr>
          <w:lang w:val="en-US"/>
        </w:rPr>
        <w:t xml:space="preserve"> </w:t>
      </w:r>
      <w:r w:rsidRPr="00C15F42">
        <w:rPr>
          <w:b/>
          <w:bCs/>
          <w:lang w:val="en-US"/>
        </w:rPr>
        <w:t>understanding</w:t>
      </w:r>
      <w:r w:rsidRPr="000B05C0">
        <w:rPr>
          <w:lang w:val="en-US"/>
        </w:rPr>
        <w:t xml:space="preserve"> of the </w:t>
      </w:r>
      <w:proofErr w:type="gramStart"/>
      <w:r w:rsidRPr="00C15F42">
        <w:rPr>
          <w:b/>
          <w:bCs/>
          <w:lang w:val="en-US"/>
        </w:rPr>
        <w:t>flyway as a whole</w:t>
      </w:r>
      <w:proofErr w:type="gramEnd"/>
      <w:r w:rsidRPr="000B05C0">
        <w:rPr>
          <w:lang w:val="en-US"/>
        </w:rPr>
        <w:t>. Each Project alone might not have a significant impact but rather all of them in different countries could have considerable c</w:t>
      </w:r>
      <w:r>
        <w:rPr>
          <w:lang w:val="en-US"/>
        </w:rPr>
        <w:t>u</w:t>
      </w:r>
      <w:r w:rsidRPr="000B05C0">
        <w:rPr>
          <w:lang w:val="en-US"/>
        </w:rPr>
        <w:t>mulative impact on bird populations of MSB on the flyway and bottlenecks.</w:t>
      </w:r>
    </w:p>
    <w:p w14:paraId="746F5333" w14:textId="77777777" w:rsidR="00EC0D34" w:rsidRPr="008B6533" w:rsidRDefault="00EC0D34" w:rsidP="003608BA">
      <w:pPr>
        <w:pStyle w:val="Prrafodelista"/>
        <w:numPr>
          <w:ilvl w:val="0"/>
          <w:numId w:val="15"/>
        </w:numPr>
        <w:suppressLineNumbers/>
        <w:jc w:val="both"/>
        <w:rPr>
          <w:lang w:val="en-US"/>
        </w:rPr>
      </w:pPr>
      <w:r w:rsidRPr="008B6533">
        <w:rPr>
          <w:lang w:val="en-US"/>
        </w:rPr>
        <w:t>In terms of countries and vehicles and funds executed, Jordan has executed 98%; Lebanon 89%; Egypt 46%; Ethiopia 45% and Sudan 11%.</w:t>
      </w:r>
    </w:p>
    <w:p w14:paraId="1AF96B1E" w14:textId="620C32C3" w:rsidR="00725DAE" w:rsidRDefault="00725DAE" w:rsidP="003608BA">
      <w:pPr>
        <w:pStyle w:val="Prrafodelista"/>
        <w:numPr>
          <w:ilvl w:val="0"/>
          <w:numId w:val="15"/>
        </w:numPr>
        <w:suppressLineNumbers/>
        <w:jc w:val="both"/>
        <w:rPr>
          <w:lang w:val="en-US"/>
        </w:rPr>
      </w:pPr>
      <w:r>
        <w:rPr>
          <w:lang w:val="en-US"/>
        </w:rPr>
        <w:t xml:space="preserve">Country instability in </w:t>
      </w:r>
      <w:r w:rsidRPr="00E26459">
        <w:rPr>
          <w:b/>
          <w:bCs/>
          <w:lang w:val="en-US"/>
        </w:rPr>
        <w:t>Ethiopia</w:t>
      </w:r>
      <w:r>
        <w:rPr>
          <w:lang w:val="en-US"/>
        </w:rPr>
        <w:t xml:space="preserve"> (war with the Tigray region up north) plus the government’s decision not to pursue wind farm development in the north might </w:t>
      </w:r>
      <w:r w:rsidRPr="00E26459">
        <w:rPr>
          <w:b/>
          <w:bCs/>
          <w:lang w:val="en-US"/>
        </w:rPr>
        <w:t>jeopardize</w:t>
      </w:r>
      <w:r>
        <w:rPr>
          <w:lang w:val="en-US"/>
        </w:rPr>
        <w:t xml:space="preserve"> current </w:t>
      </w:r>
      <w:r w:rsidRPr="00E26459">
        <w:rPr>
          <w:b/>
          <w:bCs/>
          <w:lang w:val="en-US"/>
        </w:rPr>
        <w:t>vehicle</w:t>
      </w:r>
      <w:r>
        <w:rPr>
          <w:lang w:val="en-US"/>
        </w:rPr>
        <w:t xml:space="preserve"> </w:t>
      </w:r>
      <w:r w:rsidRPr="00E26459">
        <w:rPr>
          <w:b/>
          <w:bCs/>
          <w:lang w:val="en-US"/>
        </w:rPr>
        <w:t>project</w:t>
      </w:r>
      <w:r>
        <w:rPr>
          <w:lang w:val="en-US"/>
        </w:rPr>
        <w:t>.</w:t>
      </w:r>
    </w:p>
    <w:p w14:paraId="0D19F2FE" w14:textId="2C7E7E39" w:rsidR="009167F9" w:rsidRDefault="009167F9" w:rsidP="003608BA">
      <w:pPr>
        <w:pStyle w:val="Ttulo4"/>
        <w:numPr>
          <w:ilvl w:val="2"/>
          <w:numId w:val="32"/>
        </w:numPr>
        <w:suppressLineNumbers/>
        <w:rPr>
          <w:lang w:val="en-GB"/>
        </w:rPr>
      </w:pPr>
      <w:r>
        <w:rPr>
          <w:lang w:val="en-GB"/>
        </w:rPr>
        <w:t>Adaptive Management</w:t>
      </w:r>
    </w:p>
    <w:p w14:paraId="03589536" w14:textId="7B3B7E95" w:rsidR="009403E1" w:rsidRPr="007D22AC" w:rsidRDefault="009403E1" w:rsidP="003608BA">
      <w:pPr>
        <w:pStyle w:val="Prrafodelista"/>
        <w:numPr>
          <w:ilvl w:val="0"/>
          <w:numId w:val="33"/>
        </w:numPr>
        <w:suppressLineNumbers/>
        <w:jc w:val="both"/>
        <w:rPr>
          <w:lang w:val="en-US"/>
        </w:rPr>
      </w:pPr>
      <w:r w:rsidRPr="009403E1">
        <w:rPr>
          <w:lang w:val="en-US"/>
        </w:rPr>
        <w:t xml:space="preserve">In June 2020 PMU and </w:t>
      </w:r>
      <w:proofErr w:type="spellStart"/>
      <w:r w:rsidRPr="009403E1">
        <w:rPr>
          <w:lang w:val="en-US"/>
        </w:rPr>
        <w:t>BirdLife</w:t>
      </w:r>
      <w:proofErr w:type="spellEnd"/>
      <w:r w:rsidRPr="009403E1">
        <w:rPr>
          <w:lang w:val="en-US"/>
        </w:rPr>
        <w:t xml:space="preserve"> elaborated the </w:t>
      </w:r>
      <w:r w:rsidRPr="009403E1">
        <w:rPr>
          <w:b/>
          <w:bCs/>
          <w:lang w:val="en-US"/>
        </w:rPr>
        <w:t>COVID-19 Adaptive Mana</w:t>
      </w:r>
      <w:r w:rsidRPr="00EC0D34">
        <w:rPr>
          <w:b/>
          <w:bCs/>
          <w:lang w:val="en-US"/>
        </w:rPr>
        <w:t>gement</w:t>
      </w:r>
      <w:r w:rsidRPr="00EC0D34">
        <w:rPr>
          <w:lang w:val="en-US"/>
        </w:rPr>
        <w:t xml:space="preserve"> </w:t>
      </w:r>
      <w:r w:rsidRPr="00EC0D34">
        <w:rPr>
          <w:b/>
          <w:bCs/>
          <w:lang w:val="en-US"/>
        </w:rPr>
        <w:t>Approach</w:t>
      </w:r>
      <w:r w:rsidRPr="00EC0D34">
        <w:rPr>
          <w:lang w:val="en-US"/>
        </w:rPr>
        <w:t xml:space="preserve">. The document is proof of how the </w:t>
      </w:r>
      <w:r w:rsidRPr="00EC0D34">
        <w:rPr>
          <w:b/>
          <w:bCs/>
          <w:lang w:val="en-US"/>
        </w:rPr>
        <w:t>project</w:t>
      </w:r>
      <w:r w:rsidRPr="007D22AC">
        <w:rPr>
          <w:lang w:val="en-US"/>
        </w:rPr>
        <w:t xml:space="preserve"> has managed </w:t>
      </w:r>
      <w:r w:rsidRPr="007D22AC">
        <w:rPr>
          <w:b/>
          <w:bCs/>
          <w:lang w:val="en-US"/>
        </w:rPr>
        <w:t>to</w:t>
      </w:r>
      <w:r w:rsidRPr="007D22AC">
        <w:rPr>
          <w:lang w:val="en-US"/>
        </w:rPr>
        <w:t xml:space="preserve"> </w:t>
      </w:r>
      <w:r w:rsidRPr="007D22AC">
        <w:rPr>
          <w:b/>
          <w:bCs/>
          <w:lang w:val="en-US"/>
        </w:rPr>
        <w:t>adapt</w:t>
      </w:r>
      <w:r w:rsidRPr="007D22AC">
        <w:rPr>
          <w:lang w:val="en-US"/>
        </w:rPr>
        <w:t xml:space="preserve"> thanks to </w:t>
      </w:r>
      <w:proofErr w:type="spellStart"/>
      <w:r w:rsidRPr="007D22AC">
        <w:rPr>
          <w:lang w:val="en-US"/>
        </w:rPr>
        <w:t>BirdLife’s</w:t>
      </w:r>
      <w:proofErr w:type="spellEnd"/>
      <w:r w:rsidRPr="007D22AC">
        <w:rPr>
          <w:lang w:val="en-US"/>
        </w:rPr>
        <w:t xml:space="preserve"> prior investment on IT. They </w:t>
      </w:r>
      <w:proofErr w:type="gramStart"/>
      <w:r w:rsidRPr="007D22AC">
        <w:rPr>
          <w:lang w:val="en-US"/>
        </w:rPr>
        <w:t>coordinated effectively</w:t>
      </w:r>
      <w:proofErr w:type="gramEnd"/>
      <w:r w:rsidRPr="007D22AC">
        <w:rPr>
          <w:lang w:val="en-US"/>
        </w:rPr>
        <w:t xml:space="preserve"> all activities that could be executed and advanced to be implemented remotely and were clear as to those that had to be postponed. </w:t>
      </w:r>
      <w:r w:rsidRPr="007D22AC">
        <w:rPr>
          <w:b/>
          <w:bCs/>
          <w:lang w:val="en-US"/>
        </w:rPr>
        <w:t>PMU revised all AWPs to adjust them to the new reality</w:t>
      </w:r>
      <w:r w:rsidRPr="007D22AC">
        <w:rPr>
          <w:lang w:val="en-US"/>
        </w:rPr>
        <w:t xml:space="preserve"> and managed to continue operating.</w:t>
      </w:r>
    </w:p>
    <w:p w14:paraId="43CCF03B" w14:textId="77777777" w:rsidR="00EC0D34" w:rsidRDefault="00EC0D34" w:rsidP="003608BA">
      <w:pPr>
        <w:pStyle w:val="Prrafodelista"/>
        <w:numPr>
          <w:ilvl w:val="0"/>
          <w:numId w:val="33"/>
        </w:numPr>
        <w:suppressLineNumbers/>
        <w:jc w:val="both"/>
        <w:rPr>
          <w:lang w:val="en-US"/>
        </w:rPr>
      </w:pPr>
      <w:r>
        <w:rPr>
          <w:lang w:val="en-US"/>
        </w:rPr>
        <w:lastRenderedPageBreak/>
        <w:t xml:space="preserve">The Steering Committee is a great </w:t>
      </w:r>
      <w:r w:rsidRPr="00C15F42">
        <w:rPr>
          <w:b/>
          <w:bCs/>
          <w:lang w:val="en-US"/>
        </w:rPr>
        <w:t>coordination and information sharing space</w:t>
      </w:r>
      <w:r>
        <w:rPr>
          <w:lang w:val="en-US"/>
        </w:rPr>
        <w:t xml:space="preserve"> amongst public and private stakeholders.</w:t>
      </w:r>
    </w:p>
    <w:p w14:paraId="3E8394AB" w14:textId="77777777" w:rsidR="00EC0D34" w:rsidRDefault="00EC0D34" w:rsidP="003608BA">
      <w:pPr>
        <w:pStyle w:val="Prrafodelista"/>
        <w:numPr>
          <w:ilvl w:val="0"/>
          <w:numId w:val="33"/>
        </w:numPr>
        <w:suppressLineNumbers/>
        <w:jc w:val="both"/>
        <w:rPr>
          <w:lang w:val="en-US"/>
        </w:rPr>
      </w:pPr>
      <w:r>
        <w:rPr>
          <w:lang w:val="en-US"/>
        </w:rPr>
        <w:t xml:space="preserve">The project is monitoring all indicators and are on the </w:t>
      </w:r>
      <w:r w:rsidRPr="00C15F42">
        <w:rPr>
          <w:b/>
          <w:bCs/>
          <w:lang w:val="en-US"/>
        </w:rPr>
        <w:t>right track</w:t>
      </w:r>
      <w:r>
        <w:rPr>
          <w:lang w:val="en-US"/>
        </w:rPr>
        <w:t xml:space="preserve"> of being achieved but one, related to the number of dead birds in the Sunday Flee Market in Jordan. </w:t>
      </w:r>
    </w:p>
    <w:p w14:paraId="58EB442E" w14:textId="77777777" w:rsidR="00EC0D34" w:rsidRDefault="00EC0D34" w:rsidP="003608BA">
      <w:pPr>
        <w:pStyle w:val="Prrafodelista"/>
        <w:numPr>
          <w:ilvl w:val="0"/>
          <w:numId w:val="33"/>
        </w:numPr>
        <w:suppressLineNumbers/>
        <w:jc w:val="both"/>
        <w:rPr>
          <w:lang w:val="en-US"/>
        </w:rPr>
      </w:pPr>
      <w:r>
        <w:rPr>
          <w:lang w:val="en-US"/>
        </w:rPr>
        <w:t xml:space="preserve">The project suffered some </w:t>
      </w:r>
      <w:r w:rsidRPr="00C15F42">
        <w:rPr>
          <w:b/>
          <w:bCs/>
          <w:lang w:val="en-US"/>
        </w:rPr>
        <w:t>changes</w:t>
      </w:r>
      <w:r>
        <w:rPr>
          <w:lang w:val="en-US"/>
        </w:rPr>
        <w:t xml:space="preserve"> in its </w:t>
      </w:r>
      <w:r w:rsidRPr="00C15F42">
        <w:rPr>
          <w:b/>
          <w:bCs/>
          <w:lang w:val="en-US"/>
        </w:rPr>
        <w:t>workplan</w:t>
      </w:r>
      <w:r>
        <w:rPr>
          <w:lang w:val="en-US"/>
        </w:rPr>
        <w:t xml:space="preserve"> (mainly with the identified vehicle projects) due to the </w:t>
      </w:r>
      <w:r w:rsidRPr="00C15F42">
        <w:rPr>
          <w:b/>
          <w:bCs/>
          <w:lang w:val="en-US"/>
        </w:rPr>
        <w:t>delay</w:t>
      </w:r>
      <w:r>
        <w:rPr>
          <w:lang w:val="en-US"/>
        </w:rPr>
        <w:t xml:space="preserve"> that took place </w:t>
      </w:r>
      <w:r w:rsidRPr="00C15F42">
        <w:rPr>
          <w:b/>
          <w:bCs/>
          <w:lang w:val="en-US"/>
        </w:rPr>
        <w:t>from end of Tranche I to beginning of Tranche II</w:t>
      </w:r>
      <w:r>
        <w:rPr>
          <w:lang w:val="en-US"/>
        </w:rPr>
        <w:t>. This implied that partners had to invest time and resources to identify, negotiate and initiate new projects.</w:t>
      </w:r>
    </w:p>
    <w:p w14:paraId="54A36D4E" w14:textId="77777777" w:rsidR="00EC0D34" w:rsidRDefault="00EC0D34" w:rsidP="003608BA">
      <w:pPr>
        <w:pStyle w:val="Prrafodelista"/>
        <w:numPr>
          <w:ilvl w:val="0"/>
          <w:numId w:val="33"/>
        </w:numPr>
        <w:suppressLineNumbers/>
        <w:jc w:val="both"/>
        <w:rPr>
          <w:lang w:val="en-US"/>
        </w:rPr>
      </w:pPr>
      <w:r w:rsidRPr="00C15F42">
        <w:rPr>
          <w:b/>
          <w:bCs/>
          <w:lang w:val="en-US"/>
        </w:rPr>
        <w:t>Implementation</w:t>
      </w:r>
      <w:r>
        <w:rPr>
          <w:lang w:val="en-US"/>
        </w:rPr>
        <w:t xml:space="preserve"> of </w:t>
      </w:r>
      <w:r w:rsidRPr="00C15F42">
        <w:rPr>
          <w:b/>
          <w:bCs/>
          <w:lang w:val="en-US"/>
        </w:rPr>
        <w:t>vehicle</w:t>
      </w:r>
      <w:r>
        <w:rPr>
          <w:lang w:val="en-US"/>
        </w:rPr>
        <w:t xml:space="preserve"> </w:t>
      </w:r>
      <w:r w:rsidRPr="00C15F42">
        <w:rPr>
          <w:b/>
          <w:bCs/>
          <w:lang w:val="en-US"/>
        </w:rPr>
        <w:t>projects</w:t>
      </w:r>
      <w:r>
        <w:rPr>
          <w:lang w:val="en-US"/>
        </w:rPr>
        <w:t xml:space="preserve"> at country level </w:t>
      </w:r>
      <w:r w:rsidRPr="00C15F42">
        <w:rPr>
          <w:b/>
          <w:bCs/>
          <w:lang w:val="en-US"/>
        </w:rPr>
        <w:t>varies</w:t>
      </w:r>
      <w:r>
        <w:rPr>
          <w:lang w:val="en-US"/>
        </w:rPr>
        <w:t xml:space="preserve"> depending on the national context but most importantly on the </w:t>
      </w:r>
      <w:r w:rsidRPr="00C15F42">
        <w:rPr>
          <w:b/>
          <w:bCs/>
          <w:lang w:val="en-US"/>
        </w:rPr>
        <w:t>partners</w:t>
      </w:r>
      <w:r>
        <w:rPr>
          <w:lang w:val="en-US"/>
        </w:rPr>
        <w:t xml:space="preserve"> </w:t>
      </w:r>
      <w:r w:rsidRPr="00C15F42">
        <w:rPr>
          <w:b/>
          <w:bCs/>
          <w:lang w:val="en-US"/>
        </w:rPr>
        <w:t>capacity</w:t>
      </w:r>
      <w:r>
        <w:rPr>
          <w:lang w:val="en-US"/>
        </w:rPr>
        <w:t xml:space="preserve">. RSPN and SPNL are the strongest partners and have almost concluded their respective vehicle projects whereas EWHNS and SWS are </w:t>
      </w:r>
      <w:proofErr w:type="gramStart"/>
      <w:r>
        <w:rPr>
          <w:lang w:val="en-US"/>
        </w:rPr>
        <w:t>lagging behind</w:t>
      </w:r>
      <w:proofErr w:type="gramEnd"/>
      <w:r>
        <w:rPr>
          <w:lang w:val="en-US"/>
        </w:rPr>
        <w:t>.</w:t>
      </w:r>
    </w:p>
    <w:p w14:paraId="78294F67" w14:textId="411FA80D" w:rsidR="009167F9" w:rsidRDefault="009167F9" w:rsidP="003608BA">
      <w:pPr>
        <w:pStyle w:val="Ttulo4"/>
        <w:suppressLineNumbers/>
        <w:rPr>
          <w:lang w:val="en-GB"/>
        </w:rPr>
      </w:pPr>
      <w:r>
        <w:rPr>
          <w:lang w:val="en-GB"/>
        </w:rPr>
        <w:t>5.1.</w:t>
      </w:r>
      <w:r w:rsidR="00725DAE">
        <w:rPr>
          <w:lang w:val="en-GB"/>
        </w:rPr>
        <w:t>6</w:t>
      </w:r>
      <w:r>
        <w:rPr>
          <w:lang w:val="en-GB"/>
        </w:rPr>
        <w:t xml:space="preserve"> Implementation arrangements  </w:t>
      </w:r>
    </w:p>
    <w:p w14:paraId="0547B98B" w14:textId="77777777" w:rsidR="00725DAE" w:rsidRPr="0068418D" w:rsidRDefault="00725DAE" w:rsidP="003608BA">
      <w:pPr>
        <w:pStyle w:val="Prrafodelista"/>
        <w:numPr>
          <w:ilvl w:val="0"/>
          <w:numId w:val="15"/>
        </w:numPr>
        <w:suppressLineNumbers/>
        <w:jc w:val="both"/>
        <w:rPr>
          <w:lang w:val="en-US"/>
        </w:rPr>
      </w:pPr>
      <w:r>
        <w:rPr>
          <w:lang w:val="en-US"/>
        </w:rPr>
        <w:t xml:space="preserve">Prodoc takes into consideration </w:t>
      </w:r>
      <w:r w:rsidRPr="0068418D">
        <w:rPr>
          <w:b/>
          <w:bCs/>
          <w:lang w:val="en-US"/>
        </w:rPr>
        <w:t>Tranche I MTR recommendations</w:t>
      </w:r>
      <w:r>
        <w:rPr>
          <w:lang w:val="en-US"/>
        </w:rPr>
        <w:t xml:space="preserve"> and updates management arrangements accordingly.</w:t>
      </w:r>
      <w:r w:rsidRPr="0068418D">
        <w:rPr>
          <w:lang w:val="en-US"/>
        </w:rPr>
        <w:t xml:space="preserve"> </w:t>
      </w:r>
      <w:r>
        <w:rPr>
          <w:lang w:val="en-US"/>
        </w:rPr>
        <w:t xml:space="preserve">Project management changed from tranche I to tranche II to </w:t>
      </w:r>
      <w:r w:rsidRPr="0068418D">
        <w:rPr>
          <w:b/>
          <w:bCs/>
          <w:lang w:val="en-US"/>
        </w:rPr>
        <w:t>NGO execution</w:t>
      </w:r>
      <w:r>
        <w:rPr>
          <w:lang w:val="en-US"/>
        </w:rPr>
        <w:t xml:space="preserve">. Changing to NGO execution has </w:t>
      </w:r>
      <w:r w:rsidRPr="0068418D">
        <w:rPr>
          <w:b/>
          <w:bCs/>
          <w:lang w:val="en-US"/>
        </w:rPr>
        <w:t>simplified the implementation arrangements and reduced the operational costs</w:t>
      </w:r>
      <w:r>
        <w:rPr>
          <w:lang w:val="en-US"/>
        </w:rPr>
        <w:t>.</w:t>
      </w:r>
    </w:p>
    <w:p w14:paraId="6CB7E1FD" w14:textId="77777777" w:rsidR="00EC0D34" w:rsidRDefault="009167F9" w:rsidP="003608BA">
      <w:pPr>
        <w:pStyle w:val="Prrafodelista"/>
        <w:numPr>
          <w:ilvl w:val="0"/>
          <w:numId w:val="15"/>
        </w:numPr>
        <w:suppressLineNumbers/>
        <w:jc w:val="both"/>
        <w:rPr>
          <w:lang w:val="en-US"/>
        </w:rPr>
      </w:pPr>
      <w:r>
        <w:rPr>
          <w:lang w:val="en-US"/>
        </w:rPr>
        <w:t>Project started immediately after prodoc signature since RFF already in place and operating during transition period.</w:t>
      </w:r>
      <w:r w:rsidR="00EC0D34" w:rsidRPr="00EC0D34">
        <w:rPr>
          <w:lang w:val="en-US"/>
        </w:rPr>
        <w:t xml:space="preserve"> </w:t>
      </w:r>
    </w:p>
    <w:p w14:paraId="4CB117E1" w14:textId="319CF035" w:rsidR="00EC0D34" w:rsidRDefault="00EC0D34" w:rsidP="003608BA">
      <w:pPr>
        <w:pStyle w:val="Prrafodelista"/>
        <w:numPr>
          <w:ilvl w:val="0"/>
          <w:numId w:val="15"/>
        </w:numPr>
        <w:suppressLineNumbers/>
        <w:jc w:val="both"/>
        <w:rPr>
          <w:lang w:val="en-US"/>
        </w:rPr>
      </w:pPr>
      <w:r>
        <w:rPr>
          <w:lang w:val="en-US"/>
        </w:rPr>
        <w:t xml:space="preserve">There is evidence of </w:t>
      </w:r>
      <w:r w:rsidRPr="00C15F42">
        <w:rPr>
          <w:b/>
          <w:bCs/>
          <w:lang w:val="en-US"/>
        </w:rPr>
        <w:t>joint work planning</w:t>
      </w:r>
      <w:r>
        <w:rPr>
          <w:lang w:val="en-US"/>
        </w:rPr>
        <w:t xml:space="preserve"> with other GEF and EU funded projects (</w:t>
      </w:r>
      <w:proofErr w:type="gramStart"/>
      <w:r>
        <w:rPr>
          <w:lang w:val="en-US"/>
        </w:rPr>
        <w:t>i.e.</w:t>
      </w:r>
      <w:proofErr w:type="gramEnd"/>
      <w:r>
        <w:rPr>
          <w:lang w:val="en-US"/>
        </w:rPr>
        <w:t xml:space="preserve"> EU Egyptian Vulture and GEF’s Mainstreaming of Biodiversity in Tourism Sector) but also thanks to the partners involvement they bring substantive collaboration with their </w:t>
      </w:r>
      <w:r w:rsidRPr="00C15F42">
        <w:rPr>
          <w:b/>
          <w:bCs/>
          <w:lang w:val="en-US"/>
        </w:rPr>
        <w:t>own</w:t>
      </w:r>
      <w:r>
        <w:rPr>
          <w:lang w:val="en-US"/>
        </w:rPr>
        <w:t xml:space="preserve"> </w:t>
      </w:r>
      <w:r w:rsidRPr="00C15F42">
        <w:rPr>
          <w:b/>
          <w:bCs/>
          <w:lang w:val="en-US"/>
        </w:rPr>
        <w:t>donors</w:t>
      </w:r>
      <w:r>
        <w:rPr>
          <w:lang w:val="en-US"/>
        </w:rPr>
        <w:t xml:space="preserve"> and projects ensuring </w:t>
      </w:r>
      <w:r w:rsidRPr="00C15F42">
        <w:rPr>
          <w:b/>
          <w:bCs/>
          <w:lang w:val="en-US"/>
        </w:rPr>
        <w:t>greater</w:t>
      </w:r>
      <w:r>
        <w:rPr>
          <w:lang w:val="en-US"/>
        </w:rPr>
        <w:t xml:space="preserve"> </w:t>
      </w:r>
      <w:r w:rsidRPr="00C15F42">
        <w:rPr>
          <w:b/>
          <w:bCs/>
          <w:lang w:val="en-US"/>
        </w:rPr>
        <w:t>reach</w:t>
      </w:r>
      <w:r>
        <w:rPr>
          <w:lang w:val="en-US"/>
        </w:rPr>
        <w:t xml:space="preserve"> and </w:t>
      </w:r>
      <w:r w:rsidRPr="00C15F42">
        <w:rPr>
          <w:b/>
          <w:bCs/>
          <w:lang w:val="en-US"/>
        </w:rPr>
        <w:t>potential</w:t>
      </w:r>
      <w:r>
        <w:rPr>
          <w:lang w:val="en-US"/>
        </w:rPr>
        <w:t xml:space="preserve"> </w:t>
      </w:r>
      <w:r w:rsidRPr="00C15F42">
        <w:rPr>
          <w:b/>
          <w:bCs/>
          <w:lang w:val="en-US"/>
        </w:rPr>
        <w:t>impact</w:t>
      </w:r>
      <w:r>
        <w:rPr>
          <w:lang w:val="en-US"/>
        </w:rPr>
        <w:t>.</w:t>
      </w:r>
    </w:p>
    <w:p w14:paraId="0C2B1497" w14:textId="77777777" w:rsidR="00725DAE" w:rsidRDefault="00725DAE" w:rsidP="003608BA">
      <w:pPr>
        <w:pStyle w:val="Prrafodelista"/>
        <w:numPr>
          <w:ilvl w:val="0"/>
          <w:numId w:val="15"/>
        </w:numPr>
        <w:suppressLineNumbers/>
        <w:jc w:val="both"/>
        <w:rPr>
          <w:lang w:val="en-US"/>
        </w:rPr>
      </w:pPr>
      <w:r>
        <w:rPr>
          <w:lang w:val="en-US"/>
        </w:rPr>
        <w:t xml:space="preserve">The Egyptian PMU under EEAA is </w:t>
      </w:r>
      <w:r w:rsidRPr="00E26459">
        <w:rPr>
          <w:b/>
          <w:bCs/>
          <w:lang w:val="en-US"/>
        </w:rPr>
        <w:t>understaffed</w:t>
      </w:r>
      <w:r>
        <w:rPr>
          <w:lang w:val="en-US"/>
        </w:rPr>
        <w:t xml:space="preserve"> for work they carry out and supervise.</w:t>
      </w:r>
    </w:p>
    <w:p w14:paraId="440010B6" w14:textId="77777777" w:rsidR="00725DAE" w:rsidRDefault="00725DAE" w:rsidP="003608BA">
      <w:pPr>
        <w:pStyle w:val="Prrafodelista"/>
        <w:numPr>
          <w:ilvl w:val="0"/>
          <w:numId w:val="15"/>
        </w:numPr>
        <w:suppressLineNumbers/>
        <w:jc w:val="both"/>
        <w:rPr>
          <w:lang w:val="en-US"/>
        </w:rPr>
      </w:pPr>
      <w:r>
        <w:rPr>
          <w:lang w:val="en-US"/>
        </w:rPr>
        <w:t xml:space="preserve">The project, through RFF and utilizing all required reporting formats is being </w:t>
      </w:r>
      <w:r w:rsidRPr="00E26459">
        <w:rPr>
          <w:b/>
          <w:bCs/>
          <w:lang w:val="en-US"/>
        </w:rPr>
        <w:t>adequately</w:t>
      </w:r>
      <w:r>
        <w:rPr>
          <w:lang w:val="en-US"/>
        </w:rPr>
        <w:t xml:space="preserve"> </w:t>
      </w:r>
      <w:r w:rsidRPr="00E26459">
        <w:rPr>
          <w:b/>
          <w:bCs/>
          <w:lang w:val="en-US"/>
        </w:rPr>
        <w:t>monitored</w:t>
      </w:r>
      <w:r>
        <w:rPr>
          <w:lang w:val="en-US"/>
        </w:rPr>
        <w:t xml:space="preserve">. Monitoring regional activities as well as five country vehicle projects is very time consuming. Nonetheless, this allows to keep track of developments and </w:t>
      </w:r>
      <w:r w:rsidRPr="00E26459">
        <w:rPr>
          <w:b/>
          <w:bCs/>
          <w:lang w:val="en-US"/>
        </w:rPr>
        <w:t>spot potential mainstreaming opportunities</w:t>
      </w:r>
      <w:r>
        <w:rPr>
          <w:lang w:val="en-US"/>
        </w:rPr>
        <w:t>.</w:t>
      </w:r>
    </w:p>
    <w:p w14:paraId="3C75947B" w14:textId="77777777" w:rsidR="00725DAE" w:rsidRDefault="00725DAE" w:rsidP="003608BA">
      <w:pPr>
        <w:pStyle w:val="Prrafodelista"/>
        <w:numPr>
          <w:ilvl w:val="0"/>
          <w:numId w:val="15"/>
        </w:numPr>
        <w:suppressLineNumbers/>
        <w:jc w:val="both"/>
        <w:rPr>
          <w:lang w:val="en-US"/>
        </w:rPr>
      </w:pPr>
      <w:r w:rsidRPr="00E26459">
        <w:rPr>
          <w:b/>
          <w:bCs/>
          <w:lang w:val="en-US"/>
        </w:rPr>
        <w:t>Impossibility</w:t>
      </w:r>
      <w:r w:rsidRPr="000B05C0">
        <w:rPr>
          <w:lang w:val="en-US"/>
        </w:rPr>
        <w:t xml:space="preserve"> to </w:t>
      </w:r>
      <w:r w:rsidRPr="00E26459">
        <w:rPr>
          <w:b/>
          <w:bCs/>
          <w:lang w:val="en-US"/>
        </w:rPr>
        <w:t>transfer</w:t>
      </w:r>
      <w:r w:rsidRPr="000B05C0">
        <w:rPr>
          <w:lang w:val="en-US"/>
        </w:rPr>
        <w:t xml:space="preserve"> </w:t>
      </w:r>
      <w:r w:rsidRPr="00E26459">
        <w:rPr>
          <w:b/>
          <w:bCs/>
          <w:lang w:val="en-US"/>
        </w:rPr>
        <w:t>funds</w:t>
      </w:r>
      <w:r w:rsidRPr="000B05C0">
        <w:rPr>
          <w:lang w:val="en-US"/>
        </w:rPr>
        <w:t xml:space="preserve"> to </w:t>
      </w:r>
      <w:r w:rsidRPr="00E26459">
        <w:rPr>
          <w:b/>
          <w:bCs/>
          <w:lang w:val="en-US"/>
        </w:rPr>
        <w:t>Sudan</w:t>
      </w:r>
      <w:r w:rsidRPr="000B05C0">
        <w:rPr>
          <w:lang w:val="en-US"/>
        </w:rPr>
        <w:t xml:space="preserve">. Country still sanctioned and international transfers </w:t>
      </w:r>
      <w:proofErr w:type="spellStart"/>
      <w:r w:rsidRPr="000B05C0">
        <w:rPr>
          <w:lang w:val="en-US"/>
        </w:rPr>
        <w:t>can</w:t>
      </w:r>
      <w:r>
        <w:rPr>
          <w:lang w:val="en-US"/>
        </w:rPr>
        <w:t xml:space="preserve"> not</w:t>
      </w:r>
      <w:proofErr w:type="spellEnd"/>
      <w:r w:rsidRPr="000B05C0">
        <w:rPr>
          <w:lang w:val="en-US"/>
        </w:rPr>
        <w:t xml:space="preserve"> be used in USD. </w:t>
      </w:r>
      <w:r>
        <w:rPr>
          <w:lang w:val="en-US"/>
        </w:rPr>
        <w:t xml:space="preserve">The national currency is highly depreciated. PMU, UNDP and SWS have explored different options to transfer the funds but have not managed to. The vehicle project was signed early 2020 but with the inability to transfer funds plus the pandemic, the </w:t>
      </w:r>
      <w:r w:rsidRPr="00E26459">
        <w:rPr>
          <w:b/>
          <w:bCs/>
          <w:lang w:val="en-US"/>
        </w:rPr>
        <w:t>vehicle project has not yet started</w:t>
      </w:r>
      <w:r>
        <w:rPr>
          <w:lang w:val="en-US"/>
        </w:rPr>
        <w:t>.</w:t>
      </w:r>
    </w:p>
    <w:p w14:paraId="5A44C548" w14:textId="347EDBF0" w:rsidR="009167F9" w:rsidRPr="00725DAE" w:rsidRDefault="00725DAE" w:rsidP="003608BA">
      <w:pPr>
        <w:pStyle w:val="Ttulo4"/>
        <w:suppressLineNumbers/>
        <w:rPr>
          <w:lang w:val="en-GB"/>
        </w:rPr>
      </w:pPr>
      <w:r w:rsidRPr="00725DAE">
        <w:rPr>
          <w:lang w:val="en-GB"/>
        </w:rPr>
        <w:t>5.1.7 Sustainability</w:t>
      </w:r>
    </w:p>
    <w:p w14:paraId="0312FA7A" w14:textId="09044945" w:rsidR="00F92BB0" w:rsidRDefault="00F92BB0" w:rsidP="003608BA">
      <w:pPr>
        <w:pStyle w:val="Prrafodelista"/>
        <w:numPr>
          <w:ilvl w:val="0"/>
          <w:numId w:val="15"/>
        </w:numPr>
        <w:suppressLineNumbers/>
        <w:jc w:val="both"/>
        <w:rPr>
          <w:lang w:val="en-US"/>
        </w:rPr>
      </w:pPr>
      <w:r w:rsidRPr="00F92BB0">
        <w:rPr>
          <w:lang w:val="en-US"/>
        </w:rPr>
        <w:t xml:space="preserve">Sustainability varies from country to country and sector. Greatly depends on the Government’s commitment, </w:t>
      </w:r>
      <w:r w:rsidR="00725DAE" w:rsidRPr="00F92BB0">
        <w:rPr>
          <w:lang w:val="en-US"/>
        </w:rPr>
        <w:t>interest,</w:t>
      </w:r>
      <w:r w:rsidRPr="00F92BB0">
        <w:rPr>
          <w:lang w:val="en-US"/>
        </w:rPr>
        <w:t xml:space="preserve"> and enforcement capacities. </w:t>
      </w:r>
    </w:p>
    <w:p w14:paraId="75148C79" w14:textId="6A2CA96D" w:rsidR="00C15F42" w:rsidRPr="00C15F42" w:rsidRDefault="00C15F42" w:rsidP="003608BA">
      <w:pPr>
        <w:pStyle w:val="Prrafodelista"/>
        <w:numPr>
          <w:ilvl w:val="0"/>
          <w:numId w:val="15"/>
        </w:numPr>
        <w:suppressLineNumbers/>
        <w:jc w:val="both"/>
        <w:rPr>
          <w:lang w:val="en-US"/>
        </w:rPr>
      </w:pPr>
      <w:r>
        <w:rPr>
          <w:lang w:val="en-US"/>
        </w:rPr>
        <w:t xml:space="preserve">The project is demonstrating great potential to engage with the private sector mainly through energy and tourism. This provides a great opportunity to design a </w:t>
      </w:r>
      <w:r w:rsidRPr="00C15F42">
        <w:rPr>
          <w:b/>
          <w:bCs/>
          <w:lang w:val="en-US"/>
        </w:rPr>
        <w:t>new project</w:t>
      </w:r>
      <w:r>
        <w:rPr>
          <w:lang w:val="en-US"/>
        </w:rPr>
        <w:t xml:space="preserve"> focusing on </w:t>
      </w:r>
      <w:r w:rsidRPr="00C15F42">
        <w:rPr>
          <w:b/>
          <w:bCs/>
          <w:lang w:val="en-US"/>
        </w:rPr>
        <w:t>private sector engagement</w:t>
      </w:r>
      <w:r>
        <w:rPr>
          <w:lang w:val="en-US"/>
        </w:rPr>
        <w:t xml:space="preserve">, </w:t>
      </w:r>
      <w:r w:rsidRPr="00C15F42">
        <w:rPr>
          <w:b/>
          <w:bCs/>
          <w:lang w:val="en-US"/>
        </w:rPr>
        <w:t xml:space="preserve">green </w:t>
      </w:r>
      <w:proofErr w:type="gramStart"/>
      <w:r w:rsidRPr="00C15F42">
        <w:rPr>
          <w:b/>
          <w:bCs/>
          <w:lang w:val="en-US"/>
        </w:rPr>
        <w:t>jobs</w:t>
      </w:r>
      <w:proofErr w:type="gramEnd"/>
      <w:r w:rsidRPr="00C15F42">
        <w:rPr>
          <w:b/>
          <w:bCs/>
          <w:lang w:val="en-US"/>
        </w:rPr>
        <w:t xml:space="preserve"> and biodiversity conservation</w:t>
      </w:r>
      <w:r>
        <w:rPr>
          <w:lang w:val="en-US"/>
        </w:rPr>
        <w:t>.</w:t>
      </w:r>
    </w:p>
    <w:p w14:paraId="3D26ABB1" w14:textId="18D41956" w:rsidR="00430AB8" w:rsidRPr="00F92BB0" w:rsidRDefault="00430AB8" w:rsidP="003608BA">
      <w:pPr>
        <w:pStyle w:val="Ttulo3"/>
        <w:suppressLineNumbers/>
        <w:rPr>
          <w:lang w:val="en-US"/>
        </w:rPr>
      </w:pPr>
      <w:bookmarkStart w:id="31" w:name="_Toc59269858"/>
      <w:r w:rsidRPr="00F92BB0">
        <w:rPr>
          <w:lang w:val="en-US"/>
        </w:rPr>
        <w:t>5.2</w:t>
      </w:r>
      <w:r w:rsidRPr="00F92BB0">
        <w:rPr>
          <w:lang w:val="en-US"/>
        </w:rPr>
        <w:tab/>
      </w:r>
      <w:r w:rsidR="00342C9A" w:rsidRPr="00F92BB0">
        <w:rPr>
          <w:lang w:val="en-US"/>
        </w:rPr>
        <w:t>Recommendations</w:t>
      </w:r>
      <w:bookmarkEnd w:id="31"/>
    </w:p>
    <w:p w14:paraId="25AF11CA" w14:textId="2FA3CABD" w:rsidR="00FF68D2" w:rsidRPr="00F92BB0" w:rsidRDefault="00F92BB0" w:rsidP="003608BA">
      <w:pPr>
        <w:pStyle w:val="Ttulo4"/>
        <w:suppressLineNumbers/>
        <w:rPr>
          <w:rFonts w:asciiTheme="minorHAnsi" w:eastAsiaTheme="minorHAnsi" w:hAnsiTheme="minorHAnsi" w:cstheme="minorBidi"/>
          <w:i w:val="0"/>
          <w:iCs w:val="0"/>
          <w:color w:val="auto"/>
          <w:lang w:val="en-US"/>
        </w:rPr>
      </w:pPr>
      <w:r w:rsidRPr="00F92BB0">
        <w:rPr>
          <w:rFonts w:asciiTheme="minorHAnsi" w:eastAsiaTheme="minorHAnsi" w:hAnsiTheme="minorHAnsi" w:cstheme="minorBidi"/>
          <w:i w:val="0"/>
          <w:iCs w:val="0"/>
          <w:color w:val="auto"/>
          <w:lang w:val="en-US"/>
        </w:rPr>
        <w:t>The recommendations have been divided between those actions related to corrective actions for the design, implementation, monitoring and evaluation and those focused on continuing or reinforcing the initial benefits of the project.</w:t>
      </w:r>
    </w:p>
    <w:p w14:paraId="39A59398" w14:textId="77777777" w:rsidR="00F92BB0" w:rsidRPr="00F92BB0" w:rsidRDefault="00F92BB0" w:rsidP="003608BA">
      <w:pPr>
        <w:suppressLineNumbers/>
        <w:rPr>
          <w:lang w:val="en-US"/>
        </w:rPr>
      </w:pPr>
    </w:p>
    <w:p w14:paraId="0F957B79" w14:textId="00F19D87" w:rsidR="00430AB8" w:rsidRPr="00F92BB0" w:rsidRDefault="00FF68D2" w:rsidP="003608BA">
      <w:pPr>
        <w:pStyle w:val="Ttulo4"/>
        <w:suppressLineNumbers/>
        <w:rPr>
          <w:lang w:val="en-US"/>
        </w:rPr>
      </w:pPr>
      <w:r w:rsidRPr="00F92BB0">
        <w:rPr>
          <w:lang w:val="en-US"/>
        </w:rPr>
        <w:lastRenderedPageBreak/>
        <w:t xml:space="preserve">5.2.1 </w:t>
      </w:r>
      <w:r w:rsidR="00F92BB0" w:rsidRPr="00F92BB0">
        <w:rPr>
          <w:lang w:val="en-US"/>
        </w:rPr>
        <w:t>Corrective actions for the d</w:t>
      </w:r>
      <w:r w:rsidR="00F92BB0">
        <w:rPr>
          <w:lang w:val="en-US"/>
        </w:rPr>
        <w:t>esign, implementation, monitoring and evaluation of the project.</w:t>
      </w:r>
    </w:p>
    <w:p w14:paraId="52AC0CA8" w14:textId="0A1E2D1E" w:rsidR="00FF68D2" w:rsidRDefault="00F92BB0" w:rsidP="003608BA">
      <w:pPr>
        <w:pStyle w:val="Prrafodelista"/>
        <w:numPr>
          <w:ilvl w:val="0"/>
          <w:numId w:val="17"/>
        </w:numPr>
        <w:suppressLineNumbers/>
        <w:jc w:val="both"/>
        <w:rPr>
          <w:lang w:val="en-US"/>
        </w:rPr>
      </w:pPr>
      <w:r w:rsidRPr="00F92BB0">
        <w:rPr>
          <w:lang w:val="en-US"/>
        </w:rPr>
        <w:t xml:space="preserve">The </w:t>
      </w:r>
      <w:r w:rsidRPr="00E26459">
        <w:rPr>
          <w:b/>
          <w:bCs/>
          <w:lang w:val="en-US"/>
        </w:rPr>
        <w:t>findings</w:t>
      </w:r>
      <w:r w:rsidRPr="00F92BB0">
        <w:rPr>
          <w:lang w:val="en-US"/>
        </w:rPr>
        <w:t xml:space="preserve"> of </w:t>
      </w:r>
      <w:r w:rsidR="00E26459">
        <w:rPr>
          <w:lang w:val="en-US"/>
        </w:rPr>
        <w:t xml:space="preserve">the </w:t>
      </w:r>
      <w:r w:rsidR="00E26459" w:rsidRPr="00E26459">
        <w:rPr>
          <w:b/>
          <w:bCs/>
          <w:lang w:val="en-US"/>
        </w:rPr>
        <w:t>awareness</w:t>
      </w:r>
      <w:r w:rsidR="00E26459">
        <w:rPr>
          <w:lang w:val="en-US"/>
        </w:rPr>
        <w:t xml:space="preserve"> </w:t>
      </w:r>
      <w:r w:rsidR="00E26459" w:rsidRPr="00E26459">
        <w:rPr>
          <w:b/>
          <w:bCs/>
          <w:lang w:val="en-US"/>
        </w:rPr>
        <w:t>questionnaire</w:t>
      </w:r>
      <w:r w:rsidR="00E26459">
        <w:rPr>
          <w:lang w:val="en-US"/>
        </w:rPr>
        <w:t xml:space="preserve"> recently shared with stakeholders</w:t>
      </w:r>
      <w:r>
        <w:rPr>
          <w:lang w:val="en-US"/>
        </w:rPr>
        <w:t xml:space="preserve"> to be used to set a realistic </w:t>
      </w:r>
      <w:r w:rsidRPr="00E26459">
        <w:rPr>
          <w:b/>
          <w:bCs/>
          <w:lang w:val="en-US"/>
        </w:rPr>
        <w:t>baseline</w:t>
      </w:r>
      <w:r w:rsidR="00E26459">
        <w:rPr>
          <w:lang w:val="en-US"/>
        </w:rPr>
        <w:t xml:space="preserve"> for Component 1 indicator</w:t>
      </w:r>
      <w:r>
        <w:rPr>
          <w:lang w:val="en-US"/>
        </w:rPr>
        <w:t xml:space="preserve">. Conduct a </w:t>
      </w:r>
      <w:r w:rsidRPr="00E26459">
        <w:rPr>
          <w:b/>
          <w:bCs/>
          <w:lang w:val="en-US"/>
        </w:rPr>
        <w:t>second</w:t>
      </w:r>
      <w:r>
        <w:rPr>
          <w:lang w:val="en-US"/>
        </w:rPr>
        <w:t xml:space="preserve"> </w:t>
      </w:r>
      <w:r w:rsidRPr="00E26459">
        <w:rPr>
          <w:b/>
          <w:bCs/>
          <w:lang w:val="en-US"/>
        </w:rPr>
        <w:t>questionnaire</w:t>
      </w:r>
      <w:r>
        <w:rPr>
          <w:lang w:val="en-US"/>
        </w:rPr>
        <w:t xml:space="preserve"> by </w:t>
      </w:r>
      <w:r w:rsidRPr="00E26459">
        <w:rPr>
          <w:b/>
          <w:bCs/>
          <w:lang w:val="en-US"/>
        </w:rPr>
        <w:t>project</w:t>
      </w:r>
      <w:r>
        <w:rPr>
          <w:lang w:val="en-US"/>
        </w:rPr>
        <w:t>-</w:t>
      </w:r>
      <w:r w:rsidRPr="00E26459">
        <w:rPr>
          <w:b/>
          <w:bCs/>
          <w:lang w:val="en-US"/>
        </w:rPr>
        <w:t>end</w:t>
      </w:r>
      <w:r>
        <w:rPr>
          <w:lang w:val="en-US"/>
        </w:rPr>
        <w:t xml:space="preserve"> to measure awareness change in the selected focus group.</w:t>
      </w:r>
    </w:p>
    <w:p w14:paraId="058102E9" w14:textId="18573709" w:rsidR="00F92BB0" w:rsidRDefault="00F92BB0" w:rsidP="003608BA">
      <w:pPr>
        <w:pStyle w:val="Prrafodelista"/>
        <w:numPr>
          <w:ilvl w:val="0"/>
          <w:numId w:val="17"/>
        </w:numPr>
        <w:suppressLineNumbers/>
        <w:jc w:val="both"/>
        <w:rPr>
          <w:lang w:val="en-US"/>
        </w:rPr>
      </w:pPr>
      <w:r w:rsidRPr="00E26459">
        <w:rPr>
          <w:b/>
          <w:bCs/>
          <w:lang w:val="en-US"/>
        </w:rPr>
        <w:t>Brake down indicator</w:t>
      </w:r>
      <w:r>
        <w:rPr>
          <w:lang w:val="en-US"/>
        </w:rPr>
        <w:t xml:space="preserve"> target “flyway sensitive guidelines, best practices and related materials” </w:t>
      </w:r>
      <w:r w:rsidRPr="00E26459">
        <w:rPr>
          <w:b/>
          <w:bCs/>
          <w:lang w:val="en-US"/>
        </w:rPr>
        <w:t>per vehicle country</w:t>
      </w:r>
      <w:r>
        <w:rPr>
          <w:lang w:val="en-US"/>
        </w:rPr>
        <w:t xml:space="preserve"> to enable more </w:t>
      </w:r>
      <w:r w:rsidRPr="00E26459">
        <w:rPr>
          <w:b/>
          <w:bCs/>
          <w:lang w:val="en-US"/>
        </w:rPr>
        <w:t>accurate monitoring</w:t>
      </w:r>
      <w:r>
        <w:rPr>
          <w:lang w:val="en-US"/>
        </w:rPr>
        <w:t xml:space="preserve"> and better inform decision making.</w:t>
      </w:r>
    </w:p>
    <w:p w14:paraId="64E7245E" w14:textId="198619B7" w:rsidR="00F92BB0" w:rsidRDefault="00F92BB0" w:rsidP="003608BA">
      <w:pPr>
        <w:pStyle w:val="Prrafodelista"/>
        <w:numPr>
          <w:ilvl w:val="0"/>
          <w:numId w:val="17"/>
        </w:numPr>
        <w:suppressLineNumbers/>
        <w:jc w:val="both"/>
        <w:rPr>
          <w:lang w:val="en-US"/>
        </w:rPr>
      </w:pPr>
      <w:r>
        <w:rPr>
          <w:lang w:val="en-US"/>
        </w:rPr>
        <w:t xml:space="preserve">Establish a new </w:t>
      </w:r>
      <w:r w:rsidRPr="00E26459">
        <w:rPr>
          <w:b/>
          <w:bCs/>
          <w:lang w:val="en-US"/>
        </w:rPr>
        <w:t>CMS related indicator</w:t>
      </w:r>
      <w:r>
        <w:rPr>
          <w:lang w:val="en-US"/>
        </w:rPr>
        <w:t xml:space="preserve"> to fully capture the work being done with the Convention.</w:t>
      </w:r>
    </w:p>
    <w:p w14:paraId="309A8457" w14:textId="624C47D5" w:rsidR="00533A36" w:rsidRDefault="00F454A2" w:rsidP="003608BA">
      <w:pPr>
        <w:pStyle w:val="Prrafodelista"/>
        <w:numPr>
          <w:ilvl w:val="0"/>
          <w:numId w:val="17"/>
        </w:numPr>
        <w:suppressLineNumbers/>
        <w:jc w:val="both"/>
        <w:rPr>
          <w:lang w:val="en-US"/>
        </w:rPr>
      </w:pPr>
      <w:r w:rsidRPr="000152B1">
        <w:rPr>
          <w:lang w:val="en-US"/>
        </w:rPr>
        <w:t>Split component 1 indicator 1 target “Minimum 15 articles (and other media releases) in each country annually by project end”</w:t>
      </w:r>
      <w:r>
        <w:rPr>
          <w:lang w:val="en-US"/>
        </w:rPr>
        <w:t xml:space="preserve"> and 3 “At least 100 requests by project end” and component 2, indicator 5 target “</w:t>
      </w:r>
      <w:r w:rsidRPr="000152B1">
        <w:rPr>
          <w:lang w:val="en-US"/>
        </w:rPr>
        <w:t>2015 figure + minimum of 10 by project end for each national partner</w:t>
      </w:r>
      <w:r>
        <w:rPr>
          <w:sz w:val="18"/>
          <w:szCs w:val="18"/>
          <w:lang w:val="en-US"/>
        </w:rPr>
        <w:t>”</w:t>
      </w:r>
      <w:r w:rsidRPr="000152B1">
        <w:rPr>
          <w:lang w:val="en-US"/>
        </w:rPr>
        <w:t xml:space="preserve"> by country and according to the reality in each country to ensure the target will be met</w:t>
      </w:r>
      <w:r>
        <w:rPr>
          <w:lang w:val="en-US"/>
        </w:rPr>
        <w:t>”</w:t>
      </w:r>
      <w:r w:rsidRPr="000152B1">
        <w:rPr>
          <w:lang w:val="en-US"/>
        </w:rPr>
        <w:t>.</w:t>
      </w:r>
    </w:p>
    <w:p w14:paraId="489532B6" w14:textId="69139DD3" w:rsidR="00F92BB0" w:rsidRDefault="00F92BB0" w:rsidP="003608BA">
      <w:pPr>
        <w:pStyle w:val="Prrafodelista"/>
        <w:numPr>
          <w:ilvl w:val="0"/>
          <w:numId w:val="17"/>
        </w:numPr>
        <w:suppressLineNumbers/>
        <w:jc w:val="both"/>
        <w:rPr>
          <w:lang w:val="en-US"/>
        </w:rPr>
      </w:pPr>
      <w:r>
        <w:rPr>
          <w:lang w:val="en-US"/>
        </w:rPr>
        <w:t>Split component 2 indic</w:t>
      </w:r>
      <w:r w:rsidR="00533A36">
        <w:rPr>
          <w:lang w:val="en-US"/>
        </w:rPr>
        <w:t>a</w:t>
      </w:r>
      <w:r>
        <w:rPr>
          <w:lang w:val="en-US"/>
        </w:rPr>
        <w:t xml:space="preserve">tor 4 target </w:t>
      </w:r>
      <w:r w:rsidR="00E26459">
        <w:rPr>
          <w:lang w:val="en-US"/>
        </w:rPr>
        <w:t>“</w:t>
      </w:r>
      <w:r>
        <w:rPr>
          <w:lang w:val="en-US"/>
        </w:rPr>
        <w:t>2015 baseline figure plus a minimum of 10 partnerships by project end for each national partner” by country differentiating between potential number of partnerships achievable per country and vehicle.</w:t>
      </w:r>
    </w:p>
    <w:p w14:paraId="645F2E63" w14:textId="10DAD281" w:rsidR="002A669B" w:rsidRDefault="002A669B" w:rsidP="003608BA">
      <w:pPr>
        <w:pStyle w:val="Prrafodelista"/>
        <w:numPr>
          <w:ilvl w:val="0"/>
          <w:numId w:val="17"/>
        </w:numPr>
        <w:suppressLineNumbers/>
        <w:jc w:val="both"/>
        <w:rPr>
          <w:lang w:val="en-US"/>
        </w:rPr>
      </w:pPr>
      <w:r>
        <w:rPr>
          <w:lang w:val="en-US"/>
        </w:rPr>
        <w:t>Link the outputs per component to the correspondent indicators for ease of monitoring.</w:t>
      </w:r>
    </w:p>
    <w:p w14:paraId="47B8620F" w14:textId="2006821F" w:rsidR="003C0B94" w:rsidRPr="00F92BB0" w:rsidRDefault="003C0B94" w:rsidP="003608BA">
      <w:pPr>
        <w:numPr>
          <w:ilvl w:val="0"/>
          <w:numId w:val="17"/>
        </w:numPr>
        <w:suppressLineNumbers/>
        <w:jc w:val="both"/>
        <w:rPr>
          <w:lang w:val="en-US"/>
        </w:rPr>
      </w:pPr>
      <w:r w:rsidRPr="00F92BB0">
        <w:rPr>
          <w:lang w:val="en-US"/>
        </w:rPr>
        <w:t xml:space="preserve">Include the </w:t>
      </w:r>
      <w:r w:rsidRPr="00E26459">
        <w:rPr>
          <w:b/>
          <w:bCs/>
          <w:lang w:val="en-US"/>
        </w:rPr>
        <w:t>number of green jobs being generated</w:t>
      </w:r>
      <w:r>
        <w:rPr>
          <w:lang w:val="en-US"/>
        </w:rPr>
        <w:t xml:space="preserve"> directly or indirectly by the project at country level due to mainstreaming MSB conservation at the objective level</w:t>
      </w:r>
      <w:r w:rsidR="00AE6D31">
        <w:rPr>
          <w:lang w:val="en-US"/>
        </w:rPr>
        <w:t xml:space="preserve"> as an indicator in the </w:t>
      </w:r>
      <w:proofErr w:type="spellStart"/>
      <w:r w:rsidR="00AE6D31">
        <w:rPr>
          <w:lang w:val="en-US"/>
        </w:rPr>
        <w:t>logframe</w:t>
      </w:r>
      <w:proofErr w:type="spellEnd"/>
      <w:r>
        <w:rPr>
          <w:lang w:val="en-US"/>
        </w:rPr>
        <w:t>.</w:t>
      </w:r>
    </w:p>
    <w:p w14:paraId="3B700315" w14:textId="046779CD" w:rsidR="00F92BB0" w:rsidRDefault="00932ED1" w:rsidP="003608BA">
      <w:pPr>
        <w:pStyle w:val="Prrafodelista"/>
        <w:numPr>
          <w:ilvl w:val="0"/>
          <w:numId w:val="17"/>
        </w:numPr>
        <w:suppressLineNumbers/>
        <w:jc w:val="both"/>
        <w:rPr>
          <w:lang w:val="en-US"/>
        </w:rPr>
      </w:pPr>
      <w:r w:rsidRPr="00E26459">
        <w:rPr>
          <w:b/>
          <w:bCs/>
          <w:lang w:val="en-US"/>
        </w:rPr>
        <w:t>Update the risks matrix</w:t>
      </w:r>
      <w:r>
        <w:rPr>
          <w:lang w:val="en-US"/>
        </w:rPr>
        <w:t xml:space="preserve"> to include new risks identified (high staff turn-over rate; COVID-19 effects and inflation) and propose adequate </w:t>
      </w:r>
      <w:r w:rsidRPr="00E26459">
        <w:rPr>
          <w:b/>
          <w:bCs/>
          <w:lang w:val="en-US"/>
        </w:rPr>
        <w:t>mitigation measures</w:t>
      </w:r>
      <w:r>
        <w:rPr>
          <w:lang w:val="en-US"/>
        </w:rPr>
        <w:t xml:space="preserve"> and monitor them throughout the remaining two years.</w:t>
      </w:r>
    </w:p>
    <w:p w14:paraId="10B85543" w14:textId="0C52F26D" w:rsidR="00932ED1" w:rsidRDefault="00932ED1" w:rsidP="003608BA">
      <w:pPr>
        <w:pStyle w:val="Prrafodelista"/>
        <w:numPr>
          <w:ilvl w:val="0"/>
          <w:numId w:val="17"/>
        </w:numPr>
        <w:suppressLineNumbers/>
        <w:jc w:val="both"/>
        <w:rPr>
          <w:lang w:val="en-US"/>
        </w:rPr>
      </w:pPr>
      <w:r>
        <w:rPr>
          <w:lang w:val="en-US"/>
        </w:rPr>
        <w:t xml:space="preserve">Work with </w:t>
      </w:r>
      <w:r w:rsidRPr="00E26459">
        <w:rPr>
          <w:b/>
          <w:bCs/>
          <w:lang w:val="en-US"/>
        </w:rPr>
        <w:t>UNDP</w:t>
      </w:r>
      <w:r>
        <w:rPr>
          <w:lang w:val="en-US"/>
        </w:rPr>
        <w:t xml:space="preserve"> </w:t>
      </w:r>
      <w:r w:rsidR="00533A36">
        <w:rPr>
          <w:lang w:val="en-US"/>
        </w:rPr>
        <w:t xml:space="preserve">Sudan </w:t>
      </w:r>
      <w:r>
        <w:rPr>
          <w:lang w:val="en-US"/>
        </w:rPr>
        <w:t xml:space="preserve">to find a feasible financial solution to transfer the vehicle project </w:t>
      </w:r>
      <w:r w:rsidRPr="00E26459">
        <w:rPr>
          <w:b/>
          <w:bCs/>
          <w:lang w:val="en-US"/>
        </w:rPr>
        <w:t>funds</w:t>
      </w:r>
      <w:r>
        <w:rPr>
          <w:lang w:val="en-US"/>
        </w:rPr>
        <w:t xml:space="preserve"> to </w:t>
      </w:r>
      <w:r w:rsidRPr="00E26459">
        <w:rPr>
          <w:b/>
          <w:bCs/>
          <w:lang w:val="en-US"/>
        </w:rPr>
        <w:t>Sudan</w:t>
      </w:r>
      <w:r>
        <w:rPr>
          <w:lang w:val="en-US"/>
        </w:rPr>
        <w:t>.</w:t>
      </w:r>
    </w:p>
    <w:p w14:paraId="21788495" w14:textId="77777777" w:rsidR="00004FC8" w:rsidRPr="00004FC8" w:rsidRDefault="00004FC8" w:rsidP="003608BA">
      <w:pPr>
        <w:pStyle w:val="Prrafodelista"/>
        <w:numPr>
          <w:ilvl w:val="0"/>
          <w:numId w:val="17"/>
        </w:numPr>
        <w:suppressLineNumbers/>
        <w:jc w:val="both"/>
        <w:rPr>
          <w:lang w:val="en-US"/>
        </w:rPr>
      </w:pPr>
      <w:r w:rsidRPr="00004FC8">
        <w:rPr>
          <w:lang w:val="en-US"/>
        </w:rPr>
        <w:t xml:space="preserve">Lessons learnt from mix NGO and NEX execution vs higher delivery under complex situations (armed conflicts, financial and political crisis, </w:t>
      </w:r>
      <w:proofErr w:type="spellStart"/>
      <w:r w:rsidRPr="00004FC8">
        <w:rPr>
          <w:lang w:val="en-US"/>
        </w:rPr>
        <w:t>etc</w:t>
      </w:r>
      <w:proofErr w:type="spellEnd"/>
      <w:r w:rsidRPr="00004FC8">
        <w:rPr>
          <w:lang w:val="en-US"/>
        </w:rPr>
        <w:t>)</w:t>
      </w:r>
    </w:p>
    <w:p w14:paraId="74AE8016" w14:textId="57071C63" w:rsidR="00430AB8" w:rsidRPr="00F92BB0" w:rsidRDefault="00FF68D2" w:rsidP="003608BA">
      <w:pPr>
        <w:pStyle w:val="Ttulo4"/>
        <w:suppressLineNumbers/>
        <w:rPr>
          <w:lang w:val="en-US"/>
        </w:rPr>
      </w:pPr>
      <w:r w:rsidRPr="00F92BB0">
        <w:rPr>
          <w:lang w:val="en-US"/>
        </w:rPr>
        <w:t xml:space="preserve">5.2.2 </w:t>
      </w:r>
      <w:r w:rsidR="00F92BB0" w:rsidRPr="00F92BB0">
        <w:rPr>
          <w:lang w:val="en-US"/>
        </w:rPr>
        <w:t>Actions to continue or r</w:t>
      </w:r>
      <w:r w:rsidR="00F92BB0">
        <w:rPr>
          <w:lang w:val="en-US"/>
        </w:rPr>
        <w:t xml:space="preserve">einforce the initial benefits of the </w:t>
      </w:r>
      <w:proofErr w:type="gramStart"/>
      <w:r w:rsidR="00F92BB0">
        <w:rPr>
          <w:lang w:val="en-US"/>
        </w:rPr>
        <w:t>project</w:t>
      </w:r>
      <w:proofErr w:type="gramEnd"/>
    </w:p>
    <w:p w14:paraId="7D47A7CC" w14:textId="028DF70B" w:rsidR="00786D8A" w:rsidRPr="00E26459" w:rsidRDefault="00932ED1" w:rsidP="003608BA">
      <w:pPr>
        <w:numPr>
          <w:ilvl w:val="0"/>
          <w:numId w:val="16"/>
        </w:numPr>
        <w:suppressLineNumbers/>
        <w:jc w:val="both"/>
        <w:rPr>
          <w:lang w:val="en-US"/>
        </w:rPr>
      </w:pPr>
      <w:r w:rsidRPr="00932ED1">
        <w:rPr>
          <w:lang w:val="en-US"/>
        </w:rPr>
        <w:t>Start working in 2021 on t</w:t>
      </w:r>
      <w:r>
        <w:rPr>
          <w:lang w:val="en-US"/>
        </w:rPr>
        <w:t>he flyway financial plan at the same time as with the exit strategy. Do not propose a tranche III of the project since it might not</w:t>
      </w:r>
      <w:r w:rsidR="00E26459">
        <w:rPr>
          <w:lang w:val="en-US"/>
        </w:rPr>
        <w:t xml:space="preserve"> be</w:t>
      </w:r>
      <w:r>
        <w:rPr>
          <w:lang w:val="en-US"/>
        </w:rPr>
        <w:t xml:space="preserve"> considered sustainable</w:t>
      </w:r>
      <w:r w:rsidR="00E26459">
        <w:rPr>
          <w:lang w:val="en-US"/>
        </w:rPr>
        <w:t>.</w:t>
      </w:r>
      <w:r>
        <w:rPr>
          <w:lang w:val="en-US"/>
        </w:rPr>
        <w:t xml:space="preserve"> </w:t>
      </w:r>
      <w:r w:rsidR="00E26459">
        <w:rPr>
          <w:lang w:val="en-US"/>
        </w:rPr>
        <w:t xml:space="preserve">Start planning the “new phase” of the project. To do so consider a shift from mainstreaming conservation of MSB to </w:t>
      </w:r>
      <w:r w:rsidR="00E26459" w:rsidRPr="00725DAE">
        <w:rPr>
          <w:b/>
          <w:bCs/>
          <w:lang w:val="en-US"/>
        </w:rPr>
        <w:t>enforcement of existing rules and regulations and generation of green jobs through conservation</w:t>
      </w:r>
      <w:r w:rsidR="00E26459">
        <w:rPr>
          <w:lang w:val="en-US"/>
        </w:rPr>
        <w:t>.</w:t>
      </w:r>
    </w:p>
    <w:p w14:paraId="32449160" w14:textId="4C08B632" w:rsidR="00932ED1" w:rsidRPr="00932ED1" w:rsidRDefault="00932ED1" w:rsidP="003608BA">
      <w:pPr>
        <w:numPr>
          <w:ilvl w:val="0"/>
          <w:numId w:val="16"/>
        </w:numPr>
        <w:suppressLineNumbers/>
        <w:jc w:val="both"/>
        <w:rPr>
          <w:lang w:val="en-US"/>
        </w:rPr>
      </w:pPr>
      <w:r>
        <w:rPr>
          <w:lang w:val="en-US"/>
        </w:rPr>
        <w:t xml:space="preserve">Consider looking into </w:t>
      </w:r>
      <w:r w:rsidRPr="00E26459">
        <w:rPr>
          <w:b/>
          <w:bCs/>
          <w:lang w:val="en-US"/>
        </w:rPr>
        <w:t>GEF private sector engagement strategy</w:t>
      </w:r>
      <w:r>
        <w:rPr>
          <w:lang w:val="en-US"/>
        </w:rPr>
        <w:t xml:space="preserve"> recently approved by the 59</w:t>
      </w:r>
      <w:r w:rsidRPr="00932ED1">
        <w:rPr>
          <w:vertAlign w:val="superscript"/>
          <w:lang w:val="en-US"/>
        </w:rPr>
        <w:t>th</w:t>
      </w:r>
      <w:r>
        <w:rPr>
          <w:lang w:val="en-US"/>
        </w:rPr>
        <w:t xml:space="preserve"> meeting of GEF council or even the GCF. Both funds have as a priority to engage the private sector in conservation and </w:t>
      </w:r>
      <w:r w:rsidR="002A669B">
        <w:rPr>
          <w:lang w:val="en-US"/>
        </w:rPr>
        <w:t xml:space="preserve">mitigation, adaptation to climate change. </w:t>
      </w:r>
      <w:r>
        <w:rPr>
          <w:lang w:val="en-US"/>
        </w:rPr>
        <w:t xml:space="preserve"> </w:t>
      </w:r>
    </w:p>
    <w:p w14:paraId="3D14049D" w14:textId="77777777" w:rsidR="00932ED1" w:rsidRDefault="00932ED1" w:rsidP="003608BA">
      <w:pPr>
        <w:pStyle w:val="Prrafodelista"/>
        <w:numPr>
          <w:ilvl w:val="0"/>
          <w:numId w:val="16"/>
        </w:numPr>
        <w:suppressLineNumbers/>
        <w:jc w:val="both"/>
        <w:rPr>
          <w:lang w:val="en-US"/>
        </w:rPr>
      </w:pPr>
      <w:r>
        <w:rPr>
          <w:lang w:val="en-US"/>
        </w:rPr>
        <w:t xml:space="preserve">Consider hiring </w:t>
      </w:r>
      <w:r w:rsidRPr="00E26459">
        <w:rPr>
          <w:b/>
          <w:bCs/>
          <w:lang w:val="en-US"/>
        </w:rPr>
        <w:t>more technical staff</w:t>
      </w:r>
      <w:r>
        <w:rPr>
          <w:lang w:val="en-US"/>
        </w:rPr>
        <w:t xml:space="preserve"> to support EEAA PMU and thus ensure activities are executed.</w:t>
      </w:r>
    </w:p>
    <w:p w14:paraId="4401CB5C" w14:textId="77777777" w:rsidR="00932ED1" w:rsidRDefault="00932ED1" w:rsidP="003608BA">
      <w:pPr>
        <w:pStyle w:val="Prrafodelista"/>
        <w:numPr>
          <w:ilvl w:val="0"/>
          <w:numId w:val="16"/>
        </w:numPr>
        <w:suppressLineNumbers/>
        <w:jc w:val="both"/>
        <w:rPr>
          <w:lang w:val="en-US"/>
        </w:rPr>
      </w:pPr>
      <w:r>
        <w:rPr>
          <w:lang w:val="en-US"/>
        </w:rPr>
        <w:t xml:space="preserve">Ensure </w:t>
      </w:r>
      <w:r w:rsidRPr="00E26459">
        <w:rPr>
          <w:b/>
          <w:bCs/>
          <w:lang w:val="en-US"/>
        </w:rPr>
        <w:t>NCE’s participation</w:t>
      </w:r>
      <w:r>
        <w:rPr>
          <w:lang w:val="en-US"/>
        </w:rPr>
        <w:t xml:space="preserve"> in all capacity building exercises and find way to subcontract them to implement some of the activities. </w:t>
      </w:r>
    </w:p>
    <w:p w14:paraId="13E35779" w14:textId="7F2ACD0C" w:rsidR="00932ED1" w:rsidRPr="00F92BB0" w:rsidRDefault="00932ED1" w:rsidP="003608BA">
      <w:pPr>
        <w:pStyle w:val="Prrafodelista"/>
        <w:numPr>
          <w:ilvl w:val="0"/>
          <w:numId w:val="16"/>
        </w:numPr>
        <w:suppressLineNumbers/>
        <w:jc w:val="both"/>
        <w:rPr>
          <w:lang w:val="en-US"/>
        </w:rPr>
      </w:pPr>
      <w:r>
        <w:rPr>
          <w:lang w:val="en-US"/>
        </w:rPr>
        <w:t xml:space="preserve">Focus the capacity building exercises on strengthening SWS </w:t>
      </w:r>
      <w:r w:rsidR="00004FC8">
        <w:rPr>
          <w:lang w:val="en-US"/>
        </w:rPr>
        <w:t>capacities</w:t>
      </w:r>
      <w:r>
        <w:rPr>
          <w:lang w:val="en-US"/>
        </w:rPr>
        <w:t xml:space="preserve">. </w:t>
      </w:r>
    </w:p>
    <w:p w14:paraId="11DBECB1" w14:textId="2FAFE26D" w:rsidR="00932ED1" w:rsidRDefault="00004FC8" w:rsidP="003608BA">
      <w:pPr>
        <w:numPr>
          <w:ilvl w:val="0"/>
          <w:numId w:val="16"/>
        </w:numPr>
        <w:suppressLineNumbers/>
        <w:jc w:val="both"/>
        <w:rPr>
          <w:lang w:val="en-US"/>
        </w:rPr>
      </w:pPr>
      <w:r>
        <w:rPr>
          <w:lang w:val="en-US"/>
        </w:rPr>
        <w:lastRenderedPageBreak/>
        <w:t xml:space="preserve">Establish </w:t>
      </w:r>
      <w:r w:rsidRPr="00E26459">
        <w:rPr>
          <w:b/>
          <w:bCs/>
          <w:lang w:val="en-US"/>
        </w:rPr>
        <w:t>new vehicle selection criteria</w:t>
      </w:r>
      <w:r>
        <w:rPr>
          <w:lang w:val="en-US"/>
        </w:rPr>
        <w:t xml:space="preserve"> to ensure GEF resources are fully utilized within the remaining lifespan of the project. Besides importance, </w:t>
      </w:r>
      <w:proofErr w:type="gramStart"/>
      <w:r>
        <w:rPr>
          <w:lang w:val="en-US"/>
        </w:rPr>
        <w:t>feasibility</w:t>
      </w:r>
      <w:proofErr w:type="gramEnd"/>
      <w:r>
        <w:rPr>
          <w:lang w:val="en-US"/>
        </w:rPr>
        <w:t xml:space="preserve"> and effectiveness of mainstreaming, include </w:t>
      </w:r>
      <w:r w:rsidRPr="00E26459">
        <w:rPr>
          <w:b/>
          <w:bCs/>
          <w:lang w:val="en-US"/>
        </w:rPr>
        <w:t>efficiency</w:t>
      </w:r>
      <w:r>
        <w:rPr>
          <w:lang w:val="en-US"/>
        </w:rPr>
        <w:t xml:space="preserve">, the good use of time and resources in a way that does not waste any and there is </w:t>
      </w:r>
      <w:r w:rsidRPr="00E26459">
        <w:rPr>
          <w:b/>
          <w:bCs/>
          <w:lang w:val="en-US"/>
        </w:rPr>
        <w:t>assurance that the funds can be utilized by 2022</w:t>
      </w:r>
      <w:r>
        <w:rPr>
          <w:lang w:val="en-US"/>
        </w:rPr>
        <w:t>.</w:t>
      </w:r>
    </w:p>
    <w:p w14:paraId="5AC5B5BE" w14:textId="058FC796" w:rsidR="00004FC8" w:rsidRPr="00004FC8" w:rsidRDefault="00004FC8" w:rsidP="003608BA">
      <w:pPr>
        <w:numPr>
          <w:ilvl w:val="0"/>
          <w:numId w:val="16"/>
        </w:numPr>
        <w:suppressLineNumbers/>
        <w:jc w:val="both"/>
        <w:rPr>
          <w:lang w:val="en-US"/>
        </w:rPr>
      </w:pPr>
      <w:r w:rsidRPr="00E26459">
        <w:rPr>
          <w:b/>
          <w:bCs/>
          <w:lang w:val="en-US"/>
        </w:rPr>
        <w:t>Identify critical entry points for sectors with greater impact potential</w:t>
      </w:r>
      <w:r w:rsidRPr="00004FC8">
        <w:rPr>
          <w:lang w:val="en-US"/>
        </w:rPr>
        <w:t xml:space="preserve"> to determine best vehicle projects to invest in during the second half of the project. Focus and concentrate on those countries with greater impact potential and sustainability (Jordan, </w:t>
      </w:r>
      <w:proofErr w:type="gramStart"/>
      <w:r w:rsidRPr="00004FC8">
        <w:rPr>
          <w:lang w:val="en-US"/>
        </w:rPr>
        <w:t>Egypt</w:t>
      </w:r>
      <w:proofErr w:type="gramEnd"/>
      <w:r w:rsidRPr="00004FC8">
        <w:rPr>
          <w:lang w:val="en-US"/>
        </w:rPr>
        <w:t xml:space="preserve"> and Lebanon) with stronger NGOs to ensure delivery and project closure. Propose selection criteria with agreed variables such as Partner NGO capacity; Relationship with Host Government; Potential impact; Job creation, etc.</w:t>
      </w:r>
    </w:p>
    <w:bookmarkEnd w:id="30"/>
    <w:p w14:paraId="57B4D3B9" w14:textId="77777777" w:rsidR="00932ED1" w:rsidRPr="00932ED1" w:rsidRDefault="00932ED1" w:rsidP="003608BA">
      <w:pPr>
        <w:suppressLineNumbers/>
        <w:ind w:left="360"/>
        <w:jc w:val="both"/>
        <w:rPr>
          <w:lang w:val="en-US"/>
        </w:rPr>
      </w:pPr>
    </w:p>
    <w:p w14:paraId="64AE5FD6" w14:textId="15960480" w:rsidR="00CC61BB" w:rsidRPr="00004FC8" w:rsidRDefault="00CC61BB" w:rsidP="003608BA">
      <w:pPr>
        <w:suppressLineNumbers/>
        <w:rPr>
          <w:lang w:val="en-US"/>
        </w:rPr>
        <w:sectPr w:rsidR="00CC61BB" w:rsidRPr="00004FC8" w:rsidSect="00A22095">
          <w:pgSz w:w="11906" w:h="16838"/>
          <w:pgMar w:top="1417" w:right="1701" w:bottom="1417" w:left="1701" w:header="708" w:footer="708" w:gutter="0"/>
          <w:lnNumType w:countBy="1" w:restart="continuous"/>
          <w:cols w:space="708"/>
          <w:docGrid w:linePitch="360"/>
        </w:sectPr>
      </w:pPr>
    </w:p>
    <w:p w14:paraId="2DF7BEA8" w14:textId="51CA9B23" w:rsidR="00991A9C" w:rsidRPr="00004FC8" w:rsidRDefault="00991A9C" w:rsidP="003608BA">
      <w:pPr>
        <w:pStyle w:val="Prrafodelista"/>
        <w:suppressLineNumbers/>
        <w:ind w:left="1776"/>
        <w:rPr>
          <w:lang w:val="en-US"/>
        </w:rPr>
      </w:pPr>
    </w:p>
    <w:p w14:paraId="487D7D5E" w14:textId="15E96C90" w:rsidR="00430AB8" w:rsidRPr="009A3A8D" w:rsidRDefault="00D41D47" w:rsidP="003608BA">
      <w:pPr>
        <w:pStyle w:val="Ttulo2"/>
        <w:suppressLineNumbers/>
        <w:rPr>
          <w:lang w:val="en-GB"/>
        </w:rPr>
      </w:pPr>
      <w:bookmarkStart w:id="32" w:name="_Toc59269859"/>
      <w:r w:rsidRPr="009A3A8D">
        <w:rPr>
          <w:lang w:val="en-GB"/>
        </w:rPr>
        <w:t xml:space="preserve">6. </w:t>
      </w:r>
      <w:r w:rsidR="00430AB8" w:rsidRPr="009A3A8D">
        <w:rPr>
          <w:lang w:val="en-GB"/>
        </w:rPr>
        <w:t>An</w:t>
      </w:r>
      <w:r w:rsidR="001F128E" w:rsidRPr="009A3A8D">
        <w:rPr>
          <w:lang w:val="en-GB"/>
        </w:rPr>
        <w:t>n</w:t>
      </w:r>
      <w:r w:rsidR="00430AB8" w:rsidRPr="009A3A8D">
        <w:rPr>
          <w:lang w:val="en-GB"/>
        </w:rPr>
        <w:t>ex</w:t>
      </w:r>
      <w:r w:rsidR="001F128E" w:rsidRPr="009A3A8D">
        <w:rPr>
          <w:lang w:val="en-GB"/>
        </w:rPr>
        <w:t>e</w:t>
      </w:r>
      <w:r w:rsidR="00430AB8" w:rsidRPr="009A3A8D">
        <w:rPr>
          <w:lang w:val="en-GB"/>
        </w:rPr>
        <w:t>s</w:t>
      </w:r>
      <w:bookmarkEnd w:id="32"/>
    </w:p>
    <w:p w14:paraId="113F5E03" w14:textId="77777777" w:rsidR="00546A4A" w:rsidRPr="009A3A8D" w:rsidRDefault="00546A4A" w:rsidP="003608BA">
      <w:pPr>
        <w:suppressLineNumbers/>
        <w:rPr>
          <w:lang w:val="en-GB"/>
        </w:rPr>
        <w:sectPr w:rsidR="00546A4A" w:rsidRPr="009A3A8D">
          <w:pgSz w:w="11906" w:h="16838"/>
          <w:pgMar w:top="1417" w:right="1701" w:bottom="1417" w:left="1701" w:header="708" w:footer="708" w:gutter="0"/>
          <w:cols w:space="708"/>
          <w:docGrid w:linePitch="360"/>
        </w:sectPr>
      </w:pPr>
    </w:p>
    <w:p w14:paraId="47064AEB" w14:textId="77777777" w:rsidR="00546A4A" w:rsidRPr="009A3A8D" w:rsidRDefault="00546A4A" w:rsidP="003608BA">
      <w:pPr>
        <w:suppressLineNumbers/>
        <w:rPr>
          <w:lang w:val="en-GB"/>
        </w:rPr>
      </w:pPr>
    </w:p>
    <w:p w14:paraId="5774EB31" w14:textId="487FD4A3" w:rsidR="00430AB8" w:rsidRPr="009A3A8D" w:rsidRDefault="00525AB8" w:rsidP="003608BA">
      <w:pPr>
        <w:pStyle w:val="Ttulo3"/>
        <w:suppressLineNumbers/>
        <w:rPr>
          <w:lang w:val="en-GB"/>
        </w:rPr>
      </w:pPr>
      <w:bookmarkStart w:id="33" w:name="_Toc59269860"/>
      <w:r w:rsidRPr="009A3A8D">
        <w:rPr>
          <w:lang w:val="en-GB"/>
        </w:rPr>
        <w:t xml:space="preserve">6.1 </w:t>
      </w:r>
      <w:r w:rsidR="001F128E" w:rsidRPr="009A3A8D">
        <w:rPr>
          <w:lang w:val="en-GB"/>
        </w:rPr>
        <w:t>MTR Terms of Reference</w:t>
      </w:r>
      <w:bookmarkEnd w:id="33"/>
    </w:p>
    <w:p w14:paraId="3B6F9E21" w14:textId="77777777" w:rsidR="00D747C1" w:rsidRPr="009A3A8D" w:rsidRDefault="00D747C1" w:rsidP="003608BA">
      <w:pPr>
        <w:suppressLineNumbers/>
        <w:ind w:left="360"/>
        <w:rPr>
          <w:lang w:val="en-GB"/>
        </w:rPr>
      </w:pPr>
    </w:p>
    <w:p w14:paraId="44121DF9" w14:textId="77777777" w:rsidR="00546A4A" w:rsidRPr="009A3A8D" w:rsidRDefault="00546A4A" w:rsidP="003608BA">
      <w:pPr>
        <w:suppressLineNumbers/>
        <w:ind w:left="360"/>
        <w:rPr>
          <w:lang w:val="en-GB"/>
        </w:rPr>
        <w:sectPr w:rsidR="00546A4A" w:rsidRPr="009A3A8D">
          <w:pgSz w:w="11906" w:h="16838"/>
          <w:pgMar w:top="1417" w:right="1701" w:bottom="1417" w:left="1701" w:header="708" w:footer="708" w:gutter="0"/>
          <w:cols w:space="708"/>
          <w:docGrid w:linePitch="360"/>
        </w:sectPr>
      </w:pPr>
    </w:p>
    <w:p w14:paraId="0614A5F6" w14:textId="77777777" w:rsidR="00D747C1" w:rsidRPr="009A3A8D" w:rsidRDefault="00D747C1" w:rsidP="003608BA">
      <w:pPr>
        <w:suppressLineNumbers/>
        <w:ind w:left="360"/>
        <w:rPr>
          <w:lang w:val="en-GB"/>
        </w:rPr>
      </w:pPr>
    </w:p>
    <w:p w14:paraId="0CE140AB" w14:textId="48AF4062" w:rsidR="001F128E" w:rsidRPr="009A3A8D" w:rsidRDefault="00525AB8" w:rsidP="003608BA">
      <w:pPr>
        <w:pStyle w:val="Ttulo3"/>
        <w:suppressLineNumbers/>
        <w:rPr>
          <w:lang w:val="en-GB"/>
        </w:rPr>
      </w:pPr>
      <w:bookmarkStart w:id="34" w:name="_Toc59269861"/>
      <w:r w:rsidRPr="009A3A8D">
        <w:rPr>
          <w:lang w:val="en-GB"/>
        </w:rPr>
        <w:t xml:space="preserve">6.2 </w:t>
      </w:r>
      <w:r w:rsidR="001F128E" w:rsidRPr="009A3A8D">
        <w:rPr>
          <w:lang w:val="en-GB"/>
        </w:rPr>
        <w:t>MTR Evaluation Matrix</w:t>
      </w:r>
      <w:bookmarkEnd w:id="34"/>
    </w:p>
    <w:tbl>
      <w:tblPr>
        <w:tblpPr w:leftFromText="180" w:rightFromText="180" w:vertAnchor="text" w:horzAnchor="page" w:tblpX="1119" w:tblpY="197"/>
        <w:tblW w:w="14183"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34"/>
        <w:gridCol w:w="6662"/>
        <w:gridCol w:w="2835"/>
        <w:gridCol w:w="2268"/>
        <w:gridCol w:w="2263"/>
        <w:gridCol w:w="21"/>
      </w:tblGrid>
      <w:tr w:rsidR="001F128E" w:rsidRPr="009A3A8D" w14:paraId="5020049D" w14:textId="77777777" w:rsidTr="001F128E">
        <w:trPr>
          <w:gridAfter w:val="1"/>
          <w:wAfter w:w="21" w:type="dxa"/>
          <w:tblHeader/>
        </w:trPr>
        <w:tc>
          <w:tcPr>
            <w:tcW w:w="6796" w:type="dxa"/>
            <w:gridSpan w:val="2"/>
            <w:tcBorders>
              <w:top w:val="single" w:sz="6" w:space="0" w:color="auto"/>
              <w:left w:val="single" w:sz="6" w:space="0" w:color="auto"/>
              <w:bottom w:val="single" w:sz="6" w:space="0" w:color="auto"/>
            </w:tcBorders>
            <w:shd w:val="clear" w:color="auto" w:fill="D9D9D9" w:themeFill="background1" w:themeFillShade="D9"/>
            <w:vAlign w:val="center"/>
          </w:tcPr>
          <w:p w14:paraId="387A9B51" w14:textId="77777777" w:rsidR="001F128E" w:rsidRPr="009A3A8D" w:rsidRDefault="001F128E" w:rsidP="003608BA">
            <w:pPr>
              <w:suppressLineNumbers/>
              <w:spacing w:line="240" w:lineRule="auto"/>
              <w:jc w:val="center"/>
              <w:rPr>
                <w:rFonts w:cstheme="minorHAnsi"/>
                <w:b/>
                <w:sz w:val="20"/>
                <w:szCs w:val="20"/>
                <w:lang w:val="en-GB" w:bidi="en-US"/>
              </w:rPr>
            </w:pPr>
            <w:r w:rsidRPr="009A3A8D">
              <w:rPr>
                <w:rFonts w:cstheme="minorHAnsi"/>
                <w:b/>
                <w:sz w:val="20"/>
                <w:szCs w:val="20"/>
                <w:lang w:val="en-GB" w:bidi="en-US"/>
              </w:rPr>
              <w:t>Evaluative Criteria Questions</w:t>
            </w:r>
          </w:p>
        </w:tc>
        <w:tc>
          <w:tcPr>
            <w:tcW w:w="2835" w:type="dxa"/>
            <w:tcBorders>
              <w:top w:val="single" w:sz="6" w:space="0" w:color="auto"/>
              <w:bottom w:val="single" w:sz="6" w:space="0" w:color="auto"/>
            </w:tcBorders>
            <w:shd w:val="clear" w:color="auto" w:fill="D9D9D9" w:themeFill="background1" w:themeFillShade="D9"/>
            <w:vAlign w:val="center"/>
          </w:tcPr>
          <w:p w14:paraId="52A538EF" w14:textId="77777777" w:rsidR="001F128E" w:rsidRPr="009A3A8D" w:rsidRDefault="001F128E" w:rsidP="003608BA">
            <w:pPr>
              <w:suppressLineNumbers/>
              <w:spacing w:line="240" w:lineRule="auto"/>
              <w:jc w:val="center"/>
              <w:rPr>
                <w:rFonts w:cstheme="minorHAnsi"/>
                <w:b/>
                <w:sz w:val="20"/>
                <w:szCs w:val="20"/>
                <w:lang w:val="en-GB" w:bidi="en-US"/>
              </w:rPr>
            </w:pPr>
            <w:r w:rsidRPr="009A3A8D">
              <w:rPr>
                <w:rFonts w:cstheme="minorHAnsi"/>
                <w:b/>
                <w:sz w:val="20"/>
                <w:szCs w:val="20"/>
                <w:lang w:val="en-GB" w:bidi="en-US"/>
              </w:rPr>
              <w:t>Indicators</w:t>
            </w:r>
          </w:p>
        </w:tc>
        <w:tc>
          <w:tcPr>
            <w:tcW w:w="2268" w:type="dxa"/>
            <w:tcBorders>
              <w:top w:val="single" w:sz="6" w:space="0" w:color="auto"/>
              <w:bottom w:val="single" w:sz="6" w:space="0" w:color="auto"/>
            </w:tcBorders>
            <w:shd w:val="clear" w:color="auto" w:fill="D9D9D9" w:themeFill="background1" w:themeFillShade="D9"/>
            <w:vAlign w:val="center"/>
          </w:tcPr>
          <w:p w14:paraId="2785FFBE" w14:textId="77777777" w:rsidR="001F128E" w:rsidRPr="009A3A8D" w:rsidRDefault="001F128E" w:rsidP="003608BA">
            <w:pPr>
              <w:suppressLineNumbers/>
              <w:spacing w:line="240" w:lineRule="auto"/>
              <w:jc w:val="center"/>
              <w:rPr>
                <w:rFonts w:cstheme="minorHAnsi"/>
                <w:b/>
                <w:sz w:val="20"/>
                <w:szCs w:val="20"/>
                <w:lang w:val="en-GB" w:bidi="en-US"/>
              </w:rPr>
            </w:pPr>
            <w:r w:rsidRPr="009A3A8D">
              <w:rPr>
                <w:rFonts w:cstheme="minorHAnsi"/>
                <w:b/>
                <w:sz w:val="20"/>
                <w:szCs w:val="20"/>
                <w:lang w:val="en-GB" w:bidi="en-US"/>
              </w:rPr>
              <w:t>Sources</w:t>
            </w:r>
          </w:p>
        </w:tc>
        <w:tc>
          <w:tcPr>
            <w:tcW w:w="2263" w:type="dxa"/>
            <w:tcBorders>
              <w:top w:val="single" w:sz="6" w:space="0" w:color="auto"/>
              <w:bottom w:val="single" w:sz="6" w:space="0" w:color="auto"/>
              <w:right w:val="single" w:sz="6" w:space="0" w:color="auto"/>
            </w:tcBorders>
            <w:shd w:val="clear" w:color="auto" w:fill="D9D9D9" w:themeFill="background1" w:themeFillShade="D9"/>
            <w:vAlign w:val="center"/>
          </w:tcPr>
          <w:p w14:paraId="5AB0EA79" w14:textId="77777777" w:rsidR="001F128E" w:rsidRPr="009A3A8D" w:rsidRDefault="001F128E" w:rsidP="003608BA">
            <w:pPr>
              <w:suppressLineNumbers/>
              <w:spacing w:line="240" w:lineRule="auto"/>
              <w:jc w:val="center"/>
              <w:rPr>
                <w:rFonts w:cstheme="minorHAnsi"/>
                <w:b/>
                <w:sz w:val="20"/>
                <w:szCs w:val="20"/>
                <w:lang w:val="en-GB" w:bidi="en-US"/>
              </w:rPr>
            </w:pPr>
            <w:r w:rsidRPr="009A3A8D">
              <w:rPr>
                <w:rFonts w:cstheme="minorHAnsi"/>
                <w:b/>
                <w:sz w:val="20"/>
                <w:szCs w:val="20"/>
                <w:lang w:val="en-GB" w:bidi="en-US"/>
              </w:rPr>
              <w:t>Methodology</w:t>
            </w:r>
          </w:p>
        </w:tc>
      </w:tr>
      <w:tr w:rsidR="001F128E" w:rsidRPr="008B6533" w14:paraId="678E1218" w14:textId="77777777" w:rsidTr="001F128E">
        <w:trPr>
          <w:gridAfter w:val="1"/>
          <w:wAfter w:w="21" w:type="dxa"/>
        </w:trPr>
        <w:tc>
          <w:tcPr>
            <w:tcW w:w="14162" w:type="dxa"/>
            <w:gridSpan w:val="5"/>
            <w:tcBorders>
              <w:left w:val="single" w:sz="6" w:space="0" w:color="auto"/>
              <w:right w:val="single" w:sz="6" w:space="0" w:color="auto"/>
            </w:tcBorders>
            <w:shd w:val="pct12" w:color="auto" w:fill="000000" w:themeFill="text1"/>
          </w:tcPr>
          <w:p w14:paraId="775DE102" w14:textId="77777777" w:rsidR="001F128E" w:rsidRPr="009A3A8D" w:rsidRDefault="001F128E" w:rsidP="003608BA">
            <w:pPr>
              <w:numPr>
                <w:ilvl w:val="12"/>
                <w:numId w:val="0"/>
              </w:numPr>
              <w:suppressLineNumbers/>
              <w:spacing w:line="240" w:lineRule="auto"/>
              <w:rPr>
                <w:rFonts w:cstheme="minorHAnsi"/>
                <w:iCs/>
                <w:sz w:val="20"/>
                <w:szCs w:val="20"/>
                <w:highlight w:val="yellow"/>
                <w:lang w:val="en-GB" w:bidi="en-US"/>
              </w:rPr>
            </w:pPr>
            <w:r w:rsidRPr="009A3A8D">
              <w:rPr>
                <w:rFonts w:cstheme="minorHAnsi"/>
                <w:iCs/>
                <w:sz w:val="20"/>
                <w:szCs w:val="20"/>
                <w:lang w:val="en-GB" w:bidi="en-US"/>
              </w:rPr>
              <w:t xml:space="preserve">Relevance: How does the project relate to the main objectives of the GEF focal area, and to the environment and development priorities at the local, </w:t>
            </w:r>
            <w:proofErr w:type="gramStart"/>
            <w:r w:rsidRPr="009A3A8D">
              <w:rPr>
                <w:rFonts w:cstheme="minorHAnsi"/>
                <w:iCs/>
                <w:sz w:val="20"/>
                <w:szCs w:val="20"/>
                <w:lang w:val="en-GB" w:bidi="en-US"/>
              </w:rPr>
              <w:t>regional</w:t>
            </w:r>
            <w:proofErr w:type="gramEnd"/>
            <w:r w:rsidRPr="009A3A8D">
              <w:rPr>
                <w:rFonts w:cstheme="minorHAnsi"/>
                <w:iCs/>
                <w:sz w:val="20"/>
                <w:szCs w:val="20"/>
                <w:lang w:val="en-GB" w:bidi="en-US"/>
              </w:rPr>
              <w:t xml:space="preserve"> and national levels? </w:t>
            </w:r>
          </w:p>
        </w:tc>
      </w:tr>
      <w:tr w:rsidR="001F128E" w:rsidRPr="008B6533" w14:paraId="693F3152" w14:textId="77777777" w:rsidTr="001F128E">
        <w:trPr>
          <w:gridAfter w:val="1"/>
          <w:wAfter w:w="21" w:type="dxa"/>
        </w:trPr>
        <w:tc>
          <w:tcPr>
            <w:tcW w:w="134" w:type="dxa"/>
            <w:tcBorders>
              <w:top w:val="nil"/>
              <w:left w:val="nil"/>
              <w:bottom w:val="nil"/>
              <w:right w:val="nil"/>
            </w:tcBorders>
            <w:shd w:val="pct12" w:color="auto" w:fill="FFFFFF"/>
          </w:tcPr>
          <w:p w14:paraId="50591309" w14:textId="77777777" w:rsidR="001F128E" w:rsidRPr="009A3A8D" w:rsidRDefault="001F128E" w:rsidP="003608BA">
            <w:pPr>
              <w:numPr>
                <w:ilvl w:val="12"/>
                <w:numId w:val="0"/>
              </w:numPr>
              <w:suppressLineNumbers/>
              <w:overflowPunct w:val="0"/>
              <w:autoSpaceDE w:val="0"/>
              <w:autoSpaceDN w:val="0"/>
              <w:adjustRightInd w:val="0"/>
              <w:spacing w:line="240" w:lineRule="auto"/>
              <w:ind w:left="74" w:right="74"/>
              <w:textAlignment w:val="baseline"/>
              <w:rPr>
                <w:rFonts w:cstheme="minorHAnsi"/>
                <w:sz w:val="20"/>
                <w:szCs w:val="20"/>
                <w:lang w:val="en-GB" w:bidi="en-US"/>
              </w:rPr>
            </w:pPr>
          </w:p>
        </w:tc>
        <w:tc>
          <w:tcPr>
            <w:tcW w:w="6662" w:type="dxa"/>
            <w:tcBorders>
              <w:left w:val="nil"/>
            </w:tcBorders>
          </w:tcPr>
          <w:p w14:paraId="043C24D4"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How and why have project outcomes and strategies contributed to the achievement of the expected results? Have the project outcomes contributed to national development priorities and plans?</w:t>
            </w:r>
          </w:p>
        </w:tc>
        <w:tc>
          <w:tcPr>
            <w:tcW w:w="2835" w:type="dxa"/>
          </w:tcPr>
          <w:p w14:paraId="125D835A"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Number of laws and policies approved by beneficiary countries</w:t>
            </w:r>
          </w:p>
        </w:tc>
        <w:tc>
          <w:tcPr>
            <w:tcW w:w="2268" w:type="dxa"/>
          </w:tcPr>
          <w:p w14:paraId="2884DF3A"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APR; QPR</w:t>
            </w:r>
          </w:p>
        </w:tc>
        <w:tc>
          <w:tcPr>
            <w:tcW w:w="2263" w:type="dxa"/>
            <w:tcBorders>
              <w:right w:val="single" w:sz="6" w:space="0" w:color="auto"/>
            </w:tcBorders>
          </w:tcPr>
          <w:p w14:paraId="0C746B25"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Review reports and semi-structured interviews</w:t>
            </w:r>
          </w:p>
        </w:tc>
      </w:tr>
      <w:tr w:rsidR="001F128E" w:rsidRPr="008B6533" w14:paraId="10614C34" w14:textId="77777777" w:rsidTr="001F128E">
        <w:trPr>
          <w:gridAfter w:val="1"/>
          <w:wAfter w:w="21" w:type="dxa"/>
        </w:trPr>
        <w:tc>
          <w:tcPr>
            <w:tcW w:w="134" w:type="dxa"/>
            <w:tcBorders>
              <w:top w:val="nil"/>
              <w:left w:val="nil"/>
              <w:bottom w:val="nil"/>
              <w:right w:val="nil"/>
            </w:tcBorders>
            <w:shd w:val="pct12" w:color="auto" w:fill="FFFFFF"/>
          </w:tcPr>
          <w:p w14:paraId="3854108C" w14:textId="77777777" w:rsidR="001F128E" w:rsidRPr="009A3A8D" w:rsidRDefault="001F128E" w:rsidP="003608BA">
            <w:pPr>
              <w:numPr>
                <w:ilvl w:val="12"/>
                <w:numId w:val="0"/>
              </w:numPr>
              <w:suppressLineNumbers/>
              <w:overflowPunct w:val="0"/>
              <w:autoSpaceDE w:val="0"/>
              <w:autoSpaceDN w:val="0"/>
              <w:adjustRightInd w:val="0"/>
              <w:spacing w:line="240" w:lineRule="auto"/>
              <w:ind w:left="74" w:right="74"/>
              <w:textAlignment w:val="baseline"/>
              <w:rPr>
                <w:rFonts w:cstheme="minorHAnsi"/>
                <w:sz w:val="20"/>
                <w:szCs w:val="20"/>
                <w:lang w:val="en-GB" w:bidi="en-US"/>
              </w:rPr>
            </w:pPr>
          </w:p>
        </w:tc>
        <w:tc>
          <w:tcPr>
            <w:tcW w:w="6662" w:type="dxa"/>
            <w:tcBorders>
              <w:left w:val="nil"/>
            </w:tcBorders>
          </w:tcPr>
          <w:p w14:paraId="0C0BAB12"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Are the project’s objectives and components clear, practicable and feasible within the project’s timeframe?</w:t>
            </w:r>
          </w:p>
        </w:tc>
        <w:tc>
          <w:tcPr>
            <w:tcW w:w="2835" w:type="dxa"/>
          </w:tcPr>
          <w:p w14:paraId="36AE8DB5"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Number and type of AWP and budget revisions</w:t>
            </w:r>
          </w:p>
        </w:tc>
        <w:tc>
          <w:tcPr>
            <w:tcW w:w="2268" w:type="dxa"/>
          </w:tcPr>
          <w:p w14:paraId="617F2D1F"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AWPs; CDRs</w:t>
            </w:r>
          </w:p>
        </w:tc>
        <w:tc>
          <w:tcPr>
            <w:tcW w:w="2263" w:type="dxa"/>
            <w:tcBorders>
              <w:right w:val="single" w:sz="6" w:space="0" w:color="auto"/>
            </w:tcBorders>
          </w:tcPr>
          <w:p w14:paraId="66F2EC54"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Revision of AWPs and semi-structured interviews</w:t>
            </w:r>
          </w:p>
        </w:tc>
      </w:tr>
      <w:tr w:rsidR="001F128E" w:rsidRPr="008B6533" w14:paraId="24ACEF2F" w14:textId="77777777" w:rsidTr="001F128E">
        <w:trPr>
          <w:gridAfter w:val="1"/>
          <w:wAfter w:w="21" w:type="dxa"/>
        </w:trPr>
        <w:tc>
          <w:tcPr>
            <w:tcW w:w="134" w:type="dxa"/>
            <w:tcBorders>
              <w:top w:val="nil"/>
              <w:left w:val="nil"/>
              <w:bottom w:val="nil"/>
              <w:right w:val="nil"/>
            </w:tcBorders>
            <w:shd w:val="pct12" w:color="auto" w:fill="FFFFFF"/>
          </w:tcPr>
          <w:p w14:paraId="7FB519C3" w14:textId="77777777" w:rsidR="001F128E" w:rsidRPr="009A3A8D" w:rsidRDefault="001F128E" w:rsidP="003608BA">
            <w:pPr>
              <w:numPr>
                <w:ilvl w:val="12"/>
                <w:numId w:val="0"/>
              </w:numPr>
              <w:suppressLineNumbers/>
              <w:overflowPunct w:val="0"/>
              <w:autoSpaceDE w:val="0"/>
              <w:autoSpaceDN w:val="0"/>
              <w:adjustRightInd w:val="0"/>
              <w:spacing w:line="240" w:lineRule="auto"/>
              <w:ind w:left="74" w:right="74"/>
              <w:textAlignment w:val="baseline"/>
              <w:rPr>
                <w:rFonts w:cstheme="minorHAnsi"/>
                <w:sz w:val="20"/>
                <w:szCs w:val="20"/>
                <w:lang w:val="en-GB" w:bidi="en-US"/>
              </w:rPr>
            </w:pPr>
          </w:p>
        </w:tc>
        <w:tc>
          <w:tcPr>
            <w:tcW w:w="6662" w:type="dxa"/>
            <w:tcBorders>
              <w:left w:val="nil"/>
            </w:tcBorders>
          </w:tcPr>
          <w:p w14:paraId="61AA5ADA" w14:textId="16EAD214"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Were the capacities of executing institutions and counterparts carefully considered when the project was designed?</w:t>
            </w:r>
          </w:p>
        </w:tc>
        <w:tc>
          <w:tcPr>
            <w:tcW w:w="2835" w:type="dxa"/>
          </w:tcPr>
          <w:p w14:paraId="5F6C57B4" w14:textId="638EFF5B"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Degree of outputs accomplished</w:t>
            </w:r>
          </w:p>
        </w:tc>
        <w:tc>
          <w:tcPr>
            <w:tcW w:w="2268" w:type="dxa"/>
          </w:tcPr>
          <w:p w14:paraId="5A6D6D8E"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APR; QPR; CDR</w:t>
            </w:r>
          </w:p>
        </w:tc>
        <w:tc>
          <w:tcPr>
            <w:tcW w:w="2263" w:type="dxa"/>
            <w:tcBorders>
              <w:right w:val="single" w:sz="6" w:space="0" w:color="auto"/>
            </w:tcBorders>
          </w:tcPr>
          <w:p w14:paraId="3310C045"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Comparison of expected targets versus actual performance</w:t>
            </w:r>
          </w:p>
        </w:tc>
      </w:tr>
      <w:tr w:rsidR="001F128E" w:rsidRPr="008B6533" w14:paraId="3E1DCB5A" w14:textId="77777777" w:rsidTr="001F128E">
        <w:trPr>
          <w:gridAfter w:val="1"/>
          <w:wAfter w:w="21" w:type="dxa"/>
        </w:trPr>
        <w:tc>
          <w:tcPr>
            <w:tcW w:w="134" w:type="dxa"/>
            <w:tcBorders>
              <w:top w:val="nil"/>
              <w:left w:val="nil"/>
              <w:bottom w:val="nil"/>
              <w:right w:val="nil"/>
            </w:tcBorders>
            <w:shd w:val="pct12" w:color="auto" w:fill="FFFFFF"/>
          </w:tcPr>
          <w:p w14:paraId="1960A8EE" w14:textId="77777777" w:rsidR="001F128E" w:rsidRPr="009A3A8D" w:rsidRDefault="001F128E" w:rsidP="003608BA">
            <w:pPr>
              <w:numPr>
                <w:ilvl w:val="12"/>
                <w:numId w:val="0"/>
              </w:numPr>
              <w:suppressLineNumbers/>
              <w:overflowPunct w:val="0"/>
              <w:autoSpaceDE w:val="0"/>
              <w:autoSpaceDN w:val="0"/>
              <w:adjustRightInd w:val="0"/>
              <w:spacing w:line="240" w:lineRule="auto"/>
              <w:ind w:left="74" w:right="74"/>
              <w:textAlignment w:val="baseline"/>
              <w:rPr>
                <w:rFonts w:cstheme="minorHAnsi"/>
                <w:sz w:val="20"/>
                <w:szCs w:val="20"/>
                <w:lang w:val="en-GB" w:bidi="en-US"/>
              </w:rPr>
            </w:pPr>
          </w:p>
        </w:tc>
        <w:tc>
          <w:tcPr>
            <w:tcW w:w="6662" w:type="dxa"/>
            <w:tcBorders>
              <w:left w:val="nil"/>
            </w:tcBorders>
          </w:tcPr>
          <w:p w14:paraId="2C3D778C"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Were counterpart resources (funding, staff, and facilities), enabling legislation, and adequate project management arrangements in place at project entry?</w:t>
            </w:r>
          </w:p>
        </w:tc>
        <w:tc>
          <w:tcPr>
            <w:tcW w:w="2835" w:type="dxa"/>
          </w:tcPr>
          <w:p w14:paraId="4D1FFB78" w14:textId="2B292A0E"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Degree of outputs accomplished</w:t>
            </w:r>
          </w:p>
        </w:tc>
        <w:tc>
          <w:tcPr>
            <w:tcW w:w="2268" w:type="dxa"/>
          </w:tcPr>
          <w:p w14:paraId="5EFEFA9E"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 xml:space="preserve">Semi-structured </w:t>
            </w:r>
            <w:proofErr w:type="spellStart"/>
            <w:r w:rsidRPr="009A3A8D">
              <w:rPr>
                <w:rFonts w:cstheme="minorHAnsi"/>
                <w:sz w:val="20"/>
                <w:szCs w:val="20"/>
                <w:lang w:val="en-GB" w:bidi="en-US"/>
              </w:rPr>
              <w:t>intervews</w:t>
            </w:r>
            <w:proofErr w:type="spellEnd"/>
          </w:p>
        </w:tc>
        <w:tc>
          <w:tcPr>
            <w:tcW w:w="2263" w:type="dxa"/>
            <w:tcBorders>
              <w:right w:val="single" w:sz="6" w:space="0" w:color="auto"/>
            </w:tcBorders>
          </w:tcPr>
          <w:p w14:paraId="76E158EF"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Review reports and semi-structured interviews</w:t>
            </w:r>
          </w:p>
        </w:tc>
      </w:tr>
      <w:tr w:rsidR="001F128E" w:rsidRPr="008B6533" w14:paraId="6D04249A" w14:textId="77777777" w:rsidTr="001F128E">
        <w:trPr>
          <w:gridAfter w:val="1"/>
          <w:wAfter w:w="21" w:type="dxa"/>
        </w:trPr>
        <w:tc>
          <w:tcPr>
            <w:tcW w:w="134" w:type="dxa"/>
            <w:tcBorders>
              <w:top w:val="nil"/>
              <w:left w:val="nil"/>
              <w:bottom w:val="nil"/>
              <w:right w:val="nil"/>
            </w:tcBorders>
            <w:shd w:val="pct12" w:color="auto" w:fill="FFFFFF"/>
          </w:tcPr>
          <w:p w14:paraId="180EFF5C" w14:textId="77777777" w:rsidR="001F128E" w:rsidRPr="009A3A8D" w:rsidRDefault="001F128E" w:rsidP="003608BA">
            <w:pPr>
              <w:numPr>
                <w:ilvl w:val="12"/>
                <w:numId w:val="0"/>
              </w:numPr>
              <w:suppressLineNumbers/>
              <w:overflowPunct w:val="0"/>
              <w:autoSpaceDE w:val="0"/>
              <w:autoSpaceDN w:val="0"/>
              <w:adjustRightInd w:val="0"/>
              <w:spacing w:line="240" w:lineRule="auto"/>
              <w:ind w:left="74" w:right="74"/>
              <w:textAlignment w:val="baseline"/>
              <w:rPr>
                <w:rFonts w:cstheme="minorHAnsi"/>
                <w:sz w:val="20"/>
                <w:szCs w:val="20"/>
                <w:lang w:val="en-GB" w:bidi="en-US"/>
              </w:rPr>
            </w:pPr>
          </w:p>
        </w:tc>
        <w:tc>
          <w:tcPr>
            <w:tcW w:w="6662" w:type="dxa"/>
            <w:tcBorders>
              <w:left w:val="nil"/>
            </w:tcBorders>
          </w:tcPr>
          <w:p w14:paraId="126720BA"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 xml:space="preserve">What are the underlying factors beyond the project’s immediate control and to what extent they have influenced outcomes and results? How appropriate and effective were the project’s management strategies for these factors. </w:t>
            </w:r>
          </w:p>
        </w:tc>
        <w:tc>
          <w:tcPr>
            <w:tcW w:w="2835" w:type="dxa"/>
          </w:tcPr>
          <w:p w14:paraId="195F2ACE"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Risks mitigation measures implementation</w:t>
            </w:r>
          </w:p>
        </w:tc>
        <w:tc>
          <w:tcPr>
            <w:tcW w:w="2268" w:type="dxa"/>
          </w:tcPr>
          <w:p w14:paraId="72F9F341"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APR; semi-structured interviews</w:t>
            </w:r>
          </w:p>
        </w:tc>
        <w:tc>
          <w:tcPr>
            <w:tcW w:w="2263" w:type="dxa"/>
            <w:tcBorders>
              <w:right w:val="single" w:sz="6" w:space="0" w:color="auto"/>
            </w:tcBorders>
          </w:tcPr>
          <w:p w14:paraId="79F5FD52"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Review reports and semi-structured interviews</w:t>
            </w:r>
          </w:p>
        </w:tc>
      </w:tr>
      <w:tr w:rsidR="001F128E" w:rsidRPr="008B6533" w14:paraId="547B913E" w14:textId="77777777" w:rsidTr="001F128E">
        <w:tc>
          <w:tcPr>
            <w:tcW w:w="14183" w:type="dxa"/>
            <w:gridSpan w:val="6"/>
            <w:tcBorders>
              <w:top w:val="nil"/>
              <w:left w:val="single" w:sz="6" w:space="0" w:color="auto"/>
              <w:bottom w:val="nil"/>
              <w:right w:val="single" w:sz="6" w:space="0" w:color="auto"/>
            </w:tcBorders>
            <w:shd w:val="pct12" w:color="auto" w:fill="000000" w:themeFill="text1"/>
          </w:tcPr>
          <w:p w14:paraId="52FD24DA" w14:textId="77777777" w:rsidR="001F128E" w:rsidRPr="009A3A8D" w:rsidRDefault="001F128E" w:rsidP="003608BA">
            <w:pPr>
              <w:numPr>
                <w:ilvl w:val="12"/>
                <w:numId w:val="0"/>
              </w:numPr>
              <w:suppressLineNumbers/>
              <w:spacing w:line="240" w:lineRule="auto"/>
              <w:jc w:val="both"/>
              <w:rPr>
                <w:rFonts w:cstheme="minorHAnsi"/>
                <w:sz w:val="20"/>
                <w:szCs w:val="20"/>
                <w:lang w:val="en-GB" w:bidi="en-US"/>
              </w:rPr>
            </w:pPr>
            <w:r w:rsidRPr="009A3A8D">
              <w:rPr>
                <w:rFonts w:cstheme="minorHAnsi"/>
                <w:bCs/>
                <w:iCs/>
                <w:sz w:val="20"/>
                <w:szCs w:val="20"/>
                <w:lang w:val="en-GB" w:bidi="en-US"/>
              </w:rPr>
              <w:t>Effectiveness:</w:t>
            </w:r>
            <w:r w:rsidRPr="009A3A8D">
              <w:rPr>
                <w:rFonts w:cstheme="minorHAnsi"/>
                <w:iCs/>
                <w:sz w:val="20"/>
                <w:szCs w:val="20"/>
                <w:lang w:val="en-GB" w:bidi="en-US"/>
              </w:rPr>
              <w:t xml:space="preserve"> To what extent have the expected outcomes and objectives of the project been achieved?</w:t>
            </w:r>
          </w:p>
        </w:tc>
      </w:tr>
      <w:tr w:rsidR="001F128E" w:rsidRPr="009A3A8D" w14:paraId="057B3A11" w14:textId="77777777" w:rsidTr="001F128E">
        <w:trPr>
          <w:gridAfter w:val="1"/>
          <w:wAfter w:w="21" w:type="dxa"/>
        </w:trPr>
        <w:tc>
          <w:tcPr>
            <w:tcW w:w="134" w:type="dxa"/>
            <w:tcBorders>
              <w:top w:val="nil"/>
              <w:left w:val="nil"/>
              <w:bottom w:val="nil"/>
              <w:right w:val="nil"/>
            </w:tcBorders>
            <w:shd w:val="pct12" w:color="auto" w:fill="FFFFFF"/>
          </w:tcPr>
          <w:p w14:paraId="237FCD65" w14:textId="77777777" w:rsidR="001F128E" w:rsidRPr="009A3A8D" w:rsidRDefault="001F128E" w:rsidP="003608BA">
            <w:pPr>
              <w:numPr>
                <w:ilvl w:val="12"/>
                <w:numId w:val="0"/>
              </w:numPr>
              <w:suppressLineNumbers/>
              <w:overflowPunct w:val="0"/>
              <w:autoSpaceDE w:val="0"/>
              <w:autoSpaceDN w:val="0"/>
              <w:adjustRightInd w:val="0"/>
              <w:spacing w:line="240" w:lineRule="auto"/>
              <w:ind w:left="74" w:right="74"/>
              <w:textAlignment w:val="baseline"/>
              <w:rPr>
                <w:rFonts w:cstheme="minorHAnsi"/>
                <w:sz w:val="20"/>
                <w:szCs w:val="20"/>
                <w:lang w:val="en-GB" w:bidi="en-US"/>
              </w:rPr>
            </w:pPr>
          </w:p>
        </w:tc>
        <w:tc>
          <w:tcPr>
            <w:tcW w:w="6662" w:type="dxa"/>
            <w:tcBorders>
              <w:left w:val="nil"/>
            </w:tcBorders>
          </w:tcPr>
          <w:p w14:paraId="78F7554F"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To what extent have the project objectives and outcomes, as set out in the Project Document, project’s Logical Framework and other related documents, have been achieved?</w:t>
            </w:r>
          </w:p>
        </w:tc>
        <w:tc>
          <w:tcPr>
            <w:tcW w:w="2835" w:type="dxa"/>
          </w:tcPr>
          <w:p w14:paraId="4390ABB0"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Degree accomplishment targets set on logical framework</w:t>
            </w:r>
          </w:p>
        </w:tc>
        <w:tc>
          <w:tcPr>
            <w:tcW w:w="2268" w:type="dxa"/>
          </w:tcPr>
          <w:p w14:paraId="20175FAC"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APRs; semi-structured interviews</w:t>
            </w:r>
          </w:p>
        </w:tc>
        <w:tc>
          <w:tcPr>
            <w:tcW w:w="2263" w:type="dxa"/>
            <w:tcBorders>
              <w:right w:val="single" w:sz="6" w:space="0" w:color="auto"/>
            </w:tcBorders>
          </w:tcPr>
          <w:p w14:paraId="3BBE1011"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Review APRs, QPRs; interviews</w:t>
            </w:r>
          </w:p>
        </w:tc>
      </w:tr>
      <w:tr w:rsidR="001F128E" w:rsidRPr="009A3A8D" w14:paraId="073316FB" w14:textId="77777777" w:rsidTr="001F128E">
        <w:trPr>
          <w:gridAfter w:val="1"/>
          <w:wAfter w:w="21" w:type="dxa"/>
        </w:trPr>
        <w:tc>
          <w:tcPr>
            <w:tcW w:w="134" w:type="dxa"/>
            <w:tcBorders>
              <w:top w:val="nil"/>
              <w:left w:val="nil"/>
              <w:bottom w:val="nil"/>
              <w:right w:val="nil"/>
            </w:tcBorders>
            <w:shd w:val="pct12" w:color="auto" w:fill="FFFFFF"/>
          </w:tcPr>
          <w:p w14:paraId="636F4224" w14:textId="77777777" w:rsidR="001F128E" w:rsidRPr="009A3A8D" w:rsidRDefault="001F128E" w:rsidP="003608BA">
            <w:pPr>
              <w:numPr>
                <w:ilvl w:val="12"/>
                <w:numId w:val="0"/>
              </w:numPr>
              <w:suppressLineNumbers/>
              <w:overflowPunct w:val="0"/>
              <w:autoSpaceDE w:val="0"/>
              <w:autoSpaceDN w:val="0"/>
              <w:adjustRightInd w:val="0"/>
              <w:spacing w:line="240" w:lineRule="auto"/>
              <w:ind w:left="74" w:right="74"/>
              <w:textAlignment w:val="baseline"/>
              <w:rPr>
                <w:rFonts w:cstheme="minorHAnsi"/>
                <w:sz w:val="20"/>
                <w:szCs w:val="20"/>
                <w:lang w:val="en-GB" w:bidi="en-US"/>
              </w:rPr>
            </w:pPr>
          </w:p>
        </w:tc>
        <w:tc>
          <w:tcPr>
            <w:tcW w:w="6662" w:type="dxa"/>
            <w:tcBorders>
              <w:left w:val="nil"/>
            </w:tcBorders>
          </w:tcPr>
          <w:p w14:paraId="3E49401C"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Review planned strategies and plans for achieving the overall objective of the project within the timeframe.</w:t>
            </w:r>
          </w:p>
        </w:tc>
        <w:tc>
          <w:tcPr>
            <w:tcW w:w="2835" w:type="dxa"/>
          </w:tcPr>
          <w:p w14:paraId="1B2D54A1"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Degree accomplishment targets set on logical framework</w:t>
            </w:r>
          </w:p>
        </w:tc>
        <w:tc>
          <w:tcPr>
            <w:tcW w:w="2268" w:type="dxa"/>
          </w:tcPr>
          <w:p w14:paraId="351471E4"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APRs; semi-structured interviews</w:t>
            </w:r>
          </w:p>
        </w:tc>
        <w:tc>
          <w:tcPr>
            <w:tcW w:w="2263" w:type="dxa"/>
            <w:tcBorders>
              <w:right w:val="single" w:sz="6" w:space="0" w:color="auto"/>
            </w:tcBorders>
          </w:tcPr>
          <w:p w14:paraId="6C6203A7"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Review APRs, QPRs; interviews</w:t>
            </w:r>
          </w:p>
        </w:tc>
      </w:tr>
      <w:tr w:rsidR="001F128E" w:rsidRPr="008B6533" w14:paraId="2DE257B9" w14:textId="77777777" w:rsidTr="001F128E">
        <w:trPr>
          <w:gridAfter w:val="1"/>
          <w:wAfter w:w="21" w:type="dxa"/>
        </w:trPr>
        <w:tc>
          <w:tcPr>
            <w:tcW w:w="134" w:type="dxa"/>
            <w:tcBorders>
              <w:top w:val="nil"/>
              <w:left w:val="nil"/>
              <w:bottom w:val="nil"/>
              <w:right w:val="nil"/>
            </w:tcBorders>
            <w:shd w:val="pct12" w:color="auto" w:fill="FFFFFF"/>
          </w:tcPr>
          <w:p w14:paraId="4E0551A8" w14:textId="77777777" w:rsidR="001F128E" w:rsidRPr="009A3A8D" w:rsidRDefault="001F128E" w:rsidP="003608BA">
            <w:pPr>
              <w:numPr>
                <w:ilvl w:val="12"/>
                <w:numId w:val="0"/>
              </w:numPr>
              <w:suppressLineNumbers/>
              <w:overflowPunct w:val="0"/>
              <w:autoSpaceDE w:val="0"/>
              <w:autoSpaceDN w:val="0"/>
              <w:adjustRightInd w:val="0"/>
              <w:spacing w:line="240" w:lineRule="auto"/>
              <w:ind w:left="74" w:right="74"/>
              <w:textAlignment w:val="baseline"/>
              <w:rPr>
                <w:rFonts w:cstheme="minorHAnsi"/>
                <w:b/>
                <w:bCs/>
                <w:iCs/>
                <w:sz w:val="20"/>
                <w:szCs w:val="20"/>
                <w:lang w:val="en-GB" w:bidi="en-US"/>
              </w:rPr>
            </w:pPr>
          </w:p>
        </w:tc>
        <w:tc>
          <w:tcPr>
            <w:tcW w:w="6662" w:type="dxa"/>
            <w:tcBorders>
              <w:left w:val="nil"/>
            </w:tcBorders>
          </w:tcPr>
          <w:p w14:paraId="3D1A75E5"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Were the assumptions made by the project right and what new assumptions that should be made could be identified?</w:t>
            </w:r>
          </w:p>
        </w:tc>
        <w:tc>
          <w:tcPr>
            <w:tcW w:w="2835" w:type="dxa"/>
          </w:tcPr>
          <w:p w14:paraId="3B29A031"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Degree of change in assumptions</w:t>
            </w:r>
          </w:p>
        </w:tc>
        <w:tc>
          <w:tcPr>
            <w:tcW w:w="2268" w:type="dxa"/>
          </w:tcPr>
          <w:p w14:paraId="46F35503"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 xml:space="preserve">APRs; semi-structured </w:t>
            </w:r>
            <w:proofErr w:type="spellStart"/>
            <w:r w:rsidRPr="009A3A8D">
              <w:rPr>
                <w:rFonts w:cstheme="minorHAnsi"/>
                <w:sz w:val="20"/>
                <w:szCs w:val="20"/>
                <w:lang w:val="en-GB" w:bidi="en-US"/>
              </w:rPr>
              <w:t>intervews</w:t>
            </w:r>
            <w:proofErr w:type="spellEnd"/>
          </w:p>
        </w:tc>
        <w:tc>
          <w:tcPr>
            <w:tcW w:w="2263" w:type="dxa"/>
            <w:tcBorders>
              <w:right w:val="single" w:sz="6" w:space="0" w:color="auto"/>
            </w:tcBorders>
          </w:tcPr>
          <w:p w14:paraId="00112C6F"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Analysis of data obtained from APRs plus interviews</w:t>
            </w:r>
          </w:p>
        </w:tc>
      </w:tr>
      <w:tr w:rsidR="001F128E" w:rsidRPr="008B6533" w14:paraId="16A4FEB4" w14:textId="77777777" w:rsidTr="001F128E">
        <w:trPr>
          <w:gridAfter w:val="1"/>
          <w:wAfter w:w="21" w:type="dxa"/>
        </w:trPr>
        <w:tc>
          <w:tcPr>
            <w:tcW w:w="134" w:type="dxa"/>
            <w:tcBorders>
              <w:top w:val="nil"/>
              <w:left w:val="nil"/>
              <w:bottom w:val="nil"/>
              <w:right w:val="nil"/>
            </w:tcBorders>
            <w:shd w:val="pct12" w:color="auto" w:fill="FFFFFF"/>
          </w:tcPr>
          <w:p w14:paraId="5F4C0CED" w14:textId="77777777" w:rsidR="001F128E" w:rsidRPr="009A3A8D" w:rsidRDefault="001F128E" w:rsidP="003608BA">
            <w:pPr>
              <w:numPr>
                <w:ilvl w:val="12"/>
                <w:numId w:val="0"/>
              </w:numPr>
              <w:suppressLineNumbers/>
              <w:overflowPunct w:val="0"/>
              <w:autoSpaceDE w:val="0"/>
              <w:autoSpaceDN w:val="0"/>
              <w:adjustRightInd w:val="0"/>
              <w:spacing w:line="240" w:lineRule="auto"/>
              <w:ind w:left="74" w:right="74"/>
              <w:textAlignment w:val="baseline"/>
              <w:rPr>
                <w:rFonts w:cstheme="minorHAnsi"/>
                <w:b/>
                <w:bCs/>
                <w:iCs/>
                <w:sz w:val="20"/>
                <w:szCs w:val="20"/>
                <w:lang w:val="en-GB" w:bidi="en-US"/>
              </w:rPr>
            </w:pPr>
          </w:p>
        </w:tc>
        <w:tc>
          <w:tcPr>
            <w:tcW w:w="6662" w:type="dxa"/>
            <w:tcBorders>
              <w:left w:val="nil"/>
            </w:tcBorders>
          </w:tcPr>
          <w:p w14:paraId="0398DAD6"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Were the project budget and duration planned in a cost-effective way?</w:t>
            </w:r>
          </w:p>
        </w:tc>
        <w:tc>
          <w:tcPr>
            <w:tcW w:w="2835" w:type="dxa"/>
          </w:tcPr>
          <w:p w14:paraId="1A0FE517"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 expenditure vs planned budget</w:t>
            </w:r>
          </w:p>
        </w:tc>
        <w:tc>
          <w:tcPr>
            <w:tcW w:w="2268" w:type="dxa"/>
          </w:tcPr>
          <w:p w14:paraId="6ED4504F"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Prodoc Budget + CDRs</w:t>
            </w:r>
          </w:p>
        </w:tc>
        <w:tc>
          <w:tcPr>
            <w:tcW w:w="2263" w:type="dxa"/>
            <w:tcBorders>
              <w:right w:val="single" w:sz="6" w:space="0" w:color="auto"/>
            </w:tcBorders>
          </w:tcPr>
          <w:p w14:paraId="6219E64D"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Review of Project Budget vs CDRs and interviews</w:t>
            </w:r>
          </w:p>
        </w:tc>
      </w:tr>
      <w:tr w:rsidR="001F128E" w:rsidRPr="008B6533" w14:paraId="7968C01F" w14:textId="77777777" w:rsidTr="001F128E">
        <w:trPr>
          <w:gridAfter w:val="1"/>
          <w:wAfter w:w="21" w:type="dxa"/>
        </w:trPr>
        <w:tc>
          <w:tcPr>
            <w:tcW w:w="134" w:type="dxa"/>
            <w:tcBorders>
              <w:top w:val="nil"/>
              <w:left w:val="nil"/>
              <w:bottom w:val="nil"/>
              <w:right w:val="nil"/>
            </w:tcBorders>
            <w:shd w:val="pct12" w:color="auto" w:fill="FFFFFF"/>
          </w:tcPr>
          <w:p w14:paraId="52CBF3FD" w14:textId="77777777" w:rsidR="001F128E" w:rsidRPr="009A3A8D" w:rsidRDefault="001F128E" w:rsidP="003608BA">
            <w:pPr>
              <w:numPr>
                <w:ilvl w:val="12"/>
                <w:numId w:val="0"/>
              </w:numPr>
              <w:suppressLineNumbers/>
              <w:overflowPunct w:val="0"/>
              <w:autoSpaceDE w:val="0"/>
              <w:autoSpaceDN w:val="0"/>
              <w:adjustRightInd w:val="0"/>
              <w:spacing w:line="240" w:lineRule="auto"/>
              <w:ind w:left="74" w:right="74"/>
              <w:textAlignment w:val="baseline"/>
              <w:rPr>
                <w:rFonts w:cstheme="minorHAnsi"/>
                <w:b/>
                <w:bCs/>
                <w:iCs/>
                <w:sz w:val="20"/>
                <w:szCs w:val="20"/>
                <w:lang w:val="en-GB" w:bidi="en-US"/>
              </w:rPr>
            </w:pPr>
          </w:p>
        </w:tc>
        <w:tc>
          <w:tcPr>
            <w:tcW w:w="6662" w:type="dxa"/>
            <w:tcBorders>
              <w:left w:val="nil"/>
            </w:tcBorders>
          </w:tcPr>
          <w:p w14:paraId="755C1E61"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How and to what extent have implementing agencies contributed and national counterparts (public, private) assisted the project?</w:t>
            </w:r>
          </w:p>
        </w:tc>
        <w:tc>
          <w:tcPr>
            <w:tcW w:w="2835" w:type="dxa"/>
          </w:tcPr>
          <w:p w14:paraId="6A065789"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Number of MOUs</w:t>
            </w:r>
          </w:p>
        </w:tc>
        <w:tc>
          <w:tcPr>
            <w:tcW w:w="2268" w:type="dxa"/>
          </w:tcPr>
          <w:p w14:paraId="10591CFB"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 xml:space="preserve">APRs; semi-structured </w:t>
            </w:r>
            <w:proofErr w:type="spellStart"/>
            <w:r w:rsidRPr="009A3A8D">
              <w:rPr>
                <w:rFonts w:cstheme="minorHAnsi"/>
                <w:sz w:val="20"/>
                <w:szCs w:val="20"/>
                <w:lang w:val="en-GB" w:bidi="en-US"/>
              </w:rPr>
              <w:t>intervews</w:t>
            </w:r>
            <w:proofErr w:type="spellEnd"/>
          </w:p>
        </w:tc>
        <w:tc>
          <w:tcPr>
            <w:tcW w:w="2263" w:type="dxa"/>
            <w:tcBorders>
              <w:right w:val="single" w:sz="6" w:space="0" w:color="auto"/>
            </w:tcBorders>
          </w:tcPr>
          <w:p w14:paraId="45B9867A"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Analysis of data obtained from APRs plus interviews</w:t>
            </w:r>
          </w:p>
        </w:tc>
      </w:tr>
      <w:tr w:rsidR="001F128E" w:rsidRPr="008B6533" w14:paraId="7AB1DEF9" w14:textId="77777777" w:rsidTr="001F128E">
        <w:trPr>
          <w:gridAfter w:val="1"/>
          <w:wAfter w:w="21" w:type="dxa"/>
        </w:trPr>
        <w:tc>
          <w:tcPr>
            <w:tcW w:w="134" w:type="dxa"/>
            <w:tcBorders>
              <w:top w:val="nil"/>
              <w:left w:val="nil"/>
              <w:bottom w:val="nil"/>
              <w:right w:val="nil"/>
            </w:tcBorders>
            <w:shd w:val="pct12" w:color="auto" w:fill="FFFFFF"/>
          </w:tcPr>
          <w:p w14:paraId="429F623E" w14:textId="77777777" w:rsidR="001F128E" w:rsidRPr="009A3A8D" w:rsidRDefault="001F128E" w:rsidP="003608BA">
            <w:pPr>
              <w:numPr>
                <w:ilvl w:val="12"/>
                <w:numId w:val="0"/>
              </w:numPr>
              <w:suppressLineNumbers/>
              <w:overflowPunct w:val="0"/>
              <w:autoSpaceDE w:val="0"/>
              <w:autoSpaceDN w:val="0"/>
              <w:adjustRightInd w:val="0"/>
              <w:spacing w:line="240" w:lineRule="auto"/>
              <w:ind w:left="74" w:right="74"/>
              <w:textAlignment w:val="baseline"/>
              <w:rPr>
                <w:rFonts w:cstheme="minorHAnsi"/>
                <w:b/>
                <w:bCs/>
                <w:iCs/>
                <w:sz w:val="20"/>
                <w:szCs w:val="20"/>
                <w:lang w:val="en-GB" w:bidi="en-US"/>
              </w:rPr>
            </w:pPr>
          </w:p>
        </w:tc>
        <w:tc>
          <w:tcPr>
            <w:tcW w:w="6662" w:type="dxa"/>
            <w:tcBorders>
              <w:left w:val="nil"/>
            </w:tcBorders>
          </w:tcPr>
          <w:p w14:paraId="7788BD76"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Has COVID 19 crisis affected the implementation of the project`s activities</w:t>
            </w:r>
          </w:p>
        </w:tc>
        <w:tc>
          <w:tcPr>
            <w:tcW w:w="2835" w:type="dxa"/>
          </w:tcPr>
          <w:p w14:paraId="53D94902"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Change in AWPs</w:t>
            </w:r>
          </w:p>
        </w:tc>
        <w:tc>
          <w:tcPr>
            <w:tcW w:w="2268" w:type="dxa"/>
          </w:tcPr>
          <w:p w14:paraId="51D2B65B"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semi-structured interviews</w:t>
            </w:r>
          </w:p>
        </w:tc>
        <w:tc>
          <w:tcPr>
            <w:tcW w:w="2263" w:type="dxa"/>
            <w:tcBorders>
              <w:right w:val="single" w:sz="6" w:space="0" w:color="auto"/>
            </w:tcBorders>
          </w:tcPr>
          <w:p w14:paraId="1BAA98BA"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 xml:space="preserve">Analysis of data obtained </w:t>
            </w:r>
            <w:proofErr w:type="gramStart"/>
            <w:r w:rsidRPr="009A3A8D">
              <w:rPr>
                <w:rFonts w:cstheme="minorHAnsi"/>
                <w:sz w:val="20"/>
                <w:szCs w:val="20"/>
                <w:lang w:val="en-GB" w:bidi="en-US"/>
              </w:rPr>
              <w:t>from  interviews</w:t>
            </w:r>
            <w:proofErr w:type="gramEnd"/>
          </w:p>
        </w:tc>
      </w:tr>
      <w:tr w:rsidR="001F128E" w:rsidRPr="008B6533" w14:paraId="3D72DC36" w14:textId="77777777" w:rsidTr="001F128E">
        <w:trPr>
          <w:trHeight w:val="267"/>
        </w:trPr>
        <w:tc>
          <w:tcPr>
            <w:tcW w:w="14183" w:type="dxa"/>
            <w:gridSpan w:val="6"/>
            <w:tcBorders>
              <w:top w:val="nil"/>
              <w:left w:val="single" w:sz="6" w:space="0" w:color="auto"/>
              <w:bottom w:val="nil"/>
              <w:right w:val="single" w:sz="6" w:space="0" w:color="auto"/>
            </w:tcBorders>
            <w:shd w:val="pct12" w:color="auto" w:fill="000000" w:themeFill="text1"/>
            <w:vAlign w:val="center"/>
          </w:tcPr>
          <w:p w14:paraId="14C3FAA2" w14:textId="77777777" w:rsidR="001F128E" w:rsidRPr="009A3A8D" w:rsidRDefault="001F128E" w:rsidP="003608BA">
            <w:pPr>
              <w:numPr>
                <w:ilvl w:val="12"/>
                <w:numId w:val="0"/>
              </w:numPr>
              <w:suppressLineNumbers/>
              <w:spacing w:line="240" w:lineRule="auto"/>
              <w:rPr>
                <w:rFonts w:cstheme="minorHAnsi"/>
                <w:sz w:val="20"/>
                <w:szCs w:val="20"/>
                <w:lang w:val="en-GB" w:bidi="en-US"/>
              </w:rPr>
            </w:pPr>
            <w:r w:rsidRPr="009A3A8D">
              <w:rPr>
                <w:rFonts w:cstheme="minorHAnsi"/>
                <w:sz w:val="20"/>
                <w:szCs w:val="20"/>
                <w:lang w:val="en-GB" w:bidi="en-US"/>
              </w:rPr>
              <w:t>Efficiency: Was the project implemented efficiently, in-line with international and national norms and standards?</w:t>
            </w:r>
          </w:p>
        </w:tc>
      </w:tr>
      <w:tr w:rsidR="001F128E" w:rsidRPr="008B6533" w14:paraId="7A2CAD65" w14:textId="77777777" w:rsidTr="001F128E">
        <w:trPr>
          <w:gridAfter w:val="1"/>
          <w:wAfter w:w="21" w:type="dxa"/>
        </w:trPr>
        <w:tc>
          <w:tcPr>
            <w:tcW w:w="134" w:type="dxa"/>
            <w:tcBorders>
              <w:top w:val="nil"/>
              <w:left w:val="nil"/>
              <w:bottom w:val="nil"/>
              <w:right w:val="nil"/>
            </w:tcBorders>
            <w:shd w:val="pct12" w:color="auto" w:fill="FFFFFF"/>
          </w:tcPr>
          <w:p w14:paraId="7A76E8C4" w14:textId="77777777" w:rsidR="001F128E" w:rsidRPr="009A3A8D" w:rsidRDefault="001F128E" w:rsidP="003608BA">
            <w:pPr>
              <w:numPr>
                <w:ilvl w:val="12"/>
                <w:numId w:val="0"/>
              </w:numPr>
              <w:suppressLineNumbers/>
              <w:overflowPunct w:val="0"/>
              <w:autoSpaceDE w:val="0"/>
              <w:autoSpaceDN w:val="0"/>
              <w:adjustRightInd w:val="0"/>
              <w:spacing w:line="240" w:lineRule="auto"/>
              <w:ind w:left="74" w:right="74"/>
              <w:textAlignment w:val="baseline"/>
              <w:rPr>
                <w:rFonts w:cstheme="minorHAnsi"/>
                <w:sz w:val="20"/>
                <w:szCs w:val="20"/>
                <w:lang w:val="en-GB" w:bidi="en-US"/>
              </w:rPr>
            </w:pPr>
          </w:p>
        </w:tc>
        <w:tc>
          <w:tcPr>
            <w:tcW w:w="6662" w:type="dxa"/>
            <w:tcBorders>
              <w:left w:val="nil"/>
            </w:tcBorders>
          </w:tcPr>
          <w:p w14:paraId="3ECCAFA6"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How useful was the logical framework as a management tool during implementation and any changes made to it?</w:t>
            </w:r>
          </w:p>
        </w:tc>
        <w:tc>
          <w:tcPr>
            <w:tcW w:w="2835" w:type="dxa"/>
          </w:tcPr>
          <w:p w14:paraId="4D7B444D"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Partners appraisal of log frames usefulness</w:t>
            </w:r>
          </w:p>
        </w:tc>
        <w:tc>
          <w:tcPr>
            <w:tcW w:w="2268" w:type="dxa"/>
          </w:tcPr>
          <w:p w14:paraId="0CF82561"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semi-structured interviews</w:t>
            </w:r>
          </w:p>
        </w:tc>
        <w:tc>
          <w:tcPr>
            <w:tcW w:w="2263" w:type="dxa"/>
            <w:tcBorders>
              <w:right w:val="single" w:sz="6" w:space="0" w:color="auto"/>
            </w:tcBorders>
          </w:tcPr>
          <w:p w14:paraId="26BEA0D4"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Analysis of data obtained from interviews</w:t>
            </w:r>
          </w:p>
        </w:tc>
      </w:tr>
      <w:tr w:rsidR="001F128E" w:rsidRPr="008B6533" w14:paraId="21C88F04" w14:textId="77777777" w:rsidTr="001F128E">
        <w:trPr>
          <w:gridAfter w:val="1"/>
          <w:wAfter w:w="21" w:type="dxa"/>
        </w:trPr>
        <w:tc>
          <w:tcPr>
            <w:tcW w:w="134" w:type="dxa"/>
            <w:tcBorders>
              <w:top w:val="nil"/>
              <w:left w:val="nil"/>
              <w:bottom w:val="nil"/>
              <w:right w:val="nil"/>
            </w:tcBorders>
            <w:shd w:val="pct12" w:color="auto" w:fill="FFFFFF"/>
          </w:tcPr>
          <w:p w14:paraId="1F04E75E" w14:textId="77777777" w:rsidR="001F128E" w:rsidRPr="009A3A8D" w:rsidRDefault="001F128E" w:rsidP="003608BA">
            <w:pPr>
              <w:numPr>
                <w:ilvl w:val="12"/>
                <w:numId w:val="0"/>
              </w:numPr>
              <w:suppressLineNumbers/>
              <w:overflowPunct w:val="0"/>
              <w:autoSpaceDE w:val="0"/>
              <w:autoSpaceDN w:val="0"/>
              <w:adjustRightInd w:val="0"/>
              <w:spacing w:line="240" w:lineRule="auto"/>
              <w:ind w:left="74" w:right="74"/>
              <w:textAlignment w:val="baseline"/>
              <w:rPr>
                <w:rFonts w:cstheme="minorHAnsi"/>
                <w:sz w:val="20"/>
                <w:szCs w:val="20"/>
                <w:lang w:val="en-GB" w:bidi="en-US"/>
              </w:rPr>
            </w:pPr>
          </w:p>
        </w:tc>
        <w:tc>
          <w:tcPr>
            <w:tcW w:w="6662" w:type="dxa"/>
            <w:tcBorders>
              <w:left w:val="nil"/>
              <w:bottom w:val="nil"/>
            </w:tcBorders>
          </w:tcPr>
          <w:p w14:paraId="1A2CB560"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Were the risks identified in the project document and PIRs the most important and the risk ratings applied appropriately?</w:t>
            </w:r>
          </w:p>
        </w:tc>
        <w:tc>
          <w:tcPr>
            <w:tcW w:w="2835" w:type="dxa"/>
            <w:tcBorders>
              <w:bottom w:val="nil"/>
            </w:tcBorders>
          </w:tcPr>
          <w:p w14:paraId="4036EE81"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Number of new risks identified and changes in risk ratings</w:t>
            </w:r>
          </w:p>
        </w:tc>
        <w:tc>
          <w:tcPr>
            <w:tcW w:w="2268" w:type="dxa"/>
            <w:tcBorders>
              <w:bottom w:val="nil"/>
            </w:tcBorders>
          </w:tcPr>
          <w:p w14:paraId="1668A169"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PIR; interviews</w:t>
            </w:r>
          </w:p>
        </w:tc>
        <w:tc>
          <w:tcPr>
            <w:tcW w:w="2263" w:type="dxa"/>
            <w:tcBorders>
              <w:bottom w:val="nil"/>
              <w:right w:val="single" w:sz="6" w:space="0" w:color="auto"/>
            </w:tcBorders>
          </w:tcPr>
          <w:p w14:paraId="4704E4C1"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Review of PIRs plus interviews</w:t>
            </w:r>
          </w:p>
        </w:tc>
      </w:tr>
      <w:tr w:rsidR="001F128E" w:rsidRPr="009A3A8D" w14:paraId="2F6EBA86" w14:textId="77777777" w:rsidTr="001F128E">
        <w:trPr>
          <w:gridAfter w:val="1"/>
          <w:wAfter w:w="21" w:type="dxa"/>
        </w:trPr>
        <w:tc>
          <w:tcPr>
            <w:tcW w:w="134" w:type="dxa"/>
            <w:tcBorders>
              <w:top w:val="nil"/>
              <w:left w:val="nil"/>
              <w:bottom w:val="nil"/>
              <w:right w:val="nil"/>
            </w:tcBorders>
            <w:shd w:val="pct12" w:color="auto" w:fill="FFFFFF"/>
          </w:tcPr>
          <w:p w14:paraId="26234A32" w14:textId="77777777" w:rsidR="001F128E" w:rsidRPr="009A3A8D" w:rsidRDefault="001F128E" w:rsidP="003608BA">
            <w:pPr>
              <w:numPr>
                <w:ilvl w:val="12"/>
                <w:numId w:val="0"/>
              </w:numPr>
              <w:suppressLineNumbers/>
              <w:overflowPunct w:val="0"/>
              <w:autoSpaceDE w:val="0"/>
              <w:autoSpaceDN w:val="0"/>
              <w:adjustRightInd w:val="0"/>
              <w:spacing w:line="240" w:lineRule="auto"/>
              <w:ind w:left="74" w:right="74"/>
              <w:textAlignment w:val="baseline"/>
              <w:rPr>
                <w:rFonts w:cstheme="minorHAnsi"/>
                <w:b/>
                <w:bCs/>
                <w:iCs/>
                <w:sz w:val="20"/>
                <w:szCs w:val="20"/>
                <w:lang w:val="en-GB" w:bidi="en-US"/>
              </w:rPr>
            </w:pPr>
          </w:p>
        </w:tc>
        <w:tc>
          <w:tcPr>
            <w:tcW w:w="6662" w:type="dxa"/>
            <w:tcBorders>
              <w:left w:val="nil"/>
            </w:tcBorders>
          </w:tcPr>
          <w:p w14:paraId="32E22D6B"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 xml:space="preserve">How and to what extent have project implementation process, coordination with participating stakeholders and important aspects affected the timely project start-up, </w:t>
            </w:r>
            <w:proofErr w:type="gramStart"/>
            <w:r w:rsidRPr="009A3A8D">
              <w:rPr>
                <w:rFonts w:cstheme="minorHAnsi"/>
                <w:sz w:val="20"/>
                <w:szCs w:val="20"/>
                <w:lang w:val="en-GB" w:bidi="en-US"/>
              </w:rPr>
              <w:t>implementation</w:t>
            </w:r>
            <w:proofErr w:type="gramEnd"/>
            <w:r w:rsidRPr="009A3A8D">
              <w:rPr>
                <w:rFonts w:cstheme="minorHAnsi"/>
                <w:sz w:val="20"/>
                <w:szCs w:val="20"/>
                <w:lang w:val="en-GB" w:bidi="en-US"/>
              </w:rPr>
              <w:t xml:space="preserve"> and closure?</w:t>
            </w:r>
          </w:p>
        </w:tc>
        <w:tc>
          <w:tcPr>
            <w:tcW w:w="2835" w:type="dxa"/>
          </w:tcPr>
          <w:p w14:paraId="29F51FC3"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Current % delivery rate vs planned at prodoc level</w:t>
            </w:r>
          </w:p>
        </w:tc>
        <w:tc>
          <w:tcPr>
            <w:tcW w:w="2268" w:type="dxa"/>
          </w:tcPr>
          <w:p w14:paraId="3BD05707"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Prodoc; CDRs; PIRs; semi-structured interviews</w:t>
            </w:r>
          </w:p>
        </w:tc>
        <w:tc>
          <w:tcPr>
            <w:tcW w:w="2263" w:type="dxa"/>
            <w:tcBorders>
              <w:right w:val="single" w:sz="6" w:space="0" w:color="auto"/>
            </w:tcBorders>
          </w:tcPr>
          <w:p w14:paraId="42A7838E"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Desktop review plus interviews</w:t>
            </w:r>
          </w:p>
        </w:tc>
      </w:tr>
      <w:tr w:rsidR="001F128E" w:rsidRPr="008B6533" w14:paraId="66619F36" w14:textId="77777777" w:rsidTr="001F128E">
        <w:trPr>
          <w:gridAfter w:val="1"/>
          <w:wAfter w:w="21" w:type="dxa"/>
        </w:trPr>
        <w:tc>
          <w:tcPr>
            <w:tcW w:w="134" w:type="dxa"/>
            <w:tcBorders>
              <w:top w:val="nil"/>
              <w:left w:val="nil"/>
              <w:bottom w:val="nil"/>
              <w:right w:val="nil"/>
            </w:tcBorders>
            <w:shd w:val="pct12" w:color="auto" w:fill="FFFFFF"/>
          </w:tcPr>
          <w:p w14:paraId="45F67BA6" w14:textId="77777777" w:rsidR="001F128E" w:rsidRPr="009A3A8D" w:rsidRDefault="001F128E" w:rsidP="003608BA">
            <w:pPr>
              <w:numPr>
                <w:ilvl w:val="12"/>
                <w:numId w:val="0"/>
              </w:numPr>
              <w:suppressLineNumbers/>
              <w:overflowPunct w:val="0"/>
              <w:autoSpaceDE w:val="0"/>
              <w:autoSpaceDN w:val="0"/>
              <w:adjustRightInd w:val="0"/>
              <w:spacing w:line="240" w:lineRule="auto"/>
              <w:ind w:left="74" w:right="74"/>
              <w:textAlignment w:val="baseline"/>
              <w:rPr>
                <w:rFonts w:cstheme="minorHAnsi"/>
                <w:b/>
                <w:bCs/>
                <w:iCs/>
                <w:sz w:val="20"/>
                <w:szCs w:val="20"/>
                <w:lang w:val="en-GB" w:bidi="en-US"/>
              </w:rPr>
            </w:pPr>
          </w:p>
        </w:tc>
        <w:tc>
          <w:tcPr>
            <w:tcW w:w="6662" w:type="dxa"/>
            <w:tcBorders>
              <w:left w:val="nil"/>
            </w:tcBorders>
          </w:tcPr>
          <w:p w14:paraId="1BF26866"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Do the outcomes developed during the project formulation still represent the best project strategy for achieving the project objectives?</w:t>
            </w:r>
          </w:p>
        </w:tc>
        <w:tc>
          <w:tcPr>
            <w:tcW w:w="2835" w:type="dxa"/>
          </w:tcPr>
          <w:p w14:paraId="3D9BC368"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Acceptance of Project strategy by main actors.</w:t>
            </w:r>
          </w:p>
        </w:tc>
        <w:tc>
          <w:tcPr>
            <w:tcW w:w="2268" w:type="dxa"/>
          </w:tcPr>
          <w:p w14:paraId="1BA44905"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Semi-structured interviews and desktop review</w:t>
            </w:r>
          </w:p>
        </w:tc>
        <w:tc>
          <w:tcPr>
            <w:tcW w:w="2263" w:type="dxa"/>
            <w:tcBorders>
              <w:right w:val="single" w:sz="6" w:space="0" w:color="auto"/>
            </w:tcBorders>
          </w:tcPr>
          <w:p w14:paraId="08920F4D"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proofErr w:type="spellStart"/>
            <w:r w:rsidRPr="009A3A8D">
              <w:rPr>
                <w:rFonts w:cstheme="minorHAnsi"/>
                <w:sz w:val="20"/>
                <w:szCs w:val="20"/>
                <w:lang w:val="en-GB" w:bidi="en-US"/>
              </w:rPr>
              <w:t>Analyze</w:t>
            </w:r>
            <w:proofErr w:type="spellEnd"/>
            <w:r w:rsidRPr="009A3A8D">
              <w:rPr>
                <w:rFonts w:cstheme="minorHAnsi"/>
                <w:sz w:val="20"/>
                <w:szCs w:val="20"/>
                <w:lang w:val="en-GB" w:bidi="en-US"/>
              </w:rPr>
              <w:t xml:space="preserve"> degree of acceptance by different stakeholders interviewed.</w:t>
            </w:r>
          </w:p>
        </w:tc>
      </w:tr>
      <w:tr w:rsidR="001F128E" w:rsidRPr="008B6533" w14:paraId="45D50FF3" w14:textId="77777777" w:rsidTr="001F128E">
        <w:trPr>
          <w:gridAfter w:val="1"/>
          <w:wAfter w:w="21" w:type="dxa"/>
        </w:trPr>
        <w:tc>
          <w:tcPr>
            <w:tcW w:w="134" w:type="dxa"/>
            <w:tcBorders>
              <w:top w:val="nil"/>
              <w:left w:val="nil"/>
              <w:bottom w:val="nil"/>
              <w:right w:val="nil"/>
            </w:tcBorders>
            <w:shd w:val="pct12" w:color="auto" w:fill="FFFFFF"/>
          </w:tcPr>
          <w:p w14:paraId="4A25DB32" w14:textId="77777777" w:rsidR="001F128E" w:rsidRPr="009A3A8D" w:rsidRDefault="001F128E" w:rsidP="003608BA">
            <w:pPr>
              <w:numPr>
                <w:ilvl w:val="12"/>
                <w:numId w:val="0"/>
              </w:numPr>
              <w:suppressLineNumbers/>
              <w:overflowPunct w:val="0"/>
              <w:autoSpaceDE w:val="0"/>
              <w:autoSpaceDN w:val="0"/>
              <w:adjustRightInd w:val="0"/>
              <w:spacing w:line="240" w:lineRule="auto"/>
              <w:ind w:left="74" w:right="74"/>
              <w:textAlignment w:val="baseline"/>
              <w:rPr>
                <w:rFonts w:cstheme="minorHAnsi"/>
                <w:b/>
                <w:bCs/>
                <w:iCs/>
                <w:sz w:val="20"/>
                <w:szCs w:val="20"/>
                <w:lang w:val="en-GB" w:bidi="en-US"/>
              </w:rPr>
            </w:pPr>
          </w:p>
        </w:tc>
        <w:tc>
          <w:tcPr>
            <w:tcW w:w="6662" w:type="dxa"/>
            <w:tcBorders>
              <w:left w:val="nil"/>
            </w:tcBorders>
          </w:tcPr>
          <w:p w14:paraId="2956DB51"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How have local stakeholders participated in project management and decision-making? What are the strengths and weaknesses of the approach adopted by the project? What could be improved?</w:t>
            </w:r>
          </w:p>
        </w:tc>
        <w:tc>
          <w:tcPr>
            <w:tcW w:w="2835" w:type="dxa"/>
          </w:tcPr>
          <w:p w14:paraId="04287737"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 xml:space="preserve">Number of Board Meetings and local </w:t>
            </w:r>
            <w:proofErr w:type="gramStart"/>
            <w:r w:rsidRPr="009A3A8D">
              <w:rPr>
                <w:rFonts w:cstheme="minorHAnsi"/>
                <w:sz w:val="20"/>
                <w:szCs w:val="20"/>
                <w:lang w:val="en-GB" w:bidi="en-US"/>
              </w:rPr>
              <w:t>stakeholders</w:t>
            </w:r>
            <w:proofErr w:type="gramEnd"/>
            <w:r w:rsidRPr="009A3A8D">
              <w:rPr>
                <w:rFonts w:cstheme="minorHAnsi"/>
                <w:sz w:val="20"/>
                <w:szCs w:val="20"/>
                <w:lang w:val="en-GB" w:bidi="en-US"/>
              </w:rPr>
              <w:t xml:space="preserve"> participation</w:t>
            </w:r>
          </w:p>
        </w:tc>
        <w:tc>
          <w:tcPr>
            <w:tcW w:w="2268" w:type="dxa"/>
          </w:tcPr>
          <w:p w14:paraId="1F7222B8"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Steering committee minutes</w:t>
            </w:r>
          </w:p>
        </w:tc>
        <w:tc>
          <w:tcPr>
            <w:tcW w:w="2263" w:type="dxa"/>
            <w:tcBorders>
              <w:right w:val="single" w:sz="6" w:space="0" w:color="auto"/>
            </w:tcBorders>
          </w:tcPr>
          <w:p w14:paraId="78AAA6FC"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Review of relevant documents plus interviews.</w:t>
            </w:r>
          </w:p>
        </w:tc>
      </w:tr>
      <w:tr w:rsidR="001F128E" w:rsidRPr="008B6533" w14:paraId="13420333" w14:textId="77777777" w:rsidTr="001F128E">
        <w:trPr>
          <w:gridAfter w:val="1"/>
          <w:wAfter w:w="21" w:type="dxa"/>
        </w:trPr>
        <w:tc>
          <w:tcPr>
            <w:tcW w:w="134" w:type="dxa"/>
            <w:tcBorders>
              <w:top w:val="nil"/>
              <w:left w:val="nil"/>
              <w:bottom w:val="nil"/>
              <w:right w:val="nil"/>
            </w:tcBorders>
            <w:shd w:val="pct12" w:color="auto" w:fill="FFFFFF"/>
          </w:tcPr>
          <w:p w14:paraId="19D1C79A" w14:textId="77777777" w:rsidR="001F128E" w:rsidRPr="009A3A8D" w:rsidRDefault="001F128E" w:rsidP="003608BA">
            <w:pPr>
              <w:numPr>
                <w:ilvl w:val="12"/>
                <w:numId w:val="0"/>
              </w:numPr>
              <w:suppressLineNumbers/>
              <w:overflowPunct w:val="0"/>
              <w:autoSpaceDE w:val="0"/>
              <w:autoSpaceDN w:val="0"/>
              <w:adjustRightInd w:val="0"/>
              <w:spacing w:line="240" w:lineRule="auto"/>
              <w:ind w:left="74" w:right="74"/>
              <w:textAlignment w:val="baseline"/>
              <w:rPr>
                <w:rFonts w:cstheme="minorHAnsi"/>
                <w:b/>
                <w:bCs/>
                <w:iCs/>
                <w:sz w:val="20"/>
                <w:szCs w:val="20"/>
                <w:lang w:val="en-GB" w:bidi="en-US"/>
              </w:rPr>
            </w:pPr>
          </w:p>
        </w:tc>
        <w:tc>
          <w:tcPr>
            <w:tcW w:w="6662" w:type="dxa"/>
            <w:tcBorders>
              <w:left w:val="nil"/>
            </w:tcBorders>
          </w:tcPr>
          <w:p w14:paraId="1FE32F1F"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Does the project consult and make use of skills, experience and knowledge of the appropriate government entities, NGOs, community groups, private sector, local governments and academic institutions in the implementation and evaluation of project activities?</w:t>
            </w:r>
          </w:p>
        </w:tc>
        <w:tc>
          <w:tcPr>
            <w:tcW w:w="2835" w:type="dxa"/>
          </w:tcPr>
          <w:p w14:paraId="6993795F" w14:textId="77777777" w:rsidR="001F128E" w:rsidRPr="009A3A8D" w:rsidRDefault="001F128E" w:rsidP="003608BA">
            <w:pPr>
              <w:numPr>
                <w:ilvl w:val="0"/>
                <w:numId w:val="22"/>
              </w:numPr>
              <w:suppressLineNumbers/>
              <w:tabs>
                <w:tab w:val="left" w:pos="227"/>
              </w:tabs>
              <w:spacing w:after="0" w:line="240" w:lineRule="auto"/>
              <w:contextualSpacing/>
              <w:rPr>
                <w:rFonts w:cstheme="minorHAnsi"/>
                <w:sz w:val="20"/>
                <w:szCs w:val="20"/>
                <w:lang w:val="en-GB" w:bidi="en-US"/>
              </w:rPr>
            </w:pPr>
            <w:r w:rsidRPr="009A3A8D">
              <w:rPr>
                <w:rFonts w:cstheme="minorHAnsi"/>
                <w:sz w:val="20"/>
                <w:szCs w:val="20"/>
                <w:lang w:val="en-GB" w:bidi="en-US"/>
              </w:rPr>
              <w:t>Number of local experts consulted during project implementation</w:t>
            </w:r>
          </w:p>
        </w:tc>
        <w:tc>
          <w:tcPr>
            <w:tcW w:w="2268" w:type="dxa"/>
          </w:tcPr>
          <w:p w14:paraId="59A42BCB"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Minutes of meetings</w:t>
            </w:r>
          </w:p>
        </w:tc>
        <w:tc>
          <w:tcPr>
            <w:tcW w:w="2263" w:type="dxa"/>
            <w:tcBorders>
              <w:right w:val="single" w:sz="6" w:space="0" w:color="auto"/>
            </w:tcBorders>
          </w:tcPr>
          <w:p w14:paraId="0A30F55F"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Review minutes of meetings plus interviews.</w:t>
            </w:r>
          </w:p>
        </w:tc>
      </w:tr>
      <w:tr w:rsidR="001F128E" w:rsidRPr="008B6533" w14:paraId="0E1F0FF4" w14:textId="77777777" w:rsidTr="001F128E">
        <w:trPr>
          <w:trHeight w:val="141"/>
        </w:trPr>
        <w:tc>
          <w:tcPr>
            <w:tcW w:w="14183" w:type="dxa"/>
            <w:gridSpan w:val="6"/>
            <w:tcBorders>
              <w:top w:val="nil"/>
              <w:left w:val="single" w:sz="6" w:space="0" w:color="auto"/>
              <w:bottom w:val="nil"/>
              <w:right w:val="single" w:sz="6" w:space="0" w:color="auto"/>
            </w:tcBorders>
            <w:shd w:val="pct12" w:color="auto" w:fill="000000" w:themeFill="text1"/>
          </w:tcPr>
          <w:p w14:paraId="66816C27" w14:textId="77777777" w:rsidR="001F128E" w:rsidRPr="009A3A8D" w:rsidRDefault="001F128E" w:rsidP="003608BA">
            <w:pPr>
              <w:numPr>
                <w:ilvl w:val="12"/>
                <w:numId w:val="0"/>
              </w:numPr>
              <w:suppressLineNumbers/>
              <w:overflowPunct w:val="0"/>
              <w:autoSpaceDE w:val="0"/>
              <w:autoSpaceDN w:val="0"/>
              <w:adjustRightInd w:val="0"/>
              <w:spacing w:line="240" w:lineRule="auto"/>
              <w:ind w:left="72" w:right="72"/>
              <w:textAlignment w:val="baseline"/>
              <w:rPr>
                <w:rFonts w:cstheme="minorHAnsi"/>
                <w:iCs/>
                <w:sz w:val="20"/>
                <w:szCs w:val="20"/>
                <w:lang w:val="en-GB" w:bidi="en-US"/>
              </w:rPr>
            </w:pPr>
            <w:r w:rsidRPr="009A3A8D">
              <w:rPr>
                <w:rFonts w:cstheme="minorHAnsi"/>
                <w:sz w:val="20"/>
                <w:szCs w:val="20"/>
                <w:lang w:val="en-GB" w:bidi="en-US"/>
              </w:rPr>
              <w:t xml:space="preserve"> Sustainability: To what extent are there financial, institutional, social-economic, and/or environmental risks to sustaining long-term project results?</w:t>
            </w:r>
          </w:p>
        </w:tc>
      </w:tr>
      <w:tr w:rsidR="001F128E" w:rsidRPr="009A3A8D" w14:paraId="3C6E64B5" w14:textId="77777777" w:rsidTr="001F128E">
        <w:trPr>
          <w:gridAfter w:val="1"/>
          <w:wAfter w:w="21" w:type="dxa"/>
        </w:trPr>
        <w:tc>
          <w:tcPr>
            <w:tcW w:w="134" w:type="dxa"/>
            <w:tcBorders>
              <w:top w:val="nil"/>
              <w:left w:val="nil"/>
              <w:bottom w:val="nil"/>
              <w:right w:val="nil"/>
            </w:tcBorders>
            <w:shd w:val="pct12" w:color="auto" w:fill="FFFFFF"/>
          </w:tcPr>
          <w:p w14:paraId="58B3B9D0" w14:textId="77777777" w:rsidR="001F128E" w:rsidRPr="009A3A8D" w:rsidRDefault="001F128E" w:rsidP="003608BA">
            <w:pPr>
              <w:numPr>
                <w:ilvl w:val="12"/>
                <w:numId w:val="0"/>
              </w:numPr>
              <w:suppressLineNumbers/>
              <w:overflowPunct w:val="0"/>
              <w:autoSpaceDE w:val="0"/>
              <w:autoSpaceDN w:val="0"/>
              <w:adjustRightInd w:val="0"/>
              <w:spacing w:line="240" w:lineRule="auto"/>
              <w:ind w:left="74" w:right="74"/>
              <w:textAlignment w:val="baseline"/>
              <w:rPr>
                <w:rFonts w:cstheme="minorHAnsi"/>
                <w:sz w:val="20"/>
                <w:szCs w:val="20"/>
                <w:lang w:val="en-GB" w:bidi="en-US"/>
              </w:rPr>
            </w:pPr>
          </w:p>
        </w:tc>
        <w:tc>
          <w:tcPr>
            <w:tcW w:w="6662" w:type="dxa"/>
            <w:tcBorders>
              <w:left w:val="nil"/>
            </w:tcBorders>
          </w:tcPr>
          <w:p w14:paraId="01EC46EB"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Was project sustainability strategy developed during the project design?</w:t>
            </w:r>
          </w:p>
        </w:tc>
        <w:tc>
          <w:tcPr>
            <w:tcW w:w="2835" w:type="dxa"/>
          </w:tcPr>
          <w:p w14:paraId="60695D7E"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Existence of sustainability strategy on Project Document</w:t>
            </w:r>
          </w:p>
        </w:tc>
        <w:tc>
          <w:tcPr>
            <w:tcW w:w="2268" w:type="dxa"/>
          </w:tcPr>
          <w:p w14:paraId="4534867D"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Project Document</w:t>
            </w:r>
          </w:p>
        </w:tc>
        <w:tc>
          <w:tcPr>
            <w:tcW w:w="2263" w:type="dxa"/>
            <w:tcBorders>
              <w:right w:val="single" w:sz="6" w:space="0" w:color="auto"/>
            </w:tcBorders>
          </w:tcPr>
          <w:p w14:paraId="0B18407B"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Review of Project Document</w:t>
            </w:r>
          </w:p>
        </w:tc>
      </w:tr>
      <w:tr w:rsidR="001F128E" w:rsidRPr="008B6533" w14:paraId="37FD2DBF" w14:textId="77777777" w:rsidTr="001F128E">
        <w:trPr>
          <w:gridAfter w:val="1"/>
          <w:wAfter w:w="21" w:type="dxa"/>
        </w:trPr>
        <w:tc>
          <w:tcPr>
            <w:tcW w:w="134" w:type="dxa"/>
            <w:tcBorders>
              <w:top w:val="nil"/>
              <w:left w:val="nil"/>
              <w:bottom w:val="nil"/>
              <w:right w:val="nil"/>
            </w:tcBorders>
            <w:shd w:val="pct12" w:color="auto" w:fill="FFFFFF"/>
          </w:tcPr>
          <w:p w14:paraId="721A4C2B" w14:textId="77777777" w:rsidR="001F128E" w:rsidRPr="009A3A8D" w:rsidRDefault="001F128E" w:rsidP="003608BA">
            <w:pPr>
              <w:numPr>
                <w:ilvl w:val="12"/>
                <w:numId w:val="0"/>
              </w:numPr>
              <w:suppressLineNumbers/>
              <w:overflowPunct w:val="0"/>
              <w:autoSpaceDE w:val="0"/>
              <w:autoSpaceDN w:val="0"/>
              <w:adjustRightInd w:val="0"/>
              <w:spacing w:line="240" w:lineRule="auto"/>
              <w:ind w:left="74" w:right="74"/>
              <w:textAlignment w:val="baseline"/>
              <w:rPr>
                <w:rFonts w:cstheme="minorHAnsi"/>
                <w:sz w:val="20"/>
                <w:szCs w:val="20"/>
                <w:lang w:val="en-GB" w:bidi="en-US"/>
              </w:rPr>
            </w:pPr>
          </w:p>
        </w:tc>
        <w:tc>
          <w:tcPr>
            <w:tcW w:w="6662" w:type="dxa"/>
            <w:tcBorders>
              <w:left w:val="nil"/>
            </w:tcBorders>
          </w:tcPr>
          <w:p w14:paraId="75E8F458"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How relevant was the project sustainability strategy?</w:t>
            </w:r>
          </w:p>
        </w:tc>
        <w:tc>
          <w:tcPr>
            <w:tcW w:w="2835" w:type="dxa"/>
          </w:tcPr>
          <w:p w14:paraId="04F2D560"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Perception of sustainability potential by stakeholders</w:t>
            </w:r>
          </w:p>
        </w:tc>
        <w:tc>
          <w:tcPr>
            <w:tcW w:w="2268" w:type="dxa"/>
          </w:tcPr>
          <w:p w14:paraId="72F06BA9"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Semi-structured interviews</w:t>
            </w:r>
          </w:p>
        </w:tc>
        <w:tc>
          <w:tcPr>
            <w:tcW w:w="2263" w:type="dxa"/>
            <w:tcBorders>
              <w:right w:val="single" w:sz="6" w:space="0" w:color="auto"/>
            </w:tcBorders>
          </w:tcPr>
          <w:p w14:paraId="0C5F1D8C"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Question all stakeholders on project sustainability strategy</w:t>
            </w:r>
          </w:p>
        </w:tc>
      </w:tr>
      <w:tr w:rsidR="001F128E" w:rsidRPr="008B6533" w14:paraId="1DD13BE0" w14:textId="77777777" w:rsidTr="001F128E">
        <w:trPr>
          <w:gridAfter w:val="1"/>
          <w:wAfter w:w="21" w:type="dxa"/>
        </w:trPr>
        <w:tc>
          <w:tcPr>
            <w:tcW w:w="134" w:type="dxa"/>
            <w:tcBorders>
              <w:top w:val="nil"/>
              <w:left w:val="nil"/>
              <w:bottom w:val="nil"/>
              <w:right w:val="nil"/>
            </w:tcBorders>
            <w:shd w:val="pct12" w:color="auto" w:fill="FFFFFF"/>
          </w:tcPr>
          <w:p w14:paraId="06D0C079" w14:textId="77777777" w:rsidR="001F128E" w:rsidRPr="009A3A8D" w:rsidRDefault="001F128E" w:rsidP="003608BA">
            <w:pPr>
              <w:numPr>
                <w:ilvl w:val="12"/>
                <w:numId w:val="0"/>
              </w:numPr>
              <w:suppressLineNumbers/>
              <w:overflowPunct w:val="0"/>
              <w:autoSpaceDE w:val="0"/>
              <w:autoSpaceDN w:val="0"/>
              <w:adjustRightInd w:val="0"/>
              <w:spacing w:line="240" w:lineRule="auto"/>
              <w:ind w:left="74" w:right="74"/>
              <w:textAlignment w:val="baseline"/>
              <w:rPr>
                <w:rFonts w:cstheme="minorHAnsi"/>
                <w:sz w:val="20"/>
                <w:szCs w:val="20"/>
                <w:lang w:val="en-GB" w:bidi="en-US"/>
              </w:rPr>
            </w:pPr>
          </w:p>
        </w:tc>
        <w:tc>
          <w:tcPr>
            <w:tcW w:w="6662" w:type="dxa"/>
            <w:tcBorders>
              <w:left w:val="nil"/>
            </w:tcBorders>
          </w:tcPr>
          <w:p w14:paraId="11748B65"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Are there any financial risks that may jeopardize sustenance of project outcomes? What is the likelihood of financial and economic resources not being available once the GEF assistance ends (resources can be from multiple sources, such as the public and private sectors, income generating activities, and trends that may indicate that it is likely that in future there will be adequate financial resources for sustaining project’s outcomes)?</w:t>
            </w:r>
          </w:p>
        </w:tc>
        <w:tc>
          <w:tcPr>
            <w:tcW w:w="2835" w:type="dxa"/>
          </w:tcPr>
          <w:p w14:paraId="3F146653"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 xml:space="preserve">RFF financial sustainability and </w:t>
            </w:r>
            <w:proofErr w:type="spellStart"/>
            <w:r w:rsidRPr="009A3A8D">
              <w:rPr>
                <w:rFonts w:cstheme="minorHAnsi"/>
                <w:sz w:val="20"/>
                <w:szCs w:val="20"/>
                <w:lang w:val="en-GB" w:bidi="en-US"/>
              </w:rPr>
              <w:t>BirdLife</w:t>
            </w:r>
            <w:proofErr w:type="spellEnd"/>
            <w:r w:rsidRPr="009A3A8D">
              <w:rPr>
                <w:rFonts w:cstheme="minorHAnsi"/>
                <w:sz w:val="20"/>
                <w:szCs w:val="20"/>
                <w:lang w:val="en-GB" w:bidi="en-US"/>
              </w:rPr>
              <w:t xml:space="preserve"> International will to maintain RFF</w:t>
            </w:r>
          </w:p>
        </w:tc>
        <w:tc>
          <w:tcPr>
            <w:tcW w:w="2268" w:type="dxa"/>
          </w:tcPr>
          <w:p w14:paraId="0CA666AE"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Semi-structured interviews</w:t>
            </w:r>
          </w:p>
        </w:tc>
        <w:tc>
          <w:tcPr>
            <w:tcW w:w="2263" w:type="dxa"/>
            <w:tcBorders>
              <w:right w:val="single" w:sz="6" w:space="0" w:color="auto"/>
            </w:tcBorders>
          </w:tcPr>
          <w:p w14:paraId="66BDE398"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Review of stakeholders’ perceptions and data</w:t>
            </w:r>
          </w:p>
        </w:tc>
      </w:tr>
      <w:tr w:rsidR="001F128E" w:rsidRPr="008B6533" w14:paraId="40A66B7C" w14:textId="77777777" w:rsidTr="001F128E">
        <w:trPr>
          <w:gridAfter w:val="1"/>
          <w:wAfter w:w="21" w:type="dxa"/>
        </w:trPr>
        <w:tc>
          <w:tcPr>
            <w:tcW w:w="134" w:type="dxa"/>
            <w:tcBorders>
              <w:top w:val="nil"/>
              <w:left w:val="nil"/>
              <w:bottom w:val="nil"/>
              <w:right w:val="nil"/>
            </w:tcBorders>
            <w:shd w:val="pct12" w:color="auto" w:fill="FFFFFF"/>
          </w:tcPr>
          <w:p w14:paraId="7EF2CB4D" w14:textId="77777777" w:rsidR="001F128E" w:rsidRPr="009A3A8D" w:rsidRDefault="001F128E" w:rsidP="003608BA">
            <w:pPr>
              <w:numPr>
                <w:ilvl w:val="12"/>
                <w:numId w:val="0"/>
              </w:numPr>
              <w:suppressLineNumbers/>
              <w:overflowPunct w:val="0"/>
              <w:autoSpaceDE w:val="0"/>
              <w:autoSpaceDN w:val="0"/>
              <w:adjustRightInd w:val="0"/>
              <w:spacing w:line="240" w:lineRule="auto"/>
              <w:ind w:left="74" w:right="74"/>
              <w:textAlignment w:val="baseline"/>
              <w:rPr>
                <w:rFonts w:cstheme="minorHAnsi"/>
                <w:sz w:val="20"/>
                <w:szCs w:val="20"/>
                <w:lang w:val="en-GB" w:bidi="en-US"/>
              </w:rPr>
            </w:pPr>
          </w:p>
        </w:tc>
        <w:tc>
          <w:tcPr>
            <w:tcW w:w="6662" w:type="dxa"/>
            <w:tcBorders>
              <w:left w:val="nil"/>
            </w:tcBorders>
          </w:tcPr>
          <w:p w14:paraId="436E3B63"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 xml:space="preserve">Are there any social or political risks that may jeopardize sustenance of project outcomes? What is the risk that the level of stakeholder ownership will be insufficient to allow for the project outcomes/benefits be sustained? </w:t>
            </w:r>
            <w:r w:rsidRPr="009A3A8D">
              <w:rPr>
                <w:rFonts w:cstheme="minorHAnsi"/>
                <w:sz w:val="20"/>
                <w:szCs w:val="20"/>
                <w:lang w:val="en-GB" w:bidi="en-US"/>
              </w:rPr>
              <w:lastRenderedPageBreak/>
              <w:t>Do the various key stakeholders see that it is in their interest that the project benefits continue to flow? Is there a sufficient public/ stakeholder awareness in support of the long-term objectives of the project?</w:t>
            </w:r>
          </w:p>
        </w:tc>
        <w:tc>
          <w:tcPr>
            <w:tcW w:w="2835" w:type="dxa"/>
          </w:tcPr>
          <w:p w14:paraId="76E92CE3"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lastRenderedPageBreak/>
              <w:t>Number of new identified risks and assessment of existing risks</w:t>
            </w:r>
          </w:p>
        </w:tc>
        <w:tc>
          <w:tcPr>
            <w:tcW w:w="2268" w:type="dxa"/>
          </w:tcPr>
          <w:p w14:paraId="6A6BFE31"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PIR; semi-structured interviews</w:t>
            </w:r>
          </w:p>
        </w:tc>
        <w:tc>
          <w:tcPr>
            <w:tcW w:w="2263" w:type="dxa"/>
            <w:tcBorders>
              <w:right w:val="single" w:sz="6" w:space="0" w:color="auto"/>
            </w:tcBorders>
          </w:tcPr>
          <w:p w14:paraId="4C039636"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Desk top review and interviews</w:t>
            </w:r>
          </w:p>
        </w:tc>
      </w:tr>
      <w:tr w:rsidR="001F128E" w:rsidRPr="008B6533" w14:paraId="15828489" w14:textId="77777777" w:rsidTr="001F128E">
        <w:trPr>
          <w:trHeight w:val="141"/>
        </w:trPr>
        <w:tc>
          <w:tcPr>
            <w:tcW w:w="14183" w:type="dxa"/>
            <w:gridSpan w:val="6"/>
            <w:tcBorders>
              <w:top w:val="nil"/>
              <w:left w:val="single" w:sz="6" w:space="0" w:color="auto"/>
              <w:bottom w:val="nil"/>
              <w:right w:val="single" w:sz="6" w:space="0" w:color="auto"/>
            </w:tcBorders>
            <w:shd w:val="pct12" w:color="auto" w:fill="000000" w:themeFill="text1"/>
          </w:tcPr>
          <w:p w14:paraId="4B765408" w14:textId="77777777" w:rsidR="001F128E" w:rsidRPr="009A3A8D" w:rsidRDefault="001F128E" w:rsidP="003608BA">
            <w:pPr>
              <w:numPr>
                <w:ilvl w:val="12"/>
                <w:numId w:val="0"/>
              </w:numPr>
              <w:suppressLineNumbers/>
              <w:overflowPunct w:val="0"/>
              <w:autoSpaceDE w:val="0"/>
              <w:autoSpaceDN w:val="0"/>
              <w:adjustRightInd w:val="0"/>
              <w:spacing w:line="240" w:lineRule="auto"/>
              <w:ind w:left="72" w:right="72"/>
              <w:textAlignment w:val="baseline"/>
              <w:rPr>
                <w:rFonts w:cstheme="minorHAnsi"/>
                <w:b/>
                <w:iCs/>
                <w:sz w:val="20"/>
                <w:szCs w:val="20"/>
                <w:lang w:val="en-GB" w:bidi="en-US"/>
              </w:rPr>
            </w:pPr>
            <w:r w:rsidRPr="009A3A8D">
              <w:rPr>
                <w:rFonts w:cstheme="minorHAnsi"/>
                <w:b/>
                <w:iCs/>
                <w:sz w:val="20"/>
                <w:szCs w:val="20"/>
                <w:lang w:val="en-GB" w:bidi="en-US"/>
              </w:rPr>
              <w:t xml:space="preserve">Impact: Are there indications that the project has contributed to, or enabled progress toward, reduced environmental stress and/or improved ecological status?  </w:t>
            </w:r>
          </w:p>
        </w:tc>
      </w:tr>
      <w:tr w:rsidR="001F128E" w:rsidRPr="008B6533" w14:paraId="643301B8" w14:textId="77777777" w:rsidTr="001F128E">
        <w:trPr>
          <w:gridAfter w:val="1"/>
          <w:wAfter w:w="21" w:type="dxa"/>
        </w:trPr>
        <w:tc>
          <w:tcPr>
            <w:tcW w:w="134" w:type="dxa"/>
            <w:tcBorders>
              <w:top w:val="nil"/>
              <w:left w:val="nil"/>
              <w:bottom w:val="nil"/>
              <w:right w:val="nil"/>
            </w:tcBorders>
            <w:shd w:val="pct12" w:color="auto" w:fill="FFFFFF"/>
          </w:tcPr>
          <w:p w14:paraId="4B233623" w14:textId="77777777" w:rsidR="001F128E" w:rsidRPr="009A3A8D" w:rsidRDefault="001F128E" w:rsidP="003608BA">
            <w:pPr>
              <w:numPr>
                <w:ilvl w:val="12"/>
                <w:numId w:val="0"/>
              </w:numPr>
              <w:suppressLineNumbers/>
              <w:overflowPunct w:val="0"/>
              <w:autoSpaceDE w:val="0"/>
              <w:autoSpaceDN w:val="0"/>
              <w:adjustRightInd w:val="0"/>
              <w:spacing w:line="240" w:lineRule="auto"/>
              <w:ind w:left="74" w:right="74"/>
              <w:textAlignment w:val="baseline"/>
              <w:rPr>
                <w:rFonts w:cstheme="minorHAnsi"/>
                <w:sz w:val="20"/>
                <w:szCs w:val="20"/>
                <w:lang w:val="en-GB" w:bidi="en-US"/>
              </w:rPr>
            </w:pPr>
          </w:p>
        </w:tc>
        <w:tc>
          <w:tcPr>
            <w:tcW w:w="6662" w:type="dxa"/>
            <w:tcBorders>
              <w:left w:val="nil"/>
            </w:tcBorders>
          </w:tcPr>
          <w:p w14:paraId="20E0C9AA"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How has the project contributed to the reduced environmental stress and/or improved ecological status?</w:t>
            </w:r>
          </w:p>
        </w:tc>
        <w:tc>
          <w:tcPr>
            <w:tcW w:w="2835" w:type="dxa"/>
          </w:tcPr>
          <w:p w14:paraId="6AA53647"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Change in the status of environmental and ecological status indicators</w:t>
            </w:r>
          </w:p>
        </w:tc>
        <w:tc>
          <w:tcPr>
            <w:tcW w:w="2268" w:type="dxa"/>
          </w:tcPr>
          <w:p w14:paraId="5F20327C"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Prodoc results framework; PIR</w:t>
            </w:r>
          </w:p>
        </w:tc>
        <w:tc>
          <w:tcPr>
            <w:tcW w:w="2263" w:type="dxa"/>
            <w:tcBorders>
              <w:right w:val="single" w:sz="6" w:space="0" w:color="auto"/>
            </w:tcBorders>
          </w:tcPr>
          <w:p w14:paraId="713DA014"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Review and comparison of status of all indicators at results framework.</w:t>
            </w:r>
          </w:p>
        </w:tc>
      </w:tr>
      <w:tr w:rsidR="001F128E" w:rsidRPr="008B6533" w14:paraId="29592376" w14:textId="77777777" w:rsidTr="001F128E">
        <w:trPr>
          <w:gridAfter w:val="1"/>
          <w:wAfter w:w="21" w:type="dxa"/>
        </w:trPr>
        <w:tc>
          <w:tcPr>
            <w:tcW w:w="134" w:type="dxa"/>
            <w:tcBorders>
              <w:top w:val="nil"/>
              <w:left w:val="nil"/>
              <w:bottom w:val="nil"/>
              <w:right w:val="nil"/>
            </w:tcBorders>
            <w:shd w:val="pct12" w:color="auto" w:fill="FFFFFF"/>
          </w:tcPr>
          <w:p w14:paraId="13D5E3C3" w14:textId="77777777" w:rsidR="001F128E" w:rsidRPr="009A3A8D" w:rsidRDefault="001F128E" w:rsidP="003608BA">
            <w:pPr>
              <w:numPr>
                <w:ilvl w:val="12"/>
                <w:numId w:val="0"/>
              </w:numPr>
              <w:suppressLineNumbers/>
              <w:overflowPunct w:val="0"/>
              <w:autoSpaceDE w:val="0"/>
              <w:autoSpaceDN w:val="0"/>
              <w:adjustRightInd w:val="0"/>
              <w:spacing w:line="240" w:lineRule="auto"/>
              <w:ind w:left="74" w:right="74"/>
              <w:textAlignment w:val="baseline"/>
              <w:rPr>
                <w:rFonts w:cstheme="minorHAnsi"/>
                <w:sz w:val="20"/>
                <w:szCs w:val="20"/>
                <w:lang w:val="en-GB" w:bidi="en-US"/>
              </w:rPr>
            </w:pPr>
          </w:p>
        </w:tc>
        <w:tc>
          <w:tcPr>
            <w:tcW w:w="6662" w:type="dxa"/>
            <w:tcBorders>
              <w:left w:val="nil"/>
              <w:bottom w:val="single" w:sz="6" w:space="0" w:color="auto"/>
            </w:tcBorders>
          </w:tcPr>
          <w:p w14:paraId="0F8F633E"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Are the project outcomes contributing to national development priorities and plans?</w:t>
            </w:r>
          </w:p>
        </w:tc>
        <w:tc>
          <w:tcPr>
            <w:tcW w:w="2835" w:type="dxa"/>
            <w:tcBorders>
              <w:bottom w:val="single" w:sz="6" w:space="0" w:color="auto"/>
            </w:tcBorders>
          </w:tcPr>
          <w:p w14:paraId="0ADF0C3B"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Number of new laws and regulations</w:t>
            </w:r>
          </w:p>
        </w:tc>
        <w:tc>
          <w:tcPr>
            <w:tcW w:w="2268" w:type="dxa"/>
            <w:tcBorders>
              <w:bottom w:val="single" w:sz="6" w:space="0" w:color="auto"/>
            </w:tcBorders>
          </w:tcPr>
          <w:p w14:paraId="29E4EA95"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PIR</w:t>
            </w:r>
          </w:p>
        </w:tc>
        <w:tc>
          <w:tcPr>
            <w:tcW w:w="2263" w:type="dxa"/>
            <w:tcBorders>
              <w:bottom w:val="single" w:sz="6" w:space="0" w:color="auto"/>
              <w:right w:val="single" w:sz="6" w:space="0" w:color="auto"/>
            </w:tcBorders>
          </w:tcPr>
          <w:p w14:paraId="4E0823FB" w14:textId="77777777" w:rsidR="001F128E" w:rsidRPr="009A3A8D" w:rsidRDefault="001F128E" w:rsidP="003608BA">
            <w:pPr>
              <w:numPr>
                <w:ilvl w:val="0"/>
                <w:numId w:val="22"/>
              </w:numPr>
              <w:suppressLineNumbers/>
              <w:tabs>
                <w:tab w:val="left" w:pos="227"/>
              </w:tabs>
              <w:autoSpaceDE w:val="0"/>
              <w:autoSpaceDN w:val="0"/>
              <w:adjustRightInd w:val="0"/>
              <w:spacing w:after="0" w:line="240" w:lineRule="auto"/>
              <w:rPr>
                <w:rFonts w:cstheme="minorHAnsi"/>
                <w:sz w:val="20"/>
                <w:szCs w:val="20"/>
                <w:lang w:val="en-GB" w:bidi="en-US"/>
              </w:rPr>
            </w:pPr>
            <w:r w:rsidRPr="009A3A8D">
              <w:rPr>
                <w:rFonts w:cstheme="minorHAnsi"/>
                <w:sz w:val="20"/>
                <w:szCs w:val="20"/>
                <w:lang w:val="en-GB" w:bidi="en-US"/>
              </w:rPr>
              <w:t>Review of PIR to determine impact at outcome level.</w:t>
            </w:r>
          </w:p>
        </w:tc>
      </w:tr>
    </w:tbl>
    <w:p w14:paraId="480B76F8" w14:textId="77777777" w:rsidR="00D747C1" w:rsidRPr="009A3A8D" w:rsidRDefault="00D747C1" w:rsidP="003608BA">
      <w:pPr>
        <w:suppressLineNumbers/>
        <w:ind w:left="360"/>
        <w:rPr>
          <w:lang w:val="en-GB"/>
        </w:rPr>
      </w:pPr>
    </w:p>
    <w:p w14:paraId="7ADFD557" w14:textId="77777777" w:rsidR="006C799D" w:rsidRPr="009A3A8D" w:rsidRDefault="006C799D" w:rsidP="003608BA">
      <w:pPr>
        <w:suppressLineNumbers/>
        <w:ind w:left="360"/>
        <w:rPr>
          <w:lang w:val="en-GB"/>
        </w:rPr>
      </w:pPr>
    </w:p>
    <w:p w14:paraId="78087538" w14:textId="77777777" w:rsidR="00D747C1" w:rsidRPr="009A3A8D" w:rsidRDefault="00D747C1" w:rsidP="003608BA">
      <w:pPr>
        <w:suppressLineNumbers/>
        <w:ind w:left="360"/>
        <w:rPr>
          <w:lang w:val="en-GB"/>
        </w:rPr>
        <w:sectPr w:rsidR="00D747C1" w:rsidRPr="009A3A8D" w:rsidSect="00D747C1">
          <w:pgSz w:w="16838" w:h="11906" w:orient="landscape"/>
          <w:pgMar w:top="1701" w:right="1417" w:bottom="1701" w:left="1417" w:header="708" w:footer="708" w:gutter="0"/>
          <w:cols w:space="708"/>
          <w:docGrid w:linePitch="360"/>
        </w:sectPr>
      </w:pPr>
    </w:p>
    <w:p w14:paraId="7785E70B" w14:textId="77777777" w:rsidR="00D747C1" w:rsidRPr="009A3A8D" w:rsidRDefault="00D747C1" w:rsidP="003608BA">
      <w:pPr>
        <w:suppressLineNumbers/>
        <w:ind w:left="360"/>
        <w:rPr>
          <w:lang w:val="en-GB"/>
        </w:rPr>
      </w:pPr>
    </w:p>
    <w:p w14:paraId="66FD7B05" w14:textId="2475B1EF" w:rsidR="00525AB8" w:rsidRPr="009A3A8D" w:rsidRDefault="00525AB8" w:rsidP="003608BA">
      <w:pPr>
        <w:pStyle w:val="Ttulo3"/>
        <w:suppressLineNumbers/>
        <w:rPr>
          <w:lang w:val="en-GB"/>
        </w:rPr>
      </w:pPr>
      <w:bookmarkStart w:id="35" w:name="_Toc59269862"/>
      <w:r w:rsidRPr="009A3A8D">
        <w:rPr>
          <w:lang w:val="en-GB"/>
        </w:rPr>
        <w:t xml:space="preserve">6.3 </w:t>
      </w:r>
      <w:r w:rsidR="001F128E" w:rsidRPr="009A3A8D">
        <w:rPr>
          <w:lang w:val="en-GB"/>
        </w:rPr>
        <w:t>Semi structured interview guide</w:t>
      </w:r>
      <w:bookmarkEnd w:id="35"/>
    </w:p>
    <w:p w14:paraId="7AD2E7FA" w14:textId="77777777" w:rsidR="001F128E" w:rsidRPr="009A3A8D" w:rsidRDefault="001F128E" w:rsidP="003608BA">
      <w:pPr>
        <w:suppressLineNumbers/>
        <w:rPr>
          <w:lang w:val="en-GB"/>
        </w:rPr>
      </w:pPr>
      <w:r w:rsidRPr="009A3A8D">
        <w:rPr>
          <w:rFonts w:ascii="Arial" w:hAnsi="Arial" w:cs="Arial"/>
          <w:b/>
          <w:sz w:val="20"/>
          <w:szCs w:val="20"/>
          <w:lang w:val="en-GB"/>
        </w:rPr>
        <w:t xml:space="preserve">Semi-structured interview guide for Project stakeholders (Government partners, NGOs, private sector) of the Project “Mainstreaming Conservation of Migratory Soaring Birds into key productive sectors along the Rift Valley / Red Sea flyway”  </w:t>
      </w:r>
    </w:p>
    <w:p w14:paraId="081A6792" w14:textId="77777777" w:rsidR="001F128E" w:rsidRPr="009A3A8D" w:rsidRDefault="001F128E" w:rsidP="003608BA">
      <w:pPr>
        <w:suppressLineNumbers/>
        <w:jc w:val="center"/>
        <w:rPr>
          <w:rFonts w:ascii="Arial" w:hAnsi="Arial" w:cs="Arial"/>
          <w:b/>
          <w:sz w:val="20"/>
          <w:szCs w:val="20"/>
          <w:lang w:val="en-GB"/>
        </w:rPr>
      </w:pPr>
    </w:p>
    <w:tbl>
      <w:tblPr>
        <w:tblW w:w="8603" w:type="dxa"/>
        <w:tblInd w:w="-34" w:type="dxa"/>
        <w:tblCellMar>
          <w:left w:w="10" w:type="dxa"/>
          <w:right w:w="10" w:type="dxa"/>
        </w:tblCellMar>
        <w:tblLook w:val="0000" w:firstRow="0" w:lastRow="0" w:firstColumn="0" w:lastColumn="0" w:noHBand="0" w:noVBand="0"/>
      </w:tblPr>
      <w:tblGrid>
        <w:gridCol w:w="1800"/>
        <w:gridCol w:w="6803"/>
      </w:tblGrid>
      <w:tr w:rsidR="001F128E" w:rsidRPr="009A3A8D" w14:paraId="108D6E9E" w14:textId="77777777" w:rsidTr="001F128E">
        <w:tc>
          <w:tcPr>
            <w:tcW w:w="18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804085A" w14:textId="77777777" w:rsidR="001F128E" w:rsidRPr="009A3A8D" w:rsidRDefault="001F128E" w:rsidP="003608BA">
            <w:pPr>
              <w:suppressLineNumbers/>
              <w:rPr>
                <w:rFonts w:ascii="Calibri Light" w:hAnsi="Calibri Light" w:cs="Calibri Light"/>
                <w:b/>
                <w:bCs/>
                <w:sz w:val="20"/>
                <w:szCs w:val="20"/>
                <w:lang w:val="en-GB"/>
              </w:rPr>
            </w:pPr>
            <w:r w:rsidRPr="009A3A8D">
              <w:rPr>
                <w:rFonts w:ascii="Calibri Light" w:hAnsi="Calibri Light" w:cs="Calibri Light"/>
                <w:b/>
                <w:bCs/>
                <w:sz w:val="20"/>
                <w:szCs w:val="20"/>
                <w:lang w:val="en-GB"/>
              </w:rPr>
              <w:t>Date</w:t>
            </w:r>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16D5D" w14:textId="77777777" w:rsidR="001F128E" w:rsidRPr="009A3A8D" w:rsidRDefault="001F128E" w:rsidP="003608BA">
            <w:pPr>
              <w:suppressLineNumbers/>
              <w:rPr>
                <w:rFonts w:ascii="Calibri Light" w:hAnsi="Calibri Light" w:cs="Calibri Light"/>
                <w:b/>
                <w:bCs/>
                <w:sz w:val="20"/>
                <w:szCs w:val="20"/>
                <w:lang w:val="en-GB"/>
              </w:rPr>
            </w:pPr>
          </w:p>
        </w:tc>
      </w:tr>
      <w:tr w:rsidR="001F128E" w:rsidRPr="009A3A8D" w14:paraId="778F492A" w14:textId="77777777" w:rsidTr="001F128E">
        <w:tc>
          <w:tcPr>
            <w:tcW w:w="18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CD9511B" w14:textId="77777777" w:rsidR="001F128E" w:rsidRPr="009A3A8D" w:rsidRDefault="001F128E" w:rsidP="003608BA">
            <w:pPr>
              <w:suppressLineNumbers/>
              <w:rPr>
                <w:rFonts w:ascii="Calibri Light" w:hAnsi="Calibri Light" w:cs="Calibri Light"/>
                <w:b/>
                <w:bCs/>
                <w:sz w:val="20"/>
                <w:szCs w:val="20"/>
                <w:lang w:val="en-GB"/>
              </w:rPr>
            </w:pPr>
            <w:r w:rsidRPr="009A3A8D">
              <w:rPr>
                <w:rFonts w:ascii="Calibri Light" w:hAnsi="Calibri Light" w:cs="Calibri Light"/>
                <w:b/>
                <w:bCs/>
                <w:sz w:val="20"/>
                <w:szCs w:val="20"/>
                <w:lang w:val="en-GB"/>
              </w:rPr>
              <w:t xml:space="preserve">Interviewees </w:t>
            </w:r>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94B01" w14:textId="77777777" w:rsidR="001F128E" w:rsidRPr="009A3A8D" w:rsidRDefault="001F128E" w:rsidP="003608BA">
            <w:pPr>
              <w:suppressLineNumbers/>
              <w:rPr>
                <w:rFonts w:ascii="Calibri Light" w:hAnsi="Calibri Light" w:cs="Calibri Light"/>
                <w:bCs/>
                <w:sz w:val="20"/>
                <w:szCs w:val="20"/>
                <w:lang w:val="en-GB"/>
              </w:rPr>
            </w:pPr>
          </w:p>
        </w:tc>
      </w:tr>
      <w:tr w:rsidR="001F128E" w:rsidRPr="009A3A8D" w14:paraId="53DEA274" w14:textId="77777777" w:rsidTr="001F128E">
        <w:tc>
          <w:tcPr>
            <w:tcW w:w="18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EF6CE5D" w14:textId="77777777" w:rsidR="001F128E" w:rsidRPr="009A3A8D" w:rsidRDefault="001F128E" w:rsidP="003608BA">
            <w:pPr>
              <w:suppressLineNumbers/>
              <w:rPr>
                <w:rFonts w:ascii="Calibri Light" w:hAnsi="Calibri Light" w:cs="Calibri Light"/>
                <w:b/>
                <w:bCs/>
                <w:sz w:val="20"/>
                <w:szCs w:val="20"/>
                <w:lang w:val="en-GB"/>
              </w:rPr>
            </w:pPr>
            <w:r w:rsidRPr="009A3A8D">
              <w:rPr>
                <w:rFonts w:ascii="Calibri Light" w:hAnsi="Calibri Light" w:cs="Calibri Light"/>
                <w:b/>
                <w:bCs/>
                <w:sz w:val="20"/>
                <w:szCs w:val="20"/>
                <w:lang w:val="en-GB"/>
              </w:rPr>
              <w:t>Name</w:t>
            </w:r>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7943C" w14:textId="77777777" w:rsidR="001F128E" w:rsidRPr="009A3A8D" w:rsidRDefault="001F128E" w:rsidP="003608BA">
            <w:pPr>
              <w:suppressLineNumbers/>
              <w:rPr>
                <w:rFonts w:ascii="Calibri Light" w:hAnsi="Calibri Light" w:cs="Calibri Light"/>
                <w:bCs/>
                <w:sz w:val="20"/>
                <w:szCs w:val="20"/>
                <w:lang w:val="en-GB"/>
              </w:rPr>
            </w:pPr>
          </w:p>
        </w:tc>
      </w:tr>
      <w:tr w:rsidR="001F128E" w:rsidRPr="009A3A8D" w14:paraId="5723F404" w14:textId="77777777" w:rsidTr="001F128E">
        <w:tc>
          <w:tcPr>
            <w:tcW w:w="18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F0B2245" w14:textId="77777777" w:rsidR="001F128E" w:rsidRPr="009A3A8D" w:rsidRDefault="001F128E" w:rsidP="003608BA">
            <w:pPr>
              <w:suppressLineNumbers/>
              <w:rPr>
                <w:rFonts w:ascii="Calibri Light" w:hAnsi="Calibri Light" w:cs="Calibri Light"/>
                <w:b/>
                <w:bCs/>
                <w:sz w:val="20"/>
                <w:szCs w:val="20"/>
                <w:lang w:val="en-GB"/>
              </w:rPr>
            </w:pPr>
            <w:r w:rsidRPr="009A3A8D">
              <w:rPr>
                <w:rFonts w:ascii="Calibri Light" w:hAnsi="Calibri Light" w:cs="Calibri Light"/>
                <w:b/>
                <w:bCs/>
                <w:sz w:val="20"/>
                <w:szCs w:val="20"/>
                <w:lang w:val="en-GB"/>
              </w:rPr>
              <w:t xml:space="preserve">Position </w:t>
            </w:r>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E7AA6" w14:textId="77777777" w:rsidR="001F128E" w:rsidRPr="009A3A8D" w:rsidRDefault="001F128E" w:rsidP="003608BA">
            <w:pPr>
              <w:suppressLineNumbers/>
              <w:rPr>
                <w:rFonts w:ascii="Calibri Light" w:hAnsi="Calibri Light" w:cs="Calibri Light"/>
                <w:bCs/>
                <w:sz w:val="20"/>
                <w:szCs w:val="20"/>
                <w:lang w:val="en-GB"/>
              </w:rPr>
            </w:pPr>
          </w:p>
        </w:tc>
      </w:tr>
      <w:tr w:rsidR="001F128E" w:rsidRPr="009A3A8D" w14:paraId="4BE07F08" w14:textId="77777777" w:rsidTr="001F128E">
        <w:tc>
          <w:tcPr>
            <w:tcW w:w="18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95522C2" w14:textId="77777777" w:rsidR="001F128E" w:rsidRPr="009A3A8D" w:rsidRDefault="001F128E" w:rsidP="003608BA">
            <w:pPr>
              <w:suppressLineNumbers/>
              <w:rPr>
                <w:rFonts w:ascii="Calibri Light" w:hAnsi="Calibri Light" w:cs="Calibri Light"/>
                <w:b/>
                <w:bCs/>
                <w:sz w:val="20"/>
                <w:szCs w:val="20"/>
                <w:lang w:val="en-GB"/>
              </w:rPr>
            </w:pPr>
            <w:r w:rsidRPr="009A3A8D">
              <w:rPr>
                <w:rFonts w:ascii="Calibri Light" w:hAnsi="Calibri Light" w:cs="Calibri Light"/>
                <w:b/>
                <w:bCs/>
                <w:sz w:val="20"/>
                <w:szCs w:val="20"/>
                <w:lang w:val="en-GB"/>
              </w:rPr>
              <w:t>Address</w:t>
            </w:r>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233621" w14:textId="77777777" w:rsidR="001F128E" w:rsidRPr="009A3A8D" w:rsidRDefault="001F128E" w:rsidP="003608BA">
            <w:pPr>
              <w:suppressLineNumbers/>
              <w:rPr>
                <w:rFonts w:ascii="Calibri Light" w:hAnsi="Calibri Light" w:cs="Calibri Light"/>
                <w:bCs/>
                <w:sz w:val="20"/>
                <w:szCs w:val="20"/>
                <w:lang w:val="en-GB"/>
              </w:rPr>
            </w:pPr>
          </w:p>
        </w:tc>
      </w:tr>
      <w:tr w:rsidR="001F128E" w:rsidRPr="009A3A8D" w14:paraId="4FE26A0E" w14:textId="77777777" w:rsidTr="001F128E">
        <w:tc>
          <w:tcPr>
            <w:tcW w:w="18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E76373C" w14:textId="77777777" w:rsidR="001F128E" w:rsidRPr="009A3A8D" w:rsidRDefault="001F128E" w:rsidP="003608BA">
            <w:pPr>
              <w:suppressLineNumbers/>
              <w:rPr>
                <w:rFonts w:ascii="Calibri Light" w:hAnsi="Calibri Light" w:cs="Calibri Light"/>
                <w:b/>
                <w:bCs/>
                <w:sz w:val="20"/>
                <w:szCs w:val="20"/>
                <w:lang w:val="en-GB"/>
              </w:rPr>
            </w:pPr>
            <w:r w:rsidRPr="009A3A8D">
              <w:rPr>
                <w:rFonts w:ascii="Calibri Light" w:hAnsi="Calibri Light" w:cs="Calibri Light"/>
                <w:b/>
                <w:bCs/>
                <w:sz w:val="20"/>
                <w:szCs w:val="20"/>
                <w:lang w:val="en-GB"/>
              </w:rPr>
              <w:t xml:space="preserve">Tel. </w:t>
            </w:r>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1F721" w14:textId="77777777" w:rsidR="001F128E" w:rsidRPr="009A3A8D" w:rsidRDefault="001F128E" w:rsidP="003608BA">
            <w:pPr>
              <w:suppressLineNumbers/>
              <w:rPr>
                <w:rFonts w:ascii="Calibri Light" w:hAnsi="Calibri Light" w:cs="Calibri Light"/>
                <w:bCs/>
                <w:sz w:val="20"/>
                <w:szCs w:val="20"/>
                <w:lang w:val="en-GB"/>
              </w:rPr>
            </w:pPr>
          </w:p>
        </w:tc>
      </w:tr>
      <w:tr w:rsidR="001F128E" w:rsidRPr="009A3A8D" w14:paraId="7D332FE0" w14:textId="77777777" w:rsidTr="001F128E">
        <w:tc>
          <w:tcPr>
            <w:tcW w:w="18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C0B7659" w14:textId="77777777" w:rsidR="001F128E" w:rsidRPr="009A3A8D" w:rsidRDefault="001F128E" w:rsidP="003608BA">
            <w:pPr>
              <w:suppressLineNumbers/>
              <w:rPr>
                <w:rFonts w:ascii="Calibri Light" w:hAnsi="Calibri Light" w:cs="Calibri Light"/>
                <w:b/>
                <w:bCs/>
                <w:sz w:val="20"/>
                <w:szCs w:val="20"/>
                <w:lang w:val="en-GB"/>
              </w:rPr>
            </w:pPr>
            <w:r w:rsidRPr="009A3A8D">
              <w:rPr>
                <w:rFonts w:ascii="Calibri Light" w:hAnsi="Calibri Light" w:cs="Calibri Light"/>
                <w:b/>
                <w:bCs/>
                <w:sz w:val="20"/>
                <w:szCs w:val="20"/>
                <w:lang w:val="en-GB"/>
              </w:rPr>
              <w:t>Mail</w:t>
            </w:r>
          </w:p>
        </w:tc>
        <w:tc>
          <w:tcPr>
            <w:tcW w:w="6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81751" w14:textId="77777777" w:rsidR="001F128E" w:rsidRPr="009A3A8D" w:rsidRDefault="001F128E" w:rsidP="003608BA">
            <w:pPr>
              <w:suppressLineNumbers/>
              <w:rPr>
                <w:rFonts w:ascii="Calibri Light" w:hAnsi="Calibri Light" w:cs="Calibri Light"/>
                <w:bCs/>
                <w:sz w:val="20"/>
                <w:szCs w:val="20"/>
                <w:lang w:val="en-GB"/>
              </w:rPr>
            </w:pPr>
          </w:p>
        </w:tc>
      </w:tr>
    </w:tbl>
    <w:p w14:paraId="2FC0A015" w14:textId="77777777" w:rsidR="001F128E" w:rsidRPr="009A3A8D" w:rsidRDefault="001F128E" w:rsidP="003608BA">
      <w:pPr>
        <w:suppressLineNumbers/>
        <w:jc w:val="center"/>
        <w:rPr>
          <w:rFonts w:ascii="Arial" w:hAnsi="Arial" w:cs="Arial"/>
          <w:b/>
          <w:sz w:val="20"/>
          <w:szCs w:val="20"/>
          <w:lang w:val="en-GB"/>
        </w:rPr>
      </w:pPr>
    </w:p>
    <w:p w14:paraId="0BCA1B47" w14:textId="77777777" w:rsidR="001F128E" w:rsidRPr="009A3A8D" w:rsidRDefault="001F128E" w:rsidP="003608BA">
      <w:pPr>
        <w:suppressLineNumbers/>
        <w:rPr>
          <w:rFonts w:ascii="Arial" w:hAnsi="Arial" w:cs="Arial"/>
          <w:b/>
          <w:sz w:val="20"/>
          <w:szCs w:val="20"/>
          <w:lang w:val="en-GB"/>
        </w:rPr>
      </w:pPr>
      <w:r w:rsidRPr="009A3A8D">
        <w:rPr>
          <w:rFonts w:ascii="Arial" w:hAnsi="Arial" w:cs="Arial"/>
          <w:b/>
          <w:sz w:val="20"/>
          <w:szCs w:val="20"/>
          <w:lang w:val="en-GB"/>
        </w:rPr>
        <w:t>Introduction:</w:t>
      </w:r>
    </w:p>
    <w:p w14:paraId="63851782" w14:textId="77777777" w:rsidR="001F128E" w:rsidRPr="009A3A8D" w:rsidRDefault="001F128E" w:rsidP="003608BA">
      <w:pPr>
        <w:numPr>
          <w:ilvl w:val="0"/>
          <w:numId w:val="5"/>
        </w:numPr>
        <w:suppressLineNumbers/>
        <w:suppressAutoHyphens/>
        <w:autoSpaceDN w:val="0"/>
        <w:spacing w:after="0" w:line="240" w:lineRule="auto"/>
        <w:rPr>
          <w:rFonts w:ascii="Arial" w:hAnsi="Arial" w:cs="Arial"/>
          <w:b/>
          <w:sz w:val="20"/>
          <w:szCs w:val="20"/>
          <w:lang w:val="en-GB"/>
        </w:rPr>
      </w:pPr>
      <w:r w:rsidRPr="009A3A8D">
        <w:rPr>
          <w:rFonts w:ascii="Arial" w:hAnsi="Arial" w:cs="Arial"/>
          <w:b/>
          <w:sz w:val="20"/>
          <w:szCs w:val="20"/>
          <w:lang w:val="en-GB"/>
        </w:rPr>
        <w:t xml:space="preserve">Thank interviewees / participants for their availability for the interview. </w:t>
      </w:r>
    </w:p>
    <w:p w14:paraId="03E3B038" w14:textId="77777777" w:rsidR="001F128E" w:rsidRPr="009A3A8D" w:rsidRDefault="001F128E" w:rsidP="003608BA">
      <w:pPr>
        <w:numPr>
          <w:ilvl w:val="0"/>
          <w:numId w:val="5"/>
        </w:numPr>
        <w:suppressLineNumbers/>
        <w:suppressAutoHyphens/>
        <w:autoSpaceDN w:val="0"/>
        <w:spacing w:after="0" w:line="240" w:lineRule="auto"/>
        <w:rPr>
          <w:rFonts w:ascii="Arial" w:hAnsi="Arial" w:cs="Arial"/>
          <w:b/>
          <w:sz w:val="20"/>
          <w:szCs w:val="20"/>
          <w:lang w:val="en-GB"/>
        </w:rPr>
      </w:pPr>
      <w:r w:rsidRPr="009A3A8D">
        <w:rPr>
          <w:rFonts w:ascii="Arial" w:hAnsi="Arial" w:cs="Arial"/>
          <w:b/>
          <w:sz w:val="20"/>
          <w:szCs w:val="20"/>
          <w:lang w:val="en-GB"/>
        </w:rPr>
        <w:t xml:space="preserve">Brief presentation.  </w:t>
      </w:r>
    </w:p>
    <w:p w14:paraId="50EC0D97" w14:textId="77777777" w:rsidR="001F128E" w:rsidRPr="009A3A8D" w:rsidRDefault="001F128E" w:rsidP="003608BA">
      <w:pPr>
        <w:numPr>
          <w:ilvl w:val="0"/>
          <w:numId w:val="5"/>
        </w:numPr>
        <w:suppressLineNumbers/>
        <w:suppressAutoHyphens/>
        <w:autoSpaceDN w:val="0"/>
        <w:spacing w:after="0" w:line="240" w:lineRule="auto"/>
        <w:rPr>
          <w:rFonts w:ascii="Arial" w:hAnsi="Arial" w:cs="Arial"/>
          <w:b/>
          <w:sz w:val="20"/>
          <w:szCs w:val="20"/>
          <w:lang w:val="en-GB"/>
        </w:rPr>
      </w:pPr>
      <w:r w:rsidRPr="009A3A8D">
        <w:rPr>
          <w:rFonts w:ascii="Arial" w:hAnsi="Arial" w:cs="Arial"/>
          <w:b/>
          <w:sz w:val="20"/>
          <w:szCs w:val="20"/>
          <w:lang w:val="en-GB"/>
        </w:rPr>
        <w:t xml:space="preserve">Brief introduction of the evaluations main objective and how information is going to be obtained. </w:t>
      </w:r>
    </w:p>
    <w:p w14:paraId="0AD22B02" w14:textId="77777777" w:rsidR="001F128E" w:rsidRPr="009A3A8D" w:rsidRDefault="001F128E" w:rsidP="003608BA">
      <w:pPr>
        <w:suppressLineNumbers/>
        <w:tabs>
          <w:tab w:val="left" w:pos="0"/>
        </w:tabs>
        <w:ind w:left="720"/>
        <w:jc w:val="both"/>
        <w:rPr>
          <w:rFonts w:cs="Calibri"/>
          <w:lang w:val="en-GB"/>
        </w:rPr>
      </w:pPr>
      <w:r w:rsidRPr="009A3A8D">
        <w:rPr>
          <w:rFonts w:cs="Calibri"/>
          <w:lang w:val="en-GB"/>
        </w:rPr>
        <w:t xml:space="preserve">The MTR will assess </w:t>
      </w:r>
      <w:r w:rsidRPr="009A3A8D">
        <w:rPr>
          <w:rFonts w:cs="Calibri"/>
          <w:b/>
          <w:bCs/>
          <w:lang w:val="en-GB"/>
        </w:rPr>
        <w:t>progress towards the achievement</w:t>
      </w:r>
      <w:r w:rsidRPr="009A3A8D">
        <w:rPr>
          <w:rFonts w:cs="Calibri"/>
          <w:lang w:val="en-GB"/>
        </w:rPr>
        <w:t xml:space="preserve"> of the project objectives and outcomes as specified in the Project </w:t>
      </w:r>
      <w:proofErr w:type="gramStart"/>
      <w:r w:rsidRPr="009A3A8D">
        <w:rPr>
          <w:rFonts w:cs="Calibri"/>
          <w:lang w:val="en-GB"/>
        </w:rPr>
        <w:t>Document, and</w:t>
      </w:r>
      <w:proofErr w:type="gramEnd"/>
      <w:r w:rsidRPr="009A3A8D">
        <w:rPr>
          <w:rFonts w:cs="Calibri"/>
          <w:lang w:val="en-GB"/>
        </w:rPr>
        <w:t xml:space="preserve"> </w:t>
      </w:r>
      <w:r w:rsidRPr="009A3A8D">
        <w:rPr>
          <w:rFonts w:cs="Calibri"/>
          <w:b/>
          <w:bCs/>
          <w:lang w:val="en-GB"/>
        </w:rPr>
        <w:t>assess early signs of project success or failure with the goal of identifying the necessary changes to be made in order to set the project on-track to achieve its intended results</w:t>
      </w:r>
      <w:r w:rsidRPr="009A3A8D">
        <w:rPr>
          <w:rFonts w:cs="Calibri"/>
          <w:lang w:val="en-GB"/>
        </w:rPr>
        <w:t>. The MTR will also review the project’s strategy and its risks to sustainability.</w:t>
      </w:r>
    </w:p>
    <w:p w14:paraId="3BC89457" w14:textId="77777777" w:rsidR="001F128E" w:rsidRPr="009A3A8D" w:rsidRDefault="001F128E" w:rsidP="003608BA">
      <w:pPr>
        <w:suppressLineNumbers/>
        <w:ind w:left="720"/>
        <w:rPr>
          <w:rFonts w:ascii="Arial" w:hAnsi="Arial" w:cs="Arial"/>
          <w:b/>
          <w:sz w:val="20"/>
          <w:szCs w:val="20"/>
          <w:lang w:val="en-GB"/>
        </w:rPr>
      </w:pPr>
    </w:p>
    <w:p w14:paraId="18EF9251" w14:textId="77777777" w:rsidR="001F128E" w:rsidRPr="009A3A8D" w:rsidRDefault="001F128E" w:rsidP="003608BA">
      <w:pPr>
        <w:numPr>
          <w:ilvl w:val="0"/>
          <w:numId w:val="5"/>
        </w:numPr>
        <w:suppressLineNumbers/>
        <w:suppressAutoHyphens/>
        <w:autoSpaceDN w:val="0"/>
        <w:spacing w:after="0" w:line="240" w:lineRule="auto"/>
        <w:rPr>
          <w:rFonts w:ascii="Arial" w:hAnsi="Arial" w:cs="Arial"/>
          <w:b/>
          <w:sz w:val="20"/>
          <w:szCs w:val="20"/>
          <w:lang w:val="en-GB"/>
        </w:rPr>
      </w:pPr>
      <w:r w:rsidRPr="009A3A8D">
        <w:rPr>
          <w:rFonts w:ascii="Arial" w:hAnsi="Arial" w:cs="Arial"/>
          <w:b/>
          <w:sz w:val="20"/>
          <w:szCs w:val="20"/>
          <w:lang w:val="en-GB"/>
        </w:rPr>
        <w:t xml:space="preserve">Ask if the interviewee has any specific question or doubt before starting the interview. </w:t>
      </w:r>
    </w:p>
    <w:p w14:paraId="39CCF68E" w14:textId="77777777" w:rsidR="001F128E" w:rsidRPr="009A3A8D" w:rsidRDefault="001F128E" w:rsidP="003608BA">
      <w:pPr>
        <w:numPr>
          <w:ilvl w:val="0"/>
          <w:numId w:val="5"/>
        </w:numPr>
        <w:suppressLineNumbers/>
        <w:suppressAutoHyphens/>
        <w:autoSpaceDN w:val="0"/>
        <w:spacing w:after="0" w:line="240" w:lineRule="auto"/>
        <w:rPr>
          <w:rFonts w:ascii="Arial" w:hAnsi="Arial" w:cs="Arial"/>
          <w:b/>
          <w:sz w:val="20"/>
          <w:szCs w:val="20"/>
          <w:lang w:val="en-GB"/>
        </w:rPr>
      </w:pPr>
      <w:r w:rsidRPr="009A3A8D">
        <w:rPr>
          <w:rFonts w:ascii="Arial" w:hAnsi="Arial" w:cs="Arial"/>
          <w:b/>
          <w:sz w:val="20"/>
          <w:szCs w:val="20"/>
          <w:lang w:val="en-GB"/>
        </w:rPr>
        <w:t xml:space="preserve">Clarify that the information gathered will be strictly confidential.    </w:t>
      </w:r>
    </w:p>
    <w:p w14:paraId="071B8A38" w14:textId="77777777" w:rsidR="001F128E" w:rsidRPr="009A3A8D" w:rsidRDefault="001F128E" w:rsidP="003608BA">
      <w:pPr>
        <w:numPr>
          <w:ilvl w:val="0"/>
          <w:numId w:val="5"/>
        </w:numPr>
        <w:suppressLineNumbers/>
        <w:suppressAutoHyphens/>
        <w:autoSpaceDN w:val="0"/>
        <w:spacing w:after="0" w:line="240" w:lineRule="auto"/>
        <w:rPr>
          <w:rFonts w:ascii="Arial" w:hAnsi="Arial" w:cs="Arial"/>
          <w:b/>
          <w:sz w:val="20"/>
          <w:szCs w:val="20"/>
          <w:lang w:val="en-GB"/>
        </w:rPr>
      </w:pPr>
      <w:r w:rsidRPr="009A3A8D">
        <w:rPr>
          <w:rFonts w:ascii="Arial" w:hAnsi="Arial" w:cs="Arial"/>
          <w:b/>
          <w:sz w:val="20"/>
          <w:szCs w:val="20"/>
          <w:lang w:val="en-GB"/>
        </w:rPr>
        <w:t xml:space="preserve">Ask if the interviewee gives his/her consent to record the interview; indicate that the interview will be recorded to better capture the information. If the interviewee does not feel comfortable ensure that the interview will not be recorded. </w:t>
      </w:r>
    </w:p>
    <w:p w14:paraId="469237A6" w14:textId="77777777" w:rsidR="001F128E" w:rsidRPr="009A3A8D" w:rsidRDefault="001F128E" w:rsidP="003608BA">
      <w:pPr>
        <w:suppressLineNumbers/>
        <w:ind w:left="720"/>
        <w:rPr>
          <w:rFonts w:ascii="Arial" w:hAnsi="Arial" w:cs="Arial"/>
          <w:b/>
          <w:sz w:val="20"/>
          <w:szCs w:val="20"/>
          <w:lang w:val="en-GB"/>
        </w:rPr>
      </w:pPr>
    </w:p>
    <w:p w14:paraId="726DA2B5" w14:textId="77777777" w:rsidR="001F128E" w:rsidRPr="009A3A8D" w:rsidRDefault="001F128E" w:rsidP="003608BA">
      <w:pPr>
        <w:suppressLineNumbers/>
        <w:spacing w:after="120"/>
        <w:rPr>
          <w:rFonts w:ascii="Arial" w:hAnsi="Arial" w:cs="Arial"/>
          <w:b/>
          <w:sz w:val="20"/>
          <w:szCs w:val="20"/>
          <w:lang w:val="en-GB"/>
        </w:rPr>
      </w:pPr>
      <w:r w:rsidRPr="009A3A8D">
        <w:rPr>
          <w:rFonts w:ascii="Arial" w:hAnsi="Arial" w:cs="Arial"/>
          <w:b/>
          <w:sz w:val="20"/>
          <w:szCs w:val="20"/>
          <w:lang w:val="en-GB"/>
        </w:rPr>
        <w:t>Part I: General Information</w:t>
      </w:r>
    </w:p>
    <w:p w14:paraId="7307FDED" w14:textId="77777777" w:rsidR="001F128E" w:rsidRPr="009A3A8D" w:rsidRDefault="001F128E" w:rsidP="003608BA">
      <w:pPr>
        <w:numPr>
          <w:ilvl w:val="0"/>
          <w:numId w:val="4"/>
        </w:numPr>
        <w:suppressLineNumbers/>
        <w:suppressAutoHyphens/>
        <w:autoSpaceDN w:val="0"/>
        <w:spacing w:line="254" w:lineRule="auto"/>
        <w:textAlignment w:val="baseline"/>
        <w:rPr>
          <w:rFonts w:ascii="Arial" w:hAnsi="Arial" w:cs="Arial"/>
          <w:sz w:val="20"/>
          <w:szCs w:val="20"/>
          <w:lang w:val="en-GB"/>
        </w:rPr>
      </w:pPr>
      <w:r w:rsidRPr="009A3A8D">
        <w:rPr>
          <w:rFonts w:ascii="Arial" w:hAnsi="Arial" w:cs="Arial"/>
          <w:sz w:val="20"/>
          <w:szCs w:val="20"/>
          <w:lang w:val="en-GB"/>
        </w:rPr>
        <w:t xml:space="preserve">Please </w:t>
      </w:r>
      <w:proofErr w:type="gramStart"/>
      <w:r w:rsidRPr="009A3A8D">
        <w:rPr>
          <w:rFonts w:ascii="Arial" w:hAnsi="Arial" w:cs="Arial"/>
          <w:sz w:val="20"/>
          <w:szCs w:val="20"/>
          <w:lang w:val="en-GB"/>
        </w:rPr>
        <w:t>explain briefly</w:t>
      </w:r>
      <w:proofErr w:type="gramEnd"/>
      <w:r w:rsidRPr="009A3A8D">
        <w:rPr>
          <w:rFonts w:ascii="Arial" w:hAnsi="Arial" w:cs="Arial"/>
          <w:sz w:val="20"/>
          <w:szCs w:val="20"/>
          <w:lang w:val="en-GB"/>
        </w:rPr>
        <w:t xml:space="preserve"> the work of your organization and your relationship with the project.</w:t>
      </w:r>
    </w:p>
    <w:p w14:paraId="14A556D3" w14:textId="77777777" w:rsidR="001F128E" w:rsidRPr="009A3A8D" w:rsidRDefault="001F128E" w:rsidP="003608BA">
      <w:pPr>
        <w:suppressLineNumbers/>
        <w:spacing w:line="254" w:lineRule="auto"/>
        <w:jc w:val="both"/>
        <w:rPr>
          <w:rFonts w:ascii="Arial" w:hAnsi="Arial" w:cs="Arial"/>
          <w:i/>
          <w:sz w:val="20"/>
          <w:szCs w:val="20"/>
          <w:lang w:val="en-GB"/>
        </w:rPr>
      </w:pPr>
      <w:r w:rsidRPr="009A3A8D">
        <w:rPr>
          <w:rFonts w:ascii="Arial" w:hAnsi="Arial" w:cs="Arial"/>
          <w:i/>
          <w:sz w:val="20"/>
          <w:szCs w:val="20"/>
          <w:lang w:val="en-GB"/>
        </w:rPr>
        <w:t>Note: It is important here to know exactly who we are talking to: Is it a representative of the Government directly involved in the implementation of the project? A representative of another Project collaborating with the Project. A member of an NGO? Depending on the nature of the collaboration, the questions should be adapted to make them more specific.</w:t>
      </w:r>
    </w:p>
    <w:p w14:paraId="26009B85" w14:textId="77777777" w:rsidR="001F128E" w:rsidRPr="009A3A8D" w:rsidRDefault="001F128E" w:rsidP="003608BA">
      <w:pPr>
        <w:suppressLineNumbers/>
        <w:spacing w:line="254" w:lineRule="auto"/>
        <w:jc w:val="both"/>
        <w:rPr>
          <w:rFonts w:ascii="Arial" w:hAnsi="Arial" w:cs="Arial"/>
          <w:i/>
          <w:sz w:val="20"/>
          <w:szCs w:val="20"/>
          <w:lang w:val="en-GB"/>
        </w:rPr>
      </w:pPr>
      <w:r w:rsidRPr="009A3A8D">
        <w:rPr>
          <w:rFonts w:ascii="Arial" w:hAnsi="Arial" w:cs="Arial"/>
          <w:i/>
          <w:sz w:val="20"/>
          <w:szCs w:val="20"/>
          <w:lang w:val="en-GB"/>
        </w:rPr>
        <w:t>Important information:</w:t>
      </w:r>
    </w:p>
    <w:p w14:paraId="005B0002" w14:textId="77777777" w:rsidR="001F128E" w:rsidRPr="009A3A8D" w:rsidRDefault="001F128E" w:rsidP="003608BA">
      <w:pPr>
        <w:numPr>
          <w:ilvl w:val="0"/>
          <w:numId w:val="6"/>
        </w:numPr>
        <w:suppressLineNumbers/>
        <w:suppressAutoHyphens/>
        <w:autoSpaceDN w:val="0"/>
        <w:spacing w:line="254" w:lineRule="auto"/>
        <w:jc w:val="both"/>
        <w:textAlignment w:val="baseline"/>
        <w:rPr>
          <w:rFonts w:ascii="Arial" w:hAnsi="Arial" w:cs="Arial"/>
          <w:i/>
          <w:sz w:val="20"/>
          <w:szCs w:val="20"/>
          <w:lang w:val="en-GB"/>
        </w:rPr>
      </w:pPr>
      <w:r w:rsidRPr="009A3A8D">
        <w:rPr>
          <w:rFonts w:ascii="Arial" w:hAnsi="Arial" w:cs="Arial"/>
          <w:i/>
          <w:sz w:val="20"/>
          <w:szCs w:val="20"/>
          <w:lang w:val="en-GB"/>
        </w:rPr>
        <w:t>What sort of relationship has with the project?</w:t>
      </w:r>
    </w:p>
    <w:p w14:paraId="3E1BF32A" w14:textId="77777777" w:rsidR="001F128E" w:rsidRPr="009A3A8D" w:rsidRDefault="001F128E" w:rsidP="003608BA">
      <w:pPr>
        <w:numPr>
          <w:ilvl w:val="0"/>
          <w:numId w:val="6"/>
        </w:numPr>
        <w:suppressLineNumbers/>
        <w:suppressAutoHyphens/>
        <w:autoSpaceDN w:val="0"/>
        <w:spacing w:line="254" w:lineRule="auto"/>
        <w:jc w:val="both"/>
        <w:textAlignment w:val="baseline"/>
        <w:rPr>
          <w:rFonts w:ascii="Arial" w:hAnsi="Arial" w:cs="Arial"/>
          <w:i/>
          <w:sz w:val="20"/>
          <w:szCs w:val="20"/>
          <w:lang w:val="en-GB"/>
        </w:rPr>
      </w:pPr>
      <w:r w:rsidRPr="009A3A8D">
        <w:rPr>
          <w:rFonts w:ascii="Arial" w:hAnsi="Arial" w:cs="Arial"/>
          <w:i/>
          <w:sz w:val="20"/>
          <w:szCs w:val="20"/>
          <w:lang w:val="en-GB"/>
        </w:rPr>
        <w:t xml:space="preserve">Is there any sort of evidence of the relationship, an agreement perhaps? </w:t>
      </w:r>
    </w:p>
    <w:tbl>
      <w:tblPr>
        <w:tblW w:w="8494" w:type="dxa"/>
        <w:tblCellMar>
          <w:left w:w="10" w:type="dxa"/>
          <w:right w:w="10" w:type="dxa"/>
        </w:tblCellMar>
        <w:tblLook w:val="0000" w:firstRow="0" w:lastRow="0" w:firstColumn="0" w:lastColumn="0" w:noHBand="0" w:noVBand="0"/>
      </w:tblPr>
      <w:tblGrid>
        <w:gridCol w:w="8494"/>
      </w:tblGrid>
      <w:tr w:rsidR="001F128E" w:rsidRPr="008B6533" w14:paraId="7CE72F1C" w14:textId="77777777" w:rsidTr="001F128E">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C7311" w14:textId="77777777" w:rsidR="001F128E" w:rsidRPr="009A3A8D" w:rsidRDefault="001F128E" w:rsidP="003608BA">
            <w:pPr>
              <w:suppressLineNumbers/>
              <w:spacing w:after="120"/>
              <w:rPr>
                <w:rFonts w:ascii="Arial" w:hAnsi="Arial" w:cs="Arial"/>
                <w:sz w:val="20"/>
                <w:szCs w:val="20"/>
                <w:lang w:val="en-GB"/>
              </w:rPr>
            </w:pPr>
          </w:p>
        </w:tc>
      </w:tr>
    </w:tbl>
    <w:p w14:paraId="4C074081" w14:textId="77777777" w:rsidR="001F128E" w:rsidRPr="009A3A8D" w:rsidRDefault="001F128E" w:rsidP="003608BA">
      <w:pPr>
        <w:suppressLineNumbers/>
        <w:spacing w:after="120"/>
        <w:rPr>
          <w:rFonts w:ascii="Arial" w:hAnsi="Arial" w:cs="Arial"/>
          <w:sz w:val="20"/>
          <w:szCs w:val="20"/>
          <w:lang w:val="en-GB"/>
        </w:rPr>
      </w:pPr>
    </w:p>
    <w:p w14:paraId="4D426E1A" w14:textId="77777777" w:rsidR="001F128E" w:rsidRPr="009A3A8D" w:rsidRDefault="001F128E" w:rsidP="003608BA">
      <w:pPr>
        <w:suppressLineNumbers/>
        <w:spacing w:after="120"/>
        <w:rPr>
          <w:rFonts w:ascii="Arial" w:hAnsi="Arial" w:cs="Arial"/>
          <w:b/>
          <w:sz w:val="20"/>
          <w:szCs w:val="20"/>
          <w:lang w:val="en-GB"/>
        </w:rPr>
      </w:pPr>
      <w:r w:rsidRPr="009A3A8D">
        <w:rPr>
          <w:rFonts w:ascii="Arial" w:hAnsi="Arial" w:cs="Arial"/>
          <w:b/>
          <w:sz w:val="20"/>
          <w:szCs w:val="20"/>
          <w:lang w:val="en-GB"/>
        </w:rPr>
        <w:t>Part II: Project Strategy</w:t>
      </w:r>
    </w:p>
    <w:p w14:paraId="0886C21A" w14:textId="77777777" w:rsidR="001F128E" w:rsidRPr="009A3A8D" w:rsidRDefault="001F128E" w:rsidP="003608BA">
      <w:pPr>
        <w:numPr>
          <w:ilvl w:val="0"/>
          <w:numId w:val="4"/>
        </w:numPr>
        <w:suppressLineNumbers/>
        <w:suppressAutoHyphens/>
        <w:autoSpaceDN w:val="0"/>
        <w:spacing w:line="254" w:lineRule="auto"/>
        <w:textAlignment w:val="baseline"/>
        <w:rPr>
          <w:rFonts w:ascii="Arial" w:hAnsi="Arial" w:cs="Arial"/>
          <w:sz w:val="20"/>
          <w:szCs w:val="20"/>
          <w:lang w:val="en-GB"/>
        </w:rPr>
      </w:pPr>
      <w:r w:rsidRPr="009A3A8D">
        <w:rPr>
          <w:rFonts w:ascii="Arial" w:hAnsi="Arial" w:cs="Arial"/>
          <w:sz w:val="20"/>
          <w:szCs w:val="20"/>
          <w:lang w:val="en-GB"/>
        </w:rPr>
        <w:t xml:space="preserve">Please briefly explain if you consider that the Project with its main objective (Conservation management objectives &amp; actions for MSB are mainstreamed effectively into the hunting, energy, agriculture, waste management and tourism sectors) and three components (Raised awareness; Content, tools and capacity developed and delivered to mainstream MSB concept; Learning, evaluation, adaptive </w:t>
      </w:r>
      <w:proofErr w:type="gramStart"/>
      <w:r w:rsidRPr="009A3A8D">
        <w:rPr>
          <w:rFonts w:ascii="Arial" w:hAnsi="Arial" w:cs="Arial"/>
          <w:sz w:val="20"/>
          <w:szCs w:val="20"/>
          <w:lang w:val="en-GB"/>
        </w:rPr>
        <w:t>management</w:t>
      </w:r>
      <w:proofErr w:type="gramEnd"/>
      <w:r w:rsidRPr="009A3A8D">
        <w:rPr>
          <w:rFonts w:ascii="Arial" w:hAnsi="Arial" w:cs="Arial"/>
          <w:sz w:val="20"/>
          <w:szCs w:val="20"/>
          <w:lang w:val="en-GB"/>
        </w:rPr>
        <w:t xml:space="preserve"> and upscaling) is well aligned and relevant.  </w:t>
      </w:r>
    </w:p>
    <w:p w14:paraId="34D10D14" w14:textId="77777777" w:rsidR="001F128E" w:rsidRPr="009A3A8D" w:rsidRDefault="001F128E" w:rsidP="003608BA">
      <w:pPr>
        <w:suppressLineNumbers/>
        <w:spacing w:line="254" w:lineRule="auto"/>
        <w:rPr>
          <w:rFonts w:ascii="Arial" w:hAnsi="Arial" w:cs="Arial"/>
          <w:sz w:val="20"/>
          <w:szCs w:val="20"/>
          <w:lang w:val="en-GB"/>
        </w:rPr>
      </w:pPr>
      <w:r w:rsidRPr="009A3A8D">
        <w:rPr>
          <w:rFonts w:ascii="Arial" w:hAnsi="Arial" w:cs="Arial"/>
          <w:sz w:val="20"/>
          <w:szCs w:val="20"/>
          <w:lang w:val="en-GB"/>
        </w:rPr>
        <w:t xml:space="preserve"> (Pay special attention with national Development strategies and nature conservation, etc) </w:t>
      </w:r>
    </w:p>
    <w:tbl>
      <w:tblPr>
        <w:tblW w:w="8494" w:type="dxa"/>
        <w:tblCellMar>
          <w:left w:w="10" w:type="dxa"/>
          <w:right w:w="10" w:type="dxa"/>
        </w:tblCellMar>
        <w:tblLook w:val="0000" w:firstRow="0" w:lastRow="0" w:firstColumn="0" w:lastColumn="0" w:noHBand="0" w:noVBand="0"/>
      </w:tblPr>
      <w:tblGrid>
        <w:gridCol w:w="8494"/>
      </w:tblGrid>
      <w:tr w:rsidR="001F128E" w:rsidRPr="008B6533" w14:paraId="5C4E8A64" w14:textId="77777777" w:rsidTr="001F128E">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F837E" w14:textId="77777777" w:rsidR="001F128E" w:rsidRPr="009A3A8D" w:rsidRDefault="001F128E" w:rsidP="003608BA">
            <w:pPr>
              <w:suppressLineNumbers/>
              <w:rPr>
                <w:rFonts w:ascii="Arial" w:hAnsi="Arial" w:cs="Arial"/>
                <w:sz w:val="20"/>
                <w:szCs w:val="20"/>
                <w:lang w:val="en-GB"/>
              </w:rPr>
            </w:pPr>
          </w:p>
          <w:p w14:paraId="499460B3" w14:textId="77777777" w:rsidR="001F128E" w:rsidRPr="009A3A8D" w:rsidRDefault="001F128E" w:rsidP="003608BA">
            <w:pPr>
              <w:suppressLineNumbers/>
              <w:rPr>
                <w:rFonts w:ascii="Arial" w:hAnsi="Arial" w:cs="Arial"/>
                <w:sz w:val="20"/>
                <w:szCs w:val="20"/>
                <w:lang w:val="en-GB"/>
              </w:rPr>
            </w:pPr>
          </w:p>
        </w:tc>
      </w:tr>
    </w:tbl>
    <w:p w14:paraId="4C201696" w14:textId="77777777" w:rsidR="001F128E" w:rsidRPr="009A3A8D" w:rsidRDefault="001F128E" w:rsidP="003608BA">
      <w:pPr>
        <w:suppressLineNumbers/>
        <w:rPr>
          <w:rFonts w:ascii="Arial" w:hAnsi="Arial" w:cs="Arial"/>
          <w:sz w:val="20"/>
          <w:szCs w:val="20"/>
          <w:lang w:val="en-GB"/>
        </w:rPr>
      </w:pPr>
    </w:p>
    <w:p w14:paraId="17E7153F" w14:textId="77777777" w:rsidR="001F128E" w:rsidRPr="009A3A8D" w:rsidRDefault="001F128E" w:rsidP="003608BA">
      <w:pPr>
        <w:numPr>
          <w:ilvl w:val="0"/>
          <w:numId w:val="4"/>
        </w:numPr>
        <w:suppressLineNumbers/>
        <w:suppressAutoHyphens/>
        <w:autoSpaceDN w:val="0"/>
        <w:spacing w:line="254" w:lineRule="auto"/>
        <w:textAlignment w:val="baseline"/>
        <w:rPr>
          <w:rFonts w:ascii="Arial" w:hAnsi="Arial" w:cs="Arial"/>
          <w:sz w:val="20"/>
          <w:szCs w:val="20"/>
          <w:lang w:val="en-GB"/>
        </w:rPr>
      </w:pPr>
      <w:r w:rsidRPr="009A3A8D">
        <w:rPr>
          <w:rFonts w:ascii="Arial" w:hAnsi="Arial" w:cs="Arial"/>
          <w:sz w:val="20"/>
          <w:szCs w:val="20"/>
          <w:lang w:val="en-GB"/>
        </w:rPr>
        <w:t xml:space="preserve">Did you or someone from your unit/organization participate in the project formulation process? Please describe the process </w:t>
      </w:r>
    </w:p>
    <w:p w14:paraId="1726DEC4" w14:textId="77777777" w:rsidR="001F128E" w:rsidRPr="009A3A8D" w:rsidRDefault="001F128E" w:rsidP="003608BA">
      <w:pPr>
        <w:suppressLineNumbers/>
        <w:spacing w:line="254" w:lineRule="auto"/>
        <w:ind w:left="360"/>
        <w:rPr>
          <w:rFonts w:ascii="Arial" w:hAnsi="Arial" w:cs="Arial"/>
          <w:sz w:val="20"/>
          <w:szCs w:val="20"/>
          <w:lang w:val="en-GB"/>
        </w:rPr>
      </w:pPr>
      <w:r w:rsidRPr="009A3A8D">
        <w:rPr>
          <w:rFonts w:ascii="Arial" w:hAnsi="Arial" w:cs="Arial"/>
          <w:sz w:val="20"/>
          <w:szCs w:val="20"/>
          <w:lang w:val="en-GB"/>
        </w:rPr>
        <w:t>(n/a with certain partners and actors)</w:t>
      </w:r>
    </w:p>
    <w:tbl>
      <w:tblPr>
        <w:tblW w:w="8494" w:type="dxa"/>
        <w:tblCellMar>
          <w:left w:w="10" w:type="dxa"/>
          <w:right w:w="10" w:type="dxa"/>
        </w:tblCellMar>
        <w:tblLook w:val="0000" w:firstRow="0" w:lastRow="0" w:firstColumn="0" w:lastColumn="0" w:noHBand="0" w:noVBand="0"/>
      </w:tblPr>
      <w:tblGrid>
        <w:gridCol w:w="8494"/>
      </w:tblGrid>
      <w:tr w:rsidR="001F128E" w:rsidRPr="008B6533" w14:paraId="79D4F327" w14:textId="77777777" w:rsidTr="001F128E">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CC69E" w14:textId="77777777" w:rsidR="001F128E" w:rsidRPr="009A3A8D" w:rsidRDefault="001F128E" w:rsidP="003608BA">
            <w:pPr>
              <w:suppressLineNumbers/>
              <w:rPr>
                <w:rFonts w:ascii="Arial" w:hAnsi="Arial" w:cs="Arial"/>
                <w:sz w:val="20"/>
                <w:szCs w:val="20"/>
                <w:lang w:val="en-GB"/>
              </w:rPr>
            </w:pPr>
          </w:p>
          <w:p w14:paraId="3B9C64D4" w14:textId="77777777" w:rsidR="001F128E" w:rsidRPr="009A3A8D" w:rsidRDefault="001F128E" w:rsidP="003608BA">
            <w:pPr>
              <w:suppressLineNumbers/>
              <w:rPr>
                <w:rFonts w:ascii="Arial" w:hAnsi="Arial" w:cs="Arial"/>
                <w:sz w:val="20"/>
                <w:szCs w:val="20"/>
                <w:lang w:val="en-GB"/>
              </w:rPr>
            </w:pPr>
          </w:p>
        </w:tc>
      </w:tr>
    </w:tbl>
    <w:p w14:paraId="79810CB6" w14:textId="77777777" w:rsidR="001F128E" w:rsidRPr="009A3A8D" w:rsidRDefault="001F128E" w:rsidP="003608BA">
      <w:pPr>
        <w:suppressLineNumbers/>
        <w:rPr>
          <w:rFonts w:ascii="Arial" w:hAnsi="Arial" w:cs="Arial"/>
          <w:sz w:val="20"/>
          <w:szCs w:val="20"/>
          <w:lang w:val="en-GB"/>
        </w:rPr>
      </w:pPr>
    </w:p>
    <w:p w14:paraId="10C91282" w14:textId="77777777" w:rsidR="001F128E" w:rsidRPr="009A3A8D" w:rsidRDefault="001F128E" w:rsidP="003608BA">
      <w:pPr>
        <w:pStyle w:val="Textocomentario"/>
        <w:numPr>
          <w:ilvl w:val="0"/>
          <w:numId w:val="4"/>
        </w:numPr>
        <w:suppressLineNumbers/>
        <w:rPr>
          <w:rFonts w:ascii="Arial" w:hAnsi="Arial" w:cs="Arial"/>
          <w:lang w:val="en-GB"/>
        </w:rPr>
      </w:pPr>
      <w:r w:rsidRPr="009A3A8D">
        <w:rPr>
          <w:rFonts w:ascii="Arial" w:hAnsi="Arial" w:cs="Arial"/>
          <w:lang w:val="en-GB"/>
        </w:rPr>
        <w:t xml:space="preserve">Do you think that the Project has considered all possible risks? </w:t>
      </w:r>
    </w:p>
    <w:p w14:paraId="0CD7C19F" w14:textId="77777777" w:rsidR="001F128E" w:rsidRPr="009A3A8D" w:rsidRDefault="001F128E" w:rsidP="003608BA">
      <w:pPr>
        <w:pStyle w:val="Textocomentario"/>
        <w:suppressLineNumbers/>
        <w:rPr>
          <w:rFonts w:ascii="Arial" w:hAnsi="Arial" w:cs="Arial"/>
          <w:i/>
          <w:lang w:val="en-GB"/>
        </w:rPr>
      </w:pPr>
      <w:r w:rsidRPr="009A3A8D">
        <w:rPr>
          <w:rFonts w:ascii="Arial" w:hAnsi="Arial" w:cs="Arial"/>
          <w:i/>
          <w:lang w:val="en-GB"/>
        </w:rPr>
        <w:t xml:space="preserve">Note: Reference the identified risks (1. Political unrest and security </w:t>
      </w:r>
      <w:proofErr w:type="spellStart"/>
      <w:r w:rsidRPr="009A3A8D">
        <w:rPr>
          <w:rFonts w:ascii="Arial" w:hAnsi="Arial" w:cs="Arial"/>
          <w:i/>
          <w:lang w:val="en-GB"/>
        </w:rPr>
        <w:t>concers</w:t>
      </w:r>
      <w:proofErr w:type="spellEnd"/>
      <w:r w:rsidRPr="009A3A8D">
        <w:rPr>
          <w:rFonts w:ascii="Arial" w:hAnsi="Arial" w:cs="Arial"/>
          <w:i/>
          <w:lang w:val="en-GB"/>
        </w:rPr>
        <w:t xml:space="preserve"> (H);2. Strategic, existing reform vehicles don’t accept, or chose not to implement MSB technical content (M); 3. Recipients of flyway content question technical standard or added value (M); 4. Amendments to legislation &amp; regulations modifications not officially approved (M); 5. Different countries with different priorities making management &amp; administration difficult; 6. Not able to reach consensus on long term flyway objectives (M); Birdlife structure seeks consensus which makes implementation challenging (M))</w:t>
      </w:r>
    </w:p>
    <w:p w14:paraId="4C2BB3AC" w14:textId="77777777" w:rsidR="001F128E" w:rsidRPr="009A3A8D" w:rsidRDefault="001F128E" w:rsidP="003608BA">
      <w:pPr>
        <w:suppressLineNumbers/>
        <w:spacing w:line="254" w:lineRule="auto"/>
        <w:rPr>
          <w:rFonts w:ascii="Arial" w:hAnsi="Arial" w:cs="Arial"/>
          <w:sz w:val="20"/>
          <w:szCs w:val="20"/>
          <w:lang w:val="en-GB"/>
        </w:rPr>
      </w:pPr>
    </w:p>
    <w:tbl>
      <w:tblPr>
        <w:tblW w:w="8494" w:type="dxa"/>
        <w:tblCellMar>
          <w:left w:w="10" w:type="dxa"/>
          <w:right w:w="10" w:type="dxa"/>
        </w:tblCellMar>
        <w:tblLook w:val="0000" w:firstRow="0" w:lastRow="0" w:firstColumn="0" w:lastColumn="0" w:noHBand="0" w:noVBand="0"/>
      </w:tblPr>
      <w:tblGrid>
        <w:gridCol w:w="8494"/>
      </w:tblGrid>
      <w:tr w:rsidR="001F128E" w:rsidRPr="008B6533" w14:paraId="4D06A290" w14:textId="77777777" w:rsidTr="001F128E">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8AF31" w14:textId="77777777" w:rsidR="001F128E" w:rsidRPr="009A3A8D" w:rsidRDefault="001F128E" w:rsidP="003608BA">
            <w:pPr>
              <w:suppressLineNumbers/>
              <w:rPr>
                <w:rFonts w:ascii="Arial" w:hAnsi="Arial" w:cs="Arial"/>
                <w:sz w:val="20"/>
                <w:szCs w:val="20"/>
                <w:lang w:val="en-GB"/>
              </w:rPr>
            </w:pPr>
          </w:p>
          <w:p w14:paraId="5385BF3E" w14:textId="77777777" w:rsidR="001F128E" w:rsidRPr="009A3A8D" w:rsidRDefault="001F128E" w:rsidP="003608BA">
            <w:pPr>
              <w:suppressLineNumbers/>
              <w:rPr>
                <w:rFonts w:ascii="Arial" w:hAnsi="Arial" w:cs="Arial"/>
                <w:sz w:val="20"/>
                <w:szCs w:val="20"/>
                <w:lang w:val="en-GB"/>
              </w:rPr>
            </w:pPr>
          </w:p>
        </w:tc>
      </w:tr>
    </w:tbl>
    <w:p w14:paraId="12973D84" w14:textId="77777777" w:rsidR="001F128E" w:rsidRPr="009A3A8D" w:rsidRDefault="001F128E" w:rsidP="003608BA">
      <w:pPr>
        <w:suppressLineNumbers/>
        <w:rPr>
          <w:rFonts w:ascii="Arial" w:hAnsi="Arial" w:cs="Arial"/>
          <w:b/>
          <w:sz w:val="20"/>
          <w:szCs w:val="20"/>
          <w:lang w:val="en-GB"/>
        </w:rPr>
      </w:pPr>
    </w:p>
    <w:p w14:paraId="4F1FA434" w14:textId="77777777" w:rsidR="001F128E" w:rsidRPr="009A3A8D" w:rsidRDefault="001F128E" w:rsidP="003608BA">
      <w:pPr>
        <w:numPr>
          <w:ilvl w:val="0"/>
          <w:numId w:val="4"/>
        </w:numPr>
        <w:suppressLineNumbers/>
        <w:suppressAutoHyphens/>
        <w:autoSpaceDN w:val="0"/>
        <w:spacing w:line="254" w:lineRule="auto"/>
        <w:textAlignment w:val="baseline"/>
        <w:rPr>
          <w:lang w:val="en-GB"/>
        </w:rPr>
      </w:pPr>
      <w:r w:rsidRPr="009A3A8D">
        <w:rPr>
          <w:rFonts w:ascii="Arial" w:hAnsi="Arial" w:cs="Arial"/>
          <w:sz w:val="20"/>
          <w:szCs w:val="20"/>
          <w:lang w:val="en-GB"/>
        </w:rPr>
        <w:t xml:space="preserve"> At your discretion, does the results framework or budget include gender-relevant outputs and activities? Please specify.</w:t>
      </w:r>
    </w:p>
    <w:tbl>
      <w:tblPr>
        <w:tblW w:w="8494" w:type="dxa"/>
        <w:tblCellMar>
          <w:left w:w="10" w:type="dxa"/>
          <w:right w:w="10" w:type="dxa"/>
        </w:tblCellMar>
        <w:tblLook w:val="0000" w:firstRow="0" w:lastRow="0" w:firstColumn="0" w:lastColumn="0" w:noHBand="0" w:noVBand="0"/>
      </w:tblPr>
      <w:tblGrid>
        <w:gridCol w:w="8494"/>
      </w:tblGrid>
      <w:tr w:rsidR="001F128E" w:rsidRPr="009A3A8D" w14:paraId="5B509F91" w14:textId="77777777" w:rsidTr="001F128E">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B4206" w14:textId="77777777" w:rsidR="001F128E" w:rsidRPr="009A3A8D" w:rsidRDefault="001F128E" w:rsidP="003608BA">
            <w:pPr>
              <w:suppressLineNumbers/>
              <w:spacing w:line="254" w:lineRule="auto"/>
              <w:rPr>
                <w:rFonts w:ascii="Arial" w:hAnsi="Arial" w:cs="Arial"/>
                <w:sz w:val="20"/>
                <w:szCs w:val="20"/>
                <w:lang w:val="en-GB"/>
              </w:rPr>
            </w:pPr>
          </w:p>
        </w:tc>
      </w:tr>
    </w:tbl>
    <w:p w14:paraId="3F067124" w14:textId="77777777" w:rsidR="001F128E" w:rsidRPr="009A3A8D" w:rsidRDefault="001F128E" w:rsidP="003608BA">
      <w:pPr>
        <w:suppressLineNumbers/>
        <w:spacing w:line="254" w:lineRule="auto"/>
        <w:rPr>
          <w:rFonts w:ascii="Arial" w:hAnsi="Arial" w:cs="Arial"/>
          <w:sz w:val="20"/>
          <w:szCs w:val="20"/>
          <w:lang w:val="en-GB"/>
        </w:rPr>
      </w:pPr>
    </w:p>
    <w:p w14:paraId="752F4865" w14:textId="77777777" w:rsidR="001F128E" w:rsidRPr="009A3A8D" w:rsidRDefault="001F128E" w:rsidP="003608BA">
      <w:pPr>
        <w:numPr>
          <w:ilvl w:val="0"/>
          <w:numId w:val="4"/>
        </w:numPr>
        <w:suppressLineNumbers/>
        <w:suppressAutoHyphens/>
        <w:autoSpaceDN w:val="0"/>
        <w:spacing w:line="254" w:lineRule="auto"/>
        <w:textAlignment w:val="baseline"/>
        <w:rPr>
          <w:rFonts w:ascii="Arial" w:hAnsi="Arial" w:cs="Arial"/>
          <w:sz w:val="20"/>
          <w:szCs w:val="20"/>
          <w:lang w:val="en-GB"/>
        </w:rPr>
      </w:pPr>
      <w:r w:rsidRPr="009A3A8D">
        <w:rPr>
          <w:rFonts w:ascii="Arial" w:hAnsi="Arial" w:cs="Arial"/>
          <w:sz w:val="20"/>
          <w:szCs w:val="20"/>
          <w:lang w:val="en-GB"/>
        </w:rPr>
        <w:t>Do you believe that the results and output indicators are well designed and can be measured?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F128E" w:rsidRPr="008B6533" w14:paraId="3F6B369A" w14:textId="77777777" w:rsidTr="001F128E">
        <w:tc>
          <w:tcPr>
            <w:tcW w:w="8644" w:type="dxa"/>
            <w:shd w:val="clear" w:color="auto" w:fill="auto"/>
          </w:tcPr>
          <w:p w14:paraId="31F92E1F" w14:textId="77777777" w:rsidR="001F128E" w:rsidRPr="009A3A8D" w:rsidRDefault="001F128E" w:rsidP="003608BA">
            <w:pPr>
              <w:suppressLineNumbers/>
              <w:spacing w:line="254" w:lineRule="auto"/>
              <w:rPr>
                <w:rFonts w:ascii="Arial" w:hAnsi="Arial" w:cs="Arial"/>
                <w:sz w:val="20"/>
                <w:szCs w:val="20"/>
                <w:lang w:val="en-GB"/>
              </w:rPr>
            </w:pPr>
          </w:p>
        </w:tc>
      </w:tr>
    </w:tbl>
    <w:p w14:paraId="0F1A7589" w14:textId="77777777" w:rsidR="001F128E" w:rsidRPr="009A3A8D" w:rsidRDefault="001F128E" w:rsidP="003608BA">
      <w:pPr>
        <w:suppressLineNumbers/>
        <w:spacing w:line="254" w:lineRule="auto"/>
        <w:rPr>
          <w:rFonts w:ascii="Arial" w:hAnsi="Arial" w:cs="Arial"/>
          <w:sz w:val="20"/>
          <w:szCs w:val="20"/>
          <w:lang w:val="en-GB"/>
        </w:rPr>
      </w:pPr>
    </w:p>
    <w:p w14:paraId="051BB61B" w14:textId="77777777" w:rsidR="001F128E" w:rsidRPr="009A3A8D" w:rsidRDefault="001F128E" w:rsidP="003608BA">
      <w:pPr>
        <w:pStyle w:val="Prrafodelista"/>
        <w:numPr>
          <w:ilvl w:val="0"/>
          <w:numId w:val="4"/>
        </w:numPr>
        <w:suppressLineNumbers/>
        <w:suppressAutoHyphens/>
        <w:autoSpaceDN w:val="0"/>
        <w:spacing w:after="0" w:line="240" w:lineRule="auto"/>
        <w:contextualSpacing w:val="0"/>
        <w:textAlignment w:val="baseline"/>
        <w:rPr>
          <w:rFonts w:ascii="Arial" w:hAnsi="Arial" w:cs="Arial"/>
          <w:sz w:val="20"/>
          <w:szCs w:val="20"/>
          <w:lang w:val="en-GB"/>
        </w:rPr>
      </w:pPr>
      <w:r w:rsidRPr="009A3A8D">
        <w:rPr>
          <w:rFonts w:ascii="Arial" w:hAnsi="Arial" w:cs="Arial"/>
          <w:sz w:val="20"/>
          <w:szCs w:val="20"/>
          <w:lang w:val="en-GB"/>
        </w:rPr>
        <w:t xml:space="preserve">Do you think the project has generated or can generate beneficial development effects for the country or could </w:t>
      </w:r>
      <w:proofErr w:type="spellStart"/>
      <w:r w:rsidRPr="009A3A8D">
        <w:rPr>
          <w:rFonts w:ascii="Arial" w:hAnsi="Arial" w:cs="Arial"/>
          <w:sz w:val="20"/>
          <w:szCs w:val="20"/>
          <w:lang w:val="en-GB"/>
        </w:rPr>
        <w:t>catalyze</w:t>
      </w:r>
      <w:proofErr w:type="spellEnd"/>
      <w:r w:rsidRPr="009A3A8D">
        <w:rPr>
          <w:rFonts w:ascii="Arial" w:hAnsi="Arial" w:cs="Arial"/>
          <w:sz w:val="20"/>
          <w:szCs w:val="20"/>
          <w:lang w:val="en-GB"/>
        </w:rPr>
        <w:t xml:space="preserve"> them in the future (</w:t>
      </w:r>
      <w:proofErr w:type="gramStart"/>
      <w:r w:rsidRPr="009A3A8D">
        <w:rPr>
          <w:rFonts w:ascii="Arial" w:hAnsi="Arial" w:cs="Arial"/>
          <w:sz w:val="20"/>
          <w:szCs w:val="20"/>
          <w:lang w:val="en-GB"/>
        </w:rPr>
        <w:t>e.g.</w:t>
      </w:r>
      <w:proofErr w:type="gramEnd"/>
      <w:r w:rsidRPr="009A3A8D">
        <w:rPr>
          <w:rFonts w:ascii="Arial" w:hAnsi="Arial" w:cs="Arial"/>
          <w:sz w:val="20"/>
          <w:szCs w:val="20"/>
          <w:lang w:val="en-GB"/>
        </w:rPr>
        <w:t xml:space="preserve"> income generation, reduction of MSB </w:t>
      </w:r>
      <w:r w:rsidRPr="009A3A8D">
        <w:rPr>
          <w:rFonts w:ascii="Arial" w:hAnsi="Arial" w:cs="Arial"/>
          <w:sz w:val="20"/>
          <w:szCs w:val="20"/>
          <w:lang w:val="en-GB"/>
        </w:rPr>
        <w:lastRenderedPageBreak/>
        <w:t>casualties, biodiversity conservation, ecotourism) so that they should be included in the results framework?</w:t>
      </w:r>
    </w:p>
    <w:p w14:paraId="1325D92B" w14:textId="77777777" w:rsidR="001F128E" w:rsidRPr="009A3A8D" w:rsidRDefault="001F128E" w:rsidP="003608BA">
      <w:pPr>
        <w:pStyle w:val="Prrafodelista"/>
        <w:suppressLineNumbers/>
        <w:ind w:left="360"/>
        <w:rPr>
          <w:rFonts w:ascii="Arial" w:hAnsi="Arial" w:cs="Arial"/>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F128E" w:rsidRPr="008B6533" w14:paraId="64915ADF" w14:textId="77777777" w:rsidTr="001F128E">
        <w:tc>
          <w:tcPr>
            <w:tcW w:w="8644" w:type="dxa"/>
            <w:shd w:val="clear" w:color="auto" w:fill="auto"/>
          </w:tcPr>
          <w:p w14:paraId="2E08F24E" w14:textId="77777777" w:rsidR="001F128E" w:rsidRPr="009A3A8D" w:rsidRDefault="001F128E" w:rsidP="003608BA">
            <w:pPr>
              <w:pStyle w:val="Prrafodelista"/>
              <w:suppressLineNumbers/>
              <w:ind w:left="0"/>
              <w:rPr>
                <w:rFonts w:ascii="Arial" w:hAnsi="Arial" w:cs="Arial"/>
                <w:sz w:val="20"/>
                <w:szCs w:val="20"/>
                <w:lang w:val="en-GB"/>
              </w:rPr>
            </w:pPr>
          </w:p>
          <w:p w14:paraId="28447035" w14:textId="77777777" w:rsidR="001F128E" w:rsidRPr="009A3A8D" w:rsidRDefault="001F128E" w:rsidP="003608BA">
            <w:pPr>
              <w:pStyle w:val="Prrafodelista"/>
              <w:suppressLineNumbers/>
              <w:ind w:left="0"/>
              <w:rPr>
                <w:rFonts w:ascii="Arial" w:hAnsi="Arial" w:cs="Arial"/>
                <w:sz w:val="20"/>
                <w:szCs w:val="20"/>
                <w:lang w:val="en-GB"/>
              </w:rPr>
            </w:pPr>
          </w:p>
        </w:tc>
      </w:tr>
    </w:tbl>
    <w:p w14:paraId="37581100" w14:textId="77777777" w:rsidR="001F128E" w:rsidRPr="009A3A8D" w:rsidRDefault="001F128E" w:rsidP="003608BA">
      <w:pPr>
        <w:pStyle w:val="Prrafodelista"/>
        <w:suppressLineNumbers/>
        <w:ind w:left="0"/>
        <w:rPr>
          <w:rFonts w:ascii="Arial" w:hAnsi="Arial" w:cs="Arial"/>
          <w:sz w:val="20"/>
          <w:szCs w:val="20"/>
          <w:lang w:val="en-GB"/>
        </w:rPr>
      </w:pPr>
    </w:p>
    <w:p w14:paraId="7FC8ABE0" w14:textId="77777777" w:rsidR="001F128E" w:rsidRPr="009A3A8D" w:rsidRDefault="001F128E" w:rsidP="003608BA">
      <w:pPr>
        <w:suppressLineNumbers/>
        <w:spacing w:after="120"/>
        <w:rPr>
          <w:rFonts w:ascii="Arial" w:hAnsi="Arial" w:cs="Arial"/>
          <w:b/>
          <w:sz w:val="20"/>
          <w:szCs w:val="20"/>
          <w:lang w:val="en-GB"/>
        </w:rPr>
      </w:pPr>
      <w:r w:rsidRPr="009A3A8D">
        <w:rPr>
          <w:rFonts w:ascii="Arial" w:hAnsi="Arial" w:cs="Arial"/>
          <w:b/>
          <w:sz w:val="20"/>
          <w:szCs w:val="20"/>
          <w:lang w:val="en-GB"/>
        </w:rPr>
        <w:t>Part III: Progress towards results</w:t>
      </w:r>
    </w:p>
    <w:p w14:paraId="5076B49F" w14:textId="77777777" w:rsidR="001F128E" w:rsidRPr="009A3A8D" w:rsidRDefault="001F128E" w:rsidP="003608BA">
      <w:pPr>
        <w:pStyle w:val="Textocomentario"/>
        <w:numPr>
          <w:ilvl w:val="0"/>
          <w:numId w:val="4"/>
        </w:numPr>
        <w:suppressLineNumbers/>
        <w:rPr>
          <w:lang w:val="en-GB"/>
        </w:rPr>
      </w:pPr>
      <w:r w:rsidRPr="009A3A8D">
        <w:rPr>
          <w:rFonts w:ascii="Arial" w:hAnsi="Arial" w:cs="Arial"/>
          <w:lang w:val="en-GB"/>
        </w:rPr>
        <w:t>To what extent does the Project support your Ministry/Secretariat/Organization in achieving its results? Explain briefly.</w:t>
      </w:r>
      <w:r w:rsidRPr="009A3A8D" w:rsidDel="008E025D">
        <w:rPr>
          <w:lang w:val="en-GB"/>
        </w:rPr>
        <w:t xml:space="preserve"> </w:t>
      </w:r>
    </w:p>
    <w:p w14:paraId="74FC2887" w14:textId="77777777" w:rsidR="001F128E" w:rsidRPr="009A3A8D" w:rsidRDefault="001F128E" w:rsidP="003608BA">
      <w:pPr>
        <w:pStyle w:val="Textocomentario"/>
        <w:suppressLineNumbers/>
        <w:ind w:left="360"/>
        <w:rPr>
          <w:lang w:val="en-GB"/>
        </w:rPr>
      </w:pPr>
    </w:p>
    <w:tbl>
      <w:tblPr>
        <w:tblW w:w="8499" w:type="dxa"/>
        <w:tblInd w:w="-5" w:type="dxa"/>
        <w:tblCellMar>
          <w:left w:w="10" w:type="dxa"/>
          <w:right w:w="10" w:type="dxa"/>
        </w:tblCellMar>
        <w:tblLook w:val="0000" w:firstRow="0" w:lastRow="0" w:firstColumn="0" w:lastColumn="0" w:noHBand="0" w:noVBand="0"/>
      </w:tblPr>
      <w:tblGrid>
        <w:gridCol w:w="8499"/>
      </w:tblGrid>
      <w:tr w:rsidR="001F128E" w:rsidRPr="009A3A8D" w14:paraId="37FFC1A8" w14:textId="77777777" w:rsidTr="001F128E">
        <w:tc>
          <w:tcPr>
            <w:tcW w:w="8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BAB0C" w14:textId="77777777" w:rsidR="001F128E" w:rsidRPr="009A3A8D" w:rsidRDefault="001F128E" w:rsidP="003608BA">
            <w:pPr>
              <w:pStyle w:val="Textocomentario"/>
              <w:suppressLineNumbers/>
              <w:ind w:left="360"/>
              <w:rPr>
                <w:rFonts w:ascii="Arial" w:hAnsi="Arial" w:cs="Arial"/>
                <w:lang w:val="en-GB"/>
              </w:rPr>
            </w:pPr>
          </w:p>
          <w:p w14:paraId="3CCDA355" w14:textId="77777777" w:rsidR="001F128E" w:rsidRPr="009A3A8D" w:rsidRDefault="001F128E" w:rsidP="003608BA">
            <w:pPr>
              <w:suppressLineNumbers/>
              <w:rPr>
                <w:rFonts w:ascii="Arial" w:hAnsi="Arial" w:cs="Arial"/>
                <w:sz w:val="20"/>
                <w:szCs w:val="20"/>
                <w:lang w:val="en-GB"/>
              </w:rPr>
            </w:pPr>
          </w:p>
        </w:tc>
      </w:tr>
    </w:tbl>
    <w:p w14:paraId="69B51256" w14:textId="77777777" w:rsidR="001F128E" w:rsidRPr="009A3A8D" w:rsidRDefault="001F128E" w:rsidP="003608BA">
      <w:pPr>
        <w:suppressLineNumbers/>
        <w:spacing w:line="254" w:lineRule="auto"/>
        <w:rPr>
          <w:rFonts w:ascii="Arial" w:hAnsi="Arial" w:cs="Arial"/>
          <w:sz w:val="20"/>
          <w:szCs w:val="20"/>
          <w:lang w:val="en-GB"/>
        </w:rPr>
      </w:pPr>
    </w:p>
    <w:p w14:paraId="628D51F2" w14:textId="77777777" w:rsidR="001F128E" w:rsidRPr="009A3A8D" w:rsidRDefault="001F128E" w:rsidP="003608BA">
      <w:pPr>
        <w:numPr>
          <w:ilvl w:val="0"/>
          <w:numId w:val="4"/>
        </w:numPr>
        <w:suppressLineNumbers/>
        <w:suppressAutoHyphens/>
        <w:autoSpaceDN w:val="0"/>
        <w:spacing w:after="0" w:line="240" w:lineRule="auto"/>
        <w:textAlignment w:val="baseline"/>
        <w:rPr>
          <w:rFonts w:ascii="Arial" w:hAnsi="Arial" w:cs="Arial"/>
          <w:sz w:val="20"/>
          <w:szCs w:val="20"/>
          <w:lang w:val="en-GB"/>
        </w:rPr>
      </w:pPr>
      <w:r w:rsidRPr="009A3A8D">
        <w:rPr>
          <w:rFonts w:ascii="Arial" w:hAnsi="Arial" w:cs="Arial"/>
          <w:sz w:val="20"/>
          <w:szCs w:val="20"/>
          <w:lang w:val="en-GB"/>
        </w:rPr>
        <w:t>¿</w:t>
      </w:r>
      <w:r w:rsidRPr="009A3A8D">
        <w:rPr>
          <w:lang w:val="en-GB"/>
        </w:rPr>
        <w:t xml:space="preserve"> </w:t>
      </w:r>
      <w:r w:rsidRPr="009A3A8D">
        <w:rPr>
          <w:rFonts w:ascii="Arial" w:hAnsi="Arial" w:cs="Arial"/>
          <w:sz w:val="20"/>
          <w:szCs w:val="20"/>
          <w:lang w:val="en-GB"/>
        </w:rPr>
        <w:t>Does Birdlife have a good system of financial tracking, budgeting, spending and expense forecasting of the system itself?</w:t>
      </w:r>
    </w:p>
    <w:p w14:paraId="628D8F8C" w14:textId="77777777" w:rsidR="001F128E" w:rsidRPr="009A3A8D" w:rsidRDefault="001F128E" w:rsidP="003608BA">
      <w:pPr>
        <w:suppressLineNumbers/>
        <w:ind w:left="360"/>
        <w:rPr>
          <w:rFonts w:ascii="Arial" w:hAnsi="Arial" w:cs="Arial"/>
          <w:sz w:val="20"/>
          <w:szCs w:val="20"/>
          <w:lang w:val="en-GB"/>
        </w:rPr>
      </w:pPr>
    </w:p>
    <w:tbl>
      <w:tblPr>
        <w:tblW w:w="8528" w:type="dxa"/>
        <w:tblInd w:w="-34" w:type="dxa"/>
        <w:tblCellMar>
          <w:left w:w="10" w:type="dxa"/>
          <w:right w:w="10" w:type="dxa"/>
        </w:tblCellMar>
        <w:tblLook w:val="0000" w:firstRow="0" w:lastRow="0" w:firstColumn="0" w:lastColumn="0" w:noHBand="0" w:noVBand="0"/>
      </w:tblPr>
      <w:tblGrid>
        <w:gridCol w:w="8528"/>
      </w:tblGrid>
      <w:tr w:rsidR="001F128E" w:rsidRPr="008B6533" w14:paraId="018EF4C1" w14:textId="77777777" w:rsidTr="001F128E">
        <w:tc>
          <w:tcPr>
            <w:tcW w:w="8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8D782" w14:textId="77777777" w:rsidR="001F128E" w:rsidRPr="009A3A8D" w:rsidRDefault="001F128E" w:rsidP="003608BA">
            <w:pPr>
              <w:suppressLineNumbers/>
              <w:rPr>
                <w:rFonts w:ascii="Arial" w:hAnsi="Arial" w:cs="Arial"/>
                <w:sz w:val="20"/>
                <w:szCs w:val="20"/>
                <w:lang w:val="en-GB"/>
              </w:rPr>
            </w:pPr>
          </w:p>
          <w:p w14:paraId="1300746A" w14:textId="77777777" w:rsidR="001F128E" w:rsidRPr="009A3A8D" w:rsidRDefault="001F128E" w:rsidP="003608BA">
            <w:pPr>
              <w:suppressLineNumbers/>
              <w:rPr>
                <w:rFonts w:ascii="Arial" w:hAnsi="Arial" w:cs="Arial"/>
                <w:sz w:val="20"/>
                <w:szCs w:val="20"/>
                <w:lang w:val="en-GB"/>
              </w:rPr>
            </w:pPr>
          </w:p>
          <w:p w14:paraId="137EC66D" w14:textId="77777777" w:rsidR="001F128E" w:rsidRPr="009A3A8D" w:rsidRDefault="001F128E" w:rsidP="003608BA">
            <w:pPr>
              <w:suppressLineNumbers/>
              <w:rPr>
                <w:rFonts w:ascii="Arial" w:hAnsi="Arial" w:cs="Arial"/>
                <w:sz w:val="20"/>
                <w:szCs w:val="20"/>
                <w:lang w:val="en-GB"/>
              </w:rPr>
            </w:pPr>
          </w:p>
        </w:tc>
      </w:tr>
    </w:tbl>
    <w:p w14:paraId="64504995" w14:textId="77777777" w:rsidR="001F128E" w:rsidRPr="009A3A8D" w:rsidRDefault="001F128E" w:rsidP="003608BA">
      <w:pPr>
        <w:suppressLineNumbers/>
        <w:spacing w:line="254" w:lineRule="auto"/>
        <w:ind w:left="360"/>
        <w:rPr>
          <w:rFonts w:ascii="Arial" w:hAnsi="Arial" w:cs="Arial"/>
          <w:sz w:val="20"/>
          <w:szCs w:val="20"/>
          <w:lang w:val="en-GB"/>
        </w:rPr>
      </w:pPr>
    </w:p>
    <w:p w14:paraId="7723BF2E" w14:textId="77777777" w:rsidR="001F128E" w:rsidRPr="009A3A8D" w:rsidRDefault="001F128E" w:rsidP="003608BA">
      <w:pPr>
        <w:numPr>
          <w:ilvl w:val="0"/>
          <w:numId w:val="4"/>
        </w:numPr>
        <w:suppressLineNumbers/>
        <w:suppressAutoHyphens/>
        <w:autoSpaceDN w:val="0"/>
        <w:spacing w:line="254" w:lineRule="auto"/>
        <w:textAlignment w:val="baseline"/>
        <w:rPr>
          <w:rFonts w:ascii="Arial" w:hAnsi="Arial" w:cs="Arial"/>
          <w:sz w:val="20"/>
          <w:szCs w:val="20"/>
          <w:lang w:val="en-GB"/>
        </w:rPr>
      </w:pPr>
      <w:r w:rsidRPr="009A3A8D">
        <w:rPr>
          <w:rFonts w:ascii="Arial" w:hAnsi="Arial" w:cs="Arial"/>
          <w:sz w:val="20"/>
          <w:szCs w:val="20"/>
          <w:lang w:val="en-GB"/>
        </w:rPr>
        <w:t>What do you think have been the main obstacles to achieving the results? Please explain.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F128E" w:rsidRPr="009A3A8D" w14:paraId="31CB9482" w14:textId="77777777" w:rsidTr="001F128E">
        <w:tc>
          <w:tcPr>
            <w:tcW w:w="8644" w:type="dxa"/>
            <w:shd w:val="clear" w:color="auto" w:fill="auto"/>
          </w:tcPr>
          <w:p w14:paraId="316A3C27" w14:textId="77777777" w:rsidR="001F128E" w:rsidRPr="009A3A8D" w:rsidRDefault="001F128E" w:rsidP="003608BA">
            <w:pPr>
              <w:suppressLineNumbers/>
              <w:rPr>
                <w:rFonts w:ascii="Arial" w:hAnsi="Arial" w:cs="Arial"/>
                <w:sz w:val="20"/>
                <w:szCs w:val="20"/>
                <w:lang w:val="en-GB"/>
              </w:rPr>
            </w:pPr>
          </w:p>
          <w:p w14:paraId="53926222" w14:textId="77777777" w:rsidR="001F128E" w:rsidRPr="009A3A8D" w:rsidRDefault="001F128E" w:rsidP="003608BA">
            <w:pPr>
              <w:suppressLineNumbers/>
              <w:rPr>
                <w:rFonts w:ascii="Arial" w:hAnsi="Arial" w:cs="Arial"/>
                <w:sz w:val="20"/>
                <w:szCs w:val="20"/>
                <w:lang w:val="en-GB"/>
              </w:rPr>
            </w:pPr>
          </w:p>
        </w:tc>
      </w:tr>
    </w:tbl>
    <w:p w14:paraId="6A0D171D" w14:textId="77777777" w:rsidR="001F128E" w:rsidRPr="009A3A8D" w:rsidRDefault="001F128E" w:rsidP="003608BA">
      <w:pPr>
        <w:suppressLineNumbers/>
        <w:rPr>
          <w:rFonts w:ascii="Arial" w:hAnsi="Arial" w:cs="Arial"/>
          <w:sz w:val="20"/>
          <w:szCs w:val="20"/>
          <w:lang w:val="en-GB"/>
        </w:rPr>
      </w:pPr>
    </w:p>
    <w:p w14:paraId="1B270711" w14:textId="77777777" w:rsidR="001F128E" w:rsidRPr="009A3A8D" w:rsidRDefault="001F128E" w:rsidP="003608BA">
      <w:pPr>
        <w:numPr>
          <w:ilvl w:val="0"/>
          <w:numId w:val="4"/>
        </w:numPr>
        <w:suppressLineNumbers/>
        <w:suppressAutoHyphens/>
        <w:autoSpaceDN w:val="0"/>
        <w:spacing w:line="254" w:lineRule="auto"/>
        <w:textAlignment w:val="baseline"/>
        <w:rPr>
          <w:rFonts w:ascii="Arial" w:hAnsi="Arial" w:cs="Arial"/>
          <w:sz w:val="20"/>
          <w:szCs w:val="20"/>
          <w:lang w:val="en-GB"/>
        </w:rPr>
      </w:pPr>
      <w:r w:rsidRPr="009A3A8D">
        <w:rPr>
          <w:rFonts w:ascii="Arial" w:hAnsi="Arial" w:cs="Arial"/>
          <w:sz w:val="20"/>
          <w:szCs w:val="20"/>
          <w:lang w:val="en-GB"/>
        </w:rPr>
        <w:t xml:space="preserve">What do you think have been the facilitating factors for the achievement of the results? Please </w:t>
      </w:r>
      <w:proofErr w:type="gramStart"/>
      <w:r w:rsidRPr="009A3A8D">
        <w:rPr>
          <w:rFonts w:ascii="Arial" w:hAnsi="Arial" w:cs="Arial"/>
          <w:sz w:val="20"/>
          <w:szCs w:val="20"/>
          <w:lang w:val="en-GB"/>
        </w:rPr>
        <w:t>explain</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F128E" w:rsidRPr="009A3A8D" w14:paraId="2A0FDA2D" w14:textId="77777777" w:rsidTr="001F128E">
        <w:tc>
          <w:tcPr>
            <w:tcW w:w="8644" w:type="dxa"/>
            <w:shd w:val="clear" w:color="auto" w:fill="auto"/>
          </w:tcPr>
          <w:p w14:paraId="4346DBA9" w14:textId="77777777" w:rsidR="001F128E" w:rsidRPr="009A3A8D" w:rsidRDefault="001F128E" w:rsidP="003608BA">
            <w:pPr>
              <w:suppressLineNumbers/>
              <w:rPr>
                <w:rFonts w:ascii="Arial" w:hAnsi="Arial" w:cs="Arial"/>
                <w:sz w:val="20"/>
                <w:szCs w:val="20"/>
                <w:lang w:val="en-GB"/>
              </w:rPr>
            </w:pPr>
          </w:p>
          <w:p w14:paraId="1065BCFC" w14:textId="77777777" w:rsidR="001F128E" w:rsidRPr="009A3A8D" w:rsidRDefault="001F128E" w:rsidP="003608BA">
            <w:pPr>
              <w:suppressLineNumbers/>
              <w:rPr>
                <w:rFonts w:ascii="Arial" w:hAnsi="Arial" w:cs="Arial"/>
                <w:sz w:val="20"/>
                <w:szCs w:val="20"/>
                <w:lang w:val="en-GB"/>
              </w:rPr>
            </w:pPr>
          </w:p>
        </w:tc>
      </w:tr>
    </w:tbl>
    <w:p w14:paraId="3D31C6E4" w14:textId="77777777" w:rsidR="001F128E" w:rsidRPr="009A3A8D" w:rsidRDefault="001F128E" w:rsidP="003608BA">
      <w:pPr>
        <w:suppressLineNumbers/>
        <w:rPr>
          <w:rFonts w:ascii="Arial" w:hAnsi="Arial" w:cs="Arial"/>
          <w:sz w:val="20"/>
          <w:szCs w:val="20"/>
          <w:lang w:val="en-GB"/>
        </w:rPr>
      </w:pPr>
    </w:p>
    <w:p w14:paraId="39A7EACD" w14:textId="77777777" w:rsidR="001F128E" w:rsidRPr="009A3A8D" w:rsidRDefault="001F128E" w:rsidP="003608BA">
      <w:pPr>
        <w:numPr>
          <w:ilvl w:val="0"/>
          <w:numId w:val="4"/>
        </w:numPr>
        <w:suppressLineNumbers/>
        <w:suppressAutoHyphens/>
        <w:autoSpaceDN w:val="0"/>
        <w:spacing w:line="254" w:lineRule="auto"/>
        <w:textAlignment w:val="baseline"/>
        <w:rPr>
          <w:rFonts w:ascii="Arial" w:hAnsi="Arial" w:cs="Arial"/>
          <w:sz w:val="20"/>
          <w:szCs w:val="20"/>
          <w:lang w:val="en-GB"/>
        </w:rPr>
      </w:pPr>
      <w:r w:rsidRPr="009A3A8D">
        <w:rPr>
          <w:rFonts w:ascii="Arial" w:hAnsi="Arial" w:cs="Arial"/>
          <w:sz w:val="20"/>
          <w:szCs w:val="20"/>
          <w:lang w:val="en-GB"/>
        </w:rPr>
        <w:t xml:space="preserve">Has the project achieved an appropriate partnership </w:t>
      </w:r>
      <w:proofErr w:type="gramStart"/>
      <w:r w:rsidRPr="009A3A8D">
        <w:rPr>
          <w:rFonts w:ascii="Arial" w:hAnsi="Arial" w:cs="Arial"/>
          <w:sz w:val="20"/>
          <w:szCs w:val="20"/>
          <w:lang w:val="en-GB"/>
        </w:rPr>
        <w:t>strategy</w:t>
      </w:r>
      <w:proofErr w:type="gramEnd"/>
      <w:r w:rsidRPr="009A3A8D">
        <w:rPr>
          <w:rFonts w:ascii="Arial" w:hAnsi="Arial" w:cs="Arial"/>
          <w:sz w:val="20"/>
          <w:szCs w:val="20"/>
          <w:lang w:val="en-GB"/>
        </w:rPr>
        <w:t xml:space="preserve"> and should any other partners or key players be added to the process? Please </w:t>
      </w:r>
      <w:proofErr w:type="gramStart"/>
      <w:r w:rsidRPr="009A3A8D">
        <w:rPr>
          <w:rFonts w:ascii="Arial" w:hAnsi="Arial" w:cs="Arial"/>
          <w:sz w:val="20"/>
          <w:szCs w:val="20"/>
          <w:lang w:val="en-GB"/>
        </w:rPr>
        <w:t>explain</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F128E" w:rsidRPr="009A3A8D" w14:paraId="428DE59E" w14:textId="77777777" w:rsidTr="001F128E">
        <w:tc>
          <w:tcPr>
            <w:tcW w:w="8644" w:type="dxa"/>
            <w:shd w:val="clear" w:color="auto" w:fill="auto"/>
          </w:tcPr>
          <w:p w14:paraId="79E7895E" w14:textId="77777777" w:rsidR="001F128E" w:rsidRPr="009A3A8D" w:rsidRDefault="001F128E" w:rsidP="003608BA">
            <w:pPr>
              <w:suppressLineNumbers/>
              <w:spacing w:line="254" w:lineRule="auto"/>
              <w:rPr>
                <w:rFonts w:ascii="Arial" w:hAnsi="Arial" w:cs="Arial"/>
                <w:sz w:val="20"/>
                <w:szCs w:val="20"/>
                <w:lang w:val="en-GB"/>
              </w:rPr>
            </w:pPr>
          </w:p>
        </w:tc>
      </w:tr>
    </w:tbl>
    <w:p w14:paraId="58AEABA6" w14:textId="77777777" w:rsidR="001F128E" w:rsidRPr="009A3A8D" w:rsidRDefault="001F128E" w:rsidP="003608BA">
      <w:pPr>
        <w:suppressLineNumbers/>
        <w:spacing w:line="254" w:lineRule="auto"/>
        <w:rPr>
          <w:rFonts w:ascii="Arial" w:hAnsi="Arial" w:cs="Arial"/>
          <w:sz w:val="20"/>
          <w:szCs w:val="20"/>
          <w:lang w:val="en-GB"/>
        </w:rPr>
      </w:pPr>
    </w:p>
    <w:p w14:paraId="3FFBE38F" w14:textId="77777777" w:rsidR="001F128E" w:rsidRPr="009A3A8D" w:rsidRDefault="001F128E" w:rsidP="003608BA">
      <w:pPr>
        <w:numPr>
          <w:ilvl w:val="0"/>
          <w:numId w:val="4"/>
        </w:numPr>
        <w:suppressLineNumbers/>
        <w:suppressAutoHyphens/>
        <w:autoSpaceDN w:val="0"/>
        <w:spacing w:line="254" w:lineRule="auto"/>
        <w:textAlignment w:val="baseline"/>
        <w:rPr>
          <w:rFonts w:ascii="Arial" w:hAnsi="Arial" w:cs="Arial"/>
          <w:sz w:val="20"/>
          <w:szCs w:val="20"/>
          <w:lang w:val="en-GB"/>
        </w:rPr>
      </w:pPr>
      <w:r w:rsidRPr="009A3A8D">
        <w:rPr>
          <w:rFonts w:ascii="Arial" w:hAnsi="Arial" w:cs="Arial"/>
          <w:sz w:val="20"/>
          <w:szCs w:val="20"/>
          <w:lang w:val="en-GB"/>
        </w:rPr>
        <w:t>Is the RFF solid? (governance, management, investment, and grant plans)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F128E" w:rsidRPr="008B6533" w14:paraId="1DB8DABB" w14:textId="77777777" w:rsidTr="001F128E">
        <w:tc>
          <w:tcPr>
            <w:tcW w:w="8644" w:type="dxa"/>
            <w:shd w:val="clear" w:color="auto" w:fill="auto"/>
          </w:tcPr>
          <w:p w14:paraId="3D55C023" w14:textId="77777777" w:rsidR="001F128E" w:rsidRPr="009A3A8D" w:rsidRDefault="001F128E" w:rsidP="003608BA">
            <w:pPr>
              <w:suppressLineNumbers/>
              <w:spacing w:line="254" w:lineRule="auto"/>
              <w:rPr>
                <w:rFonts w:ascii="Arial" w:hAnsi="Arial" w:cs="Arial"/>
                <w:sz w:val="20"/>
                <w:szCs w:val="20"/>
                <w:lang w:val="en-GB"/>
              </w:rPr>
            </w:pPr>
          </w:p>
        </w:tc>
      </w:tr>
    </w:tbl>
    <w:p w14:paraId="57ABED82" w14:textId="77777777" w:rsidR="001F128E" w:rsidRPr="009A3A8D" w:rsidRDefault="001F128E" w:rsidP="003608BA">
      <w:pPr>
        <w:suppressLineNumbers/>
        <w:spacing w:line="254" w:lineRule="auto"/>
        <w:rPr>
          <w:rFonts w:ascii="Arial" w:hAnsi="Arial" w:cs="Arial"/>
          <w:sz w:val="20"/>
          <w:szCs w:val="20"/>
          <w:lang w:val="en-GB"/>
        </w:rPr>
      </w:pPr>
    </w:p>
    <w:p w14:paraId="79C36931" w14:textId="77777777" w:rsidR="001F128E" w:rsidRPr="009A3A8D" w:rsidRDefault="001F128E" w:rsidP="003608BA">
      <w:pPr>
        <w:numPr>
          <w:ilvl w:val="0"/>
          <w:numId w:val="4"/>
        </w:numPr>
        <w:suppressLineNumbers/>
        <w:suppressAutoHyphens/>
        <w:autoSpaceDN w:val="0"/>
        <w:spacing w:line="254" w:lineRule="auto"/>
        <w:textAlignment w:val="baseline"/>
        <w:rPr>
          <w:rFonts w:ascii="Arial" w:hAnsi="Arial" w:cs="Arial"/>
          <w:sz w:val="20"/>
          <w:szCs w:val="20"/>
          <w:lang w:val="en-GB"/>
        </w:rPr>
      </w:pPr>
      <w:r w:rsidRPr="009A3A8D">
        <w:rPr>
          <w:rFonts w:ascii="Arial" w:hAnsi="Arial" w:cs="Arial"/>
          <w:sz w:val="20"/>
          <w:szCs w:val="20"/>
          <w:lang w:val="en-GB"/>
        </w:rPr>
        <w:t>14.</w:t>
      </w:r>
      <w:r w:rsidRPr="009A3A8D">
        <w:rPr>
          <w:rFonts w:ascii="Arial" w:hAnsi="Arial" w:cs="Arial"/>
          <w:sz w:val="20"/>
          <w:szCs w:val="20"/>
          <w:lang w:val="en-GB"/>
        </w:rPr>
        <w:tab/>
        <w:t>Is the project providing enough tools to mainstream MSB in their respective countries and governments?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F128E" w:rsidRPr="008B6533" w14:paraId="2C56A268" w14:textId="77777777" w:rsidTr="001F128E">
        <w:tc>
          <w:tcPr>
            <w:tcW w:w="8644" w:type="dxa"/>
            <w:shd w:val="clear" w:color="auto" w:fill="auto"/>
          </w:tcPr>
          <w:p w14:paraId="58A77C41" w14:textId="77777777" w:rsidR="001F128E" w:rsidRPr="009A3A8D" w:rsidRDefault="001F128E" w:rsidP="003608BA">
            <w:pPr>
              <w:suppressLineNumbers/>
              <w:spacing w:line="254" w:lineRule="auto"/>
              <w:rPr>
                <w:rFonts w:ascii="Arial" w:hAnsi="Arial" w:cs="Arial"/>
                <w:sz w:val="20"/>
                <w:szCs w:val="20"/>
                <w:lang w:val="en-GB"/>
              </w:rPr>
            </w:pPr>
          </w:p>
        </w:tc>
      </w:tr>
    </w:tbl>
    <w:p w14:paraId="12A12CA0" w14:textId="77777777" w:rsidR="001F128E" w:rsidRPr="009A3A8D" w:rsidRDefault="001F128E" w:rsidP="003608BA">
      <w:pPr>
        <w:suppressLineNumbers/>
        <w:spacing w:line="254" w:lineRule="auto"/>
        <w:rPr>
          <w:rFonts w:ascii="Arial" w:hAnsi="Arial" w:cs="Arial"/>
          <w:sz w:val="20"/>
          <w:szCs w:val="20"/>
          <w:lang w:val="en-GB"/>
        </w:rPr>
      </w:pPr>
    </w:p>
    <w:p w14:paraId="4C39BC7B" w14:textId="77777777" w:rsidR="001F128E" w:rsidRPr="009A3A8D" w:rsidRDefault="001F128E" w:rsidP="003608BA">
      <w:pPr>
        <w:numPr>
          <w:ilvl w:val="0"/>
          <w:numId w:val="4"/>
        </w:numPr>
        <w:suppressLineNumbers/>
        <w:suppressAutoHyphens/>
        <w:autoSpaceDN w:val="0"/>
        <w:spacing w:line="254" w:lineRule="auto"/>
        <w:textAlignment w:val="baseline"/>
        <w:rPr>
          <w:rFonts w:ascii="Arial" w:hAnsi="Arial" w:cs="Arial"/>
          <w:sz w:val="20"/>
          <w:szCs w:val="20"/>
          <w:lang w:val="en-GB"/>
        </w:rPr>
      </w:pPr>
      <w:r w:rsidRPr="009A3A8D">
        <w:rPr>
          <w:rFonts w:ascii="Arial" w:hAnsi="Arial" w:cs="Arial"/>
          <w:sz w:val="20"/>
          <w:szCs w:val="20"/>
          <w:lang w:val="en-GB"/>
        </w:rPr>
        <w:lastRenderedPageBreak/>
        <w:t>Do you think your organization has or has received enough training to continue promoting bird conservation in the corridor? What else do you need?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F128E" w:rsidRPr="009A3A8D" w14:paraId="5A87A53C" w14:textId="77777777" w:rsidTr="001F128E">
        <w:tc>
          <w:tcPr>
            <w:tcW w:w="8644" w:type="dxa"/>
            <w:shd w:val="clear" w:color="auto" w:fill="auto"/>
          </w:tcPr>
          <w:p w14:paraId="5E00AA07" w14:textId="77777777" w:rsidR="001F128E" w:rsidRPr="009A3A8D" w:rsidRDefault="001F128E" w:rsidP="003608BA">
            <w:pPr>
              <w:suppressLineNumbers/>
              <w:spacing w:line="254" w:lineRule="auto"/>
              <w:rPr>
                <w:rFonts w:ascii="Arial" w:hAnsi="Arial" w:cs="Arial"/>
                <w:sz w:val="20"/>
                <w:szCs w:val="20"/>
                <w:lang w:val="en-GB"/>
              </w:rPr>
            </w:pPr>
          </w:p>
        </w:tc>
      </w:tr>
    </w:tbl>
    <w:p w14:paraId="20DACEB5" w14:textId="77777777" w:rsidR="001F128E" w:rsidRPr="009A3A8D" w:rsidRDefault="001F128E" w:rsidP="003608BA">
      <w:pPr>
        <w:suppressLineNumbers/>
        <w:spacing w:line="254" w:lineRule="auto"/>
        <w:rPr>
          <w:rFonts w:ascii="Arial" w:hAnsi="Arial" w:cs="Arial"/>
          <w:sz w:val="20"/>
          <w:szCs w:val="20"/>
          <w:lang w:val="en-GB"/>
        </w:rPr>
      </w:pPr>
    </w:p>
    <w:p w14:paraId="0538BC6A" w14:textId="77777777" w:rsidR="001F128E" w:rsidRPr="009A3A8D" w:rsidRDefault="001F128E" w:rsidP="003608BA">
      <w:pPr>
        <w:numPr>
          <w:ilvl w:val="0"/>
          <w:numId w:val="4"/>
        </w:numPr>
        <w:suppressLineNumbers/>
        <w:suppressAutoHyphens/>
        <w:autoSpaceDN w:val="0"/>
        <w:spacing w:line="254" w:lineRule="auto"/>
        <w:textAlignment w:val="baseline"/>
        <w:rPr>
          <w:rFonts w:ascii="Arial" w:hAnsi="Arial" w:cs="Arial"/>
          <w:sz w:val="20"/>
          <w:szCs w:val="20"/>
          <w:lang w:val="en-GB"/>
        </w:rPr>
      </w:pPr>
      <w:r w:rsidRPr="009A3A8D">
        <w:rPr>
          <w:rFonts w:ascii="Arial" w:hAnsi="Arial" w:cs="Arial"/>
          <w:sz w:val="20"/>
          <w:szCs w:val="20"/>
          <w:lang w:val="en-GB"/>
        </w:rPr>
        <w:t>What staff and budget does your organization have to ensure the continuity of this conservation approach?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F128E" w:rsidRPr="008B6533" w14:paraId="74B0DF34" w14:textId="77777777" w:rsidTr="001F128E">
        <w:tc>
          <w:tcPr>
            <w:tcW w:w="8644" w:type="dxa"/>
            <w:shd w:val="clear" w:color="auto" w:fill="auto"/>
          </w:tcPr>
          <w:p w14:paraId="6CA0ECFF" w14:textId="77777777" w:rsidR="001F128E" w:rsidRPr="009A3A8D" w:rsidRDefault="001F128E" w:rsidP="003608BA">
            <w:pPr>
              <w:suppressLineNumbers/>
              <w:spacing w:line="254" w:lineRule="auto"/>
              <w:rPr>
                <w:rFonts w:ascii="Arial" w:hAnsi="Arial" w:cs="Arial"/>
                <w:sz w:val="20"/>
                <w:szCs w:val="20"/>
                <w:lang w:val="en-GB"/>
              </w:rPr>
            </w:pPr>
          </w:p>
        </w:tc>
      </w:tr>
    </w:tbl>
    <w:p w14:paraId="406FD5BC" w14:textId="77777777" w:rsidR="001F128E" w:rsidRPr="009A3A8D" w:rsidRDefault="001F128E" w:rsidP="003608BA">
      <w:pPr>
        <w:suppressLineNumbers/>
        <w:spacing w:line="254" w:lineRule="auto"/>
        <w:rPr>
          <w:rFonts w:ascii="Arial" w:hAnsi="Arial" w:cs="Arial"/>
          <w:sz w:val="20"/>
          <w:szCs w:val="20"/>
          <w:lang w:val="en-GB"/>
        </w:rPr>
      </w:pPr>
    </w:p>
    <w:p w14:paraId="1D677347" w14:textId="77777777" w:rsidR="001F128E" w:rsidRPr="009A3A8D" w:rsidRDefault="001F128E" w:rsidP="003608BA">
      <w:pPr>
        <w:numPr>
          <w:ilvl w:val="0"/>
          <w:numId w:val="4"/>
        </w:numPr>
        <w:suppressLineNumbers/>
        <w:suppressAutoHyphens/>
        <w:autoSpaceDN w:val="0"/>
        <w:spacing w:line="254" w:lineRule="auto"/>
        <w:textAlignment w:val="baseline"/>
        <w:rPr>
          <w:rFonts w:ascii="Arial" w:hAnsi="Arial" w:cs="Arial"/>
          <w:sz w:val="20"/>
          <w:szCs w:val="20"/>
          <w:lang w:val="en-GB"/>
        </w:rPr>
      </w:pPr>
      <w:r w:rsidRPr="009A3A8D">
        <w:rPr>
          <w:rFonts w:ascii="Arial" w:hAnsi="Arial" w:cs="Arial"/>
          <w:sz w:val="20"/>
          <w:szCs w:val="20"/>
          <w:lang w:val="en-GB"/>
        </w:rPr>
        <w:t>Do you think the general population is aware? Is the project succeeding in transmitting the importance of the conservation of these birds? What else can be done?</w:t>
      </w:r>
    </w:p>
    <w:tbl>
      <w:tblPr>
        <w:tblW w:w="8528" w:type="dxa"/>
        <w:tblInd w:w="-34" w:type="dxa"/>
        <w:tblCellMar>
          <w:left w:w="10" w:type="dxa"/>
          <w:right w:w="10" w:type="dxa"/>
        </w:tblCellMar>
        <w:tblLook w:val="0000" w:firstRow="0" w:lastRow="0" w:firstColumn="0" w:lastColumn="0" w:noHBand="0" w:noVBand="0"/>
      </w:tblPr>
      <w:tblGrid>
        <w:gridCol w:w="8528"/>
      </w:tblGrid>
      <w:tr w:rsidR="001F128E" w:rsidRPr="009A3A8D" w14:paraId="6DE95821" w14:textId="77777777" w:rsidTr="001F128E">
        <w:tc>
          <w:tcPr>
            <w:tcW w:w="8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E2670" w14:textId="77777777" w:rsidR="001F128E" w:rsidRPr="009A3A8D" w:rsidRDefault="001F128E" w:rsidP="003608BA">
            <w:pPr>
              <w:suppressLineNumbers/>
              <w:rPr>
                <w:rFonts w:ascii="Arial" w:hAnsi="Arial" w:cs="Arial"/>
                <w:sz w:val="20"/>
                <w:szCs w:val="20"/>
                <w:lang w:val="en-GB"/>
              </w:rPr>
            </w:pPr>
          </w:p>
          <w:p w14:paraId="2DD560A5" w14:textId="77777777" w:rsidR="001F128E" w:rsidRPr="009A3A8D" w:rsidRDefault="001F128E" w:rsidP="003608BA">
            <w:pPr>
              <w:suppressLineNumbers/>
              <w:rPr>
                <w:rFonts w:ascii="Arial" w:hAnsi="Arial" w:cs="Arial"/>
                <w:sz w:val="20"/>
                <w:szCs w:val="20"/>
                <w:lang w:val="en-GB"/>
              </w:rPr>
            </w:pPr>
          </w:p>
        </w:tc>
      </w:tr>
    </w:tbl>
    <w:p w14:paraId="2BE6E10D" w14:textId="77777777" w:rsidR="001F128E" w:rsidRPr="009A3A8D" w:rsidRDefault="001F128E" w:rsidP="003608BA">
      <w:pPr>
        <w:suppressLineNumbers/>
        <w:rPr>
          <w:rFonts w:ascii="Arial" w:hAnsi="Arial" w:cs="Arial"/>
          <w:sz w:val="20"/>
          <w:szCs w:val="20"/>
          <w:lang w:val="en-GB"/>
        </w:rPr>
      </w:pPr>
    </w:p>
    <w:p w14:paraId="6B0C038E" w14:textId="77777777" w:rsidR="001F128E" w:rsidRPr="009A3A8D" w:rsidRDefault="001F128E" w:rsidP="003608BA">
      <w:pPr>
        <w:suppressLineNumbers/>
        <w:spacing w:after="120"/>
        <w:rPr>
          <w:rFonts w:ascii="Arial" w:hAnsi="Arial" w:cs="Arial"/>
          <w:b/>
          <w:sz w:val="20"/>
          <w:szCs w:val="20"/>
          <w:lang w:val="en-GB"/>
        </w:rPr>
      </w:pPr>
      <w:r w:rsidRPr="009A3A8D">
        <w:rPr>
          <w:rFonts w:ascii="Arial" w:hAnsi="Arial" w:cs="Arial"/>
          <w:b/>
          <w:sz w:val="20"/>
          <w:szCs w:val="20"/>
          <w:lang w:val="en-GB"/>
        </w:rPr>
        <w:t>Part IV: Project Implementation &amp; adaptive management</w:t>
      </w:r>
    </w:p>
    <w:p w14:paraId="46F147B6" w14:textId="77777777" w:rsidR="001F128E" w:rsidRPr="009A3A8D" w:rsidRDefault="001F128E" w:rsidP="003608BA">
      <w:pPr>
        <w:numPr>
          <w:ilvl w:val="0"/>
          <w:numId w:val="4"/>
        </w:numPr>
        <w:suppressLineNumbers/>
        <w:suppressAutoHyphens/>
        <w:autoSpaceDN w:val="0"/>
        <w:spacing w:line="254" w:lineRule="auto"/>
        <w:textAlignment w:val="baseline"/>
        <w:rPr>
          <w:rFonts w:ascii="Arial" w:hAnsi="Arial" w:cs="Arial"/>
          <w:sz w:val="20"/>
          <w:szCs w:val="20"/>
          <w:lang w:val="en-GB"/>
        </w:rPr>
      </w:pPr>
      <w:r w:rsidRPr="009A3A8D">
        <w:rPr>
          <w:rFonts w:ascii="Arial" w:hAnsi="Arial" w:cs="Arial"/>
          <w:sz w:val="20"/>
          <w:szCs w:val="20"/>
          <w:lang w:val="en-GB"/>
        </w:rPr>
        <w:t xml:space="preserve">Do you think that the structure and organization of the Project are adequate (central office, regional office)? Does the project have enough human and technical equipment and resources to achieve the results?  </w:t>
      </w:r>
    </w:p>
    <w:p w14:paraId="3158E4F7" w14:textId="77777777" w:rsidR="001F128E" w:rsidRPr="009A3A8D" w:rsidRDefault="001F128E" w:rsidP="003608BA">
      <w:pPr>
        <w:suppressLineNumbers/>
        <w:spacing w:line="254" w:lineRule="auto"/>
        <w:rPr>
          <w:rFonts w:ascii="Arial" w:hAnsi="Arial" w:cs="Arial"/>
          <w:i/>
          <w:sz w:val="20"/>
          <w:szCs w:val="20"/>
          <w:lang w:val="en-GB"/>
        </w:rPr>
      </w:pPr>
      <w:r w:rsidRPr="009A3A8D">
        <w:rPr>
          <w:rFonts w:ascii="Arial" w:hAnsi="Arial" w:cs="Arial"/>
          <w:i/>
          <w:sz w:val="20"/>
          <w:szCs w:val="20"/>
          <w:lang w:val="en-GB"/>
        </w:rPr>
        <w:t>Note: If you do not know, ask if you have been informed of changes in the project and if you have been able to influence or transmit concerns to the different coordination bodies</w:t>
      </w:r>
    </w:p>
    <w:tbl>
      <w:tblPr>
        <w:tblW w:w="8494" w:type="dxa"/>
        <w:tblCellMar>
          <w:left w:w="10" w:type="dxa"/>
          <w:right w:w="10" w:type="dxa"/>
        </w:tblCellMar>
        <w:tblLook w:val="0000" w:firstRow="0" w:lastRow="0" w:firstColumn="0" w:lastColumn="0" w:noHBand="0" w:noVBand="0"/>
      </w:tblPr>
      <w:tblGrid>
        <w:gridCol w:w="8494"/>
      </w:tblGrid>
      <w:tr w:rsidR="001F128E" w:rsidRPr="008B6533" w14:paraId="608F2A2A" w14:textId="77777777" w:rsidTr="001F128E">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49506" w14:textId="77777777" w:rsidR="001F128E" w:rsidRPr="009A3A8D" w:rsidRDefault="001F128E" w:rsidP="003608BA">
            <w:pPr>
              <w:suppressLineNumbers/>
              <w:spacing w:line="254" w:lineRule="auto"/>
              <w:rPr>
                <w:rFonts w:ascii="Arial" w:hAnsi="Arial" w:cs="Arial"/>
                <w:sz w:val="20"/>
                <w:szCs w:val="20"/>
                <w:lang w:val="en-GB"/>
              </w:rPr>
            </w:pPr>
          </w:p>
          <w:p w14:paraId="59E5D0FC" w14:textId="77777777" w:rsidR="001F128E" w:rsidRPr="009A3A8D" w:rsidRDefault="001F128E" w:rsidP="003608BA">
            <w:pPr>
              <w:suppressLineNumbers/>
              <w:spacing w:line="254" w:lineRule="auto"/>
              <w:rPr>
                <w:rFonts w:ascii="Arial" w:hAnsi="Arial" w:cs="Arial"/>
                <w:sz w:val="20"/>
                <w:szCs w:val="20"/>
                <w:lang w:val="en-GB"/>
              </w:rPr>
            </w:pPr>
          </w:p>
        </w:tc>
      </w:tr>
    </w:tbl>
    <w:p w14:paraId="6F516632" w14:textId="77777777" w:rsidR="001F128E" w:rsidRPr="009A3A8D" w:rsidRDefault="001F128E" w:rsidP="003608BA">
      <w:pPr>
        <w:suppressLineNumbers/>
        <w:spacing w:line="254" w:lineRule="auto"/>
        <w:rPr>
          <w:rFonts w:ascii="Arial" w:hAnsi="Arial" w:cs="Arial"/>
          <w:sz w:val="20"/>
          <w:szCs w:val="20"/>
          <w:lang w:val="en-GB"/>
        </w:rPr>
      </w:pPr>
    </w:p>
    <w:p w14:paraId="20CA7D4F" w14:textId="77777777" w:rsidR="001F128E" w:rsidRPr="009A3A8D" w:rsidRDefault="001F128E" w:rsidP="003608BA">
      <w:pPr>
        <w:numPr>
          <w:ilvl w:val="0"/>
          <w:numId w:val="4"/>
        </w:numPr>
        <w:suppressLineNumbers/>
        <w:suppressAutoHyphens/>
        <w:autoSpaceDN w:val="0"/>
        <w:spacing w:line="254" w:lineRule="auto"/>
        <w:textAlignment w:val="baseline"/>
        <w:rPr>
          <w:rFonts w:ascii="Arial" w:hAnsi="Arial" w:cs="Arial"/>
          <w:sz w:val="20"/>
          <w:szCs w:val="20"/>
          <w:lang w:val="en-GB"/>
        </w:rPr>
      </w:pPr>
      <w:r w:rsidRPr="009A3A8D">
        <w:rPr>
          <w:rFonts w:ascii="Arial" w:hAnsi="Arial" w:cs="Arial"/>
          <w:sz w:val="20"/>
          <w:szCs w:val="20"/>
          <w:lang w:val="en-GB"/>
        </w:rPr>
        <w:t>Have there been any substantive changes to the project and has the project been able to adapt to these changes?</w:t>
      </w:r>
    </w:p>
    <w:tbl>
      <w:tblPr>
        <w:tblW w:w="8494" w:type="dxa"/>
        <w:tblCellMar>
          <w:left w:w="10" w:type="dxa"/>
          <w:right w:w="10" w:type="dxa"/>
        </w:tblCellMar>
        <w:tblLook w:val="0000" w:firstRow="0" w:lastRow="0" w:firstColumn="0" w:lastColumn="0" w:noHBand="0" w:noVBand="0"/>
      </w:tblPr>
      <w:tblGrid>
        <w:gridCol w:w="8494"/>
      </w:tblGrid>
      <w:tr w:rsidR="001F128E" w:rsidRPr="008B6533" w14:paraId="16E74477" w14:textId="77777777" w:rsidTr="001F128E">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5FDF8" w14:textId="77777777" w:rsidR="001F128E" w:rsidRPr="009A3A8D" w:rsidRDefault="001F128E" w:rsidP="003608BA">
            <w:pPr>
              <w:suppressLineNumbers/>
              <w:spacing w:line="254" w:lineRule="auto"/>
              <w:rPr>
                <w:rFonts w:ascii="Arial" w:hAnsi="Arial" w:cs="Arial"/>
                <w:sz w:val="20"/>
                <w:szCs w:val="20"/>
                <w:lang w:val="en-GB"/>
              </w:rPr>
            </w:pPr>
          </w:p>
          <w:p w14:paraId="195CC466" w14:textId="77777777" w:rsidR="001F128E" w:rsidRPr="009A3A8D" w:rsidRDefault="001F128E" w:rsidP="003608BA">
            <w:pPr>
              <w:suppressLineNumbers/>
              <w:spacing w:line="254" w:lineRule="auto"/>
              <w:rPr>
                <w:rFonts w:ascii="Arial" w:hAnsi="Arial" w:cs="Arial"/>
                <w:sz w:val="20"/>
                <w:szCs w:val="20"/>
                <w:lang w:val="en-GB"/>
              </w:rPr>
            </w:pPr>
          </w:p>
        </w:tc>
      </w:tr>
    </w:tbl>
    <w:p w14:paraId="413A40AD" w14:textId="77777777" w:rsidR="001F128E" w:rsidRPr="009A3A8D" w:rsidRDefault="001F128E" w:rsidP="003608BA">
      <w:pPr>
        <w:suppressLineNumbers/>
        <w:spacing w:line="254" w:lineRule="auto"/>
        <w:rPr>
          <w:rFonts w:ascii="Arial" w:hAnsi="Arial" w:cs="Arial"/>
          <w:sz w:val="20"/>
          <w:szCs w:val="20"/>
          <w:lang w:val="en-GB"/>
        </w:rPr>
      </w:pPr>
    </w:p>
    <w:p w14:paraId="72D01692" w14:textId="77777777" w:rsidR="001F128E" w:rsidRPr="009A3A8D" w:rsidRDefault="001F128E" w:rsidP="003608BA">
      <w:pPr>
        <w:numPr>
          <w:ilvl w:val="0"/>
          <w:numId w:val="4"/>
        </w:numPr>
        <w:suppressLineNumbers/>
        <w:suppressAutoHyphens/>
        <w:autoSpaceDN w:val="0"/>
        <w:spacing w:line="254" w:lineRule="auto"/>
        <w:textAlignment w:val="baseline"/>
        <w:rPr>
          <w:lang w:val="en-GB"/>
        </w:rPr>
      </w:pPr>
      <w:r w:rsidRPr="009A3A8D">
        <w:rPr>
          <w:rFonts w:ascii="Arial" w:hAnsi="Arial" w:cs="Arial"/>
          <w:sz w:val="20"/>
          <w:szCs w:val="20"/>
          <w:lang w:val="en-GB"/>
        </w:rPr>
        <w:t>¿</w:t>
      </w:r>
      <w:r w:rsidRPr="009A3A8D">
        <w:rPr>
          <w:lang w:val="en-GB"/>
        </w:rPr>
        <w:t xml:space="preserve"> </w:t>
      </w:r>
      <w:r w:rsidRPr="009A3A8D">
        <w:rPr>
          <w:rFonts w:ascii="Arial" w:hAnsi="Arial" w:cs="Arial"/>
          <w:sz w:val="20"/>
          <w:szCs w:val="20"/>
          <w:lang w:val="en-GB"/>
        </w:rPr>
        <w:t>How has coordination been between actors, between donors? Have the different coordination committees worked? (board of directors, national coordination committee) Can it be improved?</w:t>
      </w:r>
    </w:p>
    <w:p w14:paraId="33FEC431" w14:textId="77777777" w:rsidR="001F128E" w:rsidRPr="009A3A8D" w:rsidRDefault="001F128E" w:rsidP="003608BA">
      <w:pPr>
        <w:suppressLineNumbers/>
        <w:spacing w:line="254" w:lineRule="auto"/>
        <w:ind w:left="360"/>
        <w:rPr>
          <w:lang w:val="en-GB"/>
        </w:rPr>
      </w:pPr>
      <w:r w:rsidRPr="009A3A8D">
        <w:rPr>
          <w:rFonts w:ascii="Arial" w:hAnsi="Arial" w:cs="Arial"/>
          <w:sz w:val="20"/>
          <w:szCs w:val="20"/>
          <w:lang w:val="en-GB"/>
        </w:rPr>
        <w:t>(n/</w:t>
      </w:r>
      <w:proofErr w:type="gramStart"/>
      <w:r w:rsidRPr="009A3A8D">
        <w:rPr>
          <w:rFonts w:ascii="Arial" w:hAnsi="Arial" w:cs="Arial"/>
          <w:sz w:val="20"/>
          <w:szCs w:val="20"/>
          <w:lang w:val="en-GB"/>
        </w:rPr>
        <w:t>a for</w:t>
      </w:r>
      <w:proofErr w:type="gramEnd"/>
      <w:r w:rsidRPr="009A3A8D">
        <w:rPr>
          <w:rFonts w:ascii="Arial" w:hAnsi="Arial" w:cs="Arial"/>
          <w:sz w:val="20"/>
          <w:szCs w:val="20"/>
          <w:lang w:val="en-GB"/>
        </w:rPr>
        <w:t xml:space="preserve"> certain actors) </w:t>
      </w:r>
    </w:p>
    <w:p w14:paraId="4FB96E08" w14:textId="77777777" w:rsidR="001F128E" w:rsidRPr="009A3A8D" w:rsidRDefault="001F128E" w:rsidP="003608BA">
      <w:pPr>
        <w:suppressLineNumbers/>
        <w:spacing w:line="254" w:lineRule="auto"/>
        <w:rPr>
          <w:rFonts w:ascii="Arial" w:hAnsi="Arial" w:cs="Arial"/>
          <w:sz w:val="20"/>
          <w:szCs w:val="20"/>
          <w:lang w:val="en-GB"/>
        </w:rPr>
      </w:pPr>
    </w:p>
    <w:tbl>
      <w:tblPr>
        <w:tblW w:w="8494" w:type="dxa"/>
        <w:tblCellMar>
          <w:left w:w="10" w:type="dxa"/>
          <w:right w:w="10" w:type="dxa"/>
        </w:tblCellMar>
        <w:tblLook w:val="0000" w:firstRow="0" w:lastRow="0" w:firstColumn="0" w:lastColumn="0" w:noHBand="0" w:noVBand="0"/>
      </w:tblPr>
      <w:tblGrid>
        <w:gridCol w:w="8494"/>
      </w:tblGrid>
      <w:tr w:rsidR="001F128E" w:rsidRPr="008B6533" w14:paraId="23C36E84" w14:textId="77777777" w:rsidTr="001F128E">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F07C5" w14:textId="77777777" w:rsidR="001F128E" w:rsidRPr="009A3A8D" w:rsidRDefault="001F128E" w:rsidP="003608BA">
            <w:pPr>
              <w:suppressLineNumbers/>
              <w:spacing w:line="254" w:lineRule="auto"/>
              <w:rPr>
                <w:rFonts w:ascii="Arial" w:hAnsi="Arial" w:cs="Arial"/>
                <w:sz w:val="20"/>
                <w:szCs w:val="20"/>
                <w:lang w:val="en-GB"/>
              </w:rPr>
            </w:pPr>
          </w:p>
          <w:p w14:paraId="1699C266" w14:textId="77777777" w:rsidR="001F128E" w:rsidRPr="009A3A8D" w:rsidRDefault="001F128E" w:rsidP="003608BA">
            <w:pPr>
              <w:suppressLineNumbers/>
              <w:spacing w:line="254" w:lineRule="auto"/>
              <w:rPr>
                <w:rFonts w:ascii="Arial" w:hAnsi="Arial" w:cs="Arial"/>
                <w:sz w:val="20"/>
                <w:szCs w:val="20"/>
                <w:lang w:val="en-GB"/>
              </w:rPr>
            </w:pPr>
          </w:p>
        </w:tc>
      </w:tr>
    </w:tbl>
    <w:p w14:paraId="1B737EEB" w14:textId="77777777" w:rsidR="001F128E" w:rsidRPr="009A3A8D" w:rsidRDefault="001F128E" w:rsidP="003608BA">
      <w:pPr>
        <w:suppressLineNumbers/>
        <w:spacing w:line="254" w:lineRule="auto"/>
        <w:rPr>
          <w:rFonts w:ascii="Arial" w:hAnsi="Arial" w:cs="Arial"/>
          <w:sz w:val="20"/>
          <w:szCs w:val="20"/>
          <w:lang w:val="en-GB"/>
        </w:rPr>
      </w:pPr>
    </w:p>
    <w:p w14:paraId="38D8C35B" w14:textId="77777777" w:rsidR="001F128E" w:rsidRPr="009A3A8D" w:rsidRDefault="001F128E" w:rsidP="003608BA">
      <w:pPr>
        <w:suppressLineNumbers/>
        <w:spacing w:line="254" w:lineRule="auto"/>
        <w:rPr>
          <w:rFonts w:ascii="Arial" w:hAnsi="Arial" w:cs="Arial"/>
          <w:b/>
          <w:sz w:val="20"/>
          <w:szCs w:val="20"/>
          <w:lang w:val="en-GB"/>
        </w:rPr>
      </w:pPr>
      <w:r w:rsidRPr="009A3A8D">
        <w:rPr>
          <w:rFonts w:ascii="Arial" w:hAnsi="Arial" w:cs="Arial"/>
          <w:b/>
          <w:sz w:val="20"/>
          <w:szCs w:val="20"/>
          <w:lang w:val="en-GB"/>
        </w:rPr>
        <w:t>FOR GOVERNMENT COUNTERPARTS</w:t>
      </w:r>
    </w:p>
    <w:p w14:paraId="6ECB468F" w14:textId="77777777" w:rsidR="001F128E" w:rsidRPr="009A3A8D" w:rsidRDefault="001F128E" w:rsidP="003608BA">
      <w:pPr>
        <w:numPr>
          <w:ilvl w:val="0"/>
          <w:numId w:val="4"/>
        </w:numPr>
        <w:suppressLineNumbers/>
        <w:suppressAutoHyphens/>
        <w:autoSpaceDN w:val="0"/>
        <w:spacing w:line="254" w:lineRule="auto"/>
        <w:textAlignment w:val="baseline"/>
        <w:rPr>
          <w:rFonts w:ascii="Arial" w:hAnsi="Arial" w:cs="Arial"/>
          <w:sz w:val="20"/>
          <w:szCs w:val="20"/>
          <w:lang w:val="en-GB"/>
        </w:rPr>
      </w:pPr>
      <w:r w:rsidRPr="009A3A8D">
        <w:rPr>
          <w:rFonts w:ascii="Arial" w:hAnsi="Arial" w:cs="Arial"/>
          <w:sz w:val="20"/>
          <w:szCs w:val="20"/>
          <w:lang w:val="en-GB"/>
        </w:rPr>
        <w:t>Do you think there has been duplication of effort with other projects?</w:t>
      </w:r>
    </w:p>
    <w:tbl>
      <w:tblPr>
        <w:tblW w:w="8494" w:type="dxa"/>
        <w:tblCellMar>
          <w:left w:w="10" w:type="dxa"/>
          <w:right w:w="10" w:type="dxa"/>
        </w:tblCellMar>
        <w:tblLook w:val="0000" w:firstRow="0" w:lastRow="0" w:firstColumn="0" w:lastColumn="0" w:noHBand="0" w:noVBand="0"/>
      </w:tblPr>
      <w:tblGrid>
        <w:gridCol w:w="8494"/>
      </w:tblGrid>
      <w:tr w:rsidR="001F128E" w:rsidRPr="008B6533" w14:paraId="7D33CAFF" w14:textId="77777777" w:rsidTr="001F128E">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EC740" w14:textId="77777777" w:rsidR="001F128E" w:rsidRPr="009A3A8D" w:rsidRDefault="001F128E" w:rsidP="003608BA">
            <w:pPr>
              <w:suppressLineNumbers/>
              <w:spacing w:line="254" w:lineRule="auto"/>
              <w:rPr>
                <w:rFonts w:ascii="Arial" w:hAnsi="Arial" w:cs="Arial"/>
                <w:sz w:val="20"/>
                <w:szCs w:val="20"/>
                <w:lang w:val="en-GB"/>
              </w:rPr>
            </w:pPr>
          </w:p>
          <w:p w14:paraId="5A0E99EC" w14:textId="77777777" w:rsidR="001F128E" w:rsidRPr="009A3A8D" w:rsidRDefault="001F128E" w:rsidP="003608BA">
            <w:pPr>
              <w:suppressLineNumbers/>
              <w:spacing w:line="254" w:lineRule="auto"/>
              <w:rPr>
                <w:rFonts w:ascii="Arial" w:hAnsi="Arial" w:cs="Arial"/>
                <w:sz w:val="20"/>
                <w:szCs w:val="20"/>
                <w:lang w:val="en-GB"/>
              </w:rPr>
            </w:pPr>
          </w:p>
        </w:tc>
      </w:tr>
    </w:tbl>
    <w:p w14:paraId="46FF97CA" w14:textId="77777777" w:rsidR="001F128E" w:rsidRPr="009A3A8D" w:rsidRDefault="001F128E" w:rsidP="003608BA">
      <w:pPr>
        <w:suppressLineNumbers/>
        <w:spacing w:line="254" w:lineRule="auto"/>
        <w:rPr>
          <w:rFonts w:ascii="Arial" w:hAnsi="Arial" w:cs="Arial"/>
          <w:sz w:val="20"/>
          <w:szCs w:val="20"/>
          <w:lang w:val="en-GB"/>
        </w:rPr>
      </w:pPr>
    </w:p>
    <w:p w14:paraId="566F03A9" w14:textId="77777777" w:rsidR="001F128E" w:rsidRPr="009A3A8D" w:rsidRDefault="001F128E" w:rsidP="003608BA">
      <w:pPr>
        <w:numPr>
          <w:ilvl w:val="0"/>
          <w:numId w:val="4"/>
        </w:numPr>
        <w:suppressLineNumbers/>
        <w:suppressAutoHyphens/>
        <w:autoSpaceDN w:val="0"/>
        <w:spacing w:line="254" w:lineRule="auto"/>
        <w:textAlignment w:val="baseline"/>
        <w:rPr>
          <w:rFonts w:ascii="Arial" w:hAnsi="Arial" w:cs="Arial"/>
          <w:sz w:val="20"/>
          <w:szCs w:val="20"/>
          <w:lang w:val="en-GB"/>
        </w:rPr>
      </w:pPr>
      <w:r w:rsidRPr="009A3A8D">
        <w:rPr>
          <w:rFonts w:ascii="Arial" w:hAnsi="Arial" w:cs="Arial"/>
          <w:sz w:val="20"/>
          <w:szCs w:val="20"/>
          <w:lang w:val="en-GB"/>
        </w:rPr>
        <w:t>Do governments support the project's objectives, and do they have an active role in decision-making?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F128E" w:rsidRPr="008B6533" w14:paraId="425F2056" w14:textId="77777777" w:rsidTr="001F128E">
        <w:tc>
          <w:tcPr>
            <w:tcW w:w="8644" w:type="dxa"/>
            <w:shd w:val="clear" w:color="auto" w:fill="auto"/>
          </w:tcPr>
          <w:p w14:paraId="7BEC5E15" w14:textId="77777777" w:rsidR="001F128E" w:rsidRPr="009A3A8D" w:rsidRDefault="001F128E" w:rsidP="003608BA">
            <w:pPr>
              <w:suppressLineNumbers/>
              <w:spacing w:line="254" w:lineRule="auto"/>
              <w:rPr>
                <w:rFonts w:ascii="Arial" w:hAnsi="Arial" w:cs="Arial"/>
                <w:sz w:val="20"/>
                <w:szCs w:val="20"/>
                <w:lang w:val="en-GB"/>
              </w:rPr>
            </w:pPr>
          </w:p>
          <w:p w14:paraId="35E236DA" w14:textId="77777777" w:rsidR="001F128E" w:rsidRPr="009A3A8D" w:rsidRDefault="001F128E" w:rsidP="003608BA">
            <w:pPr>
              <w:suppressLineNumbers/>
              <w:spacing w:line="254" w:lineRule="auto"/>
              <w:rPr>
                <w:rFonts w:ascii="Arial" w:hAnsi="Arial" w:cs="Arial"/>
                <w:sz w:val="20"/>
                <w:szCs w:val="20"/>
                <w:lang w:val="en-GB"/>
              </w:rPr>
            </w:pPr>
          </w:p>
        </w:tc>
      </w:tr>
    </w:tbl>
    <w:p w14:paraId="56686699" w14:textId="77777777" w:rsidR="001F128E" w:rsidRPr="009A3A8D" w:rsidRDefault="001F128E" w:rsidP="003608BA">
      <w:pPr>
        <w:suppressLineNumbers/>
        <w:spacing w:line="254" w:lineRule="auto"/>
        <w:rPr>
          <w:rFonts w:ascii="Arial" w:hAnsi="Arial" w:cs="Arial"/>
          <w:sz w:val="20"/>
          <w:szCs w:val="20"/>
          <w:lang w:val="en-GB"/>
        </w:rPr>
      </w:pPr>
    </w:p>
    <w:p w14:paraId="7E34CFDF" w14:textId="77777777" w:rsidR="001F128E" w:rsidRPr="009A3A8D" w:rsidRDefault="001F128E" w:rsidP="003608BA">
      <w:pPr>
        <w:numPr>
          <w:ilvl w:val="0"/>
          <w:numId w:val="4"/>
        </w:numPr>
        <w:suppressLineNumbers/>
        <w:suppressAutoHyphens/>
        <w:autoSpaceDN w:val="0"/>
        <w:spacing w:line="254" w:lineRule="auto"/>
        <w:textAlignment w:val="baseline"/>
        <w:rPr>
          <w:rFonts w:ascii="Arial" w:hAnsi="Arial" w:cs="Arial"/>
          <w:sz w:val="20"/>
          <w:szCs w:val="20"/>
          <w:lang w:val="en-GB"/>
        </w:rPr>
      </w:pPr>
      <w:r w:rsidRPr="009A3A8D">
        <w:rPr>
          <w:rFonts w:ascii="Arial" w:hAnsi="Arial" w:cs="Arial"/>
          <w:sz w:val="20"/>
          <w:szCs w:val="20"/>
          <w:lang w:val="en-GB"/>
        </w:rPr>
        <w:t>Have the different partners contributed to the co-financing? How is it being followed up?</w:t>
      </w:r>
    </w:p>
    <w:tbl>
      <w:tblPr>
        <w:tblW w:w="8494" w:type="dxa"/>
        <w:tblCellMar>
          <w:left w:w="10" w:type="dxa"/>
          <w:right w:w="10" w:type="dxa"/>
        </w:tblCellMar>
        <w:tblLook w:val="0000" w:firstRow="0" w:lastRow="0" w:firstColumn="0" w:lastColumn="0" w:noHBand="0" w:noVBand="0"/>
      </w:tblPr>
      <w:tblGrid>
        <w:gridCol w:w="8494"/>
      </w:tblGrid>
      <w:tr w:rsidR="001F128E" w:rsidRPr="008B6533" w14:paraId="17E697B5" w14:textId="77777777" w:rsidTr="001F128E">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7AB7A" w14:textId="77777777" w:rsidR="001F128E" w:rsidRPr="009A3A8D" w:rsidRDefault="001F128E" w:rsidP="003608BA">
            <w:pPr>
              <w:suppressLineNumbers/>
              <w:spacing w:line="254" w:lineRule="auto"/>
              <w:rPr>
                <w:rFonts w:ascii="Arial" w:hAnsi="Arial" w:cs="Arial"/>
                <w:sz w:val="20"/>
                <w:szCs w:val="20"/>
                <w:lang w:val="en-GB"/>
              </w:rPr>
            </w:pPr>
          </w:p>
          <w:p w14:paraId="661A3EC2" w14:textId="77777777" w:rsidR="001F128E" w:rsidRPr="009A3A8D" w:rsidRDefault="001F128E" w:rsidP="003608BA">
            <w:pPr>
              <w:suppressLineNumbers/>
              <w:spacing w:line="254" w:lineRule="auto"/>
              <w:rPr>
                <w:rFonts w:ascii="Arial" w:hAnsi="Arial" w:cs="Arial"/>
                <w:sz w:val="20"/>
                <w:szCs w:val="20"/>
                <w:lang w:val="en-GB"/>
              </w:rPr>
            </w:pPr>
          </w:p>
        </w:tc>
      </w:tr>
    </w:tbl>
    <w:p w14:paraId="0456BE91" w14:textId="77777777" w:rsidR="001F128E" w:rsidRPr="009A3A8D" w:rsidRDefault="001F128E" w:rsidP="003608BA">
      <w:pPr>
        <w:suppressLineNumbers/>
        <w:rPr>
          <w:rFonts w:ascii="Arial" w:hAnsi="Arial" w:cs="Arial"/>
          <w:sz w:val="20"/>
          <w:szCs w:val="20"/>
          <w:lang w:val="en-GB"/>
        </w:rPr>
      </w:pPr>
    </w:p>
    <w:p w14:paraId="0ED982EA" w14:textId="77777777" w:rsidR="001F128E" w:rsidRPr="009A3A8D" w:rsidRDefault="001F128E" w:rsidP="003608BA">
      <w:pPr>
        <w:numPr>
          <w:ilvl w:val="0"/>
          <w:numId w:val="4"/>
        </w:numPr>
        <w:suppressLineNumbers/>
        <w:suppressAutoHyphens/>
        <w:autoSpaceDN w:val="0"/>
        <w:spacing w:after="120" w:line="240" w:lineRule="auto"/>
        <w:textAlignment w:val="baseline"/>
        <w:rPr>
          <w:rFonts w:ascii="Arial" w:hAnsi="Arial" w:cs="Arial"/>
          <w:sz w:val="20"/>
          <w:szCs w:val="20"/>
          <w:lang w:val="en-GB"/>
        </w:rPr>
      </w:pPr>
      <w:r w:rsidRPr="009A3A8D">
        <w:rPr>
          <w:rFonts w:ascii="Arial" w:hAnsi="Arial" w:cs="Arial"/>
          <w:sz w:val="20"/>
          <w:szCs w:val="20"/>
          <w:lang w:val="en-GB"/>
        </w:rPr>
        <w:t>Have you or the organization you represent been involved in monitoring the project? Do you think it has been effective? Can it be improved? Do you know if national data, statistics, nationally generated information are being 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F128E" w:rsidRPr="008B6533" w14:paraId="1D09B04F" w14:textId="77777777" w:rsidTr="001F128E">
        <w:tc>
          <w:tcPr>
            <w:tcW w:w="8644" w:type="dxa"/>
            <w:shd w:val="clear" w:color="auto" w:fill="auto"/>
          </w:tcPr>
          <w:p w14:paraId="4980145D" w14:textId="77777777" w:rsidR="001F128E" w:rsidRPr="009A3A8D" w:rsidRDefault="001F128E" w:rsidP="003608BA">
            <w:pPr>
              <w:suppressLineNumbers/>
              <w:spacing w:after="120"/>
              <w:rPr>
                <w:rFonts w:ascii="Arial" w:hAnsi="Arial" w:cs="Arial"/>
                <w:sz w:val="20"/>
                <w:szCs w:val="20"/>
                <w:lang w:val="en-GB"/>
              </w:rPr>
            </w:pPr>
          </w:p>
          <w:p w14:paraId="519A06F4" w14:textId="77777777" w:rsidR="001F128E" w:rsidRPr="009A3A8D" w:rsidRDefault="001F128E" w:rsidP="003608BA">
            <w:pPr>
              <w:suppressLineNumbers/>
              <w:spacing w:after="120"/>
              <w:rPr>
                <w:rFonts w:ascii="Arial" w:hAnsi="Arial" w:cs="Arial"/>
                <w:sz w:val="20"/>
                <w:szCs w:val="20"/>
                <w:lang w:val="en-GB"/>
              </w:rPr>
            </w:pPr>
          </w:p>
        </w:tc>
      </w:tr>
    </w:tbl>
    <w:p w14:paraId="17BD8F3C" w14:textId="77777777" w:rsidR="001F128E" w:rsidRPr="009A3A8D" w:rsidRDefault="001F128E" w:rsidP="003608BA">
      <w:pPr>
        <w:suppressLineNumbers/>
        <w:spacing w:after="120"/>
        <w:rPr>
          <w:rFonts w:ascii="Arial" w:hAnsi="Arial" w:cs="Arial"/>
          <w:sz w:val="20"/>
          <w:szCs w:val="20"/>
          <w:lang w:val="en-GB"/>
        </w:rPr>
      </w:pPr>
    </w:p>
    <w:p w14:paraId="5E2C9DAD" w14:textId="77777777" w:rsidR="001F128E" w:rsidRPr="009A3A8D" w:rsidRDefault="001F128E" w:rsidP="003608BA">
      <w:pPr>
        <w:suppressLineNumbers/>
        <w:spacing w:line="254" w:lineRule="auto"/>
        <w:rPr>
          <w:rFonts w:ascii="Arial" w:hAnsi="Arial" w:cs="Arial"/>
          <w:b/>
          <w:sz w:val="20"/>
          <w:szCs w:val="20"/>
          <w:lang w:val="en-GB"/>
        </w:rPr>
      </w:pPr>
      <w:r w:rsidRPr="009A3A8D">
        <w:rPr>
          <w:rFonts w:ascii="Arial" w:hAnsi="Arial" w:cs="Arial"/>
          <w:b/>
          <w:sz w:val="20"/>
          <w:szCs w:val="20"/>
          <w:lang w:val="en-GB"/>
        </w:rPr>
        <w:t>FOR CSO and NGO COUNTERPARTS</w:t>
      </w:r>
    </w:p>
    <w:p w14:paraId="70A9EE7B" w14:textId="77777777" w:rsidR="001F128E" w:rsidRPr="009A3A8D" w:rsidRDefault="001F128E" w:rsidP="003608BA">
      <w:pPr>
        <w:numPr>
          <w:ilvl w:val="0"/>
          <w:numId w:val="4"/>
        </w:numPr>
        <w:suppressLineNumbers/>
        <w:suppressAutoHyphens/>
        <w:autoSpaceDN w:val="0"/>
        <w:spacing w:line="254" w:lineRule="auto"/>
        <w:textAlignment w:val="baseline"/>
        <w:rPr>
          <w:rFonts w:ascii="Arial" w:hAnsi="Arial" w:cs="Arial"/>
          <w:sz w:val="20"/>
          <w:szCs w:val="20"/>
          <w:lang w:val="en-GB"/>
        </w:rPr>
      </w:pPr>
      <w:r w:rsidRPr="009A3A8D">
        <w:rPr>
          <w:rFonts w:ascii="Arial" w:hAnsi="Arial" w:cs="Arial"/>
          <w:sz w:val="20"/>
          <w:szCs w:val="20"/>
          <w:lang w:val="en-GB"/>
        </w:rPr>
        <w:t>Do you think there has been duplication of effort with other projects?</w:t>
      </w:r>
    </w:p>
    <w:tbl>
      <w:tblPr>
        <w:tblW w:w="8494" w:type="dxa"/>
        <w:tblCellMar>
          <w:left w:w="10" w:type="dxa"/>
          <w:right w:w="10" w:type="dxa"/>
        </w:tblCellMar>
        <w:tblLook w:val="0000" w:firstRow="0" w:lastRow="0" w:firstColumn="0" w:lastColumn="0" w:noHBand="0" w:noVBand="0"/>
      </w:tblPr>
      <w:tblGrid>
        <w:gridCol w:w="8494"/>
      </w:tblGrid>
      <w:tr w:rsidR="001F128E" w:rsidRPr="008B6533" w14:paraId="6D576D3E" w14:textId="77777777" w:rsidTr="001F128E">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ECF75" w14:textId="77777777" w:rsidR="001F128E" w:rsidRPr="009A3A8D" w:rsidRDefault="001F128E" w:rsidP="003608BA">
            <w:pPr>
              <w:suppressLineNumbers/>
              <w:spacing w:line="254" w:lineRule="auto"/>
              <w:rPr>
                <w:rFonts w:ascii="Arial" w:hAnsi="Arial" w:cs="Arial"/>
                <w:sz w:val="20"/>
                <w:szCs w:val="20"/>
                <w:lang w:val="en-GB"/>
              </w:rPr>
            </w:pPr>
          </w:p>
          <w:p w14:paraId="18D98F34" w14:textId="77777777" w:rsidR="001F128E" w:rsidRPr="009A3A8D" w:rsidRDefault="001F128E" w:rsidP="003608BA">
            <w:pPr>
              <w:suppressLineNumbers/>
              <w:spacing w:line="254" w:lineRule="auto"/>
              <w:rPr>
                <w:rFonts w:ascii="Arial" w:hAnsi="Arial" w:cs="Arial"/>
                <w:sz w:val="20"/>
                <w:szCs w:val="20"/>
                <w:lang w:val="en-GB"/>
              </w:rPr>
            </w:pPr>
          </w:p>
        </w:tc>
      </w:tr>
    </w:tbl>
    <w:p w14:paraId="4E06DBEF" w14:textId="77777777" w:rsidR="001F128E" w:rsidRPr="009A3A8D" w:rsidRDefault="001F128E" w:rsidP="003608BA">
      <w:pPr>
        <w:suppressLineNumbers/>
        <w:spacing w:line="254" w:lineRule="auto"/>
        <w:rPr>
          <w:rFonts w:ascii="Arial" w:hAnsi="Arial" w:cs="Arial"/>
          <w:sz w:val="20"/>
          <w:szCs w:val="20"/>
          <w:lang w:val="en-GB"/>
        </w:rPr>
      </w:pPr>
    </w:p>
    <w:p w14:paraId="783035C4" w14:textId="77777777" w:rsidR="001F128E" w:rsidRPr="009A3A8D" w:rsidRDefault="001F128E" w:rsidP="003608BA">
      <w:pPr>
        <w:numPr>
          <w:ilvl w:val="0"/>
          <w:numId w:val="4"/>
        </w:numPr>
        <w:suppressLineNumbers/>
        <w:suppressAutoHyphens/>
        <w:autoSpaceDN w:val="0"/>
        <w:spacing w:line="254" w:lineRule="auto"/>
        <w:textAlignment w:val="baseline"/>
        <w:rPr>
          <w:rFonts w:ascii="Arial" w:hAnsi="Arial" w:cs="Arial"/>
          <w:sz w:val="20"/>
          <w:szCs w:val="20"/>
          <w:lang w:val="en-GB"/>
        </w:rPr>
      </w:pPr>
      <w:r w:rsidRPr="009A3A8D">
        <w:rPr>
          <w:rFonts w:ascii="Arial" w:hAnsi="Arial" w:cs="Arial"/>
          <w:sz w:val="20"/>
          <w:szCs w:val="20"/>
          <w:lang w:val="en-GB"/>
        </w:rPr>
        <w:t>Do governments support the project's objectives, and do they have an active role in decision-making?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F128E" w:rsidRPr="008B6533" w14:paraId="2FCEA132" w14:textId="77777777" w:rsidTr="001F128E">
        <w:tc>
          <w:tcPr>
            <w:tcW w:w="8644" w:type="dxa"/>
            <w:shd w:val="clear" w:color="auto" w:fill="auto"/>
          </w:tcPr>
          <w:p w14:paraId="6C8B8727" w14:textId="77777777" w:rsidR="001F128E" w:rsidRPr="009A3A8D" w:rsidRDefault="001F128E" w:rsidP="003608BA">
            <w:pPr>
              <w:suppressLineNumbers/>
              <w:spacing w:line="254" w:lineRule="auto"/>
              <w:rPr>
                <w:rFonts w:ascii="Arial" w:hAnsi="Arial" w:cs="Arial"/>
                <w:sz w:val="20"/>
                <w:szCs w:val="20"/>
                <w:lang w:val="en-GB"/>
              </w:rPr>
            </w:pPr>
          </w:p>
          <w:p w14:paraId="3FCCD330" w14:textId="77777777" w:rsidR="001F128E" w:rsidRPr="009A3A8D" w:rsidRDefault="001F128E" w:rsidP="003608BA">
            <w:pPr>
              <w:suppressLineNumbers/>
              <w:spacing w:line="254" w:lineRule="auto"/>
              <w:rPr>
                <w:rFonts w:ascii="Arial" w:hAnsi="Arial" w:cs="Arial"/>
                <w:sz w:val="20"/>
                <w:szCs w:val="20"/>
                <w:lang w:val="en-GB"/>
              </w:rPr>
            </w:pPr>
          </w:p>
        </w:tc>
      </w:tr>
    </w:tbl>
    <w:p w14:paraId="250ABCF4" w14:textId="77777777" w:rsidR="001F128E" w:rsidRPr="009A3A8D" w:rsidRDefault="001F128E" w:rsidP="003608BA">
      <w:pPr>
        <w:suppressLineNumbers/>
        <w:spacing w:line="254" w:lineRule="auto"/>
        <w:rPr>
          <w:rFonts w:ascii="Arial" w:hAnsi="Arial" w:cs="Arial"/>
          <w:sz w:val="20"/>
          <w:szCs w:val="20"/>
          <w:lang w:val="en-GB"/>
        </w:rPr>
      </w:pPr>
    </w:p>
    <w:p w14:paraId="27FFA28D" w14:textId="77777777" w:rsidR="001F128E" w:rsidRPr="009A3A8D" w:rsidRDefault="001F128E" w:rsidP="003608BA">
      <w:pPr>
        <w:numPr>
          <w:ilvl w:val="0"/>
          <w:numId w:val="4"/>
        </w:numPr>
        <w:suppressLineNumbers/>
        <w:suppressAutoHyphens/>
        <w:autoSpaceDN w:val="0"/>
        <w:spacing w:line="254" w:lineRule="auto"/>
        <w:textAlignment w:val="baseline"/>
        <w:rPr>
          <w:rFonts w:ascii="Arial" w:hAnsi="Arial" w:cs="Arial"/>
          <w:sz w:val="20"/>
          <w:szCs w:val="20"/>
          <w:lang w:val="en-GB"/>
        </w:rPr>
      </w:pPr>
      <w:r w:rsidRPr="009A3A8D">
        <w:rPr>
          <w:rFonts w:ascii="Arial" w:hAnsi="Arial" w:cs="Arial"/>
          <w:sz w:val="20"/>
          <w:szCs w:val="20"/>
          <w:lang w:val="en-GB"/>
        </w:rPr>
        <w:t>Have the different partners contributed to the co-financing? How is it being followed up?</w:t>
      </w:r>
    </w:p>
    <w:tbl>
      <w:tblPr>
        <w:tblW w:w="8494" w:type="dxa"/>
        <w:tblCellMar>
          <w:left w:w="10" w:type="dxa"/>
          <w:right w:w="10" w:type="dxa"/>
        </w:tblCellMar>
        <w:tblLook w:val="0000" w:firstRow="0" w:lastRow="0" w:firstColumn="0" w:lastColumn="0" w:noHBand="0" w:noVBand="0"/>
      </w:tblPr>
      <w:tblGrid>
        <w:gridCol w:w="8494"/>
      </w:tblGrid>
      <w:tr w:rsidR="001F128E" w:rsidRPr="008B6533" w14:paraId="22D18E12" w14:textId="77777777" w:rsidTr="001F128E">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BC0C2" w14:textId="77777777" w:rsidR="001F128E" w:rsidRPr="009A3A8D" w:rsidRDefault="001F128E" w:rsidP="003608BA">
            <w:pPr>
              <w:suppressLineNumbers/>
              <w:spacing w:line="254" w:lineRule="auto"/>
              <w:rPr>
                <w:rFonts w:ascii="Arial" w:hAnsi="Arial" w:cs="Arial"/>
                <w:sz w:val="20"/>
                <w:szCs w:val="20"/>
                <w:lang w:val="en-GB"/>
              </w:rPr>
            </w:pPr>
          </w:p>
          <w:p w14:paraId="7EEE9B87" w14:textId="77777777" w:rsidR="001F128E" w:rsidRPr="009A3A8D" w:rsidRDefault="001F128E" w:rsidP="003608BA">
            <w:pPr>
              <w:suppressLineNumbers/>
              <w:spacing w:line="254" w:lineRule="auto"/>
              <w:rPr>
                <w:rFonts w:ascii="Arial" w:hAnsi="Arial" w:cs="Arial"/>
                <w:sz w:val="20"/>
                <w:szCs w:val="20"/>
                <w:lang w:val="en-GB"/>
              </w:rPr>
            </w:pPr>
          </w:p>
        </w:tc>
      </w:tr>
    </w:tbl>
    <w:p w14:paraId="5C43FE1D" w14:textId="77777777" w:rsidR="001F128E" w:rsidRPr="009A3A8D" w:rsidRDefault="001F128E" w:rsidP="003608BA">
      <w:pPr>
        <w:suppressLineNumbers/>
        <w:rPr>
          <w:rFonts w:ascii="Arial" w:hAnsi="Arial" w:cs="Arial"/>
          <w:sz w:val="20"/>
          <w:szCs w:val="20"/>
          <w:lang w:val="en-GB"/>
        </w:rPr>
      </w:pPr>
    </w:p>
    <w:p w14:paraId="37787381" w14:textId="77777777" w:rsidR="001F128E" w:rsidRPr="009A3A8D" w:rsidRDefault="001F128E" w:rsidP="003608BA">
      <w:pPr>
        <w:numPr>
          <w:ilvl w:val="0"/>
          <w:numId w:val="4"/>
        </w:numPr>
        <w:suppressLineNumbers/>
        <w:suppressAutoHyphens/>
        <w:autoSpaceDN w:val="0"/>
        <w:spacing w:after="120" w:line="240" w:lineRule="auto"/>
        <w:textAlignment w:val="baseline"/>
        <w:rPr>
          <w:rFonts w:ascii="Arial" w:hAnsi="Arial" w:cs="Arial"/>
          <w:sz w:val="20"/>
          <w:szCs w:val="20"/>
          <w:lang w:val="en-GB"/>
        </w:rPr>
      </w:pPr>
      <w:r w:rsidRPr="009A3A8D">
        <w:rPr>
          <w:rFonts w:ascii="Arial" w:hAnsi="Arial" w:cs="Arial"/>
          <w:sz w:val="20"/>
          <w:szCs w:val="20"/>
          <w:lang w:val="en-GB"/>
        </w:rPr>
        <w:t>Have you or the organization you represent been involved in monitoring the project? Do you think it has been effective? Can it be improved? Do you know if national data, statistics, nationally generated information are being 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F128E" w:rsidRPr="008B6533" w14:paraId="6A52384B" w14:textId="77777777" w:rsidTr="001F128E">
        <w:tc>
          <w:tcPr>
            <w:tcW w:w="8644" w:type="dxa"/>
            <w:shd w:val="clear" w:color="auto" w:fill="auto"/>
          </w:tcPr>
          <w:p w14:paraId="22F3F4F5" w14:textId="77777777" w:rsidR="001F128E" w:rsidRPr="009A3A8D" w:rsidRDefault="001F128E" w:rsidP="003608BA">
            <w:pPr>
              <w:suppressLineNumbers/>
              <w:spacing w:after="120"/>
              <w:rPr>
                <w:rFonts w:ascii="Arial" w:hAnsi="Arial" w:cs="Arial"/>
                <w:sz w:val="20"/>
                <w:szCs w:val="20"/>
                <w:lang w:val="en-GB"/>
              </w:rPr>
            </w:pPr>
          </w:p>
          <w:p w14:paraId="04090D5C" w14:textId="77777777" w:rsidR="001F128E" w:rsidRPr="009A3A8D" w:rsidRDefault="001F128E" w:rsidP="003608BA">
            <w:pPr>
              <w:suppressLineNumbers/>
              <w:spacing w:after="120"/>
              <w:rPr>
                <w:rFonts w:ascii="Arial" w:hAnsi="Arial" w:cs="Arial"/>
                <w:sz w:val="20"/>
                <w:szCs w:val="20"/>
                <w:lang w:val="en-GB"/>
              </w:rPr>
            </w:pPr>
          </w:p>
        </w:tc>
      </w:tr>
    </w:tbl>
    <w:p w14:paraId="7F92E8F5" w14:textId="77777777" w:rsidR="001F128E" w:rsidRPr="009A3A8D" w:rsidRDefault="001F128E" w:rsidP="003608BA">
      <w:pPr>
        <w:suppressLineNumbers/>
        <w:spacing w:after="120"/>
        <w:rPr>
          <w:rFonts w:ascii="Arial" w:hAnsi="Arial" w:cs="Arial"/>
          <w:b/>
          <w:sz w:val="20"/>
          <w:szCs w:val="20"/>
          <w:lang w:val="en-GB"/>
        </w:rPr>
      </w:pPr>
    </w:p>
    <w:p w14:paraId="41FFFFA8" w14:textId="77777777" w:rsidR="001F128E" w:rsidRPr="009A3A8D" w:rsidRDefault="001F128E" w:rsidP="003608BA">
      <w:pPr>
        <w:suppressLineNumbers/>
        <w:spacing w:after="120"/>
        <w:rPr>
          <w:rFonts w:ascii="Arial" w:hAnsi="Arial" w:cs="Arial"/>
          <w:b/>
          <w:sz w:val="20"/>
          <w:szCs w:val="20"/>
          <w:lang w:val="en-GB"/>
        </w:rPr>
      </w:pPr>
      <w:r w:rsidRPr="009A3A8D">
        <w:rPr>
          <w:rFonts w:ascii="Arial" w:hAnsi="Arial" w:cs="Arial"/>
          <w:b/>
          <w:sz w:val="20"/>
          <w:szCs w:val="20"/>
          <w:lang w:val="en-GB"/>
        </w:rPr>
        <w:t>Part V: Sustainability</w:t>
      </w:r>
    </w:p>
    <w:p w14:paraId="14FFA53A" w14:textId="77777777" w:rsidR="001F128E" w:rsidRPr="009A3A8D" w:rsidRDefault="001F128E" w:rsidP="003608BA">
      <w:pPr>
        <w:suppressLineNumbers/>
        <w:rPr>
          <w:rFonts w:ascii="Arial" w:hAnsi="Arial" w:cs="Arial"/>
          <w:sz w:val="20"/>
          <w:szCs w:val="20"/>
          <w:lang w:val="en-GB"/>
        </w:rPr>
      </w:pPr>
    </w:p>
    <w:p w14:paraId="2E7269B4" w14:textId="77777777" w:rsidR="001F128E" w:rsidRPr="009A3A8D" w:rsidRDefault="001F128E" w:rsidP="003608BA">
      <w:pPr>
        <w:numPr>
          <w:ilvl w:val="0"/>
          <w:numId w:val="4"/>
        </w:numPr>
        <w:suppressLineNumbers/>
        <w:suppressAutoHyphens/>
        <w:autoSpaceDN w:val="0"/>
        <w:spacing w:after="120" w:line="240" w:lineRule="auto"/>
        <w:textAlignment w:val="baseline"/>
        <w:rPr>
          <w:rFonts w:ascii="Arial" w:hAnsi="Arial" w:cs="Arial"/>
          <w:sz w:val="20"/>
          <w:szCs w:val="20"/>
          <w:lang w:val="en-GB"/>
        </w:rPr>
      </w:pPr>
      <w:r w:rsidRPr="009A3A8D">
        <w:rPr>
          <w:rFonts w:ascii="Arial" w:hAnsi="Arial" w:cs="Arial"/>
          <w:sz w:val="20"/>
          <w:szCs w:val="20"/>
          <w:lang w:val="en-GB"/>
        </w:rPr>
        <w:t>Once the Project and the financial support of the GEF is concluded, will the Governments, NGOs partnering with Birdlife be able to continue promoting this initiative and guarantee the functioning of the RFF?</w:t>
      </w:r>
    </w:p>
    <w:tbl>
      <w:tblPr>
        <w:tblW w:w="8494" w:type="dxa"/>
        <w:tblCellMar>
          <w:left w:w="10" w:type="dxa"/>
          <w:right w:w="10" w:type="dxa"/>
        </w:tblCellMar>
        <w:tblLook w:val="0000" w:firstRow="0" w:lastRow="0" w:firstColumn="0" w:lastColumn="0" w:noHBand="0" w:noVBand="0"/>
      </w:tblPr>
      <w:tblGrid>
        <w:gridCol w:w="8494"/>
      </w:tblGrid>
      <w:tr w:rsidR="001F128E" w:rsidRPr="008B6533" w14:paraId="1AD28E08" w14:textId="77777777" w:rsidTr="001F128E">
        <w:tc>
          <w:tcPr>
            <w:tcW w:w="8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DEABD" w14:textId="77777777" w:rsidR="001F128E" w:rsidRPr="009A3A8D" w:rsidRDefault="001F128E" w:rsidP="003608BA">
            <w:pPr>
              <w:suppressLineNumbers/>
              <w:spacing w:after="120"/>
              <w:rPr>
                <w:rFonts w:ascii="Arial" w:hAnsi="Arial" w:cs="Arial"/>
                <w:sz w:val="20"/>
                <w:szCs w:val="20"/>
                <w:lang w:val="en-GB"/>
              </w:rPr>
            </w:pPr>
          </w:p>
          <w:p w14:paraId="26335863" w14:textId="77777777" w:rsidR="001F128E" w:rsidRPr="009A3A8D" w:rsidRDefault="001F128E" w:rsidP="003608BA">
            <w:pPr>
              <w:suppressLineNumbers/>
              <w:spacing w:after="120"/>
              <w:rPr>
                <w:rFonts w:ascii="Arial" w:hAnsi="Arial" w:cs="Arial"/>
                <w:sz w:val="20"/>
                <w:szCs w:val="20"/>
                <w:lang w:val="en-GB"/>
              </w:rPr>
            </w:pPr>
          </w:p>
        </w:tc>
      </w:tr>
    </w:tbl>
    <w:p w14:paraId="1A9F8800" w14:textId="77777777" w:rsidR="001F128E" w:rsidRPr="009A3A8D" w:rsidRDefault="001F128E" w:rsidP="003608BA">
      <w:pPr>
        <w:suppressLineNumbers/>
        <w:rPr>
          <w:rFonts w:ascii="Arial" w:hAnsi="Arial" w:cs="Arial"/>
          <w:b/>
          <w:sz w:val="20"/>
          <w:szCs w:val="20"/>
          <w:lang w:val="en-GB"/>
        </w:rPr>
      </w:pPr>
    </w:p>
    <w:p w14:paraId="7531193A" w14:textId="77777777" w:rsidR="001F128E" w:rsidRPr="009A3A8D" w:rsidRDefault="001F128E" w:rsidP="003608BA">
      <w:pPr>
        <w:numPr>
          <w:ilvl w:val="0"/>
          <w:numId w:val="4"/>
        </w:numPr>
        <w:suppressLineNumbers/>
        <w:suppressAutoHyphens/>
        <w:autoSpaceDN w:val="0"/>
        <w:spacing w:before="120" w:after="120" w:line="240" w:lineRule="auto"/>
        <w:textAlignment w:val="baseline"/>
        <w:rPr>
          <w:rFonts w:ascii="Arial" w:hAnsi="Arial" w:cs="Arial"/>
          <w:sz w:val="20"/>
          <w:szCs w:val="20"/>
          <w:lang w:val="en-GB"/>
        </w:rPr>
      </w:pPr>
      <w:proofErr w:type="gramStart"/>
      <w:r w:rsidRPr="009A3A8D">
        <w:rPr>
          <w:rFonts w:ascii="Arial" w:hAnsi="Arial" w:cs="Arial"/>
          <w:sz w:val="20"/>
          <w:szCs w:val="20"/>
          <w:lang w:val="en-GB"/>
        </w:rPr>
        <w:t>Has</w:t>
      </w:r>
      <w:proofErr w:type="gramEnd"/>
      <w:r w:rsidRPr="009A3A8D">
        <w:rPr>
          <w:rFonts w:ascii="Arial" w:hAnsi="Arial" w:cs="Arial"/>
          <w:sz w:val="20"/>
          <w:szCs w:val="20"/>
          <w:lang w:val="en-GB"/>
        </w:rPr>
        <w:t xml:space="preserve"> the Project partners been able to ensure non-GEF resources for RFF operations?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F128E" w:rsidRPr="008B6533" w14:paraId="1071C8F2" w14:textId="77777777" w:rsidTr="001F128E">
        <w:tc>
          <w:tcPr>
            <w:tcW w:w="8644" w:type="dxa"/>
            <w:shd w:val="clear" w:color="auto" w:fill="auto"/>
          </w:tcPr>
          <w:p w14:paraId="77A1ACDE" w14:textId="77777777" w:rsidR="001F128E" w:rsidRPr="009A3A8D" w:rsidRDefault="001F128E" w:rsidP="003608BA">
            <w:pPr>
              <w:suppressLineNumbers/>
              <w:spacing w:before="120" w:after="120"/>
              <w:rPr>
                <w:rFonts w:ascii="Arial" w:hAnsi="Arial" w:cs="Arial"/>
                <w:sz w:val="20"/>
                <w:szCs w:val="20"/>
                <w:lang w:val="en-GB"/>
              </w:rPr>
            </w:pPr>
          </w:p>
        </w:tc>
      </w:tr>
    </w:tbl>
    <w:p w14:paraId="7836AEF9" w14:textId="77777777" w:rsidR="001F128E" w:rsidRPr="009A3A8D" w:rsidRDefault="001F128E" w:rsidP="003608BA">
      <w:pPr>
        <w:suppressLineNumbers/>
        <w:spacing w:before="120" w:after="120"/>
        <w:rPr>
          <w:rFonts w:ascii="Arial" w:hAnsi="Arial" w:cs="Arial"/>
          <w:sz w:val="20"/>
          <w:szCs w:val="20"/>
          <w:lang w:val="en-GB"/>
        </w:rPr>
      </w:pPr>
    </w:p>
    <w:p w14:paraId="64E37619" w14:textId="77777777" w:rsidR="001F128E" w:rsidRPr="009A3A8D" w:rsidRDefault="001F128E" w:rsidP="003608BA">
      <w:pPr>
        <w:numPr>
          <w:ilvl w:val="0"/>
          <w:numId w:val="4"/>
        </w:numPr>
        <w:suppressLineNumbers/>
        <w:suppressAutoHyphens/>
        <w:autoSpaceDN w:val="0"/>
        <w:spacing w:line="254" w:lineRule="auto"/>
        <w:textAlignment w:val="baseline"/>
        <w:rPr>
          <w:rFonts w:ascii="Arial" w:hAnsi="Arial" w:cs="Arial"/>
          <w:sz w:val="20"/>
          <w:szCs w:val="20"/>
          <w:lang w:val="en-GB"/>
        </w:rPr>
      </w:pPr>
      <w:r w:rsidRPr="009A3A8D">
        <w:rPr>
          <w:rFonts w:ascii="Arial" w:hAnsi="Arial" w:cs="Arial"/>
          <w:sz w:val="20"/>
          <w:szCs w:val="20"/>
          <w:lang w:val="en-GB"/>
        </w:rPr>
        <w:t>Are there new risks to be considered for the sustainability of the project? What measures could be taken to mitigate these risks?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F128E" w:rsidRPr="009A3A8D" w14:paraId="19376279" w14:textId="77777777" w:rsidTr="001F128E">
        <w:tc>
          <w:tcPr>
            <w:tcW w:w="8720" w:type="dxa"/>
            <w:shd w:val="clear" w:color="auto" w:fill="auto"/>
          </w:tcPr>
          <w:p w14:paraId="05368FCD" w14:textId="77777777" w:rsidR="001F128E" w:rsidRPr="009A3A8D" w:rsidRDefault="001F128E" w:rsidP="003608BA">
            <w:pPr>
              <w:suppressLineNumbers/>
              <w:spacing w:before="120" w:after="120" w:line="276" w:lineRule="auto"/>
              <w:rPr>
                <w:rFonts w:ascii="Arial" w:hAnsi="Arial" w:cs="Arial"/>
                <w:sz w:val="20"/>
                <w:szCs w:val="20"/>
                <w:lang w:val="en-GB"/>
              </w:rPr>
            </w:pPr>
          </w:p>
        </w:tc>
      </w:tr>
    </w:tbl>
    <w:p w14:paraId="7CC97BDE" w14:textId="77777777" w:rsidR="001F128E" w:rsidRPr="009A3A8D" w:rsidRDefault="001F128E" w:rsidP="003608BA">
      <w:pPr>
        <w:suppressLineNumbers/>
        <w:spacing w:before="120" w:after="120" w:line="276" w:lineRule="auto"/>
        <w:rPr>
          <w:rFonts w:ascii="Arial" w:hAnsi="Arial" w:cs="Arial"/>
          <w:sz w:val="20"/>
          <w:szCs w:val="20"/>
          <w:lang w:val="en-GB"/>
        </w:rPr>
      </w:pPr>
    </w:p>
    <w:p w14:paraId="58A1F187" w14:textId="77777777" w:rsidR="001F128E" w:rsidRPr="009A3A8D" w:rsidRDefault="001F128E" w:rsidP="003608BA">
      <w:pPr>
        <w:suppressLineNumbers/>
        <w:spacing w:before="120" w:after="120" w:line="276" w:lineRule="auto"/>
        <w:rPr>
          <w:rFonts w:ascii="Arial" w:hAnsi="Arial" w:cs="Arial"/>
          <w:sz w:val="20"/>
          <w:szCs w:val="20"/>
          <w:lang w:val="en-GB"/>
        </w:rPr>
      </w:pPr>
      <w:r w:rsidRPr="009A3A8D">
        <w:rPr>
          <w:rFonts w:ascii="Arial" w:hAnsi="Arial" w:cs="Arial"/>
          <w:sz w:val="20"/>
          <w:szCs w:val="20"/>
          <w:lang w:val="en-GB"/>
        </w:rPr>
        <w:t>Thank you very much!</w:t>
      </w:r>
    </w:p>
    <w:p w14:paraId="57BBA7E0" w14:textId="77777777" w:rsidR="001F128E" w:rsidRPr="009A3A8D" w:rsidRDefault="001F128E" w:rsidP="003608BA">
      <w:pPr>
        <w:suppressLineNumbers/>
        <w:spacing w:before="120" w:after="120" w:line="276" w:lineRule="auto"/>
        <w:rPr>
          <w:rFonts w:ascii="Arial" w:hAnsi="Arial" w:cs="Arial"/>
          <w:sz w:val="20"/>
          <w:szCs w:val="20"/>
          <w:lang w:val="en-GB"/>
        </w:rPr>
      </w:pPr>
    </w:p>
    <w:p w14:paraId="5524226D" w14:textId="77777777" w:rsidR="001F128E" w:rsidRPr="009A3A8D" w:rsidRDefault="001F128E" w:rsidP="003608BA">
      <w:pPr>
        <w:suppressLineNumbers/>
        <w:spacing w:before="120" w:after="120" w:line="276" w:lineRule="auto"/>
        <w:rPr>
          <w:rFonts w:ascii="Arial" w:hAnsi="Arial" w:cs="Arial"/>
          <w:sz w:val="20"/>
          <w:szCs w:val="20"/>
          <w:lang w:val="en-GB"/>
        </w:rPr>
      </w:pPr>
      <w:r w:rsidRPr="009A3A8D">
        <w:rPr>
          <w:rFonts w:ascii="Arial" w:hAnsi="Arial" w:cs="Arial"/>
          <w:sz w:val="20"/>
          <w:szCs w:val="20"/>
          <w:lang w:val="en-GB"/>
        </w:rPr>
        <w:t xml:space="preserve">Do you have anything else </w:t>
      </w:r>
      <w:proofErr w:type="gramStart"/>
      <w:r w:rsidRPr="009A3A8D">
        <w:rPr>
          <w:rFonts w:ascii="Arial" w:hAnsi="Arial" w:cs="Arial"/>
          <w:sz w:val="20"/>
          <w:szCs w:val="20"/>
          <w:lang w:val="en-GB"/>
        </w:rPr>
        <w:t>you’d</w:t>
      </w:r>
      <w:proofErr w:type="gramEnd"/>
      <w:r w:rsidRPr="009A3A8D">
        <w:rPr>
          <w:rFonts w:ascii="Arial" w:hAnsi="Arial" w:cs="Arial"/>
          <w:sz w:val="20"/>
          <w:szCs w:val="20"/>
          <w:lang w:val="en-GB"/>
        </w:rPr>
        <w:t xml:space="preserve"> like to add?</w:t>
      </w:r>
    </w:p>
    <w:p w14:paraId="66499892" w14:textId="77777777" w:rsidR="001F128E" w:rsidRPr="009A3A8D" w:rsidRDefault="001F128E" w:rsidP="003608BA">
      <w:pPr>
        <w:suppressLineNumbers/>
        <w:spacing w:before="120" w:after="120" w:line="276" w:lineRule="auto"/>
        <w:rPr>
          <w:rFonts w:ascii="Arial" w:hAnsi="Arial" w:cs="Arial"/>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F128E" w:rsidRPr="008B6533" w14:paraId="2E28B3BA" w14:textId="77777777" w:rsidTr="001F128E">
        <w:tc>
          <w:tcPr>
            <w:tcW w:w="8644" w:type="dxa"/>
            <w:shd w:val="clear" w:color="auto" w:fill="auto"/>
          </w:tcPr>
          <w:p w14:paraId="306F053D" w14:textId="77777777" w:rsidR="001F128E" w:rsidRPr="009A3A8D" w:rsidRDefault="001F128E" w:rsidP="003608BA">
            <w:pPr>
              <w:suppressLineNumbers/>
              <w:spacing w:before="120" w:after="120" w:line="276" w:lineRule="auto"/>
              <w:rPr>
                <w:rFonts w:ascii="Arial" w:hAnsi="Arial" w:cs="Arial"/>
                <w:sz w:val="20"/>
                <w:szCs w:val="20"/>
                <w:lang w:val="en-GB"/>
              </w:rPr>
            </w:pPr>
          </w:p>
        </w:tc>
      </w:tr>
    </w:tbl>
    <w:p w14:paraId="6A83B3BF" w14:textId="77777777" w:rsidR="001F128E" w:rsidRPr="009A3A8D" w:rsidRDefault="001F128E" w:rsidP="003608BA">
      <w:pPr>
        <w:suppressLineNumbers/>
        <w:spacing w:before="120" w:after="120" w:line="276" w:lineRule="auto"/>
        <w:rPr>
          <w:rFonts w:ascii="Arial" w:hAnsi="Arial" w:cs="Arial"/>
          <w:sz w:val="20"/>
          <w:szCs w:val="20"/>
          <w:lang w:val="en-GB"/>
        </w:rPr>
      </w:pPr>
    </w:p>
    <w:p w14:paraId="34AF9B69" w14:textId="07017E88" w:rsidR="00D747C1" w:rsidRPr="009A3A8D" w:rsidRDefault="00D747C1" w:rsidP="003608BA">
      <w:pPr>
        <w:suppressLineNumbers/>
        <w:rPr>
          <w:lang w:val="en-GB"/>
        </w:rPr>
      </w:pPr>
    </w:p>
    <w:p w14:paraId="5F5FD749" w14:textId="77777777" w:rsidR="001F128E" w:rsidRPr="009A3A8D" w:rsidRDefault="001F128E" w:rsidP="003608BA">
      <w:pPr>
        <w:suppressLineNumbers/>
        <w:ind w:left="360"/>
        <w:rPr>
          <w:lang w:val="en-GB"/>
        </w:rPr>
      </w:pPr>
    </w:p>
    <w:p w14:paraId="4FE9D53F" w14:textId="77777777" w:rsidR="00D747C1" w:rsidRPr="009A3A8D" w:rsidRDefault="00D747C1" w:rsidP="003608BA">
      <w:pPr>
        <w:suppressLineNumbers/>
        <w:ind w:left="360"/>
        <w:rPr>
          <w:lang w:val="en-GB"/>
        </w:rPr>
        <w:sectPr w:rsidR="00D747C1" w:rsidRPr="009A3A8D" w:rsidSect="006C799D">
          <w:pgSz w:w="11906" w:h="16838"/>
          <w:pgMar w:top="1417" w:right="1701" w:bottom="1417" w:left="1701" w:header="708" w:footer="708" w:gutter="0"/>
          <w:cols w:space="708"/>
          <w:docGrid w:linePitch="360"/>
        </w:sectPr>
      </w:pPr>
    </w:p>
    <w:p w14:paraId="58A6C460" w14:textId="77777777" w:rsidR="00D747C1" w:rsidRPr="009A3A8D" w:rsidRDefault="00D747C1" w:rsidP="003608BA">
      <w:pPr>
        <w:suppressLineNumbers/>
        <w:ind w:left="360"/>
        <w:rPr>
          <w:lang w:val="en-GB"/>
        </w:rPr>
      </w:pPr>
    </w:p>
    <w:p w14:paraId="10C885B2" w14:textId="4D77AC0B" w:rsidR="00525AB8" w:rsidRPr="009A3A8D" w:rsidRDefault="00525AB8" w:rsidP="003608BA">
      <w:pPr>
        <w:pStyle w:val="Ttulo3"/>
        <w:suppressLineNumbers/>
        <w:rPr>
          <w:lang w:val="en-GB"/>
        </w:rPr>
      </w:pPr>
      <w:bookmarkStart w:id="36" w:name="_Toc59269863"/>
      <w:r w:rsidRPr="009A3A8D">
        <w:rPr>
          <w:lang w:val="en-GB"/>
        </w:rPr>
        <w:t xml:space="preserve">6.4 </w:t>
      </w:r>
      <w:r w:rsidR="00BF3E72" w:rsidRPr="009A3A8D">
        <w:rPr>
          <w:lang w:val="en-GB"/>
        </w:rPr>
        <w:t>MTR Ratings</w:t>
      </w:r>
      <w:bookmarkEnd w:id="36"/>
    </w:p>
    <w:tbl>
      <w:tblPr>
        <w:tblW w:w="9214" w:type="dxa"/>
        <w:tblInd w:w="-5" w:type="dxa"/>
        <w:shd w:val="clear" w:color="auto" w:fill="D9D9D9" w:themeFill="background1" w:themeFillShade="D9"/>
        <w:tblLayout w:type="fixed"/>
        <w:tblLook w:val="0000" w:firstRow="0" w:lastRow="0" w:firstColumn="0" w:lastColumn="0" w:noHBand="0" w:noVBand="0"/>
      </w:tblPr>
      <w:tblGrid>
        <w:gridCol w:w="9214"/>
      </w:tblGrid>
      <w:tr w:rsidR="00BF3E72" w:rsidRPr="008B6533" w14:paraId="6DBF398A" w14:textId="77777777" w:rsidTr="00BF3E72">
        <w:trPr>
          <w:trHeight w:val="91"/>
        </w:trPr>
        <w:tc>
          <w:tcPr>
            <w:tcW w:w="92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65FD9D" w14:textId="77777777" w:rsidR="00BF3E72" w:rsidRPr="009A3A8D" w:rsidRDefault="00BF3E72" w:rsidP="003608BA">
            <w:pPr>
              <w:pStyle w:val="Default"/>
              <w:suppressLineNumbers/>
              <w:rPr>
                <w:rFonts w:asciiTheme="minorHAnsi" w:hAnsiTheme="minorHAnsi" w:cstheme="minorHAnsi"/>
                <w:b/>
                <w:bCs/>
                <w:sz w:val="20"/>
                <w:szCs w:val="20"/>
                <w:lang w:val="en-GB"/>
              </w:rPr>
            </w:pPr>
            <w:r w:rsidRPr="009A3A8D">
              <w:rPr>
                <w:rFonts w:asciiTheme="minorHAnsi" w:hAnsiTheme="minorHAnsi" w:cstheme="minorHAnsi"/>
                <w:b/>
                <w:bCs/>
                <w:sz w:val="20"/>
                <w:szCs w:val="20"/>
                <w:lang w:val="en-GB"/>
              </w:rPr>
              <w:t>Ratings for Progress Towards Results: (one rating for each outcome and for the objective)</w:t>
            </w:r>
          </w:p>
        </w:tc>
      </w:tr>
    </w:tbl>
    <w:tbl>
      <w:tblPr>
        <w:tblStyle w:val="Tablaconcuadrcula"/>
        <w:tblW w:w="9209" w:type="dxa"/>
        <w:tblLook w:val="04A0" w:firstRow="1" w:lastRow="0" w:firstColumn="1" w:lastColumn="0" w:noHBand="0" w:noVBand="1"/>
      </w:tblPr>
      <w:tblGrid>
        <w:gridCol w:w="318"/>
        <w:gridCol w:w="1785"/>
        <w:gridCol w:w="7106"/>
      </w:tblGrid>
      <w:tr w:rsidR="00BF3E72" w:rsidRPr="008B6533" w14:paraId="37415822" w14:textId="77777777" w:rsidTr="00BF3E72">
        <w:tc>
          <w:tcPr>
            <w:tcW w:w="318" w:type="dxa"/>
            <w:vAlign w:val="center"/>
          </w:tcPr>
          <w:p w14:paraId="5C0F443D"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6</w:t>
            </w:r>
          </w:p>
        </w:tc>
        <w:tc>
          <w:tcPr>
            <w:tcW w:w="1785" w:type="dxa"/>
            <w:vAlign w:val="center"/>
          </w:tcPr>
          <w:p w14:paraId="50B9C195"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Highly Satisfactory (HS)</w:t>
            </w:r>
          </w:p>
        </w:tc>
        <w:tc>
          <w:tcPr>
            <w:tcW w:w="7106" w:type="dxa"/>
          </w:tcPr>
          <w:p w14:paraId="014460C7" w14:textId="77777777" w:rsidR="00BF3E72" w:rsidRPr="009A3A8D" w:rsidRDefault="00BF3E72" w:rsidP="003608BA">
            <w:pPr>
              <w:suppressLineNumbers/>
              <w:jc w:val="both"/>
              <w:rPr>
                <w:rFonts w:cstheme="minorHAnsi"/>
                <w:sz w:val="20"/>
                <w:szCs w:val="20"/>
                <w:lang w:val="en-GB"/>
              </w:rPr>
            </w:pPr>
            <w:r w:rsidRPr="009A3A8D">
              <w:rPr>
                <w:rFonts w:cstheme="minorHAnsi"/>
                <w:bCs/>
                <w:sz w:val="18"/>
                <w:szCs w:val="18"/>
                <w:lang w:val="en-GB"/>
              </w:rPr>
              <w:t>The objective/outcome is</w:t>
            </w:r>
            <w:r w:rsidRPr="009A3A8D">
              <w:rPr>
                <w:rFonts w:cstheme="minorHAnsi"/>
                <w:bCs/>
                <w:spacing w:val="-2"/>
                <w:sz w:val="18"/>
                <w:szCs w:val="18"/>
                <w:lang w:val="en-GB"/>
              </w:rPr>
              <w:t xml:space="preserve"> </w:t>
            </w:r>
            <w:r w:rsidRPr="009A3A8D">
              <w:rPr>
                <w:rFonts w:cstheme="minorHAnsi"/>
                <w:bCs/>
                <w:sz w:val="18"/>
                <w:szCs w:val="18"/>
                <w:lang w:val="en-GB"/>
              </w:rPr>
              <w:t>ex</w:t>
            </w:r>
            <w:r w:rsidRPr="009A3A8D">
              <w:rPr>
                <w:rFonts w:cstheme="minorHAnsi"/>
                <w:bCs/>
                <w:spacing w:val="-1"/>
                <w:sz w:val="18"/>
                <w:szCs w:val="18"/>
                <w:lang w:val="en-GB"/>
              </w:rPr>
              <w:t>p</w:t>
            </w:r>
            <w:r w:rsidRPr="009A3A8D">
              <w:rPr>
                <w:rFonts w:cstheme="minorHAnsi"/>
                <w:bCs/>
                <w:spacing w:val="1"/>
                <w:sz w:val="18"/>
                <w:szCs w:val="18"/>
                <w:lang w:val="en-GB"/>
              </w:rPr>
              <w:t>e</w:t>
            </w:r>
            <w:r w:rsidRPr="009A3A8D">
              <w:rPr>
                <w:rFonts w:cstheme="minorHAnsi"/>
                <w:bCs/>
                <w:sz w:val="18"/>
                <w:szCs w:val="18"/>
                <w:lang w:val="en-GB"/>
              </w:rPr>
              <w:t>c</w:t>
            </w:r>
            <w:r w:rsidRPr="009A3A8D">
              <w:rPr>
                <w:rFonts w:cstheme="minorHAnsi"/>
                <w:bCs/>
                <w:spacing w:val="-1"/>
                <w:sz w:val="18"/>
                <w:szCs w:val="18"/>
                <w:lang w:val="en-GB"/>
              </w:rPr>
              <w:t>t</w:t>
            </w:r>
            <w:r w:rsidRPr="009A3A8D">
              <w:rPr>
                <w:rFonts w:cstheme="minorHAnsi"/>
                <w:bCs/>
                <w:sz w:val="18"/>
                <w:szCs w:val="18"/>
                <w:lang w:val="en-GB"/>
              </w:rPr>
              <w:t>ed</w:t>
            </w:r>
            <w:r w:rsidRPr="009A3A8D">
              <w:rPr>
                <w:rFonts w:cstheme="minorHAnsi"/>
                <w:bCs/>
                <w:spacing w:val="1"/>
                <w:sz w:val="18"/>
                <w:szCs w:val="18"/>
                <w:lang w:val="en-GB"/>
              </w:rPr>
              <w:t xml:space="preserve"> </w:t>
            </w:r>
            <w:r w:rsidRPr="009A3A8D">
              <w:rPr>
                <w:rFonts w:cstheme="minorHAnsi"/>
                <w:bCs/>
                <w:sz w:val="18"/>
                <w:szCs w:val="18"/>
                <w:lang w:val="en-GB"/>
              </w:rPr>
              <w:t>to</w:t>
            </w:r>
            <w:r w:rsidRPr="009A3A8D">
              <w:rPr>
                <w:rFonts w:cstheme="minorHAnsi"/>
                <w:bCs/>
                <w:spacing w:val="-3"/>
                <w:sz w:val="18"/>
                <w:szCs w:val="18"/>
                <w:lang w:val="en-GB"/>
              </w:rPr>
              <w:t xml:space="preserve"> </w:t>
            </w:r>
            <w:r w:rsidRPr="009A3A8D">
              <w:rPr>
                <w:rFonts w:cstheme="minorHAnsi"/>
                <w:bCs/>
                <w:sz w:val="18"/>
                <w:szCs w:val="18"/>
                <w:lang w:val="en-GB"/>
              </w:rPr>
              <w:t>ach</w:t>
            </w:r>
            <w:r w:rsidRPr="009A3A8D">
              <w:rPr>
                <w:rFonts w:cstheme="minorHAnsi"/>
                <w:bCs/>
                <w:spacing w:val="-1"/>
                <w:sz w:val="18"/>
                <w:szCs w:val="18"/>
                <w:lang w:val="en-GB"/>
              </w:rPr>
              <w:t>i</w:t>
            </w:r>
            <w:r w:rsidRPr="009A3A8D">
              <w:rPr>
                <w:rFonts w:cstheme="minorHAnsi"/>
                <w:bCs/>
                <w:sz w:val="18"/>
                <w:szCs w:val="18"/>
                <w:lang w:val="en-GB"/>
              </w:rPr>
              <w:t>eve</w:t>
            </w:r>
            <w:r w:rsidRPr="009A3A8D">
              <w:rPr>
                <w:rFonts w:cstheme="minorHAnsi"/>
                <w:bCs/>
                <w:spacing w:val="-4"/>
                <w:sz w:val="18"/>
                <w:szCs w:val="18"/>
                <w:lang w:val="en-GB"/>
              </w:rPr>
              <w:t xml:space="preserve"> </w:t>
            </w:r>
            <w:r w:rsidRPr="009A3A8D">
              <w:rPr>
                <w:rFonts w:cstheme="minorHAnsi"/>
                <w:bCs/>
                <w:sz w:val="18"/>
                <w:szCs w:val="18"/>
                <w:lang w:val="en-GB"/>
              </w:rPr>
              <w:t>or</w:t>
            </w:r>
            <w:r w:rsidRPr="009A3A8D">
              <w:rPr>
                <w:rFonts w:cstheme="minorHAnsi"/>
                <w:bCs/>
                <w:spacing w:val="-1"/>
                <w:sz w:val="18"/>
                <w:szCs w:val="18"/>
                <w:lang w:val="en-GB"/>
              </w:rPr>
              <w:t xml:space="preserve"> </w:t>
            </w:r>
            <w:r w:rsidRPr="009A3A8D">
              <w:rPr>
                <w:rFonts w:cstheme="minorHAnsi"/>
                <w:bCs/>
                <w:sz w:val="18"/>
                <w:szCs w:val="18"/>
                <w:lang w:val="en-GB"/>
              </w:rPr>
              <w:t>exc</w:t>
            </w:r>
            <w:r w:rsidRPr="009A3A8D">
              <w:rPr>
                <w:rFonts w:cstheme="minorHAnsi"/>
                <w:bCs/>
                <w:spacing w:val="-1"/>
                <w:sz w:val="18"/>
                <w:szCs w:val="18"/>
                <w:lang w:val="en-GB"/>
              </w:rPr>
              <w:t>e</w:t>
            </w:r>
            <w:r w:rsidRPr="009A3A8D">
              <w:rPr>
                <w:rFonts w:cstheme="minorHAnsi"/>
                <w:bCs/>
                <w:sz w:val="18"/>
                <w:szCs w:val="18"/>
                <w:lang w:val="en-GB"/>
              </w:rPr>
              <w:t>ed</w:t>
            </w:r>
            <w:r w:rsidRPr="009A3A8D">
              <w:rPr>
                <w:rFonts w:cstheme="minorHAnsi"/>
                <w:bCs/>
                <w:spacing w:val="1"/>
                <w:sz w:val="18"/>
                <w:szCs w:val="18"/>
                <w:lang w:val="en-GB"/>
              </w:rPr>
              <w:t xml:space="preserve"> </w:t>
            </w:r>
            <w:r w:rsidRPr="009A3A8D">
              <w:rPr>
                <w:rFonts w:cstheme="minorHAnsi"/>
                <w:bCs/>
                <w:spacing w:val="-1"/>
                <w:sz w:val="18"/>
                <w:szCs w:val="18"/>
                <w:lang w:val="en-GB"/>
              </w:rPr>
              <w:t>a</w:t>
            </w:r>
            <w:r w:rsidRPr="009A3A8D">
              <w:rPr>
                <w:rFonts w:cstheme="minorHAnsi"/>
                <w:bCs/>
                <w:sz w:val="18"/>
                <w:szCs w:val="18"/>
                <w:lang w:val="en-GB"/>
              </w:rPr>
              <w:t>ll</w:t>
            </w:r>
            <w:r w:rsidRPr="009A3A8D">
              <w:rPr>
                <w:rFonts w:cstheme="minorHAnsi"/>
                <w:bCs/>
                <w:spacing w:val="-2"/>
                <w:sz w:val="18"/>
                <w:szCs w:val="18"/>
                <w:lang w:val="en-GB"/>
              </w:rPr>
              <w:t xml:space="preserve"> </w:t>
            </w:r>
            <w:r w:rsidRPr="009A3A8D">
              <w:rPr>
                <w:rFonts w:cstheme="minorHAnsi"/>
                <w:bCs/>
                <w:sz w:val="18"/>
                <w:szCs w:val="18"/>
                <w:lang w:val="en-GB"/>
              </w:rPr>
              <w:t>its</w:t>
            </w:r>
            <w:r w:rsidRPr="009A3A8D">
              <w:rPr>
                <w:rFonts w:cstheme="minorHAnsi"/>
                <w:bCs/>
                <w:spacing w:val="-2"/>
                <w:sz w:val="18"/>
                <w:szCs w:val="18"/>
                <w:lang w:val="en-GB"/>
              </w:rPr>
              <w:t xml:space="preserve"> end-of-project targets</w:t>
            </w:r>
            <w:r w:rsidRPr="009A3A8D">
              <w:rPr>
                <w:rFonts w:cstheme="minorHAnsi"/>
                <w:bCs/>
                <w:sz w:val="18"/>
                <w:szCs w:val="18"/>
                <w:lang w:val="en-GB"/>
              </w:rPr>
              <w:t>,</w:t>
            </w:r>
            <w:r w:rsidRPr="009A3A8D">
              <w:rPr>
                <w:rFonts w:cstheme="minorHAnsi"/>
                <w:bCs/>
                <w:spacing w:val="-4"/>
                <w:sz w:val="18"/>
                <w:szCs w:val="18"/>
                <w:lang w:val="en-GB"/>
              </w:rPr>
              <w:t xml:space="preserve"> </w:t>
            </w:r>
            <w:r w:rsidRPr="009A3A8D">
              <w:rPr>
                <w:rFonts w:cstheme="minorHAnsi"/>
                <w:bCs/>
                <w:sz w:val="18"/>
                <w:szCs w:val="18"/>
                <w:lang w:val="en-GB"/>
              </w:rPr>
              <w:t>without</w:t>
            </w:r>
            <w:r w:rsidRPr="009A3A8D">
              <w:rPr>
                <w:rFonts w:cstheme="minorHAnsi"/>
                <w:bCs/>
                <w:spacing w:val="-6"/>
                <w:sz w:val="18"/>
                <w:szCs w:val="18"/>
                <w:lang w:val="en-GB"/>
              </w:rPr>
              <w:t xml:space="preserve"> </w:t>
            </w:r>
            <w:r w:rsidRPr="009A3A8D">
              <w:rPr>
                <w:rFonts w:cstheme="minorHAnsi"/>
                <w:bCs/>
                <w:sz w:val="18"/>
                <w:szCs w:val="18"/>
                <w:lang w:val="en-GB"/>
              </w:rPr>
              <w:t>major shortcomings.</w:t>
            </w:r>
            <w:r w:rsidRPr="009A3A8D">
              <w:rPr>
                <w:rFonts w:cstheme="minorHAnsi"/>
                <w:bCs/>
                <w:spacing w:val="-11"/>
                <w:sz w:val="18"/>
                <w:szCs w:val="18"/>
                <w:lang w:val="en-GB"/>
              </w:rPr>
              <w:t xml:space="preserve"> </w:t>
            </w:r>
            <w:r w:rsidRPr="009A3A8D">
              <w:rPr>
                <w:rFonts w:cstheme="minorHAnsi"/>
                <w:bCs/>
                <w:spacing w:val="-2"/>
                <w:sz w:val="18"/>
                <w:szCs w:val="18"/>
                <w:lang w:val="en-GB"/>
              </w:rPr>
              <w:t>T</w:t>
            </w:r>
            <w:r w:rsidRPr="009A3A8D">
              <w:rPr>
                <w:rFonts w:cstheme="minorHAnsi"/>
                <w:bCs/>
                <w:spacing w:val="1"/>
                <w:sz w:val="18"/>
                <w:szCs w:val="18"/>
                <w:lang w:val="en-GB"/>
              </w:rPr>
              <w:t>h</w:t>
            </w:r>
            <w:r w:rsidRPr="009A3A8D">
              <w:rPr>
                <w:rFonts w:cstheme="minorHAnsi"/>
                <w:bCs/>
                <w:sz w:val="18"/>
                <w:szCs w:val="18"/>
                <w:lang w:val="en-GB"/>
              </w:rPr>
              <w:t>e</w:t>
            </w:r>
            <w:r w:rsidRPr="009A3A8D">
              <w:rPr>
                <w:rFonts w:cstheme="minorHAnsi"/>
                <w:bCs/>
                <w:spacing w:val="-3"/>
                <w:sz w:val="18"/>
                <w:szCs w:val="18"/>
                <w:lang w:val="en-GB"/>
              </w:rPr>
              <w:t xml:space="preserve"> </w:t>
            </w:r>
            <w:r w:rsidRPr="009A3A8D">
              <w:rPr>
                <w:rFonts w:cstheme="minorHAnsi"/>
                <w:bCs/>
                <w:sz w:val="18"/>
                <w:szCs w:val="18"/>
                <w:lang w:val="en-GB"/>
              </w:rPr>
              <w:t>progress towards the objective/outcome</w:t>
            </w:r>
            <w:r w:rsidRPr="009A3A8D">
              <w:rPr>
                <w:rFonts w:cstheme="minorHAnsi"/>
                <w:bCs/>
                <w:spacing w:val="-1"/>
                <w:sz w:val="18"/>
                <w:szCs w:val="18"/>
                <w:lang w:val="en-GB"/>
              </w:rPr>
              <w:t xml:space="preserve"> </w:t>
            </w:r>
            <w:r w:rsidRPr="009A3A8D">
              <w:rPr>
                <w:rFonts w:cstheme="minorHAnsi"/>
                <w:bCs/>
                <w:sz w:val="18"/>
                <w:szCs w:val="18"/>
                <w:lang w:val="en-GB"/>
              </w:rPr>
              <w:t>c</w:t>
            </w:r>
            <w:r w:rsidRPr="009A3A8D">
              <w:rPr>
                <w:rFonts w:cstheme="minorHAnsi"/>
                <w:bCs/>
                <w:spacing w:val="-1"/>
                <w:sz w:val="18"/>
                <w:szCs w:val="18"/>
                <w:lang w:val="en-GB"/>
              </w:rPr>
              <w:t>a</w:t>
            </w:r>
            <w:r w:rsidRPr="009A3A8D">
              <w:rPr>
                <w:rFonts w:cstheme="minorHAnsi"/>
                <w:bCs/>
                <w:sz w:val="18"/>
                <w:szCs w:val="18"/>
                <w:lang w:val="en-GB"/>
              </w:rPr>
              <w:t xml:space="preserve">n </w:t>
            </w:r>
            <w:r w:rsidRPr="009A3A8D">
              <w:rPr>
                <w:rFonts w:cstheme="minorHAnsi"/>
                <w:bCs/>
                <w:spacing w:val="-1"/>
                <w:sz w:val="18"/>
                <w:szCs w:val="18"/>
                <w:lang w:val="en-GB"/>
              </w:rPr>
              <w:t>b</w:t>
            </w:r>
            <w:r w:rsidRPr="009A3A8D">
              <w:rPr>
                <w:rFonts w:cstheme="minorHAnsi"/>
                <w:bCs/>
                <w:sz w:val="18"/>
                <w:szCs w:val="18"/>
                <w:lang w:val="en-GB"/>
              </w:rPr>
              <w:t>e</w:t>
            </w:r>
            <w:r w:rsidRPr="009A3A8D">
              <w:rPr>
                <w:rFonts w:cstheme="minorHAnsi"/>
                <w:bCs/>
                <w:spacing w:val="1"/>
                <w:sz w:val="18"/>
                <w:szCs w:val="18"/>
                <w:lang w:val="en-GB"/>
              </w:rPr>
              <w:t xml:space="preserve"> p</w:t>
            </w:r>
            <w:r w:rsidRPr="009A3A8D">
              <w:rPr>
                <w:rFonts w:cstheme="minorHAnsi"/>
                <w:bCs/>
                <w:sz w:val="18"/>
                <w:szCs w:val="18"/>
                <w:lang w:val="en-GB"/>
              </w:rPr>
              <w:t>r</w:t>
            </w:r>
            <w:r w:rsidRPr="009A3A8D">
              <w:rPr>
                <w:rFonts w:cstheme="minorHAnsi"/>
                <w:bCs/>
                <w:spacing w:val="-1"/>
                <w:sz w:val="18"/>
                <w:szCs w:val="18"/>
                <w:lang w:val="en-GB"/>
              </w:rPr>
              <w:t>e</w:t>
            </w:r>
            <w:r w:rsidRPr="009A3A8D">
              <w:rPr>
                <w:rFonts w:cstheme="minorHAnsi"/>
                <w:bCs/>
                <w:sz w:val="18"/>
                <w:szCs w:val="18"/>
                <w:lang w:val="en-GB"/>
              </w:rPr>
              <w:t>s</w:t>
            </w:r>
            <w:r w:rsidRPr="009A3A8D">
              <w:rPr>
                <w:rFonts w:cstheme="minorHAnsi"/>
                <w:bCs/>
                <w:spacing w:val="1"/>
                <w:sz w:val="18"/>
                <w:szCs w:val="18"/>
                <w:lang w:val="en-GB"/>
              </w:rPr>
              <w:t>en</w:t>
            </w:r>
            <w:r w:rsidRPr="009A3A8D">
              <w:rPr>
                <w:rFonts w:cstheme="minorHAnsi"/>
                <w:bCs/>
                <w:spacing w:val="-1"/>
                <w:sz w:val="18"/>
                <w:szCs w:val="18"/>
                <w:lang w:val="en-GB"/>
              </w:rPr>
              <w:t>t</w:t>
            </w:r>
            <w:r w:rsidRPr="009A3A8D">
              <w:rPr>
                <w:rFonts w:cstheme="minorHAnsi"/>
                <w:bCs/>
                <w:spacing w:val="1"/>
                <w:sz w:val="18"/>
                <w:szCs w:val="18"/>
                <w:lang w:val="en-GB"/>
              </w:rPr>
              <w:t>e</w:t>
            </w:r>
            <w:r w:rsidRPr="009A3A8D">
              <w:rPr>
                <w:rFonts w:cstheme="minorHAnsi"/>
                <w:bCs/>
                <w:sz w:val="18"/>
                <w:szCs w:val="18"/>
                <w:lang w:val="en-GB"/>
              </w:rPr>
              <w:t>d</w:t>
            </w:r>
            <w:r w:rsidRPr="009A3A8D">
              <w:rPr>
                <w:rFonts w:cstheme="minorHAnsi"/>
                <w:bCs/>
                <w:spacing w:val="-2"/>
                <w:sz w:val="18"/>
                <w:szCs w:val="18"/>
                <w:lang w:val="en-GB"/>
              </w:rPr>
              <w:t xml:space="preserve"> </w:t>
            </w:r>
            <w:r w:rsidRPr="009A3A8D">
              <w:rPr>
                <w:rFonts w:cstheme="minorHAnsi"/>
                <w:bCs/>
                <w:sz w:val="18"/>
                <w:szCs w:val="18"/>
                <w:lang w:val="en-GB"/>
              </w:rPr>
              <w:t>as</w:t>
            </w:r>
            <w:r w:rsidRPr="009A3A8D">
              <w:rPr>
                <w:rFonts w:cstheme="minorHAnsi"/>
                <w:bCs/>
                <w:spacing w:val="-2"/>
                <w:sz w:val="18"/>
                <w:szCs w:val="18"/>
                <w:lang w:val="en-GB"/>
              </w:rPr>
              <w:t xml:space="preserve"> </w:t>
            </w:r>
            <w:r w:rsidRPr="009A3A8D">
              <w:rPr>
                <w:rFonts w:cstheme="minorHAnsi"/>
                <w:bCs/>
                <w:sz w:val="18"/>
                <w:szCs w:val="18"/>
                <w:lang w:val="en-GB"/>
              </w:rPr>
              <w:t>“good</w:t>
            </w:r>
            <w:r w:rsidRPr="009A3A8D">
              <w:rPr>
                <w:rFonts w:cstheme="minorHAnsi"/>
                <w:bCs/>
                <w:spacing w:val="-5"/>
                <w:sz w:val="18"/>
                <w:szCs w:val="18"/>
                <w:lang w:val="en-GB"/>
              </w:rPr>
              <w:t xml:space="preserve"> </w:t>
            </w:r>
            <w:r w:rsidRPr="009A3A8D">
              <w:rPr>
                <w:rFonts w:cstheme="minorHAnsi"/>
                <w:bCs/>
                <w:sz w:val="18"/>
                <w:szCs w:val="18"/>
                <w:lang w:val="en-GB"/>
              </w:rPr>
              <w:t>pract</w:t>
            </w:r>
            <w:r w:rsidRPr="009A3A8D">
              <w:rPr>
                <w:rFonts w:cstheme="minorHAnsi"/>
                <w:bCs/>
                <w:spacing w:val="-1"/>
                <w:sz w:val="18"/>
                <w:szCs w:val="18"/>
                <w:lang w:val="en-GB"/>
              </w:rPr>
              <w:t>i</w:t>
            </w:r>
            <w:r w:rsidRPr="009A3A8D">
              <w:rPr>
                <w:rFonts w:cstheme="minorHAnsi"/>
                <w:bCs/>
                <w:sz w:val="18"/>
                <w:szCs w:val="18"/>
                <w:lang w:val="en-GB"/>
              </w:rPr>
              <w:t>ce”.</w:t>
            </w:r>
          </w:p>
        </w:tc>
      </w:tr>
      <w:tr w:rsidR="00BF3E72" w:rsidRPr="008B6533" w14:paraId="5186D3A5" w14:textId="77777777" w:rsidTr="00BF3E72">
        <w:tc>
          <w:tcPr>
            <w:tcW w:w="318" w:type="dxa"/>
            <w:vAlign w:val="center"/>
          </w:tcPr>
          <w:p w14:paraId="60DEDFC6"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5</w:t>
            </w:r>
          </w:p>
        </w:tc>
        <w:tc>
          <w:tcPr>
            <w:tcW w:w="1785" w:type="dxa"/>
            <w:vAlign w:val="center"/>
          </w:tcPr>
          <w:p w14:paraId="613BA8E9" w14:textId="72EEB57E" w:rsidR="00BF3E72" w:rsidRPr="009A3A8D" w:rsidRDefault="00BF3E72" w:rsidP="003608BA">
            <w:pPr>
              <w:suppressLineNumbers/>
              <w:rPr>
                <w:rFonts w:cstheme="minorHAnsi"/>
                <w:sz w:val="20"/>
                <w:szCs w:val="20"/>
                <w:highlight w:val="yellow"/>
                <w:lang w:val="en-GB"/>
              </w:rPr>
            </w:pPr>
            <w:r w:rsidRPr="009A3A8D">
              <w:rPr>
                <w:rFonts w:cstheme="minorHAnsi"/>
                <w:sz w:val="20"/>
                <w:szCs w:val="20"/>
                <w:lang w:val="en-GB"/>
              </w:rPr>
              <w:t>Satisfactory (S)</w:t>
            </w:r>
          </w:p>
        </w:tc>
        <w:tc>
          <w:tcPr>
            <w:tcW w:w="7106" w:type="dxa"/>
          </w:tcPr>
          <w:p w14:paraId="48CBE7C2" w14:textId="77777777" w:rsidR="00BF3E72" w:rsidRPr="009A3A8D" w:rsidRDefault="00BF3E72" w:rsidP="003608BA">
            <w:pPr>
              <w:suppressLineNumbers/>
              <w:jc w:val="both"/>
              <w:rPr>
                <w:rFonts w:cstheme="minorHAnsi"/>
                <w:sz w:val="20"/>
                <w:szCs w:val="20"/>
                <w:lang w:val="en-GB"/>
              </w:rPr>
            </w:pPr>
            <w:r w:rsidRPr="009A3A8D">
              <w:rPr>
                <w:rFonts w:cstheme="minorHAnsi"/>
                <w:bCs/>
                <w:sz w:val="18"/>
                <w:szCs w:val="18"/>
                <w:lang w:val="en-GB"/>
              </w:rPr>
              <w:t>The objective/outcome is</w:t>
            </w:r>
            <w:r w:rsidRPr="009A3A8D">
              <w:rPr>
                <w:rFonts w:cstheme="minorHAnsi"/>
                <w:bCs/>
                <w:spacing w:val="-2"/>
                <w:sz w:val="18"/>
                <w:szCs w:val="18"/>
                <w:lang w:val="en-GB"/>
              </w:rPr>
              <w:t xml:space="preserve"> </w:t>
            </w:r>
            <w:r w:rsidRPr="009A3A8D">
              <w:rPr>
                <w:rFonts w:cstheme="minorHAnsi"/>
                <w:bCs/>
                <w:sz w:val="18"/>
                <w:szCs w:val="18"/>
                <w:lang w:val="en-GB"/>
              </w:rPr>
              <w:t>ex</w:t>
            </w:r>
            <w:r w:rsidRPr="009A3A8D">
              <w:rPr>
                <w:rFonts w:cstheme="minorHAnsi"/>
                <w:bCs/>
                <w:spacing w:val="-1"/>
                <w:sz w:val="18"/>
                <w:szCs w:val="18"/>
                <w:lang w:val="en-GB"/>
              </w:rPr>
              <w:t>p</w:t>
            </w:r>
            <w:r w:rsidRPr="009A3A8D">
              <w:rPr>
                <w:rFonts w:cstheme="minorHAnsi"/>
                <w:bCs/>
                <w:spacing w:val="1"/>
                <w:sz w:val="18"/>
                <w:szCs w:val="18"/>
                <w:lang w:val="en-GB"/>
              </w:rPr>
              <w:t>e</w:t>
            </w:r>
            <w:r w:rsidRPr="009A3A8D">
              <w:rPr>
                <w:rFonts w:cstheme="minorHAnsi"/>
                <w:bCs/>
                <w:sz w:val="18"/>
                <w:szCs w:val="18"/>
                <w:lang w:val="en-GB"/>
              </w:rPr>
              <w:t>c</w:t>
            </w:r>
            <w:r w:rsidRPr="009A3A8D">
              <w:rPr>
                <w:rFonts w:cstheme="minorHAnsi"/>
                <w:bCs/>
                <w:spacing w:val="-1"/>
                <w:sz w:val="18"/>
                <w:szCs w:val="18"/>
                <w:lang w:val="en-GB"/>
              </w:rPr>
              <w:t>t</w:t>
            </w:r>
            <w:r w:rsidRPr="009A3A8D">
              <w:rPr>
                <w:rFonts w:cstheme="minorHAnsi"/>
                <w:bCs/>
                <w:sz w:val="18"/>
                <w:szCs w:val="18"/>
                <w:lang w:val="en-GB"/>
              </w:rPr>
              <w:t>ed</w:t>
            </w:r>
            <w:r w:rsidRPr="009A3A8D">
              <w:rPr>
                <w:rFonts w:cstheme="minorHAnsi"/>
                <w:bCs/>
                <w:spacing w:val="1"/>
                <w:sz w:val="18"/>
                <w:szCs w:val="18"/>
                <w:lang w:val="en-GB"/>
              </w:rPr>
              <w:t xml:space="preserve"> </w:t>
            </w:r>
            <w:r w:rsidRPr="009A3A8D">
              <w:rPr>
                <w:rFonts w:cstheme="minorHAnsi"/>
                <w:bCs/>
                <w:sz w:val="18"/>
                <w:szCs w:val="18"/>
                <w:lang w:val="en-GB"/>
              </w:rPr>
              <w:t>to</w:t>
            </w:r>
            <w:r w:rsidRPr="009A3A8D">
              <w:rPr>
                <w:rFonts w:cstheme="minorHAnsi"/>
                <w:bCs/>
                <w:spacing w:val="-3"/>
                <w:sz w:val="18"/>
                <w:szCs w:val="18"/>
                <w:lang w:val="en-GB"/>
              </w:rPr>
              <w:t xml:space="preserve"> </w:t>
            </w:r>
            <w:r w:rsidRPr="009A3A8D">
              <w:rPr>
                <w:rFonts w:cstheme="minorHAnsi"/>
                <w:bCs/>
                <w:sz w:val="18"/>
                <w:szCs w:val="18"/>
                <w:lang w:val="en-GB"/>
              </w:rPr>
              <w:t>ach</w:t>
            </w:r>
            <w:r w:rsidRPr="009A3A8D">
              <w:rPr>
                <w:rFonts w:cstheme="minorHAnsi"/>
                <w:bCs/>
                <w:spacing w:val="-1"/>
                <w:sz w:val="18"/>
                <w:szCs w:val="18"/>
                <w:lang w:val="en-GB"/>
              </w:rPr>
              <w:t>i</w:t>
            </w:r>
            <w:r w:rsidRPr="009A3A8D">
              <w:rPr>
                <w:rFonts w:cstheme="minorHAnsi"/>
                <w:bCs/>
                <w:sz w:val="18"/>
                <w:szCs w:val="18"/>
                <w:lang w:val="en-GB"/>
              </w:rPr>
              <w:t>eve</w:t>
            </w:r>
            <w:r w:rsidRPr="009A3A8D">
              <w:rPr>
                <w:rFonts w:cstheme="minorHAnsi"/>
                <w:bCs/>
                <w:spacing w:val="-4"/>
                <w:sz w:val="18"/>
                <w:szCs w:val="18"/>
                <w:lang w:val="en-GB"/>
              </w:rPr>
              <w:t xml:space="preserve"> </w:t>
            </w:r>
            <w:r w:rsidRPr="009A3A8D">
              <w:rPr>
                <w:rFonts w:cstheme="minorHAnsi"/>
                <w:bCs/>
                <w:sz w:val="18"/>
                <w:szCs w:val="18"/>
                <w:lang w:val="en-GB"/>
              </w:rPr>
              <w:t>most</w:t>
            </w:r>
            <w:r w:rsidRPr="009A3A8D">
              <w:rPr>
                <w:rFonts w:cstheme="minorHAnsi"/>
                <w:bCs/>
                <w:spacing w:val="-4"/>
                <w:sz w:val="18"/>
                <w:szCs w:val="18"/>
                <w:lang w:val="en-GB"/>
              </w:rPr>
              <w:t xml:space="preserve"> </w:t>
            </w:r>
            <w:r w:rsidRPr="009A3A8D">
              <w:rPr>
                <w:rFonts w:cstheme="minorHAnsi"/>
                <w:bCs/>
                <w:sz w:val="18"/>
                <w:szCs w:val="18"/>
                <w:lang w:val="en-GB"/>
              </w:rPr>
              <w:t>of its</w:t>
            </w:r>
            <w:r w:rsidRPr="009A3A8D">
              <w:rPr>
                <w:rFonts w:cstheme="minorHAnsi"/>
                <w:bCs/>
                <w:spacing w:val="-2"/>
                <w:sz w:val="18"/>
                <w:szCs w:val="18"/>
                <w:lang w:val="en-GB"/>
              </w:rPr>
              <w:t xml:space="preserve"> end-of-project targets</w:t>
            </w:r>
            <w:r w:rsidRPr="009A3A8D">
              <w:rPr>
                <w:rFonts w:cstheme="minorHAnsi"/>
                <w:bCs/>
                <w:sz w:val="18"/>
                <w:szCs w:val="18"/>
                <w:lang w:val="en-GB"/>
              </w:rPr>
              <w:t>,</w:t>
            </w:r>
            <w:r w:rsidRPr="009A3A8D">
              <w:rPr>
                <w:rFonts w:cstheme="minorHAnsi"/>
                <w:bCs/>
                <w:spacing w:val="-3"/>
                <w:sz w:val="18"/>
                <w:szCs w:val="18"/>
                <w:lang w:val="en-GB"/>
              </w:rPr>
              <w:t xml:space="preserve"> </w:t>
            </w:r>
            <w:r w:rsidRPr="009A3A8D">
              <w:rPr>
                <w:rFonts w:cstheme="minorHAnsi"/>
                <w:bCs/>
                <w:sz w:val="18"/>
                <w:szCs w:val="18"/>
                <w:lang w:val="en-GB"/>
              </w:rPr>
              <w:t>with</w:t>
            </w:r>
            <w:r w:rsidRPr="009A3A8D">
              <w:rPr>
                <w:rFonts w:cstheme="minorHAnsi"/>
                <w:bCs/>
                <w:spacing w:val="-2"/>
                <w:sz w:val="18"/>
                <w:szCs w:val="18"/>
                <w:lang w:val="en-GB"/>
              </w:rPr>
              <w:t xml:space="preserve"> </w:t>
            </w:r>
            <w:r w:rsidRPr="009A3A8D">
              <w:rPr>
                <w:rFonts w:cstheme="minorHAnsi"/>
                <w:bCs/>
                <w:spacing w:val="-1"/>
                <w:sz w:val="18"/>
                <w:szCs w:val="18"/>
                <w:lang w:val="en-GB"/>
              </w:rPr>
              <w:t>o</w:t>
            </w:r>
            <w:r w:rsidRPr="009A3A8D">
              <w:rPr>
                <w:rFonts w:cstheme="minorHAnsi"/>
                <w:bCs/>
                <w:spacing w:val="1"/>
                <w:sz w:val="18"/>
                <w:szCs w:val="18"/>
                <w:lang w:val="en-GB"/>
              </w:rPr>
              <w:t>n</w:t>
            </w:r>
            <w:r w:rsidRPr="009A3A8D">
              <w:rPr>
                <w:rFonts w:cstheme="minorHAnsi"/>
                <w:bCs/>
                <w:sz w:val="18"/>
                <w:szCs w:val="18"/>
                <w:lang w:val="en-GB"/>
              </w:rPr>
              <w:t>ly</w:t>
            </w:r>
            <w:r w:rsidRPr="009A3A8D">
              <w:rPr>
                <w:rFonts w:cstheme="minorHAnsi"/>
                <w:bCs/>
                <w:spacing w:val="-3"/>
                <w:sz w:val="18"/>
                <w:szCs w:val="18"/>
                <w:lang w:val="en-GB"/>
              </w:rPr>
              <w:t xml:space="preserve"> </w:t>
            </w:r>
            <w:r w:rsidRPr="009A3A8D">
              <w:rPr>
                <w:rFonts w:cstheme="minorHAnsi"/>
                <w:bCs/>
                <w:sz w:val="18"/>
                <w:szCs w:val="18"/>
                <w:lang w:val="en-GB"/>
              </w:rPr>
              <w:t>m</w:t>
            </w:r>
            <w:r w:rsidRPr="009A3A8D">
              <w:rPr>
                <w:rFonts w:cstheme="minorHAnsi"/>
                <w:bCs/>
                <w:spacing w:val="-1"/>
                <w:sz w:val="18"/>
                <w:szCs w:val="18"/>
                <w:lang w:val="en-GB"/>
              </w:rPr>
              <w:t>i</w:t>
            </w:r>
            <w:r w:rsidRPr="009A3A8D">
              <w:rPr>
                <w:rFonts w:cstheme="minorHAnsi"/>
                <w:bCs/>
                <w:sz w:val="18"/>
                <w:szCs w:val="18"/>
                <w:lang w:val="en-GB"/>
              </w:rPr>
              <w:t>nor</w:t>
            </w:r>
            <w:r w:rsidRPr="009A3A8D">
              <w:rPr>
                <w:rFonts w:cstheme="minorHAnsi"/>
                <w:bCs/>
                <w:spacing w:val="-1"/>
                <w:sz w:val="18"/>
                <w:szCs w:val="18"/>
                <w:lang w:val="en-GB"/>
              </w:rPr>
              <w:t xml:space="preserve"> </w:t>
            </w:r>
            <w:r w:rsidRPr="009A3A8D">
              <w:rPr>
                <w:rFonts w:cstheme="minorHAnsi"/>
                <w:bCs/>
                <w:sz w:val="18"/>
                <w:szCs w:val="18"/>
                <w:lang w:val="en-GB"/>
              </w:rPr>
              <w:t>shortco</w:t>
            </w:r>
            <w:r w:rsidRPr="009A3A8D">
              <w:rPr>
                <w:rFonts w:cstheme="minorHAnsi"/>
                <w:bCs/>
                <w:spacing w:val="-1"/>
                <w:sz w:val="18"/>
                <w:szCs w:val="18"/>
                <w:lang w:val="en-GB"/>
              </w:rPr>
              <w:t>m</w:t>
            </w:r>
            <w:r w:rsidRPr="009A3A8D">
              <w:rPr>
                <w:rFonts w:cstheme="minorHAnsi"/>
                <w:bCs/>
                <w:sz w:val="18"/>
                <w:szCs w:val="18"/>
                <w:lang w:val="en-GB"/>
              </w:rPr>
              <w:t>ings.</w:t>
            </w:r>
          </w:p>
        </w:tc>
      </w:tr>
      <w:tr w:rsidR="00BF3E72" w:rsidRPr="008B6533" w14:paraId="55E275BF" w14:textId="77777777" w:rsidTr="00BF3E72">
        <w:tc>
          <w:tcPr>
            <w:tcW w:w="318" w:type="dxa"/>
            <w:vAlign w:val="center"/>
          </w:tcPr>
          <w:p w14:paraId="3C72366F"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4</w:t>
            </w:r>
          </w:p>
        </w:tc>
        <w:tc>
          <w:tcPr>
            <w:tcW w:w="1785" w:type="dxa"/>
            <w:vAlign w:val="center"/>
          </w:tcPr>
          <w:p w14:paraId="049F23D5"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Moderately Satisfactory (MS)</w:t>
            </w:r>
          </w:p>
        </w:tc>
        <w:tc>
          <w:tcPr>
            <w:tcW w:w="7106" w:type="dxa"/>
          </w:tcPr>
          <w:p w14:paraId="682E5E3F" w14:textId="77777777" w:rsidR="00BF3E72" w:rsidRPr="009A3A8D" w:rsidRDefault="00BF3E72" w:rsidP="003608BA">
            <w:pPr>
              <w:suppressLineNumbers/>
              <w:jc w:val="both"/>
              <w:rPr>
                <w:rFonts w:cstheme="minorHAnsi"/>
                <w:sz w:val="20"/>
                <w:szCs w:val="20"/>
                <w:lang w:val="en-GB"/>
              </w:rPr>
            </w:pPr>
            <w:r w:rsidRPr="009A3A8D">
              <w:rPr>
                <w:rFonts w:cstheme="minorHAnsi"/>
                <w:bCs/>
                <w:sz w:val="18"/>
                <w:szCs w:val="18"/>
                <w:lang w:val="en-GB"/>
              </w:rPr>
              <w:t>The objective/outcome is</w:t>
            </w:r>
            <w:r w:rsidRPr="009A3A8D">
              <w:rPr>
                <w:rFonts w:cstheme="minorHAnsi"/>
                <w:bCs/>
                <w:spacing w:val="-2"/>
                <w:sz w:val="18"/>
                <w:szCs w:val="18"/>
                <w:lang w:val="en-GB"/>
              </w:rPr>
              <w:t xml:space="preserve"> </w:t>
            </w:r>
            <w:r w:rsidRPr="009A3A8D">
              <w:rPr>
                <w:rFonts w:cstheme="minorHAnsi"/>
                <w:bCs/>
                <w:sz w:val="18"/>
                <w:szCs w:val="18"/>
                <w:lang w:val="en-GB"/>
              </w:rPr>
              <w:t>ex</w:t>
            </w:r>
            <w:r w:rsidRPr="009A3A8D">
              <w:rPr>
                <w:rFonts w:cstheme="minorHAnsi"/>
                <w:bCs/>
                <w:spacing w:val="-1"/>
                <w:sz w:val="18"/>
                <w:szCs w:val="18"/>
                <w:lang w:val="en-GB"/>
              </w:rPr>
              <w:t>p</w:t>
            </w:r>
            <w:r w:rsidRPr="009A3A8D">
              <w:rPr>
                <w:rFonts w:cstheme="minorHAnsi"/>
                <w:bCs/>
                <w:spacing w:val="1"/>
                <w:sz w:val="18"/>
                <w:szCs w:val="18"/>
                <w:lang w:val="en-GB"/>
              </w:rPr>
              <w:t>e</w:t>
            </w:r>
            <w:r w:rsidRPr="009A3A8D">
              <w:rPr>
                <w:rFonts w:cstheme="minorHAnsi"/>
                <w:bCs/>
                <w:sz w:val="18"/>
                <w:szCs w:val="18"/>
                <w:lang w:val="en-GB"/>
              </w:rPr>
              <w:t>c</w:t>
            </w:r>
            <w:r w:rsidRPr="009A3A8D">
              <w:rPr>
                <w:rFonts w:cstheme="minorHAnsi"/>
                <w:bCs/>
                <w:spacing w:val="-1"/>
                <w:sz w:val="18"/>
                <w:szCs w:val="18"/>
                <w:lang w:val="en-GB"/>
              </w:rPr>
              <w:t>t</w:t>
            </w:r>
            <w:r w:rsidRPr="009A3A8D">
              <w:rPr>
                <w:rFonts w:cstheme="minorHAnsi"/>
                <w:bCs/>
                <w:sz w:val="18"/>
                <w:szCs w:val="18"/>
                <w:lang w:val="en-GB"/>
              </w:rPr>
              <w:t>ed</w:t>
            </w:r>
            <w:r w:rsidRPr="009A3A8D">
              <w:rPr>
                <w:rFonts w:cstheme="minorHAnsi"/>
                <w:bCs/>
                <w:spacing w:val="1"/>
                <w:sz w:val="18"/>
                <w:szCs w:val="18"/>
                <w:lang w:val="en-GB"/>
              </w:rPr>
              <w:t xml:space="preserve"> </w:t>
            </w:r>
            <w:r w:rsidRPr="009A3A8D">
              <w:rPr>
                <w:rFonts w:cstheme="minorHAnsi"/>
                <w:bCs/>
                <w:sz w:val="18"/>
                <w:szCs w:val="18"/>
                <w:lang w:val="en-GB"/>
              </w:rPr>
              <w:t>to</w:t>
            </w:r>
            <w:r w:rsidRPr="009A3A8D">
              <w:rPr>
                <w:rFonts w:cstheme="minorHAnsi"/>
                <w:bCs/>
                <w:spacing w:val="-3"/>
                <w:sz w:val="18"/>
                <w:szCs w:val="18"/>
                <w:lang w:val="en-GB"/>
              </w:rPr>
              <w:t xml:space="preserve"> </w:t>
            </w:r>
            <w:r w:rsidRPr="009A3A8D">
              <w:rPr>
                <w:rFonts w:cstheme="minorHAnsi"/>
                <w:bCs/>
                <w:sz w:val="18"/>
                <w:szCs w:val="18"/>
                <w:lang w:val="en-GB"/>
              </w:rPr>
              <w:t>ach</w:t>
            </w:r>
            <w:r w:rsidRPr="009A3A8D">
              <w:rPr>
                <w:rFonts w:cstheme="minorHAnsi"/>
                <w:bCs/>
                <w:spacing w:val="-1"/>
                <w:sz w:val="18"/>
                <w:szCs w:val="18"/>
                <w:lang w:val="en-GB"/>
              </w:rPr>
              <w:t>i</w:t>
            </w:r>
            <w:r w:rsidRPr="009A3A8D">
              <w:rPr>
                <w:rFonts w:cstheme="minorHAnsi"/>
                <w:bCs/>
                <w:sz w:val="18"/>
                <w:szCs w:val="18"/>
                <w:lang w:val="en-GB"/>
              </w:rPr>
              <w:t>eve</w:t>
            </w:r>
            <w:r w:rsidRPr="009A3A8D">
              <w:rPr>
                <w:rFonts w:cstheme="minorHAnsi"/>
                <w:bCs/>
                <w:spacing w:val="-4"/>
                <w:sz w:val="18"/>
                <w:szCs w:val="18"/>
                <w:lang w:val="en-GB"/>
              </w:rPr>
              <w:t xml:space="preserve"> </w:t>
            </w:r>
            <w:r w:rsidRPr="009A3A8D">
              <w:rPr>
                <w:rFonts w:cstheme="minorHAnsi"/>
                <w:bCs/>
                <w:sz w:val="18"/>
                <w:szCs w:val="18"/>
                <w:lang w:val="en-GB"/>
              </w:rPr>
              <w:t>most</w:t>
            </w:r>
            <w:r w:rsidRPr="009A3A8D">
              <w:rPr>
                <w:rFonts w:cstheme="minorHAnsi"/>
                <w:bCs/>
                <w:spacing w:val="-4"/>
                <w:sz w:val="18"/>
                <w:szCs w:val="18"/>
                <w:lang w:val="en-GB"/>
              </w:rPr>
              <w:t xml:space="preserve"> </w:t>
            </w:r>
            <w:r w:rsidRPr="009A3A8D">
              <w:rPr>
                <w:rFonts w:cstheme="minorHAnsi"/>
                <w:bCs/>
                <w:sz w:val="18"/>
                <w:szCs w:val="18"/>
                <w:lang w:val="en-GB"/>
              </w:rPr>
              <w:t>of its</w:t>
            </w:r>
            <w:r w:rsidRPr="009A3A8D">
              <w:rPr>
                <w:rFonts w:cstheme="minorHAnsi"/>
                <w:bCs/>
                <w:spacing w:val="-2"/>
                <w:sz w:val="18"/>
                <w:szCs w:val="18"/>
                <w:lang w:val="en-GB"/>
              </w:rPr>
              <w:t xml:space="preserve"> end-of-project targets</w:t>
            </w:r>
            <w:r w:rsidRPr="009A3A8D">
              <w:rPr>
                <w:rFonts w:cstheme="minorHAnsi"/>
                <w:bCs/>
                <w:sz w:val="18"/>
                <w:szCs w:val="18"/>
                <w:lang w:val="en-GB"/>
              </w:rPr>
              <w:t xml:space="preserve"> but wi</w:t>
            </w:r>
            <w:r w:rsidRPr="009A3A8D">
              <w:rPr>
                <w:rFonts w:cstheme="minorHAnsi"/>
                <w:bCs/>
                <w:spacing w:val="-1"/>
                <w:sz w:val="18"/>
                <w:szCs w:val="18"/>
                <w:lang w:val="en-GB"/>
              </w:rPr>
              <w:t>t</w:t>
            </w:r>
            <w:r w:rsidRPr="009A3A8D">
              <w:rPr>
                <w:rFonts w:cstheme="minorHAnsi"/>
                <w:bCs/>
                <w:sz w:val="18"/>
                <w:szCs w:val="18"/>
                <w:lang w:val="en-GB"/>
              </w:rPr>
              <w:t>h</w:t>
            </w:r>
            <w:r w:rsidRPr="009A3A8D">
              <w:rPr>
                <w:rFonts w:cstheme="minorHAnsi"/>
                <w:bCs/>
                <w:spacing w:val="-2"/>
                <w:sz w:val="18"/>
                <w:szCs w:val="18"/>
                <w:lang w:val="en-GB"/>
              </w:rPr>
              <w:t xml:space="preserve"> </w:t>
            </w:r>
            <w:r w:rsidRPr="009A3A8D">
              <w:rPr>
                <w:rFonts w:cstheme="minorHAnsi"/>
                <w:bCs/>
                <w:sz w:val="18"/>
                <w:szCs w:val="18"/>
                <w:lang w:val="en-GB"/>
              </w:rPr>
              <w:t>significant</w:t>
            </w:r>
            <w:r w:rsidRPr="009A3A8D">
              <w:rPr>
                <w:rFonts w:cstheme="minorHAnsi"/>
                <w:bCs/>
                <w:spacing w:val="-8"/>
                <w:sz w:val="18"/>
                <w:szCs w:val="18"/>
                <w:lang w:val="en-GB"/>
              </w:rPr>
              <w:t xml:space="preserve"> </w:t>
            </w:r>
            <w:r w:rsidRPr="009A3A8D">
              <w:rPr>
                <w:rFonts w:cstheme="minorHAnsi"/>
                <w:bCs/>
                <w:sz w:val="18"/>
                <w:szCs w:val="18"/>
                <w:lang w:val="en-GB"/>
              </w:rPr>
              <w:t>shortcom</w:t>
            </w:r>
            <w:r w:rsidRPr="009A3A8D">
              <w:rPr>
                <w:rFonts w:cstheme="minorHAnsi"/>
                <w:bCs/>
                <w:spacing w:val="-1"/>
                <w:sz w:val="18"/>
                <w:szCs w:val="18"/>
                <w:lang w:val="en-GB"/>
              </w:rPr>
              <w:t>i</w:t>
            </w:r>
            <w:r w:rsidRPr="009A3A8D">
              <w:rPr>
                <w:rFonts w:cstheme="minorHAnsi"/>
                <w:bCs/>
                <w:spacing w:val="1"/>
                <w:sz w:val="18"/>
                <w:szCs w:val="18"/>
                <w:lang w:val="en-GB"/>
              </w:rPr>
              <w:t>n</w:t>
            </w:r>
            <w:r w:rsidRPr="009A3A8D">
              <w:rPr>
                <w:rFonts w:cstheme="minorHAnsi"/>
                <w:bCs/>
                <w:sz w:val="18"/>
                <w:szCs w:val="18"/>
                <w:lang w:val="en-GB"/>
              </w:rPr>
              <w:t>gs.</w:t>
            </w:r>
          </w:p>
        </w:tc>
      </w:tr>
      <w:tr w:rsidR="00BF3E72" w:rsidRPr="008B6533" w14:paraId="79E58A45" w14:textId="77777777" w:rsidTr="00BF3E72">
        <w:tc>
          <w:tcPr>
            <w:tcW w:w="318" w:type="dxa"/>
            <w:vAlign w:val="center"/>
          </w:tcPr>
          <w:p w14:paraId="6BCBF893"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3</w:t>
            </w:r>
          </w:p>
        </w:tc>
        <w:tc>
          <w:tcPr>
            <w:tcW w:w="1785" w:type="dxa"/>
            <w:vAlign w:val="center"/>
          </w:tcPr>
          <w:p w14:paraId="0B0C1797"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Moderately Unsatisfactory (HU)</w:t>
            </w:r>
          </w:p>
        </w:tc>
        <w:tc>
          <w:tcPr>
            <w:tcW w:w="7106" w:type="dxa"/>
          </w:tcPr>
          <w:p w14:paraId="69F1BCD1" w14:textId="77777777" w:rsidR="00BF3E72" w:rsidRPr="009A3A8D" w:rsidRDefault="00BF3E72" w:rsidP="003608BA">
            <w:pPr>
              <w:suppressLineNumbers/>
              <w:jc w:val="both"/>
              <w:rPr>
                <w:rFonts w:cstheme="minorHAnsi"/>
                <w:sz w:val="20"/>
                <w:szCs w:val="20"/>
                <w:lang w:val="en-GB"/>
              </w:rPr>
            </w:pPr>
            <w:r w:rsidRPr="009A3A8D">
              <w:rPr>
                <w:rFonts w:cstheme="minorHAnsi"/>
                <w:bCs/>
                <w:sz w:val="18"/>
                <w:szCs w:val="18"/>
                <w:lang w:val="en-GB"/>
              </w:rPr>
              <w:t>The objective/outcome is</w:t>
            </w:r>
            <w:r w:rsidRPr="009A3A8D">
              <w:rPr>
                <w:rFonts w:cstheme="minorHAnsi"/>
                <w:bCs/>
                <w:spacing w:val="-2"/>
                <w:sz w:val="18"/>
                <w:szCs w:val="18"/>
                <w:lang w:val="en-GB"/>
              </w:rPr>
              <w:t xml:space="preserve"> </w:t>
            </w:r>
            <w:r w:rsidRPr="009A3A8D">
              <w:rPr>
                <w:rFonts w:cstheme="minorHAnsi"/>
                <w:bCs/>
                <w:sz w:val="18"/>
                <w:szCs w:val="18"/>
                <w:lang w:val="en-GB"/>
              </w:rPr>
              <w:t>ex</w:t>
            </w:r>
            <w:r w:rsidRPr="009A3A8D">
              <w:rPr>
                <w:rFonts w:cstheme="minorHAnsi"/>
                <w:bCs/>
                <w:spacing w:val="-1"/>
                <w:sz w:val="18"/>
                <w:szCs w:val="18"/>
                <w:lang w:val="en-GB"/>
              </w:rPr>
              <w:t>p</w:t>
            </w:r>
            <w:r w:rsidRPr="009A3A8D">
              <w:rPr>
                <w:rFonts w:cstheme="minorHAnsi"/>
                <w:bCs/>
                <w:spacing w:val="1"/>
                <w:sz w:val="18"/>
                <w:szCs w:val="18"/>
                <w:lang w:val="en-GB"/>
              </w:rPr>
              <w:t>e</w:t>
            </w:r>
            <w:r w:rsidRPr="009A3A8D">
              <w:rPr>
                <w:rFonts w:cstheme="minorHAnsi"/>
                <w:bCs/>
                <w:sz w:val="18"/>
                <w:szCs w:val="18"/>
                <w:lang w:val="en-GB"/>
              </w:rPr>
              <w:t>c</w:t>
            </w:r>
            <w:r w:rsidRPr="009A3A8D">
              <w:rPr>
                <w:rFonts w:cstheme="minorHAnsi"/>
                <w:bCs/>
                <w:spacing w:val="-1"/>
                <w:sz w:val="18"/>
                <w:szCs w:val="18"/>
                <w:lang w:val="en-GB"/>
              </w:rPr>
              <w:t>t</w:t>
            </w:r>
            <w:r w:rsidRPr="009A3A8D">
              <w:rPr>
                <w:rFonts w:cstheme="minorHAnsi"/>
                <w:bCs/>
                <w:sz w:val="18"/>
                <w:szCs w:val="18"/>
                <w:lang w:val="en-GB"/>
              </w:rPr>
              <w:t>ed</w:t>
            </w:r>
            <w:r w:rsidRPr="009A3A8D">
              <w:rPr>
                <w:rFonts w:cstheme="minorHAnsi"/>
                <w:bCs/>
                <w:spacing w:val="1"/>
                <w:sz w:val="18"/>
                <w:szCs w:val="18"/>
                <w:lang w:val="en-GB"/>
              </w:rPr>
              <w:t xml:space="preserve"> </w:t>
            </w:r>
            <w:r w:rsidRPr="009A3A8D">
              <w:rPr>
                <w:rFonts w:cstheme="minorHAnsi"/>
                <w:bCs/>
                <w:sz w:val="18"/>
                <w:szCs w:val="18"/>
                <w:lang w:val="en-GB"/>
              </w:rPr>
              <w:t>to</w:t>
            </w:r>
            <w:r w:rsidRPr="009A3A8D">
              <w:rPr>
                <w:rFonts w:cstheme="minorHAnsi"/>
                <w:bCs/>
                <w:spacing w:val="-3"/>
                <w:sz w:val="18"/>
                <w:szCs w:val="18"/>
                <w:lang w:val="en-GB"/>
              </w:rPr>
              <w:t xml:space="preserve"> </w:t>
            </w:r>
            <w:r w:rsidRPr="009A3A8D">
              <w:rPr>
                <w:rFonts w:cstheme="minorHAnsi"/>
                <w:bCs/>
                <w:sz w:val="18"/>
                <w:szCs w:val="18"/>
                <w:lang w:val="en-GB"/>
              </w:rPr>
              <w:t>ach</w:t>
            </w:r>
            <w:r w:rsidRPr="009A3A8D">
              <w:rPr>
                <w:rFonts w:cstheme="minorHAnsi"/>
                <w:bCs/>
                <w:spacing w:val="-1"/>
                <w:sz w:val="18"/>
                <w:szCs w:val="18"/>
                <w:lang w:val="en-GB"/>
              </w:rPr>
              <w:t>i</w:t>
            </w:r>
            <w:r w:rsidRPr="009A3A8D">
              <w:rPr>
                <w:rFonts w:cstheme="minorHAnsi"/>
                <w:bCs/>
                <w:sz w:val="18"/>
                <w:szCs w:val="18"/>
                <w:lang w:val="en-GB"/>
              </w:rPr>
              <w:t>eve</w:t>
            </w:r>
            <w:r w:rsidRPr="009A3A8D">
              <w:rPr>
                <w:rFonts w:cstheme="minorHAnsi"/>
                <w:bCs/>
                <w:spacing w:val="-4"/>
                <w:sz w:val="18"/>
                <w:szCs w:val="18"/>
                <w:lang w:val="en-GB"/>
              </w:rPr>
              <w:t xml:space="preserve"> </w:t>
            </w:r>
            <w:r w:rsidRPr="009A3A8D">
              <w:rPr>
                <w:rFonts w:cstheme="minorHAnsi"/>
                <w:bCs/>
                <w:sz w:val="18"/>
                <w:szCs w:val="18"/>
                <w:lang w:val="en-GB"/>
              </w:rPr>
              <w:t>its</w:t>
            </w:r>
            <w:r w:rsidRPr="009A3A8D">
              <w:rPr>
                <w:rFonts w:cstheme="minorHAnsi"/>
                <w:bCs/>
                <w:spacing w:val="-3"/>
                <w:sz w:val="18"/>
                <w:szCs w:val="18"/>
                <w:lang w:val="en-GB"/>
              </w:rPr>
              <w:t xml:space="preserve"> </w:t>
            </w:r>
            <w:r w:rsidRPr="009A3A8D">
              <w:rPr>
                <w:rFonts w:cstheme="minorHAnsi"/>
                <w:bCs/>
                <w:spacing w:val="-2"/>
                <w:sz w:val="18"/>
                <w:szCs w:val="18"/>
                <w:lang w:val="en-GB"/>
              </w:rPr>
              <w:t>end-of-project targets</w:t>
            </w:r>
            <w:r w:rsidRPr="009A3A8D">
              <w:rPr>
                <w:rFonts w:cstheme="minorHAnsi"/>
                <w:bCs/>
                <w:sz w:val="18"/>
                <w:szCs w:val="18"/>
                <w:lang w:val="en-GB"/>
              </w:rPr>
              <w:t xml:space="preserve"> wi</w:t>
            </w:r>
            <w:r w:rsidRPr="009A3A8D">
              <w:rPr>
                <w:rFonts w:cstheme="minorHAnsi"/>
                <w:bCs/>
                <w:spacing w:val="-1"/>
                <w:sz w:val="18"/>
                <w:szCs w:val="18"/>
                <w:lang w:val="en-GB"/>
              </w:rPr>
              <w:t>t</w:t>
            </w:r>
            <w:r w:rsidRPr="009A3A8D">
              <w:rPr>
                <w:rFonts w:cstheme="minorHAnsi"/>
                <w:bCs/>
                <w:sz w:val="18"/>
                <w:szCs w:val="18"/>
                <w:lang w:val="en-GB"/>
              </w:rPr>
              <w:t>h</w:t>
            </w:r>
            <w:r w:rsidRPr="009A3A8D">
              <w:rPr>
                <w:rFonts w:cstheme="minorHAnsi"/>
                <w:bCs/>
                <w:spacing w:val="-2"/>
                <w:sz w:val="18"/>
                <w:szCs w:val="18"/>
                <w:lang w:val="en-GB"/>
              </w:rPr>
              <w:t xml:space="preserve"> </w:t>
            </w:r>
            <w:r w:rsidRPr="009A3A8D">
              <w:rPr>
                <w:rFonts w:cstheme="minorHAnsi"/>
                <w:bCs/>
                <w:sz w:val="18"/>
                <w:szCs w:val="18"/>
                <w:lang w:val="en-GB"/>
              </w:rPr>
              <w:t>major shortco</w:t>
            </w:r>
            <w:r w:rsidRPr="009A3A8D">
              <w:rPr>
                <w:rFonts w:cstheme="minorHAnsi"/>
                <w:bCs/>
                <w:spacing w:val="-1"/>
                <w:sz w:val="18"/>
                <w:szCs w:val="18"/>
                <w:lang w:val="en-GB"/>
              </w:rPr>
              <w:t>m</w:t>
            </w:r>
            <w:r w:rsidRPr="009A3A8D">
              <w:rPr>
                <w:rFonts w:cstheme="minorHAnsi"/>
                <w:bCs/>
                <w:sz w:val="18"/>
                <w:szCs w:val="18"/>
                <w:lang w:val="en-GB"/>
              </w:rPr>
              <w:t>ings.</w:t>
            </w:r>
          </w:p>
        </w:tc>
      </w:tr>
      <w:tr w:rsidR="00BF3E72" w:rsidRPr="008B6533" w14:paraId="05D4079F" w14:textId="77777777" w:rsidTr="00BF3E72">
        <w:tc>
          <w:tcPr>
            <w:tcW w:w="318" w:type="dxa"/>
            <w:vAlign w:val="center"/>
          </w:tcPr>
          <w:p w14:paraId="75F66BEE"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2</w:t>
            </w:r>
          </w:p>
        </w:tc>
        <w:tc>
          <w:tcPr>
            <w:tcW w:w="1785" w:type="dxa"/>
            <w:vAlign w:val="center"/>
          </w:tcPr>
          <w:p w14:paraId="099774D6"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Unsatisfactory (U)</w:t>
            </w:r>
          </w:p>
        </w:tc>
        <w:tc>
          <w:tcPr>
            <w:tcW w:w="7106" w:type="dxa"/>
          </w:tcPr>
          <w:p w14:paraId="1269F476" w14:textId="77777777" w:rsidR="00BF3E72" w:rsidRPr="009A3A8D" w:rsidRDefault="00BF3E72" w:rsidP="003608BA">
            <w:pPr>
              <w:suppressLineNumbers/>
              <w:jc w:val="both"/>
              <w:rPr>
                <w:rFonts w:cstheme="minorHAnsi"/>
                <w:sz w:val="20"/>
                <w:szCs w:val="20"/>
                <w:lang w:val="en-GB"/>
              </w:rPr>
            </w:pPr>
            <w:r w:rsidRPr="009A3A8D">
              <w:rPr>
                <w:rFonts w:cstheme="minorHAnsi"/>
                <w:bCs/>
                <w:sz w:val="18"/>
                <w:szCs w:val="18"/>
                <w:lang w:val="en-GB"/>
              </w:rPr>
              <w:t>The objective/outcome is</w:t>
            </w:r>
            <w:r w:rsidRPr="009A3A8D">
              <w:rPr>
                <w:rFonts w:cstheme="minorHAnsi"/>
                <w:bCs/>
                <w:spacing w:val="-2"/>
                <w:sz w:val="18"/>
                <w:szCs w:val="18"/>
                <w:lang w:val="en-GB"/>
              </w:rPr>
              <w:t xml:space="preserve"> </w:t>
            </w:r>
            <w:r w:rsidRPr="009A3A8D">
              <w:rPr>
                <w:rFonts w:cstheme="minorHAnsi"/>
                <w:bCs/>
                <w:sz w:val="18"/>
                <w:szCs w:val="18"/>
                <w:lang w:val="en-GB"/>
              </w:rPr>
              <w:t>ex</w:t>
            </w:r>
            <w:r w:rsidRPr="009A3A8D">
              <w:rPr>
                <w:rFonts w:cstheme="minorHAnsi"/>
                <w:bCs/>
                <w:spacing w:val="-1"/>
                <w:sz w:val="18"/>
                <w:szCs w:val="18"/>
                <w:lang w:val="en-GB"/>
              </w:rPr>
              <w:t>p</w:t>
            </w:r>
            <w:r w:rsidRPr="009A3A8D">
              <w:rPr>
                <w:rFonts w:cstheme="minorHAnsi"/>
                <w:bCs/>
                <w:spacing w:val="1"/>
                <w:sz w:val="18"/>
                <w:szCs w:val="18"/>
                <w:lang w:val="en-GB"/>
              </w:rPr>
              <w:t>e</w:t>
            </w:r>
            <w:r w:rsidRPr="009A3A8D">
              <w:rPr>
                <w:rFonts w:cstheme="minorHAnsi"/>
                <w:bCs/>
                <w:sz w:val="18"/>
                <w:szCs w:val="18"/>
                <w:lang w:val="en-GB"/>
              </w:rPr>
              <w:t>c</w:t>
            </w:r>
            <w:r w:rsidRPr="009A3A8D">
              <w:rPr>
                <w:rFonts w:cstheme="minorHAnsi"/>
                <w:bCs/>
                <w:spacing w:val="-1"/>
                <w:sz w:val="18"/>
                <w:szCs w:val="18"/>
                <w:lang w:val="en-GB"/>
              </w:rPr>
              <w:t>t</w:t>
            </w:r>
            <w:r w:rsidRPr="009A3A8D">
              <w:rPr>
                <w:rFonts w:cstheme="minorHAnsi"/>
                <w:bCs/>
                <w:sz w:val="18"/>
                <w:szCs w:val="18"/>
                <w:lang w:val="en-GB"/>
              </w:rPr>
              <w:t xml:space="preserve">ed </w:t>
            </w:r>
            <w:r w:rsidRPr="009A3A8D">
              <w:rPr>
                <w:rFonts w:cstheme="minorHAnsi"/>
                <w:bCs/>
                <w:spacing w:val="1"/>
                <w:sz w:val="18"/>
                <w:szCs w:val="18"/>
                <w:lang w:val="en-GB"/>
              </w:rPr>
              <w:t>no</w:t>
            </w:r>
            <w:r w:rsidRPr="009A3A8D">
              <w:rPr>
                <w:rFonts w:cstheme="minorHAnsi"/>
                <w:bCs/>
                <w:sz w:val="18"/>
                <w:szCs w:val="18"/>
                <w:lang w:val="en-GB"/>
              </w:rPr>
              <w:t>t</w:t>
            </w:r>
            <w:r w:rsidRPr="009A3A8D">
              <w:rPr>
                <w:rFonts w:cstheme="minorHAnsi"/>
                <w:bCs/>
                <w:spacing w:val="-3"/>
                <w:sz w:val="18"/>
                <w:szCs w:val="18"/>
                <w:lang w:val="en-GB"/>
              </w:rPr>
              <w:t xml:space="preserve"> </w:t>
            </w:r>
            <w:r w:rsidRPr="009A3A8D">
              <w:rPr>
                <w:rFonts w:cstheme="minorHAnsi"/>
                <w:bCs/>
                <w:sz w:val="18"/>
                <w:szCs w:val="18"/>
                <w:lang w:val="en-GB"/>
              </w:rPr>
              <w:t>to</w:t>
            </w:r>
            <w:r w:rsidRPr="009A3A8D">
              <w:rPr>
                <w:rFonts w:cstheme="minorHAnsi"/>
                <w:bCs/>
                <w:spacing w:val="-3"/>
                <w:sz w:val="18"/>
                <w:szCs w:val="18"/>
                <w:lang w:val="en-GB"/>
              </w:rPr>
              <w:t xml:space="preserve"> </w:t>
            </w:r>
            <w:r w:rsidRPr="009A3A8D">
              <w:rPr>
                <w:rFonts w:cstheme="minorHAnsi"/>
                <w:bCs/>
                <w:sz w:val="18"/>
                <w:szCs w:val="18"/>
                <w:lang w:val="en-GB"/>
              </w:rPr>
              <w:t>ach</w:t>
            </w:r>
            <w:r w:rsidRPr="009A3A8D">
              <w:rPr>
                <w:rFonts w:cstheme="minorHAnsi"/>
                <w:bCs/>
                <w:spacing w:val="-1"/>
                <w:sz w:val="18"/>
                <w:szCs w:val="18"/>
                <w:lang w:val="en-GB"/>
              </w:rPr>
              <w:t>i</w:t>
            </w:r>
            <w:r w:rsidRPr="009A3A8D">
              <w:rPr>
                <w:rFonts w:cstheme="minorHAnsi"/>
                <w:bCs/>
                <w:sz w:val="18"/>
                <w:szCs w:val="18"/>
                <w:lang w:val="en-GB"/>
              </w:rPr>
              <w:t>e</w:t>
            </w:r>
            <w:r w:rsidRPr="009A3A8D">
              <w:rPr>
                <w:rFonts w:cstheme="minorHAnsi"/>
                <w:bCs/>
                <w:spacing w:val="-1"/>
                <w:sz w:val="18"/>
                <w:szCs w:val="18"/>
                <w:lang w:val="en-GB"/>
              </w:rPr>
              <w:t>v</w:t>
            </w:r>
            <w:r w:rsidRPr="009A3A8D">
              <w:rPr>
                <w:rFonts w:cstheme="minorHAnsi"/>
                <w:bCs/>
                <w:sz w:val="18"/>
                <w:szCs w:val="18"/>
                <w:lang w:val="en-GB"/>
              </w:rPr>
              <w:t>e</w:t>
            </w:r>
            <w:r w:rsidRPr="009A3A8D">
              <w:rPr>
                <w:rFonts w:cstheme="minorHAnsi"/>
                <w:bCs/>
                <w:spacing w:val="-3"/>
                <w:sz w:val="18"/>
                <w:szCs w:val="18"/>
                <w:lang w:val="en-GB"/>
              </w:rPr>
              <w:t xml:space="preserve"> </w:t>
            </w:r>
            <w:r w:rsidRPr="009A3A8D">
              <w:rPr>
                <w:rFonts w:cstheme="minorHAnsi"/>
                <w:bCs/>
                <w:sz w:val="18"/>
                <w:szCs w:val="18"/>
                <w:lang w:val="en-GB"/>
              </w:rPr>
              <w:t>most</w:t>
            </w:r>
            <w:r w:rsidRPr="009A3A8D">
              <w:rPr>
                <w:rFonts w:cstheme="minorHAnsi"/>
                <w:bCs/>
                <w:spacing w:val="-5"/>
                <w:sz w:val="18"/>
                <w:szCs w:val="18"/>
                <w:lang w:val="en-GB"/>
              </w:rPr>
              <w:t xml:space="preserve"> </w:t>
            </w:r>
            <w:r w:rsidRPr="009A3A8D">
              <w:rPr>
                <w:rFonts w:cstheme="minorHAnsi"/>
                <w:bCs/>
                <w:sz w:val="18"/>
                <w:szCs w:val="18"/>
                <w:lang w:val="en-GB"/>
              </w:rPr>
              <w:t>of its</w:t>
            </w:r>
            <w:r w:rsidRPr="009A3A8D">
              <w:rPr>
                <w:rFonts w:cstheme="minorHAnsi"/>
                <w:bCs/>
                <w:spacing w:val="-2"/>
                <w:sz w:val="18"/>
                <w:szCs w:val="18"/>
                <w:lang w:val="en-GB"/>
              </w:rPr>
              <w:t xml:space="preserve"> end-of-project targets</w:t>
            </w:r>
            <w:r w:rsidRPr="009A3A8D">
              <w:rPr>
                <w:rFonts w:cstheme="minorHAnsi"/>
                <w:bCs/>
                <w:sz w:val="18"/>
                <w:szCs w:val="18"/>
                <w:lang w:val="en-GB"/>
              </w:rPr>
              <w:t>.</w:t>
            </w:r>
          </w:p>
        </w:tc>
      </w:tr>
      <w:tr w:rsidR="00BF3E72" w:rsidRPr="008B6533" w14:paraId="58A931D0" w14:textId="77777777" w:rsidTr="00BF3E72">
        <w:tc>
          <w:tcPr>
            <w:tcW w:w="318" w:type="dxa"/>
            <w:vAlign w:val="center"/>
          </w:tcPr>
          <w:p w14:paraId="32350D71"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1</w:t>
            </w:r>
          </w:p>
        </w:tc>
        <w:tc>
          <w:tcPr>
            <w:tcW w:w="1785" w:type="dxa"/>
            <w:vAlign w:val="center"/>
          </w:tcPr>
          <w:p w14:paraId="3851881C"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Highly Unsatisfactory (HU)</w:t>
            </w:r>
          </w:p>
        </w:tc>
        <w:tc>
          <w:tcPr>
            <w:tcW w:w="7106" w:type="dxa"/>
          </w:tcPr>
          <w:p w14:paraId="2ADF6EC4" w14:textId="77777777" w:rsidR="00BF3E72" w:rsidRPr="009A3A8D" w:rsidRDefault="00BF3E72" w:rsidP="003608BA">
            <w:pPr>
              <w:suppressLineNumbers/>
              <w:jc w:val="both"/>
              <w:rPr>
                <w:rFonts w:cstheme="minorHAnsi"/>
                <w:sz w:val="20"/>
                <w:szCs w:val="20"/>
                <w:lang w:val="en-GB"/>
              </w:rPr>
            </w:pPr>
            <w:r w:rsidRPr="009A3A8D">
              <w:rPr>
                <w:rFonts w:cstheme="minorHAnsi"/>
                <w:bCs/>
                <w:sz w:val="18"/>
                <w:szCs w:val="18"/>
                <w:lang w:val="en-GB"/>
              </w:rPr>
              <w:t xml:space="preserve">The objective/outcome </w:t>
            </w:r>
            <w:r w:rsidRPr="009A3A8D">
              <w:rPr>
                <w:rFonts w:cstheme="minorHAnsi"/>
                <w:bCs/>
                <w:spacing w:val="1"/>
                <w:sz w:val="18"/>
                <w:szCs w:val="18"/>
                <w:lang w:val="en-GB"/>
              </w:rPr>
              <w:t>h</w:t>
            </w:r>
            <w:r w:rsidRPr="009A3A8D">
              <w:rPr>
                <w:rFonts w:cstheme="minorHAnsi"/>
                <w:bCs/>
                <w:spacing w:val="-1"/>
                <w:sz w:val="18"/>
                <w:szCs w:val="18"/>
                <w:lang w:val="en-GB"/>
              </w:rPr>
              <w:t>a</w:t>
            </w:r>
            <w:r w:rsidRPr="009A3A8D">
              <w:rPr>
                <w:rFonts w:cstheme="minorHAnsi"/>
                <w:bCs/>
                <w:sz w:val="18"/>
                <w:szCs w:val="18"/>
                <w:lang w:val="en-GB"/>
              </w:rPr>
              <w:t>s</w:t>
            </w:r>
            <w:r w:rsidRPr="009A3A8D">
              <w:rPr>
                <w:rFonts w:cstheme="minorHAnsi"/>
                <w:bCs/>
                <w:spacing w:val="-4"/>
                <w:sz w:val="18"/>
                <w:szCs w:val="18"/>
                <w:lang w:val="en-GB"/>
              </w:rPr>
              <w:t xml:space="preserve"> </w:t>
            </w:r>
            <w:r w:rsidRPr="009A3A8D">
              <w:rPr>
                <w:rFonts w:cstheme="minorHAnsi"/>
                <w:bCs/>
                <w:sz w:val="18"/>
                <w:szCs w:val="18"/>
                <w:lang w:val="en-GB"/>
              </w:rPr>
              <w:t>failed</w:t>
            </w:r>
            <w:r w:rsidRPr="009A3A8D">
              <w:rPr>
                <w:rFonts w:cstheme="minorHAnsi"/>
                <w:bCs/>
                <w:spacing w:val="-3"/>
                <w:sz w:val="18"/>
                <w:szCs w:val="18"/>
                <w:lang w:val="en-GB"/>
              </w:rPr>
              <w:t xml:space="preserve"> </w:t>
            </w:r>
            <w:r w:rsidRPr="009A3A8D">
              <w:rPr>
                <w:rFonts w:cstheme="minorHAnsi"/>
                <w:bCs/>
                <w:sz w:val="18"/>
                <w:szCs w:val="18"/>
                <w:lang w:val="en-GB"/>
              </w:rPr>
              <w:t>to</w:t>
            </w:r>
            <w:r w:rsidRPr="009A3A8D">
              <w:rPr>
                <w:rFonts w:cstheme="minorHAnsi"/>
                <w:bCs/>
                <w:spacing w:val="-1"/>
                <w:sz w:val="18"/>
                <w:szCs w:val="18"/>
                <w:lang w:val="en-GB"/>
              </w:rPr>
              <w:t xml:space="preserve"> a</w:t>
            </w:r>
            <w:r w:rsidRPr="009A3A8D">
              <w:rPr>
                <w:rFonts w:cstheme="minorHAnsi"/>
                <w:bCs/>
                <w:sz w:val="18"/>
                <w:szCs w:val="18"/>
                <w:lang w:val="en-GB"/>
              </w:rPr>
              <w:t>c</w:t>
            </w:r>
            <w:r w:rsidRPr="009A3A8D">
              <w:rPr>
                <w:rFonts w:cstheme="minorHAnsi"/>
                <w:bCs/>
                <w:spacing w:val="1"/>
                <w:sz w:val="18"/>
                <w:szCs w:val="18"/>
                <w:lang w:val="en-GB"/>
              </w:rPr>
              <w:t>h</w:t>
            </w:r>
            <w:r w:rsidRPr="009A3A8D">
              <w:rPr>
                <w:rFonts w:cstheme="minorHAnsi"/>
                <w:bCs/>
                <w:spacing w:val="-1"/>
                <w:sz w:val="18"/>
                <w:szCs w:val="18"/>
                <w:lang w:val="en-GB"/>
              </w:rPr>
              <w:t>i</w:t>
            </w:r>
            <w:r w:rsidRPr="009A3A8D">
              <w:rPr>
                <w:rFonts w:cstheme="minorHAnsi"/>
                <w:bCs/>
                <w:sz w:val="18"/>
                <w:szCs w:val="18"/>
                <w:lang w:val="en-GB"/>
              </w:rPr>
              <w:t>e</w:t>
            </w:r>
            <w:r w:rsidRPr="009A3A8D">
              <w:rPr>
                <w:rFonts w:cstheme="minorHAnsi"/>
                <w:bCs/>
                <w:spacing w:val="-1"/>
                <w:sz w:val="18"/>
                <w:szCs w:val="18"/>
                <w:lang w:val="en-GB"/>
              </w:rPr>
              <w:t>v</w:t>
            </w:r>
            <w:r w:rsidRPr="009A3A8D">
              <w:rPr>
                <w:rFonts w:cstheme="minorHAnsi"/>
                <w:bCs/>
                <w:sz w:val="18"/>
                <w:szCs w:val="18"/>
                <w:lang w:val="en-GB"/>
              </w:rPr>
              <w:t xml:space="preserve">e its midterm </w:t>
            </w:r>
            <w:proofErr w:type="gramStart"/>
            <w:r w:rsidRPr="009A3A8D">
              <w:rPr>
                <w:rFonts w:cstheme="minorHAnsi"/>
                <w:bCs/>
                <w:sz w:val="18"/>
                <w:szCs w:val="18"/>
                <w:lang w:val="en-GB"/>
              </w:rPr>
              <w:t>targets,</w:t>
            </w:r>
            <w:r w:rsidRPr="009A3A8D">
              <w:rPr>
                <w:rFonts w:cstheme="minorHAnsi"/>
                <w:bCs/>
                <w:spacing w:val="-1"/>
                <w:sz w:val="18"/>
                <w:szCs w:val="18"/>
                <w:lang w:val="en-GB"/>
              </w:rPr>
              <w:t xml:space="preserve"> </w:t>
            </w:r>
            <w:r w:rsidRPr="009A3A8D">
              <w:rPr>
                <w:rFonts w:cstheme="minorHAnsi"/>
                <w:bCs/>
                <w:sz w:val="18"/>
                <w:szCs w:val="18"/>
                <w:lang w:val="en-GB"/>
              </w:rPr>
              <w:t>and</w:t>
            </w:r>
            <w:proofErr w:type="gramEnd"/>
            <w:r w:rsidRPr="009A3A8D">
              <w:rPr>
                <w:rFonts w:cstheme="minorHAnsi"/>
                <w:bCs/>
                <w:spacing w:val="-2"/>
                <w:sz w:val="18"/>
                <w:szCs w:val="18"/>
                <w:lang w:val="en-GB"/>
              </w:rPr>
              <w:t xml:space="preserve"> </w:t>
            </w:r>
            <w:r w:rsidRPr="009A3A8D">
              <w:rPr>
                <w:rFonts w:cstheme="minorHAnsi"/>
                <w:bCs/>
                <w:sz w:val="18"/>
                <w:szCs w:val="18"/>
                <w:lang w:val="en-GB"/>
              </w:rPr>
              <w:t>is</w:t>
            </w:r>
            <w:r w:rsidRPr="009A3A8D">
              <w:rPr>
                <w:rFonts w:cstheme="minorHAnsi"/>
                <w:bCs/>
                <w:spacing w:val="-2"/>
                <w:sz w:val="18"/>
                <w:szCs w:val="18"/>
                <w:lang w:val="en-GB"/>
              </w:rPr>
              <w:t xml:space="preserve"> </w:t>
            </w:r>
            <w:r w:rsidRPr="009A3A8D">
              <w:rPr>
                <w:rFonts w:cstheme="minorHAnsi"/>
                <w:bCs/>
                <w:spacing w:val="1"/>
                <w:sz w:val="18"/>
                <w:szCs w:val="18"/>
                <w:lang w:val="en-GB"/>
              </w:rPr>
              <w:t>no</w:t>
            </w:r>
            <w:r w:rsidRPr="009A3A8D">
              <w:rPr>
                <w:rFonts w:cstheme="minorHAnsi"/>
                <w:bCs/>
                <w:sz w:val="18"/>
                <w:szCs w:val="18"/>
                <w:lang w:val="en-GB"/>
              </w:rPr>
              <w:t>t</w:t>
            </w:r>
            <w:r w:rsidRPr="009A3A8D">
              <w:rPr>
                <w:rFonts w:cstheme="minorHAnsi"/>
                <w:bCs/>
                <w:spacing w:val="-4"/>
                <w:sz w:val="18"/>
                <w:szCs w:val="18"/>
                <w:lang w:val="en-GB"/>
              </w:rPr>
              <w:t xml:space="preserve"> </w:t>
            </w:r>
            <w:r w:rsidRPr="009A3A8D">
              <w:rPr>
                <w:rFonts w:cstheme="minorHAnsi"/>
                <w:bCs/>
                <w:sz w:val="18"/>
                <w:szCs w:val="18"/>
                <w:lang w:val="en-GB"/>
              </w:rPr>
              <w:t>ex</w:t>
            </w:r>
            <w:r w:rsidRPr="009A3A8D">
              <w:rPr>
                <w:rFonts w:cstheme="minorHAnsi"/>
                <w:bCs/>
                <w:spacing w:val="-1"/>
                <w:sz w:val="18"/>
                <w:szCs w:val="18"/>
                <w:lang w:val="en-GB"/>
              </w:rPr>
              <w:t>p</w:t>
            </w:r>
            <w:r w:rsidRPr="009A3A8D">
              <w:rPr>
                <w:rFonts w:cstheme="minorHAnsi"/>
                <w:bCs/>
                <w:spacing w:val="1"/>
                <w:sz w:val="18"/>
                <w:szCs w:val="18"/>
                <w:lang w:val="en-GB"/>
              </w:rPr>
              <w:t>e</w:t>
            </w:r>
            <w:r w:rsidRPr="009A3A8D">
              <w:rPr>
                <w:rFonts w:cstheme="minorHAnsi"/>
                <w:bCs/>
                <w:sz w:val="18"/>
                <w:szCs w:val="18"/>
                <w:lang w:val="en-GB"/>
              </w:rPr>
              <w:t>ct</w:t>
            </w:r>
            <w:r w:rsidRPr="009A3A8D">
              <w:rPr>
                <w:rFonts w:cstheme="minorHAnsi"/>
                <w:bCs/>
                <w:spacing w:val="-1"/>
                <w:sz w:val="18"/>
                <w:szCs w:val="18"/>
                <w:lang w:val="en-GB"/>
              </w:rPr>
              <w:t>e</w:t>
            </w:r>
            <w:r w:rsidRPr="009A3A8D">
              <w:rPr>
                <w:rFonts w:cstheme="minorHAnsi"/>
                <w:bCs/>
                <w:sz w:val="18"/>
                <w:szCs w:val="18"/>
                <w:lang w:val="en-GB"/>
              </w:rPr>
              <w:t>d to</w:t>
            </w:r>
            <w:r w:rsidRPr="009A3A8D">
              <w:rPr>
                <w:rFonts w:cstheme="minorHAnsi"/>
                <w:bCs/>
                <w:spacing w:val="-1"/>
                <w:sz w:val="18"/>
                <w:szCs w:val="18"/>
                <w:lang w:val="en-GB"/>
              </w:rPr>
              <w:t xml:space="preserve"> </w:t>
            </w:r>
            <w:r w:rsidRPr="009A3A8D">
              <w:rPr>
                <w:rFonts w:cstheme="minorHAnsi"/>
                <w:bCs/>
                <w:sz w:val="18"/>
                <w:szCs w:val="18"/>
                <w:lang w:val="en-GB"/>
              </w:rPr>
              <w:t>ach</w:t>
            </w:r>
            <w:r w:rsidRPr="009A3A8D">
              <w:rPr>
                <w:rFonts w:cstheme="minorHAnsi"/>
                <w:bCs/>
                <w:spacing w:val="-1"/>
                <w:sz w:val="18"/>
                <w:szCs w:val="18"/>
                <w:lang w:val="en-GB"/>
              </w:rPr>
              <w:t>i</w:t>
            </w:r>
            <w:r w:rsidRPr="009A3A8D">
              <w:rPr>
                <w:rFonts w:cstheme="minorHAnsi"/>
                <w:bCs/>
                <w:sz w:val="18"/>
                <w:szCs w:val="18"/>
                <w:lang w:val="en-GB"/>
              </w:rPr>
              <w:t xml:space="preserve">eve any of its </w:t>
            </w:r>
            <w:r w:rsidRPr="009A3A8D">
              <w:rPr>
                <w:rFonts w:cstheme="minorHAnsi"/>
                <w:bCs/>
                <w:spacing w:val="-2"/>
                <w:sz w:val="18"/>
                <w:szCs w:val="18"/>
                <w:lang w:val="en-GB"/>
              </w:rPr>
              <w:t>end-of-project targets</w:t>
            </w:r>
            <w:r w:rsidRPr="009A3A8D">
              <w:rPr>
                <w:rFonts w:cstheme="minorHAnsi"/>
                <w:bCs/>
                <w:sz w:val="18"/>
                <w:szCs w:val="18"/>
                <w:lang w:val="en-GB"/>
              </w:rPr>
              <w:t>.</w:t>
            </w:r>
          </w:p>
        </w:tc>
      </w:tr>
    </w:tbl>
    <w:p w14:paraId="55980797" w14:textId="77777777" w:rsidR="00525AB8" w:rsidRPr="009A3A8D" w:rsidRDefault="00525AB8" w:rsidP="003608BA">
      <w:pPr>
        <w:suppressLineNumbers/>
        <w:ind w:left="360"/>
        <w:rPr>
          <w:lang w:val="en-GB"/>
        </w:rPr>
      </w:pPr>
    </w:p>
    <w:tbl>
      <w:tblPr>
        <w:tblStyle w:val="Tablaconcuadrcula"/>
        <w:tblW w:w="9209" w:type="dxa"/>
        <w:tblLook w:val="04A0" w:firstRow="1" w:lastRow="0" w:firstColumn="1" w:lastColumn="0" w:noHBand="0" w:noVBand="1"/>
      </w:tblPr>
      <w:tblGrid>
        <w:gridCol w:w="318"/>
        <w:gridCol w:w="1787"/>
        <w:gridCol w:w="7104"/>
      </w:tblGrid>
      <w:tr w:rsidR="00BF3E72" w:rsidRPr="008B6533" w14:paraId="4FB44910" w14:textId="77777777" w:rsidTr="00BF3E72">
        <w:tc>
          <w:tcPr>
            <w:tcW w:w="9209" w:type="dxa"/>
            <w:gridSpan w:val="3"/>
            <w:shd w:val="clear" w:color="auto" w:fill="D9D9D9" w:themeFill="background1" w:themeFillShade="D9"/>
          </w:tcPr>
          <w:p w14:paraId="137D79BF" w14:textId="77777777" w:rsidR="00BF3E72" w:rsidRPr="009A3A8D" w:rsidRDefault="00BF3E72" w:rsidP="003608BA">
            <w:pPr>
              <w:suppressLineNumbers/>
              <w:rPr>
                <w:rFonts w:cstheme="minorHAnsi"/>
                <w:b/>
                <w:sz w:val="20"/>
                <w:szCs w:val="20"/>
                <w:lang w:val="en-GB"/>
              </w:rPr>
            </w:pPr>
            <w:r w:rsidRPr="009A3A8D">
              <w:rPr>
                <w:rFonts w:cstheme="minorHAnsi"/>
                <w:b/>
                <w:sz w:val="20"/>
                <w:szCs w:val="20"/>
                <w:lang w:val="en-GB"/>
              </w:rPr>
              <w:t xml:space="preserve">Ratings for Project Implementation &amp; </w:t>
            </w:r>
            <w:r w:rsidRPr="009A3A8D">
              <w:rPr>
                <w:rFonts w:cstheme="minorHAnsi"/>
                <w:b/>
                <w:color w:val="000000"/>
                <w:sz w:val="20"/>
                <w:szCs w:val="20"/>
                <w:lang w:val="en-GB"/>
              </w:rPr>
              <w:t xml:space="preserve">Adaptive Management: </w:t>
            </w:r>
            <w:r w:rsidRPr="009A3A8D">
              <w:rPr>
                <w:rFonts w:cstheme="minorHAnsi"/>
                <w:color w:val="000000"/>
                <w:sz w:val="20"/>
                <w:szCs w:val="20"/>
                <w:lang w:val="en-GB"/>
              </w:rPr>
              <w:t>(one overall rating)</w:t>
            </w:r>
          </w:p>
        </w:tc>
      </w:tr>
      <w:tr w:rsidR="00BF3E72" w:rsidRPr="009A3A8D" w14:paraId="479A5B07" w14:textId="77777777" w:rsidTr="00BF3E72">
        <w:tc>
          <w:tcPr>
            <w:tcW w:w="318" w:type="dxa"/>
            <w:vAlign w:val="center"/>
          </w:tcPr>
          <w:p w14:paraId="5263B8E3"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6</w:t>
            </w:r>
          </w:p>
        </w:tc>
        <w:tc>
          <w:tcPr>
            <w:tcW w:w="1787" w:type="dxa"/>
            <w:vAlign w:val="center"/>
          </w:tcPr>
          <w:p w14:paraId="56B8C0A5" w14:textId="77777777" w:rsidR="00BF3E72" w:rsidRPr="009A3A8D" w:rsidRDefault="00BF3E72" w:rsidP="003608BA">
            <w:pPr>
              <w:suppressLineNumbers/>
              <w:rPr>
                <w:rFonts w:cstheme="minorHAnsi"/>
                <w:sz w:val="20"/>
                <w:szCs w:val="20"/>
                <w:highlight w:val="yellow"/>
                <w:lang w:val="en-GB"/>
              </w:rPr>
            </w:pPr>
            <w:r w:rsidRPr="009A3A8D">
              <w:rPr>
                <w:rFonts w:cstheme="minorHAnsi"/>
                <w:sz w:val="20"/>
                <w:szCs w:val="20"/>
                <w:lang w:val="en-GB"/>
              </w:rPr>
              <w:t>Highly Satisfactory (HS)</w:t>
            </w:r>
          </w:p>
        </w:tc>
        <w:tc>
          <w:tcPr>
            <w:tcW w:w="7104" w:type="dxa"/>
          </w:tcPr>
          <w:p w14:paraId="08C34E2A" w14:textId="77777777" w:rsidR="00BF3E72" w:rsidRPr="009A3A8D" w:rsidRDefault="00BF3E72" w:rsidP="003608BA">
            <w:pPr>
              <w:suppressLineNumbers/>
              <w:jc w:val="both"/>
              <w:rPr>
                <w:rFonts w:cstheme="minorHAnsi"/>
                <w:sz w:val="20"/>
                <w:szCs w:val="20"/>
                <w:lang w:val="en-GB"/>
              </w:rPr>
            </w:pPr>
            <w:r w:rsidRPr="009A3A8D">
              <w:rPr>
                <w:rFonts w:cstheme="minorHAnsi"/>
                <w:sz w:val="18"/>
                <w:szCs w:val="18"/>
                <w:lang w:val="en-GB"/>
              </w:rPr>
              <w:t xml:space="preserve">Implementation of all seven components – </w:t>
            </w:r>
            <w:r w:rsidRPr="009A3A8D">
              <w:rPr>
                <w:rFonts w:cstheme="minorHAnsi"/>
                <w:color w:val="000000"/>
                <w:sz w:val="18"/>
                <w:szCs w:val="18"/>
                <w:lang w:val="en-GB"/>
              </w:rPr>
              <w:t xml:space="preserve">management arrangements, work planning, finance and co-finance, project-level monitoring and evaluation systems, stakeholder engagement, reporting, and communications </w:t>
            </w:r>
            <w:r w:rsidRPr="009A3A8D">
              <w:rPr>
                <w:rFonts w:cstheme="minorHAnsi"/>
                <w:sz w:val="18"/>
                <w:szCs w:val="18"/>
                <w:lang w:val="en-GB"/>
              </w:rPr>
              <w:t xml:space="preserve">– </w:t>
            </w:r>
            <w:r w:rsidRPr="009A3A8D">
              <w:rPr>
                <w:rFonts w:cstheme="minorHAnsi"/>
                <w:color w:val="000000"/>
                <w:sz w:val="18"/>
                <w:szCs w:val="18"/>
                <w:lang w:val="en-GB"/>
              </w:rPr>
              <w:t xml:space="preserve">is leading to efficient and effective project implementation and adaptive management. </w:t>
            </w:r>
            <w:r w:rsidRPr="009A3A8D">
              <w:rPr>
                <w:rFonts w:cstheme="minorHAnsi"/>
                <w:sz w:val="18"/>
                <w:szCs w:val="18"/>
                <w:lang w:val="en-GB"/>
              </w:rPr>
              <w:t>The project can be presented as “good practice”.</w:t>
            </w:r>
          </w:p>
        </w:tc>
      </w:tr>
      <w:tr w:rsidR="00BF3E72" w:rsidRPr="008B6533" w14:paraId="6FB1CB2D" w14:textId="77777777" w:rsidTr="00BF3E72">
        <w:tc>
          <w:tcPr>
            <w:tcW w:w="318" w:type="dxa"/>
            <w:vAlign w:val="center"/>
          </w:tcPr>
          <w:p w14:paraId="07A2F71C"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5</w:t>
            </w:r>
          </w:p>
        </w:tc>
        <w:tc>
          <w:tcPr>
            <w:tcW w:w="1787" w:type="dxa"/>
            <w:vAlign w:val="center"/>
          </w:tcPr>
          <w:p w14:paraId="11EE9F4D"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Satisfactory (S)</w:t>
            </w:r>
          </w:p>
        </w:tc>
        <w:tc>
          <w:tcPr>
            <w:tcW w:w="7104" w:type="dxa"/>
          </w:tcPr>
          <w:p w14:paraId="0A62144F" w14:textId="77777777" w:rsidR="00BF3E72" w:rsidRPr="009A3A8D" w:rsidRDefault="00BF3E72" w:rsidP="003608BA">
            <w:pPr>
              <w:suppressLineNumbers/>
              <w:jc w:val="both"/>
              <w:rPr>
                <w:rFonts w:cstheme="minorHAnsi"/>
                <w:sz w:val="20"/>
                <w:szCs w:val="20"/>
                <w:lang w:val="en-GB"/>
              </w:rPr>
            </w:pPr>
            <w:r w:rsidRPr="009A3A8D">
              <w:rPr>
                <w:rFonts w:cstheme="minorHAnsi"/>
                <w:sz w:val="18"/>
                <w:szCs w:val="18"/>
                <w:lang w:val="en-GB"/>
              </w:rPr>
              <w:t xml:space="preserve">Implementation of most of the seven components </w:t>
            </w:r>
            <w:r w:rsidRPr="009A3A8D">
              <w:rPr>
                <w:rFonts w:cstheme="minorHAnsi"/>
                <w:color w:val="000000"/>
                <w:sz w:val="18"/>
                <w:szCs w:val="18"/>
                <w:lang w:val="en-GB"/>
              </w:rPr>
              <w:t xml:space="preserve">is leading to efficient and effective project implementation and adaptive management </w:t>
            </w:r>
            <w:r w:rsidRPr="009A3A8D">
              <w:rPr>
                <w:rFonts w:cstheme="minorHAnsi"/>
                <w:sz w:val="18"/>
                <w:szCs w:val="18"/>
                <w:lang w:val="en-GB"/>
              </w:rPr>
              <w:t>except for only few that are subject to remedial action.</w:t>
            </w:r>
          </w:p>
        </w:tc>
      </w:tr>
      <w:tr w:rsidR="00BF3E72" w:rsidRPr="008B6533" w14:paraId="41FCE975" w14:textId="77777777" w:rsidTr="00BF3E72">
        <w:tc>
          <w:tcPr>
            <w:tcW w:w="318" w:type="dxa"/>
            <w:vAlign w:val="center"/>
          </w:tcPr>
          <w:p w14:paraId="12CC6B32"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4</w:t>
            </w:r>
          </w:p>
        </w:tc>
        <w:tc>
          <w:tcPr>
            <w:tcW w:w="1787" w:type="dxa"/>
            <w:vAlign w:val="center"/>
          </w:tcPr>
          <w:p w14:paraId="47391BBB"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Moderately Satisfactory (MS)</w:t>
            </w:r>
          </w:p>
        </w:tc>
        <w:tc>
          <w:tcPr>
            <w:tcW w:w="7104" w:type="dxa"/>
          </w:tcPr>
          <w:p w14:paraId="74E9A21B" w14:textId="77777777" w:rsidR="00BF3E72" w:rsidRPr="009A3A8D" w:rsidRDefault="00BF3E72" w:rsidP="003608BA">
            <w:pPr>
              <w:suppressLineNumbers/>
              <w:jc w:val="both"/>
              <w:rPr>
                <w:rFonts w:cstheme="minorHAnsi"/>
                <w:sz w:val="20"/>
                <w:szCs w:val="20"/>
                <w:lang w:val="en-GB"/>
              </w:rPr>
            </w:pPr>
            <w:r w:rsidRPr="009A3A8D">
              <w:rPr>
                <w:rFonts w:cstheme="minorHAnsi"/>
                <w:sz w:val="18"/>
                <w:szCs w:val="18"/>
                <w:lang w:val="en-GB"/>
              </w:rPr>
              <w:t xml:space="preserve">Implementation of some of the seven components </w:t>
            </w:r>
            <w:r w:rsidRPr="009A3A8D">
              <w:rPr>
                <w:rFonts w:cstheme="minorHAnsi"/>
                <w:color w:val="000000"/>
                <w:sz w:val="18"/>
                <w:szCs w:val="18"/>
                <w:lang w:val="en-GB"/>
              </w:rPr>
              <w:t xml:space="preserve">is leading to efficient and effective project implementation and adaptive management, </w:t>
            </w:r>
            <w:r w:rsidRPr="009A3A8D">
              <w:rPr>
                <w:rFonts w:cstheme="minorHAnsi"/>
                <w:sz w:val="18"/>
                <w:szCs w:val="18"/>
                <w:lang w:val="en-GB"/>
              </w:rPr>
              <w:t>with some components requiring remedial action.</w:t>
            </w:r>
          </w:p>
        </w:tc>
      </w:tr>
      <w:tr w:rsidR="00BF3E72" w:rsidRPr="008B6533" w14:paraId="7E6A4F52" w14:textId="77777777" w:rsidTr="00BF3E72">
        <w:tc>
          <w:tcPr>
            <w:tcW w:w="318" w:type="dxa"/>
            <w:vAlign w:val="center"/>
          </w:tcPr>
          <w:p w14:paraId="1E950CE4"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3</w:t>
            </w:r>
          </w:p>
        </w:tc>
        <w:tc>
          <w:tcPr>
            <w:tcW w:w="1787" w:type="dxa"/>
            <w:vAlign w:val="center"/>
          </w:tcPr>
          <w:p w14:paraId="571C4312"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Moderately Unsatisfactory (MU)</w:t>
            </w:r>
          </w:p>
        </w:tc>
        <w:tc>
          <w:tcPr>
            <w:tcW w:w="7104" w:type="dxa"/>
          </w:tcPr>
          <w:p w14:paraId="7245E4E0" w14:textId="77777777" w:rsidR="00BF3E72" w:rsidRPr="009A3A8D" w:rsidRDefault="00BF3E72" w:rsidP="003608BA">
            <w:pPr>
              <w:suppressLineNumbers/>
              <w:jc w:val="both"/>
              <w:rPr>
                <w:rFonts w:cstheme="minorHAnsi"/>
                <w:sz w:val="20"/>
                <w:szCs w:val="20"/>
                <w:lang w:val="en-GB"/>
              </w:rPr>
            </w:pPr>
            <w:r w:rsidRPr="009A3A8D">
              <w:rPr>
                <w:rFonts w:cstheme="minorHAnsi"/>
                <w:sz w:val="18"/>
                <w:szCs w:val="18"/>
                <w:lang w:val="en-GB"/>
              </w:rPr>
              <w:t xml:space="preserve">Implementation of some of the seven components </w:t>
            </w:r>
            <w:r w:rsidRPr="009A3A8D">
              <w:rPr>
                <w:rFonts w:cstheme="minorHAnsi"/>
                <w:color w:val="000000"/>
                <w:sz w:val="18"/>
                <w:szCs w:val="18"/>
                <w:lang w:val="en-GB"/>
              </w:rPr>
              <w:t xml:space="preserve">is not leading to efficient and effective project implementation and adaptive, </w:t>
            </w:r>
            <w:r w:rsidRPr="009A3A8D">
              <w:rPr>
                <w:rFonts w:cstheme="minorHAnsi"/>
                <w:sz w:val="18"/>
                <w:szCs w:val="18"/>
                <w:lang w:val="en-GB"/>
              </w:rPr>
              <w:t>with most components requiring remedial action.</w:t>
            </w:r>
          </w:p>
        </w:tc>
      </w:tr>
      <w:tr w:rsidR="00BF3E72" w:rsidRPr="008B6533" w14:paraId="44D4F63B" w14:textId="77777777" w:rsidTr="00BF3E72">
        <w:tc>
          <w:tcPr>
            <w:tcW w:w="318" w:type="dxa"/>
            <w:vAlign w:val="center"/>
          </w:tcPr>
          <w:p w14:paraId="4F71F6FF"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2</w:t>
            </w:r>
          </w:p>
        </w:tc>
        <w:tc>
          <w:tcPr>
            <w:tcW w:w="1787" w:type="dxa"/>
            <w:vAlign w:val="center"/>
          </w:tcPr>
          <w:p w14:paraId="621D785D"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Unsatisfactory (U)</w:t>
            </w:r>
          </w:p>
        </w:tc>
        <w:tc>
          <w:tcPr>
            <w:tcW w:w="7104" w:type="dxa"/>
          </w:tcPr>
          <w:p w14:paraId="1F9F7EEC" w14:textId="77777777" w:rsidR="00BF3E72" w:rsidRPr="009A3A8D" w:rsidRDefault="00BF3E72" w:rsidP="003608BA">
            <w:pPr>
              <w:suppressLineNumbers/>
              <w:jc w:val="both"/>
              <w:rPr>
                <w:rFonts w:cstheme="minorHAnsi"/>
                <w:sz w:val="20"/>
                <w:szCs w:val="20"/>
                <w:lang w:val="en-GB"/>
              </w:rPr>
            </w:pPr>
            <w:r w:rsidRPr="009A3A8D">
              <w:rPr>
                <w:rFonts w:cstheme="minorHAnsi"/>
                <w:sz w:val="18"/>
                <w:szCs w:val="18"/>
                <w:lang w:val="en-GB"/>
              </w:rPr>
              <w:t xml:space="preserve">Implementation of most of the seven components </w:t>
            </w:r>
            <w:r w:rsidRPr="009A3A8D">
              <w:rPr>
                <w:rFonts w:cstheme="minorHAnsi"/>
                <w:color w:val="000000"/>
                <w:sz w:val="18"/>
                <w:szCs w:val="18"/>
                <w:lang w:val="en-GB"/>
              </w:rPr>
              <w:t>is not leading to efficient and effective project implementation and adaptive management.</w:t>
            </w:r>
          </w:p>
        </w:tc>
      </w:tr>
      <w:tr w:rsidR="00BF3E72" w:rsidRPr="008B6533" w14:paraId="3E8B06B3" w14:textId="77777777" w:rsidTr="00BF3E72">
        <w:tc>
          <w:tcPr>
            <w:tcW w:w="318" w:type="dxa"/>
            <w:vAlign w:val="center"/>
          </w:tcPr>
          <w:p w14:paraId="38F70EC0"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1</w:t>
            </w:r>
          </w:p>
        </w:tc>
        <w:tc>
          <w:tcPr>
            <w:tcW w:w="1787" w:type="dxa"/>
            <w:vAlign w:val="center"/>
          </w:tcPr>
          <w:p w14:paraId="78FDA301"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Highly Unsatisfactory (HU)</w:t>
            </w:r>
          </w:p>
        </w:tc>
        <w:tc>
          <w:tcPr>
            <w:tcW w:w="7104" w:type="dxa"/>
          </w:tcPr>
          <w:p w14:paraId="3563539A" w14:textId="77777777" w:rsidR="00BF3E72" w:rsidRPr="009A3A8D" w:rsidRDefault="00BF3E72" w:rsidP="003608BA">
            <w:pPr>
              <w:suppressLineNumbers/>
              <w:jc w:val="both"/>
              <w:rPr>
                <w:rFonts w:cstheme="minorHAnsi"/>
                <w:sz w:val="20"/>
                <w:szCs w:val="20"/>
                <w:lang w:val="en-GB"/>
              </w:rPr>
            </w:pPr>
            <w:r w:rsidRPr="009A3A8D">
              <w:rPr>
                <w:rFonts w:cstheme="minorHAnsi"/>
                <w:sz w:val="18"/>
                <w:szCs w:val="18"/>
                <w:lang w:val="en-GB"/>
              </w:rPr>
              <w:t xml:space="preserve">Implementation of none of the seven components </w:t>
            </w:r>
            <w:r w:rsidRPr="009A3A8D">
              <w:rPr>
                <w:rFonts w:cstheme="minorHAnsi"/>
                <w:color w:val="000000"/>
                <w:sz w:val="18"/>
                <w:szCs w:val="18"/>
                <w:lang w:val="en-GB"/>
              </w:rPr>
              <w:t>is leading to efficient and effective project implementation and adaptive management.</w:t>
            </w:r>
          </w:p>
        </w:tc>
      </w:tr>
    </w:tbl>
    <w:p w14:paraId="7691964E" w14:textId="5C12A8B9" w:rsidR="001C1939" w:rsidRPr="009A3A8D" w:rsidRDefault="001C1939" w:rsidP="003608BA">
      <w:pPr>
        <w:suppressLineNumbers/>
        <w:rPr>
          <w:lang w:val="en-GB"/>
        </w:rPr>
      </w:pPr>
    </w:p>
    <w:tbl>
      <w:tblPr>
        <w:tblStyle w:val="Tablaconcuadrcula"/>
        <w:tblW w:w="9209" w:type="dxa"/>
        <w:tblLook w:val="04A0" w:firstRow="1" w:lastRow="0" w:firstColumn="1" w:lastColumn="0" w:noHBand="0" w:noVBand="1"/>
      </w:tblPr>
      <w:tblGrid>
        <w:gridCol w:w="318"/>
        <w:gridCol w:w="1867"/>
        <w:gridCol w:w="7024"/>
      </w:tblGrid>
      <w:tr w:rsidR="00BF3E72" w:rsidRPr="008B6533" w14:paraId="5B541FFC" w14:textId="77777777" w:rsidTr="00BF3E72">
        <w:tc>
          <w:tcPr>
            <w:tcW w:w="9209" w:type="dxa"/>
            <w:gridSpan w:val="3"/>
            <w:shd w:val="clear" w:color="auto" w:fill="D9D9D9" w:themeFill="background1" w:themeFillShade="D9"/>
          </w:tcPr>
          <w:p w14:paraId="4BDC3E70" w14:textId="77777777" w:rsidR="00BF3E72" w:rsidRPr="009A3A8D" w:rsidRDefault="00BF3E72" w:rsidP="003608BA">
            <w:pPr>
              <w:suppressLineNumbers/>
              <w:rPr>
                <w:rFonts w:cstheme="minorHAnsi"/>
                <w:b/>
                <w:sz w:val="20"/>
                <w:szCs w:val="20"/>
                <w:lang w:val="en-GB"/>
              </w:rPr>
            </w:pPr>
            <w:r w:rsidRPr="009A3A8D">
              <w:rPr>
                <w:rFonts w:cstheme="minorHAnsi"/>
                <w:b/>
                <w:sz w:val="20"/>
                <w:szCs w:val="20"/>
                <w:lang w:val="en-GB"/>
              </w:rPr>
              <w:t xml:space="preserve">Ratings for Sustainability: </w:t>
            </w:r>
            <w:r w:rsidRPr="009A3A8D">
              <w:rPr>
                <w:rFonts w:cstheme="minorHAnsi"/>
                <w:color w:val="000000"/>
                <w:sz w:val="20"/>
                <w:szCs w:val="20"/>
                <w:lang w:val="en-GB"/>
              </w:rPr>
              <w:t>(one overall rating)</w:t>
            </w:r>
          </w:p>
        </w:tc>
      </w:tr>
      <w:tr w:rsidR="00BF3E72" w:rsidRPr="008B6533" w14:paraId="1517CE00" w14:textId="77777777" w:rsidTr="00BF3E72">
        <w:tc>
          <w:tcPr>
            <w:tcW w:w="318" w:type="dxa"/>
            <w:vAlign w:val="center"/>
          </w:tcPr>
          <w:p w14:paraId="455BE375"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4</w:t>
            </w:r>
          </w:p>
        </w:tc>
        <w:tc>
          <w:tcPr>
            <w:tcW w:w="1867" w:type="dxa"/>
            <w:vAlign w:val="center"/>
          </w:tcPr>
          <w:p w14:paraId="7131E255"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Likely (L)</w:t>
            </w:r>
          </w:p>
        </w:tc>
        <w:tc>
          <w:tcPr>
            <w:tcW w:w="7024" w:type="dxa"/>
          </w:tcPr>
          <w:p w14:paraId="21C4C720" w14:textId="77777777" w:rsidR="00BF3E72" w:rsidRPr="009A3A8D" w:rsidRDefault="00BF3E72" w:rsidP="003608BA">
            <w:pPr>
              <w:suppressLineNumbers/>
              <w:jc w:val="both"/>
              <w:rPr>
                <w:rFonts w:cstheme="minorHAnsi"/>
                <w:sz w:val="18"/>
                <w:szCs w:val="18"/>
                <w:lang w:val="en-GB"/>
              </w:rPr>
            </w:pPr>
            <w:r w:rsidRPr="009A3A8D">
              <w:rPr>
                <w:rFonts w:cstheme="minorHAnsi"/>
                <w:sz w:val="18"/>
                <w:szCs w:val="18"/>
                <w:lang w:val="en-GB"/>
              </w:rPr>
              <w:t>Negligible risks to sustainability, with key outcomes on track to be achieved by the project’s closure and expected to continue into the foreseeable future</w:t>
            </w:r>
          </w:p>
        </w:tc>
      </w:tr>
      <w:tr w:rsidR="00BF3E72" w:rsidRPr="008B6533" w14:paraId="03FC831E" w14:textId="77777777" w:rsidTr="00BF3E72">
        <w:tc>
          <w:tcPr>
            <w:tcW w:w="318" w:type="dxa"/>
            <w:vAlign w:val="center"/>
          </w:tcPr>
          <w:p w14:paraId="4D469264"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3</w:t>
            </w:r>
          </w:p>
        </w:tc>
        <w:tc>
          <w:tcPr>
            <w:tcW w:w="1867" w:type="dxa"/>
            <w:vAlign w:val="center"/>
          </w:tcPr>
          <w:p w14:paraId="276AEF9B" w14:textId="77777777" w:rsidR="00BF3E72" w:rsidRPr="009A3A8D" w:rsidRDefault="00BF3E72" w:rsidP="003608BA">
            <w:pPr>
              <w:suppressLineNumbers/>
              <w:rPr>
                <w:rFonts w:cstheme="minorHAnsi"/>
                <w:sz w:val="20"/>
                <w:szCs w:val="20"/>
                <w:highlight w:val="yellow"/>
                <w:lang w:val="en-GB"/>
              </w:rPr>
            </w:pPr>
            <w:r w:rsidRPr="009A3A8D">
              <w:rPr>
                <w:rFonts w:cstheme="minorHAnsi"/>
                <w:sz w:val="20"/>
                <w:szCs w:val="20"/>
                <w:lang w:val="en-GB"/>
              </w:rPr>
              <w:t>Moderately Likely (ML)</w:t>
            </w:r>
          </w:p>
        </w:tc>
        <w:tc>
          <w:tcPr>
            <w:tcW w:w="7024" w:type="dxa"/>
          </w:tcPr>
          <w:p w14:paraId="4C76C8A7" w14:textId="77777777" w:rsidR="00BF3E72" w:rsidRPr="009A3A8D" w:rsidRDefault="00BF3E72" w:rsidP="003608BA">
            <w:pPr>
              <w:suppressLineNumbers/>
              <w:jc w:val="both"/>
              <w:rPr>
                <w:rFonts w:cstheme="minorHAnsi"/>
                <w:sz w:val="18"/>
                <w:szCs w:val="18"/>
                <w:lang w:val="en-GB"/>
              </w:rPr>
            </w:pPr>
            <w:r w:rsidRPr="009A3A8D">
              <w:rPr>
                <w:rFonts w:cstheme="minorHAnsi"/>
                <w:sz w:val="18"/>
                <w:szCs w:val="18"/>
                <w:lang w:val="en-GB"/>
              </w:rPr>
              <w:t>Moderate risks, but expectations that at least some outcomes will be sustained due to the progress towards results on outcomes at the Midterm Review</w:t>
            </w:r>
          </w:p>
        </w:tc>
      </w:tr>
      <w:tr w:rsidR="00BF3E72" w:rsidRPr="008B6533" w14:paraId="206F7C44" w14:textId="77777777" w:rsidTr="00BF3E72">
        <w:tc>
          <w:tcPr>
            <w:tcW w:w="318" w:type="dxa"/>
            <w:vAlign w:val="center"/>
          </w:tcPr>
          <w:p w14:paraId="093EBE37"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2</w:t>
            </w:r>
          </w:p>
        </w:tc>
        <w:tc>
          <w:tcPr>
            <w:tcW w:w="1867" w:type="dxa"/>
            <w:vAlign w:val="center"/>
          </w:tcPr>
          <w:p w14:paraId="4713ECD1"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Moderately Unlikely (MU)</w:t>
            </w:r>
          </w:p>
        </w:tc>
        <w:tc>
          <w:tcPr>
            <w:tcW w:w="7024" w:type="dxa"/>
          </w:tcPr>
          <w:p w14:paraId="6270E78A" w14:textId="77777777" w:rsidR="00BF3E72" w:rsidRPr="009A3A8D" w:rsidRDefault="00BF3E72" w:rsidP="003608BA">
            <w:pPr>
              <w:suppressLineNumbers/>
              <w:jc w:val="both"/>
              <w:rPr>
                <w:rFonts w:cstheme="minorHAnsi"/>
                <w:sz w:val="18"/>
                <w:szCs w:val="18"/>
                <w:lang w:val="en-GB"/>
              </w:rPr>
            </w:pPr>
            <w:r w:rsidRPr="009A3A8D">
              <w:rPr>
                <w:rFonts w:cstheme="minorHAnsi"/>
                <w:sz w:val="18"/>
                <w:szCs w:val="18"/>
                <w:lang w:val="en-GB"/>
              </w:rPr>
              <w:t xml:space="preserve">Significant risk that </w:t>
            </w:r>
            <w:proofErr w:type="gramStart"/>
            <w:r w:rsidRPr="009A3A8D">
              <w:rPr>
                <w:rFonts w:cstheme="minorHAnsi"/>
                <w:sz w:val="18"/>
                <w:szCs w:val="18"/>
                <w:lang w:val="en-GB"/>
              </w:rPr>
              <w:t>key</w:t>
            </w:r>
            <w:proofErr w:type="gramEnd"/>
            <w:r w:rsidRPr="009A3A8D">
              <w:rPr>
                <w:rFonts w:cstheme="minorHAnsi"/>
                <w:sz w:val="18"/>
                <w:szCs w:val="18"/>
                <w:lang w:val="en-GB"/>
              </w:rPr>
              <w:t xml:space="preserve"> outcomes will not carry on after project closure, although some outputs and activities should carry on</w:t>
            </w:r>
          </w:p>
        </w:tc>
      </w:tr>
      <w:tr w:rsidR="00BF3E72" w:rsidRPr="008B6533" w14:paraId="5C1E8C9C" w14:textId="77777777" w:rsidTr="00BF3E72">
        <w:tc>
          <w:tcPr>
            <w:tcW w:w="318" w:type="dxa"/>
            <w:vAlign w:val="center"/>
          </w:tcPr>
          <w:p w14:paraId="6FFEFC17"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1</w:t>
            </w:r>
          </w:p>
        </w:tc>
        <w:tc>
          <w:tcPr>
            <w:tcW w:w="1867" w:type="dxa"/>
            <w:vAlign w:val="center"/>
          </w:tcPr>
          <w:p w14:paraId="2419F1D2" w14:textId="77777777" w:rsidR="00BF3E72" w:rsidRPr="009A3A8D" w:rsidRDefault="00BF3E72" w:rsidP="003608BA">
            <w:pPr>
              <w:suppressLineNumbers/>
              <w:rPr>
                <w:rFonts w:cstheme="minorHAnsi"/>
                <w:sz w:val="20"/>
                <w:szCs w:val="20"/>
                <w:lang w:val="en-GB"/>
              </w:rPr>
            </w:pPr>
            <w:r w:rsidRPr="009A3A8D">
              <w:rPr>
                <w:rFonts w:cstheme="minorHAnsi"/>
                <w:sz w:val="20"/>
                <w:szCs w:val="20"/>
                <w:lang w:val="en-GB"/>
              </w:rPr>
              <w:t>Unlikely (U)</w:t>
            </w:r>
          </w:p>
        </w:tc>
        <w:tc>
          <w:tcPr>
            <w:tcW w:w="7024" w:type="dxa"/>
          </w:tcPr>
          <w:p w14:paraId="125EDBAF" w14:textId="77777777" w:rsidR="00BF3E72" w:rsidRPr="009A3A8D" w:rsidRDefault="00BF3E72" w:rsidP="003608BA">
            <w:pPr>
              <w:suppressLineNumbers/>
              <w:jc w:val="both"/>
              <w:rPr>
                <w:rFonts w:cstheme="minorHAnsi"/>
                <w:sz w:val="18"/>
                <w:szCs w:val="18"/>
                <w:lang w:val="en-GB"/>
              </w:rPr>
            </w:pPr>
            <w:r w:rsidRPr="009A3A8D">
              <w:rPr>
                <w:rFonts w:cstheme="minorHAnsi"/>
                <w:sz w:val="18"/>
                <w:szCs w:val="18"/>
                <w:lang w:val="en-GB"/>
              </w:rPr>
              <w:t>Severe risks that project outcomes as well as key outputs will not be sustained</w:t>
            </w:r>
          </w:p>
        </w:tc>
      </w:tr>
    </w:tbl>
    <w:p w14:paraId="52DFA3D0" w14:textId="77777777" w:rsidR="00BF3E72" w:rsidRPr="009A3A8D" w:rsidRDefault="00BF3E72" w:rsidP="003608BA">
      <w:pPr>
        <w:suppressLineNumbers/>
        <w:rPr>
          <w:lang w:val="en-GB"/>
        </w:rPr>
      </w:pPr>
    </w:p>
    <w:p w14:paraId="185517C4" w14:textId="77777777" w:rsidR="00BF3E72" w:rsidRPr="009A3A8D" w:rsidRDefault="00BF3E72" w:rsidP="003608BA">
      <w:pPr>
        <w:suppressLineNumbers/>
        <w:ind w:left="360"/>
        <w:rPr>
          <w:lang w:val="en-GB"/>
        </w:rPr>
      </w:pPr>
    </w:p>
    <w:p w14:paraId="688E2DB8" w14:textId="4A401AE8" w:rsidR="00BF3E72" w:rsidRPr="009A3A8D" w:rsidRDefault="00BF3E72" w:rsidP="003608BA">
      <w:pPr>
        <w:suppressLineNumbers/>
        <w:ind w:left="360"/>
        <w:rPr>
          <w:lang w:val="en-GB"/>
        </w:rPr>
        <w:sectPr w:rsidR="00BF3E72" w:rsidRPr="009A3A8D">
          <w:pgSz w:w="11906" w:h="16838"/>
          <w:pgMar w:top="1417" w:right="1701" w:bottom="1417" w:left="1701" w:header="708" w:footer="708" w:gutter="0"/>
          <w:cols w:space="708"/>
          <w:docGrid w:linePitch="360"/>
        </w:sectPr>
      </w:pPr>
    </w:p>
    <w:p w14:paraId="317CCAEE" w14:textId="77777777" w:rsidR="00525AB8" w:rsidRPr="009A3A8D" w:rsidRDefault="00525AB8" w:rsidP="003608BA">
      <w:pPr>
        <w:suppressLineNumbers/>
        <w:ind w:left="360"/>
        <w:rPr>
          <w:lang w:val="en-GB"/>
        </w:rPr>
      </w:pPr>
    </w:p>
    <w:p w14:paraId="1B81D332" w14:textId="3A3171D7" w:rsidR="00525AB8" w:rsidRPr="009A3A8D" w:rsidRDefault="00525AB8" w:rsidP="003608BA">
      <w:pPr>
        <w:pStyle w:val="Ttulo3"/>
        <w:suppressLineNumbers/>
        <w:rPr>
          <w:lang w:val="en-GB"/>
        </w:rPr>
      </w:pPr>
      <w:bookmarkStart w:id="37" w:name="_Toc59269864"/>
      <w:r w:rsidRPr="009A3A8D">
        <w:rPr>
          <w:lang w:val="en-GB"/>
        </w:rPr>
        <w:t xml:space="preserve">6.5 </w:t>
      </w:r>
      <w:r w:rsidR="001F128E" w:rsidRPr="009A3A8D">
        <w:rPr>
          <w:lang w:val="en-GB"/>
        </w:rPr>
        <w:t>Mission Agenda</w:t>
      </w:r>
      <w:bookmarkEnd w:id="37"/>
    </w:p>
    <w:tbl>
      <w:tblPr>
        <w:tblpPr w:leftFromText="180" w:rightFromText="180" w:vertAnchor="text" w:horzAnchor="margin" w:tblpXSpec="center" w:tblpY="166"/>
        <w:tblW w:w="15377" w:type="dxa"/>
        <w:shd w:val="clear" w:color="auto" w:fill="FFFFFF"/>
        <w:tblLayout w:type="fixed"/>
        <w:tblCellMar>
          <w:left w:w="0" w:type="dxa"/>
          <w:right w:w="0" w:type="dxa"/>
        </w:tblCellMar>
        <w:tblLook w:val="04A0" w:firstRow="1" w:lastRow="0" w:firstColumn="1" w:lastColumn="0" w:noHBand="0" w:noVBand="1"/>
      </w:tblPr>
      <w:tblGrid>
        <w:gridCol w:w="1243"/>
        <w:gridCol w:w="1382"/>
        <w:gridCol w:w="2495"/>
        <w:gridCol w:w="1669"/>
        <w:gridCol w:w="2649"/>
        <w:gridCol w:w="2882"/>
        <w:gridCol w:w="1710"/>
        <w:gridCol w:w="1347"/>
      </w:tblGrid>
      <w:tr w:rsidR="001F128E" w:rsidRPr="009A3A8D" w14:paraId="576E0A3F" w14:textId="77777777" w:rsidTr="001F128E">
        <w:trPr>
          <w:trHeight w:val="924"/>
        </w:trPr>
        <w:tc>
          <w:tcPr>
            <w:tcW w:w="1243" w:type="dxa"/>
            <w:tcBorders>
              <w:top w:val="single" w:sz="8" w:space="0" w:color="auto"/>
              <w:left w:val="single" w:sz="8" w:space="0" w:color="auto"/>
              <w:bottom w:val="single" w:sz="8" w:space="0" w:color="auto"/>
              <w:right w:val="single" w:sz="8" w:space="0" w:color="auto"/>
            </w:tcBorders>
            <w:shd w:val="clear" w:color="auto" w:fill="2E74B5" w:themeFill="accent5" w:themeFillShade="BF"/>
            <w:tcMar>
              <w:top w:w="0" w:type="dxa"/>
              <w:left w:w="108" w:type="dxa"/>
              <w:bottom w:w="0" w:type="dxa"/>
              <w:right w:w="108" w:type="dxa"/>
            </w:tcMar>
            <w:hideMark/>
          </w:tcPr>
          <w:p w14:paraId="12E6543C" w14:textId="77777777" w:rsidR="001F128E" w:rsidRPr="009A3A8D" w:rsidRDefault="001F128E" w:rsidP="003608BA">
            <w:pPr>
              <w:suppressLineNumbers/>
              <w:spacing w:after="0" w:line="488" w:lineRule="atLeast"/>
              <w:jc w:val="center"/>
              <w:rPr>
                <w:rFonts w:ascii="Times New Roman" w:eastAsia="Times New Roman" w:hAnsi="Times New Roman" w:cs="Times New Roman"/>
                <w:color w:val="FFFFFF" w:themeColor="background1"/>
                <w:sz w:val="24"/>
                <w:szCs w:val="24"/>
                <w:lang w:val="en-GB"/>
              </w:rPr>
            </w:pPr>
            <w:r w:rsidRPr="009A3A8D">
              <w:rPr>
                <w:rFonts w:ascii="Times New Roman" w:eastAsia="Times New Roman" w:hAnsi="Times New Roman" w:cs="Times New Roman"/>
                <w:b/>
                <w:bCs/>
                <w:color w:val="FFFFFF" w:themeColor="background1"/>
                <w:sz w:val="24"/>
                <w:szCs w:val="24"/>
                <w:lang w:val="en-GB"/>
              </w:rPr>
              <w:t>Day &amp;Date</w:t>
            </w:r>
          </w:p>
        </w:tc>
        <w:tc>
          <w:tcPr>
            <w:tcW w:w="1382" w:type="dxa"/>
            <w:tcBorders>
              <w:top w:val="single" w:sz="8" w:space="0" w:color="auto"/>
              <w:left w:val="nil"/>
              <w:bottom w:val="single" w:sz="8" w:space="0" w:color="auto"/>
              <w:right w:val="single" w:sz="8" w:space="0" w:color="auto"/>
            </w:tcBorders>
            <w:shd w:val="clear" w:color="auto" w:fill="2E74B5" w:themeFill="accent5" w:themeFillShade="BF"/>
            <w:tcMar>
              <w:top w:w="0" w:type="dxa"/>
              <w:left w:w="108" w:type="dxa"/>
              <w:bottom w:w="0" w:type="dxa"/>
              <w:right w:w="108" w:type="dxa"/>
            </w:tcMar>
            <w:hideMark/>
          </w:tcPr>
          <w:p w14:paraId="293A3F8A" w14:textId="77777777" w:rsidR="001F128E" w:rsidRPr="009A3A8D" w:rsidRDefault="001F128E" w:rsidP="003608BA">
            <w:pPr>
              <w:suppressLineNumbers/>
              <w:spacing w:after="0" w:line="240" w:lineRule="auto"/>
              <w:jc w:val="center"/>
              <w:rPr>
                <w:rFonts w:ascii="Times New Roman" w:eastAsia="Times New Roman" w:hAnsi="Times New Roman" w:cs="Times New Roman"/>
                <w:b/>
                <w:bCs/>
                <w:color w:val="FFFFFF" w:themeColor="background1"/>
                <w:sz w:val="24"/>
                <w:szCs w:val="24"/>
                <w:lang w:val="en-GB"/>
              </w:rPr>
            </w:pPr>
          </w:p>
          <w:p w14:paraId="3AA45E62"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FFFFFF" w:themeColor="background1"/>
                <w:sz w:val="24"/>
                <w:szCs w:val="24"/>
                <w:lang w:val="en-GB"/>
              </w:rPr>
            </w:pPr>
            <w:r w:rsidRPr="009A3A8D">
              <w:rPr>
                <w:rFonts w:ascii="Times New Roman" w:eastAsia="Times New Roman" w:hAnsi="Times New Roman" w:cs="Times New Roman"/>
                <w:b/>
                <w:bCs/>
                <w:color w:val="FFFFFF" w:themeColor="background1"/>
                <w:sz w:val="24"/>
                <w:szCs w:val="24"/>
                <w:lang w:val="en-GB"/>
              </w:rPr>
              <w:t>Time</w:t>
            </w:r>
          </w:p>
        </w:tc>
        <w:tc>
          <w:tcPr>
            <w:tcW w:w="2495" w:type="dxa"/>
            <w:tcBorders>
              <w:top w:val="single" w:sz="8" w:space="0" w:color="auto"/>
              <w:left w:val="nil"/>
              <w:bottom w:val="single" w:sz="8" w:space="0" w:color="auto"/>
              <w:right w:val="single" w:sz="8" w:space="0" w:color="auto"/>
            </w:tcBorders>
            <w:shd w:val="clear" w:color="auto" w:fill="2E74B5" w:themeFill="accent5" w:themeFillShade="BF"/>
            <w:tcMar>
              <w:top w:w="0" w:type="dxa"/>
              <w:left w:w="108" w:type="dxa"/>
              <w:bottom w:w="0" w:type="dxa"/>
              <w:right w:w="108" w:type="dxa"/>
            </w:tcMar>
            <w:hideMark/>
          </w:tcPr>
          <w:p w14:paraId="4EC5B9DB" w14:textId="77777777" w:rsidR="001F128E" w:rsidRPr="009A3A8D" w:rsidRDefault="001F128E" w:rsidP="003608BA">
            <w:pPr>
              <w:suppressLineNumbers/>
              <w:spacing w:after="0" w:line="240" w:lineRule="auto"/>
              <w:jc w:val="center"/>
              <w:rPr>
                <w:rFonts w:ascii="Times New Roman" w:eastAsia="Times New Roman" w:hAnsi="Times New Roman" w:cs="Times New Roman"/>
                <w:b/>
                <w:bCs/>
                <w:color w:val="FFFFFF" w:themeColor="background1"/>
                <w:sz w:val="24"/>
                <w:szCs w:val="24"/>
                <w:lang w:val="en-GB"/>
              </w:rPr>
            </w:pPr>
          </w:p>
          <w:p w14:paraId="1277E1C0"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FFFFFF" w:themeColor="background1"/>
                <w:sz w:val="24"/>
                <w:szCs w:val="24"/>
                <w:lang w:val="en-GB"/>
              </w:rPr>
            </w:pPr>
            <w:r w:rsidRPr="009A3A8D">
              <w:rPr>
                <w:rFonts w:ascii="Times New Roman" w:eastAsia="Times New Roman" w:hAnsi="Times New Roman" w:cs="Times New Roman"/>
                <w:b/>
                <w:bCs/>
                <w:color w:val="FFFFFF" w:themeColor="background1"/>
                <w:sz w:val="24"/>
                <w:szCs w:val="24"/>
                <w:lang w:val="en-GB"/>
              </w:rPr>
              <w:t>Persons to meet</w:t>
            </w:r>
          </w:p>
        </w:tc>
        <w:tc>
          <w:tcPr>
            <w:tcW w:w="1669" w:type="dxa"/>
            <w:tcBorders>
              <w:top w:val="single" w:sz="8" w:space="0" w:color="auto"/>
              <w:left w:val="nil"/>
              <w:bottom w:val="single" w:sz="8" w:space="0" w:color="auto"/>
              <w:right w:val="single" w:sz="8" w:space="0" w:color="auto"/>
            </w:tcBorders>
            <w:shd w:val="clear" w:color="auto" w:fill="2E74B5" w:themeFill="accent5" w:themeFillShade="BF"/>
            <w:tcMar>
              <w:top w:w="0" w:type="dxa"/>
              <w:left w:w="108" w:type="dxa"/>
              <w:bottom w:w="0" w:type="dxa"/>
              <w:right w:w="108" w:type="dxa"/>
            </w:tcMar>
            <w:hideMark/>
          </w:tcPr>
          <w:p w14:paraId="1C1C3867" w14:textId="77777777" w:rsidR="001F128E" w:rsidRPr="009A3A8D" w:rsidRDefault="001F128E" w:rsidP="003608BA">
            <w:pPr>
              <w:suppressLineNumbers/>
              <w:spacing w:after="0" w:line="240" w:lineRule="auto"/>
              <w:jc w:val="center"/>
              <w:rPr>
                <w:rFonts w:ascii="Times New Roman" w:eastAsia="Times New Roman" w:hAnsi="Times New Roman" w:cs="Times New Roman"/>
                <w:b/>
                <w:bCs/>
                <w:color w:val="FFFFFF" w:themeColor="background1"/>
                <w:sz w:val="24"/>
                <w:szCs w:val="24"/>
                <w:lang w:val="en-GB"/>
              </w:rPr>
            </w:pPr>
          </w:p>
          <w:p w14:paraId="01AC7CFF"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FFFFFF" w:themeColor="background1"/>
                <w:sz w:val="24"/>
                <w:szCs w:val="24"/>
                <w:lang w:val="en-GB"/>
              </w:rPr>
            </w:pPr>
            <w:r w:rsidRPr="009A3A8D">
              <w:rPr>
                <w:rFonts w:ascii="Times New Roman" w:eastAsia="Times New Roman" w:hAnsi="Times New Roman" w:cs="Times New Roman"/>
                <w:b/>
                <w:bCs/>
                <w:color w:val="FFFFFF" w:themeColor="background1"/>
                <w:sz w:val="24"/>
                <w:szCs w:val="24"/>
                <w:lang w:val="en-GB"/>
              </w:rPr>
              <w:t>Organisation</w:t>
            </w:r>
          </w:p>
        </w:tc>
        <w:tc>
          <w:tcPr>
            <w:tcW w:w="2649" w:type="dxa"/>
            <w:tcBorders>
              <w:top w:val="single" w:sz="8" w:space="0" w:color="auto"/>
              <w:left w:val="nil"/>
              <w:bottom w:val="single" w:sz="8" w:space="0" w:color="auto"/>
              <w:right w:val="single" w:sz="8" w:space="0" w:color="auto"/>
            </w:tcBorders>
            <w:shd w:val="clear" w:color="auto" w:fill="2E74B5" w:themeFill="accent5" w:themeFillShade="BF"/>
            <w:tcMar>
              <w:top w:w="0" w:type="dxa"/>
              <w:left w:w="108" w:type="dxa"/>
              <w:bottom w:w="0" w:type="dxa"/>
              <w:right w:w="108" w:type="dxa"/>
            </w:tcMar>
            <w:hideMark/>
          </w:tcPr>
          <w:p w14:paraId="5143F13E" w14:textId="77777777" w:rsidR="001F128E" w:rsidRPr="009A3A8D" w:rsidRDefault="001F128E" w:rsidP="003608BA">
            <w:pPr>
              <w:suppressLineNumbers/>
              <w:spacing w:after="0" w:line="240" w:lineRule="auto"/>
              <w:jc w:val="center"/>
              <w:rPr>
                <w:rFonts w:ascii="Times New Roman" w:eastAsia="Times New Roman" w:hAnsi="Times New Roman" w:cs="Times New Roman"/>
                <w:b/>
                <w:bCs/>
                <w:color w:val="FFFFFF" w:themeColor="background1"/>
                <w:sz w:val="24"/>
                <w:szCs w:val="24"/>
                <w:lang w:val="en-GB"/>
              </w:rPr>
            </w:pPr>
          </w:p>
          <w:p w14:paraId="368AB09E"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FFFFFF" w:themeColor="background1"/>
                <w:sz w:val="24"/>
                <w:szCs w:val="24"/>
                <w:lang w:val="en-GB"/>
              </w:rPr>
            </w:pPr>
            <w:r w:rsidRPr="009A3A8D">
              <w:rPr>
                <w:rFonts w:ascii="Times New Roman" w:eastAsia="Times New Roman" w:hAnsi="Times New Roman" w:cs="Times New Roman"/>
                <w:b/>
                <w:bCs/>
                <w:color w:val="FFFFFF" w:themeColor="background1"/>
                <w:sz w:val="24"/>
                <w:szCs w:val="24"/>
                <w:lang w:val="en-GB"/>
              </w:rPr>
              <w:t>Title</w:t>
            </w:r>
          </w:p>
        </w:tc>
        <w:tc>
          <w:tcPr>
            <w:tcW w:w="2882" w:type="dxa"/>
            <w:tcBorders>
              <w:top w:val="single" w:sz="8" w:space="0" w:color="auto"/>
              <w:left w:val="nil"/>
              <w:bottom w:val="single" w:sz="8" w:space="0" w:color="auto"/>
              <w:right w:val="single" w:sz="8" w:space="0" w:color="auto"/>
            </w:tcBorders>
            <w:shd w:val="clear" w:color="auto" w:fill="2E74B5" w:themeFill="accent5" w:themeFillShade="BF"/>
            <w:tcMar>
              <w:top w:w="0" w:type="dxa"/>
              <w:left w:w="108" w:type="dxa"/>
              <w:bottom w:w="0" w:type="dxa"/>
              <w:right w:w="108" w:type="dxa"/>
            </w:tcMar>
            <w:hideMark/>
          </w:tcPr>
          <w:p w14:paraId="01A666C2" w14:textId="77777777" w:rsidR="001F128E" w:rsidRPr="009A3A8D" w:rsidRDefault="001F128E" w:rsidP="003608BA">
            <w:pPr>
              <w:suppressLineNumbers/>
              <w:spacing w:after="0" w:line="240" w:lineRule="auto"/>
              <w:jc w:val="center"/>
              <w:rPr>
                <w:rFonts w:ascii="Times New Roman" w:eastAsia="Times New Roman" w:hAnsi="Times New Roman" w:cs="Times New Roman"/>
                <w:b/>
                <w:bCs/>
                <w:color w:val="FFFFFF" w:themeColor="background1"/>
                <w:sz w:val="24"/>
                <w:szCs w:val="24"/>
                <w:lang w:val="en-GB"/>
              </w:rPr>
            </w:pPr>
          </w:p>
          <w:p w14:paraId="67C0CD48"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FFFFFF" w:themeColor="background1"/>
                <w:sz w:val="24"/>
                <w:szCs w:val="24"/>
                <w:lang w:val="en-GB"/>
              </w:rPr>
            </w:pPr>
            <w:r w:rsidRPr="009A3A8D">
              <w:rPr>
                <w:rFonts w:ascii="Times New Roman" w:eastAsia="Times New Roman" w:hAnsi="Times New Roman" w:cs="Times New Roman"/>
                <w:b/>
                <w:bCs/>
                <w:color w:val="FFFFFF" w:themeColor="background1"/>
                <w:sz w:val="24"/>
                <w:szCs w:val="24"/>
                <w:lang w:val="en-GB"/>
              </w:rPr>
              <w:t>Email address</w:t>
            </w:r>
          </w:p>
        </w:tc>
        <w:tc>
          <w:tcPr>
            <w:tcW w:w="1710" w:type="dxa"/>
            <w:tcBorders>
              <w:top w:val="single" w:sz="8" w:space="0" w:color="auto"/>
              <w:left w:val="nil"/>
              <w:bottom w:val="single" w:sz="8" w:space="0" w:color="auto"/>
              <w:right w:val="single" w:sz="8" w:space="0" w:color="auto"/>
            </w:tcBorders>
            <w:shd w:val="clear" w:color="auto" w:fill="2E74B5" w:themeFill="accent5" w:themeFillShade="BF"/>
            <w:tcMar>
              <w:top w:w="0" w:type="dxa"/>
              <w:left w:w="108" w:type="dxa"/>
              <w:bottom w:w="0" w:type="dxa"/>
              <w:right w:w="108" w:type="dxa"/>
            </w:tcMar>
            <w:hideMark/>
          </w:tcPr>
          <w:p w14:paraId="6A9034D2" w14:textId="77777777" w:rsidR="001F128E" w:rsidRPr="009A3A8D" w:rsidRDefault="001F128E" w:rsidP="003608BA">
            <w:pPr>
              <w:suppressLineNumbers/>
              <w:spacing w:after="0" w:line="240" w:lineRule="auto"/>
              <w:jc w:val="center"/>
              <w:rPr>
                <w:rFonts w:ascii="Times New Roman" w:eastAsia="Times New Roman" w:hAnsi="Times New Roman" w:cs="Times New Roman"/>
                <w:b/>
                <w:bCs/>
                <w:color w:val="FFFFFF" w:themeColor="background1"/>
                <w:sz w:val="24"/>
                <w:szCs w:val="24"/>
                <w:lang w:val="en-GB"/>
              </w:rPr>
            </w:pPr>
          </w:p>
          <w:p w14:paraId="394756A6"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FFFFFF" w:themeColor="background1"/>
                <w:sz w:val="24"/>
                <w:szCs w:val="24"/>
                <w:lang w:val="en-GB"/>
              </w:rPr>
            </w:pPr>
            <w:r w:rsidRPr="009A3A8D">
              <w:rPr>
                <w:rFonts w:ascii="Times New Roman" w:eastAsia="Times New Roman" w:hAnsi="Times New Roman" w:cs="Times New Roman"/>
                <w:b/>
                <w:bCs/>
                <w:color w:val="FFFFFF" w:themeColor="background1"/>
                <w:sz w:val="24"/>
                <w:szCs w:val="24"/>
                <w:lang w:val="en-GB"/>
              </w:rPr>
              <w:t>Skype name</w:t>
            </w:r>
          </w:p>
        </w:tc>
        <w:tc>
          <w:tcPr>
            <w:tcW w:w="1347" w:type="dxa"/>
            <w:tcBorders>
              <w:top w:val="single" w:sz="8" w:space="0" w:color="auto"/>
              <w:left w:val="nil"/>
              <w:bottom w:val="single" w:sz="8" w:space="0" w:color="auto"/>
              <w:right w:val="single" w:sz="8" w:space="0" w:color="auto"/>
            </w:tcBorders>
            <w:shd w:val="clear" w:color="auto" w:fill="2E74B5" w:themeFill="accent5" w:themeFillShade="BF"/>
          </w:tcPr>
          <w:p w14:paraId="00D3E989" w14:textId="77777777" w:rsidR="001F128E" w:rsidRPr="009A3A8D" w:rsidRDefault="001F128E" w:rsidP="003608BA">
            <w:pPr>
              <w:suppressLineNumbers/>
              <w:spacing w:after="0" w:line="240" w:lineRule="auto"/>
              <w:jc w:val="center"/>
              <w:rPr>
                <w:rFonts w:ascii="Times New Roman" w:eastAsia="Times New Roman" w:hAnsi="Times New Roman" w:cs="Times New Roman"/>
                <w:b/>
                <w:bCs/>
                <w:color w:val="FFFFFF" w:themeColor="background1"/>
                <w:sz w:val="24"/>
                <w:szCs w:val="24"/>
                <w:lang w:val="en-GB"/>
              </w:rPr>
            </w:pPr>
          </w:p>
          <w:p w14:paraId="5CB2EE55" w14:textId="77777777" w:rsidR="001F128E" w:rsidRPr="009A3A8D" w:rsidRDefault="001F128E" w:rsidP="003608BA">
            <w:pPr>
              <w:suppressLineNumbers/>
              <w:spacing w:after="0" w:line="240" w:lineRule="auto"/>
              <w:jc w:val="center"/>
              <w:rPr>
                <w:rFonts w:ascii="Times New Roman" w:eastAsia="Times New Roman" w:hAnsi="Times New Roman" w:cs="Times New Roman"/>
                <w:b/>
                <w:bCs/>
                <w:color w:val="FFFFFF" w:themeColor="background1"/>
                <w:sz w:val="24"/>
                <w:szCs w:val="24"/>
                <w:lang w:val="en-GB"/>
              </w:rPr>
            </w:pPr>
            <w:r w:rsidRPr="009A3A8D">
              <w:rPr>
                <w:rFonts w:ascii="Times New Roman" w:eastAsia="Times New Roman" w:hAnsi="Times New Roman" w:cs="Times New Roman"/>
                <w:b/>
                <w:bCs/>
                <w:color w:val="FFFFFF" w:themeColor="background1"/>
                <w:sz w:val="24"/>
                <w:szCs w:val="24"/>
                <w:lang w:val="en-GB"/>
              </w:rPr>
              <w:t>Status</w:t>
            </w:r>
          </w:p>
        </w:tc>
      </w:tr>
      <w:tr w:rsidR="001F128E" w:rsidRPr="009A3A8D" w14:paraId="587BE625" w14:textId="77777777" w:rsidTr="001F128E">
        <w:trPr>
          <w:trHeight w:val="1008"/>
        </w:trPr>
        <w:tc>
          <w:tcPr>
            <w:tcW w:w="12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38BF040"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Sunday</w:t>
            </w:r>
          </w:p>
          <w:p w14:paraId="1A8C872B"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br/>
              <w:t>1 Nov.</w:t>
            </w:r>
          </w:p>
        </w:tc>
        <w:tc>
          <w:tcPr>
            <w:tcW w:w="13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C2A2DC7"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12:00PM (Amman Time)</w:t>
            </w:r>
          </w:p>
        </w:tc>
        <w:tc>
          <w:tcPr>
            <w:tcW w:w="249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92AE4C4"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Ibrahim </w:t>
            </w:r>
            <w:proofErr w:type="spellStart"/>
            <w:r w:rsidRPr="009A3A8D">
              <w:rPr>
                <w:rFonts w:ascii="Times New Roman" w:eastAsia="Times New Roman" w:hAnsi="Times New Roman" w:cs="Times New Roman"/>
                <w:color w:val="222222"/>
                <w:sz w:val="24"/>
                <w:szCs w:val="24"/>
                <w:lang w:val="en-GB"/>
              </w:rPr>
              <w:t>Kaher</w:t>
            </w:r>
            <w:proofErr w:type="spellEnd"/>
            <w:r w:rsidRPr="009A3A8D">
              <w:rPr>
                <w:rFonts w:ascii="Times New Roman" w:eastAsia="Times New Roman" w:hAnsi="Times New Roman" w:cs="Times New Roman"/>
                <w:color w:val="222222"/>
                <w:sz w:val="24"/>
                <w:szCs w:val="24"/>
                <w:lang w:val="en-GB"/>
              </w:rPr>
              <w:t xml:space="preserve"> – Regional Director</w:t>
            </w:r>
          </w:p>
          <w:p w14:paraId="1D96F2E5"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Osama Al Nouri – Project Coordinator + Muna Al Taq + Alex Ngari</w:t>
            </w:r>
          </w:p>
        </w:tc>
        <w:tc>
          <w:tcPr>
            <w:tcW w:w="16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F0FDCE"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roofErr w:type="spellStart"/>
            <w:r w:rsidRPr="009A3A8D">
              <w:rPr>
                <w:rFonts w:ascii="Times New Roman" w:eastAsia="Times New Roman" w:hAnsi="Times New Roman" w:cs="Times New Roman"/>
                <w:color w:val="222222"/>
                <w:sz w:val="24"/>
                <w:szCs w:val="24"/>
                <w:lang w:val="en-GB"/>
              </w:rPr>
              <w:t>BirdLife</w:t>
            </w:r>
            <w:proofErr w:type="spellEnd"/>
            <w:r w:rsidRPr="009A3A8D">
              <w:rPr>
                <w:rFonts w:ascii="Times New Roman" w:eastAsia="Times New Roman" w:hAnsi="Times New Roman" w:cs="Times New Roman"/>
                <w:color w:val="222222"/>
                <w:sz w:val="24"/>
                <w:szCs w:val="24"/>
                <w:lang w:val="en-GB"/>
              </w:rPr>
              <w:t xml:space="preserve"> International</w:t>
            </w:r>
          </w:p>
        </w:tc>
        <w:tc>
          <w:tcPr>
            <w:tcW w:w="264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458DAC"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ME Regional Director + Regional project coordinator – ME &amp; Africa Flyway Officers</w:t>
            </w:r>
          </w:p>
        </w:tc>
        <w:tc>
          <w:tcPr>
            <w:tcW w:w="28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158BE0D" w14:textId="77777777" w:rsidR="001F128E" w:rsidRPr="009A3A8D" w:rsidRDefault="00EC0ADC" w:rsidP="003608BA">
            <w:pPr>
              <w:suppressLineNumbers/>
              <w:spacing w:after="0" w:line="240" w:lineRule="auto"/>
              <w:jc w:val="center"/>
              <w:rPr>
                <w:rFonts w:ascii="Times New Roman" w:eastAsia="Times New Roman" w:hAnsi="Times New Roman" w:cs="Times New Roman"/>
                <w:color w:val="222222"/>
                <w:sz w:val="24"/>
                <w:szCs w:val="24"/>
                <w:lang w:val="en-GB"/>
              </w:rPr>
            </w:pPr>
            <w:hyperlink r:id="rId39" w:history="1">
              <w:r w:rsidR="001F128E" w:rsidRPr="009A3A8D">
                <w:rPr>
                  <w:rStyle w:val="Hipervnculo"/>
                  <w:rFonts w:ascii="Times New Roman" w:eastAsia="Times New Roman" w:hAnsi="Times New Roman" w:cs="Times New Roman"/>
                  <w:sz w:val="24"/>
                  <w:szCs w:val="24"/>
                  <w:lang w:val="en-GB"/>
                </w:rPr>
                <w:t>Osama.Alnouri@birdlife.org</w:t>
              </w:r>
            </w:hyperlink>
          </w:p>
          <w:p w14:paraId="347FC5E6" w14:textId="77777777" w:rsidR="001F128E" w:rsidRPr="009A3A8D" w:rsidRDefault="00EC0ADC" w:rsidP="003608BA">
            <w:pPr>
              <w:suppressLineNumbers/>
              <w:spacing w:after="0" w:line="240" w:lineRule="auto"/>
              <w:jc w:val="center"/>
              <w:rPr>
                <w:rFonts w:ascii="Times New Roman" w:eastAsia="Times New Roman" w:hAnsi="Times New Roman" w:cs="Times New Roman"/>
                <w:color w:val="222222"/>
                <w:sz w:val="24"/>
                <w:szCs w:val="24"/>
                <w:lang w:val="en-GB"/>
              </w:rPr>
            </w:pPr>
            <w:hyperlink r:id="rId40" w:history="1">
              <w:r w:rsidR="001F128E" w:rsidRPr="009A3A8D">
                <w:rPr>
                  <w:rStyle w:val="Hipervnculo"/>
                  <w:rFonts w:ascii="Times New Roman" w:eastAsia="Times New Roman" w:hAnsi="Times New Roman" w:cs="Times New Roman"/>
                  <w:sz w:val="24"/>
                  <w:szCs w:val="24"/>
                  <w:lang w:val="en-GB"/>
                </w:rPr>
                <w:t>Ibrahim.khader@birdLife.org</w:t>
              </w:r>
            </w:hyperlink>
            <w:r w:rsidR="001F128E" w:rsidRPr="009A3A8D">
              <w:rPr>
                <w:rFonts w:ascii="Times New Roman" w:eastAsia="Times New Roman" w:hAnsi="Times New Roman" w:cs="Times New Roman"/>
                <w:color w:val="222222"/>
                <w:sz w:val="24"/>
                <w:szCs w:val="24"/>
                <w:lang w:val="en-GB"/>
              </w:rPr>
              <w:t xml:space="preserve"> </w:t>
            </w:r>
          </w:p>
        </w:tc>
        <w:tc>
          <w:tcPr>
            <w:tcW w:w="17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4D7E5D8"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roofErr w:type="gramStart"/>
            <w:r w:rsidRPr="009A3A8D">
              <w:rPr>
                <w:rFonts w:ascii="Times New Roman" w:eastAsia="Times New Roman" w:hAnsi="Times New Roman" w:cs="Times New Roman"/>
                <w:color w:val="222222"/>
                <w:sz w:val="24"/>
                <w:szCs w:val="24"/>
                <w:lang w:val="en-GB"/>
              </w:rPr>
              <w:t>n.osama</w:t>
            </w:r>
            <w:proofErr w:type="gramEnd"/>
            <w:r w:rsidRPr="009A3A8D">
              <w:rPr>
                <w:rFonts w:ascii="Times New Roman" w:eastAsia="Times New Roman" w:hAnsi="Times New Roman" w:cs="Times New Roman"/>
                <w:color w:val="222222"/>
                <w:sz w:val="24"/>
                <w:szCs w:val="24"/>
                <w:lang w:val="en-GB"/>
              </w:rPr>
              <w:t>777</w:t>
            </w:r>
          </w:p>
        </w:tc>
        <w:tc>
          <w:tcPr>
            <w:tcW w:w="1347" w:type="dxa"/>
            <w:tcBorders>
              <w:top w:val="nil"/>
              <w:left w:val="nil"/>
              <w:bottom w:val="single" w:sz="8" w:space="0" w:color="auto"/>
              <w:right w:val="single" w:sz="8" w:space="0" w:color="auto"/>
            </w:tcBorders>
            <w:shd w:val="clear" w:color="auto" w:fill="auto"/>
          </w:tcPr>
          <w:p w14:paraId="0999486B"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Completed</w:t>
            </w:r>
          </w:p>
        </w:tc>
      </w:tr>
      <w:tr w:rsidR="001F128E" w:rsidRPr="009A3A8D" w14:paraId="49E952FE" w14:textId="77777777" w:rsidTr="001F128E">
        <w:trPr>
          <w:trHeight w:val="485"/>
        </w:trPr>
        <w:tc>
          <w:tcPr>
            <w:tcW w:w="1243" w:type="dxa"/>
            <w:vMerge w:val="restart"/>
            <w:tcBorders>
              <w:top w:val="single" w:sz="4" w:space="0" w:color="auto"/>
              <w:left w:val="single" w:sz="4" w:space="0" w:color="auto"/>
              <w:right w:val="single" w:sz="4" w:space="0" w:color="auto"/>
            </w:tcBorders>
            <w:shd w:val="clear" w:color="auto" w:fill="auto"/>
            <w:vAlign w:val="center"/>
          </w:tcPr>
          <w:p w14:paraId="2438F8E7"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Monday</w:t>
            </w:r>
          </w:p>
          <w:p w14:paraId="38B17921"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2 Nov.</w:t>
            </w:r>
          </w:p>
          <w:p w14:paraId="0B80BE35"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3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0DBB36"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p w14:paraId="5AD3FD27"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11:00 AM (Cairo Time)</w:t>
            </w:r>
          </w:p>
        </w:tc>
        <w:tc>
          <w:tcPr>
            <w:tcW w:w="249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A3A8A6"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roofErr w:type="spellStart"/>
            <w:r w:rsidRPr="009A3A8D">
              <w:rPr>
                <w:rFonts w:ascii="Times New Roman" w:eastAsia="Times New Roman" w:hAnsi="Times New Roman" w:cs="Times New Roman"/>
                <w:color w:val="222222"/>
                <w:sz w:val="24"/>
                <w:szCs w:val="24"/>
                <w:lang w:val="en-GB"/>
              </w:rPr>
              <w:t>Amany</w:t>
            </w:r>
            <w:proofErr w:type="spellEnd"/>
            <w:r w:rsidRPr="009A3A8D">
              <w:rPr>
                <w:rFonts w:ascii="Times New Roman" w:eastAsia="Times New Roman" w:hAnsi="Times New Roman" w:cs="Times New Roman"/>
                <w:color w:val="222222"/>
                <w:sz w:val="24"/>
                <w:szCs w:val="24"/>
                <w:lang w:val="en-GB"/>
              </w:rPr>
              <w:t xml:space="preserve"> </w:t>
            </w:r>
            <w:proofErr w:type="spellStart"/>
            <w:r w:rsidRPr="009A3A8D">
              <w:rPr>
                <w:rFonts w:ascii="Times New Roman" w:eastAsia="Times New Roman" w:hAnsi="Times New Roman" w:cs="Times New Roman"/>
                <w:color w:val="222222"/>
                <w:sz w:val="24"/>
                <w:szCs w:val="24"/>
                <w:lang w:val="en-GB"/>
              </w:rPr>
              <w:t>Nakhla</w:t>
            </w:r>
            <w:proofErr w:type="spellEnd"/>
            <w:r w:rsidRPr="009A3A8D">
              <w:rPr>
                <w:rFonts w:ascii="Times New Roman" w:eastAsia="Times New Roman" w:hAnsi="Times New Roman" w:cs="Times New Roman"/>
                <w:color w:val="222222"/>
                <w:sz w:val="24"/>
                <w:szCs w:val="24"/>
                <w:lang w:val="en-GB"/>
              </w:rPr>
              <w:t xml:space="preserve"> –Egypt</w:t>
            </w:r>
          </w:p>
        </w:tc>
        <w:tc>
          <w:tcPr>
            <w:tcW w:w="16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8995DC"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UNDP</w:t>
            </w:r>
          </w:p>
        </w:tc>
        <w:tc>
          <w:tcPr>
            <w:tcW w:w="26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47038C"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Program Analyst</w:t>
            </w:r>
          </w:p>
        </w:tc>
        <w:tc>
          <w:tcPr>
            <w:tcW w:w="28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5FD78B" w14:textId="2A04D5D6" w:rsidR="001F128E" w:rsidRPr="009A3A8D" w:rsidRDefault="00593EB7" w:rsidP="003608BA">
            <w:pPr>
              <w:suppressLineNumbers/>
              <w:spacing w:after="0" w:line="240" w:lineRule="auto"/>
              <w:jc w:val="center"/>
              <w:rPr>
                <w:rFonts w:ascii="Times New Roman" w:eastAsia="Times New Roman" w:hAnsi="Times New Roman" w:cs="Times New Roman"/>
                <w:color w:val="222222"/>
                <w:sz w:val="24"/>
                <w:szCs w:val="24"/>
                <w:lang w:val="en-GB"/>
              </w:rPr>
            </w:pPr>
            <w:hyperlink r:id="rId41" w:history="1">
              <w:r w:rsidR="00FF4729" w:rsidRPr="00467B93">
                <w:rPr>
                  <w:rStyle w:val="Hipervnculo"/>
                  <w:rFonts w:ascii="Times New Roman" w:eastAsia="Times New Roman" w:hAnsi="Times New Roman" w:cs="Times New Roman"/>
                  <w:sz w:val="24"/>
                  <w:szCs w:val="24"/>
                  <w:lang w:val="en-GB"/>
                </w:rPr>
                <w:t>amany.nakhla@undp.org</w:t>
              </w:r>
            </w:hyperlink>
            <w:r w:rsidR="001F128E" w:rsidRPr="009A3A8D">
              <w:rPr>
                <w:rFonts w:ascii="Times New Roman" w:eastAsia="Times New Roman" w:hAnsi="Times New Roman" w:cs="Times New Roman"/>
                <w:color w:val="222222"/>
                <w:sz w:val="24"/>
                <w:szCs w:val="24"/>
                <w:lang w:val="en-GB"/>
              </w:rPr>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DCC67D"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Anakhal123</w:t>
            </w:r>
          </w:p>
        </w:tc>
        <w:tc>
          <w:tcPr>
            <w:tcW w:w="1347" w:type="dxa"/>
            <w:vMerge w:val="restart"/>
            <w:tcBorders>
              <w:top w:val="single" w:sz="4" w:space="0" w:color="auto"/>
              <w:left w:val="single" w:sz="4" w:space="0" w:color="auto"/>
              <w:right w:val="single" w:sz="4" w:space="0" w:color="auto"/>
            </w:tcBorders>
            <w:shd w:val="clear" w:color="auto" w:fill="auto"/>
          </w:tcPr>
          <w:p w14:paraId="2DB77ED4"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p w14:paraId="7389678D"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p w14:paraId="79567292"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p w14:paraId="0476500A"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Completed</w:t>
            </w:r>
          </w:p>
        </w:tc>
      </w:tr>
      <w:tr w:rsidR="001F128E" w:rsidRPr="009A3A8D" w14:paraId="6A160E22" w14:textId="77777777" w:rsidTr="001F128E">
        <w:trPr>
          <w:trHeight w:val="485"/>
        </w:trPr>
        <w:tc>
          <w:tcPr>
            <w:tcW w:w="1243" w:type="dxa"/>
            <w:vMerge/>
            <w:tcBorders>
              <w:left w:val="single" w:sz="4" w:space="0" w:color="auto"/>
              <w:right w:val="single" w:sz="4" w:space="0" w:color="auto"/>
            </w:tcBorders>
            <w:shd w:val="clear" w:color="auto" w:fill="auto"/>
            <w:vAlign w:val="center"/>
          </w:tcPr>
          <w:p w14:paraId="1721BF6E"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3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B99AAF"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12.30 PM (Cairo Time)</w:t>
            </w:r>
          </w:p>
        </w:tc>
        <w:tc>
          <w:tcPr>
            <w:tcW w:w="249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6FD622"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Osama El </w:t>
            </w:r>
            <w:proofErr w:type="spellStart"/>
            <w:r w:rsidRPr="009A3A8D">
              <w:rPr>
                <w:rFonts w:ascii="Times New Roman" w:eastAsia="Times New Roman" w:hAnsi="Times New Roman" w:cs="Times New Roman"/>
                <w:color w:val="222222"/>
                <w:sz w:val="24"/>
                <w:szCs w:val="24"/>
                <w:lang w:val="en-GB"/>
              </w:rPr>
              <w:t>Gebaly</w:t>
            </w:r>
            <w:proofErr w:type="spellEnd"/>
            <w:r w:rsidRPr="009A3A8D">
              <w:rPr>
                <w:rFonts w:ascii="Times New Roman" w:eastAsia="Times New Roman" w:hAnsi="Times New Roman" w:cs="Times New Roman"/>
                <w:color w:val="222222"/>
                <w:sz w:val="24"/>
                <w:szCs w:val="24"/>
                <w:lang w:val="en-GB"/>
              </w:rPr>
              <w:t xml:space="preserve"> Egypt</w:t>
            </w:r>
          </w:p>
        </w:tc>
        <w:tc>
          <w:tcPr>
            <w:tcW w:w="16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76B6C8"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br/>
              <w:t>MSB Egypt</w:t>
            </w:r>
          </w:p>
        </w:tc>
        <w:tc>
          <w:tcPr>
            <w:tcW w:w="26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4F0E18" w14:textId="77777777" w:rsidR="001F128E" w:rsidRPr="009A3A8D" w:rsidRDefault="001F128E" w:rsidP="003608BA">
            <w:pPr>
              <w:suppressLineNumbers/>
              <w:spacing w:after="0" w:line="240" w:lineRule="auto"/>
              <w:jc w:val="center"/>
              <w:rPr>
                <w:rFonts w:ascii="Helvetica" w:eastAsia="Times New Roman" w:hAnsi="Helvetica" w:cs="Helvetica"/>
                <w:color w:val="333333"/>
                <w:sz w:val="21"/>
                <w:szCs w:val="21"/>
                <w:lang w:val="en-GB"/>
              </w:rPr>
            </w:pPr>
            <w:r w:rsidRPr="009A3A8D">
              <w:rPr>
                <w:rFonts w:ascii="Helvetica" w:eastAsia="Times New Roman" w:hAnsi="Helvetica" w:cs="Helvetica"/>
                <w:color w:val="333333"/>
                <w:sz w:val="21"/>
                <w:szCs w:val="21"/>
                <w:lang w:val="en-GB"/>
              </w:rPr>
              <w:t>Project Manager</w:t>
            </w:r>
          </w:p>
        </w:tc>
        <w:tc>
          <w:tcPr>
            <w:tcW w:w="28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DC76BB"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7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C38667"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osamagebaly1</w:t>
            </w:r>
          </w:p>
        </w:tc>
        <w:tc>
          <w:tcPr>
            <w:tcW w:w="1347" w:type="dxa"/>
            <w:vMerge/>
            <w:tcBorders>
              <w:left w:val="single" w:sz="4" w:space="0" w:color="auto"/>
              <w:bottom w:val="single" w:sz="4" w:space="0" w:color="auto"/>
              <w:right w:val="single" w:sz="4" w:space="0" w:color="auto"/>
            </w:tcBorders>
            <w:shd w:val="clear" w:color="auto" w:fill="auto"/>
          </w:tcPr>
          <w:p w14:paraId="2007E62D"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r>
      <w:tr w:rsidR="001F128E" w:rsidRPr="009A3A8D" w14:paraId="23101582" w14:textId="77777777" w:rsidTr="001F128E">
        <w:trPr>
          <w:trHeight w:val="834"/>
        </w:trPr>
        <w:tc>
          <w:tcPr>
            <w:tcW w:w="1243" w:type="dxa"/>
            <w:tcBorders>
              <w:top w:val="single" w:sz="4" w:space="0" w:color="auto"/>
              <w:left w:val="single" w:sz="4" w:space="0" w:color="auto"/>
              <w:right w:val="single" w:sz="4" w:space="0" w:color="auto"/>
            </w:tcBorders>
            <w:shd w:val="clear" w:color="auto" w:fill="auto"/>
            <w:vAlign w:val="center"/>
          </w:tcPr>
          <w:p w14:paraId="6B291A9F"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Wednesday   4 Nov</w:t>
            </w:r>
          </w:p>
        </w:tc>
        <w:tc>
          <w:tcPr>
            <w:tcW w:w="13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EF31A9"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15:00 – 16:00 (Amman /Cairo time)</w:t>
            </w:r>
          </w:p>
        </w:tc>
        <w:tc>
          <w:tcPr>
            <w:tcW w:w="249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50E973"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Mohamed Raouf</w:t>
            </w:r>
          </w:p>
        </w:tc>
        <w:tc>
          <w:tcPr>
            <w:tcW w:w="16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18BE70"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NCE</w:t>
            </w:r>
          </w:p>
        </w:tc>
        <w:tc>
          <w:tcPr>
            <w:tcW w:w="26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4EAA7A"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CEO of NCE</w:t>
            </w:r>
          </w:p>
        </w:tc>
        <w:tc>
          <w:tcPr>
            <w:tcW w:w="28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EED15A" w14:textId="77777777" w:rsidR="001F128E" w:rsidRPr="009A3A8D" w:rsidRDefault="00593EB7" w:rsidP="003608BA">
            <w:pPr>
              <w:suppressLineNumbers/>
              <w:spacing w:after="0" w:line="240" w:lineRule="auto"/>
              <w:jc w:val="center"/>
              <w:rPr>
                <w:rFonts w:ascii="Times New Roman" w:eastAsia="Times New Roman" w:hAnsi="Times New Roman" w:cs="Times New Roman"/>
                <w:color w:val="222222"/>
                <w:sz w:val="24"/>
                <w:szCs w:val="24"/>
                <w:lang w:val="en-GB"/>
              </w:rPr>
            </w:pPr>
            <w:hyperlink r:id="rId42" w:tgtFrame="_blank" w:history="1">
              <w:r w:rsidR="001F128E" w:rsidRPr="009A3A8D">
                <w:rPr>
                  <w:rFonts w:ascii="Times New Roman" w:eastAsia="Times New Roman" w:hAnsi="Times New Roman" w:cs="Times New Roman"/>
                  <w:color w:val="222222"/>
                  <w:sz w:val="24"/>
                  <w:szCs w:val="24"/>
                  <w:lang w:val="en-GB"/>
                </w:rPr>
                <w:t>raouf@natureegypt.org</w:t>
              </w:r>
            </w:hyperlink>
            <w:r w:rsidR="001F128E" w:rsidRPr="009A3A8D">
              <w:rPr>
                <w:rFonts w:ascii="Times New Roman" w:eastAsia="Times New Roman" w:hAnsi="Times New Roman" w:cs="Times New Roman"/>
                <w:color w:val="222222"/>
                <w:sz w:val="24"/>
                <w:szCs w:val="24"/>
                <w:lang w:val="en-GB"/>
              </w:rPr>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E24B08"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Phone:00201003092738</w:t>
            </w:r>
            <w:r w:rsidRPr="009A3A8D">
              <w:rPr>
                <w:rFonts w:ascii="Times New Roman" w:eastAsia="Times New Roman" w:hAnsi="Times New Roman" w:cs="Times New Roman"/>
                <w:color w:val="222222"/>
                <w:sz w:val="24"/>
                <w:szCs w:val="24"/>
                <w:lang w:val="en-GB"/>
              </w:rPr>
              <w:br/>
              <w:t xml:space="preserve">Skype </w:t>
            </w:r>
            <w:proofErr w:type="gramStart"/>
            <w:r w:rsidRPr="009A3A8D">
              <w:rPr>
                <w:rFonts w:ascii="Times New Roman" w:eastAsia="Times New Roman" w:hAnsi="Times New Roman" w:cs="Times New Roman"/>
                <w:color w:val="222222"/>
                <w:sz w:val="24"/>
                <w:szCs w:val="24"/>
                <w:lang w:val="en-GB"/>
              </w:rPr>
              <w:t>ID:mohamed</w:t>
            </w:r>
            <w:proofErr w:type="gramEnd"/>
            <w:r w:rsidRPr="009A3A8D">
              <w:rPr>
                <w:rFonts w:ascii="Times New Roman" w:eastAsia="Times New Roman" w:hAnsi="Times New Roman" w:cs="Times New Roman"/>
                <w:color w:val="222222"/>
                <w:sz w:val="24"/>
                <w:szCs w:val="24"/>
                <w:lang w:val="en-GB"/>
              </w:rPr>
              <w:t>.raouf88</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60652382"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Completed</w:t>
            </w:r>
          </w:p>
        </w:tc>
      </w:tr>
      <w:tr w:rsidR="001F128E" w:rsidRPr="009A3A8D" w14:paraId="4ED9DA8E" w14:textId="77777777" w:rsidTr="001F128E">
        <w:trPr>
          <w:trHeight w:val="707"/>
        </w:trPr>
        <w:tc>
          <w:tcPr>
            <w:tcW w:w="1243" w:type="dxa"/>
            <w:tcBorders>
              <w:left w:val="single" w:sz="4" w:space="0" w:color="auto"/>
              <w:right w:val="single" w:sz="4" w:space="0" w:color="auto"/>
            </w:tcBorders>
            <w:shd w:val="clear" w:color="auto" w:fill="auto"/>
            <w:vAlign w:val="center"/>
          </w:tcPr>
          <w:p w14:paraId="3B15E98E"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Thursday</w:t>
            </w:r>
          </w:p>
          <w:p w14:paraId="52ADB172"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05 Nov.</w:t>
            </w:r>
          </w:p>
        </w:tc>
        <w:tc>
          <w:tcPr>
            <w:tcW w:w="13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7D397A"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14:00 -15:00 (Amman time)</w:t>
            </w:r>
          </w:p>
        </w:tc>
        <w:tc>
          <w:tcPr>
            <w:tcW w:w="249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130013" w14:textId="77777777" w:rsidR="001F128E" w:rsidRPr="009A3A8D" w:rsidRDefault="001F128E" w:rsidP="003608BA">
            <w:pPr>
              <w:suppressLineNumbers/>
              <w:spacing w:after="0" w:line="240" w:lineRule="auto"/>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MSB Project Supervisory Committee:</w:t>
            </w:r>
          </w:p>
          <w:p w14:paraId="42F68B08" w14:textId="77777777" w:rsidR="001F128E" w:rsidRPr="009A3A8D" w:rsidRDefault="001F128E" w:rsidP="003608BA">
            <w:pPr>
              <w:suppressLineNumbers/>
              <w:spacing w:after="0" w:line="240" w:lineRule="auto"/>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Ibrahim Khader (IK)</w:t>
            </w:r>
          </w:p>
          <w:p w14:paraId="0740793E" w14:textId="77777777" w:rsidR="001F128E" w:rsidRPr="009A3A8D" w:rsidRDefault="001F128E" w:rsidP="003608BA">
            <w:pPr>
              <w:suppressLineNumbers/>
              <w:spacing w:after="0" w:line="240" w:lineRule="auto"/>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lastRenderedPageBreak/>
              <w:t>Richard Grimmett (RG)</w:t>
            </w:r>
          </w:p>
          <w:p w14:paraId="4F77F000" w14:textId="77777777" w:rsidR="001F128E" w:rsidRPr="009A3A8D" w:rsidRDefault="001F128E" w:rsidP="003608BA">
            <w:pPr>
              <w:suppressLineNumbers/>
              <w:spacing w:after="0" w:line="240" w:lineRule="auto"/>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Ademola Ajagbe (AA)</w:t>
            </w:r>
          </w:p>
          <w:p w14:paraId="473F1DD8" w14:textId="77777777" w:rsidR="001F128E" w:rsidRPr="009A3A8D" w:rsidRDefault="001F128E" w:rsidP="003608BA">
            <w:pPr>
              <w:suppressLineNumbers/>
              <w:spacing w:after="0" w:line="240" w:lineRule="auto"/>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Barend van Gemerden (BVG)</w:t>
            </w:r>
          </w:p>
          <w:p w14:paraId="5B68CC3F"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6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70727D"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roofErr w:type="spellStart"/>
            <w:r w:rsidRPr="009A3A8D">
              <w:rPr>
                <w:rFonts w:ascii="Times New Roman" w:eastAsia="Times New Roman" w:hAnsi="Times New Roman" w:cs="Times New Roman"/>
                <w:color w:val="222222"/>
                <w:sz w:val="24"/>
                <w:szCs w:val="24"/>
                <w:lang w:val="en-GB"/>
              </w:rPr>
              <w:lastRenderedPageBreak/>
              <w:t>BirdLife</w:t>
            </w:r>
            <w:proofErr w:type="spellEnd"/>
            <w:r w:rsidRPr="009A3A8D">
              <w:rPr>
                <w:rFonts w:ascii="Times New Roman" w:eastAsia="Times New Roman" w:hAnsi="Times New Roman" w:cs="Times New Roman"/>
                <w:color w:val="222222"/>
                <w:sz w:val="24"/>
                <w:szCs w:val="24"/>
                <w:lang w:val="en-GB"/>
              </w:rPr>
              <w:t xml:space="preserve"> International:</w:t>
            </w:r>
          </w:p>
          <w:p w14:paraId="1AE50AF1"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p w14:paraId="5FE177BF"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26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BBBD11" w14:textId="77777777" w:rsidR="001F128E" w:rsidRPr="009A3A8D" w:rsidRDefault="001F128E" w:rsidP="003608BA">
            <w:pPr>
              <w:suppressLineNumbers/>
              <w:spacing w:after="0" w:line="240" w:lineRule="auto"/>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IK: ME Regional Director</w:t>
            </w:r>
          </w:p>
          <w:p w14:paraId="2851177C" w14:textId="77777777" w:rsidR="001F128E" w:rsidRPr="009A3A8D" w:rsidRDefault="001F128E" w:rsidP="003608BA">
            <w:pPr>
              <w:suppressLineNumbers/>
              <w:spacing w:after="0" w:line="240" w:lineRule="auto"/>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RG: Director of Conservation</w:t>
            </w:r>
          </w:p>
          <w:p w14:paraId="49FEAF83" w14:textId="77777777" w:rsidR="001F128E" w:rsidRPr="009A3A8D" w:rsidRDefault="001F128E" w:rsidP="003608BA">
            <w:pPr>
              <w:suppressLineNumbers/>
              <w:spacing w:after="0" w:line="240" w:lineRule="auto"/>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lastRenderedPageBreak/>
              <w:t>AA: Africa Regional Director</w:t>
            </w:r>
          </w:p>
          <w:p w14:paraId="4AA008A9" w14:textId="77777777" w:rsidR="001F128E" w:rsidRPr="009A3A8D" w:rsidRDefault="001F128E" w:rsidP="003608BA">
            <w:pPr>
              <w:suppressLineNumbers/>
              <w:spacing w:after="0" w:line="240" w:lineRule="auto"/>
              <w:jc w:val="center"/>
              <w:rPr>
                <w:rFonts w:ascii="Helvetica" w:eastAsia="Times New Roman" w:hAnsi="Helvetica" w:cs="Helvetica"/>
                <w:color w:val="333333"/>
                <w:sz w:val="21"/>
                <w:szCs w:val="21"/>
                <w:lang w:val="en-GB"/>
              </w:rPr>
            </w:pPr>
            <w:r w:rsidRPr="009A3A8D">
              <w:rPr>
                <w:rFonts w:ascii="Times New Roman" w:eastAsia="Times New Roman" w:hAnsi="Times New Roman" w:cs="Times New Roman"/>
                <w:color w:val="222222"/>
                <w:sz w:val="24"/>
                <w:szCs w:val="24"/>
                <w:lang w:val="en-GB"/>
              </w:rPr>
              <w:t>BVN:</w:t>
            </w:r>
            <w:r w:rsidRPr="009A3A8D">
              <w:rPr>
                <w:lang w:val="en-GB"/>
              </w:rPr>
              <w:t xml:space="preserve"> </w:t>
            </w:r>
            <w:r w:rsidRPr="009A3A8D">
              <w:rPr>
                <w:rFonts w:ascii="Times New Roman" w:eastAsia="Times New Roman" w:hAnsi="Times New Roman" w:cs="Times New Roman"/>
                <w:color w:val="222222"/>
                <w:sz w:val="24"/>
                <w:szCs w:val="24"/>
                <w:lang w:val="en-GB"/>
              </w:rPr>
              <w:t>Global Flyways Programme Coordinator</w:t>
            </w:r>
          </w:p>
        </w:tc>
        <w:tc>
          <w:tcPr>
            <w:tcW w:w="28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790D96" w14:textId="77777777" w:rsidR="001F128E" w:rsidRPr="009A3A8D" w:rsidRDefault="001F128E" w:rsidP="003608BA">
            <w:pPr>
              <w:suppressLineNumbers/>
              <w:spacing w:after="0" w:line="240" w:lineRule="auto"/>
              <w:jc w:val="center"/>
              <w:rPr>
                <w:rFonts w:ascii="Helvetica" w:eastAsia="Times New Roman" w:hAnsi="Helvetica" w:cs="Helvetica"/>
                <w:color w:val="333333"/>
                <w:sz w:val="21"/>
                <w:szCs w:val="21"/>
                <w:lang w:val="en-GB"/>
              </w:rPr>
            </w:pPr>
          </w:p>
          <w:p w14:paraId="570B3DA9" w14:textId="77777777" w:rsidR="001F128E" w:rsidRPr="009A3A8D" w:rsidRDefault="00EC0ADC" w:rsidP="003608BA">
            <w:pPr>
              <w:suppressLineNumbers/>
              <w:spacing w:after="0" w:line="240" w:lineRule="auto"/>
              <w:jc w:val="center"/>
              <w:rPr>
                <w:rFonts w:ascii="Helvetica" w:eastAsia="Times New Roman" w:hAnsi="Helvetica" w:cs="Helvetica"/>
                <w:color w:val="333333"/>
                <w:sz w:val="21"/>
                <w:szCs w:val="21"/>
                <w:lang w:val="en-GB"/>
              </w:rPr>
            </w:pPr>
            <w:hyperlink r:id="rId43" w:history="1">
              <w:r w:rsidR="001F128E" w:rsidRPr="009A3A8D">
                <w:rPr>
                  <w:rStyle w:val="Hipervnculo"/>
                  <w:rFonts w:ascii="Helvetica" w:eastAsia="Times New Roman" w:hAnsi="Helvetica" w:cs="Helvetica"/>
                  <w:sz w:val="21"/>
                  <w:szCs w:val="21"/>
                  <w:lang w:val="en-GB"/>
                </w:rPr>
                <w:t>Ibrahim.Khader@birdlife.org</w:t>
              </w:r>
            </w:hyperlink>
          </w:p>
          <w:p w14:paraId="65495422" w14:textId="77777777" w:rsidR="001F128E" w:rsidRPr="009A3A8D" w:rsidRDefault="00EC0ADC" w:rsidP="003608BA">
            <w:pPr>
              <w:suppressLineNumbers/>
              <w:spacing w:after="0" w:line="240" w:lineRule="auto"/>
              <w:jc w:val="center"/>
              <w:rPr>
                <w:rFonts w:ascii="Helvetica" w:eastAsia="Times New Roman" w:hAnsi="Helvetica" w:cs="Helvetica"/>
                <w:color w:val="333333"/>
                <w:sz w:val="21"/>
                <w:szCs w:val="21"/>
                <w:lang w:val="en-GB"/>
              </w:rPr>
            </w:pPr>
            <w:hyperlink r:id="rId44" w:history="1">
              <w:r w:rsidR="001F128E" w:rsidRPr="009A3A8D">
                <w:rPr>
                  <w:rStyle w:val="Hipervnculo"/>
                  <w:rFonts w:ascii="Helvetica" w:eastAsia="Times New Roman" w:hAnsi="Helvetica" w:cs="Helvetica"/>
                  <w:sz w:val="21"/>
                  <w:szCs w:val="21"/>
                  <w:lang w:val="en-GB"/>
                </w:rPr>
                <w:t>Richard.Grimmett@birdlife.org</w:t>
              </w:r>
            </w:hyperlink>
          </w:p>
          <w:p w14:paraId="492D9117" w14:textId="77777777" w:rsidR="001F128E" w:rsidRPr="009A3A8D" w:rsidRDefault="00EC0ADC" w:rsidP="003608BA">
            <w:pPr>
              <w:suppressLineNumbers/>
              <w:spacing w:after="0" w:line="240" w:lineRule="auto"/>
              <w:jc w:val="center"/>
              <w:rPr>
                <w:rFonts w:ascii="Helvetica" w:eastAsia="Times New Roman" w:hAnsi="Helvetica" w:cs="Helvetica"/>
                <w:color w:val="333333"/>
                <w:sz w:val="21"/>
                <w:szCs w:val="21"/>
                <w:lang w:val="en-GB"/>
              </w:rPr>
            </w:pPr>
            <w:hyperlink r:id="rId45" w:history="1">
              <w:r w:rsidR="001F128E" w:rsidRPr="009A3A8D">
                <w:rPr>
                  <w:rStyle w:val="Hipervnculo"/>
                  <w:rFonts w:ascii="Helvetica" w:eastAsia="Times New Roman" w:hAnsi="Helvetica" w:cs="Helvetica"/>
                  <w:sz w:val="21"/>
                  <w:szCs w:val="21"/>
                  <w:lang w:val="en-GB"/>
                </w:rPr>
                <w:t>Ademola.Ajagbe@birdlife.org</w:t>
              </w:r>
            </w:hyperlink>
          </w:p>
          <w:p w14:paraId="7423F90B" w14:textId="77777777" w:rsidR="001F128E" w:rsidRPr="009A3A8D" w:rsidRDefault="00EC0ADC" w:rsidP="003608BA">
            <w:pPr>
              <w:suppressLineNumbers/>
              <w:spacing w:after="0" w:line="240" w:lineRule="auto"/>
              <w:jc w:val="center"/>
              <w:rPr>
                <w:rFonts w:ascii="Times New Roman" w:eastAsia="Times New Roman" w:hAnsi="Times New Roman" w:cs="Times New Roman"/>
                <w:color w:val="222222"/>
                <w:sz w:val="24"/>
                <w:szCs w:val="24"/>
                <w:lang w:val="en-GB"/>
              </w:rPr>
            </w:pPr>
            <w:hyperlink r:id="rId46" w:history="1">
              <w:r w:rsidR="001F128E" w:rsidRPr="009A3A8D">
                <w:rPr>
                  <w:rStyle w:val="Hipervnculo"/>
                  <w:rFonts w:ascii="Times New Roman" w:eastAsia="Times New Roman" w:hAnsi="Times New Roman" w:cs="Times New Roman"/>
                  <w:sz w:val="24"/>
                  <w:szCs w:val="24"/>
                  <w:lang w:val="en-GB"/>
                </w:rPr>
                <w:t>Barend.vanGemerden@birdlife.org</w:t>
              </w:r>
            </w:hyperlink>
          </w:p>
          <w:p w14:paraId="23160519"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7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CE4B5A"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lastRenderedPageBreak/>
              <w:t>Phone Number:</w:t>
            </w:r>
          </w:p>
          <w:p w14:paraId="6B2D892B"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00962777424831</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4CF42FC8"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FF0000"/>
                <w:sz w:val="24"/>
                <w:szCs w:val="24"/>
                <w:lang w:val="en-GB"/>
              </w:rPr>
            </w:pPr>
            <w:r w:rsidRPr="009A3A8D">
              <w:rPr>
                <w:rFonts w:ascii="Times New Roman" w:eastAsia="Times New Roman" w:hAnsi="Times New Roman" w:cs="Times New Roman"/>
                <w:color w:val="222222"/>
                <w:sz w:val="24"/>
                <w:szCs w:val="24"/>
                <w:lang w:val="en-GB"/>
              </w:rPr>
              <w:t>Completed</w:t>
            </w:r>
          </w:p>
        </w:tc>
      </w:tr>
      <w:tr w:rsidR="001F128E" w:rsidRPr="009A3A8D" w14:paraId="68002597" w14:textId="77777777" w:rsidTr="001F128E">
        <w:trPr>
          <w:trHeight w:val="707"/>
        </w:trPr>
        <w:tc>
          <w:tcPr>
            <w:tcW w:w="1243" w:type="dxa"/>
            <w:vMerge w:val="restart"/>
            <w:tcBorders>
              <w:top w:val="single" w:sz="4" w:space="0" w:color="auto"/>
              <w:left w:val="single" w:sz="4" w:space="0" w:color="auto"/>
              <w:right w:val="single" w:sz="4" w:space="0" w:color="auto"/>
            </w:tcBorders>
            <w:shd w:val="clear" w:color="auto" w:fill="auto"/>
            <w:vAlign w:val="center"/>
          </w:tcPr>
          <w:p w14:paraId="16A25DB1"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Sunday</w:t>
            </w:r>
          </w:p>
          <w:p w14:paraId="6DF11C8D"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8 Nov.</w:t>
            </w:r>
          </w:p>
          <w:p w14:paraId="55E1317A"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3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33F0A9"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p w14:paraId="52A446FB"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10:00 AM (Amman/Cairo Time)</w:t>
            </w:r>
          </w:p>
        </w:tc>
        <w:tc>
          <w:tcPr>
            <w:tcW w:w="249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43DEE2"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Egypt –</w:t>
            </w:r>
          </w:p>
          <w:p w14:paraId="5DCA3374"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roofErr w:type="gramStart"/>
            <w:r w:rsidRPr="009A3A8D">
              <w:rPr>
                <w:rFonts w:ascii="Times New Roman" w:eastAsia="Times New Roman" w:hAnsi="Times New Roman" w:cs="Times New Roman"/>
                <w:color w:val="222222"/>
                <w:sz w:val="24"/>
                <w:szCs w:val="24"/>
                <w:lang w:val="en-GB"/>
              </w:rPr>
              <w:t>Dr .Ayman</w:t>
            </w:r>
            <w:proofErr w:type="gramEnd"/>
            <w:r w:rsidRPr="009A3A8D">
              <w:rPr>
                <w:rFonts w:ascii="Times New Roman" w:eastAsia="Times New Roman" w:hAnsi="Times New Roman" w:cs="Times New Roman"/>
                <w:color w:val="222222"/>
                <w:sz w:val="24"/>
                <w:szCs w:val="24"/>
                <w:lang w:val="en-GB"/>
              </w:rPr>
              <w:t xml:space="preserve"> </w:t>
            </w:r>
            <w:proofErr w:type="spellStart"/>
            <w:r w:rsidRPr="009A3A8D">
              <w:rPr>
                <w:rFonts w:ascii="Times New Roman" w:eastAsia="Times New Roman" w:hAnsi="Times New Roman" w:cs="Times New Roman"/>
                <w:color w:val="222222"/>
                <w:sz w:val="24"/>
                <w:szCs w:val="24"/>
                <w:lang w:val="en-GB"/>
              </w:rPr>
              <w:t>Hamadah</w:t>
            </w:r>
            <w:proofErr w:type="spellEnd"/>
          </w:p>
          <w:p w14:paraId="3124E18E"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6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EDCB17"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EEAA: </w:t>
            </w:r>
            <w:r w:rsidRPr="009A3A8D">
              <w:rPr>
                <w:lang w:val="en-GB"/>
              </w:rPr>
              <w:t xml:space="preserve"> </w:t>
            </w:r>
            <w:r w:rsidRPr="009A3A8D">
              <w:rPr>
                <w:rFonts w:ascii="Times New Roman" w:eastAsia="Times New Roman" w:hAnsi="Times New Roman" w:cs="Times New Roman"/>
                <w:color w:val="222222"/>
                <w:sz w:val="24"/>
                <w:szCs w:val="24"/>
                <w:lang w:val="en-GB"/>
              </w:rPr>
              <w:t>Egyptian Environmental Affairs Agency</w:t>
            </w:r>
          </w:p>
          <w:p w14:paraId="33952EA3"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26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2AF1A9"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p w14:paraId="7385E76A"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Director-General of Species Diversity,</w:t>
            </w:r>
          </w:p>
          <w:p w14:paraId="730BB3A2"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Nature Conservation Sector,</w:t>
            </w:r>
          </w:p>
          <w:p w14:paraId="22F73DDF"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Egyptian Environmental Affairs Agency</w:t>
            </w:r>
          </w:p>
        </w:tc>
        <w:tc>
          <w:tcPr>
            <w:tcW w:w="28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0D5CC5"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p w14:paraId="55ACB35A" w14:textId="77777777" w:rsidR="001F128E" w:rsidRPr="009A3A8D" w:rsidRDefault="00593EB7" w:rsidP="003608BA">
            <w:pPr>
              <w:suppressLineNumbers/>
              <w:spacing w:after="0" w:line="240" w:lineRule="auto"/>
              <w:jc w:val="center"/>
              <w:rPr>
                <w:rFonts w:ascii="Times New Roman" w:eastAsia="Times New Roman" w:hAnsi="Times New Roman" w:cs="Times New Roman"/>
                <w:color w:val="222222"/>
                <w:sz w:val="24"/>
                <w:szCs w:val="24"/>
                <w:lang w:val="en-GB"/>
              </w:rPr>
            </w:pPr>
            <w:hyperlink r:id="rId47" w:history="1">
              <w:r w:rsidR="001F128E" w:rsidRPr="009A3A8D">
                <w:rPr>
                  <w:rStyle w:val="Hipervnculo"/>
                  <w:rFonts w:ascii="Times New Roman" w:eastAsia="Times New Roman" w:hAnsi="Times New Roman" w:cs="Times New Roman"/>
                  <w:sz w:val="24"/>
                  <w:szCs w:val="24"/>
                  <w:lang w:val="en-GB"/>
                </w:rPr>
                <w:t>aymanhamada@yahoo.com</w:t>
              </w:r>
            </w:hyperlink>
            <w:r w:rsidR="001F128E" w:rsidRPr="009A3A8D">
              <w:rPr>
                <w:rFonts w:ascii="Times New Roman" w:eastAsia="Times New Roman" w:hAnsi="Times New Roman" w:cs="Times New Roman"/>
                <w:color w:val="222222"/>
                <w:sz w:val="24"/>
                <w:szCs w:val="24"/>
                <w:lang w:val="en-GB"/>
              </w:rPr>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696FF8"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p w14:paraId="30F959A2"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Mobile: +20 100 041 8222</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68F05BD7"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Completed</w:t>
            </w:r>
          </w:p>
        </w:tc>
      </w:tr>
      <w:tr w:rsidR="001F128E" w:rsidRPr="009A3A8D" w14:paraId="6DAF1745" w14:textId="77777777" w:rsidTr="001F128E">
        <w:trPr>
          <w:trHeight w:val="590"/>
        </w:trPr>
        <w:tc>
          <w:tcPr>
            <w:tcW w:w="1243" w:type="dxa"/>
            <w:vMerge/>
            <w:tcBorders>
              <w:left w:val="single" w:sz="4" w:space="0" w:color="auto"/>
              <w:right w:val="single" w:sz="4" w:space="0" w:color="auto"/>
            </w:tcBorders>
            <w:shd w:val="clear" w:color="auto" w:fill="auto"/>
            <w:vAlign w:val="center"/>
          </w:tcPr>
          <w:p w14:paraId="68AEED91"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3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DCBA1B"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11:15 AM (Amman /Cairo Time)</w:t>
            </w:r>
          </w:p>
        </w:tc>
        <w:tc>
          <w:tcPr>
            <w:tcW w:w="249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DC5CE6"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Egypt -</w:t>
            </w:r>
          </w:p>
          <w:p w14:paraId="77E4BB25"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Dr Mohammad Mostafa El-Khayat</w:t>
            </w:r>
          </w:p>
          <w:p w14:paraId="1CEC613F"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p w14:paraId="335B6975"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6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E9707D"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NREA: New and Renewable Energy Authority</w:t>
            </w:r>
          </w:p>
        </w:tc>
        <w:tc>
          <w:tcPr>
            <w:tcW w:w="26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8D5416"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Executive Chairman</w:t>
            </w:r>
          </w:p>
          <w:p w14:paraId="3ADFA051"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 </w:t>
            </w:r>
          </w:p>
        </w:tc>
        <w:tc>
          <w:tcPr>
            <w:tcW w:w="28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16127A"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e-mail official: chairperson@nrea.gov.eg</w:t>
            </w:r>
          </w:p>
          <w:p w14:paraId="59CF9DFF" w14:textId="77777777" w:rsidR="001F128E" w:rsidRPr="00816025" w:rsidRDefault="001F128E" w:rsidP="003608BA">
            <w:pPr>
              <w:suppressLineNumbers/>
              <w:spacing w:after="0" w:line="240" w:lineRule="auto"/>
              <w:jc w:val="center"/>
              <w:rPr>
                <w:rFonts w:ascii="Times New Roman" w:eastAsia="Times New Roman" w:hAnsi="Times New Roman" w:cs="Times New Roman"/>
                <w:color w:val="222222"/>
                <w:sz w:val="24"/>
                <w:szCs w:val="24"/>
              </w:rPr>
            </w:pPr>
            <w:r w:rsidRPr="00816025">
              <w:rPr>
                <w:rFonts w:ascii="Times New Roman" w:eastAsia="Times New Roman" w:hAnsi="Times New Roman" w:cs="Times New Roman"/>
                <w:color w:val="222222"/>
                <w:sz w:val="24"/>
                <w:szCs w:val="24"/>
              </w:rPr>
              <w:t xml:space="preserve">e-mail Personal: </w:t>
            </w:r>
            <w:hyperlink r:id="rId48" w:history="1">
              <w:r w:rsidRPr="00816025">
                <w:rPr>
                  <w:rStyle w:val="Hipervnculo"/>
                  <w:rFonts w:ascii="Times New Roman" w:eastAsia="Times New Roman" w:hAnsi="Times New Roman" w:cs="Times New Roman"/>
                  <w:sz w:val="24"/>
                  <w:szCs w:val="24"/>
                </w:rPr>
                <w:t>mohamed.elkhayat@yahoo.com</w:t>
              </w:r>
            </w:hyperlink>
          </w:p>
          <w:p w14:paraId="0CED2B03" w14:textId="77777777" w:rsidR="001F128E" w:rsidRPr="00816025" w:rsidRDefault="001F128E" w:rsidP="003608BA">
            <w:pPr>
              <w:suppressLineNumbers/>
              <w:spacing w:after="0" w:line="240" w:lineRule="auto"/>
              <w:jc w:val="center"/>
              <w:rPr>
                <w:rFonts w:ascii="Times New Roman" w:eastAsia="Times New Roman" w:hAnsi="Times New Roman" w:cs="Times New Roman"/>
                <w:color w:val="222222"/>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97D0BC"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Mobile: +20 122 809 0810</w:t>
            </w:r>
          </w:p>
          <w:p w14:paraId="382F6A14"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Skype: </w:t>
            </w:r>
            <w:proofErr w:type="spellStart"/>
            <w:proofErr w:type="gramStart"/>
            <w:r w:rsidRPr="009A3A8D">
              <w:rPr>
                <w:rFonts w:ascii="Times New Roman" w:eastAsia="Times New Roman" w:hAnsi="Times New Roman" w:cs="Times New Roman"/>
                <w:color w:val="222222"/>
                <w:sz w:val="24"/>
                <w:szCs w:val="24"/>
                <w:lang w:val="en-GB"/>
              </w:rPr>
              <w:t>dr.elkhayat</w:t>
            </w:r>
            <w:proofErr w:type="spellEnd"/>
            <w:proofErr w:type="gramEnd"/>
          </w:p>
          <w:p w14:paraId="0E055A6F"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7E6B191B"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Completed</w:t>
            </w:r>
          </w:p>
        </w:tc>
      </w:tr>
      <w:tr w:rsidR="001F128E" w:rsidRPr="009A3A8D" w14:paraId="3DE9DFDD" w14:textId="77777777" w:rsidTr="001F128E">
        <w:trPr>
          <w:trHeight w:val="590"/>
        </w:trPr>
        <w:tc>
          <w:tcPr>
            <w:tcW w:w="1243" w:type="dxa"/>
            <w:vMerge/>
            <w:tcBorders>
              <w:left w:val="single" w:sz="4" w:space="0" w:color="auto"/>
              <w:right w:val="single" w:sz="4" w:space="0" w:color="auto"/>
            </w:tcBorders>
            <w:shd w:val="clear" w:color="auto" w:fill="auto"/>
            <w:vAlign w:val="center"/>
          </w:tcPr>
          <w:p w14:paraId="711C92A5"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3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32C963"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13:00</w:t>
            </w:r>
          </w:p>
          <w:p w14:paraId="6764C822"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(Amman /Cairo Time)</w:t>
            </w:r>
          </w:p>
        </w:tc>
        <w:tc>
          <w:tcPr>
            <w:tcW w:w="249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5EB338"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Egypt</w:t>
            </w:r>
          </w:p>
          <w:p w14:paraId="6C0E3047"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Mr. Tarek Abdel </w:t>
            </w:r>
            <w:proofErr w:type="spellStart"/>
            <w:r w:rsidRPr="009A3A8D">
              <w:rPr>
                <w:rFonts w:ascii="Times New Roman" w:eastAsia="Times New Roman" w:hAnsi="Times New Roman" w:cs="Times New Roman"/>
                <w:color w:val="222222"/>
                <w:sz w:val="24"/>
                <w:szCs w:val="24"/>
                <w:lang w:val="en-GB"/>
              </w:rPr>
              <w:t>Moneim</w:t>
            </w:r>
            <w:proofErr w:type="spellEnd"/>
          </w:p>
        </w:tc>
        <w:tc>
          <w:tcPr>
            <w:tcW w:w="16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5EF1D3"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TRAVCO</w:t>
            </w:r>
          </w:p>
        </w:tc>
        <w:tc>
          <w:tcPr>
            <w:tcW w:w="26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702A5C"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CEO, Chamber of Tourism Companies/ Director of TRAVCO company</w:t>
            </w:r>
          </w:p>
        </w:tc>
        <w:tc>
          <w:tcPr>
            <w:tcW w:w="28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15C4E4" w14:textId="77777777" w:rsidR="001F128E" w:rsidRPr="009A3A8D" w:rsidRDefault="00593EB7" w:rsidP="003608BA">
            <w:pPr>
              <w:suppressLineNumbers/>
              <w:spacing w:after="0" w:line="240" w:lineRule="auto"/>
              <w:jc w:val="center"/>
              <w:rPr>
                <w:rFonts w:ascii="Times New Roman" w:eastAsia="Times New Roman" w:hAnsi="Times New Roman" w:cs="Times New Roman"/>
                <w:color w:val="222222"/>
                <w:sz w:val="24"/>
                <w:szCs w:val="24"/>
                <w:lang w:val="en-GB"/>
              </w:rPr>
            </w:pPr>
            <w:hyperlink r:id="rId49" w:history="1">
              <w:r w:rsidR="001F128E" w:rsidRPr="009A3A8D">
                <w:rPr>
                  <w:rStyle w:val="Hipervnculo"/>
                  <w:rFonts w:ascii="Times New Roman" w:eastAsia="Times New Roman" w:hAnsi="Times New Roman" w:cs="Times New Roman"/>
                  <w:sz w:val="24"/>
                  <w:szCs w:val="24"/>
                  <w:lang w:val="en-GB"/>
                </w:rPr>
                <w:t>tarek.abdelmoneim@travco.com</w:t>
              </w:r>
            </w:hyperlink>
            <w:r w:rsidR="001F128E" w:rsidRPr="009A3A8D">
              <w:rPr>
                <w:rFonts w:ascii="Times New Roman" w:eastAsia="Times New Roman" w:hAnsi="Times New Roman" w:cs="Times New Roman"/>
                <w:color w:val="222222"/>
                <w:sz w:val="24"/>
                <w:szCs w:val="24"/>
                <w:lang w:val="en-GB"/>
              </w:rPr>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2F44E1"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Mobile:</w:t>
            </w:r>
          </w:p>
          <w:p w14:paraId="607254B6"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+201555527100</w:t>
            </w: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1D28B664"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Completed</w:t>
            </w:r>
          </w:p>
        </w:tc>
      </w:tr>
      <w:tr w:rsidR="001F128E" w:rsidRPr="009A3A8D" w14:paraId="051F3DB6" w14:textId="77777777" w:rsidTr="001F128E">
        <w:trPr>
          <w:trHeight w:val="590"/>
        </w:trPr>
        <w:tc>
          <w:tcPr>
            <w:tcW w:w="1243" w:type="dxa"/>
            <w:vMerge/>
            <w:tcBorders>
              <w:left w:val="single" w:sz="4" w:space="0" w:color="auto"/>
              <w:bottom w:val="single" w:sz="4" w:space="0" w:color="auto"/>
              <w:right w:val="single" w:sz="4" w:space="0" w:color="auto"/>
            </w:tcBorders>
            <w:shd w:val="clear" w:color="auto" w:fill="auto"/>
            <w:vAlign w:val="center"/>
          </w:tcPr>
          <w:p w14:paraId="503DEA57"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3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53E943"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14:00-15:00 Amman Time.</w:t>
            </w:r>
          </w:p>
          <w:p w14:paraId="1828B17E"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p w14:paraId="6C2DF5E1"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249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3EA10A"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Mengistu </w:t>
            </w:r>
            <w:proofErr w:type="spellStart"/>
            <w:r w:rsidRPr="009A3A8D">
              <w:rPr>
                <w:rFonts w:ascii="Times New Roman" w:eastAsia="Times New Roman" w:hAnsi="Times New Roman" w:cs="Times New Roman"/>
                <w:color w:val="222222"/>
                <w:sz w:val="24"/>
                <w:szCs w:val="24"/>
                <w:lang w:val="en-GB"/>
              </w:rPr>
              <w:t>Wondafrash</w:t>
            </w:r>
            <w:proofErr w:type="spellEnd"/>
            <w:r w:rsidRPr="009A3A8D">
              <w:rPr>
                <w:rFonts w:ascii="Times New Roman" w:eastAsia="Times New Roman" w:hAnsi="Times New Roman" w:cs="Times New Roman"/>
                <w:color w:val="222222"/>
                <w:sz w:val="24"/>
                <w:szCs w:val="24"/>
                <w:lang w:val="en-GB"/>
              </w:rPr>
              <w:t xml:space="preserve"> – Ethiopia</w:t>
            </w:r>
          </w:p>
          <w:p w14:paraId="0FB4D07B"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6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AEBBFA"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EWHNS</w:t>
            </w:r>
          </w:p>
        </w:tc>
        <w:tc>
          <w:tcPr>
            <w:tcW w:w="26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6E2FA1"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Helvetica" w:eastAsia="Times New Roman" w:hAnsi="Helvetica" w:cs="Helvetica"/>
                <w:color w:val="333333"/>
                <w:sz w:val="21"/>
                <w:szCs w:val="21"/>
                <w:lang w:val="en-GB"/>
              </w:rPr>
              <w:t>CEO</w:t>
            </w:r>
          </w:p>
        </w:tc>
        <w:tc>
          <w:tcPr>
            <w:tcW w:w="288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25E3BE" w14:textId="77777777" w:rsidR="001F128E" w:rsidRPr="009A3A8D" w:rsidRDefault="00593EB7" w:rsidP="003608BA">
            <w:pPr>
              <w:suppressLineNumbers/>
              <w:spacing w:after="0" w:line="240" w:lineRule="auto"/>
              <w:jc w:val="center"/>
              <w:rPr>
                <w:rFonts w:ascii="Times New Roman" w:eastAsia="Times New Roman" w:hAnsi="Times New Roman" w:cs="Times New Roman"/>
                <w:color w:val="222222"/>
                <w:sz w:val="24"/>
                <w:szCs w:val="24"/>
                <w:lang w:val="en-GB"/>
              </w:rPr>
            </w:pPr>
            <w:hyperlink r:id="rId50" w:history="1">
              <w:r w:rsidR="001F128E" w:rsidRPr="009A3A8D">
                <w:rPr>
                  <w:rStyle w:val="Hipervnculo"/>
                  <w:rFonts w:ascii="Times New Roman" w:eastAsia="Times New Roman" w:hAnsi="Times New Roman" w:cs="Times New Roman"/>
                  <w:sz w:val="24"/>
                  <w:szCs w:val="24"/>
                  <w:lang w:val="en-GB"/>
                </w:rPr>
                <w:t>wondafrash.mj61@gmail.com</w:t>
              </w:r>
            </w:hyperlink>
            <w:r w:rsidR="001F128E" w:rsidRPr="009A3A8D">
              <w:rPr>
                <w:rFonts w:ascii="Times New Roman" w:eastAsia="Times New Roman" w:hAnsi="Times New Roman" w:cs="Times New Roman"/>
                <w:color w:val="222222"/>
                <w:sz w:val="24"/>
                <w:szCs w:val="24"/>
                <w:lang w:val="en-GB"/>
              </w:rPr>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9EC8F8"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347" w:type="dxa"/>
            <w:tcBorders>
              <w:top w:val="single" w:sz="4" w:space="0" w:color="auto"/>
              <w:left w:val="single" w:sz="4" w:space="0" w:color="auto"/>
              <w:bottom w:val="single" w:sz="4" w:space="0" w:color="auto"/>
              <w:right w:val="single" w:sz="4" w:space="0" w:color="auto"/>
            </w:tcBorders>
            <w:shd w:val="clear" w:color="auto" w:fill="auto"/>
          </w:tcPr>
          <w:p w14:paraId="14907683"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Completed</w:t>
            </w:r>
          </w:p>
        </w:tc>
      </w:tr>
      <w:tr w:rsidR="001F128E" w:rsidRPr="009A3A8D" w14:paraId="7B6E5CC7" w14:textId="77777777" w:rsidTr="001F128E">
        <w:trPr>
          <w:trHeight w:val="736"/>
        </w:trPr>
        <w:tc>
          <w:tcPr>
            <w:tcW w:w="1243" w:type="dxa"/>
            <w:vMerge w:val="restart"/>
            <w:tcBorders>
              <w:top w:val="single" w:sz="4" w:space="0" w:color="auto"/>
              <w:left w:val="single" w:sz="4" w:space="0" w:color="auto"/>
              <w:right w:val="single" w:sz="4" w:space="0" w:color="auto"/>
            </w:tcBorders>
            <w:shd w:val="clear" w:color="auto" w:fill="AEAAAA" w:themeFill="background2" w:themeFillShade="BF"/>
            <w:vAlign w:val="center"/>
          </w:tcPr>
          <w:p w14:paraId="1A8F127C"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lastRenderedPageBreak/>
              <w:t>Monday</w:t>
            </w:r>
            <w:r w:rsidRPr="009A3A8D">
              <w:rPr>
                <w:rFonts w:ascii="Times New Roman" w:eastAsia="Times New Roman" w:hAnsi="Times New Roman" w:cs="Times New Roman"/>
                <w:color w:val="222222"/>
                <w:sz w:val="24"/>
                <w:szCs w:val="24"/>
                <w:lang w:val="en-GB"/>
              </w:rPr>
              <w:br/>
              <w:t>9 Nov</w:t>
            </w:r>
          </w:p>
        </w:tc>
        <w:tc>
          <w:tcPr>
            <w:tcW w:w="1382"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7DC4EEB1"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9:30 AM</w:t>
            </w:r>
            <w:r w:rsidRPr="009A3A8D">
              <w:rPr>
                <w:rFonts w:ascii="Times New Roman" w:eastAsia="Times New Roman" w:hAnsi="Times New Roman" w:cs="Times New Roman"/>
                <w:color w:val="222222"/>
                <w:sz w:val="24"/>
                <w:szCs w:val="24"/>
                <w:lang w:val="en-GB"/>
              </w:rPr>
              <w:br/>
            </w:r>
            <w:r w:rsidRPr="009A3A8D">
              <w:rPr>
                <w:rFonts w:ascii="Times New Roman" w:eastAsia="Times New Roman" w:hAnsi="Times New Roman" w:cs="Times New Roman"/>
                <w:sz w:val="24"/>
                <w:szCs w:val="24"/>
                <w:lang w:val="en-GB"/>
              </w:rPr>
              <w:t xml:space="preserve"> Amman   Time</w:t>
            </w:r>
          </w:p>
        </w:tc>
        <w:tc>
          <w:tcPr>
            <w:tcW w:w="2495"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0705FFBB"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Tareq Qaneer - Jordan</w:t>
            </w:r>
          </w:p>
        </w:tc>
        <w:tc>
          <w:tcPr>
            <w:tcW w:w="166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0C304D21"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RSCN</w:t>
            </w:r>
          </w:p>
        </w:tc>
        <w:tc>
          <w:tcPr>
            <w:tcW w:w="264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340B9433" w14:textId="77777777" w:rsidR="001F128E" w:rsidRPr="009A3A8D" w:rsidRDefault="001F128E" w:rsidP="003608BA">
            <w:pPr>
              <w:suppressLineNumbers/>
              <w:spacing w:after="0" w:line="240" w:lineRule="auto"/>
              <w:jc w:val="center"/>
              <w:rPr>
                <w:rFonts w:ascii="Helvetica" w:eastAsia="Times New Roman" w:hAnsi="Helvetica" w:cs="Helvetica"/>
                <w:color w:val="333333"/>
                <w:sz w:val="21"/>
                <w:szCs w:val="21"/>
                <w:lang w:val="en-GB"/>
              </w:rPr>
            </w:pPr>
            <w:r w:rsidRPr="009A3A8D">
              <w:rPr>
                <w:rFonts w:ascii="Times New Roman" w:eastAsia="Times New Roman" w:hAnsi="Times New Roman" w:cs="Times New Roman"/>
                <w:color w:val="222222"/>
                <w:sz w:val="24"/>
                <w:szCs w:val="24"/>
                <w:lang w:val="en-GB"/>
              </w:rPr>
              <w:t>Head of Birds Unit</w:t>
            </w:r>
          </w:p>
        </w:tc>
        <w:tc>
          <w:tcPr>
            <w:tcW w:w="2882"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3B413E9F"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tareq.qaneer@rscn.org.jo</w:t>
            </w:r>
          </w:p>
        </w:tc>
        <w:tc>
          <w:tcPr>
            <w:tcW w:w="1710"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510C2849"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Mobile:00962799068647</w:t>
            </w:r>
          </w:p>
          <w:p w14:paraId="5A726025"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roofErr w:type="spellStart"/>
            <w:proofErr w:type="gramStart"/>
            <w:r w:rsidRPr="009A3A8D">
              <w:rPr>
                <w:rFonts w:ascii="Times New Roman" w:eastAsia="Times New Roman" w:hAnsi="Times New Roman" w:cs="Times New Roman"/>
                <w:color w:val="222222"/>
                <w:sz w:val="24"/>
                <w:szCs w:val="24"/>
                <w:lang w:val="en-GB"/>
              </w:rPr>
              <w:t>live:tareq</w:t>
            </w:r>
            <w:proofErr w:type="gramEnd"/>
            <w:r w:rsidRPr="009A3A8D">
              <w:rPr>
                <w:rFonts w:ascii="Times New Roman" w:eastAsia="Times New Roman" w:hAnsi="Times New Roman" w:cs="Times New Roman"/>
                <w:color w:val="222222"/>
                <w:sz w:val="24"/>
                <w:szCs w:val="24"/>
                <w:lang w:val="en-GB"/>
              </w:rPr>
              <w:t>.qaneer</w:t>
            </w:r>
            <w:proofErr w:type="spellEnd"/>
          </w:p>
          <w:p w14:paraId="70DF4D4C"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34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41A53EFE" w14:textId="77777777" w:rsidR="001F128E" w:rsidRPr="009A3A8D" w:rsidRDefault="001F128E" w:rsidP="003608BA">
            <w:pPr>
              <w:suppressLineNumbers/>
              <w:spacing w:after="0" w:line="240" w:lineRule="auto"/>
              <w:jc w:val="center"/>
              <w:rPr>
                <w:rFonts w:ascii="Times New Roman" w:eastAsia="Times New Roman" w:hAnsi="Times New Roman" w:cs="Times New Roman"/>
                <w:b/>
                <w:bCs/>
                <w:color w:val="222222"/>
                <w:sz w:val="24"/>
                <w:szCs w:val="24"/>
                <w:lang w:val="en-GB"/>
              </w:rPr>
            </w:pPr>
            <w:r w:rsidRPr="009A3A8D">
              <w:rPr>
                <w:rFonts w:ascii="Times New Roman" w:eastAsia="Times New Roman" w:hAnsi="Times New Roman" w:cs="Times New Roman"/>
                <w:color w:val="222222"/>
                <w:sz w:val="24"/>
                <w:szCs w:val="24"/>
                <w:lang w:val="en-GB"/>
              </w:rPr>
              <w:t>Completed</w:t>
            </w:r>
          </w:p>
        </w:tc>
      </w:tr>
      <w:tr w:rsidR="001F128E" w:rsidRPr="009A3A8D" w14:paraId="1FDACA62" w14:textId="77777777" w:rsidTr="001F128E">
        <w:trPr>
          <w:trHeight w:val="736"/>
        </w:trPr>
        <w:tc>
          <w:tcPr>
            <w:tcW w:w="1243" w:type="dxa"/>
            <w:vMerge/>
            <w:tcBorders>
              <w:left w:val="single" w:sz="4" w:space="0" w:color="auto"/>
              <w:right w:val="single" w:sz="4" w:space="0" w:color="auto"/>
            </w:tcBorders>
            <w:shd w:val="clear" w:color="auto" w:fill="AEAAAA" w:themeFill="background2" w:themeFillShade="BF"/>
            <w:vAlign w:val="center"/>
          </w:tcPr>
          <w:p w14:paraId="53EA3B92"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382"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5BFC44DA"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11:00 AM</w:t>
            </w:r>
          </w:p>
          <w:p w14:paraId="77EA3FDA"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roofErr w:type="gramStart"/>
            <w:r w:rsidRPr="009A3A8D">
              <w:rPr>
                <w:rFonts w:ascii="Times New Roman" w:eastAsia="Times New Roman" w:hAnsi="Times New Roman" w:cs="Times New Roman"/>
                <w:color w:val="222222"/>
                <w:sz w:val="24"/>
                <w:szCs w:val="24"/>
                <w:lang w:val="en-GB"/>
              </w:rPr>
              <w:t>( Amman</w:t>
            </w:r>
            <w:proofErr w:type="gramEnd"/>
            <w:r w:rsidRPr="009A3A8D">
              <w:rPr>
                <w:rFonts w:ascii="Times New Roman" w:eastAsia="Times New Roman" w:hAnsi="Times New Roman" w:cs="Times New Roman"/>
                <w:color w:val="222222"/>
                <w:sz w:val="24"/>
                <w:szCs w:val="24"/>
                <w:lang w:val="en-GB"/>
              </w:rPr>
              <w:t xml:space="preserve"> -Cairo time)</w:t>
            </w:r>
          </w:p>
        </w:tc>
        <w:tc>
          <w:tcPr>
            <w:tcW w:w="2495"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70A0742C" w14:textId="77777777" w:rsidR="001F128E" w:rsidRPr="009A3A8D" w:rsidRDefault="001F128E" w:rsidP="003608BA">
            <w:pPr>
              <w:suppressLineNumbers/>
              <w:bidi/>
              <w:spacing w:line="276"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Egypt                          Eng. Hanan Omar</w:t>
            </w:r>
          </w:p>
          <w:p w14:paraId="56959E11" w14:textId="77777777" w:rsidR="001F128E" w:rsidRPr="009A3A8D" w:rsidRDefault="001F128E" w:rsidP="003608BA">
            <w:pPr>
              <w:suppressLineNumbers/>
              <w:bidi/>
              <w:spacing w:line="276"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Translator</w:t>
            </w:r>
          </w:p>
          <w:p w14:paraId="44DDC32C" w14:textId="77777777" w:rsidR="001F128E" w:rsidRPr="009A3A8D" w:rsidRDefault="001F128E" w:rsidP="003608BA">
            <w:pPr>
              <w:suppressLineNumbers/>
              <w:bidi/>
              <w:spacing w:line="276"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Adel Soliman</w:t>
            </w:r>
          </w:p>
          <w:p w14:paraId="0A955664" w14:textId="77777777" w:rsidR="001F128E" w:rsidRPr="009A3A8D" w:rsidRDefault="001F128E" w:rsidP="003608BA">
            <w:pPr>
              <w:suppressLineNumbers/>
              <w:bidi/>
              <w:spacing w:line="276" w:lineRule="auto"/>
              <w:jc w:val="center"/>
              <w:rPr>
                <w:rFonts w:ascii="Times New Roman" w:eastAsia="Times New Roman" w:hAnsi="Times New Roman" w:cs="Times New Roman"/>
                <w:color w:val="222222"/>
                <w:sz w:val="24"/>
                <w:szCs w:val="24"/>
                <w:lang w:val="en-GB"/>
              </w:rPr>
            </w:pPr>
          </w:p>
          <w:p w14:paraId="1E1FE0EB"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66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48045FC0"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Water and </w:t>
            </w:r>
            <w:proofErr w:type="gramStart"/>
            <w:r w:rsidRPr="009A3A8D">
              <w:rPr>
                <w:rFonts w:ascii="Times New Roman" w:eastAsia="Times New Roman" w:hAnsi="Times New Roman" w:cs="Times New Roman"/>
                <w:color w:val="222222"/>
                <w:sz w:val="24"/>
                <w:szCs w:val="24"/>
                <w:lang w:val="en-GB"/>
              </w:rPr>
              <w:t>Waste water</w:t>
            </w:r>
            <w:proofErr w:type="gramEnd"/>
            <w:r w:rsidRPr="009A3A8D">
              <w:rPr>
                <w:rFonts w:ascii="Times New Roman" w:eastAsia="Times New Roman" w:hAnsi="Times New Roman" w:cs="Times New Roman"/>
                <w:color w:val="222222"/>
                <w:sz w:val="24"/>
                <w:szCs w:val="24"/>
                <w:lang w:val="en-GB"/>
              </w:rPr>
              <w:t xml:space="preserve"> treatment company</w:t>
            </w:r>
          </w:p>
        </w:tc>
        <w:tc>
          <w:tcPr>
            <w:tcW w:w="264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6ADA346B"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Head Sector of water and waste water treatment company, </w:t>
            </w:r>
            <w:proofErr w:type="gramStart"/>
            <w:r w:rsidRPr="009A3A8D">
              <w:rPr>
                <w:rFonts w:ascii="Times New Roman" w:eastAsia="Times New Roman" w:hAnsi="Times New Roman" w:cs="Times New Roman"/>
                <w:color w:val="222222"/>
                <w:sz w:val="24"/>
                <w:szCs w:val="24"/>
                <w:lang w:val="en-GB"/>
              </w:rPr>
              <w:t>south  Sinai</w:t>
            </w:r>
            <w:proofErr w:type="gramEnd"/>
          </w:p>
        </w:tc>
        <w:tc>
          <w:tcPr>
            <w:tcW w:w="2882"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5019EDBF" w14:textId="77777777" w:rsidR="001F128E" w:rsidRPr="009A3A8D" w:rsidRDefault="00EC0ADC" w:rsidP="003608BA">
            <w:pPr>
              <w:suppressLineNumbers/>
              <w:spacing w:after="0" w:line="240" w:lineRule="auto"/>
              <w:jc w:val="center"/>
              <w:rPr>
                <w:rFonts w:ascii="Times New Roman" w:eastAsia="Times New Roman" w:hAnsi="Times New Roman" w:cs="Times New Roman"/>
                <w:color w:val="222222"/>
                <w:sz w:val="24"/>
                <w:szCs w:val="24"/>
                <w:lang w:val="en-GB"/>
              </w:rPr>
            </w:pPr>
            <w:hyperlink r:id="rId51" w:history="1">
              <w:r w:rsidR="001F128E" w:rsidRPr="009A3A8D">
                <w:rPr>
                  <w:rStyle w:val="Hipervnculo"/>
                  <w:rFonts w:ascii="Times New Roman" w:eastAsia="Times New Roman" w:hAnsi="Times New Roman" w:cs="Times New Roman"/>
                  <w:sz w:val="24"/>
                  <w:szCs w:val="24"/>
                  <w:lang w:val="en-GB"/>
                </w:rPr>
                <w:t>nsscww.ss@gmail.com</w:t>
              </w:r>
            </w:hyperlink>
          </w:p>
          <w:p w14:paraId="0DC2A26A"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p w14:paraId="7EDD70CE"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Adel email: adelnbu@gmail.com</w:t>
            </w:r>
          </w:p>
        </w:tc>
        <w:tc>
          <w:tcPr>
            <w:tcW w:w="1710"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103D86CD"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Mobile: +201285032555</w:t>
            </w:r>
          </w:p>
          <w:p w14:paraId="2369129C"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+201005067915</w:t>
            </w:r>
          </w:p>
        </w:tc>
        <w:tc>
          <w:tcPr>
            <w:tcW w:w="134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10FB9DA0"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Completed</w:t>
            </w:r>
          </w:p>
        </w:tc>
      </w:tr>
      <w:tr w:rsidR="001F128E" w:rsidRPr="009A3A8D" w14:paraId="0824FAF7" w14:textId="77777777" w:rsidTr="001F128E">
        <w:trPr>
          <w:trHeight w:val="890"/>
        </w:trPr>
        <w:tc>
          <w:tcPr>
            <w:tcW w:w="1243" w:type="dxa"/>
            <w:vMerge/>
            <w:tcBorders>
              <w:left w:val="single" w:sz="4" w:space="0" w:color="auto"/>
              <w:right w:val="single" w:sz="4" w:space="0" w:color="auto"/>
            </w:tcBorders>
            <w:shd w:val="clear" w:color="auto" w:fill="AEAAAA" w:themeFill="background2" w:themeFillShade="BF"/>
            <w:vAlign w:val="center"/>
          </w:tcPr>
          <w:p w14:paraId="2792E17A"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382"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48E0D0EC"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sz w:val="24"/>
                <w:szCs w:val="24"/>
                <w:lang w:val="en-GB"/>
              </w:rPr>
              <w:t xml:space="preserve">13:00 </w:t>
            </w:r>
            <w:r w:rsidRPr="009A3A8D">
              <w:rPr>
                <w:rFonts w:ascii="Times New Roman" w:eastAsia="Times New Roman" w:hAnsi="Times New Roman" w:cs="Times New Roman"/>
                <w:sz w:val="24"/>
                <w:szCs w:val="24"/>
                <w:lang w:val="en-GB"/>
              </w:rPr>
              <w:br/>
              <w:t>Amman Time</w:t>
            </w:r>
          </w:p>
        </w:tc>
        <w:tc>
          <w:tcPr>
            <w:tcW w:w="2495"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73BBD223"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Belal </w:t>
            </w:r>
            <w:proofErr w:type="spellStart"/>
            <w:r w:rsidRPr="009A3A8D">
              <w:rPr>
                <w:rFonts w:ascii="Times New Roman" w:eastAsia="Times New Roman" w:hAnsi="Times New Roman" w:cs="Times New Roman"/>
                <w:color w:val="222222"/>
                <w:sz w:val="24"/>
                <w:szCs w:val="24"/>
                <w:lang w:val="en-GB"/>
              </w:rPr>
              <w:t>Qtishat</w:t>
            </w:r>
            <w:proofErr w:type="spellEnd"/>
            <w:r w:rsidRPr="009A3A8D">
              <w:rPr>
                <w:rFonts w:ascii="Times New Roman" w:eastAsia="Times New Roman" w:hAnsi="Times New Roman" w:cs="Times New Roman"/>
                <w:color w:val="222222"/>
                <w:sz w:val="24"/>
                <w:szCs w:val="24"/>
                <w:lang w:val="en-GB"/>
              </w:rPr>
              <w:t xml:space="preserve"> – Jordan</w:t>
            </w:r>
          </w:p>
          <w:p w14:paraId="077971D8"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66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591118F3"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Ministry of Environment </w:t>
            </w:r>
          </w:p>
          <w:p w14:paraId="7FF705EE"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br/>
            </w:r>
          </w:p>
        </w:tc>
        <w:tc>
          <w:tcPr>
            <w:tcW w:w="264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42AB6BA1"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roofErr w:type="spellStart"/>
            <w:r w:rsidRPr="009A3A8D">
              <w:rPr>
                <w:rFonts w:ascii="Times New Roman" w:eastAsia="Times New Roman" w:hAnsi="Times New Roman" w:cs="Times New Roman"/>
                <w:color w:val="222222"/>
                <w:sz w:val="24"/>
                <w:szCs w:val="24"/>
                <w:lang w:val="en-GB"/>
              </w:rPr>
              <w:t>MOEnv</w:t>
            </w:r>
            <w:proofErr w:type="spellEnd"/>
            <w:r w:rsidRPr="009A3A8D">
              <w:rPr>
                <w:rFonts w:ascii="Times New Roman" w:eastAsia="Times New Roman" w:hAnsi="Times New Roman" w:cs="Times New Roman"/>
                <w:color w:val="222222"/>
                <w:sz w:val="24"/>
                <w:szCs w:val="24"/>
                <w:lang w:val="en-GB"/>
              </w:rPr>
              <w:t xml:space="preserve"> -Director </w:t>
            </w:r>
            <w:proofErr w:type="gramStart"/>
            <w:r w:rsidRPr="009A3A8D">
              <w:rPr>
                <w:rFonts w:ascii="Times New Roman" w:eastAsia="Times New Roman" w:hAnsi="Times New Roman" w:cs="Times New Roman"/>
                <w:color w:val="222222"/>
                <w:sz w:val="24"/>
                <w:szCs w:val="24"/>
                <w:lang w:val="en-GB"/>
              </w:rPr>
              <w:t>of  Nature</w:t>
            </w:r>
            <w:proofErr w:type="gramEnd"/>
            <w:r w:rsidRPr="009A3A8D">
              <w:rPr>
                <w:rFonts w:ascii="Times New Roman" w:eastAsia="Times New Roman" w:hAnsi="Times New Roman" w:cs="Times New Roman"/>
                <w:color w:val="222222"/>
                <w:sz w:val="24"/>
                <w:szCs w:val="24"/>
                <w:lang w:val="en-GB"/>
              </w:rPr>
              <w:t xml:space="preserve"> protection Directorate</w:t>
            </w:r>
          </w:p>
          <w:p w14:paraId="454CD62E" w14:textId="77777777" w:rsidR="001F128E" w:rsidRPr="009A3A8D" w:rsidRDefault="001F128E" w:rsidP="003608BA">
            <w:pPr>
              <w:suppressLineNumbers/>
              <w:spacing w:after="0" w:line="240" w:lineRule="auto"/>
              <w:jc w:val="center"/>
              <w:rPr>
                <w:rFonts w:ascii="Helvetica" w:eastAsia="Times New Roman" w:hAnsi="Helvetica" w:cs="Helvetica"/>
                <w:color w:val="333333"/>
                <w:sz w:val="21"/>
                <w:szCs w:val="21"/>
                <w:lang w:val="en-GB"/>
              </w:rPr>
            </w:pPr>
          </w:p>
        </w:tc>
        <w:tc>
          <w:tcPr>
            <w:tcW w:w="2882"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2FC1829F" w14:textId="77777777" w:rsidR="001F128E" w:rsidRPr="009A3A8D" w:rsidRDefault="00593EB7" w:rsidP="003608BA">
            <w:pPr>
              <w:suppressLineNumbers/>
              <w:spacing w:after="0" w:line="240" w:lineRule="auto"/>
              <w:jc w:val="center"/>
              <w:rPr>
                <w:rFonts w:ascii="Times New Roman" w:eastAsia="Times New Roman" w:hAnsi="Times New Roman" w:cs="Times New Roman"/>
                <w:color w:val="222222"/>
                <w:sz w:val="24"/>
                <w:szCs w:val="24"/>
                <w:lang w:val="en-GB"/>
              </w:rPr>
            </w:pPr>
            <w:hyperlink r:id="rId52" w:tgtFrame="_blank" w:history="1">
              <w:r w:rsidR="001F128E" w:rsidRPr="009A3A8D">
                <w:rPr>
                  <w:rFonts w:ascii="Times New Roman" w:eastAsia="Times New Roman" w:hAnsi="Times New Roman" w:cs="Times New Roman"/>
                  <w:color w:val="222222"/>
                  <w:sz w:val="24"/>
                  <w:szCs w:val="24"/>
                  <w:lang w:val="en-GB"/>
                </w:rPr>
                <w:t>bqtishat@yahoo.com</w:t>
              </w:r>
            </w:hyperlink>
          </w:p>
          <w:p w14:paraId="2DBCD46C"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710"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402DF1BA"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Mobile: 00962776123488</w:t>
            </w:r>
          </w:p>
          <w:p w14:paraId="3D9F32C7"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34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1F6BDDB4"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Completed</w:t>
            </w:r>
          </w:p>
        </w:tc>
      </w:tr>
      <w:tr w:rsidR="001F128E" w:rsidRPr="009A3A8D" w14:paraId="77A39489" w14:textId="77777777" w:rsidTr="001F128E">
        <w:trPr>
          <w:trHeight w:val="502"/>
        </w:trPr>
        <w:tc>
          <w:tcPr>
            <w:tcW w:w="1243" w:type="dxa"/>
            <w:vMerge/>
            <w:tcBorders>
              <w:left w:val="single" w:sz="4" w:space="0" w:color="auto"/>
              <w:bottom w:val="single" w:sz="4" w:space="0" w:color="auto"/>
              <w:right w:val="single" w:sz="4" w:space="0" w:color="auto"/>
            </w:tcBorders>
            <w:shd w:val="clear" w:color="auto" w:fill="AEAAAA" w:themeFill="background2" w:themeFillShade="BF"/>
            <w:vAlign w:val="center"/>
          </w:tcPr>
          <w:p w14:paraId="0DBC8E88"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382"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15B49EBF" w14:textId="77777777" w:rsidR="001F128E" w:rsidRPr="009A3A8D" w:rsidRDefault="001F128E" w:rsidP="003608BA">
            <w:pPr>
              <w:suppressLineNumbers/>
              <w:spacing w:after="0" w:line="240" w:lineRule="auto"/>
              <w:jc w:val="center"/>
              <w:rPr>
                <w:rFonts w:ascii="Times New Roman" w:eastAsia="Times New Roman" w:hAnsi="Times New Roman" w:cs="Times New Roman"/>
                <w:sz w:val="24"/>
                <w:szCs w:val="24"/>
                <w:lang w:val="en-GB"/>
              </w:rPr>
            </w:pPr>
            <w:r w:rsidRPr="009A3A8D">
              <w:rPr>
                <w:rFonts w:ascii="Times New Roman" w:eastAsia="Times New Roman" w:hAnsi="Times New Roman" w:cs="Times New Roman"/>
                <w:sz w:val="24"/>
                <w:szCs w:val="24"/>
                <w:lang w:val="en-GB"/>
              </w:rPr>
              <w:t>17:00</w:t>
            </w:r>
            <w:r w:rsidRPr="009A3A8D">
              <w:rPr>
                <w:rFonts w:ascii="Times New Roman" w:eastAsia="Times New Roman" w:hAnsi="Times New Roman" w:cs="Times New Roman"/>
                <w:sz w:val="24"/>
                <w:szCs w:val="24"/>
                <w:lang w:val="en-GB"/>
              </w:rPr>
              <w:br/>
              <w:t>Beirut Amman Time</w:t>
            </w:r>
          </w:p>
        </w:tc>
        <w:tc>
          <w:tcPr>
            <w:tcW w:w="2495"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4D3AC6B9"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Tourism Sector </w:t>
            </w:r>
          </w:p>
          <w:p w14:paraId="62E69008"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Petra Obeid</w:t>
            </w:r>
          </w:p>
          <w:p w14:paraId="4230612B"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-Lebanon</w:t>
            </w:r>
          </w:p>
        </w:tc>
        <w:tc>
          <w:tcPr>
            <w:tcW w:w="166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550C756D"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Ministry of Tourism </w:t>
            </w:r>
          </w:p>
        </w:tc>
        <w:tc>
          <w:tcPr>
            <w:tcW w:w="2649"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5A01C963"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Head of Youth and Local Bodies Department</w:t>
            </w:r>
          </w:p>
        </w:tc>
        <w:tc>
          <w:tcPr>
            <w:tcW w:w="2882"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1197BF4C" w14:textId="77777777" w:rsidR="001F128E" w:rsidRPr="009A3A8D" w:rsidRDefault="00EC0ADC" w:rsidP="003608BA">
            <w:pPr>
              <w:suppressLineNumbers/>
              <w:spacing w:after="0" w:line="240" w:lineRule="auto"/>
              <w:jc w:val="center"/>
              <w:rPr>
                <w:rFonts w:ascii="Times New Roman" w:eastAsia="Times New Roman" w:hAnsi="Times New Roman" w:cs="Times New Roman"/>
                <w:color w:val="222222"/>
                <w:sz w:val="24"/>
                <w:szCs w:val="24"/>
                <w:lang w:val="en-GB"/>
              </w:rPr>
            </w:pPr>
            <w:hyperlink r:id="rId53" w:tgtFrame="_blank" w:history="1">
              <w:r w:rsidR="001F128E" w:rsidRPr="009A3A8D">
                <w:rPr>
                  <w:rFonts w:ascii="Times New Roman" w:eastAsia="Times New Roman" w:hAnsi="Times New Roman" w:cs="Times New Roman"/>
                  <w:color w:val="222222"/>
                  <w:sz w:val="24"/>
                  <w:szCs w:val="24"/>
                  <w:lang w:val="en-GB"/>
                </w:rPr>
                <w:t>petra.p.obeid@gmail.com</w:t>
              </w:r>
            </w:hyperlink>
          </w:p>
        </w:tc>
        <w:tc>
          <w:tcPr>
            <w:tcW w:w="1710"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05928268"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Mobile number:</w:t>
            </w:r>
          </w:p>
          <w:p w14:paraId="60A1814F"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00961 3 559 576</w:t>
            </w:r>
          </w:p>
        </w:tc>
        <w:tc>
          <w:tcPr>
            <w:tcW w:w="134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EEA9003"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Completed</w:t>
            </w:r>
          </w:p>
        </w:tc>
      </w:tr>
      <w:tr w:rsidR="001F128E" w:rsidRPr="009A3A8D" w14:paraId="4C76E571" w14:textId="77777777" w:rsidTr="001F128E">
        <w:trPr>
          <w:trHeight w:val="736"/>
        </w:trPr>
        <w:tc>
          <w:tcPr>
            <w:tcW w:w="1243" w:type="dxa"/>
            <w:vMerge w:val="restart"/>
            <w:tcBorders>
              <w:top w:val="single" w:sz="4" w:space="0" w:color="auto"/>
              <w:left w:val="single" w:sz="4" w:space="0" w:color="auto"/>
              <w:right w:val="single" w:sz="4" w:space="0" w:color="auto"/>
            </w:tcBorders>
            <w:shd w:val="clear" w:color="auto" w:fill="E2EFD9" w:themeFill="accent6" w:themeFillTint="33"/>
            <w:vAlign w:val="center"/>
          </w:tcPr>
          <w:p w14:paraId="5986369E"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Tuesday</w:t>
            </w:r>
            <w:r w:rsidRPr="009A3A8D">
              <w:rPr>
                <w:rFonts w:ascii="Times New Roman" w:eastAsia="Times New Roman" w:hAnsi="Times New Roman" w:cs="Times New Roman"/>
                <w:color w:val="222222"/>
                <w:sz w:val="24"/>
                <w:szCs w:val="24"/>
                <w:lang w:val="en-GB"/>
              </w:rPr>
              <w:br/>
              <w:t>10 Nov</w:t>
            </w:r>
          </w:p>
        </w:tc>
        <w:tc>
          <w:tcPr>
            <w:tcW w:w="138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0CEA2624"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10:30 AM</w:t>
            </w:r>
          </w:p>
          <w:p w14:paraId="0DC5E549"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Amman Time</w:t>
            </w:r>
          </w:p>
        </w:tc>
        <w:tc>
          <w:tcPr>
            <w:tcW w:w="2495"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7BF9C974"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Assad </w:t>
            </w:r>
            <w:proofErr w:type="spellStart"/>
            <w:r w:rsidRPr="009A3A8D">
              <w:rPr>
                <w:rFonts w:ascii="Times New Roman" w:eastAsia="Times New Roman" w:hAnsi="Times New Roman" w:cs="Times New Roman"/>
                <w:color w:val="222222"/>
                <w:sz w:val="24"/>
                <w:szCs w:val="24"/>
                <w:lang w:val="en-GB"/>
              </w:rPr>
              <w:t>Serhal</w:t>
            </w:r>
            <w:proofErr w:type="spellEnd"/>
            <w:r w:rsidRPr="009A3A8D">
              <w:rPr>
                <w:rFonts w:ascii="Times New Roman" w:eastAsia="Times New Roman" w:hAnsi="Times New Roman" w:cs="Times New Roman"/>
                <w:color w:val="222222"/>
                <w:sz w:val="24"/>
                <w:szCs w:val="24"/>
                <w:lang w:val="en-GB"/>
              </w:rPr>
              <w:t xml:space="preserve">, </w:t>
            </w:r>
          </w:p>
          <w:p w14:paraId="38B2603A"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p w14:paraId="2E2258EE"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roofErr w:type="spellStart"/>
            <w:r w:rsidRPr="009A3A8D">
              <w:rPr>
                <w:rFonts w:ascii="Times New Roman" w:eastAsia="Times New Roman" w:hAnsi="Times New Roman" w:cs="Times New Roman"/>
                <w:color w:val="222222"/>
                <w:sz w:val="24"/>
                <w:szCs w:val="24"/>
                <w:lang w:val="en-GB"/>
              </w:rPr>
              <w:t>Bassima</w:t>
            </w:r>
            <w:proofErr w:type="spellEnd"/>
            <w:r w:rsidRPr="009A3A8D">
              <w:rPr>
                <w:rFonts w:ascii="Times New Roman" w:eastAsia="Times New Roman" w:hAnsi="Times New Roman" w:cs="Times New Roman"/>
                <w:color w:val="222222"/>
                <w:sz w:val="24"/>
                <w:szCs w:val="24"/>
                <w:lang w:val="en-GB"/>
              </w:rPr>
              <w:t xml:space="preserve"> Khatib - Lebanon</w:t>
            </w:r>
          </w:p>
        </w:tc>
        <w:tc>
          <w:tcPr>
            <w:tcW w:w="1669"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76BA5D5A"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SPNL</w:t>
            </w:r>
          </w:p>
        </w:tc>
        <w:tc>
          <w:tcPr>
            <w:tcW w:w="2649"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669C3D0E"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Director General – </w:t>
            </w:r>
          </w:p>
          <w:p w14:paraId="12DF2991"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p w14:paraId="164A4D3C" w14:textId="77777777" w:rsidR="001F128E" w:rsidRPr="009A3A8D" w:rsidRDefault="001F128E" w:rsidP="003608BA">
            <w:pPr>
              <w:suppressLineNumbers/>
              <w:spacing w:after="0" w:line="240" w:lineRule="auto"/>
              <w:jc w:val="center"/>
              <w:rPr>
                <w:rFonts w:ascii="Helvetica" w:eastAsia="Times New Roman" w:hAnsi="Helvetica" w:cs="Helvetica"/>
                <w:color w:val="333333"/>
                <w:sz w:val="21"/>
                <w:szCs w:val="21"/>
                <w:lang w:val="en-GB"/>
              </w:rPr>
            </w:pPr>
            <w:r w:rsidRPr="009A3A8D">
              <w:rPr>
                <w:rFonts w:ascii="Times New Roman" w:eastAsia="Times New Roman" w:hAnsi="Times New Roman" w:cs="Times New Roman"/>
                <w:color w:val="222222"/>
                <w:sz w:val="24"/>
                <w:szCs w:val="24"/>
                <w:lang w:val="en-GB"/>
              </w:rPr>
              <w:t>Assistant Director General</w:t>
            </w:r>
          </w:p>
        </w:tc>
        <w:tc>
          <w:tcPr>
            <w:tcW w:w="288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3B81BB0F" w14:textId="77777777" w:rsidR="001F128E" w:rsidRPr="009A3A8D" w:rsidRDefault="00EC0ADC" w:rsidP="003608BA">
            <w:pPr>
              <w:suppressLineNumbers/>
              <w:spacing w:after="0" w:line="240" w:lineRule="auto"/>
              <w:jc w:val="center"/>
              <w:rPr>
                <w:rStyle w:val="Hipervnculo"/>
                <w:rFonts w:ascii="Times New Roman" w:eastAsia="Times New Roman" w:hAnsi="Times New Roman" w:cs="Times New Roman"/>
                <w:sz w:val="24"/>
                <w:szCs w:val="24"/>
                <w:lang w:val="en-GB"/>
              </w:rPr>
            </w:pPr>
            <w:hyperlink r:id="rId54" w:history="1">
              <w:r w:rsidR="001F128E" w:rsidRPr="009A3A8D">
                <w:rPr>
                  <w:rStyle w:val="Hipervnculo"/>
                  <w:rFonts w:ascii="Times New Roman" w:eastAsia="Times New Roman" w:hAnsi="Times New Roman" w:cs="Times New Roman"/>
                  <w:sz w:val="24"/>
                  <w:szCs w:val="24"/>
                  <w:lang w:val="en-GB"/>
                </w:rPr>
                <w:t>aserhal@spnl.org</w:t>
              </w:r>
            </w:hyperlink>
          </w:p>
          <w:p w14:paraId="7AF1F421"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p w14:paraId="2F2F9358" w14:textId="77777777" w:rsidR="001F128E" w:rsidRPr="009A3A8D" w:rsidRDefault="00EC0ADC" w:rsidP="003608BA">
            <w:pPr>
              <w:suppressLineNumbers/>
              <w:spacing w:after="0" w:line="240" w:lineRule="auto"/>
              <w:jc w:val="center"/>
              <w:rPr>
                <w:rFonts w:ascii="Times New Roman" w:eastAsia="Times New Roman" w:hAnsi="Times New Roman" w:cs="Times New Roman"/>
                <w:color w:val="222222"/>
                <w:sz w:val="24"/>
                <w:szCs w:val="24"/>
                <w:lang w:val="en-GB"/>
              </w:rPr>
            </w:pPr>
            <w:hyperlink r:id="rId55" w:history="1">
              <w:r w:rsidR="001F128E" w:rsidRPr="009A3A8D">
                <w:rPr>
                  <w:rStyle w:val="Hipervnculo"/>
                  <w:rFonts w:ascii="Times New Roman" w:eastAsia="Times New Roman" w:hAnsi="Times New Roman" w:cs="Times New Roman"/>
                  <w:sz w:val="24"/>
                  <w:szCs w:val="24"/>
                  <w:lang w:val="en-GB"/>
                </w:rPr>
                <w:t>bkhatib@spnl.org</w:t>
              </w:r>
            </w:hyperlink>
          </w:p>
          <w:p w14:paraId="4F346C76"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71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2931CE60"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Skype ID: </w:t>
            </w:r>
            <w:proofErr w:type="spellStart"/>
            <w:r w:rsidRPr="009A3A8D">
              <w:rPr>
                <w:rFonts w:ascii="Times New Roman" w:eastAsia="Times New Roman" w:hAnsi="Times New Roman" w:cs="Times New Roman"/>
                <w:color w:val="222222"/>
                <w:sz w:val="24"/>
                <w:szCs w:val="24"/>
                <w:lang w:val="en-GB"/>
              </w:rPr>
              <w:t>ibrham</w:t>
            </w:r>
            <w:proofErr w:type="spellEnd"/>
          </w:p>
          <w:p w14:paraId="76C6F4BD"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Mobile: +961 3 057 716</w:t>
            </w:r>
          </w:p>
        </w:tc>
        <w:tc>
          <w:tcPr>
            <w:tcW w:w="13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A7FBE2"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Completed</w:t>
            </w:r>
          </w:p>
        </w:tc>
      </w:tr>
      <w:tr w:rsidR="001F128E" w:rsidRPr="009A3A8D" w14:paraId="0881A0BD" w14:textId="77777777" w:rsidTr="001F128E">
        <w:trPr>
          <w:trHeight w:val="736"/>
        </w:trPr>
        <w:tc>
          <w:tcPr>
            <w:tcW w:w="1243" w:type="dxa"/>
            <w:vMerge/>
            <w:tcBorders>
              <w:left w:val="single" w:sz="4" w:space="0" w:color="auto"/>
              <w:right w:val="single" w:sz="4" w:space="0" w:color="auto"/>
            </w:tcBorders>
            <w:shd w:val="clear" w:color="auto" w:fill="E2EFD9" w:themeFill="accent6" w:themeFillTint="33"/>
            <w:vAlign w:val="center"/>
          </w:tcPr>
          <w:p w14:paraId="084CFFD0"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38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0CFE8749"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12:00-13:00</w:t>
            </w:r>
            <w:r w:rsidRPr="009A3A8D">
              <w:rPr>
                <w:rFonts w:ascii="Times New Roman" w:eastAsia="Times New Roman" w:hAnsi="Times New Roman" w:cs="Times New Roman"/>
                <w:color w:val="222222"/>
                <w:sz w:val="24"/>
                <w:szCs w:val="24"/>
                <w:lang w:val="en-GB"/>
              </w:rPr>
              <w:br/>
              <w:t xml:space="preserve"> Amman Time</w:t>
            </w:r>
          </w:p>
        </w:tc>
        <w:tc>
          <w:tcPr>
            <w:tcW w:w="2495"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1B98C241"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PCCD - Partnership &amp; Capacity Development Team - </w:t>
            </w:r>
            <w:proofErr w:type="spellStart"/>
            <w:r w:rsidRPr="009A3A8D">
              <w:rPr>
                <w:rFonts w:ascii="Times New Roman" w:eastAsia="Times New Roman" w:hAnsi="Times New Roman" w:cs="Times New Roman"/>
                <w:color w:val="222222"/>
                <w:sz w:val="24"/>
                <w:szCs w:val="24"/>
                <w:lang w:val="en-GB"/>
              </w:rPr>
              <w:t>Kiragu</w:t>
            </w:r>
            <w:proofErr w:type="spellEnd"/>
            <w:r w:rsidRPr="009A3A8D">
              <w:rPr>
                <w:rFonts w:ascii="Times New Roman" w:eastAsia="Times New Roman" w:hAnsi="Times New Roman" w:cs="Times New Roman"/>
                <w:color w:val="222222"/>
                <w:sz w:val="24"/>
                <w:szCs w:val="24"/>
                <w:lang w:val="en-GB"/>
              </w:rPr>
              <w:t xml:space="preserve"> Mwangi</w:t>
            </w:r>
          </w:p>
        </w:tc>
        <w:tc>
          <w:tcPr>
            <w:tcW w:w="1669"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4E60FD12"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roofErr w:type="spellStart"/>
            <w:r w:rsidRPr="009A3A8D">
              <w:rPr>
                <w:rFonts w:ascii="Times New Roman" w:eastAsia="Times New Roman" w:hAnsi="Times New Roman" w:cs="Times New Roman"/>
                <w:color w:val="222222"/>
                <w:sz w:val="24"/>
                <w:szCs w:val="24"/>
                <w:lang w:val="en-GB"/>
              </w:rPr>
              <w:t>BirdLife</w:t>
            </w:r>
            <w:proofErr w:type="spellEnd"/>
            <w:r w:rsidRPr="009A3A8D">
              <w:rPr>
                <w:rFonts w:ascii="Times New Roman" w:eastAsia="Times New Roman" w:hAnsi="Times New Roman" w:cs="Times New Roman"/>
                <w:color w:val="222222"/>
                <w:sz w:val="24"/>
                <w:szCs w:val="24"/>
                <w:lang w:val="en-GB"/>
              </w:rPr>
              <w:t xml:space="preserve"> International</w:t>
            </w:r>
          </w:p>
        </w:tc>
        <w:tc>
          <w:tcPr>
            <w:tcW w:w="2649"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79D983FC" w14:textId="77777777" w:rsidR="001F128E" w:rsidRPr="009A3A8D" w:rsidRDefault="001F128E" w:rsidP="003608BA">
            <w:pPr>
              <w:suppressLineNumbers/>
              <w:spacing w:after="0" w:line="240" w:lineRule="auto"/>
              <w:jc w:val="center"/>
              <w:rPr>
                <w:rFonts w:ascii="Helvetica" w:eastAsia="Times New Roman" w:hAnsi="Helvetica" w:cs="Helvetica"/>
                <w:color w:val="333333"/>
                <w:sz w:val="21"/>
                <w:szCs w:val="21"/>
                <w:lang w:val="en-GB"/>
              </w:rPr>
            </w:pPr>
            <w:r w:rsidRPr="009A3A8D">
              <w:rPr>
                <w:rFonts w:ascii="Helvetica" w:eastAsia="Times New Roman" w:hAnsi="Helvetica" w:cs="Helvetica"/>
                <w:color w:val="333333"/>
                <w:sz w:val="21"/>
                <w:szCs w:val="21"/>
                <w:lang w:val="en-GB"/>
              </w:rPr>
              <w:t>Programme Manager</w:t>
            </w:r>
          </w:p>
        </w:tc>
        <w:tc>
          <w:tcPr>
            <w:tcW w:w="288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28A962B1" w14:textId="77777777" w:rsidR="001F128E" w:rsidRPr="009A3A8D" w:rsidRDefault="00593EB7" w:rsidP="003608BA">
            <w:pPr>
              <w:suppressLineNumbers/>
              <w:spacing w:after="0" w:line="240" w:lineRule="auto"/>
              <w:jc w:val="center"/>
              <w:rPr>
                <w:rFonts w:ascii="Times New Roman" w:eastAsia="Times New Roman" w:hAnsi="Times New Roman" w:cs="Times New Roman"/>
                <w:color w:val="222222"/>
                <w:sz w:val="24"/>
                <w:szCs w:val="24"/>
                <w:lang w:val="en-GB"/>
              </w:rPr>
            </w:pPr>
            <w:hyperlink r:id="rId56" w:history="1">
              <w:r w:rsidR="001F128E" w:rsidRPr="009A3A8D">
                <w:rPr>
                  <w:rStyle w:val="Hipervnculo"/>
                  <w:rFonts w:ascii="Times New Roman" w:eastAsia="Times New Roman" w:hAnsi="Times New Roman" w:cs="Times New Roman"/>
                  <w:sz w:val="24"/>
                  <w:szCs w:val="24"/>
                  <w:lang w:val="en-GB"/>
                </w:rPr>
                <w:t>Kiragu.Mwangi@birdlife.org</w:t>
              </w:r>
            </w:hyperlink>
            <w:r w:rsidR="001F128E" w:rsidRPr="009A3A8D">
              <w:rPr>
                <w:rFonts w:ascii="Times New Roman" w:eastAsia="Times New Roman" w:hAnsi="Times New Roman" w:cs="Times New Roman"/>
                <w:color w:val="222222"/>
                <w:sz w:val="24"/>
                <w:szCs w:val="24"/>
                <w:lang w:val="en-GB"/>
              </w:rPr>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053BFBCB"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3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3745E7"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Completed</w:t>
            </w:r>
          </w:p>
        </w:tc>
      </w:tr>
      <w:tr w:rsidR="001F128E" w:rsidRPr="008B6533" w14:paraId="6F6F12AE" w14:textId="77777777" w:rsidTr="001F128E">
        <w:trPr>
          <w:trHeight w:val="736"/>
        </w:trPr>
        <w:tc>
          <w:tcPr>
            <w:tcW w:w="1243" w:type="dxa"/>
            <w:vMerge/>
            <w:tcBorders>
              <w:left w:val="single" w:sz="4" w:space="0" w:color="auto"/>
              <w:bottom w:val="single" w:sz="4" w:space="0" w:color="auto"/>
              <w:right w:val="single" w:sz="4" w:space="0" w:color="auto"/>
            </w:tcBorders>
            <w:shd w:val="clear" w:color="auto" w:fill="E2EFD9" w:themeFill="accent6" w:themeFillTint="33"/>
            <w:vAlign w:val="center"/>
          </w:tcPr>
          <w:p w14:paraId="700022C3"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38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50428435"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13:00</w:t>
            </w:r>
          </w:p>
          <w:p w14:paraId="22D6B85A"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Amman Time</w:t>
            </w:r>
          </w:p>
        </w:tc>
        <w:tc>
          <w:tcPr>
            <w:tcW w:w="2495"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226B1908"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Noelle </w:t>
            </w:r>
            <w:proofErr w:type="spellStart"/>
            <w:r w:rsidRPr="009A3A8D">
              <w:rPr>
                <w:rFonts w:ascii="Times New Roman" w:eastAsia="Times New Roman" w:hAnsi="Times New Roman" w:cs="Times New Roman"/>
                <w:color w:val="222222"/>
                <w:sz w:val="24"/>
                <w:szCs w:val="24"/>
                <w:lang w:val="en-GB"/>
              </w:rPr>
              <w:t>Kumpel</w:t>
            </w:r>
            <w:proofErr w:type="spellEnd"/>
            <w:r w:rsidRPr="009A3A8D">
              <w:rPr>
                <w:rFonts w:ascii="Times New Roman" w:eastAsia="Times New Roman" w:hAnsi="Times New Roman" w:cs="Times New Roman"/>
                <w:color w:val="222222"/>
                <w:sz w:val="24"/>
                <w:szCs w:val="24"/>
                <w:lang w:val="en-GB"/>
              </w:rPr>
              <w:br/>
            </w:r>
          </w:p>
          <w:p w14:paraId="01AC1490"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Harvey Rich</w:t>
            </w:r>
          </w:p>
        </w:tc>
        <w:tc>
          <w:tcPr>
            <w:tcW w:w="1669"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419D84D2"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roofErr w:type="spellStart"/>
            <w:r w:rsidRPr="009A3A8D">
              <w:rPr>
                <w:rFonts w:ascii="Times New Roman" w:eastAsia="Times New Roman" w:hAnsi="Times New Roman" w:cs="Times New Roman"/>
                <w:color w:val="222222"/>
                <w:sz w:val="24"/>
                <w:szCs w:val="24"/>
                <w:lang w:val="en-GB"/>
              </w:rPr>
              <w:t>BirdLife</w:t>
            </w:r>
            <w:proofErr w:type="spellEnd"/>
            <w:r w:rsidRPr="009A3A8D">
              <w:rPr>
                <w:rFonts w:ascii="Times New Roman" w:eastAsia="Times New Roman" w:hAnsi="Times New Roman" w:cs="Times New Roman"/>
                <w:color w:val="222222"/>
                <w:sz w:val="24"/>
                <w:szCs w:val="24"/>
                <w:lang w:val="en-GB"/>
              </w:rPr>
              <w:t xml:space="preserve"> International</w:t>
            </w:r>
          </w:p>
        </w:tc>
        <w:tc>
          <w:tcPr>
            <w:tcW w:w="2649"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52FD4215"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Head of Policy</w:t>
            </w:r>
            <w:r w:rsidRPr="009A3A8D">
              <w:rPr>
                <w:rFonts w:ascii="Times New Roman" w:eastAsia="Times New Roman" w:hAnsi="Times New Roman" w:cs="Times New Roman"/>
                <w:color w:val="222222"/>
                <w:sz w:val="24"/>
                <w:szCs w:val="24"/>
                <w:lang w:val="en-GB"/>
              </w:rPr>
              <w:br/>
            </w:r>
          </w:p>
          <w:p w14:paraId="58DD0FA5"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Global Policy Officer</w:t>
            </w:r>
          </w:p>
        </w:tc>
        <w:tc>
          <w:tcPr>
            <w:tcW w:w="288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33AE1BFC" w14:textId="77777777" w:rsidR="001F128E" w:rsidRPr="009A3A8D" w:rsidRDefault="00EC0ADC" w:rsidP="003608BA">
            <w:pPr>
              <w:suppressLineNumbers/>
              <w:spacing w:after="0" w:line="240" w:lineRule="auto"/>
              <w:jc w:val="center"/>
              <w:rPr>
                <w:rFonts w:ascii="Times New Roman" w:eastAsia="Times New Roman" w:hAnsi="Times New Roman" w:cs="Times New Roman"/>
                <w:color w:val="222222"/>
                <w:sz w:val="24"/>
                <w:szCs w:val="24"/>
                <w:lang w:val="en-GB"/>
              </w:rPr>
            </w:pPr>
            <w:hyperlink r:id="rId57" w:history="1">
              <w:r w:rsidR="001F128E" w:rsidRPr="009A3A8D">
                <w:rPr>
                  <w:rStyle w:val="Hipervnculo"/>
                  <w:rFonts w:ascii="Times New Roman" w:eastAsia="Times New Roman" w:hAnsi="Times New Roman" w:cs="Times New Roman"/>
                  <w:sz w:val="24"/>
                  <w:szCs w:val="24"/>
                  <w:lang w:val="en-GB"/>
                </w:rPr>
                <w:t>Noelle.Kumpel@birdlife.org</w:t>
              </w:r>
            </w:hyperlink>
            <w:r w:rsidR="001F128E" w:rsidRPr="009A3A8D">
              <w:rPr>
                <w:rFonts w:ascii="Times New Roman" w:eastAsia="Times New Roman" w:hAnsi="Times New Roman" w:cs="Times New Roman"/>
                <w:color w:val="222222"/>
                <w:sz w:val="24"/>
                <w:szCs w:val="24"/>
                <w:lang w:val="en-GB"/>
              </w:rPr>
              <w:br/>
            </w:r>
          </w:p>
          <w:p w14:paraId="397473BB" w14:textId="77777777" w:rsidR="001F128E" w:rsidRPr="009A3A8D" w:rsidRDefault="00EC0ADC" w:rsidP="003608BA">
            <w:pPr>
              <w:suppressLineNumbers/>
              <w:spacing w:after="0" w:line="240" w:lineRule="auto"/>
              <w:jc w:val="center"/>
              <w:rPr>
                <w:rFonts w:ascii="Times New Roman" w:eastAsia="Times New Roman" w:hAnsi="Times New Roman" w:cs="Times New Roman"/>
                <w:color w:val="222222"/>
                <w:sz w:val="24"/>
                <w:szCs w:val="24"/>
                <w:lang w:val="en-GB"/>
              </w:rPr>
            </w:pPr>
            <w:hyperlink r:id="rId58" w:history="1">
              <w:r w:rsidR="001F128E" w:rsidRPr="009A3A8D">
                <w:rPr>
                  <w:rStyle w:val="Hipervnculo"/>
                  <w:rFonts w:ascii="Times New Roman" w:eastAsia="Times New Roman" w:hAnsi="Times New Roman" w:cs="Times New Roman"/>
                  <w:sz w:val="24"/>
                  <w:szCs w:val="24"/>
                  <w:lang w:val="en-GB"/>
                </w:rPr>
                <w:t>Harvey.Rich@birdlife.org</w:t>
              </w:r>
            </w:hyperlink>
            <w:r w:rsidR="001F128E" w:rsidRPr="009A3A8D">
              <w:rPr>
                <w:rFonts w:ascii="Times New Roman" w:eastAsia="Times New Roman" w:hAnsi="Times New Roman" w:cs="Times New Roman"/>
                <w:color w:val="222222"/>
                <w:sz w:val="24"/>
                <w:szCs w:val="24"/>
                <w:lang w:val="en-GB"/>
              </w:rPr>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tcPr>
          <w:p w14:paraId="438896F6"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Skype for Business ID: </w:t>
            </w:r>
            <w:r w:rsidRPr="009A3A8D">
              <w:rPr>
                <w:rFonts w:ascii="Times New Roman" w:eastAsia="Times New Roman" w:hAnsi="Times New Roman" w:cs="Times New Roman"/>
                <w:color w:val="222222"/>
                <w:sz w:val="24"/>
                <w:szCs w:val="24"/>
                <w:lang w:val="en-GB"/>
              </w:rPr>
              <w:br/>
              <w:t>Harvey.Rich@birdlife.org</w:t>
            </w:r>
          </w:p>
          <w:p w14:paraId="6A1446E3"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3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F06568"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r>
      <w:tr w:rsidR="001F128E" w:rsidRPr="009A3A8D" w14:paraId="1947EDE9" w14:textId="77777777" w:rsidTr="001F128E">
        <w:trPr>
          <w:trHeight w:val="834"/>
        </w:trPr>
        <w:tc>
          <w:tcPr>
            <w:tcW w:w="1243" w:type="dxa"/>
            <w:vMerge w:val="restart"/>
            <w:tcBorders>
              <w:top w:val="single" w:sz="4" w:space="0" w:color="auto"/>
              <w:left w:val="single" w:sz="4" w:space="0" w:color="auto"/>
              <w:right w:val="single" w:sz="4" w:space="0" w:color="auto"/>
            </w:tcBorders>
            <w:shd w:val="clear" w:color="auto" w:fill="FFF2CC" w:themeFill="accent4" w:themeFillTint="33"/>
            <w:vAlign w:val="center"/>
          </w:tcPr>
          <w:p w14:paraId="132C9D7E"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Wednesday</w:t>
            </w:r>
          </w:p>
          <w:p w14:paraId="31A29D0D"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11 Nov</w:t>
            </w:r>
          </w:p>
        </w:tc>
        <w:tc>
          <w:tcPr>
            <w:tcW w:w="1382"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466FD0FE"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12:00-13:00</w:t>
            </w:r>
            <w:r w:rsidRPr="009A3A8D">
              <w:rPr>
                <w:rFonts w:ascii="Times New Roman" w:eastAsia="Times New Roman" w:hAnsi="Times New Roman" w:cs="Times New Roman"/>
                <w:color w:val="222222"/>
                <w:sz w:val="24"/>
                <w:szCs w:val="24"/>
                <w:lang w:val="en-GB"/>
              </w:rPr>
              <w:br/>
              <w:t xml:space="preserve"> Amman Time</w:t>
            </w:r>
          </w:p>
        </w:tc>
        <w:tc>
          <w:tcPr>
            <w:tcW w:w="2495"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4AB16EDF"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Global Science Team- Tris </w:t>
            </w:r>
            <w:proofErr w:type="spellStart"/>
            <w:r w:rsidRPr="009A3A8D">
              <w:rPr>
                <w:lang w:val="en-GB"/>
              </w:rPr>
              <w:t>Allinson</w:t>
            </w:r>
            <w:proofErr w:type="spellEnd"/>
          </w:p>
        </w:tc>
        <w:tc>
          <w:tcPr>
            <w:tcW w:w="1669"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13F74F9C" w14:textId="77777777" w:rsidR="001F128E" w:rsidRPr="009A3A8D" w:rsidRDefault="001F128E" w:rsidP="003608BA">
            <w:pPr>
              <w:suppressLineNumbers/>
              <w:spacing w:after="0" w:line="240" w:lineRule="auto"/>
              <w:jc w:val="center"/>
              <w:rPr>
                <w:rFonts w:ascii="Times New Roman" w:eastAsia="Times New Roman" w:hAnsi="Times New Roman" w:cs="Times New Roman"/>
                <w:sz w:val="24"/>
                <w:szCs w:val="24"/>
                <w:lang w:val="en-GB"/>
              </w:rPr>
            </w:pPr>
            <w:proofErr w:type="spellStart"/>
            <w:r w:rsidRPr="009A3A8D">
              <w:rPr>
                <w:rFonts w:ascii="Times New Roman" w:eastAsia="Times New Roman" w:hAnsi="Times New Roman" w:cs="Times New Roman"/>
                <w:sz w:val="24"/>
                <w:szCs w:val="24"/>
                <w:lang w:val="en-GB"/>
              </w:rPr>
              <w:t>BirdLife</w:t>
            </w:r>
            <w:proofErr w:type="spellEnd"/>
            <w:r w:rsidRPr="009A3A8D">
              <w:rPr>
                <w:rFonts w:ascii="Times New Roman" w:eastAsia="Times New Roman" w:hAnsi="Times New Roman" w:cs="Times New Roman"/>
                <w:sz w:val="24"/>
                <w:szCs w:val="24"/>
                <w:lang w:val="en-GB"/>
              </w:rPr>
              <w:t xml:space="preserve"> International</w:t>
            </w:r>
          </w:p>
        </w:tc>
        <w:tc>
          <w:tcPr>
            <w:tcW w:w="2649"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11B5CB0C" w14:textId="77777777" w:rsidR="001F128E" w:rsidRPr="009A3A8D" w:rsidRDefault="001F128E" w:rsidP="003608BA">
            <w:pPr>
              <w:suppressLineNumbers/>
              <w:spacing w:after="0" w:line="240" w:lineRule="auto"/>
              <w:jc w:val="center"/>
              <w:rPr>
                <w:rFonts w:ascii="Times New Roman" w:eastAsia="Times New Roman" w:hAnsi="Times New Roman" w:cs="Times New Roman"/>
                <w:sz w:val="24"/>
                <w:szCs w:val="24"/>
                <w:lang w:val="en-GB"/>
              </w:rPr>
            </w:pPr>
            <w:r w:rsidRPr="009A3A8D">
              <w:rPr>
                <w:rFonts w:ascii="Times New Roman" w:eastAsia="Times New Roman" w:hAnsi="Times New Roman" w:cs="Times New Roman"/>
                <w:sz w:val="24"/>
                <w:szCs w:val="24"/>
                <w:lang w:val="en-GB"/>
              </w:rPr>
              <w:t>Senior Global Science Officer</w:t>
            </w:r>
          </w:p>
        </w:tc>
        <w:tc>
          <w:tcPr>
            <w:tcW w:w="2882"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63B47C1" w14:textId="77777777" w:rsidR="001F128E" w:rsidRPr="009A3A8D" w:rsidRDefault="00593EB7" w:rsidP="003608BA">
            <w:pPr>
              <w:suppressLineNumbers/>
              <w:spacing w:after="0" w:line="240" w:lineRule="auto"/>
              <w:jc w:val="center"/>
              <w:rPr>
                <w:rFonts w:ascii="Times New Roman" w:eastAsia="Times New Roman" w:hAnsi="Times New Roman" w:cs="Times New Roman"/>
                <w:sz w:val="24"/>
                <w:szCs w:val="24"/>
                <w:lang w:val="en-GB"/>
              </w:rPr>
            </w:pPr>
            <w:hyperlink r:id="rId59" w:tgtFrame="_blank" w:history="1">
              <w:r w:rsidR="001F128E" w:rsidRPr="009A3A8D">
                <w:rPr>
                  <w:rFonts w:ascii="Times New Roman" w:eastAsia="Times New Roman" w:hAnsi="Times New Roman" w:cs="Times New Roman"/>
                  <w:sz w:val="24"/>
                  <w:szCs w:val="24"/>
                  <w:lang w:val="en-GB"/>
                </w:rPr>
                <w:t>Tris.Allinson@birdlife.org</w:t>
              </w:r>
            </w:hyperlink>
            <w:r w:rsidR="001F128E" w:rsidRPr="009A3A8D">
              <w:rPr>
                <w:rFonts w:ascii="Times New Roman" w:eastAsia="Times New Roman" w:hAnsi="Times New Roman" w:cs="Times New Roman"/>
                <w:sz w:val="24"/>
                <w:szCs w:val="24"/>
                <w:lang w:val="en-GB"/>
              </w:rPr>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B3C7A07" w14:textId="77777777" w:rsidR="001F128E" w:rsidRPr="009A3A8D" w:rsidRDefault="001F128E" w:rsidP="003608BA">
            <w:pPr>
              <w:suppressLineNumbers/>
              <w:spacing w:after="0" w:line="240" w:lineRule="auto"/>
              <w:jc w:val="center"/>
              <w:rPr>
                <w:rFonts w:ascii="Times New Roman" w:eastAsia="Times New Roman" w:hAnsi="Times New Roman" w:cs="Times New Roman"/>
                <w:sz w:val="24"/>
                <w:szCs w:val="24"/>
                <w:lang w:val="en-GB"/>
              </w:rPr>
            </w:pPr>
            <w:r w:rsidRPr="009A3A8D">
              <w:rPr>
                <w:rFonts w:ascii="Times New Roman" w:eastAsia="Times New Roman" w:hAnsi="Times New Roman" w:cs="Times New Roman"/>
                <w:sz w:val="24"/>
                <w:szCs w:val="24"/>
                <w:lang w:val="en-GB"/>
              </w:rPr>
              <w:t xml:space="preserve">Tris </w:t>
            </w:r>
            <w:proofErr w:type="spellStart"/>
            <w:r w:rsidRPr="009A3A8D">
              <w:rPr>
                <w:rFonts w:ascii="Times New Roman" w:eastAsia="Times New Roman" w:hAnsi="Times New Roman" w:cs="Times New Roman"/>
                <w:sz w:val="24"/>
                <w:szCs w:val="24"/>
                <w:lang w:val="en-GB"/>
              </w:rPr>
              <w:t>Allinson</w:t>
            </w:r>
            <w:proofErr w:type="spellEnd"/>
          </w:p>
        </w:tc>
        <w:tc>
          <w:tcPr>
            <w:tcW w:w="134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A2219E3" w14:textId="77777777" w:rsidR="001F128E" w:rsidRPr="009A3A8D" w:rsidRDefault="001F128E" w:rsidP="003608BA">
            <w:pPr>
              <w:suppressLineNumbers/>
              <w:spacing w:after="0" w:line="240" w:lineRule="auto"/>
              <w:jc w:val="center"/>
              <w:rPr>
                <w:rFonts w:ascii="Times New Roman" w:eastAsia="Times New Roman" w:hAnsi="Times New Roman" w:cs="Times New Roman"/>
                <w:sz w:val="24"/>
                <w:szCs w:val="24"/>
                <w:lang w:val="en-GB"/>
              </w:rPr>
            </w:pPr>
            <w:r w:rsidRPr="009A3A8D">
              <w:rPr>
                <w:rFonts w:ascii="Times New Roman" w:eastAsia="Times New Roman" w:hAnsi="Times New Roman" w:cs="Times New Roman"/>
                <w:color w:val="222222"/>
                <w:sz w:val="24"/>
                <w:szCs w:val="24"/>
                <w:lang w:val="en-GB"/>
              </w:rPr>
              <w:t>Completed</w:t>
            </w:r>
          </w:p>
        </w:tc>
      </w:tr>
      <w:tr w:rsidR="001F128E" w:rsidRPr="009A3A8D" w14:paraId="631C3F15" w14:textId="77777777" w:rsidTr="001F128E">
        <w:trPr>
          <w:trHeight w:val="834"/>
        </w:trPr>
        <w:tc>
          <w:tcPr>
            <w:tcW w:w="1243" w:type="dxa"/>
            <w:vMerge/>
            <w:tcBorders>
              <w:top w:val="single" w:sz="4" w:space="0" w:color="auto"/>
              <w:left w:val="single" w:sz="4" w:space="0" w:color="auto"/>
              <w:right w:val="single" w:sz="4" w:space="0" w:color="auto"/>
            </w:tcBorders>
            <w:shd w:val="clear" w:color="auto" w:fill="FFF2CC" w:themeFill="accent4" w:themeFillTint="33"/>
            <w:vAlign w:val="center"/>
          </w:tcPr>
          <w:p w14:paraId="777ED251"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382"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75762FD"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14:00</w:t>
            </w:r>
          </w:p>
          <w:p w14:paraId="4E7D5D99"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Amman Time</w:t>
            </w:r>
          </w:p>
          <w:p w14:paraId="3A7CA0AE"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p w14:paraId="5A2D14D7"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2495"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E856FF3"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Tareq Qaneer - Jordan</w:t>
            </w:r>
          </w:p>
        </w:tc>
        <w:tc>
          <w:tcPr>
            <w:tcW w:w="1669"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302469B6" w14:textId="77777777" w:rsidR="001F128E" w:rsidRPr="009A3A8D" w:rsidRDefault="001F128E" w:rsidP="003608BA">
            <w:pPr>
              <w:suppressLineNumbers/>
              <w:spacing w:after="0" w:line="240" w:lineRule="auto"/>
              <w:jc w:val="center"/>
              <w:rPr>
                <w:rFonts w:ascii="Times New Roman" w:eastAsia="Times New Roman" w:hAnsi="Times New Roman" w:cs="Times New Roman"/>
                <w:sz w:val="24"/>
                <w:szCs w:val="24"/>
                <w:lang w:val="en-GB"/>
              </w:rPr>
            </w:pPr>
            <w:r w:rsidRPr="009A3A8D">
              <w:rPr>
                <w:rFonts w:ascii="Times New Roman" w:eastAsia="Times New Roman" w:hAnsi="Times New Roman" w:cs="Times New Roman"/>
                <w:color w:val="222222"/>
                <w:sz w:val="24"/>
                <w:szCs w:val="24"/>
                <w:lang w:val="en-GB"/>
              </w:rPr>
              <w:t>RSCN</w:t>
            </w:r>
          </w:p>
        </w:tc>
        <w:tc>
          <w:tcPr>
            <w:tcW w:w="2649"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7FF839F0" w14:textId="77777777" w:rsidR="001F128E" w:rsidRPr="009A3A8D" w:rsidRDefault="001F128E" w:rsidP="003608BA">
            <w:pPr>
              <w:suppressLineNumbers/>
              <w:spacing w:after="0" w:line="240" w:lineRule="auto"/>
              <w:jc w:val="center"/>
              <w:rPr>
                <w:rFonts w:ascii="Times New Roman" w:eastAsia="Times New Roman" w:hAnsi="Times New Roman" w:cs="Times New Roman"/>
                <w:sz w:val="24"/>
                <w:szCs w:val="24"/>
                <w:lang w:val="en-GB"/>
              </w:rPr>
            </w:pPr>
            <w:r w:rsidRPr="009A3A8D">
              <w:rPr>
                <w:rFonts w:ascii="Times New Roman" w:eastAsia="Times New Roman" w:hAnsi="Times New Roman" w:cs="Times New Roman"/>
                <w:color w:val="222222"/>
                <w:sz w:val="24"/>
                <w:szCs w:val="24"/>
                <w:lang w:val="en-GB"/>
              </w:rPr>
              <w:t>Head of Birds Unit</w:t>
            </w:r>
          </w:p>
        </w:tc>
        <w:tc>
          <w:tcPr>
            <w:tcW w:w="2882"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70D3AFAF" w14:textId="77777777" w:rsidR="001F128E" w:rsidRPr="009A3A8D" w:rsidRDefault="00EC0ADC" w:rsidP="003608BA">
            <w:pPr>
              <w:suppressLineNumbers/>
              <w:spacing w:after="0" w:line="240" w:lineRule="auto"/>
              <w:jc w:val="center"/>
              <w:rPr>
                <w:rFonts w:ascii="Times New Roman" w:eastAsia="Times New Roman" w:hAnsi="Times New Roman" w:cs="Times New Roman"/>
                <w:sz w:val="24"/>
                <w:szCs w:val="24"/>
                <w:lang w:val="en-GB"/>
              </w:rPr>
            </w:pPr>
            <w:hyperlink r:id="rId60" w:history="1">
              <w:r w:rsidR="001F128E" w:rsidRPr="009A3A8D">
                <w:rPr>
                  <w:rStyle w:val="Hipervnculo"/>
                  <w:rFonts w:ascii="Times New Roman" w:eastAsia="Times New Roman" w:hAnsi="Times New Roman" w:cs="Times New Roman"/>
                  <w:sz w:val="24"/>
                  <w:szCs w:val="24"/>
                  <w:lang w:val="en-GB"/>
                </w:rPr>
                <w:t>tareq.qaneer@rscn.org.jo</w:t>
              </w:r>
            </w:hyperlink>
            <w:r w:rsidR="001F128E" w:rsidRPr="009A3A8D">
              <w:rPr>
                <w:rFonts w:ascii="Times New Roman" w:eastAsia="Times New Roman" w:hAnsi="Times New Roman" w:cs="Times New Roman"/>
                <w:color w:val="222222"/>
                <w:sz w:val="24"/>
                <w:szCs w:val="24"/>
                <w:lang w:val="en-GB"/>
              </w:rPr>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407C463"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Mobile:00962799068647</w:t>
            </w:r>
          </w:p>
          <w:p w14:paraId="3905CE86"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roofErr w:type="spellStart"/>
            <w:proofErr w:type="gramStart"/>
            <w:r w:rsidRPr="009A3A8D">
              <w:rPr>
                <w:rFonts w:ascii="Times New Roman" w:eastAsia="Times New Roman" w:hAnsi="Times New Roman" w:cs="Times New Roman"/>
                <w:color w:val="222222"/>
                <w:sz w:val="24"/>
                <w:szCs w:val="24"/>
                <w:lang w:val="en-GB"/>
              </w:rPr>
              <w:t>live:tareq</w:t>
            </w:r>
            <w:proofErr w:type="gramEnd"/>
            <w:r w:rsidRPr="009A3A8D">
              <w:rPr>
                <w:rFonts w:ascii="Times New Roman" w:eastAsia="Times New Roman" w:hAnsi="Times New Roman" w:cs="Times New Roman"/>
                <w:color w:val="222222"/>
                <w:sz w:val="24"/>
                <w:szCs w:val="24"/>
                <w:lang w:val="en-GB"/>
              </w:rPr>
              <w:t>.qaneer</w:t>
            </w:r>
            <w:proofErr w:type="spellEnd"/>
          </w:p>
          <w:p w14:paraId="2ED0CC3D"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p w14:paraId="1B3806AC" w14:textId="77777777" w:rsidR="001F128E" w:rsidRPr="009A3A8D" w:rsidRDefault="001F128E" w:rsidP="003608BA">
            <w:pPr>
              <w:suppressLineNumbers/>
              <w:spacing w:after="0" w:line="240" w:lineRule="auto"/>
              <w:jc w:val="center"/>
              <w:rPr>
                <w:rFonts w:ascii="Times New Roman" w:eastAsia="Times New Roman" w:hAnsi="Times New Roman" w:cs="Times New Roman"/>
                <w:sz w:val="24"/>
                <w:szCs w:val="24"/>
                <w:lang w:val="en-GB"/>
              </w:rPr>
            </w:pPr>
          </w:p>
        </w:tc>
        <w:tc>
          <w:tcPr>
            <w:tcW w:w="134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F64A50A" w14:textId="77777777" w:rsidR="001F128E" w:rsidRPr="009A3A8D" w:rsidRDefault="001F128E" w:rsidP="003608BA">
            <w:pPr>
              <w:suppressLineNumbers/>
              <w:spacing w:after="0" w:line="240" w:lineRule="auto"/>
              <w:jc w:val="center"/>
              <w:rPr>
                <w:rFonts w:ascii="Times New Roman" w:eastAsia="Times New Roman" w:hAnsi="Times New Roman" w:cs="Times New Roman"/>
                <w:sz w:val="24"/>
                <w:szCs w:val="24"/>
                <w:lang w:val="en-GB"/>
              </w:rPr>
            </w:pPr>
            <w:r w:rsidRPr="009A3A8D">
              <w:rPr>
                <w:rFonts w:ascii="Times New Roman" w:eastAsia="Times New Roman" w:hAnsi="Times New Roman" w:cs="Times New Roman"/>
                <w:sz w:val="24"/>
                <w:szCs w:val="24"/>
                <w:lang w:val="en-GB"/>
              </w:rPr>
              <w:t>Second Meeting</w:t>
            </w:r>
          </w:p>
        </w:tc>
      </w:tr>
      <w:tr w:rsidR="001F128E" w:rsidRPr="009A3A8D" w14:paraId="1099DAD9" w14:textId="77777777" w:rsidTr="001F128E">
        <w:trPr>
          <w:trHeight w:val="834"/>
        </w:trPr>
        <w:tc>
          <w:tcPr>
            <w:tcW w:w="1243" w:type="dxa"/>
            <w:vMerge/>
            <w:tcBorders>
              <w:left w:val="single" w:sz="4" w:space="0" w:color="auto"/>
              <w:bottom w:val="single" w:sz="4" w:space="0" w:color="auto"/>
              <w:right w:val="single" w:sz="4" w:space="0" w:color="auto"/>
            </w:tcBorders>
            <w:shd w:val="clear" w:color="auto" w:fill="FFF2CC" w:themeFill="accent4" w:themeFillTint="33"/>
            <w:vAlign w:val="center"/>
          </w:tcPr>
          <w:p w14:paraId="4DACE949"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382"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7D7E7B7E" w14:textId="77777777" w:rsidR="001F128E" w:rsidRPr="009A3A8D" w:rsidRDefault="001F128E" w:rsidP="003608BA">
            <w:pPr>
              <w:suppressLineNumbers/>
              <w:spacing w:after="0" w:line="240" w:lineRule="auto"/>
              <w:jc w:val="center"/>
              <w:rPr>
                <w:rFonts w:ascii="Times New Roman" w:eastAsia="Times New Roman" w:hAnsi="Times New Roman" w:cs="Times New Roman"/>
                <w:sz w:val="24"/>
                <w:szCs w:val="24"/>
                <w:lang w:val="en-GB"/>
              </w:rPr>
            </w:pPr>
            <w:bookmarkStart w:id="38" w:name="_Hlk55501366"/>
            <w:r w:rsidRPr="009A3A8D">
              <w:rPr>
                <w:rFonts w:ascii="Times New Roman" w:eastAsia="Times New Roman" w:hAnsi="Times New Roman" w:cs="Times New Roman"/>
                <w:sz w:val="24"/>
                <w:szCs w:val="24"/>
                <w:lang w:val="en-GB"/>
              </w:rPr>
              <w:t>15:00 Khartoum/Amman time</w:t>
            </w:r>
          </w:p>
          <w:bookmarkEnd w:id="38"/>
          <w:p w14:paraId="78549924"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2495"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6083EA65"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roofErr w:type="spellStart"/>
            <w:r w:rsidRPr="009A3A8D">
              <w:rPr>
                <w:rFonts w:ascii="Times New Roman" w:eastAsia="Times New Roman" w:hAnsi="Times New Roman" w:cs="Times New Roman"/>
                <w:sz w:val="24"/>
                <w:szCs w:val="24"/>
                <w:lang w:val="en-GB"/>
              </w:rPr>
              <w:t>Dr.</w:t>
            </w:r>
            <w:proofErr w:type="spellEnd"/>
            <w:r w:rsidRPr="009A3A8D">
              <w:rPr>
                <w:rFonts w:ascii="Times New Roman" w:eastAsia="Times New Roman" w:hAnsi="Times New Roman" w:cs="Times New Roman"/>
                <w:sz w:val="24"/>
                <w:szCs w:val="24"/>
                <w:lang w:val="en-GB"/>
              </w:rPr>
              <w:t xml:space="preserve"> Ibrahim Hashim</w:t>
            </w:r>
          </w:p>
        </w:tc>
        <w:tc>
          <w:tcPr>
            <w:tcW w:w="1669"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3FC40952" w14:textId="77777777" w:rsidR="001F128E" w:rsidRPr="009A3A8D" w:rsidRDefault="001F128E" w:rsidP="003608BA">
            <w:pPr>
              <w:suppressLineNumbers/>
              <w:spacing w:after="0" w:line="240" w:lineRule="auto"/>
              <w:jc w:val="center"/>
              <w:rPr>
                <w:rFonts w:ascii="Times New Roman" w:eastAsia="Times New Roman" w:hAnsi="Times New Roman" w:cs="Times New Roman"/>
                <w:sz w:val="24"/>
                <w:szCs w:val="24"/>
                <w:lang w:val="en-GB"/>
              </w:rPr>
            </w:pPr>
            <w:r w:rsidRPr="009A3A8D">
              <w:rPr>
                <w:rFonts w:ascii="Times New Roman" w:eastAsia="Times New Roman" w:hAnsi="Times New Roman" w:cs="Times New Roman"/>
                <w:sz w:val="24"/>
                <w:szCs w:val="24"/>
                <w:lang w:val="en-GB"/>
              </w:rPr>
              <w:t>The Sudanese Wildlife Society</w:t>
            </w:r>
          </w:p>
          <w:p w14:paraId="5EA66674" w14:textId="77777777" w:rsidR="001F128E" w:rsidRPr="009A3A8D" w:rsidRDefault="001F128E" w:rsidP="003608BA">
            <w:pPr>
              <w:suppressLineNumbers/>
              <w:spacing w:after="0" w:line="240" w:lineRule="auto"/>
              <w:jc w:val="center"/>
              <w:rPr>
                <w:rFonts w:ascii="Times New Roman" w:eastAsia="Times New Roman" w:hAnsi="Times New Roman" w:cs="Times New Roman"/>
                <w:sz w:val="24"/>
                <w:szCs w:val="24"/>
                <w:lang w:val="en-GB"/>
              </w:rPr>
            </w:pPr>
          </w:p>
        </w:tc>
        <w:tc>
          <w:tcPr>
            <w:tcW w:w="2649"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30B55DE9" w14:textId="77777777" w:rsidR="001F128E" w:rsidRPr="009A3A8D" w:rsidRDefault="001F128E" w:rsidP="003608BA">
            <w:pPr>
              <w:suppressLineNumbers/>
              <w:spacing w:after="0" w:line="240" w:lineRule="auto"/>
              <w:jc w:val="center"/>
              <w:rPr>
                <w:rFonts w:ascii="Times New Roman" w:eastAsia="Times New Roman" w:hAnsi="Times New Roman" w:cs="Times New Roman"/>
                <w:sz w:val="24"/>
                <w:szCs w:val="24"/>
                <w:lang w:val="en-GB"/>
              </w:rPr>
            </w:pPr>
            <w:r w:rsidRPr="009A3A8D">
              <w:rPr>
                <w:rFonts w:ascii="Times New Roman" w:eastAsia="Times New Roman" w:hAnsi="Times New Roman" w:cs="Times New Roman"/>
                <w:sz w:val="24"/>
                <w:szCs w:val="24"/>
                <w:lang w:val="en-GB"/>
              </w:rPr>
              <w:t>President of SWS</w:t>
            </w:r>
          </w:p>
        </w:tc>
        <w:tc>
          <w:tcPr>
            <w:tcW w:w="2882"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38E09175" w14:textId="77777777" w:rsidR="001F128E" w:rsidRPr="009A3A8D" w:rsidRDefault="00593EB7" w:rsidP="003608BA">
            <w:pPr>
              <w:suppressLineNumbers/>
              <w:spacing w:after="0" w:line="240" w:lineRule="auto"/>
              <w:jc w:val="center"/>
              <w:rPr>
                <w:rFonts w:ascii="Times New Roman" w:eastAsia="Times New Roman" w:hAnsi="Times New Roman" w:cs="Times New Roman"/>
                <w:sz w:val="24"/>
                <w:szCs w:val="24"/>
                <w:lang w:val="en-GB"/>
              </w:rPr>
            </w:pPr>
            <w:hyperlink r:id="rId61" w:history="1">
              <w:r w:rsidR="001F128E" w:rsidRPr="009A3A8D">
                <w:rPr>
                  <w:rStyle w:val="Hipervnculo"/>
                  <w:rFonts w:ascii="Times New Roman" w:eastAsia="Times New Roman" w:hAnsi="Times New Roman" w:cs="Times New Roman"/>
                  <w:sz w:val="24"/>
                  <w:szCs w:val="24"/>
                  <w:lang w:val="en-GB"/>
                </w:rPr>
                <w:t>Ibramaha35@gmail.com</w:t>
              </w:r>
            </w:hyperlink>
            <w:r w:rsidR="001F128E" w:rsidRPr="009A3A8D">
              <w:rPr>
                <w:rFonts w:ascii="Times New Roman" w:eastAsia="Times New Roman" w:hAnsi="Times New Roman" w:cs="Times New Roman"/>
                <w:sz w:val="24"/>
                <w:szCs w:val="24"/>
                <w:lang w:val="en-GB"/>
              </w:rPr>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1A38F8DE" w14:textId="77777777" w:rsidR="001F128E" w:rsidRPr="009A3A8D" w:rsidRDefault="001F128E" w:rsidP="003608BA">
            <w:pPr>
              <w:suppressLineNumbers/>
              <w:spacing w:after="0" w:line="240" w:lineRule="auto"/>
              <w:jc w:val="center"/>
              <w:rPr>
                <w:rFonts w:ascii="Times New Roman" w:eastAsia="Times New Roman" w:hAnsi="Times New Roman" w:cs="Times New Roman"/>
                <w:sz w:val="24"/>
                <w:szCs w:val="24"/>
                <w:lang w:val="en-GB"/>
              </w:rPr>
            </w:pPr>
            <w:r w:rsidRPr="009A3A8D">
              <w:rPr>
                <w:rFonts w:ascii="Times New Roman" w:eastAsia="Times New Roman" w:hAnsi="Times New Roman" w:cs="Times New Roman"/>
                <w:sz w:val="24"/>
                <w:szCs w:val="24"/>
                <w:lang w:val="en-GB"/>
              </w:rPr>
              <w:t xml:space="preserve">Skype </w:t>
            </w:r>
            <w:proofErr w:type="gramStart"/>
            <w:r w:rsidRPr="009A3A8D">
              <w:rPr>
                <w:rFonts w:ascii="Times New Roman" w:eastAsia="Times New Roman" w:hAnsi="Times New Roman" w:cs="Times New Roman"/>
                <w:sz w:val="24"/>
                <w:szCs w:val="24"/>
                <w:lang w:val="en-GB"/>
              </w:rPr>
              <w:t>ID:Ibramaha</w:t>
            </w:r>
            <w:proofErr w:type="gramEnd"/>
            <w:r w:rsidRPr="009A3A8D">
              <w:rPr>
                <w:rFonts w:ascii="Times New Roman" w:eastAsia="Times New Roman" w:hAnsi="Times New Roman" w:cs="Times New Roman"/>
                <w:sz w:val="24"/>
                <w:szCs w:val="24"/>
                <w:lang w:val="en-GB"/>
              </w:rPr>
              <w:t>35</w:t>
            </w:r>
          </w:p>
          <w:p w14:paraId="16B01B71" w14:textId="77777777" w:rsidR="001F128E" w:rsidRPr="009A3A8D" w:rsidRDefault="001F128E" w:rsidP="003608BA">
            <w:pPr>
              <w:suppressLineNumbers/>
              <w:spacing w:after="0" w:line="240" w:lineRule="auto"/>
              <w:jc w:val="center"/>
              <w:rPr>
                <w:rFonts w:ascii="Times New Roman" w:eastAsia="Times New Roman" w:hAnsi="Times New Roman" w:cs="Times New Roman"/>
                <w:sz w:val="24"/>
                <w:szCs w:val="24"/>
                <w:lang w:val="en-GB"/>
              </w:rPr>
            </w:pPr>
            <w:r w:rsidRPr="009A3A8D">
              <w:rPr>
                <w:rFonts w:ascii="Times New Roman" w:eastAsia="Times New Roman" w:hAnsi="Times New Roman" w:cs="Times New Roman"/>
                <w:sz w:val="24"/>
                <w:szCs w:val="24"/>
                <w:lang w:val="en-GB"/>
              </w:rPr>
              <w:t>Phone Number:000249912165374</w:t>
            </w:r>
          </w:p>
          <w:p w14:paraId="7D1979C4" w14:textId="77777777" w:rsidR="001F128E" w:rsidRPr="009A3A8D" w:rsidRDefault="001F128E" w:rsidP="003608BA">
            <w:pPr>
              <w:suppressLineNumbers/>
              <w:spacing w:after="0" w:line="240" w:lineRule="auto"/>
              <w:jc w:val="center"/>
              <w:rPr>
                <w:rFonts w:ascii="Times New Roman" w:eastAsia="Times New Roman" w:hAnsi="Times New Roman" w:cs="Times New Roman"/>
                <w:sz w:val="24"/>
                <w:szCs w:val="24"/>
                <w:lang w:val="en-GB"/>
              </w:rPr>
            </w:pPr>
          </w:p>
        </w:tc>
        <w:tc>
          <w:tcPr>
            <w:tcW w:w="134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5614B7D" w14:textId="77777777" w:rsidR="001F128E" w:rsidRPr="009A3A8D" w:rsidRDefault="001F128E" w:rsidP="003608BA">
            <w:pPr>
              <w:suppressLineNumbers/>
              <w:spacing w:after="0" w:line="240" w:lineRule="auto"/>
              <w:jc w:val="center"/>
              <w:rPr>
                <w:rFonts w:ascii="Times New Roman" w:eastAsia="Times New Roman" w:hAnsi="Times New Roman" w:cs="Times New Roman"/>
                <w:sz w:val="24"/>
                <w:szCs w:val="24"/>
                <w:lang w:val="en-GB"/>
              </w:rPr>
            </w:pPr>
            <w:r w:rsidRPr="009A3A8D">
              <w:rPr>
                <w:rFonts w:ascii="Times New Roman" w:eastAsia="Times New Roman" w:hAnsi="Times New Roman" w:cs="Times New Roman"/>
                <w:color w:val="222222"/>
                <w:sz w:val="24"/>
                <w:szCs w:val="24"/>
                <w:lang w:val="en-GB"/>
              </w:rPr>
              <w:t>Completed</w:t>
            </w:r>
          </w:p>
        </w:tc>
      </w:tr>
      <w:tr w:rsidR="001F128E" w:rsidRPr="009A3A8D" w14:paraId="088D4C36" w14:textId="77777777" w:rsidTr="001F128E">
        <w:trPr>
          <w:trHeight w:val="736"/>
        </w:trPr>
        <w:tc>
          <w:tcPr>
            <w:tcW w:w="1243" w:type="dxa"/>
            <w:tcBorders>
              <w:top w:val="single" w:sz="4" w:space="0" w:color="auto"/>
              <w:left w:val="single" w:sz="4" w:space="0" w:color="auto"/>
              <w:bottom w:val="single" w:sz="4" w:space="0" w:color="auto"/>
              <w:right w:val="single" w:sz="4" w:space="0" w:color="auto"/>
            </w:tcBorders>
            <w:shd w:val="clear" w:color="auto" w:fill="FC98E9"/>
            <w:vAlign w:val="center"/>
          </w:tcPr>
          <w:p w14:paraId="796D618A"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Friday</w:t>
            </w:r>
          </w:p>
          <w:p w14:paraId="7443D980"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13 Nov</w:t>
            </w:r>
          </w:p>
        </w:tc>
        <w:tc>
          <w:tcPr>
            <w:tcW w:w="1382" w:type="dxa"/>
            <w:tcBorders>
              <w:top w:val="single" w:sz="4" w:space="0" w:color="auto"/>
              <w:left w:val="single" w:sz="4" w:space="0" w:color="auto"/>
              <w:bottom w:val="single" w:sz="4" w:space="0" w:color="auto"/>
              <w:right w:val="single" w:sz="4" w:space="0" w:color="auto"/>
            </w:tcBorders>
            <w:shd w:val="clear" w:color="auto" w:fill="FC98E9"/>
            <w:tcMar>
              <w:top w:w="0" w:type="dxa"/>
              <w:left w:w="108" w:type="dxa"/>
              <w:bottom w:w="0" w:type="dxa"/>
              <w:right w:w="108" w:type="dxa"/>
            </w:tcMar>
          </w:tcPr>
          <w:p w14:paraId="69FBF2C4"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18:30</w:t>
            </w:r>
          </w:p>
          <w:p w14:paraId="019D3F5F"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Amman/Beirut time</w:t>
            </w:r>
          </w:p>
        </w:tc>
        <w:tc>
          <w:tcPr>
            <w:tcW w:w="2495" w:type="dxa"/>
            <w:tcBorders>
              <w:top w:val="single" w:sz="4" w:space="0" w:color="auto"/>
              <w:left w:val="single" w:sz="4" w:space="0" w:color="auto"/>
              <w:bottom w:val="single" w:sz="4" w:space="0" w:color="auto"/>
              <w:right w:val="single" w:sz="4" w:space="0" w:color="auto"/>
            </w:tcBorders>
            <w:shd w:val="clear" w:color="auto" w:fill="FC98E9"/>
            <w:tcMar>
              <w:top w:w="0" w:type="dxa"/>
              <w:left w:w="108" w:type="dxa"/>
              <w:bottom w:w="0" w:type="dxa"/>
              <w:right w:w="108" w:type="dxa"/>
            </w:tcMar>
          </w:tcPr>
          <w:p w14:paraId="0894BDC9"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Hunting Sector –</w:t>
            </w:r>
          </w:p>
          <w:p w14:paraId="4D418A2F"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roofErr w:type="spellStart"/>
            <w:proofErr w:type="gramStart"/>
            <w:r w:rsidRPr="009A3A8D">
              <w:rPr>
                <w:rFonts w:ascii="Times New Roman" w:eastAsia="Times New Roman" w:hAnsi="Times New Roman" w:cs="Times New Roman"/>
                <w:color w:val="222222"/>
                <w:sz w:val="24"/>
                <w:szCs w:val="24"/>
                <w:lang w:val="en-GB"/>
              </w:rPr>
              <w:t>Dr.Ghassan</w:t>
            </w:r>
            <w:proofErr w:type="spellEnd"/>
            <w:proofErr w:type="gramEnd"/>
            <w:r w:rsidRPr="009A3A8D">
              <w:rPr>
                <w:rFonts w:ascii="Times New Roman" w:eastAsia="Times New Roman" w:hAnsi="Times New Roman" w:cs="Times New Roman"/>
                <w:color w:val="222222"/>
                <w:sz w:val="24"/>
                <w:szCs w:val="24"/>
                <w:lang w:val="en-GB"/>
              </w:rPr>
              <w:t xml:space="preserve"> </w:t>
            </w:r>
            <w:proofErr w:type="spellStart"/>
            <w:r w:rsidRPr="009A3A8D">
              <w:rPr>
                <w:rFonts w:ascii="Times New Roman" w:eastAsia="Times New Roman" w:hAnsi="Times New Roman" w:cs="Times New Roman"/>
                <w:color w:val="222222"/>
                <w:sz w:val="24"/>
                <w:szCs w:val="24"/>
                <w:lang w:val="en-GB"/>
              </w:rPr>
              <w:t>Jaradeh</w:t>
            </w:r>
            <w:proofErr w:type="spellEnd"/>
          </w:p>
          <w:p w14:paraId="665EFAF6"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rtl/>
                <w:lang w:val="en-GB" w:bidi="ar-JO"/>
              </w:rPr>
            </w:pPr>
          </w:p>
        </w:tc>
        <w:tc>
          <w:tcPr>
            <w:tcW w:w="1669" w:type="dxa"/>
            <w:tcBorders>
              <w:top w:val="single" w:sz="4" w:space="0" w:color="auto"/>
              <w:left w:val="single" w:sz="4" w:space="0" w:color="auto"/>
              <w:bottom w:val="single" w:sz="4" w:space="0" w:color="auto"/>
              <w:right w:val="single" w:sz="4" w:space="0" w:color="auto"/>
            </w:tcBorders>
            <w:shd w:val="clear" w:color="auto" w:fill="FC98E9"/>
            <w:tcMar>
              <w:top w:w="0" w:type="dxa"/>
              <w:left w:w="108" w:type="dxa"/>
              <w:bottom w:w="0" w:type="dxa"/>
              <w:right w:w="108" w:type="dxa"/>
            </w:tcMar>
          </w:tcPr>
          <w:p w14:paraId="64CE9545"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Higher Hunting Council-Lebanon</w:t>
            </w:r>
          </w:p>
        </w:tc>
        <w:tc>
          <w:tcPr>
            <w:tcW w:w="2649" w:type="dxa"/>
            <w:tcBorders>
              <w:top w:val="single" w:sz="4" w:space="0" w:color="auto"/>
              <w:left w:val="single" w:sz="4" w:space="0" w:color="auto"/>
              <w:bottom w:val="single" w:sz="4" w:space="0" w:color="auto"/>
              <w:right w:val="single" w:sz="4" w:space="0" w:color="auto"/>
            </w:tcBorders>
            <w:shd w:val="clear" w:color="auto" w:fill="FC98E9"/>
            <w:tcMar>
              <w:top w:w="0" w:type="dxa"/>
              <w:left w:w="108" w:type="dxa"/>
              <w:bottom w:w="0" w:type="dxa"/>
              <w:right w:w="108" w:type="dxa"/>
            </w:tcMar>
          </w:tcPr>
          <w:p w14:paraId="6441531A" w14:textId="77777777" w:rsidR="001F128E" w:rsidRPr="009A3A8D" w:rsidRDefault="001F128E" w:rsidP="003608BA">
            <w:pPr>
              <w:suppressLineNumbers/>
              <w:spacing w:after="0" w:line="240" w:lineRule="auto"/>
              <w:jc w:val="center"/>
              <w:rPr>
                <w:rFonts w:ascii="Helvetica" w:eastAsia="Times New Roman" w:hAnsi="Helvetica" w:cs="Helvetica"/>
                <w:color w:val="333333"/>
                <w:sz w:val="21"/>
                <w:szCs w:val="21"/>
                <w:lang w:val="en-GB"/>
              </w:rPr>
            </w:pPr>
            <w:r w:rsidRPr="009A3A8D">
              <w:rPr>
                <w:rFonts w:ascii="Times New Roman" w:eastAsia="Times New Roman" w:hAnsi="Times New Roman" w:cs="Times New Roman"/>
                <w:color w:val="222222"/>
                <w:sz w:val="24"/>
                <w:szCs w:val="24"/>
                <w:lang w:val="en-GB"/>
              </w:rPr>
              <w:t>Member of Higher Hunting Council</w:t>
            </w:r>
          </w:p>
        </w:tc>
        <w:tc>
          <w:tcPr>
            <w:tcW w:w="2882" w:type="dxa"/>
            <w:tcBorders>
              <w:top w:val="single" w:sz="4" w:space="0" w:color="auto"/>
              <w:left w:val="single" w:sz="4" w:space="0" w:color="auto"/>
              <w:bottom w:val="single" w:sz="4" w:space="0" w:color="auto"/>
              <w:right w:val="single" w:sz="4" w:space="0" w:color="auto"/>
            </w:tcBorders>
            <w:shd w:val="clear" w:color="auto" w:fill="FC98E9"/>
            <w:tcMar>
              <w:top w:w="0" w:type="dxa"/>
              <w:left w:w="108" w:type="dxa"/>
              <w:bottom w:w="0" w:type="dxa"/>
              <w:right w:w="108" w:type="dxa"/>
            </w:tcMar>
          </w:tcPr>
          <w:p w14:paraId="391E00E2"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p w14:paraId="4F14C248" w14:textId="77777777" w:rsidR="001F128E" w:rsidRPr="009A3A8D" w:rsidRDefault="00EC0ADC" w:rsidP="003608BA">
            <w:pPr>
              <w:suppressLineNumbers/>
              <w:spacing w:after="0" w:line="240" w:lineRule="auto"/>
              <w:jc w:val="center"/>
              <w:rPr>
                <w:rFonts w:ascii="Times New Roman" w:eastAsia="Times New Roman" w:hAnsi="Times New Roman" w:cs="Times New Roman"/>
                <w:color w:val="222222"/>
                <w:sz w:val="24"/>
                <w:szCs w:val="24"/>
                <w:lang w:val="en-GB"/>
              </w:rPr>
            </w:pPr>
            <w:hyperlink r:id="rId62" w:tgtFrame="_blank" w:history="1">
              <w:r w:rsidR="001F128E" w:rsidRPr="009A3A8D">
                <w:rPr>
                  <w:rFonts w:ascii="Times New Roman" w:eastAsia="Times New Roman" w:hAnsi="Times New Roman" w:cs="Times New Roman"/>
                  <w:color w:val="222222"/>
                  <w:sz w:val="24"/>
                  <w:szCs w:val="24"/>
                  <w:lang w:val="en-GB"/>
                </w:rPr>
                <w:t>ghassan.jaradi@gmail.com</w:t>
              </w:r>
            </w:hyperlink>
            <w:r w:rsidR="001F128E" w:rsidRPr="009A3A8D">
              <w:rPr>
                <w:rFonts w:ascii="Times New Roman" w:eastAsia="Times New Roman" w:hAnsi="Times New Roman" w:cs="Times New Roman"/>
                <w:color w:val="222222"/>
                <w:sz w:val="24"/>
                <w:szCs w:val="24"/>
                <w:lang w:val="en-GB"/>
              </w:rPr>
              <w:br/>
            </w:r>
            <w:hyperlink r:id="rId63" w:tgtFrame="_blank" w:history="1">
              <w:r w:rsidR="001F128E" w:rsidRPr="009A3A8D">
                <w:rPr>
                  <w:rFonts w:ascii="Times New Roman" w:eastAsia="Times New Roman" w:hAnsi="Times New Roman" w:cs="Times New Roman"/>
                  <w:color w:val="222222"/>
                  <w:sz w:val="24"/>
                  <w:szCs w:val="24"/>
                  <w:lang w:val="en-GB"/>
                </w:rPr>
                <w:t>grjaradi@hotmail.com</w:t>
              </w:r>
            </w:hyperlink>
            <w:r w:rsidR="001F128E" w:rsidRPr="009A3A8D">
              <w:rPr>
                <w:rFonts w:ascii="Times New Roman" w:eastAsia="Times New Roman" w:hAnsi="Times New Roman" w:cs="Times New Roman"/>
                <w:color w:val="222222"/>
                <w:sz w:val="24"/>
                <w:szCs w:val="24"/>
                <w:lang w:val="en-GB"/>
              </w:rPr>
              <w:br/>
            </w:r>
          </w:p>
        </w:tc>
        <w:tc>
          <w:tcPr>
            <w:tcW w:w="1710" w:type="dxa"/>
            <w:tcBorders>
              <w:top w:val="single" w:sz="4" w:space="0" w:color="auto"/>
              <w:left w:val="single" w:sz="4" w:space="0" w:color="auto"/>
              <w:bottom w:val="single" w:sz="4" w:space="0" w:color="auto"/>
              <w:right w:val="single" w:sz="4" w:space="0" w:color="auto"/>
            </w:tcBorders>
            <w:shd w:val="clear" w:color="auto" w:fill="FC98E9"/>
            <w:tcMar>
              <w:top w:w="0" w:type="dxa"/>
              <w:left w:w="108" w:type="dxa"/>
              <w:bottom w:w="0" w:type="dxa"/>
              <w:right w:w="108" w:type="dxa"/>
            </w:tcMar>
          </w:tcPr>
          <w:p w14:paraId="6A6E1860"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Mobile Number:</w:t>
            </w:r>
          </w:p>
          <w:p w14:paraId="1CA9FB03"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00961 3 689 840.</w:t>
            </w:r>
          </w:p>
          <w:p w14:paraId="400F574A"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Skype ID:</w:t>
            </w:r>
            <w:hyperlink r:id="rId64" w:tgtFrame="_blank" w:history="1">
              <w:r w:rsidRPr="009A3A8D">
                <w:rPr>
                  <w:rFonts w:ascii="Times New Roman" w:eastAsia="Times New Roman" w:hAnsi="Times New Roman" w:cs="Times New Roman"/>
                  <w:color w:val="222222"/>
                  <w:sz w:val="24"/>
                  <w:szCs w:val="24"/>
                  <w:lang w:val="en-GB"/>
                </w:rPr>
                <w:t>grjaradi@hotmail.com</w:t>
              </w:r>
            </w:hyperlink>
          </w:p>
        </w:tc>
        <w:tc>
          <w:tcPr>
            <w:tcW w:w="1347" w:type="dxa"/>
            <w:tcBorders>
              <w:top w:val="single" w:sz="4" w:space="0" w:color="auto"/>
              <w:left w:val="single" w:sz="4" w:space="0" w:color="auto"/>
              <w:bottom w:val="single" w:sz="4" w:space="0" w:color="auto"/>
              <w:right w:val="single" w:sz="4" w:space="0" w:color="auto"/>
            </w:tcBorders>
            <w:shd w:val="clear" w:color="auto" w:fill="FC98E9"/>
          </w:tcPr>
          <w:p w14:paraId="27948A60"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Completed</w:t>
            </w:r>
          </w:p>
        </w:tc>
      </w:tr>
      <w:tr w:rsidR="001F128E" w:rsidRPr="009A3A8D" w14:paraId="559A7703" w14:textId="77777777" w:rsidTr="001F128E">
        <w:trPr>
          <w:trHeight w:val="501"/>
        </w:trPr>
        <w:tc>
          <w:tcPr>
            <w:tcW w:w="1243" w:type="dxa"/>
            <w:tcBorders>
              <w:top w:val="single" w:sz="4" w:space="0" w:color="auto"/>
              <w:left w:val="single" w:sz="4" w:space="0" w:color="auto"/>
              <w:bottom w:val="single" w:sz="4" w:space="0" w:color="auto"/>
              <w:right w:val="single" w:sz="4" w:space="0" w:color="auto"/>
            </w:tcBorders>
            <w:shd w:val="clear" w:color="auto" w:fill="FF9933"/>
          </w:tcPr>
          <w:p w14:paraId="2FB16419"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lastRenderedPageBreak/>
              <w:t>Tuesday</w:t>
            </w:r>
          </w:p>
          <w:p w14:paraId="4359DA90"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17 Nov</w:t>
            </w:r>
          </w:p>
        </w:tc>
        <w:tc>
          <w:tcPr>
            <w:tcW w:w="1382" w:type="dxa"/>
            <w:tcBorders>
              <w:top w:val="single" w:sz="4" w:space="0" w:color="auto"/>
              <w:left w:val="single" w:sz="4" w:space="0" w:color="auto"/>
              <w:bottom w:val="single" w:sz="4" w:space="0" w:color="auto"/>
              <w:right w:val="single" w:sz="4" w:space="0" w:color="auto"/>
            </w:tcBorders>
            <w:shd w:val="clear" w:color="auto" w:fill="FF9933"/>
            <w:tcMar>
              <w:top w:w="0" w:type="dxa"/>
              <w:left w:w="108" w:type="dxa"/>
              <w:bottom w:w="0" w:type="dxa"/>
              <w:right w:w="108" w:type="dxa"/>
            </w:tcMar>
          </w:tcPr>
          <w:p w14:paraId="6922AB17"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9:00 AM</w:t>
            </w:r>
            <w:r w:rsidRPr="009A3A8D">
              <w:rPr>
                <w:rFonts w:ascii="Times New Roman" w:eastAsia="Times New Roman" w:hAnsi="Times New Roman" w:cs="Times New Roman"/>
                <w:color w:val="222222"/>
                <w:sz w:val="24"/>
                <w:szCs w:val="24"/>
                <w:lang w:val="en-GB"/>
              </w:rPr>
              <w:br/>
              <w:t>Amman Time</w:t>
            </w:r>
          </w:p>
        </w:tc>
        <w:tc>
          <w:tcPr>
            <w:tcW w:w="2495" w:type="dxa"/>
            <w:tcBorders>
              <w:top w:val="single" w:sz="4" w:space="0" w:color="auto"/>
              <w:left w:val="single" w:sz="4" w:space="0" w:color="auto"/>
              <w:bottom w:val="single" w:sz="4" w:space="0" w:color="auto"/>
              <w:right w:val="single" w:sz="4" w:space="0" w:color="auto"/>
            </w:tcBorders>
            <w:shd w:val="clear" w:color="auto" w:fill="FF9933"/>
            <w:tcMar>
              <w:top w:w="0" w:type="dxa"/>
              <w:left w:w="108" w:type="dxa"/>
              <w:bottom w:w="0" w:type="dxa"/>
              <w:right w:w="108" w:type="dxa"/>
            </w:tcMar>
          </w:tcPr>
          <w:p w14:paraId="720A76F5"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Energy Sector –</w:t>
            </w:r>
          </w:p>
          <w:p w14:paraId="16827A89"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roofErr w:type="spellStart"/>
            <w:r w:rsidRPr="009A3A8D">
              <w:rPr>
                <w:rFonts w:ascii="Times New Roman" w:eastAsia="Times New Roman" w:hAnsi="Times New Roman" w:cs="Times New Roman"/>
                <w:color w:val="222222"/>
                <w:sz w:val="24"/>
                <w:szCs w:val="24"/>
                <w:lang w:val="en-GB"/>
              </w:rPr>
              <w:t>Laith.elmoghrabi</w:t>
            </w:r>
            <w:proofErr w:type="spellEnd"/>
          </w:p>
          <w:p w14:paraId="26A3920B"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Jordan </w:t>
            </w:r>
          </w:p>
          <w:p w14:paraId="6C267348"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669" w:type="dxa"/>
            <w:tcBorders>
              <w:top w:val="single" w:sz="4" w:space="0" w:color="auto"/>
              <w:left w:val="single" w:sz="4" w:space="0" w:color="auto"/>
              <w:bottom w:val="single" w:sz="4" w:space="0" w:color="auto"/>
              <w:right w:val="single" w:sz="4" w:space="0" w:color="auto"/>
            </w:tcBorders>
            <w:shd w:val="clear" w:color="auto" w:fill="FF9933"/>
            <w:tcMar>
              <w:top w:w="0" w:type="dxa"/>
              <w:left w:w="108" w:type="dxa"/>
              <w:bottom w:w="0" w:type="dxa"/>
              <w:right w:w="108" w:type="dxa"/>
            </w:tcMar>
          </w:tcPr>
          <w:p w14:paraId="1A216F58"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ECO Consult </w:t>
            </w:r>
          </w:p>
        </w:tc>
        <w:tc>
          <w:tcPr>
            <w:tcW w:w="2649" w:type="dxa"/>
            <w:tcBorders>
              <w:top w:val="single" w:sz="4" w:space="0" w:color="auto"/>
              <w:left w:val="single" w:sz="4" w:space="0" w:color="auto"/>
              <w:bottom w:val="single" w:sz="4" w:space="0" w:color="auto"/>
              <w:right w:val="single" w:sz="4" w:space="0" w:color="auto"/>
            </w:tcBorders>
            <w:shd w:val="clear" w:color="auto" w:fill="FF9933"/>
            <w:tcMar>
              <w:top w:w="0" w:type="dxa"/>
              <w:left w:w="108" w:type="dxa"/>
              <w:bottom w:w="0" w:type="dxa"/>
              <w:right w:w="108" w:type="dxa"/>
            </w:tcMar>
          </w:tcPr>
          <w:p w14:paraId="0FB942E3"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Ecological Research Manager</w:t>
            </w:r>
          </w:p>
        </w:tc>
        <w:tc>
          <w:tcPr>
            <w:tcW w:w="2882" w:type="dxa"/>
            <w:tcBorders>
              <w:top w:val="single" w:sz="4" w:space="0" w:color="auto"/>
              <w:left w:val="single" w:sz="4" w:space="0" w:color="auto"/>
              <w:bottom w:val="single" w:sz="4" w:space="0" w:color="auto"/>
              <w:right w:val="single" w:sz="4" w:space="0" w:color="auto"/>
            </w:tcBorders>
            <w:shd w:val="clear" w:color="auto" w:fill="FF9933"/>
            <w:tcMar>
              <w:top w:w="0" w:type="dxa"/>
              <w:left w:w="108" w:type="dxa"/>
              <w:bottom w:w="0" w:type="dxa"/>
              <w:right w:w="108" w:type="dxa"/>
            </w:tcMar>
          </w:tcPr>
          <w:p w14:paraId="5147AF9E" w14:textId="77777777" w:rsidR="001F128E" w:rsidRPr="009A3A8D" w:rsidRDefault="00593EB7" w:rsidP="003608BA">
            <w:pPr>
              <w:suppressLineNumbers/>
              <w:spacing w:after="0" w:line="240" w:lineRule="auto"/>
              <w:jc w:val="center"/>
              <w:rPr>
                <w:rFonts w:ascii="Times New Roman" w:eastAsia="Times New Roman" w:hAnsi="Times New Roman" w:cs="Times New Roman"/>
                <w:sz w:val="24"/>
                <w:szCs w:val="24"/>
                <w:lang w:val="en-GB"/>
              </w:rPr>
            </w:pPr>
            <w:hyperlink r:id="rId65" w:tgtFrame="_blank" w:history="1">
              <w:r w:rsidR="001F128E" w:rsidRPr="009A3A8D">
                <w:rPr>
                  <w:rFonts w:ascii="Times New Roman" w:eastAsia="Times New Roman" w:hAnsi="Times New Roman" w:cs="Times New Roman"/>
                  <w:color w:val="222222"/>
                  <w:sz w:val="24"/>
                  <w:szCs w:val="24"/>
                  <w:lang w:val="en-GB"/>
                </w:rPr>
                <w:t>laith.elmoghrabi@gmail.com</w:t>
              </w:r>
            </w:hyperlink>
          </w:p>
        </w:tc>
        <w:tc>
          <w:tcPr>
            <w:tcW w:w="1710" w:type="dxa"/>
            <w:tcBorders>
              <w:top w:val="single" w:sz="4" w:space="0" w:color="auto"/>
              <w:left w:val="single" w:sz="4" w:space="0" w:color="auto"/>
              <w:bottom w:val="single" w:sz="4" w:space="0" w:color="auto"/>
              <w:right w:val="single" w:sz="4" w:space="0" w:color="auto"/>
            </w:tcBorders>
            <w:shd w:val="clear" w:color="auto" w:fill="FF9933"/>
            <w:tcMar>
              <w:top w:w="0" w:type="dxa"/>
              <w:left w:w="108" w:type="dxa"/>
              <w:bottom w:w="0" w:type="dxa"/>
              <w:right w:w="108" w:type="dxa"/>
            </w:tcMar>
          </w:tcPr>
          <w:p w14:paraId="4629203B"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roofErr w:type="spellStart"/>
            <w:r w:rsidRPr="009A3A8D">
              <w:rPr>
                <w:rFonts w:ascii="Times New Roman" w:eastAsia="Times New Roman" w:hAnsi="Times New Roman" w:cs="Times New Roman"/>
                <w:color w:val="222222"/>
                <w:sz w:val="24"/>
                <w:szCs w:val="24"/>
                <w:lang w:val="en-GB"/>
              </w:rPr>
              <w:t>Laith.elmoghrabi</w:t>
            </w:r>
            <w:proofErr w:type="spellEnd"/>
          </w:p>
          <w:p w14:paraId="32C65D7D" w14:textId="77777777" w:rsidR="001F128E" w:rsidRPr="009A3A8D" w:rsidRDefault="001F128E" w:rsidP="003608BA">
            <w:pPr>
              <w:suppressLineNumbers/>
              <w:spacing w:after="0" w:line="240" w:lineRule="auto"/>
              <w:jc w:val="center"/>
              <w:rPr>
                <w:rFonts w:ascii="Times New Roman" w:eastAsia="Times New Roman" w:hAnsi="Times New Roman" w:cs="Times New Roman"/>
                <w:sz w:val="24"/>
                <w:szCs w:val="24"/>
                <w:lang w:val="en-GB"/>
              </w:rPr>
            </w:pPr>
            <w:r w:rsidRPr="009A3A8D">
              <w:rPr>
                <w:rFonts w:ascii="Times New Roman" w:eastAsia="Times New Roman" w:hAnsi="Times New Roman" w:cs="Times New Roman"/>
                <w:color w:val="222222"/>
                <w:sz w:val="24"/>
                <w:szCs w:val="24"/>
                <w:lang w:val="en-GB"/>
              </w:rPr>
              <w:t>Mobile: +962 79627 3181</w:t>
            </w:r>
          </w:p>
        </w:tc>
        <w:tc>
          <w:tcPr>
            <w:tcW w:w="1347" w:type="dxa"/>
            <w:tcBorders>
              <w:top w:val="single" w:sz="4" w:space="0" w:color="auto"/>
              <w:left w:val="single" w:sz="4" w:space="0" w:color="auto"/>
              <w:bottom w:val="single" w:sz="4" w:space="0" w:color="auto"/>
              <w:right w:val="single" w:sz="4" w:space="0" w:color="auto"/>
            </w:tcBorders>
            <w:shd w:val="clear" w:color="auto" w:fill="FF9933"/>
          </w:tcPr>
          <w:p w14:paraId="7EFD4705"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Completed</w:t>
            </w:r>
          </w:p>
        </w:tc>
      </w:tr>
      <w:tr w:rsidR="001F128E" w:rsidRPr="009A3A8D" w14:paraId="2051AEEE" w14:textId="77777777" w:rsidTr="001F128E">
        <w:trPr>
          <w:trHeight w:val="501"/>
        </w:trPr>
        <w:tc>
          <w:tcPr>
            <w:tcW w:w="1243" w:type="dxa"/>
            <w:tcBorders>
              <w:top w:val="single" w:sz="4" w:space="0" w:color="auto"/>
              <w:left w:val="single" w:sz="4" w:space="0" w:color="auto"/>
              <w:bottom w:val="single" w:sz="4" w:space="0" w:color="auto"/>
              <w:right w:val="single" w:sz="4" w:space="0" w:color="auto"/>
            </w:tcBorders>
            <w:shd w:val="clear" w:color="auto" w:fill="FF9933"/>
          </w:tcPr>
          <w:p w14:paraId="21D49305"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382" w:type="dxa"/>
            <w:tcBorders>
              <w:top w:val="single" w:sz="4" w:space="0" w:color="auto"/>
              <w:left w:val="single" w:sz="4" w:space="0" w:color="auto"/>
              <w:bottom w:val="single" w:sz="4" w:space="0" w:color="auto"/>
              <w:right w:val="single" w:sz="4" w:space="0" w:color="auto"/>
            </w:tcBorders>
            <w:shd w:val="clear" w:color="auto" w:fill="FF9933"/>
            <w:tcMar>
              <w:top w:w="0" w:type="dxa"/>
              <w:left w:w="108" w:type="dxa"/>
              <w:bottom w:w="0" w:type="dxa"/>
              <w:right w:w="108" w:type="dxa"/>
            </w:tcMar>
          </w:tcPr>
          <w:p w14:paraId="7318F3FD"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14:00 -15:00 (Amman time)</w:t>
            </w:r>
          </w:p>
        </w:tc>
        <w:tc>
          <w:tcPr>
            <w:tcW w:w="2495" w:type="dxa"/>
            <w:tcBorders>
              <w:top w:val="single" w:sz="4" w:space="0" w:color="auto"/>
              <w:left w:val="single" w:sz="4" w:space="0" w:color="auto"/>
              <w:bottom w:val="single" w:sz="4" w:space="0" w:color="auto"/>
              <w:right w:val="single" w:sz="4" w:space="0" w:color="auto"/>
            </w:tcBorders>
            <w:shd w:val="clear" w:color="auto" w:fill="FF9933"/>
            <w:tcMar>
              <w:top w:w="0" w:type="dxa"/>
              <w:left w:w="108" w:type="dxa"/>
              <w:bottom w:w="0" w:type="dxa"/>
              <w:right w:w="108" w:type="dxa"/>
            </w:tcMar>
          </w:tcPr>
          <w:p w14:paraId="1F553490" w14:textId="77777777" w:rsidR="001F128E" w:rsidRPr="009A3A8D" w:rsidRDefault="001F128E" w:rsidP="003608BA">
            <w:pPr>
              <w:suppressLineNumbers/>
              <w:spacing w:after="0" w:line="240" w:lineRule="auto"/>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MSB Project Supervisory Committee:</w:t>
            </w:r>
          </w:p>
          <w:p w14:paraId="22CE3156" w14:textId="77777777" w:rsidR="001F128E" w:rsidRPr="009A3A8D" w:rsidRDefault="001F128E" w:rsidP="003608BA">
            <w:pPr>
              <w:suppressLineNumbers/>
              <w:spacing w:after="0" w:line="240" w:lineRule="auto"/>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Ibrahim Khader (IK)</w:t>
            </w:r>
          </w:p>
          <w:p w14:paraId="5B476C7C" w14:textId="77777777" w:rsidR="001F128E" w:rsidRPr="009A3A8D" w:rsidRDefault="001F128E" w:rsidP="003608BA">
            <w:pPr>
              <w:suppressLineNumbers/>
              <w:spacing w:after="0" w:line="240" w:lineRule="auto"/>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Richard Grimmett (RG)</w:t>
            </w:r>
          </w:p>
          <w:p w14:paraId="5E19AC62" w14:textId="77777777" w:rsidR="001F128E" w:rsidRPr="009A3A8D" w:rsidRDefault="001F128E" w:rsidP="003608BA">
            <w:pPr>
              <w:suppressLineNumbers/>
              <w:spacing w:after="0" w:line="240" w:lineRule="auto"/>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Ademola Ajagbe (AA)</w:t>
            </w:r>
          </w:p>
          <w:p w14:paraId="19F7158E" w14:textId="77777777" w:rsidR="001F128E" w:rsidRPr="009A3A8D" w:rsidRDefault="001F128E" w:rsidP="003608BA">
            <w:pPr>
              <w:suppressLineNumbers/>
              <w:spacing w:after="0" w:line="240" w:lineRule="auto"/>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Barend van Gemerden (BVG)</w:t>
            </w:r>
          </w:p>
          <w:p w14:paraId="370295EB"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669" w:type="dxa"/>
            <w:tcBorders>
              <w:top w:val="single" w:sz="4" w:space="0" w:color="auto"/>
              <w:left w:val="single" w:sz="4" w:space="0" w:color="auto"/>
              <w:bottom w:val="single" w:sz="4" w:space="0" w:color="auto"/>
              <w:right w:val="single" w:sz="4" w:space="0" w:color="auto"/>
            </w:tcBorders>
            <w:shd w:val="clear" w:color="auto" w:fill="FF9933"/>
            <w:tcMar>
              <w:top w:w="0" w:type="dxa"/>
              <w:left w:w="108" w:type="dxa"/>
              <w:bottom w:w="0" w:type="dxa"/>
              <w:right w:w="108" w:type="dxa"/>
            </w:tcMar>
          </w:tcPr>
          <w:p w14:paraId="793E2E16"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roofErr w:type="spellStart"/>
            <w:r w:rsidRPr="009A3A8D">
              <w:rPr>
                <w:rFonts w:ascii="Times New Roman" w:eastAsia="Times New Roman" w:hAnsi="Times New Roman" w:cs="Times New Roman"/>
                <w:color w:val="222222"/>
                <w:sz w:val="24"/>
                <w:szCs w:val="24"/>
                <w:lang w:val="en-GB"/>
              </w:rPr>
              <w:t>BirdLife</w:t>
            </w:r>
            <w:proofErr w:type="spellEnd"/>
            <w:r w:rsidRPr="009A3A8D">
              <w:rPr>
                <w:rFonts w:ascii="Times New Roman" w:eastAsia="Times New Roman" w:hAnsi="Times New Roman" w:cs="Times New Roman"/>
                <w:color w:val="222222"/>
                <w:sz w:val="24"/>
                <w:szCs w:val="24"/>
                <w:lang w:val="en-GB"/>
              </w:rPr>
              <w:t xml:space="preserve"> International:</w:t>
            </w:r>
          </w:p>
          <w:p w14:paraId="617AFA66"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p w14:paraId="45E5175C"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2649" w:type="dxa"/>
            <w:tcBorders>
              <w:top w:val="single" w:sz="4" w:space="0" w:color="auto"/>
              <w:left w:val="single" w:sz="4" w:space="0" w:color="auto"/>
              <w:bottom w:val="single" w:sz="4" w:space="0" w:color="auto"/>
              <w:right w:val="single" w:sz="4" w:space="0" w:color="auto"/>
            </w:tcBorders>
            <w:shd w:val="clear" w:color="auto" w:fill="FF9933"/>
            <w:tcMar>
              <w:top w:w="0" w:type="dxa"/>
              <w:left w:w="108" w:type="dxa"/>
              <w:bottom w:w="0" w:type="dxa"/>
              <w:right w:w="108" w:type="dxa"/>
            </w:tcMar>
          </w:tcPr>
          <w:p w14:paraId="00BE0B61" w14:textId="77777777" w:rsidR="001F128E" w:rsidRPr="009A3A8D" w:rsidRDefault="001F128E" w:rsidP="003608BA">
            <w:pPr>
              <w:suppressLineNumbers/>
              <w:spacing w:after="0" w:line="240" w:lineRule="auto"/>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IK: ME Regional Director</w:t>
            </w:r>
          </w:p>
          <w:p w14:paraId="15C72B62" w14:textId="77777777" w:rsidR="001F128E" w:rsidRPr="009A3A8D" w:rsidRDefault="001F128E" w:rsidP="003608BA">
            <w:pPr>
              <w:suppressLineNumbers/>
              <w:spacing w:after="0" w:line="240" w:lineRule="auto"/>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RG: Director of Conservation</w:t>
            </w:r>
          </w:p>
          <w:p w14:paraId="14D80959" w14:textId="77777777" w:rsidR="001F128E" w:rsidRPr="009A3A8D" w:rsidRDefault="001F128E" w:rsidP="003608BA">
            <w:pPr>
              <w:suppressLineNumbers/>
              <w:spacing w:after="0" w:line="240" w:lineRule="auto"/>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AA: Africa Regional Director</w:t>
            </w:r>
          </w:p>
          <w:p w14:paraId="3EEB69E5"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BVN:</w:t>
            </w:r>
            <w:r w:rsidRPr="009A3A8D">
              <w:rPr>
                <w:lang w:val="en-GB"/>
              </w:rPr>
              <w:t xml:space="preserve"> </w:t>
            </w:r>
            <w:r w:rsidRPr="009A3A8D">
              <w:rPr>
                <w:rFonts w:ascii="Times New Roman" w:eastAsia="Times New Roman" w:hAnsi="Times New Roman" w:cs="Times New Roman"/>
                <w:color w:val="222222"/>
                <w:sz w:val="24"/>
                <w:szCs w:val="24"/>
                <w:lang w:val="en-GB"/>
              </w:rPr>
              <w:t>Global Flyways Programme Coordinator</w:t>
            </w:r>
          </w:p>
        </w:tc>
        <w:tc>
          <w:tcPr>
            <w:tcW w:w="2882" w:type="dxa"/>
            <w:tcBorders>
              <w:top w:val="single" w:sz="4" w:space="0" w:color="auto"/>
              <w:left w:val="single" w:sz="4" w:space="0" w:color="auto"/>
              <w:bottom w:val="single" w:sz="4" w:space="0" w:color="auto"/>
              <w:right w:val="single" w:sz="4" w:space="0" w:color="auto"/>
            </w:tcBorders>
            <w:shd w:val="clear" w:color="auto" w:fill="FF9933"/>
            <w:tcMar>
              <w:top w:w="0" w:type="dxa"/>
              <w:left w:w="108" w:type="dxa"/>
              <w:bottom w:w="0" w:type="dxa"/>
              <w:right w:w="108" w:type="dxa"/>
            </w:tcMar>
          </w:tcPr>
          <w:p w14:paraId="684A4E1E" w14:textId="77777777" w:rsidR="001F128E" w:rsidRPr="009A3A8D" w:rsidRDefault="001F128E" w:rsidP="003608BA">
            <w:pPr>
              <w:suppressLineNumbers/>
              <w:spacing w:after="0" w:line="240" w:lineRule="auto"/>
              <w:jc w:val="center"/>
              <w:rPr>
                <w:rFonts w:ascii="Helvetica" w:eastAsia="Times New Roman" w:hAnsi="Helvetica" w:cs="Helvetica"/>
                <w:color w:val="333333"/>
                <w:sz w:val="21"/>
                <w:szCs w:val="21"/>
                <w:lang w:val="en-GB"/>
              </w:rPr>
            </w:pPr>
          </w:p>
          <w:p w14:paraId="05A3C7D8" w14:textId="77777777" w:rsidR="001F128E" w:rsidRPr="009A3A8D" w:rsidRDefault="00EC0ADC" w:rsidP="003608BA">
            <w:pPr>
              <w:suppressLineNumbers/>
              <w:spacing w:after="0" w:line="240" w:lineRule="auto"/>
              <w:jc w:val="center"/>
              <w:rPr>
                <w:rFonts w:ascii="Helvetica" w:eastAsia="Times New Roman" w:hAnsi="Helvetica" w:cs="Helvetica"/>
                <w:color w:val="333333"/>
                <w:sz w:val="21"/>
                <w:szCs w:val="21"/>
                <w:lang w:val="en-GB"/>
              </w:rPr>
            </w:pPr>
            <w:hyperlink r:id="rId66" w:history="1">
              <w:r w:rsidR="001F128E" w:rsidRPr="009A3A8D">
                <w:rPr>
                  <w:rStyle w:val="Hipervnculo"/>
                  <w:rFonts w:ascii="Helvetica" w:eastAsia="Times New Roman" w:hAnsi="Helvetica" w:cs="Helvetica"/>
                  <w:sz w:val="21"/>
                  <w:szCs w:val="21"/>
                  <w:lang w:val="en-GB"/>
                </w:rPr>
                <w:t>Ibrahim.Khader@birdlife.org</w:t>
              </w:r>
            </w:hyperlink>
          </w:p>
          <w:p w14:paraId="77364F01" w14:textId="77777777" w:rsidR="001F128E" w:rsidRPr="009A3A8D" w:rsidRDefault="00EC0ADC" w:rsidP="003608BA">
            <w:pPr>
              <w:suppressLineNumbers/>
              <w:spacing w:after="0" w:line="240" w:lineRule="auto"/>
              <w:jc w:val="center"/>
              <w:rPr>
                <w:rFonts w:ascii="Helvetica" w:eastAsia="Times New Roman" w:hAnsi="Helvetica" w:cs="Helvetica"/>
                <w:color w:val="333333"/>
                <w:sz w:val="21"/>
                <w:szCs w:val="21"/>
                <w:lang w:val="en-GB"/>
              </w:rPr>
            </w:pPr>
            <w:hyperlink r:id="rId67" w:history="1">
              <w:r w:rsidR="001F128E" w:rsidRPr="009A3A8D">
                <w:rPr>
                  <w:rStyle w:val="Hipervnculo"/>
                  <w:rFonts w:ascii="Helvetica" w:eastAsia="Times New Roman" w:hAnsi="Helvetica" w:cs="Helvetica"/>
                  <w:sz w:val="21"/>
                  <w:szCs w:val="21"/>
                  <w:lang w:val="en-GB"/>
                </w:rPr>
                <w:t>Richard.Grimmett@birdlife.org</w:t>
              </w:r>
            </w:hyperlink>
          </w:p>
          <w:p w14:paraId="7981D9A3" w14:textId="77777777" w:rsidR="001F128E" w:rsidRPr="009A3A8D" w:rsidRDefault="00EC0ADC" w:rsidP="003608BA">
            <w:pPr>
              <w:suppressLineNumbers/>
              <w:spacing w:after="0" w:line="240" w:lineRule="auto"/>
              <w:jc w:val="center"/>
              <w:rPr>
                <w:rFonts w:ascii="Helvetica" w:eastAsia="Times New Roman" w:hAnsi="Helvetica" w:cs="Helvetica"/>
                <w:color w:val="333333"/>
                <w:sz w:val="21"/>
                <w:szCs w:val="21"/>
                <w:lang w:val="en-GB"/>
              </w:rPr>
            </w:pPr>
            <w:hyperlink r:id="rId68" w:history="1">
              <w:r w:rsidR="001F128E" w:rsidRPr="009A3A8D">
                <w:rPr>
                  <w:rStyle w:val="Hipervnculo"/>
                  <w:rFonts w:ascii="Helvetica" w:eastAsia="Times New Roman" w:hAnsi="Helvetica" w:cs="Helvetica"/>
                  <w:sz w:val="21"/>
                  <w:szCs w:val="21"/>
                  <w:lang w:val="en-GB"/>
                </w:rPr>
                <w:t>Ademola.Ajagbe@birdlife.org</w:t>
              </w:r>
            </w:hyperlink>
          </w:p>
          <w:p w14:paraId="05874139" w14:textId="77777777" w:rsidR="001F128E" w:rsidRPr="009A3A8D" w:rsidRDefault="00EC0ADC" w:rsidP="003608BA">
            <w:pPr>
              <w:suppressLineNumbers/>
              <w:spacing w:after="0" w:line="240" w:lineRule="auto"/>
              <w:jc w:val="center"/>
              <w:rPr>
                <w:rFonts w:ascii="Times New Roman" w:eastAsia="Times New Roman" w:hAnsi="Times New Roman" w:cs="Times New Roman"/>
                <w:color w:val="222222"/>
                <w:sz w:val="24"/>
                <w:szCs w:val="24"/>
                <w:lang w:val="en-GB"/>
              </w:rPr>
            </w:pPr>
            <w:hyperlink r:id="rId69" w:history="1">
              <w:r w:rsidR="001F128E" w:rsidRPr="009A3A8D">
                <w:rPr>
                  <w:rStyle w:val="Hipervnculo"/>
                  <w:rFonts w:ascii="Times New Roman" w:eastAsia="Times New Roman" w:hAnsi="Times New Roman" w:cs="Times New Roman"/>
                  <w:sz w:val="24"/>
                  <w:szCs w:val="24"/>
                  <w:lang w:val="en-GB"/>
                </w:rPr>
                <w:t>Barend.vanGemerden@birdlife.org</w:t>
              </w:r>
            </w:hyperlink>
          </w:p>
          <w:p w14:paraId="30DDD6B0" w14:textId="77777777" w:rsidR="001F128E" w:rsidRPr="009A3A8D" w:rsidRDefault="001F128E" w:rsidP="003608BA">
            <w:pPr>
              <w:suppressLineNumbers/>
              <w:spacing w:after="0" w:line="240" w:lineRule="auto"/>
              <w:jc w:val="center"/>
              <w:rPr>
                <w:lang w:val="en-GB"/>
              </w:rPr>
            </w:pPr>
          </w:p>
        </w:tc>
        <w:tc>
          <w:tcPr>
            <w:tcW w:w="1710" w:type="dxa"/>
            <w:tcBorders>
              <w:top w:val="single" w:sz="4" w:space="0" w:color="auto"/>
              <w:left w:val="single" w:sz="4" w:space="0" w:color="auto"/>
              <w:bottom w:val="single" w:sz="4" w:space="0" w:color="auto"/>
              <w:right w:val="single" w:sz="4" w:space="0" w:color="auto"/>
            </w:tcBorders>
            <w:shd w:val="clear" w:color="auto" w:fill="FF9933"/>
            <w:tcMar>
              <w:top w:w="0" w:type="dxa"/>
              <w:left w:w="108" w:type="dxa"/>
              <w:bottom w:w="0" w:type="dxa"/>
              <w:right w:w="108" w:type="dxa"/>
            </w:tcMar>
          </w:tcPr>
          <w:p w14:paraId="4981F381"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Phone Number:</w:t>
            </w:r>
          </w:p>
          <w:p w14:paraId="19678657"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00962777424831</w:t>
            </w:r>
          </w:p>
        </w:tc>
        <w:tc>
          <w:tcPr>
            <w:tcW w:w="1347" w:type="dxa"/>
            <w:tcBorders>
              <w:top w:val="single" w:sz="4" w:space="0" w:color="auto"/>
              <w:left w:val="single" w:sz="4" w:space="0" w:color="auto"/>
              <w:bottom w:val="single" w:sz="4" w:space="0" w:color="auto"/>
              <w:right w:val="single" w:sz="4" w:space="0" w:color="auto"/>
            </w:tcBorders>
            <w:shd w:val="clear" w:color="auto" w:fill="FF9933"/>
          </w:tcPr>
          <w:p w14:paraId="33996F5A"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Completed</w:t>
            </w:r>
          </w:p>
        </w:tc>
      </w:tr>
      <w:tr w:rsidR="001F128E" w:rsidRPr="008B6533" w14:paraId="62EA2AB4" w14:textId="77777777" w:rsidTr="001F128E">
        <w:trPr>
          <w:trHeight w:val="707"/>
        </w:trPr>
        <w:tc>
          <w:tcPr>
            <w:tcW w:w="1243" w:type="dxa"/>
            <w:tcBorders>
              <w:top w:val="single" w:sz="4" w:space="0" w:color="auto"/>
              <w:left w:val="single" w:sz="4" w:space="0" w:color="auto"/>
              <w:bottom w:val="single" w:sz="4" w:space="0" w:color="auto"/>
              <w:right w:val="single" w:sz="4" w:space="0" w:color="auto"/>
            </w:tcBorders>
            <w:shd w:val="clear" w:color="auto" w:fill="FFFF00"/>
          </w:tcPr>
          <w:p w14:paraId="78B0B520"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TBC</w:t>
            </w:r>
          </w:p>
        </w:tc>
        <w:tc>
          <w:tcPr>
            <w:tcW w:w="1382"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14:paraId="2E219692"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TBC</w:t>
            </w:r>
          </w:p>
        </w:tc>
        <w:tc>
          <w:tcPr>
            <w:tcW w:w="2495"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14:paraId="599A21F3"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roofErr w:type="spellStart"/>
            <w:r w:rsidRPr="009A3A8D">
              <w:rPr>
                <w:rFonts w:ascii="Times New Roman" w:eastAsia="Times New Roman" w:hAnsi="Times New Roman" w:cs="Times New Roman"/>
                <w:color w:val="222222"/>
                <w:sz w:val="24"/>
                <w:szCs w:val="24"/>
                <w:lang w:val="en-GB"/>
              </w:rPr>
              <w:t>Abdalmunem</w:t>
            </w:r>
            <w:proofErr w:type="spellEnd"/>
            <w:r w:rsidRPr="009A3A8D">
              <w:rPr>
                <w:rFonts w:ascii="Times New Roman" w:eastAsia="Times New Roman" w:hAnsi="Times New Roman" w:cs="Times New Roman"/>
                <w:color w:val="222222"/>
                <w:sz w:val="24"/>
                <w:szCs w:val="24"/>
                <w:lang w:val="en-GB"/>
              </w:rPr>
              <w:t xml:space="preserve"> Hamid</w:t>
            </w:r>
          </w:p>
          <w:p w14:paraId="091548FD"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Agriculture Sector – Sudan</w:t>
            </w:r>
          </w:p>
          <w:p w14:paraId="109DBFFF"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669"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14:paraId="0EDB41F4"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PPD</w:t>
            </w:r>
          </w:p>
          <w:p w14:paraId="0C7DD67B"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Plant Protection Directorate </w:t>
            </w:r>
          </w:p>
          <w:p w14:paraId="5299DFEF"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2649"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14:paraId="7430B6F4"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PPD official</w:t>
            </w:r>
          </w:p>
        </w:tc>
        <w:tc>
          <w:tcPr>
            <w:tcW w:w="2882"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14:paraId="0BE79466" w14:textId="77777777" w:rsidR="001F128E" w:rsidRPr="009A3A8D" w:rsidRDefault="00593EB7" w:rsidP="003608BA">
            <w:pPr>
              <w:suppressLineNumbers/>
              <w:spacing w:after="0" w:line="240" w:lineRule="auto"/>
              <w:jc w:val="center"/>
              <w:rPr>
                <w:rFonts w:ascii="Times New Roman" w:eastAsia="Times New Roman" w:hAnsi="Times New Roman" w:cs="Times New Roman"/>
                <w:color w:val="222222"/>
                <w:sz w:val="24"/>
                <w:szCs w:val="24"/>
                <w:lang w:val="en-GB"/>
              </w:rPr>
            </w:pPr>
            <w:hyperlink r:id="rId70" w:history="1">
              <w:r w:rsidR="001F128E" w:rsidRPr="009A3A8D">
                <w:rPr>
                  <w:rFonts w:ascii="Times New Roman" w:eastAsia="Times New Roman" w:hAnsi="Times New Roman" w:cs="Times New Roman"/>
                  <w:color w:val="222222"/>
                  <w:sz w:val="24"/>
                  <w:szCs w:val="24"/>
                  <w:lang w:val="en-GB"/>
                </w:rPr>
                <w:t>Ppdsudan@hotmail.com</w:t>
              </w:r>
            </w:hyperlink>
          </w:p>
          <w:p w14:paraId="4E34B3F1"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710"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14:paraId="56E808CE"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Skype ID: To be </w:t>
            </w:r>
            <w:proofErr w:type="gramStart"/>
            <w:r w:rsidRPr="009A3A8D">
              <w:rPr>
                <w:rFonts w:ascii="Times New Roman" w:eastAsia="Times New Roman" w:hAnsi="Times New Roman" w:cs="Times New Roman"/>
                <w:color w:val="222222"/>
                <w:sz w:val="24"/>
                <w:szCs w:val="24"/>
                <w:lang w:val="en-GB"/>
              </w:rPr>
              <w:t>provided</w:t>
            </w:r>
            <w:proofErr w:type="gramEnd"/>
            <w:r w:rsidRPr="009A3A8D">
              <w:rPr>
                <w:rFonts w:ascii="Times New Roman" w:eastAsia="Times New Roman" w:hAnsi="Times New Roman" w:cs="Times New Roman"/>
                <w:color w:val="222222"/>
                <w:sz w:val="24"/>
                <w:szCs w:val="24"/>
                <w:lang w:val="en-GB"/>
              </w:rPr>
              <w:t xml:space="preserve">  </w:t>
            </w:r>
          </w:p>
          <w:p w14:paraId="1EA6A207"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p w14:paraId="79A29C30"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Phone Number: To be provided  </w:t>
            </w:r>
          </w:p>
        </w:tc>
        <w:tc>
          <w:tcPr>
            <w:tcW w:w="1347" w:type="dxa"/>
            <w:tcBorders>
              <w:top w:val="single" w:sz="4" w:space="0" w:color="auto"/>
              <w:left w:val="single" w:sz="4" w:space="0" w:color="auto"/>
              <w:bottom w:val="single" w:sz="4" w:space="0" w:color="auto"/>
              <w:right w:val="single" w:sz="4" w:space="0" w:color="auto"/>
            </w:tcBorders>
            <w:shd w:val="clear" w:color="auto" w:fill="FFFF00"/>
          </w:tcPr>
          <w:p w14:paraId="6E4EDFBC"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r>
      <w:tr w:rsidR="001F128E" w:rsidRPr="009A3A8D" w14:paraId="44CCD27E" w14:textId="77777777" w:rsidTr="001F128E">
        <w:trPr>
          <w:trHeight w:val="707"/>
        </w:trPr>
        <w:tc>
          <w:tcPr>
            <w:tcW w:w="1243" w:type="dxa"/>
            <w:tcBorders>
              <w:top w:val="single" w:sz="4" w:space="0" w:color="auto"/>
              <w:left w:val="single" w:sz="4" w:space="0" w:color="auto"/>
              <w:bottom w:val="single" w:sz="4" w:space="0" w:color="auto"/>
              <w:right w:val="single" w:sz="4" w:space="0" w:color="auto"/>
            </w:tcBorders>
            <w:shd w:val="clear" w:color="auto" w:fill="844C69"/>
          </w:tcPr>
          <w:p w14:paraId="4C751B86"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 Sunday 22 Nov</w:t>
            </w:r>
          </w:p>
        </w:tc>
        <w:tc>
          <w:tcPr>
            <w:tcW w:w="1382" w:type="dxa"/>
            <w:tcBorders>
              <w:top w:val="single" w:sz="4" w:space="0" w:color="auto"/>
              <w:left w:val="single" w:sz="4" w:space="0" w:color="auto"/>
              <w:bottom w:val="single" w:sz="4" w:space="0" w:color="auto"/>
              <w:right w:val="single" w:sz="4" w:space="0" w:color="auto"/>
            </w:tcBorders>
            <w:shd w:val="clear" w:color="auto" w:fill="844C69"/>
            <w:tcMar>
              <w:top w:w="0" w:type="dxa"/>
              <w:left w:w="108" w:type="dxa"/>
              <w:bottom w:w="0" w:type="dxa"/>
              <w:right w:w="108" w:type="dxa"/>
            </w:tcMar>
          </w:tcPr>
          <w:p w14:paraId="43ADBF3E"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11:00 Amman time</w:t>
            </w:r>
          </w:p>
        </w:tc>
        <w:tc>
          <w:tcPr>
            <w:tcW w:w="2495" w:type="dxa"/>
            <w:tcBorders>
              <w:top w:val="single" w:sz="4" w:space="0" w:color="auto"/>
              <w:left w:val="single" w:sz="4" w:space="0" w:color="auto"/>
              <w:bottom w:val="single" w:sz="4" w:space="0" w:color="auto"/>
              <w:right w:val="single" w:sz="4" w:space="0" w:color="auto"/>
            </w:tcBorders>
            <w:shd w:val="clear" w:color="auto" w:fill="844C69"/>
            <w:tcMar>
              <w:top w:w="0" w:type="dxa"/>
              <w:left w:w="108" w:type="dxa"/>
              <w:bottom w:w="0" w:type="dxa"/>
              <w:right w:w="108" w:type="dxa"/>
            </w:tcMar>
          </w:tcPr>
          <w:p w14:paraId="7B8E8603"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 xml:space="preserve">Waste Management Sector -Jordan </w:t>
            </w:r>
          </w:p>
          <w:p w14:paraId="25B80EC9"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669" w:type="dxa"/>
            <w:tcBorders>
              <w:top w:val="single" w:sz="4" w:space="0" w:color="auto"/>
              <w:left w:val="single" w:sz="4" w:space="0" w:color="auto"/>
              <w:bottom w:val="single" w:sz="4" w:space="0" w:color="auto"/>
              <w:right w:val="single" w:sz="4" w:space="0" w:color="auto"/>
            </w:tcBorders>
            <w:shd w:val="clear" w:color="auto" w:fill="844C69"/>
            <w:tcMar>
              <w:top w:w="0" w:type="dxa"/>
              <w:left w:w="108" w:type="dxa"/>
              <w:bottom w:w="0" w:type="dxa"/>
              <w:right w:w="108" w:type="dxa"/>
            </w:tcMar>
          </w:tcPr>
          <w:p w14:paraId="211C0BDD"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roofErr w:type="spellStart"/>
            <w:r w:rsidRPr="009A3A8D">
              <w:rPr>
                <w:rFonts w:ascii="Times New Roman" w:eastAsia="Times New Roman" w:hAnsi="Times New Roman" w:cs="Times New Roman"/>
                <w:color w:val="222222"/>
                <w:sz w:val="24"/>
                <w:szCs w:val="24"/>
                <w:lang w:val="en-GB"/>
              </w:rPr>
              <w:t>Ikaider</w:t>
            </w:r>
            <w:proofErr w:type="spellEnd"/>
            <w:r w:rsidRPr="009A3A8D">
              <w:rPr>
                <w:rFonts w:ascii="Times New Roman" w:eastAsia="Times New Roman" w:hAnsi="Times New Roman" w:cs="Times New Roman"/>
                <w:color w:val="222222"/>
                <w:sz w:val="24"/>
                <w:szCs w:val="24"/>
                <w:lang w:val="en-GB"/>
              </w:rPr>
              <w:t xml:space="preserve"> Landfill</w:t>
            </w:r>
          </w:p>
        </w:tc>
        <w:tc>
          <w:tcPr>
            <w:tcW w:w="2649" w:type="dxa"/>
            <w:tcBorders>
              <w:top w:val="single" w:sz="4" w:space="0" w:color="auto"/>
              <w:left w:val="single" w:sz="4" w:space="0" w:color="auto"/>
              <w:bottom w:val="single" w:sz="4" w:space="0" w:color="auto"/>
              <w:right w:val="single" w:sz="4" w:space="0" w:color="auto"/>
            </w:tcBorders>
            <w:shd w:val="clear" w:color="auto" w:fill="844C69"/>
            <w:tcMar>
              <w:top w:w="0" w:type="dxa"/>
              <w:left w:w="108" w:type="dxa"/>
              <w:bottom w:w="0" w:type="dxa"/>
              <w:right w:w="108" w:type="dxa"/>
            </w:tcMar>
          </w:tcPr>
          <w:p w14:paraId="4BFFE4C4"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roofErr w:type="spellStart"/>
            <w:r w:rsidRPr="009A3A8D">
              <w:rPr>
                <w:rFonts w:ascii="Times New Roman" w:eastAsia="Times New Roman" w:hAnsi="Times New Roman" w:cs="Times New Roman"/>
                <w:color w:val="222222"/>
                <w:sz w:val="24"/>
                <w:szCs w:val="24"/>
                <w:lang w:val="en-GB"/>
              </w:rPr>
              <w:t>Ikaider</w:t>
            </w:r>
            <w:proofErr w:type="spellEnd"/>
            <w:r w:rsidRPr="009A3A8D">
              <w:rPr>
                <w:rFonts w:ascii="Times New Roman" w:eastAsia="Times New Roman" w:hAnsi="Times New Roman" w:cs="Times New Roman"/>
                <w:color w:val="222222"/>
                <w:sz w:val="24"/>
                <w:szCs w:val="24"/>
                <w:lang w:val="en-GB"/>
              </w:rPr>
              <w:t xml:space="preserve"> Manager</w:t>
            </w:r>
          </w:p>
        </w:tc>
        <w:tc>
          <w:tcPr>
            <w:tcW w:w="2882" w:type="dxa"/>
            <w:tcBorders>
              <w:top w:val="single" w:sz="4" w:space="0" w:color="auto"/>
              <w:left w:val="single" w:sz="4" w:space="0" w:color="auto"/>
              <w:bottom w:val="single" w:sz="4" w:space="0" w:color="auto"/>
              <w:right w:val="single" w:sz="4" w:space="0" w:color="auto"/>
            </w:tcBorders>
            <w:shd w:val="clear" w:color="auto" w:fill="844C69"/>
            <w:tcMar>
              <w:top w:w="0" w:type="dxa"/>
              <w:left w:w="108" w:type="dxa"/>
              <w:bottom w:w="0" w:type="dxa"/>
              <w:right w:w="108" w:type="dxa"/>
            </w:tcMar>
          </w:tcPr>
          <w:p w14:paraId="32F817FC"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710" w:type="dxa"/>
            <w:tcBorders>
              <w:top w:val="single" w:sz="4" w:space="0" w:color="auto"/>
              <w:left w:val="single" w:sz="4" w:space="0" w:color="auto"/>
              <w:bottom w:val="single" w:sz="4" w:space="0" w:color="auto"/>
              <w:right w:val="single" w:sz="4" w:space="0" w:color="auto"/>
            </w:tcBorders>
            <w:shd w:val="clear" w:color="auto" w:fill="844C69"/>
            <w:tcMar>
              <w:top w:w="0" w:type="dxa"/>
              <w:left w:w="108" w:type="dxa"/>
              <w:bottom w:w="0" w:type="dxa"/>
              <w:right w:w="108" w:type="dxa"/>
            </w:tcMar>
          </w:tcPr>
          <w:p w14:paraId="72BCDDC9"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347" w:type="dxa"/>
            <w:tcBorders>
              <w:top w:val="single" w:sz="4" w:space="0" w:color="auto"/>
              <w:left w:val="single" w:sz="4" w:space="0" w:color="auto"/>
              <w:bottom w:val="single" w:sz="4" w:space="0" w:color="auto"/>
              <w:right w:val="single" w:sz="4" w:space="0" w:color="auto"/>
            </w:tcBorders>
            <w:shd w:val="clear" w:color="auto" w:fill="844C69"/>
          </w:tcPr>
          <w:p w14:paraId="52954D8C"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r>
      <w:tr w:rsidR="001F128E" w:rsidRPr="009A3A8D" w14:paraId="198D6EB8" w14:textId="77777777" w:rsidTr="001F128E">
        <w:trPr>
          <w:trHeight w:val="728"/>
        </w:trPr>
        <w:tc>
          <w:tcPr>
            <w:tcW w:w="1243" w:type="dxa"/>
            <w:tcBorders>
              <w:top w:val="single" w:sz="4" w:space="0" w:color="auto"/>
              <w:left w:val="single" w:sz="4" w:space="0" w:color="auto"/>
              <w:bottom w:val="single" w:sz="4" w:space="0" w:color="auto"/>
              <w:right w:val="single" w:sz="4" w:space="0" w:color="auto"/>
            </w:tcBorders>
            <w:shd w:val="clear" w:color="auto" w:fill="64735D"/>
          </w:tcPr>
          <w:p w14:paraId="00B4156D"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TBC</w:t>
            </w:r>
          </w:p>
        </w:tc>
        <w:tc>
          <w:tcPr>
            <w:tcW w:w="1382" w:type="dxa"/>
            <w:tcBorders>
              <w:top w:val="single" w:sz="4" w:space="0" w:color="auto"/>
              <w:left w:val="single" w:sz="4" w:space="0" w:color="auto"/>
              <w:bottom w:val="single" w:sz="4" w:space="0" w:color="auto"/>
              <w:right w:val="single" w:sz="4" w:space="0" w:color="auto"/>
            </w:tcBorders>
            <w:shd w:val="clear" w:color="auto" w:fill="64735D"/>
            <w:tcMar>
              <w:top w:w="0" w:type="dxa"/>
              <w:left w:w="108" w:type="dxa"/>
              <w:bottom w:w="0" w:type="dxa"/>
              <w:right w:w="108" w:type="dxa"/>
            </w:tcMar>
          </w:tcPr>
          <w:p w14:paraId="17A6AE6C"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TBC</w:t>
            </w:r>
          </w:p>
        </w:tc>
        <w:tc>
          <w:tcPr>
            <w:tcW w:w="2495" w:type="dxa"/>
            <w:tcBorders>
              <w:top w:val="single" w:sz="4" w:space="0" w:color="auto"/>
              <w:left w:val="single" w:sz="4" w:space="0" w:color="auto"/>
              <w:bottom w:val="single" w:sz="4" w:space="0" w:color="auto"/>
              <w:right w:val="single" w:sz="4" w:space="0" w:color="auto"/>
            </w:tcBorders>
            <w:shd w:val="clear" w:color="auto" w:fill="64735D"/>
            <w:tcMar>
              <w:top w:w="0" w:type="dxa"/>
              <w:left w:w="108" w:type="dxa"/>
              <w:bottom w:w="0" w:type="dxa"/>
              <w:right w:w="108" w:type="dxa"/>
            </w:tcMar>
          </w:tcPr>
          <w:p w14:paraId="707E2512"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Agriculture Sector –</w:t>
            </w:r>
          </w:p>
          <w:p w14:paraId="326125F4"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Lebanon</w:t>
            </w:r>
          </w:p>
        </w:tc>
        <w:tc>
          <w:tcPr>
            <w:tcW w:w="1669" w:type="dxa"/>
            <w:tcBorders>
              <w:top w:val="single" w:sz="4" w:space="0" w:color="auto"/>
              <w:left w:val="single" w:sz="4" w:space="0" w:color="auto"/>
              <w:bottom w:val="single" w:sz="4" w:space="0" w:color="auto"/>
              <w:right w:val="single" w:sz="4" w:space="0" w:color="auto"/>
            </w:tcBorders>
            <w:shd w:val="clear" w:color="auto" w:fill="64735D"/>
            <w:tcMar>
              <w:top w:w="0" w:type="dxa"/>
              <w:left w:w="108" w:type="dxa"/>
              <w:bottom w:w="0" w:type="dxa"/>
              <w:right w:w="108" w:type="dxa"/>
            </w:tcMar>
          </w:tcPr>
          <w:p w14:paraId="53F9CDFE"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r w:rsidRPr="009A3A8D">
              <w:rPr>
                <w:rFonts w:ascii="Times New Roman" w:eastAsia="Times New Roman" w:hAnsi="Times New Roman" w:cs="Times New Roman"/>
                <w:color w:val="222222"/>
                <w:sz w:val="24"/>
                <w:szCs w:val="24"/>
                <w:lang w:val="en-GB"/>
              </w:rPr>
              <w:t>TBC</w:t>
            </w:r>
          </w:p>
        </w:tc>
        <w:tc>
          <w:tcPr>
            <w:tcW w:w="2649" w:type="dxa"/>
            <w:tcBorders>
              <w:top w:val="single" w:sz="4" w:space="0" w:color="auto"/>
              <w:left w:val="single" w:sz="4" w:space="0" w:color="auto"/>
              <w:bottom w:val="single" w:sz="4" w:space="0" w:color="auto"/>
              <w:right w:val="single" w:sz="4" w:space="0" w:color="auto"/>
            </w:tcBorders>
            <w:shd w:val="clear" w:color="auto" w:fill="64735D"/>
            <w:tcMar>
              <w:top w:w="0" w:type="dxa"/>
              <w:left w:w="108" w:type="dxa"/>
              <w:bottom w:w="0" w:type="dxa"/>
              <w:right w:w="108" w:type="dxa"/>
            </w:tcMar>
          </w:tcPr>
          <w:p w14:paraId="316066A3"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2882" w:type="dxa"/>
            <w:tcBorders>
              <w:top w:val="single" w:sz="4" w:space="0" w:color="auto"/>
              <w:left w:val="single" w:sz="4" w:space="0" w:color="auto"/>
              <w:bottom w:val="single" w:sz="4" w:space="0" w:color="auto"/>
              <w:right w:val="single" w:sz="4" w:space="0" w:color="auto"/>
            </w:tcBorders>
            <w:shd w:val="clear" w:color="auto" w:fill="64735D"/>
            <w:tcMar>
              <w:top w:w="0" w:type="dxa"/>
              <w:left w:w="108" w:type="dxa"/>
              <w:bottom w:w="0" w:type="dxa"/>
              <w:right w:w="108" w:type="dxa"/>
            </w:tcMar>
          </w:tcPr>
          <w:p w14:paraId="5A4E3B21"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710" w:type="dxa"/>
            <w:tcBorders>
              <w:top w:val="single" w:sz="4" w:space="0" w:color="auto"/>
              <w:left w:val="single" w:sz="4" w:space="0" w:color="auto"/>
              <w:bottom w:val="single" w:sz="4" w:space="0" w:color="auto"/>
              <w:right w:val="single" w:sz="4" w:space="0" w:color="auto"/>
            </w:tcBorders>
            <w:shd w:val="clear" w:color="auto" w:fill="64735D"/>
            <w:tcMar>
              <w:top w:w="0" w:type="dxa"/>
              <w:left w:w="108" w:type="dxa"/>
              <w:bottom w:w="0" w:type="dxa"/>
              <w:right w:w="108" w:type="dxa"/>
            </w:tcMar>
          </w:tcPr>
          <w:p w14:paraId="063F3882"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c>
          <w:tcPr>
            <w:tcW w:w="1347" w:type="dxa"/>
            <w:tcBorders>
              <w:top w:val="single" w:sz="4" w:space="0" w:color="auto"/>
              <w:left w:val="single" w:sz="4" w:space="0" w:color="auto"/>
              <w:bottom w:val="single" w:sz="4" w:space="0" w:color="auto"/>
              <w:right w:val="single" w:sz="4" w:space="0" w:color="auto"/>
            </w:tcBorders>
            <w:shd w:val="clear" w:color="auto" w:fill="64735D"/>
          </w:tcPr>
          <w:p w14:paraId="42678CB2" w14:textId="77777777" w:rsidR="001F128E" w:rsidRPr="009A3A8D" w:rsidRDefault="001F128E" w:rsidP="003608BA">
            <w:pPr>
              <w:suppressLineNumbers/>
              <w:spacing w:after="0" w:line="240" w:lineRule="auto"/>
              <w:jc w:val="center"/>
              <w:rPr>
                <w:rFonts w:ascii="Times New Roman" w:eastAsia="Times New Roman" w:hAnsi="Times New Roman" w:cs="Times New Roman"/>
                <w:color w:val="222222"/>
                <w:sz w:val="24"/>
                <w:szCs w:val="24"/>
                <w:lang w:val="en-GB"/>
              </w:rPr>
            </w:pPr>
          </w:p>
        </w:tc>
      </w:tr>
    </w:tbl>
    <w:p w14:paraId="709DFBEF" w14:textId="15E921B8" w:rsidR="006C799D" w:rsidRPr="009A3A8D" w:rsidRDefault="006C799D" w:rsidP="003608BA">
      <w:pPr>
        <w:suppressLineNumbers/>
        <w:ind w:left="360"/>
        <w:rPr>
          <w:lang w:val="en-GB"/>
        </w:rPr>
      </w:pPr>
    </w:p>
    <w:p w14:paraId="2BBF56CD" w14:textId="77777777" w:rsidR="001F128E" w:rsidRPr="009A3A8D" w:rsidRDefault="001F128E" w:rsidP="003608BA">
      <w:pPr>
        <w:suppressLineNumbers/>
        <w:ind w:left="360"/>
        <w:rPr>
          <w:lang w:val="en-GB"/>
        </w:rPr>
      </w:pPr>
    </w:p>
    <w:p w14:paraId="77D6F6BB" w14:textId="77777777" w:rsidR="006C799D" w:rsidRPr="009A3A8D" w:rsidRDefault="006C799D" w:rsidP="003608BA">
      <w:pPr>
        <w:suppressLineNumbers/>
        <w:ind w:left="360"/>
        <w:rPr>
          <w:lang w:val="en-GB"/>
        </w:rPr>
        <w:sectPr w:rsidR="006C799D" w:rsidRPr="009A3A8D" w:rsidSect="001F128E">
          <w:pgSz w:w="16838" w:h="11906" w:orient="landscape"/>
          <w:pgMar w:top="1701" w:right="1417" w:bottom="1701" w:left="1417" w:header="708" w:footer="708" w:gutter="0"/>
          <w:cols w:space="708"/>
          <w:docGrid w:linePitch="360"/>
        </w:sectPr>
      </w:pPr>
    </w:p>
    <w:p w14:paraId="0CC46E54" w14:textId="55D0BEFA" w:rsidR="00525AB8" w:rsidRPr="009A3A8D" w:rsidRDefault="00525AB8" w:rsidP="003608BA">
      <w:pPr>
        <w:pStyle w:val="Ttulo3"/>
        <w:suppressLineNumbers/>
        <w:rPr>
          <w:lang w:val="en-GB"/>
        </w:rPr>
      </w:pPr>
      <w:bookmarkStart w:id="39" w:name="_Toc59269865"/>
      <w:r w:rsidRPr="009A3A8D">
        <w:rPr>
          <w:lang w:val="en-GB"/>
        </w:rPr>
        <w:lastRenderedPageBreak/>
        <w:t xml:space="preserve">6.6 </w:t>
      </w:r>
      <w:r w:rsidR="001F128E" w:rsidRPr="009A3A8D">
        <w:rPr>
          <w:lang w:val="en-GB"/>
        </w:rPr>
        <w:t>List of Stakeholders interviewed</w:t>
      </w:r>
      <w:bookmarkEnd w:id="39"/>
    </w:p>
    <w:p w14:paraId="443B559C" w14:textId="335024E1" w:rsidR="001F128E" w:rsidRPr="009A3A8D" w:rsidRDefault="001F128E" w:rsidP="003608BA">
      <w:pPr>
        <w:suppressLineNumbers/>
        <w:rPr>
          <w:lang w:val="en-GB"/>
        </w:rPr>
      </w:pPr>
    </w:p>
    <w:tbl>
      <w:tblPr>
        <w:tblStyle w:val="Tablaconcuadrcula"/>
        <w:tblW w:w="0" w:type="auto"/>
        <w:tblLook w:val="04A0" w:firstRow="1" w:lastRow="0" w:firstColumn="1" w:lastColumn="0" w:noHBand="0" w:noVBand="1"/>
      </w:tblPr>
      <w:tblGrid>
        <w:gridCol w:w="4247"/>
        <w:gridCol w:w="4247"/>
      </w:tblGrid>
      <w:tr w:rsidR="001F128E" w:rsidRPr="009A3A8D" w14:paraId="7C451D2A" w14:textId="77777777" w:rsidTr="00DE5B45">
        <w:tc>
          <w:tcPr>
            <w:tcW w:w="4247" w:type="dxa"/>
            <w:shd w:val="clear" w:color="auto" w:fill="8EAADB" w:themeFill="accent1" w:themeFillTint="99"/>
          </w:tcPr>
          <w:p w14:paraId="0E3B6018" w14:textId="390CACD5" w:rsidR="001F128E" w:rsidRPr="009A3A8D" w:rsidRDefault="001F128E" w:rsidP="003608BA">
            <w:pPr>
              <w:suppressLineNumbers/>
              <w:rPr>
                <w:b/>
                <w:bCs/>
                <w:lang w:val="en-GB"/>
              </w:rPr>
            </w:pPr>
            <w:r w:rsidRPr="009A3A8D">
              <w:rPr>
                <w:b/>
                <w:bCs/>
                <w:lang w:val="en-GB"/>
              </w:rPr>
              <w:t>Name</w:t>
            </w:r>
          </w:p>
        </w:tc>
        <w:tc>
          <w:tcPr>
            <w:tcW w:w="4247" w:type="dxa"/>
            <w:shd w:val="clear" w:color="auto" w:fill="8EAADB" w:themeFill="accent1" w:themeFillTint="99"/>
          </w:tcPr>
          <w:p w14:paraId="16E22228" w14:textId="40964BED" w:rsidR="001F128E" w:rsidRPr="009A3A8D" w:rsidRDefault="001F128E" w:rsidP="003608BA">
            <w:pPr>
              <w:suppressLineNumbers/>
              <w:rPr>
                <w:b/>
                <w:bCs/>
                <w:lang w:val="en-GB"/>
              </w:rPr>
            </w:pPr>
            <w:r w:rsidRPr="009A3A8D">
              <w:rPr>
                <w:b/>
                <w:bCs/>
                <w:lang w:val="en-GB"/>
              </w:rPr>
              <w:t>Position</w:t>
            </w:r>
          </w:p>
        </w:tc>
      </w:tr>
      <w:tr w:rsidR="001F128E" w:rsidRPr="009A3A8D" w14:paraId="25D4A5F3" w14:textId="77777777" w:rsidTr="001F128E">
        <w:tc>
          <w:tcPr>
            <w:tcW w:w="4247" w:type="dxa"/>
          </w:tcPr>
          <w:p w14:paraId="027CBCC9" w14:textId="164A4CE8" w:rsidR="001F128E" w:rsidRPr="009A3A8D" w:rsidRDefault="001F128E" w:rsidP="003608BA">
            <w:pPr>
              <w:suppressLineNumbers/>
              <w:rPr>
                <w:lang w:val="en-GB"/>
              </w:rPr>
            </w:pPr>
            <w:r w:rsidRPr="009A3A8D">
              <w:rPr>
                <w:lang w:val="en-GB"/>
              </w:rPr>
              <w:t xml:space="preserve">Ibrahim </w:t>
            </w:r>
            <w:proofErr w:type="spellStart"/>
            <w:r w:rsidRPr="009A3A8D">
              <w:rPr>
                <w:lang w:val="en-GB"/>
              </w:rPr>
              <w:t>Kaher</w:t>
            </w:r>
            <w:proofErr w:type="spellEnd"/>
          </w:p>
        </w:tc>
        <w:tc>
          <w:tcPr>
            <w:tcW w:w="4247" w:type="dxa"/>
          </w:tcPr>
          <w:p w14:paraId="06632D7C" w14:textId="3E420229" w:rsidR="001F128E" w:rsidRPr="009A3A8D" w:rsidRDefault="001F128E" w:rsidP="003608BA">
            <w:pPr>
              <w:suppressLineNumbers/>
              <w:rPr>
                <w:lang w:val="en-GB"/>
              </w:rPr>
            </w:pPr>
            <w:r w:rsidRPr="009A3A8D">
              <w:rPr>
                <w:lang w:val="en-GB"/>
              </w:rPr>
              <w:t xml:space="preserve">Regional Director, </w:t>
            </w:r>
            <w:proofErr w:type="spellStart"/>
            <w:r w:rsidRPr="009A3A8D">
              <w:rPr>
                <w:lang w:val="en-GB"/>
              </w:rPr>
              <w:t>BirdLife</w:t>
            </w:r>
            <w:proofErr w:type="spellEnd"/>
            <w:r w:rsidRPr="009A3A8D">
              <w:rPr>
                <w:lang w:val="en-GB"/>
              </w:rPr>
              <w:t xml:space="preserve"> International</w:t>
            </w:r>
          </w:p>
        </w:tc>
      </w:tr>
      <w:tr w:rsidR="001F128E" w:rsidRPr="009A3A8D" w14:paraId="0E361A54" w14:textId="77777777" w:rsidTr="001F128E">
        <w:tc>
          <w:tcPr>
            <w:tcW w:w="4247" w:type="dxa"/>
          </w:tcPr>
          <w:p w14:paraId="69EF12B6" w14:textId="3B482C67" w:rsidR="001F128E" w:rsidRPr="009A3A8D" w:rsidRDefault="001F128E" w:rsidP="003608BA">
            <w:pPr>
              <w:suppressLineNumbers/>
              <w:rPr>
                <w:lang w:val="en-GB"/>
              </w:rPr>
            </w:pPr>
            <w:r w:rsidRPr="009A3A8D">
              <w:rPr>
                <w:lang w:val="en-GB"/>
              </w:rPr>
              <w:t>Osama Al Nouri</w:t>
            </w:r>
          </w:p>
        </w:tc>
        <w:tc>
          <w:tcPr>
            <w:tcW w:w="4247" w:type="dxa"/>
          </w:tcPr>
          <w:p w14:paraId="13ADD0F6" w14:textId="5EB10D3B" w:rsidR="001F128E" w:rsidRPr="009A3A8D" w:rsidRDefault="001F128E" w:rsidP="003608BA">
            <w:pPr>
              <w:suppressLineNumbers/>
              <w:rPr>
                <w:lang w:val="en-GB"/>
              </w:rPr>
            </w:pPr>
            <w:r w:rsidRPr="009A3A8D">
              <w:rPr>
                <w:lang w:val="en-GB"/>
              </w:rPr>
              <w:t>Project Coordinator</w:t>
            </w:r>
          </w:p>
        </w:tc>
      </w:tr>
      <w:tr w:rsidR="001F128E" w:rsidRPr="009A3A8D" w14:paraId="79FD5E2D" w14:textId="77777777" w:rsidTr="001F128E">
        <w:tc>
          <w:tcPr>
            <w:tcW w:w="4247" w:type="dxa"/>
          </w:tcPr>
          <w:p w14:paraId="4C9CBB64" w14:textId="38CDF038" w:rsidR="001F128E" w:rsidRPr="009A3A8D" w:rsidRDefault="001F128E" w:rsidP="003608BA">
            <w:pPr>
              <w:suppressLineNumbers/>
              <w:rPr>
                <w:lang w:val="en-GB"/>
              </w:rPr>
            </w:pPr>
            <w:r w:rsidRPr="009A3A8D">
              <w:rPr>
                <w:lang w:val="en-GB"/>
              </w:rPr>
              <w:t>Muna Al Taq</w:t>
            </w:r>
          </w:p>
        </w:tc>
        <w:tc>
          <w:tcPr>
            <w:tcW w:w="4247" w:type="dxa"/>
          </w:tcPr>
          <w:p w14:paraId="33CDD1FB" w14:textId="7781C8AC" w:rsidR="001F128E" w:rsidRPr="009A3A8D" w:rsidRDefault="001F128E" w:rsidP="003608BA">
            <w:pPr>
              <w:suppressLineNumbers/>
              <w:rPr>
                <w:lang w:val="en-GB"/>
              </w:rPr>
            </w:pPr>
            <w:r w:rsidRPr="009A3A8D">
              <w:rPr>
                <w:lang w:val="en-GB"/>
              </w:rPr>
              <w:t>Project Assistant</w:t>
            </w:r>
          </w:p>
        </w:tc>
      </w:tr>
      <w:tr w:rsidR="001F128E" w:rsidRPr="009A3A8D" w14:paraId="65F66FE6" w14:textId="77777777" w:rsidTr="001F128E">
        <w:tc>
          <w:tcPr>
            <w:tcW w:w="4247" w:type="dxa"/>
          </w:tcPr>
          <w:p w14:paraId="0812D5F1" w14:textId="77CE4605" w:rsidR="001F128E" w:rsidRPr="009A3A8D" w:rsidRDefault="001F128E" w:rsidP="003608BA">
            <w:pPr>
              <w:suppressLineNumbers/>
              <w:rPr>
                <w:lang w:val="en-GB"/>
              </w:rPr>
            </w:pPr>
            <w:r w:rsidRPr="009A3A8D">
              <w:rPr>
                <w:lang w:val="en-GB"/>
              </w:rPr>
              <w:t>Alex Ngari</w:t>
            </w:r>
          </w:p>
        </w:tc>
        <w:tc>
          <w:tcPr>
            <w:tcW w:w="4247" w:type="dxa"/>
          </w:tcPr>
          <w:p w14:paraId="55A6401D" w14:textId="514590C4" w:rsidR="001F128E" w:rsidRPr="009A3A8D" w:rsidRDefault="001F128E" w:rsidP="003608BA">
            <w:pPr>
              <w:suppressLineNumbers/>
              <w:rPr>
                <w:lang w:val="en-GB"/>
              </w:rPr>
            </w:pPr>
            <w:r w:rsidRPr="009A3A8D">
              <w:rPr>
                <w:lang w:val="en-GB"/>
              </w:rPr>
              <w:t>Project Assistant</w:t>
            </w:r>
          </w:p>
        </w:tc>
      </w:tr>
      <w:tr w:rsidR="001F128E" w:rsidRPr="009A3A8D" w14:paraId="35A220C9" w14:textId="77777777" w:rsidTr="001F128E">
        <w:tc>
          <w:tcPr>
            <w:tcW w:w="4247" w:type="dxa"/>
          </w:tcPr>
          <w:p w14:paraId="3A2FC2D1" w14:textId="7974B84A" w:rsidR="001F128E" w:rsidRPr="009A3A8D" w:rsidRDefault="001F128E" w:rsidP="003608BA">
            <w:pPr>
              <w:suppressLineNumbers/>
              <w:rPr>
                <w:lang w:val="en-GB"/>
              </w:rPr>
            </w:pPr>
            <w:proofErr w:type="spellStart"/>
            <w:r w:rsidRPr="009A3A8D">
              <w:rPr>
                <w:lang w:val="en-GB"/>
              </w:rPr>
              <w:t>Amany</w:t>
            </w:r>
            <w:proofErr w:type="spellEnd"/>
            <w:r w:rsidRPr="009A3A8D">
              <w:rPr>
                <w:lang w:val="en-GB"/>
              </w:rPr>
              <w:t xml:space="preserve"> </w:t>
            </w:r>
            <w:proofErr w:type="spellStart"/>
            <w:r w:rsidRPr="009A3A8D">
              <w:rPr>
                <w:lang w:val="en-GB"/>
              </w:rPr>
              <w:t>Nakhla</w:t>
            </w:r>
            <w:proofErr w:type="spellEnd"/>
          </w:p>
        </w:tc>
        <w:tc>
          <w:tcPr>
            <w:tcW w:w="4247" w:type="dxa"/>
          </w:tcPr>
          <w:p w14:paraId="555193DB" w14:textId="21AC9BA8" w:rsidR="001F128E" w:rsidRPr="009A3A8D" w:rsidRDefault="001F128E" w:rsidP="003608BA">
            <w:pPr>
              <w:suppressLineNumbers/>
              <w:rPr>
                <w:lang w:val="en-GB"/>
              </w:rPr>
            </w:pPr>
            <w:r w:rsidRPr="009A3A8D">
              <w:rPr>
                <w:lang w:val="en-GB"/>
              </w:rPr>
              <w:t>Programme Analyst, UNDP Egypt</w:t>
            </w:r>
          </w:p>
        </w:tc>
      </w:tr>
      <w:tr w:rsidR="001F128E" w:rsidRPr="009A3A8D" w14:paraId="6C056E85" w14:textId="77777777" w:rsidTr="001F128E">
        <w:tc>
          <w:tcPr>
            <w:tcW w:w="4247" w:type="dxa"/>
          </w:tcPr>
          <w:p w14:paraId="27D08BE6" w14:textId="0C6529AD" w:rsidR="001F128E" w:rsidRPr="009A3A8D" w:rsidRDefault="001F128E" w:rsidP="003608BA">
            <w:pPr>
              <w:suppressLineNumbers/>
              <w:rPr>
                <w:lang w:val="en-GB"/>
              </w:rPr>
            </w:pPr>
            <w:r w:rsidRPr="009A3A8D">
              <w:rPr>
                <w:lang w:val="en-GB"/>
              </w:rPr>
              <w:t xml:space="preserve">Osama El </w:t>
            </w:r>
            <w:proofErr w:type="spellStart"/>
            <w:r w:rsidRPr="009A3A8D">
              <w:rPr>
                <w:lang w:val="en-GB"/>
              </w:rPr>
              <w:t>Gebaly</w:t>
            </w:r>
            <w:proofErr w:type="spellEnd"/>
          </w:p>
        </w:tc>
        <w:tc>
          <w:tcPr>
            <w:tcW w:w="4247" w:type="dxa"/>
          </w:tcPr>
          <w:p w14:paraId="0693B7F9" w14:textId="5B6E87EA" w:rsidR="001F128E" w:rsidRPr="009A3A8D" w:rsidRDefault="001F128E" w:rsidP="003608BA">
            <w:pPr>
              <w:suppressLineNumbers/>
              <w:rPr>
                <w:lang w:val="en-GB"/>
              </w:rPr>
            </w:pPr>
            <w:r w:rsidRPr="009A3A8D">
              <w:rPr>
                <w:lang w:val="en-GB"/>
              </w:rPr>
              <w:t>MSB Egypt</w:t>
            </w:r>
          </w:p>
        </w:tc>
      </w:tr>
      <w:tr w:rsidR="001F128E" w:rsidRPr="009A3A8D" w14:paraId="3E2AB1BC" w14:textId="77777777" w:rsidTr="001F128E">
        <w:tc>
          <w:tcPr>
            <w:tcW w:w="4247" w:type="dxa"/>
          </w:tcPr>
          <w:p w14:paraId="276DE4D2" w14:textId="0BA0C840" w:rsidR="001F128E" w:rsidRPr="009A3A8D" w:rsidRDefault="001F128E" w:rsidP="003608BA">
            <w:pPr>
              <w:suppressLineNumbers/>
              <w:rPr>
                <w:lang w:val="en-GB"/>
              </w:rPr>
            </w:pPr>
            <w:r w:rsidRPr="009A3A8D">
              <w:rPr>
                <w:lang w:val="en-GB"/>
              </w:rPr>
              <w:t>Mohamed Raouf</w:t>
            </w:r>
          </w:p>
        </w:tc>
        <w:tc>
          <w:tcPr>
            <w:tcW w:w="4247" w:type="dxa"/>
          </w:tcPr>
          <w:p w14:paraId="3DF0138C" w14:textId="4F14A233" w:rsidR="001F128E" w:rsidRPr="009A3A8D" w:rsidRDefault="001F128E" w:rsidP="003608BA">
            <w:pPr>
              <w:suppressLineNumbers/>
              <w:rPr>
                <w:lang w:val="en-GB"/>
              </w:rPr>
            </w:pPr>
            <w:r w:rsidRPr="009A3A8D">
              <w:rPr>
                <w:lang w:val="en-GB"/>
              </w:rPr>
              <w:t>CEO, NCE</w:t>
            </w:r>
          </w:p>
        </w:tc>
      </w:tr>
      <w:tr w:rsidR="001F128E" w:rsidRPr="008B6533" w14:paraId="396AD047" w14:textId="77777777" w:rsidTr="001F128E">
        <w:tc>
          <w:tcPr>
            <w:tcW w:w="4247" w:type="dxa"/>
          </w:tcPr>
          <w:p w14:paraId="0DE5E3C4" w14:textId="177C571F" w:rsidR="001F128E" w:rsidRPr="009A3A8D" w:rsidRDefault="00DE5B45" w:rsidP="003608BA">
            <w:pPr>
              <w:suppressLineNumbers/>
              <w:rPr>
                <w:lang w:val="en-GB"/>
              </w:rPr>
            </w:pPr>
            <w:r w:rsidRPr="009A3A8D">
              <w:rPr>
                <w:lang w:val="en-GB"/>
              </w:rPr>
              <w:t xml:space="preserve">Richard </w:t>
            </w:r>
            <w:proofErr w:type="spellStart"/>
            <w:r w:rsidRPr="009A3A8D">
              <w:rPr>
                <w:lang w:val="en-GB"/>
              </w:rPr>
              <w:t>Grimmet</w:t>
            </w:r>
            <w:proofErr w:type="spellEnd"/>
          </w:p>
        </w:tc>
        <w:tc>
          <w:tcPr>
            <w:tcW w:w="4247" w:type="dxa"/>
          </w:tcPr>
          <w:p w14:paraId="475F9884" w14:textId="234E5F4E" w:rsidR="001F128E" w:rsidRPr="009A3A8D" w:rsidRDefault="00DE5B45" w:rsidP="003608BA">
            <w:pPr>
              <w:suppressLineNumbers/>
              <w:rPr>
                <w:lang w:val="en-GB"/>
              </w:rPr>
            </w:pPr>
            <w:r w:rsidRPr="009A3A8D">
              <w:rPr>
                <w:lang w:val="en-GB"/>
              </w:rPr>
              <w:t xml:space="preserve">Director of Conservation, </w:t>
            </w:r>
            <w:proofErr w:type="spellStart"/>
            <w:r w:rsidRPr="009A3A8D">
              <w:rPr>
                <w:lang w:val="en-GB"/>
              </w:rPr>
              <w:t>BirdLife</w:t>
            </w:r>
            <w:proofErr w:type="spellEnd"/>
            <w:r w:rsidRPr="009A3A8D">
              <w:rPr>
                <w:lang w:val="en-GB"/>
              </w:rPr>
              <w:t xml:space="preserve"> International</w:t>
            </w:r>
          </w:p>
        </w:tc>
      </w:tr>
      <w:tr w:rsidR="00DE5B45" w:rsidRPr="009A3A8D" w14:paraId="762FF4DC" w14:textId="77777777" w:rsidTr="001F128E">
        <w:tc>
          <w:tcPr>
            <w:tcW w:w="4247" w:type="dxa"/>
          </w:tcPr>
          <w:p w14:paraId="4BC2A2F8" w14:textId="74A65636" w:rsidR="00DE5B45" w:rsidRPr="009A3A8D" w:rsidRDefault="00DE5B45" w:rsidP="003608BA">
            <w:pPr>
              <w:suppressLineNumbers/>
              <w:rPr>
                <w:lang w:val="en-GB"/>
              </w:rPr>
            </w:pPr>
            <w:r w:rsidRPr="009A3A8D">
              <w:rPr>
                <w:lang w:val="en-GB"/>
              </w:rPr>
              <w:t>Barend van Gemerden</w:t>
            </w:r>
          </w:p>
        </w:tc>
        <w:tc>
          <w:tcPr>
            <w:tcW w:w="4247" w:type="dxa"/>
          </w:tcPr>
          <w:p w14:paraId="04F2EB0D" w14:textId="6C8FBECA" w:rsidR="00DE5B45" w:rsidRPr="009A3A8D" w:rsidRDefault="00DE5B45" w:rsidP="003608BA">
            <w:pPr>
              <w:suppressLineNumbers/>
              <w:rPr>
                <w:lang w:val="en-GB"/>
              </w:rPr>
            </w:pPr>
            <w:r w:rsidRPr="009A3A8D">
              <w:rPr>
                <w:lang w:val="en-GB"/>
              </w:rPr>
              <w:t>Global Flyways Programme Coordinator</w:t>
            </w:r>
          </w:p>
        </w:tc>
      </w:tr>
      <w:tr w:rsidR="00DE5B45" w:rsidRPr="008B6533" w14:paraId="5A5F2C9F" w14:textId="77777777" w:rsidTr="001F128E">
        <w:tc>
          <w:tcPr>
            <w:tcW w:w="4247" w:type="dxa"/>
          </w:tcPr>
          <w:p w14:paraId="0DCAE867" w14:textId="5A4680DB" w:rsidR="00DE5B45" w:rsidRPr="009A3A8D" w:rsidRDefault="00DE5B45" w:rsidP="003608BA">
            <w:pPr>
              <w:suppressLineNumbers/>
              <w:rPr>
                <w:lang w:val="en-GB"/>
              </w:rPr>
            </w:pPr>
            <w:r w:rsidRPr="009A3A8D">
              <w:rPr>
                <w:lang w:val="en-GB"/>
              </w:rPr>
              <w:t xml:space="preserve">Dr Ayman </w:t>
            </w:r>
            <w:proofErr w:type="spellStart"/>
            <w:r w:rsidRPr="009A3A8D">
              <w:rPr>
                <w:lang w:val="en-GB"/>
              </w:rPr>
              <w:t>Hamadah</w:t>
            </w:r>
            <w:proofErr w:type="spellEnd"/>
          </w:p>
        </w:tc>
        <w:tc>
          <w:tcPr>
            <w:tcW w:w="4247" w:type="dxa"/>
          </w:tcPr>
          <w:p w14:paraId="3C426666" w14:textId="7D68CF81" w:rsidR="00DE5B45" w:rsidRPr="009A3A8D" w:rsidRDefault="00DE5B45" w:rsidP="003608BA">
            <w:pPr>
              <w:suppressLineNumbers/>
              <w:rPr>
                <w:lang w:val="en-GB"/>
              </w:rPr>
            </w:pPr>
            <w:r w:rsidRPr="009A3A8D">
              <w:rPr>
                <w:lang w:val="en-GB"/>
              </w:rPr>
              <w:t>Director General of Species Diversity, Nature Conservation Sector, EEAA</w:t>
            </w:r>
          </w:p>
        </w:tc>
      </w:tr>
      <w:tr w:rsidR="00DE5B45" w:rsidRPr="009A3A8D" w14:paraId="708EF13B" w14:textId="77777777" w:rsidTr="001F128E">
        <w:tc>
          <w:tcPr>
            <w:tcW w:w="4247" w:type="dxa"/>
          </w:tcPr>
          <w:p w14:paraId="1A20BED0" w14:textId="7730ED03" w:rsidR="00DE5B45" w:rsidRPr="00816025" w:rsidRDefault="00DE5B45" w:rsidP="003608BA">
            <w:pPr>
              <w:suppressLineNumbers/>
            </w:pPr>
            <w:r w:rsidRPr="00816025">
              <w:t xml:space="preserve">Dr Mohammad </w:t>
            </w:r>
            <w:proofErr w:type="spellStart"/>
            <w:r w:rsidRPr="00816025">
              <w:t>Mostafa</w:t>
            </w:r>
            <w:proofErr w:type="spellEnd"/>
            <w:r w:rsidRPr="00816025">
              <w:t xml:space="preserve"> El-</w:t>
            </w:r>
            <w:proofErr w:type="spellStart"/>
            <w:r w:rsidRPr="00816025">
              <w:t>Khayat</w:t>
            </w:r>
            <w:proofErr w:type="spellEnd"/>
          </w:p>
        </w:tc>
        <w:tc>
          <w:tcPr>
            <w:tcW w:w="4247" w:type="dxa"/>
          </w:tcPr>
          <w:p w14:paraId="7544EEED" w14:textId="0701E5D5" w:rsidR="00DE5B45" w:rsidRPr="009A3A8D" w:rsidRDefault="00DE5B45" w:rsidP="003608BA">
            <w:pPr>
              <w:suppressLineNumbers/>
              <w:rPr>
                <w:lang w:val="en-GB"/>
              </w:rPr>
            </w:pPr>
            <w:r w:rsidRPr="009A3A8D">
              <w:rPr>
                <w:lang w:val="en-GB"/>
              </w:rPr>
              <w:t>Executive Chairman, NREA</w:t>
            </w:r>
          </w:p>
        </w:tc>
      </w:tr>
      <w:tr w:rsidR="00DE5B45" w:rsidRPr="009A3A8D" w14:paraId="22A3AC46" w14:textId="77777777" w:rsidTr="001F128E">
        <w:tc>
          <w:tcPr>
            <w:tcW w:w="4247" w:type="dxa"/>
          </w:tcPr>
          <w:p w14:paraId="2AC2F00B" w14:textId="27A50BB3" w:rsidR="00DE5B45" w:rsidRPr="009A3A8D" w:rsidRDefault="00DE5B45" w:rsidP="003608BA">
            <w:pPr>
              <w:suppressLineNumbers/>
              <w:rPr>
                <w:lang w:val="en-GB"/>
              </w:rPr>
            </w:pPr>
            <w:r w:rsidRPr="009A3A8D">
              <w:rPr>
                <w:lang w:val="en-GB"/>
              </w:rPr>
              <w:t xml:space="preserve">Tarek </w:t>
            </w:r>
            <w:proofErr w:type="spellStart"/>
            <w:r w:rsidRPr="009A3A8D">
              <w:rPr>
                <w:lang w:val="en-GB"/>
              </w:rPr>
              <w:t>Adbel</w:t>
            </w:r>
            <w:proofErr w:type="spellEnd"/>
            <w:r w:rsidRPr="009A3A8D">
              <w:rPr>
                <w:lang w:val="en-GB"/>
              </w:rPr>
              <w:t xml:space="preserve"> </w:t>
            </w:r>
            <w:proofErr w:type="spellStart"/>
            <w:r w:rsidRPr="009A3A8D">
              <w:rPr>
                <w:lang w:val="en-GB"/>
              </w:rPr>
              <w:t>Moneim</w:t>
            </w:r>
            <w:proofErr w:type="spellEnd"/>
          </w:p>
        </w:tc>
        <w:tc>
          <w:tcPr>
            <w:tcW w:w="4247" w:type="dxa"/>
          </w:tcPr>
          <w:p w14:paraId="137FA32D" w14:textId="01180170" w:rsidR="00DE5B45" w:rsidRPr="009A3A8D" w:rsidRDefault="00DE5B45" w:rsidP="003608BA">
            <w:pPr>
              <w:suppressLineNumbers/>
              <w:rPr>
                <w:lang w:val="en-GB"/>
              </w:rPr>
            </w:pPr>
            <w:r w:rsidRPr="009A3A8D">
              <w:rPr>
                <w:lang w:val="en-GB"/>
              </w:rPr>
              <w:t>CEO, TRAVCO</w:t>
            </w:r>
          </w:p>
        </w:tc>
      </w:tr>
      <w:tr w:rsidR="00DE5B45" w:rsidRPr="009A3A8D" w14:paraId="75565428" w14:textId="77777777" w:rsidTr="001F128E">
        <w:tc>
          <w:tcPr>
            <w:tcW w:w="4247" w:type="dxa"/>
          </w:tcPr>
          <w:p w14:paraId="517199FC" w14:textId="1CC68E1A" w:rsidR="00DE5B45" w:rsidRPr="009A3A8D" w:rsidRDefault="00DE5B45" w:rsidP="003608BA">
            <w:pPr>
              <w:suppressLineNumbers/>
              <w:rPr>
                <w:lang w:val="en-GB"/>
              </w:rPr>
            </w:pPr>
            <w:r w:rsidRPr="009A3A8D">
              <w:rPr>
                <w:lang w:val="en-GB"/>
              </w:rPr>
              <w:t xml:space="preserve">Mengistu </w:t>
            </w:r>
            <w:proofErr w:type="spellStart"/>
            <w:r w:rsidRPr="009A3A8D">
              <w:rPr>
                <w:lang w:val="en-GB"/>
              </w:rPr>
              <w:t>Wondafrash</w:t>
            </w:r>
            <w:proofErr w:type="spellEnd"/>
          </w:p>
        </w:tc>
        <w:tc>
          <w:tcPr>
            <w:tcW w:w="4247" w:type="dxa"/>
          </w:tcPr>
          <w:p w14:paraId="0E2D27A3" w14:textId="573CA2E8" w:rsidR="00DE5B45" w:rsidRPr="009A3A8D" w:rsidRDefault="00DE5B45" w:rsidP="003608BA">
            <w:pPr>
              <w:suppressLineNumbers/>
              <w:rPr>
                <w:lang w:val="en-GB"/>
              </w:rPr>
            </w:pPr>
            <w:r w:rsidRPr="009A3A8D">
              <w:rPr>
                <w:lang w:val="en-GB"/>
              </w:rPr>
              <w:t>EWHNS</w:t>
            </w:r>
          </w:p>
        </w:tc>
      </w:tr>
      <w:tr w:rsidR="00DE5B45" w:rsidRPr="008B6533" w14:paraId="361294B3" w14:textId="77777777" w:rsidTr="001F128E">
        <w:tc>
          <w:tcPr>
            <w:tcW w:w="4247" w:type="dxa"/>
          </w:tcPr>
          <w:p w14:paraId="5F043CAC" w14:textId="07A490E6" w:rsidR="00DE5B45" w:rsidRPr="009A3A8D" w:rsidRDefault="00DE5B45" w:rsidP="003608BA">
            <w:pPr>
              <w:suppressLineNumbers/>
              <w:rPr>
                <w:lang w:val="en-GB"/>
              </w:rPr>
            </w:pPr>
            <w:r w:rsidRPr="009A3A8D">
              <w:rPr>
                <w:lang w:val="en-GB"/>
              </w:rPr>
              <w:t>Tareq Qaneer</w:t>
            </w:r>
          </w:p>
        </w:tc>
        <w:tc>
          <w:tcPr>
            <w:tcW w:w="4247" w:type="dxa"/>
          </w:tcPr>
          <w:p w14:paraId="40988427" w14:textId="663614E0" w:rsidR="00DE5B45" w:rsidRPr="009A3A8D" w:rsidRDefault="00DE5B45" w:rsidP="003608BA">
            <w:pPr>
              <w:suppressLineNumbers/>
              <w:rPr>
                <w:lang w:val="en-GB"/>
              </w:rPr>
            </w:pPr>
            <w:r w:rsidRPr="009A3A8D">
              <w:rPr>
                <w:lang w:val="en-GB"/>
              </w:rPr>
              <w:t>Head of Birds Unit, RSCN</w:t>
            </w:r>
          </w:p>
        </w:tc>
      </w:tr>
      <w:tr w:rsidR="00DE5B45" w:rsidRPr="008B6533" w14:paraId="5ECA63F1" w14:textId="77777777" w:rsidTr="001F128E">
        <w:tc>
          <w:tcPr>
            <w:tcW w:w="4247" w:type="dxa"/>
          </w:tcPr>
          <w:p w14:paraId="265A2070" w14:textId="37EDC299" w:rsidR="00DE5B45" w:rsidRPr="009A3A8D" w:rsidRDefault="00DE5B45" w:rsidP="003608BA">
            <w:pPr>
              <w:suppressLineNumbers/>
              <w:rPr>
                <w:lang w:val="en-GB"/>
              </w:rPr>
            </w:pPr>
            <w:r w:rsidRPr="009A3A8D">
              <w:rPr>
                <w:lang w:val="en-GB"/>
              </w:rPr>
              <w:t>Hanan Omar</w:t>
            </w:r>
          </w:p>
        </w:tc>
        <w:tc>
          <w:tcPr>
            <w:tcW w:w="4247" w:type="dxa"/>
          </w:tcPr>
          <w:p w14:paraId="6A9B3197" w14:textId="67CA0CBD" w:rsidR="00DE5B45" w:rsidRPr="009A3A8D" w:rsidRDefault="00DE5B45" w:rsidP="003608BA">
            <w:pPr>
              <w:suppressLineNumbers/>
              <w:rPr>
                <w:lang w:val="en-GB"/>
              </w:rPr>
            </w:pPr>
            <w:r w:rsidRPr="009A3A8D">
              <w:rPr>
                <w:lang w:val="en-GB"/>
              </w:rPr>
              <w:t xml:space="preserve">Head of Water and </w:t>
            </w:r>
            <w:proofErr w:type="gramStart"/>
            <w:r w:rsidRPr="009A3A8D">
              <w:rPr>
                <w:lang w:val="en-GB"/>
              </w:rPr>
              <w:t>Waste Water</w:t>
            </w:r>
            <w:proofErr w:type="gramEnd"/>
            <w:r w:rsidRPr="009A3A8D">
              <w:rPr>
                <w:lang w:val="en-GB"/>
              </w:rPr>
              <w:t xml:space="preserve"> Sector, Water and Waste Water Treatment Company</w:t>
            </w:r>
          </w:p>
        </w:tc>
      </w:tr>
      <w:tr w:rsidR="00DE5B45" w:rsidRPr="008B6533" w14:paraId="6590FE66" w14:textId="77777777" w:rsidTr="001F128E">
        <w:tc>
          <w:tcPr>
            <w:tcW w:w="4247" w:type="dxa"/>
          </w:tcPr>
          <w:p w14:paraId="6A702A7E" w14:textId="23BAC2E3" w:rsidR="00DE5B45" w:rsidRPr="009A3A8D" w:rsidRDefault="00DE5B45" w:rsidP="003608BA">
            <w:pPr>
              <w:suppressLineNumbers/>
              <w:rPr>
                <w:lang w:val="en-GB"/>
              </w:rPr>
            </w:pPr>
            <w:r w:rsidRPr="009A3A8D">
              <w:rPr>
                <w:lang w:val="en-GB"/>
              </w:rPr>
              <w:t xml:space="preserve">Belal </w:t>
            </w:r>
            <w:proofErr w:type="spellStart"/>
            <w:r w:rsidRPr="009A3A8D">
              <w:rPr>
                <w:lang w:val="en-GB"/>
              </w:rPr>
              <w:t>Qtishat</w:t>
            </w:r>
            <w:proofErr w:type="spellEnd"/>
          </w:p>
        </w:tc>
        <w:tc>
          <w:tcPr>
            <w:tcW w:w="4247" w:type="dxa"/>
          </w:tcPr>
          <w:p w14:paraId="6C1B1211" w14:textId="17445094" w:rsidR="00DE5B45" w:rsidRPr="009A3A8D" w:rsidRDefault="00DE5B45" w:rsidP="003608BA">
            <w:pPr>
              <w:suppressLineNumbers/>
              <w:rPr>
                <w:lang w:val="en-GB"/>
              </w:rPr>
            </w:pPr>
            <w:r w:rsidRPr="009A3A8D">
              <w:rPr>
                <w:lang w:val="en-GB"/>
              </w:rPr>
              <w:t>Director of Nature Protection Directorate, MOENV</w:t>
            </w:r>
          </w:p>
        </w:tc>
      </w:tr>
      <w:tr w:rsidR="00DE5B45" w:rsidRPr="008B6533" w14:paraId="67FCD7D3" w14:textId="77777777" w:rsidTr="001F128E">
        <w:tc>
          <w:tcPr>
            <w:tcW w:w="4247" w:type="dxa"/>
          </w:tcPr>
          <w:p w14:paraId="3ED05170" w14:textId="76DAEBE2" w:rsidR="00DE5B45" w:rsidRPr="009A3A8D" w:rsidRDefault="00DE5B45" w:rsidP="003608BA">
            <w:pPr>
              <w:suppressLineNumbers/>
              <w:rPr>
                <w:lang w:val="en-GB"/>
              </w:rPr>
            </w:pPr>
            <w:r w:rsidRPr="009A3A8D">
              <w:rPr>
                <w:lang w:val="en-GB"/>
              </w:rPr>
              <w:t>Petra Obeid</w:t>
            </w:r>
          </w:p>
        </w:tc>
        <w:tc>
          <w:tcPr>
            <w:tcW w:w="4247" w:type="dxa"/>
          </w:tcPr>
          <w:p w14:paraId="58D11419" w14:textId="0ED8DE83" w:rsidR="00DE5B45" w:rsidRPr="009A3A8D" w:rsidRDefault="00DE5B45" w:rsidP="003608BA">
            <w:pPr>
              <w:suppressLineNumbers/>
              <w:rPr>
                <w:lang w:val="en-GB"/>
              </w:rPr>
            </w:pPr>
            <w:r w:rsidRPr="009A3A8D">
              <w:rPr>
                <w:lang w:val="en-GB"/>
              </w:rPr>
              <w:t xml:space="preserve">Head of Youth and Local </w:t>
            </w:r>
            <w:proofErr w:type="spellStart"/>
            <w:r w:rsidRPr="009A3A8D">
              <w:rPr>
                <w:lang w:val="en-GB"/>
              </w:rPr>
              <w:t>Bodires</w:t>
            </w:r>
            <w:proofErr w:type="spellEnd"/>
            <w:r w:rsidRPr="009A3A8D">
              <w:rPr>
                <w:lang w:val="en-GB"/>
              </w:rPr>
              <w:t xml:space="preserve"> Department, Ministry of Tourism, Lebanon</w:t>
            </w:r>
          </w:p>
        </w:tc>
      </w:tr>
      <w:tr w:rsidR="00DE5B45" w:rsidRPr="009A3A8D" w14:paraId="6D6F83C8" w14:textId="77777777" w:rsidTr="001F128E">
        <w:tc>
          <w:tcPr>
            <w:tcW w:w="4247" w:type="dxa"/>
          </w:tcPr>
          <w:p w14:paraId="36B21AD4" w14:textId="6EEE5A82" w:rsidR="00DE5B45" w:rsidRPr="009A3A8D" w:rsidRDefault="00DE5B45" w:rsidP="003608BA">
            <w:pPr>
              <w:suppressLineNumbers/>
              <w:rPr>
                <w:lang w:val="en-GB"/>
              </w:rPr>
            </w:pPr>
            <w:r w:rsidRPr="009A3A8D">
              <w:rPr>
                <w:lang w:val="en-GB"/>
              </w:rPr>
              <w:t xml:space="preserve">Assad </w:t>
            </w:r>
            <w:proofErr w:type="spellStart"/>
            <w:r w:rsidRPr="009A3A8D">
              <w:rPr>
                <w:lang w:val="en-GB"/>
              </w:rPr>
              <w:t>Serhal</w:t>
            </w:r>
            <w:proofErr w:type="spellEnd"/>
          </w:p>
        </w:tc>
        <w:tc>
          <w:tcPr>
            <w:tcW w:w="4247" w:type="dxa"/>
          </w:tcPr>
          <w:p w14:paraId="69BC0743" w14:textId="08BCE567" w:rsidR="00DE5B45" w:rsidRPr="009A3A8D" w:rsidRDefault="00DE5B45" w:rsidP="003608BA">
            <w:pPr>
              <w:suppressLineNumbers/>
              <w:rPr>
                <w:lang w:val="en-GB"/>
              </w:rPr>
            </w:pPr>
            <w:r w:rsidRPr="009A3A8D">
              <w:rPr>
                <w:lang w:val="en-GB"/>
              </w:rPr>
              <w:t>Director General, SPNL</w:t>
            </w:r>
          </w:p>
        </w:tc>
      </w:tr>
      <w:tr w:rsidR="00DE5B45" w:rsidRPr="009A3A8D" w14:paraId="06304CFE" w14:textId="77777777" w:rsidTr="001F128E">
        <w:tc>
          <w:tcPr>
            <w:tcW w:w="4247" w:type="dxa"/>
          </w:tcPr>
          <w:p w14:paraId="315B7FB8" w14:textId="6C7E2F7C" w:rsidR="00DE5B45" w:rsidRPr="009A3A8D" w:rsidRDefault="00DE5B45" w:rsidP="003608BA">
            <w:pPr>
              <w:suppressLineNumbers/>
              <w:rPr>
                <w:lang w:val="en-GB"/>
              </w:rPr>
            </w:pPr>
            <w:proofErr w:type="spellStart"/>
            <w:r w:rsidRPr="009A3A8D">
              <w:rPr>
                <w:lang w:val="en-GB"/>
              </w:rPr>
              <w:t>Bassima</w:t>
            </w:r>
            <w:proofErr w:type="spellEnd"/>
            <w:r w:rsidRPr="009A3A8D">
              <w:rPr>
                <w:lang w:val="en-GB"/>
              </w:rPr>
              <w:t xml:space="preserve"> Khatib</w:t>
            </w:r>
          </w:p>
        </w:tc>
        <w:tc>
          <w:tcPr>
            <w:tcW w:w="4247" w:type="dxa"/>
          </w:tcPr>
          <w:p w14:paraId="1E3F8725" w14:textId="5253EA3F" w:rsidR="00DE5B45" w:rsidRPr="009A3A8D" w:rsidRDefault="00DE5B45" w:rsidP="003608BA">
            <w:pPr>
              <w:suppressLineNumbers/>
              <w:rPr>
                <w:lang w:val="en-GB"/>
              </w:rPr>
            </w:pPr>
            <w:r w:rsidRPr="009A3A8D">
              <w:rPr>
                <w:lang w:val="en-GB"/>
              </w:rPr>
              <w:t>Assistant Director General, SPNL</w:t>
            </w:r>
          </w:p>
        </w:tc>
      </w:tr>
      <w:tr w:rsidR="00DE5B45" w:rsidRPr="009A3A8D" w14:paraId="5C060DDF" w14:textId="77777777" w:rsidTr="001F128E">
        <w:tc>
          <w:tcPr>
            <w:tcW w:w="4247" w:type="dxa"/>
          </w:tcPr>
          <w:p w14:paraId="55600CA1" w14:textId="2E70D3D0" w:rsidR="00DE5B45" w:rsidRPr="009A3A8D" w:rsidRDefault="00DE5B45" w:rsidP="003608BA">
            <w:pPr>
              <w:suppressLineNumbers/>
              <w:rPr>
                <w:lang w:val="en-GB"/>
              </w:rPr>
            </w:pPr>
            <w:proofErr w:type="spellStart"/>
            <w:r w:rsidRPr="009A3A8D">
              <w:rPr>
                <w:lang w:val="en-GB"/>
              </w:rPr>
              <w:t>Kigaru</w:t>
            </w:r>
            <w:proofErr w:type="spellEnd"/>
            <w:r w:rsidRPr="009A3A8D">
              <w:rPr>
                <w:lang w:val="en-GB"/>
              </w:rPr>
              <w:t xml:space="preserve"> Mwangi</w:t>
            </w:r>
          </w:p>
        </w:tc>
        <w:tc>
          <w:tcPr>
            <w:tcW w:w="4247" w:type="dxa"/>
          </w:tcPr>
          <w:p w14:paraId="60D1646A" w14:textId="061414DF" w:rsidR="00DE5B45" w:rsidRPr="009A3A8D" w:rsidRDefault="00DE5B45" w:rsidP="003608BA">
            <w:pPr>
              <w:suppressLineNumbers/>
              <w:rPr>
                <w:lang w:val="en-GB"/>
              </w:rPr>
            </w:pPr>
            <w:r w:rsidRPr="009A3A8D">
              <w:rPr>
                <w:lang w:val="en-GB"/>
              </w:rPr>
              <w:t>Programme Manager, PCCD</w:t>
            </w:r>
          </w:p>
        </w:tc>
      </w:tr>
      <w:tr w:rsidR="00DE5B45" w:rsidRPr="008B6533" w14:paraId="2D2621AA" w14:textId="77777777" w:rsidTr="001F128E">
        <w:tc>
          <w:tcPr>
            <w:tcW w:w="4247" w:type="dxa"/>
          </w:tcPr>
          <w:p w14:paraId="3A054AA3" w14:textId="456D3B7B" w:rsidR="00DE5B45" w:rsidRPr="009A3A8D" w:rsidRDefault="00DE5B45" w:rsidP="003608BA">
            <w:pPr>
              <w:suppressLineNumbers/>
              <w:rPr>
                <w:lang w:val="en-GB"/>
              </w:rPr>
            </w:pPr>
            <w:r w:rsidRPr="009A3A8D">
              <w:rPr>
                <w:lang w:val="en-GB"/>
              </w:rPr>
              <w:t xml:space="preserve">Noelle </w:t>
            </w:r>
            <w:proofErr w:type="spellStart"/>
            <w:r w:rsidRPr="009A3A8D">
              <w:rPr>
                <w:lang w:val="en-GB"/>
              </w:rPr>
              <w:t>Kumpel</w:t>
            </w:r>
            <w:proofErr w:type="spellEnd"/>
          </w:p>
        </w:tc>
        <w:tc>
          <w:tcPr>
            <w:tcW w:w="4247" w:type="dxa"/>
          </w:tcPr>
          <w:p w14:paraId="780D3138" w14:textId="068BCAEE" w:rsidR="00DE5B45" w:rsidRPr="009A3A8D" w:rsidRDefault="00DE5B45" w:rsidP="003608BA">
            <w:pPr>
              <w:suppressLineNumbers/>
              <w:rPr>
                <w:lang w:val="en-GB"/>
              </w:rPr>
            </w:pPr>
            <w:r w:rsidRPr="009A3A8D">
              <w:rPr>
                <w:lang w:val="en-GB"/>
              </w:rPr>
              <w:t xml:space="preserve">Head of Policy, </w:t>
            </w:r>
            <w:proofErr w:type="spellStart"/>
            <w:r w:rsidRPr="009A3A8D">
              <w:rPr>
                <w:lang w:val="en-GB"/>
              </w:rPr>
              <w:t>BirdLife</w:t>
            </w:r>
            <w:proofErr w:type="spellEnd"/>
            <w:r w:rsidRPr="009A3A8D">
              <w:rPr>
                <w:lang w:val="en-GB"/>
              </w:rPr>
              <w:t xml:space="preserve"> International</w:t>
            </w:r>
          </w:p>
        </w:tc>
      </w:tr>
      <w:tr w:rsidR="00DE5B45" w:rsidRPr="009A3A8D" w14:paraId="10CEAD90" w14:textId="77777777" w:rsidTr="001F128E">
        <w:tc>
          <w:tcPr>
            <w:tcW w:w="4247" w:type="dxa"/>
          </w:tcPr>
          <w:p w14:paraId="342E6CDB" w14:textId="54FFB423" w:rsidR="00DE5B45" w:rsidRPr="009A3A8D" w:rsidRDefault="00DE5B45" w:rsidP="003608BA">
            <w:pPr>
              <w:suppressLineNumbers/>
              <w:rPr>
                <w:lang w:val="en-GB"/>
              </w:rPr>
            </w:pPr>
            <w:r w:rsidRPr="009A3A8D">
              <w:rPr>
                <w:lang w:val="en-GB"/>
              </w:rPr>
              <w:t>Harvey Rich</w:t>
            </w:r>
          </w:p>
        </w:tc>
        <w:tc>
          <w:tcPr>
            <w:tcW w:w="4247" w:type="dxa"/>
          </w:tcPr>
          <w:p w14:paraId="7412D051" w14:textId="59BC751B" w:rsidR="00DE5B45" w:rsidRPr="009A3A8D" w:rsidRDefault="00DE5B45" w:rsidP="003608BA">
            <w:pPr>
              <w:suppressLineNumbers/>
              <w:rPr>
                <w:lang w:val="en-GB"/>
              </w:rPr>
            </w:pPr>
            <w:r w:rsidRPr="009A3A8D">
              <w:rPr>
                <w:lang w:val="en-GB"/>
              </w:rPr>
              <w:t>Global Policy Officer</w:t>
            </w:r>
          </w:p>
        </w:tc>
      </w:tr>
      <w:tr w:rsidR="00DE5B45" w:rsidRPr="009A3A8D" w14:paraId="3D5D4FAA" w14:textId="77777777" w:rsidTr="001F128E">
        <w:tc>
          <w:tcPr>
            <w:tcW w:w="4247" w:type="dxa"/>
          </w:tcPr>
          <w:p w14:paraId="3B00C701" w14:textId="4BB0B37D" w:rsidR="00DE5B45" w:rsidRPr="009A3A8D" w:rsidRDefault="00DE5B45" w:rsidP="003608BA">
            <w:pPr>
              <w:suppressLineNumbers/>
              <w:rPr>
                <w:lang w:val="en-GB"/>
              </w:rPr>
            </w:pPr>
            <w:r w:rsidRPr="009A3A8D">
              <w:rPr>
                <w:lang w:val="en-GB"/>
              </w:rPr>
              <w:t xml:space="preserve">Tris </w:t>
            </w:r>
            <w:proofErr w:type="spellStart"/>
            <w:r w:rsidRPr="009A3A8D">
              <w:rPr>
                <w:lang w:val="en-GB"/>
              </w:rPr>
              <w:t>Allinson</w:t>
            </w:r>
            <w:proofErr w:type="spellEnd"/>
          </w:p>
        </w:tc>
        <w:tc>
          <w:tcPr>
            <w:tcW w:w="4247" w:type="dxa"/>
          </w:tcPr>
          <w:p w14:paraId="27DF5219" w14:textId="0324788C" w:rsidR="00DE5B45" w:rsidRPr="009A3A8D" w:rsidRDefault="00DE5B45" w:rsidP="003608BA">
            <w:pPr>
              <w:suppressLineNumbers/>
              <w:rPr>
                <w:lang w:val="en-GB"/>
              </w:rPr>
            </w:pPr>
            <w:r w:rsidRPr="009A3A8D">
              <w:rPr>
                <w:lang w:val="en-GB"/>
              </w:rPr>
              <w:t>Senior Global Science Officer</w:t>
            </w:r>
          </w:p>
        </w:tc>
      </w:tr>
      <w:tr w:rsidR="00DE5B45" w:rsidRPr="009A3A8D" w14:paraId="731EE37D" w14:textId="77777777" w:rsidTr="001F128E">
        <w:tc>
          <w:tcPr>
            <w:tcW w:w="4247" w:type="dxa"/>
          </w:tcPr>
          <w:p w14:paraId="73C2054D" w14:textId="475FC587" w:rsidR="00DE5B45" w:rsidRPr="009A3A8D" w:rsidRDefault="00DE5B45" w:rsidP="003608BA">
            <w:pPr>
              <w:suppressLineNumbers/>
              <w:rPr>
                <w:lang w:val="en-GB"/>
              </w:rPr>
            </w:pPr>
            <w:r w:rsidRPr="009A3A8D">
              <w:rPr>
                <w:lang w:val="en-GB"/>
              </w:rPr>
              <w:t>Dr Ibrahim Hashim</w:t>
            </w:r>
          </w:p>
        </w:tc>
        <w:tc>
          <w:tcPr>
            <w:tcW w:w="4247" w:type="dxa"/>
          </w:tcPr>
          <w:p w14:paraId="755258A0" w14:textId="1914887A" w:rsidR="00DE5B45" w:rsidRPr="009A3A8D" w:rsidRDefault="00DE5B45" w:rsidP="003608BA">
            <w:pPr>
              <w:suppressLineNumbers/>
              <w:rPr>
                <w:lang w:val="en-GB"/>
              </w:rPr>
            </w:pPr>
            <w:r w:rsidRPr="009A3A8D">
              <w:rPr>
                <w:lang w:val="en-GB"/>
              </w:rPr>
              <w:t>President, SWS</w:t>
            </w:r>
          </w:p>
        </w:tc>
      </w:tr>
      <w:tr w:rsidR="00DE5B45" w:rsidRPr="008B6533" w14:paraId="0AE68BF9" w14:textId="77777777" w:rsidTr="001F128E">
        <w:tc>
          <w:tcPr>
            <w:tcW w:w="4247" w:type="dxa"/>
          </w:tcPr>
          <w:p w14:paraId="63C59446" w14:textId="16AB4AFC" w:rsidR="00DE5B45" w:rsidRPr="009A3A8D" w:rsidRDefault="00DE5B45" w:rsidP="003608BA">
            <w:pPr>
              <w:suppressLineNumbers/>
              <w:rPr>
                <w:lang w:val="en-GB"/>
              </w:rPr>
            </w:pPr>
            <w:r w:rsidRPr="009A3A8D">
              <w:rPr>
                <w:lang w:val="en-GB"/>
              </w:rPr>
              <w:t xml:space="preserve">Dr Ghassan </w:t>
            </w:r>
            <w:proofErr w:type="spellStart"/>
            <w:r w:rsidRPr="009A3A8D">
              <w:rPr>
                <w:lang w:val="en-GB"/>
              </w:rPr>
              <w:t>Jaradeh</w:t>
            </w:r>
            <w:proofErr w:type="spellEnd"/>
          </w:p>
        </w:tc>
        <w:tc>
          <w:tcPr>
            <w:tcW w:w="4247" w:type="dxa"/>
          </w:tcPr>
          <w:p w14:paraId="2DD62217" w14:textId="749B3ED8" w:rsidR="00DE5B45" w:rsidRPr="009A3A8D" w:rsidRDefault="00DE5B45" w:rsidP="003608BA">
            <w:pPr>
              <w:suppressLineNumbers/>
              <w:rPr>
                <w:lang w:val="en-GB"/>
              </w:rPr>
            </w:pPr>
            <w:r w:rsidRPr="009A3A8D">
              <w:rPr>
                <w:lang w:val="en-GB"/>
              </w:rPr>
              <w:t>Member of Higher Hunting Council</w:t>
            </w:r>
          </w:p>
        </w:tc>
      </w:tr>
      <w:tr w:rsidR="00DE5B45" w:rsidRPr="008B6533" w14:paraId="7945BF0A" w14:textId="77777777" w:rsidTr="001F128E">
        <w:tc>
          <w:tcPr>
            <w:tcW w:w="4247" w:type="dxa"/>
          </w:tcPr>
          <w:p w14:paraId="2D8FA94D" w14:textId="7024FAED" w:rsidR="00DE5B45" w:rsidRPr="009A3A8D" w:rsidRDefault="00DE5B45" w:rsidP="003608BA">
            <w:pPr>
              <w:suppressLineNumbers/>
              <w:rPr>
                <w:lang w:val="en-GB"/>
              </w:rPr>
            </w:pPr>
            <w:r w:rsidRPr="009A3A8D">
              <w:rPr>
                <w:lang w:val="en-GB"/>
              </w:rPr>
              <w:t xml:space="preserve">Laith </w:t>
            </w:r>
            <w:proofErr w:type="spellStart"/>
            <w:r w:rsidRPr="009A3A8D">
              <w:rPr>
                <w:lang w:val="en-GB"/>
              </w:rPr>
              <w:t>Elmoghrabi</w:t>
            </w:r>
            <w:proofErr w:type="spellEnd"/>
          </w:p>
        </w:tc>
        <w:tc>
          <w:tcPr>
            <w:tcW w:w="4247" w:type="dxa"/>
          </w:tcPr>
          <w:p w14:paraId="7B5EA751" w14:textId="66176BFA" w:rsidR="00DE5B45" w:rsidRPr="009A3A8D" w:rsidRDefault="00DE5B45" w:rsidP="003608BA">
            <w:pPr>
              <w:suppressLineNumbers/>
              <w:rPr>
                <w:lang w:val="en-GB"/>
              </w:rPr>
            </w:pPr>
            <w:r w:rsidRPr="009A3A8D">
              <w:rPr>
                <w:lang w:val="en-GB"/>
              </w:rPr>
              <w:t>Ecological Research Manager, Eco Consult</w:t>
            </w:r>
          </w:p>
        </w:tc>
      </w:tr>
      <w:tr w:rsidR="00DE5B45" w:rsidRPr="009A3A8D" w14:paraId="388213C2" w14:textId="77777777" w:rsidTr="001F128E">
        <w:tc>
          <w:tcPr>
            <w:tcW w:w="4247" w:type="dxa"/>
          </w:tcPr>
          <w:p w14:paraId="025FB552" w14:textId="01EB94C0" w:rsidR="00DE5B45" w:rsidRPr="009A3A8D" w:rsidRDefault="00DE5B45" w:rsidP="003608BA">
            <w:pPr>
              <w:suppressLineNumbers/>
              <w:rPr>
                <w:lang w:val="en-GB"/>
              </w:rPr>
            </w:pPr>
            <w:r w:rsidRPr="009A3A8D">
              <w:rPr>
                <w:lang w:val="en-GB"/>
              </w:rPr>
              <w:t xml:space="preserve">Mrs </w:t>
            </w:r>
            <w:proofErr w:type="spellStart"/>
            <w:r w:rsidRPr="009A3A8D">
              <w:rPr>
                <w:lang w:val="en-GB"/>
              </w:rPr>
              <w:t>Hoda</w:t>
            </w:r>
            <w:proofErr w:type="spellEnd"/>
          </w:p>
        </w:tc>
        <w:tc>
          <w:tcPr>
            <w:tcW w:w="4247" w:type="dxa"/>
          </w:tcPr>
          <w:p w14:paraId="2CBBB7AC" w14:textId="111D880B" w:rsidR="00DE5B45" w:rsidRPr="009A3A8D" w:rsidRDefault="00DE5B45" w:rsidP="003608BA">
            <w:pPr>
              <w:suppressLineNumbers/>
              <w:rPr>
                <w:lang w:val="en-GB"/>
              </w:rPr>
            </w:pPr>
            <w:r w:rsidRPr="009A3A8D">
              <w:rPr>
                <w:lang w:val="en-GB"/>
              </w:rPr>
              <w:t>GEF Focal Point, Egypt</w:t>
            </w:r>
          </w:p>
        </w:tc>
      </w:tr>
    </w:tbl>
    <w:p w14:paraId="24A39219" w14:textId="77777777" w:rsidR="001F128E" w:rsidRPr="009A3A8D" w:rsidRDefault="001F128E" w:rsidP="003608BA">
      <w:pPr>
        <w:suppressLineNumbers/>
        <w:rPr>
          <w:lang w:val="en-GB"/>
        </w:rPr>
      </w:pPr>
    </w:p>
    <w:p w14:paraId="66C952DF" w14:textId="77777777" w:rsidR="001C1939" w:rsidRPr="009A3A8D" w:rsidRDefault="001C1939" w:rsidP="003608BA">
      <w:pPr>
        <w:suppressLineNumbers/>
        <w:ind w:left="360"/>
        <w:rPr>
          <w:lang w:val="en-GB"/>
        </w:rPr>
      </w:pPr>
    </w:p>
    <w:p w14:paraId="547D245B" w14:textId="77777777" w:rsidR="00546A4A" w:rsidRPr="009A3A8D" w:rsidRDefault="00546A4A" w:rsidP="003608BA">
      <w:pPr>
        <w:suppressLineNumbers/>
        <w:ind w:left="360"/>
        <w:rPr>
          <w:lang w:val="en-GB"/>
        </w:rPr>
        <w:sectPr w:rsidR="00546A4A" w:rsidRPr="009A3A8D">
          <w:pgSz w:w="11906" w:h="16838"/>
          <w:pgMar w:top="1417" w:right="1701" w:bottom="1417" w:left="1701" w:header="708" w:footer="708" w:gutter="0"/>
          <w:cols w:space="708"/>
          <w:docGrid w:linePitch="360"/>
        </w:sectPr>
      </w:pPr>
    </w:p>
    <w:p w14:paraId="5FE88DC0" w14:textId="7DD52081" w:rsidR="00525AB8" w:rsidRPr="009A3A8D" w:rsidRDefault="00546A4A" w:rsidP="003608BA">
      <w:pPr>
        <w:pStyle w:val="Ttulo3"/>
        <w:suppressLineNumbers/>
        <w:rPr>
          <w:lang w:val="en-GB"/>
        </w:rPr>
      </w:pPr>
      <w:bookmarkStart w:id="40" w:name="_Toc59269866"/>
      <w:r w:rsidRPr="009A3A8D">
        <w:rPr>
          <w:lang w:val="en-GB"/>
        </w:rPr>
        <w:lastRenderedPageBreak/>
        <w:t>6</w:t>
      </w:r>
      <w:r w:rsidR="00525AB8" w:rsidRPr="009A3A8D">
        <w:rPr>
          <w:lang w:val="en-GB"/>
        </w:rPr>
        <w:t xml:space="preserve">.7 </w:t>
      </w:r>
      <w:r w:rsidR="00DE5B45" w:rsidRPr="009A3A8D">
        <w:rPr>
          <w:lang w:val="en-GB"/>
        </w:rPr>
        <w:t>List of documents reviewed</w:t>
      </w:r>
      <w:bookmarkEnd w:id="40"/>
    </w:p>
    <w:p w14:paraId="57ED9CD0" w14:textId="4D5CB3E4" w:rsidR="002F7141" w:rsidRPr="009A3A8D" w:rsidRDefault="002F7141" w:rsidP="003608BA">
      <w:pPr>
        <w:suppressLineNumbers/>
        <w:ind w:left="360"/>
        <w:rPr>
          <w:lang w:val="en-GB"/>
        </w:rPr>
      </w:pPr>
    </w:p>
    <w:p w14:paraId="51A5CDF3" w14:textId="39073D33" w:rsidR="002F7141" w:rsidRPr="009A3A8D" w:rsidRDefault="00DE5B45" w:rsidP="003608BA">
      <w:pPr>
        <w:suppressLineNumbers/>
        <w:ind w:left="360"/>
        <w:rPr>
          <w:lang w:val="en-GB"/>
        </w:rPr>
      </w:pPr>
      <w:r w:rsidRPr="009A3A8D">
        <w:rPr>
          <w:noProof/>
          <w:lang w:val="en-GB"/>
        </w:rPr>
        <w:lastRenderedPageBreak/>
        <w:drawing>
          <wp:inline distT="0" distB="0" distL="0" distR="0" wp14:anchorId="3D85EC3B" wp14:editId="260C1826">
            <wp:extent cx="5400040" cy="864743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0040" cy="8647430"/>
                    </a:xfrm>
                    <a:prstGeom prst="rect">
                      <a:avLst/>
                    </a:prstGeom>
                    <a:noFill/>
                    <a:ln>
                      <a:noFill/>
                    </a:ln>
                  </pic:spPr>
                </pic:pic>
              </a:graphicData>
            </a:graphic>
          </wp:inline>
        </w:drawing>
      </w:r>
    </w:p>
    <w:p w14:paraId="60DABCD1" w14:textId="77777777" w:rsidR="00EF3E40" w:rsidRPr="009A3A8D" w:rsidRDefault="00EF3E40" w:rsidP="003608BA">
      <w:pPr>
        <w:suppressLineNumbers/>
        <w:ind w:left="360"/>
        <w:rPr>
          <w:lang w:val="en-GB"/>
        </w:rPr>
        <w:sectPr w:rsidR="00EF3E40" w:rsidRPr="009A3A8D">
          <w:pgSz w:w="11906" w:h="16838"/>
          <w:pgMar w:top="1417" w:right="1701" w:bottom="1417" w:left="1701" w:header="708" w:footer="708" w:gutter="0"/>
          <w:cols w:space="708"/>
          <w:docGrid w:linePitch="360"/>
        </w:sectPr>
      </w:pPr>
    </w:p>
    <w:p w14:paraId="428A7A16" w14:textId="77777777" w:rsidR="00EF3E40" w:rsidRPr="009A3A8D" w:rsidRDefault="00EF3E40" w:rsidP="003608BA">
      <w:pPr>
        <w:suppressLineNumbers/>
        <w:ind w:left="360"/>
        <w:rPr>
          <w:lang w:val="en-GB"/>
        </w:rPr>
      </w:pPr>
    </w:p>
    <w:p w14:paraId="557A87DD" w14:textId="009A219D" w:rsidR="00525AB8" w:rsidRPr="009A3A8D" w:rsidRDefault="00546A4A" w:rsidP="003608BA">
      <w:pPr>
        <w:pStyle w:val="Ttulo3"/>
        <w:suppressLineNumbers/>
        <w:rPr>
          <w:lang w:val="en-GB"/>
        </w:rPr>
      </w:pPr>
      <w:bookmarkStart w:id="41" w:name="_Toc59269867"/>
      <w:r w:rsidRPr="009A3A8D">
        <w:rPr>
          <w:lang w:val="en-GB"/>
        </w:rPr>
        <w:t>6</w:t>
      </w:r>
      <w:r w:rsidR="00525AB8" w:rsidRPr="009A3A8D">
        <w:rPr>
          <w:lang w:val="en-GB"/>
        </w:rPr>
        <w:t>.</w:t>
      </w:r>
      <w:r w:rsidR="00841F45" w:rsidRPr="009A3A8D">
        <w:rPr>
          <w:lang w:val="en-GB"/>
        </w:rPr>
        <w:t>9</w:t>
      </w:r>
      <w:r w:rsidR="00525AB8" w:rsidRPr="009A3A8D">
        <w:rPr>
          <w:lang w:val="en-GB"/>
        </w:rPr>
        <w:t xml:space="preserve"> </w:t>
      </w:r>
      <w:proofErr w:type="spellStart"/>
      <w:r w:rsidR="00DE5B45" w:rsidRPr="009A3A8D">
        <w:rPr>
          <w:lang w:val="en-GB"/>
        </w:rPr>
        <w:t>Cofinancement</w:t>
      </w:r>
      <w:proofErr w:type="spellEnd"/>
      <w:r w:rsidR="00DE5B45" w:rsidRPr="009A3A8D">
        <w:rPr>
          <w:lang w:val="en-GB"/>
        </w:rPr>
        <w:t xml:space="preserve"> matrix</w:t>
      </w:r>
      <w:bookmarkEnd w:id="41"/>
    </w:p>
    <w:p w14:paraId="34082754" w14:textId="77777777" w:rsidR="00342C9A" w:rsidRPr="009A3A8D" w:rsidRDefault="00342C9A" w:rsidP="003608BA">
      <w:pPr>
        <w:suppressLineNumbers/>
        <w:rPr>
          <w:lang w:val="en-GB"/>
        </w:rPr>
      </w:pPr>
    </w:p>
    <w:tbl>
      <w:tblPr>
        <w:tblStyle w:val="Tablaconcuadrcula"/>
        <w:tblW w:w="0" w:type="auto"/>
        <w:tblInd w:w="360" w:type="dxa"/>
        <w:tblLook w:val="04A0" w:firstRow="1" w:lastRow="0" w:firstColumn="1" w:lastColumn="0" w:noHBand="0" w:noVBand="1"/>
      </w:tblPr>
      <w:tblGrid>
        <w:gridCol w:w="1346"/>
        <w:gridCol w:w="1346"/>
        <w:gridCol w:w="1343"/>
        <w:gridCol w:w="1396"/>
        <w:gridCol w:w="1339"/>
        <w:gridCol w:w="1363"/>
      </w:tblGrid>
      <w:tr w:rsidR="0028063D" w:rsidRPr="008B6533" w14:paraId="7CFBA774" w14:textId="77777777" w:rsidTr="000508EA">
        <w:tc>
          <w:tcPr>
            <w:tcW w:w="1346" w:type="dxa"/>
            <w:shd w:val="clear" w:color="auto" w:fill="000000" w:themeFill="text1"/>
          </w:tcPr>
          <w:p w14:paraId="04C6F321" w14:textId="4D2A4432" w:rsidR="0028063D" w:rsidRPr="009A3A8D" w:rsidRDefault="0028063D" w:rsidP="003608BA">
            <w:pPr>
              <w:suppressLineNumbers/>
              <w:rPr>
                <w:sz w:val="20"/>
                <w:szCs w:val="20"/>
                <w:lang w:val="en-GB"/>
              </w:rPr>
            </w:pPr>
            <w:bookmarkStart w:id="42" w:name="_Hlk58758055"/>
            <w:r w:rsidRPr="009A3A8D">
              <w:rPr>
                <w:sz w:val="20"/>
                <w:szCs w:val="20"/>
                <w:lang w:val="en-GB"/>
              </w:rPr>
              <w:t>Country</w:t>
            </w:r>
          </w:p>
        </w:tc>
        <w:tc>
          <w:tcPr>
            <w:tcW w:w="1346" w:type="dxa"/>
            <w:shd w:val="clear" w:color="auto" w:fill="000000" w:themeFill="text1"/>
          </w:tcPr>
          <w:p w14:paraId="171ADF8F" w14:textId="66C092A7" w:rsidR="0028063D" w:rsidRPr="009A3A8D" w:rsidRDefault="0028063D" w:rsidP="003608BA">
            <w:pPr>
              <w:suppressLineNumbers/>
              <w:rPr>
                <w:sz w:val="20"/>
                <w:szCs w:val="20"/>
                <w:lang w:val="en-GB"/>
              </w:rPr>
            </w:pPr>
            <w:proofErr w:type="spellStart"/>
            <w:r w:rsidRPr="009A3A8D">
              <w:rPr>
                <w:sz w:val="20"/>
                <w:szCs w:val="20"/>
                <w:lang w:val="en-GB"/>
              </w:rPr>
              <w:t>Cofunding</w:t>
            </w:r>
            <w:proofErr w:type="spellEnd"/>
            <w:r w:rsidRPr="009A3A8D">
              <w:rPr>
                <w:sz w:val="20"/>
                <w:szCs w:val="20"/>
                <w:lang w:val="en-GB"/>
              </w:rPr>
              <w:t xml:space="preserve"> Entity name</w:t>
            </w:r>
          </w:p>
        </w:tc>
        <w:tc>
          <w:tcPr>
            <w:tcW w:w="1343" w:type="dxa"/>
            <w:shd w:val="clear" w:color="auto" w:fill="000000" w:themeFill="text1"/>
          </w:tcPr>
          <w:p w14:paraId="7CFF3F2C" w14:textId="05DCE6B1" w:rsidR="0028063D" w:rsidRPr="009A3A8D" w:rsidRDefault="0028063D" w:rsidP="003608BA">
            <w:pPr>
              <w:suppressLineNumbers/>
              <w:rPr>
                <w:sz w:val="20"/>
                <w:szCs w:val="20"/>
                <w:lang w:val="en-GB"/>
              </w:rPr>
            </w:pPr>
            <w:r w:rsidRPr="009A3A8D">
              <w:rPr>
                <w:sz w:val="20"/>
                <w:szCs w:val="20"/>
                <w:lang w:val="en-GB"/>
              </w:rPr>
              <w:t xml:space="preserve">Type of </w:t>
            </w:r>
            <w:proofErr w:type="spellStart"/>
            <w:r w:rsidRPr="009A3A8D">
              <w:rPr>
                <w:sz w:val="20"/>
                <w:szCs w:val="20"/>
                <w:lang w:val="en-GB"/>
              </w:rPr>
              <w:t>cofunding</w:t>
            </w:r>
            <w:proofErr w:type="spellEnd"/>
          </w:p>
        </w:tc>
        <w:tc>
          <w:tcPr>
            <w:tcW w:w="1396" w:type="dxa"/>
            <w:shd w:val="clear" w:color="auto" w:fill="000000" w:themeFill="text1"/>
          </w:tcPr>
          <w:p w14:paraId="67276D19" w14:textId="73DE3F7F" w:rsidR="0028063D" w:rsidRPr="009A3A8D" w:rsidRDefault="0028063D" w:rsidP="003608BA">
            <w:pPr>
              <w:suppressLineNumbers/>
              <w:rPr>
                <w:sz w:val="20"/>
                <w:szCs w:val="20"/>
                <w:lang w:val="en-GB"/>
              </w:rPr>
            </w:pPr>
            <w:r w:rsidRPr="009A3A8D">
              <w:rPr>
                <w:sz w:val="20"/>
                <w:szCs w:val="20"/>
                <w:lang w:val="en-GB"/>
              </w:rPr>
              <w:t>Expected Amount at CEO Endorsement (US$)</w:t>
            </w:r>
          </w:p>
        </w:tc>
        <w:tc>
          <w:tcPr>
            <w:tcW w:w="1339" w:type="dxa"/>
            <w:shd w:val="clear" w:color="auto" w:fill="000000" w:themeFill="text1"/>
          </w:tcPr>
          <w:p w14:paraId="6E914A7F" w14:textId="01F306DC" w:rsidR="0028063D" w:rsidRPr="009A3A8D" w:rsidRDefault="0028063D" w:rsidP="003608BA">
            <w:pPr>
              <w:suppressLineNumbers/>
              <w:rPr>
                <w:sz w:val="20"/>
                <w:szCs w:val="20"/>
                <w:lang w:val="en-GB"/>
              </w:rPr>
            </w:pPr>
            <w:r w:rsidRPr="009A3A8D">
              <w:rPr>
                <w:sz w:val="20"/>
                <w:szCs w:val="20"/>
                <w:lang w:val="en-GB"/>
              </w:rPr>
              <w:t>Amount disbursed at MTR (US$)</w:t>
            </w:r>
          </w:p>
        </w:tc>
        <w:tc>
          <w:tcPr>
            <w:tcW w:w="1363" w:type="dxa"/>
            <w:shd w:val="clear" w:color="auto" w:fill="000000" w:themeFill="text1"/>
          </w:tcPr>
          <w:p w14:paraId="56E3D1FC" w14:textId="72255339" w:rsidR="0028063D" w:rsidRPr="009A3A8D" w:rsidRDefault="0028063D" w:rsidP="003608BA">
            <w:pPr>
              <w:suppressLineNumbers/>
              <w:rPr>
                <w:sz w:val="20"/>
                <w:szCs w:val="20"/>
                <w:lang w:val="en-GB"/>
              </w:rPr>
            </w:pPr>
            <w:r w:rsidRPr="009A3A8D">
              <w:rPr>
                <w:sz w:val="20"/>
                <w:szCs w:val="20"/>
                <w:lang w:val="en-GB"/>
              </w:rPr>
              <w:t>Real Percentage (%) of the foreseen amount</w:t>
            </w:r>
          </w:p>
        </w:tc>
      </w:tr>
      <w:tr w:rsidR="003C2502" w:rsidRPr="009A3A8D" w14:paraId="51F30628" w14:textId="77777777" w:rsidTr="000508EA">
        <w:tc>
          <w:tcPr>
            <w:tcW w:w="1346" w:type="dxa"/>
            <w:vMerge w:val="restart"/>
          </w:tcPr>
          <w:p w14:paraId="4A94D057" w14:textId="3CE6367D" w:rsidR="003C2502" w:rsidRPr="009A3A8D" w:rsidRDefault="003C2502" w:rsidP="003608BA">
            <w:pPr>
              <w:suppressLineNumbers/>
              <w:rPr>
                <w:sz w:val="20"/>
                <w:szCs w:val="20"/>
                <w:lang w:val="en-GB"/>
              </w:rPr>
            </w:pPr>
            <w:r w:rsidRPr="009A3A8D">
              <w:rPr>
                <w:sz w:val="20"/>
                <w:szCs w:val="20"/>
                <w:lang w:val="en-GB"/>
              </w:rPr>
              <w:t>International</w:t>
            </w:r>
          </w:p>
        </w:tc>
        <w:tc>
          <w:tcPr>
            <w:tcW w:w="1346" w:type="dxa"/>
          </w:tcPr>
          <w:p w14:paraId="5D4E2E5F" w14:textId="27995C7E" w:rsidR="003C2502" w:rsidRPr="009A3A8D" w:rsidRDefault="003C2502" w:rsidP="003608BA">
            <w:pPr>
              <w:suppressLineNumbers/>
              <w:rPr>
                <w:sz w:val="20"/>
                <w:szCs w:val="20"/>
                <w:lang w:val="en-GB"/>
              </w:rPr>
            </w:pPr>
            <w:proofErr w:type="spellStart"/>
            <w:r w:rsidRPr="009A3A8D">
              <w:rPr>
                <w:sz w:val="20"/>
                <w:szCs w:val="20"/>
                <w:lang w:val="en-GB"/>
              </w:rPr>
              <w:t>BirdLife</w:t>
            </w:r>
            <w:proofErr w:type="spellEnd"/>
          </w:p>
        </w:tc>
        <w:tc>
          <w:tcPr>
            <w:tcW w:w="1343" w:type="dxa"/>
          </w:tcPr>
          <w:p w14:paraId="1B55E587" w14:textId="687AA597" w:rsidR="003C2502" w:rsidRPr="009A3A8D" w:rsidRDefault="003C2502" w:rsidP="003608BA">
            <w:pPr>
              <w:suppressLineNumbers/>
              <w:rPr>
                <w:sz w:val="20"/>
                <w:szCs w:val="20"/>
                <w:lang w:val="en-GB"/>
              </w:rPr>
            </w:pPr>
            <w:r w:rsidRPr="009A3A8D">
              <w:rPr>
                <w:sz w:val="20"/>
                <w:szCs w:val="20"/>
                <w:lang w:val="en-GB"/>
              </w:rPr>
              <w:t>Cash</w:t>
            </w:r>
          </w:p>
        </w:tc>
        <w:tc>
          <w:tcPr>
            <w:tcW w:w="1396" w:type="dxa"/>
          </w:tcPr>
          <w:p w14:paraId="49533EEA" w14:textId="16F0C61B" w:rsidR="003C2502" w:rsidRPr="009A3A8D" w:rsidRDefault="003C2502" w:rsidP="003608BA">
            <w:pPr>
              <w:suppressLineNumbers/>
              <w:rPr>
                <w:sz w:val="20"/>
                <w:szCs w:val="20"/>
                <w:lang w:val="en-GB"/>
              </w:rPr>
            </w:pPr>
            <w:r w:rsidRPr="009A3A8D">
              <w:rPr>
                <w:sz w:val="20"/>
                <w:szCs w:val="20"/>
                <w:lang w:val="en-GB"/>
              </w:rPr>
              <w:t>797,956</w:t>
            </w:r>
          </w:p>
        </w:tc>
        <w:tc>
          <w:tcPr>
            <w:tcW w:w="1339" w:type="dxa"/>
            <w:vMerge w:val="restart"/>
          </w:tcPr>
          <w:p w14:paraId="2A229C43" w14:textId="77777777" w:rsidR="003C2502" w:rsidRPr="009A3A8D" w:rsidRDefault="003C2502" w:rsidP="003608BA">
            <w:pPr>
              <w:suppressLineNumbers/>
              <w:rPr>
                <w:sz w:val="20"/>
                <w:szCs w:val="20"/>
                <w:lang w:val="en-GB"/>
              </w:rPr>
            </w:pPr>
            <w:r w:rsidRPr="009A3A8D">
              <w:rPr>
                <w:sz w:val="20"/>
                <w:szCs w:val="20"/>
                <w:lang w:val="en-GB"/>
              </w:rPr>
              <w:t>1,720,496</w:t>
            </w:r>
          </w:p>
          <w:p w14:paraId="19A16CCE" w14:textId="301ED6C9" w:rsidR="003C2502" w:rsidRPr="009A3A8D" w:rsidRDefault="003C2502" w:rsidP="003608BA">
            <w:pPr>
              <w:suppressLineNumbers/>
              <w:rPr>
                <w:sz w:val="20"/>
                <w:szCs w:val="20"/>
                <w:lang w:val="en-GB"/>
              </w:rPr>
            </w:pPr>
          </w:p>
        </w:tc>
        <w:tc>
          <w:tcPr>
            <w:tcW w:w="1363" w:type="dxa"/>
            <w:vMerge w:val="restart"/>
          </w:tcPr>
          <w:p w14:paraId="60D7CD7C" w14:textId="77D71A95" w:rsidR="003C2502" w:rsidRPr="009A3A8D" w:rsidRDefault="003C2502" w:rsidP="003608BA">
            <w:pPr>
              <w:suppressLineNumbers/>
              <w:rPr>
                <w:sz w:val="20"/>
                <w:szCs w:val="20"/>
                <w:lang w:val="en-GB"/>
              </w:rPr>
            </w:pPr>
            <w:r w:rsidRPr="009A3A8D">
              <w:rPr>
                <w:sz w:val="20"/>
                <w:szCs w:val="20"/>
                <w:lang w:val="en-GB"/>
              </w:rPr>
              <w:t>76%</w:t>
            </w:r>
          </w:p>
        </w:tc>
      </w:tr>
      <w:tr w:rsidR="003C2502" w:rsidRPr="009A3A8D" w14:paraId="53964C88" w14:textId="77777777" w:rsidTr="000508EA">
        <w:tc>
          <w:tcPr>
            <w:tcW w:w="1346" w:type="dxa"/>
            <w:vMerge/>
          </w:tcPr>
          <w:p w14:paraId="67EC4A98" w14:textId="77777777" w:rsidR="003C2502" w:rsidRPr="009A3A8D" w:rsidRDefault="003C2502" w:rsidP="003608BA">
            <w:pPr>
              <w:suppressLineNumbers/>
              <w:rPr>
                <w:sz w:val="20"/>
                <w:szCs w:val="20"/>
                <w:lang w:val="en-GB"/>
              </w:rPr>
            </w:pPr>
          </w:p>
        </w:tc>
        <w:tc>
          <w:tcPr>
            <w:tcW w:w="1346" w:type="dxa"/>
          </w:tcPr>
          <w:p w14:paraId="7B3B50EE" w14:textId="703E6DCA" w:rsidR="003C2502" w:rsidRPr="009A3A8D" w:rsidRDefault="003C2502" w:rsidP="003608BA">
            <w:pPr>
              <w:suppressLineNumbers/>
              <w:rPr>
                <w:sz w:val="20"/>
                <w:szCs w:val="20"/>
                <w:lang w:val="en-GB"/>
              </w:rPr>
            </w:pPr>
            <w:proofErr w:type="spellStart"/>
            <w:r w:rsidRPr="009A3A8D">
              <w:rPr>
                <w:sz w:val="20"/>
                <w:szCs w:val="20"/>
                <w:lang w:val="en-GB"/>
              </w:rPr>
              <w:t>BirdLife</w:t>
            </w:r>
            <w:proofErr w:type="spellEnd"/>
          </w:p>
        </w:tc>
        <w:tc>
          <w:tcPr>
            <w:tcW w:w="1343" w:type="dxa"/>
          </w:tcPr>
          <w:p w14:paraId="2D9CAD07" w14:textId="498B3BCF" w:rsidR="003C2502" w:rsidRPr="009A3A8D" w:rsidRDefault="003C2502" w:rsidP="003608BA">
            <w:pPr>
              <w:suppressLineNumbers/>
              <w:rPr>
                <w:sz w:val="20"/>
                <w:szCs w:val="20"/>
                <w:lang w:val="en-GB"/>
              </w:rPr>
            </w:pPr>
            <w:r w:rsidRPr="009A3A8D">
              <w:rPr>
                <w:sz w:val="20"/>
                <w:szCs w:val="20"/>
                <w:lang w:val="en-GB"/>
              </w:rPr>
              <w:t>In-Kind</w:t>
            </w:r>
          </w:p>
        </w:tc>
        <w:tc>
          <w:tcPr>
            <w:tcW w:w="1396" w:type="dxa"/>
          </w:tcPr>
          <w:p w14:paraId="6EA6B50A" w14:textId="3F500C9C" w:rsidR="003C2502" w:rsidRPr="009A3A8D" w:rsidRDefault="003C2502" w:rsidP="003608BA">
            <w:pPr>
              <w:suppressLineNumbers/>
              <w:rPr>
                <w:sz w:val="20"/>
                <w:szCs w:val="20"/>
                <w:lang w:val="en-GB"/>
              </w:rPr>
            </w:pPr>
            <w:r w:rsidRPr="009A3A8D">
              <w:rPr>
                <w:sz w:val="20"/>
                <w:szCs w:val="20"/>
                <w:lang w:val="en-GB"/>
              </w:rPr>
              <w:t>1,458,085</w:t>
            </w:r>
          </w:p>
        </w:tc>
        <w:tc>
          <w:tcPr>
            <w:tcW w:w="1339" w:type="dxa"/>
            <w:vMerge/>
          </w:tcPr>
          <w:p w14:paraId="0C7C3620" w14:textId="77777777" w:rsidR="003C2502" w:rsidRPr="009A3A8D" w:rsidRDefault="003C2502" w:rsidP="003608BA">
            <w:pPr>
              <w:suppressLineNumbers/>
              <w:rPr>
                <w:sz w:val="20"/>
                <w:szCs w:val="20"/>
                <w:lang w:val="en-GB"/>
              </w:rPr>
            </w:pPr>
          </w:p>
        </w:tc>
        <w:tc>
          <w:tcPr>
            <w:tcW w:w="1363" w:type="dxa"/>
            <w:vMerge/>
          </w:tcPr>
          <w:p w14:paraId="143515E9" w14:textId="77777777" w:rsidR="003C2502" w:rsidRPr="009A3A8D" w:rsidRDefault="003C2502" w:rsidP="003608BA">
            <w:pPr>
              <w:suppressLineNumbers/>
              <w:rPr>
                <w:sz w:val="20"/>
                <w:szCs w:val="20"/>
                <w:lang w:val="en-GB"/>
              </w:rPr>
            </w:pPr>
          </w:p>
        </w:tc>
      </w:tr>
      <w:tr w:rsidR="00006B99" w:rsidRPr="009A3A8D" w14:paraId="1533D530" w14:textId="77777777" w:rsidTr="000508EA">
        <w:tc>
          <w:tcPr>
            <w:tcW w:w="1346" w:type="dxa"/>
            <w:vMerge w:val="restart"/>
          </w:tcPr>
          <w:p w14:paraId="0290024E" w14:textId="6510C9C4" w:rsidR="00006B99" w:rsidRPr="009A3A8D" w:rsidRDefault="00006B99" w:rsidP="003608BA">
            <w:pPr>
              <w:suppressLineNumbers/>
              <w:rPr>
                <w:sz w:val="20"/>
                <w:szCs w:val="20"/>
                <w:lang w:val="en-GB"/>
              </w:rPr>
            </w:pPr>
            <w:r w:rsidRPr="009A3A8D">
              <w:rPr>
                <w:sz w:val="20"/>
                <w:szCs w:val="20"/>
                <w:lang w:val="en-GB"/>
              </w:rPr>
              <w:t>Egypt</w:t>
            </w:r>
          </w:p>
        </w:tc>
        <w:tc>
          <w:tcPr>
            <w:tcW w:w="1346" w:type="dxa"/>
          </w:tcPr>
          <w:p w14:paraId="31C309A5" w14:textId="3FE38CF2" w:rsidR="00006B99" w:rsidRPr="009A3A8D" w:rsidRDefault="00006B99" w:rsidP="003608BA">
            <w:pPr>
              <w:suppressLineNumbers/>
              <w:rPr>
                <w:sz w:val="20"/>
                <w:szCs w:val="20"/>
                <w:lang w:val="en-GB"/>
              </w:rPr>
            </w:pPr>
            <w:r w:rsidRPr="009A3A8D">
              <w:rPr>
                <w:sz w:val="20"/>
                <w:szCs w:val="20"/>
                <w:lang w:val="en-GB"/>
              </w:rPr>
              <w:t>Jaz Hotels and Resorts</w:t>
            </w:r>
          </w:p>
        </w:tc>
        <w:tc>
          <w:tcPr>
            <w:tcW w:w="1343" w:type="dxa"/>
          </w:tcPr>
          <w:p w14:paraId="2255C381" w14:textId="3B702E54" w:rsidR="00006B99" w:rsidRPr="009A3A8D" w:rsidRDefault="00006B99" w:rsidP="003608BA">
            <w:pPr>
              <w:suppressLineNumbers/>
              <w:rPr>
                <w:sz w:val="20"/>
                <w:szCs w:val="20"/>
                <w:lang w:val="en-GB"/>
              </w:rPr>
            </w:pPr>
            <w:r w:rsidRPr="009A3A8D">
              <w:rPr>
                <w:sz w:val="20"/>
                <w:szCs w:val="20"/>
                <w:lang w:val="en-GB"/>
              </w:rPr>
              <w:t>In-Kind</w:t>
            </w:r>
          </w:p>
        </w:tc>
        <w:tc>
          <w:tcPr>
            <w:tcW w:w="1396" w:type="dxa"/>
          </w:tcPr>
          <w:p w14:paraId="4F39E70E" w14:textId="2FBB3022" w:rsidR="00006B99" w:rsidRPr="009A3A8D" w:rsidRDefault="00006B99" w:rsidP="003608BA">
            <w:pPr>
              <w:suppressLineNumbers/>
              <w:rPr>
                <w:sz w:val="20"/>
                <w:szCs w:val="20"/>
                <w:lang w:val="en-GB"/>
              </w:rPr>
            </w:pPr>
            <w:r w:rsidRPr="009A3A8D">
              <w:rPr>
                <w:sz w:val="20"/>
                <w:szCs w:val="20"/>
                <w:lang w:val="en-GB"/>
              </w:rPr>
              <w:t>2,000,000</w:t>
            </w:r>
          </w:p>
        </w:tc>
        <w:tc>
          <w:tcPr>
            <w:tcW w:w="1339" w:type="dxa"/>
          </w:tcPr>
          <w:p w14:paraId="7B61F0F4" w14:textId="77777777" w:rsidR="00006B99" w:rsidRPr="009A3A8D" w:rsidRDefault="00006B99" w:rsidP="003608BA">
            <w:pPr>
              <w:suppressLineNumbers/>
              <w:rPr>
                <w:sz w:val="20"/>
                <w:szCs w:val="20"/>
                <w:lang w:val="en-GB"/>
              </w:rPr>
            </w:pPr>
          </w:p>
        </w:tc>
        <w:tc>
          <w:tcPr>
            <w:tcW w:w="1363" w:type="dxa"/>
          </w:tcPr>
          <w:p w14:paraId="7765BDEB" w14:textId="77777777" w:rsidR="00006B99" w:rsidRPr="009A3A8D" w:rsidRDefault="00006B99" w:rsidP="003608BA">
            <w:pPr>
              <w:suppressLineNumbers/>
              <w:rPr>
                <w:sz w:val="20"/>
                <w:szCs w:val="20"/>
                <w:lang w:val="en-GB"/>
              </w:rPr>
            </w:pPr>
          </w:p>
        </w:tc>
      </w:tr>
      <w:tr w:rsidR="00006B99" w:rsidRPr="009A3A8D" w14:paraId="357F27A3" w14:textId="77777777" w:rsidTr="000508EA">
        <w:tc>
          <w:tcPr>
            <w:tcW w:w="1346" w:type="dxa"/>
            <w:vMerge/>
          </w:tcPr>
          <w:p w14:paraId="64086747" w14:textId="77777777" w:rsidR="00006B99" w:rsidRPr="009A3A8D" w:rsidRDefault="00006B99" w:rsidP="003608BA">
            <w:pPr>
              <w:suppressLineNumbers/>
              <w:rPr>
                <w:sz w:val="20"/>
                <w:szCs w:val="20"/>
                <w:lang w:val="en-GB"/>
              </w:rPr>
            </w:pPr>
          </w:p>
        </w:tc>
        <w:tc>
          <w:tcPr>
            <w:tcW w:w="1346" w:type="dxa"/>
          </w:tcPr>
          <w:p w14:paraId="316EF4EC" w14:textId="3543BA3A" w:rsidR="00006B99" w:rsidRPr="009A3A8D" w:rsidRDefault="00006B99" w:rsidP="003608BA">
            <w:pPr>
              <w:suppressLineNumbers/>
              <w:rPr>
                <w:sz w:val="20"/>
                <w:szCs w:val="20"/>
                <w:lang w:val="en-GB"/>
              </w:rPr>
            </w:pPr>
            <w:r w:rsidRPr="009A3A8D">
              <w:rPr>
                <w:sz w:val="20"/>
                <w:szCs w:val="20"/>
                <w:lang w:val="en-GB"/>
              </w:rPr>
              <w:t>NREA</w:t>
            </w:r>
          </w:p>
        </w:tc>
        <w:tc>
          <w:tcPr>
            <w:tcW w:w="1343" w:type="dxa"/>
          </w:tcPr>
          <w:p w14:paraId="08B6CB51" w14:textId="7A27FC5D" w:rsidR="00006B99" w:rsidRPr="009A3A8D" w:rsidRDefault="00006B99" w:rsidP="003608BA">
            <w:pPr>
              <w:suppressLineNumbers/>
              <w:rPr>
                <w:sz w:val="20"/>
                <w:szCs w:val="20"/>
                <w:lang w:val="en-GB"/>
              </w:rPr>
            </w:pPr>
            <w:r w:rsidRPr="009A3A8D">
              <w:rPr>
                <w:sz w:val="20"/>
                <w:szCs w:val="20"/>
                <w:lang w:val="en-GB"/>
              </w:rPr>
              <w:t>In-Kind</w:t>
            </w:r>
          </w:p>
        </w:tc>
        <w:tc>
          <w:tcPr>
            <w:tcW w:w="1396" w:type="dxa"/>
          </w:tcPr>
          <w:p w14:paraId="67A2A423" w14:textId="15968750" w:rsidR="00006B99" w:rsidRPr="009A3A8D" w:rsidRDefault="00006B99" w:rsidP="003608BA">
            <w:pPr>
              <w:suppressLineNumbers/>
              <w:rPr>
                <w:sz w:val="20"/>
                <w:szCs w:val="20"/>
                <w:lang w:val="en-GB"/>
              </w:rPr>
            </w:pPr>
            <w:r w:rsidRPr="009A3A8D">
              <w:rPr>
                <w:sz w:val="20"/>
                <w:szCs w:val="20"/>
                <w:lang w:val="en-GB"/>
              </w:rPr>
              <w:t>3,500,000</w:t>
            </w:r>
          </w:p>
        </w:tc>
        <w:tc>
          <w:tcPr>
            <w:tcW w:w="1339" w:type="dxa"/>
          </w:tcPr>
          <w:p w14:paraId="657FB804" w14:textId="0CE16229" w:rsidR="00006B99" w:rsidRPr="009A3A8D" w:rsidRDefault="00006B99" w:rsidP="003608BA">
            <w:pPr>
              <w:suppressLineNumbers/>
              <w:rPr>
                <w:sz w:val="20"/>
                <w:szCs w:val="20"/>
                <w:lang w:val="en-GB"/>
              </w:rPr>
            </w:pPr>
            <w:r w:rsidRPr="009A3A8D">
              <w:rPr>
                <w:sz w:val="20"/>
                <w:szCs w:val="20"/>
                <w:lang w:val="en-GB"/>
              </w:rPr>
              <w:t>1,618,520</w:t>
            </w:r>
          </w:p>
        </w:tc>
        <w:tc>
          <w:tcPr>
            <w:tcW w:w="1363" w:type="dxa"/>
          </w:tcPr>
          <w:p w14:paraId="6FC36178" w14:textId="145B5849" w:rsidR="00006B99" w:rsidRPr="009A3A8D" w:rsidRDefault="00006B99" w:rsidP="003608BA">
            <w:pPr>
              <w:suppressLineNumbers/>
              <w:rPr>
                <w:sz w:val="20"/>
                <w:szCs w:val="20"/>
                <w:lang w:val="en-GB"/>
              </w:rPr>
            </w:pPr>
            <w:r w:rsidRPr="009A3A8D">
              <w:rPr>
                <w:sz w:val="20"/>
                <w:szCs w:val="20"/>
                <w:lang w:val="en-GB"/>
              </w:rPr>
              <w:t>46%</w:t>
            </w:r>
          </w:p>
        </w:tc>
      </w:tr>
      <w:tr w:rsidR="00006B99" w:rsidRPr="009A3A8D" w14:paraId="5B8E5F67" w14:textId="77777777" w:rsidTr="000508EA">
        <w:tc>
          <w:tcPr>
            <w:tcW w:w="1346" w:type="dxa"/>
            <w:vMerge/>
          </w:tcPr>
          <w:p w14:paraId="363E3096" w14:textId="77777777" w:rsidR="00006B99" w:rsidRPr="009A3A8D" w:rsidRDefault="00006B99" w:rsidP="003608BA">
            <w:pPr>
              <w:suppressLineNumbers/>
              <w:rPr>
                <w:sz w:val="20"/>
                <w:szCs w:val="20"/>
                <w:lang w:val="en-GB"/>
              </w:rPr>
            </w:pPr>
          </w:p>
        </w:tc>
        <w:tc>
          <w:tcPr>
            <w:tcW w:w="1346" w:type="dxa"/>
          </w:tcPr>
          <w:p w14:paraId="0ADAA983" w14:textId="0451A47F" w:rsidR="00006B99" w:rsidRPr="009A3A8D" w:rsidRDefault="00006B99" w:rsidP="003608BA">
            <w:pPr>
              <w:suppressLineNumbers/>
              <w:rPr>
                <w:sz w:val="20"/>
                <w:szCs w:val="20"/>
                <w:lang w:val="en-GB"/>
              </w:rPr>
            </w:pPr>
            <w:r w:rsidRPr="009A3A8D">
              <w:rPr>
                <w:sz w:val="20"/>
                <w:szCs w:val="20"/>
                <w:lang w:val="en-GB"/>
              </w:rPr>
              <w:t>RECREE</w:t>
            </w:r>
          </w:p>
        </w:tc>
        <w:tc>
          <w:tcPr>
            <w:tcW w:w="1343" w:type="dxa"/>
          </w:tcPr>
          <w:p w14:paraId="01A5B0DB" w14:textId="15055AF6" w:rsidR="00006B99" w:rsidRPr="009A3A8D" w:rsidRDefault="00006B99" w:rsidP="003608BA">
            <w:pPr>
              <w:suppressLineNumbers/>
              <w:rPr>
                <w:sz w:val="20"/>
                <w:szCs w:val="20"/>
                <w:lang w:val="en-GB"/>
              </w:rPr>
            </w:pPr>
            <w:r w:rsidRPr="009A3A8D">
              <w:rPr>
                <w:sz w:val="20"/>
                <w:szCs w:val="20"/>
                <w:lang w:val="en-GB"/>
              </w:rPr>
              <w:t>Cash</w:t>
            </w:r>
          </w:p>
        </w:tc>
        <w:tc>
          <w:tcPr>
            <w:tcW w:w="1396" w:type="dxa"/>
          </w:tcPr>
          <w:p w14:paraId="4C7E5FC1" w14:textId="77777777" w:rsidR="00006B99" w:rsidRPr="009A3A8D" w:rsidRDefault="00006B99" w:rsidP="003608BA">
            <w:pPr>
              <w:suppressLineNumbers/>
              <w:rPr>
                <w:sz w:val="20"/>
                <w:szCs w:val="20"/>
                <w:lang w:val="en-GB"/>
              </w:rPr>
            </w:pPr>
          </w:p>
        </w:tc>
        <w:tc>
          <w:tcPr>
            <w:tcW w:w="1339" w:type="dxa"/>
          </w:tcPr>
          <w:p w14:paraId="272C50AC" w14:textId="33473BF6" w:rsidR="00006B99" w:rsidRPr="009A3A8D" w:rsidRDefault="00006B99" w:rsidP="003608BA">
            <w:pPr>
              <w:suppressLineNumbers/>
              <w:rPr>
                <w:sz w:val="20"/>
                <w:szCs w:val="20"/>
                <w:lang w:val="en-GB"/>
              </w:rPr>
            </w:pPr>
            <w:r w:rsidRPr="009A3A8D">
              <w:rPr>
                <w:sz w:val="20"/>
                <w:szCs w:val="20"/>
                <w:lang w:val="en-GB"/>
              </w:rPr>
              <w:t>1,714,092</w:t>
            </w:r>
          </w:p>
        </w:tc>
        <w:tc>
          <w:tcPr>
            <w:tcW w:w="1363" w:type="dxa"/>
          </w:tcPr>
          <w:p w14:paraId="6A1FA874" w14:textId="77777777" w:rsidR="00006B99" w:rsidRPr="009A3A8D" w:rsidRDefault="00006B99" w:rsidP="003608BA">
            <w:pPr>
              <w:suppressLineNumbers/>
              <w:rPr>
                <w:sz w:val="20"/>
                <w:szCs w:val="20"/>
                <w:lang w:val="en-GB"/>
              </w:rPr>
            </w:pPr>
          </w:p>
        </w:tc>
      </w:tr>
      <w:tr w:rsidR="00006B99" w:rsidRPr="009A3A8D" w14:paraId="327B0504" w14:textId="77777777" w:rsidTr="000508EA">
        <w:tc>
          <w:tcPr>
            <w:tcW w:w="1346" w:type="dxa"/>
            <w:vMerge/>
          </w:tcPr>
          <w:p w14:paraId="500E9138" w14:textId="77777777" w:rsidR="00006B99" w:rsidRPr="009A3A8D" w:rsidRDefault="00006B99" w:rsidP="003608BA">
            <w:pPr>
              <w:suppressLineNumbers/>
              <w:rPr>
                <w:sz w:val="20"/>
                <w:szCs w:val="20"/>
                <w:lang w:val="en-GB"/>
              </w:rPr>
            </w:pPr>
          </w:p>
        </w:tc>
        <w:tc>
          <w:tcPr>
            <w:tcW w:w="1346" w:type="dxa"/>
          </w:tcPr>
          <w:p w14:paraId="59E5E9FC" w14:textId="36A48440" w:rsidR="00006B99" w:rsidRPr="009A3A8D" w:rsidRDefault="00006B99" w:rsidP="003608BA">
            <w:pPr>
              <w:suppressLineNumbers/>
              <w:rPr>
                <w:sz w:val="20"/>
                <w:szCs w:val="20"/>
                <w:lang w:val="en-GB"/>
              </w:rPr>
            </w:pPr>
            <w:r w:rsidRPr="009A3A8D">
              <w:rPr>
                <w:sz w:val="20"/>
                <w:szCs w:val="20"/>
                <w:lang w:val="en-GB"/>
              </w:rPr>
              <w:t>EETC</w:t>
            </w:r>
          </w:p>
        </w:tc>
        <w:tc>
          <w:tcPr>
            <w:tcW w:w="1343" w:type="dxa"/>
          </w:tcPr>
          <w:p w14:paraId="644E3DD0" w14:textId="5A512AA2" w:rsidR="00006B99" w:rsidRPr="009A3A8D" w:rsidRDefault="00006B99" w:rsidP="003608BA">
            <w:pPr>
              <w:suppressLineNumbers/>
              <w:rPr>
                <w:sz w:val="20"/>
                <w:szCs w:val="20"/>
                <w:lang w:val="en-GB"/>
              </w:rPr>
            </w:pPr>
            <w:r w:rsidRPr="009A3A8D">
              <w:rPr>
                <w:sz w:val="20"/>
                <w:szCs w:val="20"/>
                <w:lang w:val="en-GB"/>
              </w:rPr>
              <w:t>Cash</w:t>
            </w:r>
          </w:p>
        </w:tc>
        <w:tc>
          <w:tcPr>
            <w:tcW w:w="1396" w:type="dxa"/>
          </w:tcPr>
          <w:p w14:paraId="28A64987" w14:textId="77777777" w:rsidR="00006B99" w:rsidRPr="009A3A8D" w:rsidRDefault="00006B99" w:rsidP="003608BA">
            <w:pPr>
              <w:suppressLineNumbers/>
              <w:rPr>
                <w:sz w:val="20"/>
                <w:szCs w:val="20"/>
                <w:lang w:val="en-GB"/>
              </w:rPr>
            </w:pPr>
          </w:p>
        </w:tc>
        <w:tc>
          <w:tcPr>
            <w:tcW w:w="1339" w:type="dxa"/>
          </w:tcPr>
          <w:p w14:paraId="0E5F8847" w14:textId="7F488E03" w:rsidR="00006B99" w:rsidRPr="009A3A8D" w:rsidRDefault="00006B99" w:rsidP="003608BA">
            <w:pPr>
              <w:suppressLineNumbers/>
              <w:rPr>
                <w:sz w:val="20"/>
                <w:szCs w:val="20"/>
                <w:lang w:val="en-GB"/>
              </w:rPr>
            </w:pPr>
            <w:r w:rsidRPr="009A3A8D">
              <w:rPr>
                <w:sz w:val="20"/>
                <w:szCs w:val="20"/>
                <w:lang w:val="en-GB"/>
              </w:rPr>
              <w:t>592,112</w:t>
            </w:r>
          </w:p>
        </w:tc>
        <w:tc>
          <w:tcPr>
            <w:tcW w:w="1363" w:type="dxa"/>
          </w:tcPr>
          <w:p w14:paraId="01FBC32B" w14:textId="77777777" w:rsidR="00006B99" w:rsidRPr="009A3A8D" w:rsidRDefault="00006B99" w:rsidP="003608BA">
            <w:pPr>
              <w:suppressLineNumbers/>
              <w:rPr>
                <w:sz w:val="20"/>
                <w:szCs w:val="20"/>
                <w:lang w:val="en-GB"/>
              </w:rPr>
            </w:pPr>
          </w:p>
        </w:tc>
      </w:tr>
      <w:tr w:rsidR="00006B99" w:rsidRPr="009A3A8D" w14:paraId="7E46D163" w14:textId="77777777" w:rsidTr="000508EA">
        <w:tc>
          <w:tcPr>
            <w:tcW w:w="1346" w:type="dxa"/>
            <w:vMerge/>
          </w:tcPr>
          <w:p w14:paraId="413F98EC" w14:textId="77777777" w:rsidR="00006B99" w:rsidRPr="009A3A8D" w:rsidRDefault="00006B99" w:rsidP="003608BA">
            <w:pPr>
              <w:suppressLineNumbers/>
              <w:rPr>
                <w:sz w:val="20"/>
                <w:szCs w:val="20"/>
                <w:lang w:val="en-GB"/>
              </w:rPr>
            </w:pPr>
          </w:p>
        </w:tc>
        <w:tc>
          <w:tcPr>
            <w:tcW w:w="1346" w:type="dxa"/>
          </w:tcPr>
          <w:p w14:paraId="3FDA69BB" w14:textId="43E81435" w:rsidR="00006B99" w:rsidRPr="009A3A8D" w:rsidRDefault="00006B99" w:rsidP="003608BA">
            <w:pPr>
              <w:suppressLineNumbers/>
              <w:rPr>
                <w:sz w:val="20"/>
                <w:szCs w:val="20"/>
                <w:lang w:val="en-GB"/>
              </w:rPr>
            </w:pPr>
            <w:r w:rsidRPr="009A3A8D">
              <w:rPr>
                <w:sz w:val="20"/>
                <w:szCs w:val="20"/>
                <w:lang w:val="en-GB"/>
              </w:rPr>
              <w:t>EWWT</w:t>
            </w:r>
          </w:p>
        </w:tc>
        <w:tc>
          <w:tcPr>
            <w:tcW w:w="1343" w:type="dxa"/>
          </w:tcPr>
          <w:p w14:paraId="3916F62A" w14:textId="0C8F009A" w:rsidR="00006B99" w:rsidRPr="009A3A8D" w:rsidRDefault="00006B99" w:rsidP="003608BA">
            <w:pPr>
              <w:suppressLineNumbers/>
              <w:rPr>
                <w:sz w:val="20"/>
                <w:szCs w:val="20"/>
                <w:lang w:val="en-GB"/>
              </w:rPr>
            </w:pPr>
            <w:r w:rsidRPr="009A3A8D">
              <w:rPr>
                <w:sz w:val="20"/>
                <w:szCs w:val="20"/>
                <w:lang w:val="en-GB"/>
              </w:rPr>
              <w:t>Cash</w:t>
            </w:r>
          </w:p>
        </w:tc>
        <w:tc>
          <w:tcPr>
            <w:tcW w:w="1396" w:type="dxa"/>
          </w:tcPr>
          <w:p w14:paraId="40EE6AD2" w14:textId="77777777" w:rsidR="00006B99" w:rsidRPr="009A3A8D" w:rsidRDefault="00006B99" w:rsidP="003608BA">
            <w:pPr>
              <w:suppressLineNumbers/>
              <w:rPr>
                <w:sz w:val="20"/>
                <w:szCs w:val="20"/>
                <w:lang w:val="en-GB"/>
              </w:rPr>
            </w:pPr>
          </w:p>
        </w:tc>
        <w:tc>
          <w:tcPr>
            <w:tcW w:w="1339" w:type="dxa"/>
          </w:tcPr>
          <w:p w14:paraId="1584D1A9" w14:textId="16669AF9" w:rsidR="00006B99" w:rsidRPr="009A3A8D" w:rsidRDefault="00006B99" w:rsidP="003608BA">
            <w:pPr>
              <w:suppressLineNumbers/>
              <w:rPr>
                <w:sz w:val="20"/>
                <w:szCs w:val="20"/>
                <w:lang w:val="en-GB"/>
              </w:rPr>
            </w:pPr>
            <w:r w:rsidRPr="009A3A8D">
              <w:rPr>
                <w:sz w:val="20"/>
                <w:szCs w:val="20"/>
                <w:lang w:val="en-GB"/>
              </w:rPr>
              <w:t>140,000</w:t>
            </w:r>
          </w:p>
        </w:tc>
        <w:tc>
          <w:tcPr>
            <w:tcW w:w="1363" w:type="dxa"/>
          </w:tcPr>
          <w:p w14:paraId="236BEBEE" w14:textId="77777777" w:rsidR="00006B99" w:rsidRPr="009A3A8D" w:rsidRDefault="00006B99" w:rsidP="003608BA">
            <w:pPr>
              <w:suppressLineNumbers/>
              <w:rPr>
                <w:sz w:val="20"/>
                <w:szCs w:val="20"/>
                <w:lang w:val="en-GB"/>
              </w:rPr>
            </w:pPr>
          </w:p>
        </w:tc>
      </w:tr>
      <w:tr w:rsidR="00006B99" w:rsidRPr="009A3A8D" w14:paraId="63E9816C" w14:textId="77777777" w:rsidTr="000508EA">
        <w:tc>
          <w:tcPr>
            <w:tcW w:w="1346" w:type="dxa"/>
            <w:vMerge/>
          </w:tcPr>
          <w:p w14:paraId="35FE2466" w14:textId="77777777" w:rsidR="00006B99" w:rsidRPr="009A3A8D" w:rsidRDefault="00006B99" w:rsidP="003608BA">
            <w:pPr>
              <w:suppressLineNumbers/>
              <w:rPr>
                <w:sz w:val="20"/>
                <w:szCs w:val="20"/>
                <w:lang w:val="en-GB"/>
              </w:rPr>
            </w:pPr>
          </w:p>
        </w:tc>
        <w:tc>
          <w:tcPr>
            <w:tcW w:w="1346" w:type="dxa"/>
          </w:tcPr>
          <w:p w14:paraId="71C73EAF" w14:textId="6B221629" w:rsidR="00006B99" w:rsidRPr="009A3A8D" w:rsidRDefault="00006B99" w:rsidP="003608BA">
            <w:pPr>
              <w:suppressLineNumbers/>
              <w:rPr>
                <w:sz w:val="20"/>
                <w:szCs w:val="20"/>
                <w:lang w:val="en-GB"/>
              </w:rPr>
            </w:pPr>
            <w:r w:rsidRPr="009A3A8D">
              <w:rPr>
                <w:sz w:val="20"/>
                <w:szCs w:val="20"/>
                <w:lang w:val="en-GB"/>
              </w:rPr>
              <w:t>UNDP</w:t>
            </w:r>
          </w:p>
        </w:tc>
        <w:tc>
          <w:tcPr>
            <w:tcW w:w="1343" w:type="dxa"/>
          </w:tcPr>
          <w:p w14:paraId="03BCB36B" w14:textId="4FF40BE9" w:rsidR="00006B99" w:rsidRPr="009A3A8D" w:rsidRDefault="00006B99" w:rsidP="003608BA">
            <w:pPr>
              <w:suppressLineNumbers/>
              <w:rPr>
                <w:sz w:val="20"/>
                <w:szCs w:val="20"/>
                <w:lang w:val="en-GB"/>
              </w:rPr>
            </w:pPr>
            <w:r w:rsidRPr="009A3A8D">
              <w:rPr>
                <w:sz w:val="20"/>
                <w:szCs w:val="20"/>
                <w:lang w:val="en-GB"/>
              </w:rPr>
              <w:t>Cash</w:t>
            </w:r>
          </w:p>
        </w:tc>
        <w:tc>
          <w:tcPr>
            <w:tcW w:w="1396" w:type="dxa"/>
          </w:tcPr>
          <w:p w14:paraId="793BBC73" w14:textId="77777777" w:rsidR="00006B99" w:rsidRPr="009A3A8D" w:rsidRDefault="00006B99" w:rsidP="003608BA">
            <w:pPr>
              <w:suppressLineNumbers/>
              <w:rPr>
                <w:sz w:val="20"/>
                <w:szCs w:val="20"/>
                <w:lang w:val="en-GB"/>
              </w:rPr>
            </w:pPr>
          </w:p>
        </w:tc>
        <w:tc>
          <w:tcPr>
            <w:tcW w:w="1339" w:type="dxa"/>
          </w:tcPr>
          <w:p w14:paraId="03B98AE8" w14:textId="122B10C5" w:rsidR="00006B99" w:rsidRPr="009A3A8D" w:rsidRDefault="00006B99" w:rsidP="003608BA">
            <w:pPr>
              <w:suppressLineNumbers/>
              <w:rPr>
                <w:sz w:val="20"/>
                <w:szCs w:val="20"/>
                <w:lang w:val="en-GB"/>
              </w:rPr>
            </w:pPr>
            <w:r w:rsidRPr="009A3A8D">
              <w:rPr>
                <w:sz w:val="20"/>
                <w:szCs w:val="20"/>
                <w:lang w:val="en-GB"/>
              </w:rPr>
              <w:t>131,814</w:t>
            </w:r>
          </w:p>
        </w:tc>
        <w:tc>
          <w:tcPr>
            <w:tcW w:w="1363" w:type="dxa"/>
          </w:tcPr>
          <w:p w14:paraId="001294F7" w14:textId="77777777" w:rsidR="00006B99" w:rsidRPr="009A3A8D" w:rsidRDefault="00006B99" w:rsidP="003608BA">
            <w:pPr>
              <w:suppressLineNumbers/>
              <w:rPr>
                <w:sz w:val="20"/>
                <w:szCs w:val="20"/>
                <w:lang w:val="en-GB"/>
              </w:rPr>
            </w:pPr>
          </w:p>
        </w:tc>
      </w:tr>
      <w:tr w:rsidR="00006B99" w:rsidRPr="009A3A8D" w14:paraId="579E679F" w14:textId="77777777" w:rsidTr="000508EA">
        <w:tc>
          <w:tcPr>
            <w:tcW w:w="1346" w:type="dxa"/>
            <w:vMerge w:val="restart"/>
          </w:tcPr>
          <w:p w14:paraId="0DCFE680" w14:textId="4B476787" w:rsidR="00006B99" w:rsidRPr="009A3A8D" w:rsidRDefault="00006B99" w:rsidP="003608BA">
            <w:pPr>
              <w:suppressLineNumbers/>
              <w:rPr>
                <w:sz w:val="20"/>
                <w:szCs w:val="20"/>
                <w:lang w:val="en-GB"/>
              </w:rPr>
            </w:pPr>
            <w:r w:rsidRPr="009A3A8D">
              <w:rPr>
                <w:sz w:val="20"/>
                <w:szCs w:val="20"/>
                <w:lang w:val="en-GB"/>
              </w:rPr>
              <w:t>Ethiopia</w:t>
            </w:r>
          </w:p>
        </w:tc>
        <w:tc>
          <w:tcPr>
            <w:tcW w:w="1346" w:type="dxa"/>
          </w:tcPr>
          <w:p w14:paraId="7BCA70CC" w14:textId="4EFCE373" w:rsidR="00006B99" w:rsidRPr="009A3A8D" w:rsidRDefault="00006B99" w:rsidP="003608BA">
            <w:pPr>
              <w:suppressLineNumbers/>
              <w:rPr>
                <w:sz w:val="20"/>
                <w:szCs w:val="20"/>
                <w:lang w:val="en-GB"/>
              </w:rPr>
            </w:pPr>
            <w:r w:rsidRPr="009A3A8D">
              <w:rPr>
                <w:sz w:val="20"/>
                <w:szCs w:val="20"/>
                <w:lang w:val="en-GB"/>
              </w:rPr>
              <w:t>Pesticide Action Nexus Association</w:t>
            </w:r>
          </w:p>
        </w:tc>
        <w:tc>
          <w:tcPr>
            <w:tcW w:w="1343" w:type="dxa"/>
          </w:tcPr>
          <w:p w14:paraId="20563A12" w14:textId="2305E11F" w:rsidR="00006B99" w:rsidRPr="009A3A8D" w:rsidRDefault="00006B99" w:rsidP="003608BA">
            <w:pPr>
              <w:suppressLineNumbers/>
              <w:rPr>
                <w:sz w:val="20"/>
                <w:szCs w:val="20"/>
                <w:lang w:val="en-GB"/>
              </w:rPr>
            </w:pPr>
            <w:r w:rsidRPr="009A3A8D">
              <w:rPr>
                <w:sz w:val="20"/>
                <w:szCs w:val="20"/>
                <w:lang w:val="en-GB"/>
              </w:rPr>
              <w:t>In-kind</w:t>
            </w:r>
          </w:p>
        </w:tc>
        <w:tc>
          <w:tcPr>
            <w:tcW w:w="1396" w:type="dxa"/>
          </w:tcPr>
          <w:p w14:paraId="26FE9709" w14:textId="5E11B39F" w:rsidR="00006B99" w:rsidRPr="009A3A8D" w:rsidRDefault="00006B99" w:rsidP="003608BA">
            <w:pPr>
              <w:suppressLineNumbers/>
              <w:rPr>
                <w:sz w:val="20"/>
                <w:szCs w:val="20"/>
                <w:lang w:val="en-GB"/>
              </w:rPr>
            </w:pPr>
            <w:r w:rsidRPr="009A3A8D">
              <w:rPr>
                <w:sz w:val="20"/>
                <w:szCs w:val="20"/>
                <w:lang w:val="en-GB"/>
              </w:rPr>
              <w:t>121,609</w:t>
            </w:r>
          </w:p>
        </w:tc>
        <w:tc>
          <w:tcPr>
            <w:tcW w:w="1339" w:type="dxa"/>
          </w:tcPr>
          <w:p w14:paraId="0FF50D96" w14:textId="77777777" w:rsidR="00006B99" w:rsidRPr="009A3A8D" w:rsidRDefault="00006B99" w:rsidP="003608BA">
            <w:pPr>
              <w:suppressLineNumbers/>
              <w:rPr>
                <w:sz w:val="20"/>
                <w:szCs w:val="20"/>
                <w:lang w:val="en-GB"/>
              </w:rPr>
            </w:pPr>
          </w:p>
        </w:tc>
        <w:tc>
          <w:tcPr>
            <w:tcW w:w="1363" w:type="dxa"/>
          </w:tcPr>
          <w:p w14:paraId="4716FAC0" w14:textId="77777777" w:rsidR="00006B99" w:rsidRPr="009A3A8D" w:rsidRDefault="00006B99" w:rsidP="003608BA">
            <w:pPr>
              <w:suppressLineNumbers/>
              <w:rPr>
                <w:sz w:val="20"/>
                <w:szCs w:val="20"/>
                <w:lang w:val="en-GB"/>
              </w:rPr>
            </w:pPr>
          </w:p>
        </w:tc>
      </w:tr>
      <w:tr w:rsidR="00006B99" w:rsidRPr="009A3A8D" w14:paraId="4D2B826C" w14:textId="77777777" w:rsidTr="000508EA">
        <w:tc>
          <w:tcPr>
            <w:tcW w:w="1346" w:type="dxa"/>
            <w:vMerge/>
          </w:tcPr>
          <w:p w14:paraId="15714C9F" w14:textId="77777777" w:rsidR="00006B99" w:rsidRPr="009A3A8D" w:rsidRDefault="00006B99" w:rsidP="003608BA">
            <w:pPr>
              <w:suppressLineNumbers/>
              <w:rPr>
                <w:sz w:val="20"/>
                <w:szCs w:val="20"/>
                <w:lang w:val="en-GB"/>
              </w:rPr>
            </w:pPr>
          </w:p>
        </w:tc>
        <w:tc>
          <w:tcPr>
            <w:tcW w:w="1346" w:type="dxa"/>
          </w:tcPr>
          <w:p w14:paraId="36953E83" w14:textId="12499188" w:rsidR="00006B99" w:rsidRPr="009A3A8D" w:rsidRDefault="00006B99" w:rsidP="003608BA">
            <w:pPr>
              <w:suppressLineNumbers/>
              <w:rPr>
                <w:sz w:val="20"/>
                <w:szCs w:val="20"/>
                <w:lang w:val="en-GB"/>
              </w:rPr>
            </w:pPr>
            <w:r w:rsidRPr="009A3A8D">
              <w:rPr>
                <w:sz w:val="20"/>
                <w:szCs w:val="20"/>
                <w:lang w:val="en-GB"/>
              </w:rPr>
              <w:t>EWNHS</w:t>
            </w:r>
          </w:p>
        </w:tc>
        <w:tc>
          <w:tcPr>
            <w:tcW w:w="1343" w:type="dxa"/>
          </w:tcPr>
          <w:p w14:paraId="168BFDC3" w14:textId="26B48CD1" w:rsidR="00006B99" w:rsidRPr="009A3A8D" w:rsidRDefault="00006B99" w:rsidP="003608BA">
            <w:pPr>
              <w:suppressLineNumbers/>
              <w:rPr>
                <w:sz w:val="20"/>
                <w:szCs w:val="20"/>
                <w:lang w:val="en-GB"/>
              </w:rPr>
            </w:pPr>
            <w:r w:rsidRPr="009A3A8D">
              <w:rPr>
                <w:sz w:val="20"/>
                <w:szCs w:val="20"/>
                <w:lang w:val="en-GB"/>
              </w:rPr>
              <w:t>In-Kind</w:t>
            </w:r>
          </w:p>
        </w:tc>
        <w:tc>
          <w:tcPr>
            <w:tcW w:w="1396" w:type="dxa"/>
          </w:tcPr>
          <w:p w14:paraId="1392D0F9" w14:textId="07ED7A6D" w:rsidR="00006B99" w:rsidRPr="009A3A8D" w:rsidRDefault="00006B99" w:rsidP="003608BA">
            <w:pPr>
              <w:suppressLineNumbers/>
              <w:rPr>
                <w:sz w:val="20"/>
                <w:szCs w:val="20"/>
                <w:lang w:val="en-GB"/>
              </w:rPr>
            </w:pPr>
            <w:r w:rsidRPr="009A3A8D">
              <w:rPr>
                <w:sz w:val="20"/>
                <w:szCs w:val="20"/>
                <w:lang w:val="en-GB"/>
              </w:rPr>
              <w:t>122,500</w:t>
            </w:r>
          </w:p>
        </w:tc>
        <w:tc>
          <w:tcPr>
            <w:tcW w:w="1339" w:type="dxa"/>
          </w:tcPr>
          <w:p w14:paraId="02679D9A" w14:textId="77777777" w:rsidR="00006B99" w:rsidRPr="009A3A8D" w:rsidRDefault="00006B99" w:rsidP="003608BA">
            <w:pPr>
              <w:suppressLineNumbers/>
              <w:rPr>
                <w:sz w:val="20"/>
                <w:szCs w:val="20"/>
                <w:lang w:val="en-GB"/>
              </w:rPr>
            </w:pPr>
          </w:p>
        </w:tc>
        <w:tc>
          <w:tcPr>
            <w:tcW w:w="1363" w:type="dxa"/>
          </w:tcPr>
          <w:p w14:paraId="5C15D8D0" w14:textId="77777777" w:rsidR="00006B99" w:rsidRPr="009A3A8D" w:rsidRDefault="00006B99" w:rsidP="003608BA">
            <w:pPr>
              <w:suppressLineNumbers/>
              <w:rPr>
                <w:sz w:val="20"/>
                <w:szCs w:val="20"/>
                <w:lang w:val="en-GB"/>
              </w:rPr>
            </w:pPr>
          </w:p>
        </w:tc>
      </w:tr>
      <w:tr w:rsidR="00006B99" w:rsidRPr="009A3A8D" w14:paraId="45A9FD65" w14:textId="77777777" w:rsidTr="000508EA">
        <w:tc>
          <w:tcPr>
            <w:tcW w:w="1346" w:type="dxa"/>
            <w:vMerge/>
          </w:tcPr>
          <w:p w14:paraId="725599FF" w14:textId="77777777" w:rsidR="00006B99" w:rsidRPr="009A3A8D" w:rsidRDefault="00006B99" w:rsidP="003608BA">
            <w:pPr>
              <w:suppressLineNumbers/>
              <w:rPr>
                <w:sz w:val="20"/>
                <w:szCs w:val="20"/>
                <w:lang w:val="en-GB"/>
              </w:rPr>
            </w:pPr>
          </w:p>
        </w:tc>
        <w:tc>
          <w:tcPr>
            <w:tcW w:w="1346" w:type="dxa"/>
          </w:tcPr>
          <w:p w14:paraId="5901D341" w14:textId="15E3C46D" w:rsidR="00006B99" w:rsidRPr="009A3A8D" w:rsidRDefault="00006B99" w:rsidP="003608BA">
            <w:pPr>
              <w:suppressLineNumbers/>
              <w:rPr>
                <w:sz w:val="20"/>
                <w:szCs w:val="20"/>
                <w:lang w:val="en-GB"/>
              </w:rPr>
            </w:pPr>
            <w:r w:rsidRPr="009A3A8D">
              <w:rPr>
                <w:sz w:val="20"/>
                <w:szCs w:val="20"/>
                <w:lang w:val="en-GB"/>
              </w:rPr>
              <w:t>Horn of Africa Environment Centre and Network</w:t>
            </w:r>
          </w:p>
        </w:tc>
        <w:tc>
          <w:tcPr>
            <w:tcW w:w="1343" w:type="dxa"/>
          </w:tcPr>
          <w:p w14:paraId="36125C20" w14:textId="50180F89" w:rsidR="00006B99" w:rsidRPr="009A3A8D" w:rsidRDefault="00006B99" w:rsidP="003608BA">
            <w:pPr>
              <w:suppressLineNumbers/>
              <w:rPr>
                <w:sz w:val="20"/>
                <w:szCs w:val="20"/>
                <w:lang w:val="en-GB"/>
              </w:rPr>
            </w:pPr>
            <w:r w:rsidRPr="009A3A8D">
              <w:rPr>
                <w:sz w:val="20"/>
                <w:szCs w:val="20"/>
                <w:lang w:val="en-GB"/>
              </w:rPr>
              <w:t>In-Kind</w:t>
            </w:r>
          </w:p>
        </w:tc>
        <w:tc>
          <w:tcPr>
            <w:tcW w:w="1396" w:type="dxa"/>
          </w:tcPr>
          <w:p w14:paraId="79650699" w14:textId="4ABCF103" w:rsidR="00006B99" w:rsidRPr="009A3A8D" w:rsidRDefault="00006B99" w:rsidP="003608BA">
            <w:pPr>
              <w:suppressLineNumbers/>
              <w:rPr>
                <w:sz w:val="20"/>
                <w:szCs w:val="20"/>
                <w:lang w:val="en-GB"/>
              </w:rPr>
            </w:pPr>
            <w:r w:rsidRPr="009A3A8D">
              <w:rPr>
                <w:sz w:val="20"/>
                <w:szCs w:val="20"/>
                <w:lang w:val="en-GB"/>
              </w:rPr>
              <w:t>303,235</w:t>
            </w:r>
          </w:p>
        </w:tc>
        <w:tc>
          <w:tcPr>
            <w:tcW w:w="1339" w:type="dxa"/>
          </w:tcPr>
          <w:p w14:paraId="33BB06A8" w14:textId="77777777" w:rsidR="00006B99" w:rsidRPr="009A3A8D" w:rsidRDefault="00006B99" w:rsidP="003608BA">
            <w:pPr>
              <w:suppressLineNumbers/>
              <w:rPr>
                <w:sz w:val="20"/>
                <w:szCs w:val="20"/>
                <w:lang w:val="en-GB"/>
              </w:rPr>
            </w:pPr>
          </w:p>
        </w:tc>
        <w:tc>
          <w:tcPr>
            <w:tcW w:w="1363" w:type="dxa"/>
          </w:tcPr>
          <w:p w14:paraId="28FB243D" w14:textId="77777777" w:rsidR="00006B99" w:rsidRPr="009A3A8D" w:rsidRDefault="00006B99" w:rsidP="003608BA">
            <w:pPr>
              <w:suppressLineNumbers/>
              <w:rPr>
                <w:sz w:val="20"/>
                <w:szCs w:val="20"/>
                <w:lang w:val="en-GB"/>
              </w:rPr>
            </w:pPr>
          </w:p>
        </w:tc>
      </w:tr>
      <w:tr w:rsidR="00006B99" w:rsidRPr="009A3A8D" w14:paraId="349B1A50" w14:textId="77777777" w:rsidTr="000508EA">
        <w:tc>
          <w:tcPr>
            <w:tcW w:w="1346" w:type="dxa"/>
            <w:vMerge w:val="restart"/>
          </w:tcPr>
          <w:p w14:paraId="73C3CA6F" w14:textId="691C96D9" w:rsidR="00006B99" w:rsidRPr="009A3A8D" w:rsidRDefault="00006B99" w:rsidP="003608BA">
            <w:pPr>
              <w:suppressLineNumbers/>
              <w:rPr>
                <w:sz w:val="20"/>
                <w:szCs w:val="20"/>
                <w:lang w:val="en-GB"/>
              </w:rPr>
            </w:pPr>
            <w:r w:rsidRPr="009A3A8D">
              <w:rPr>
                <w:sz w:val="20"/>
                <w:szCs w:val="20"/>
                <w:lang w:val="en-GB"/>
              </w:rPr>
              <w:t>Jordan</w:t>
            </w:r>
          </w:p>
        </w:tc>
        <w:tc>
          <w:tcPr>
            <w:tcW w:w="1346" w:type="dxa"/>
          </w:tcPr>
          <w:p w14:paraId="3939FB16" w14:textId="1713BB47" w:rsidR="00006B99" w:rsidRPr="009A3A8D" w:rsidRDefault="00006B99" w:rsidP="003608BA">
            <w:pPr>
              <w:suppressLineNumbers/>
              <w:rPr>
                <w:sz w:val="20"/>
                <w:szCs w:val="20"/>
                <w:lang w:val="en-GB"/>
              </w:rPr>
            </w:pPr>
            <w:r w:rsidRPr="009A3A8D">
              <w:rPr>
                <w:sz w:val="20"/>
                <w:szCs w:val="20"/>
                <w:lang w:val="en-GB"/>
              </w:rPr>
              <w:t>UNDP</w:t>
            </w:r>
          </w:p>
        </w:tc>
        <w:tc>
          <w:tcPr>
            <w:tcW w:w="1343" w:type="dxa"/>
          </w:tcPr>
          <w:p w14:paraId="00625117" w14:textId="1C8315DD" w:rsidR="00006B99" w:rsidRPr="009A3A8D" w:rsidRDefault="00006B99" w:rsidP="003608BA">
            <w:pPr>
              <w:suppressLineNumbers/>
              <w:rPr>
                <w:sz w:val="20"/>
                <w:szCs w:val="20"/>
                <w:lang w:val="en-GB"/>
              </w:rPr>
            </w:pPr>
            <w:r w:rsidRPr="009A3A8D">
              <w:rPr>
                <w:sz w:val="20"/>
                <w:szCs w:val="20"/>
                <w:lang w:val="en-GB"/>
              </w:rPr>
              <w:t>Cash</w:t>
            </w:r>
          </w:p>
        </w:tc>
        <w:tc>
          <w:tcPr>
            <w:tcW w:w="1396" w:type="dxa"/>
          </w:tcPr>
          <w:p w14:paraId="56CD8784" w14:textId="4DB067C4" w:rsidR="00006B99" w:rsidRPr="009A3A8D" w:rsidRDefault="00006B99" w:rsidP="003608BA">
            <w:pPr>
              <w:suppressLineNumbers/>
              <w:rPr>
                <w:sz w:val="20"/>
                <w:szCs w:val="20"/>
                <w:lang w:val="en-GB"/>
              </w:rPr>
            </w:pPr>
            <w:r w:rsidRPr="009A3A8D">
              <w:rPr>
                <w:sz w:val="20"/>
                <w:szCs w:val="20"/>
                <w:lang w:val="en-GB"/>
              </w:rPr>
              <w:t>100,000</w:t>
            </w:r>
          </w:p>
        </w:tc>
        <w:tc>
          <w:tcPr>
            <w:tcW w:w="1339" w:type="dxa"/>
          </w:tcPr>
          <w:p w14:paraId="25D4BA95" w14:textId="435FF5E8" w:rsidR="00006B99" w:rsidRPr="009A3A8D" w:rsidRDefault="00006B99" w:rsidP="003608BA">
            <w:pPr>
              <w:suppressLineNumbers/>
              <w:rPr>
                <w:sz w:val="20"/>
                <w:szCs w:val="20"/>
                <w:lang w:val="en-GB"/>
              </w:rPr>
            </w:pPr>
            <w:r w:rsidRPr="009A3A8D">
              <w:rPr>
                <w:sz w:val="20"/>
                <w:szCs w:val="20"/>
                <w:lang w:val="en-GB"/>
              </w:rPr>
              <w:t>25,926</w:t>
            </w:r>
            <w:r w:rsidRPr="009A3A8D">
              <w:rPr>
                <w:rStyle w:val="Refdenotaalpie"/>
                <w:sz w:val="20"/>
                <w:szCs w:val="20"/>
                <w:lang w:val="en-GB"/>
              </w:rPr>
              <w:footnoteReference w:id="8"/>
            </w:r>
          </w:p>
        </w:tc>
        <w:tc>
          <w:tcPr>
            <w:tcW w:w="1363" w:type="dxa"/>
          </w:tcPr>
          <w:p w14:paraId="6D06B001" w14:textId="26991FF7" w:rsidR="00006B99" w:rsidRPr="009A3A8D" w:rsidRDefault="00006B99" w:rsidP="003608BA">
            <w:pPr>
              <w:suppressLineNumbers/>
              <w:rPr>
                <w:sz w:val="20"/>
                <w:szCs w:val="20"/>
                <w:lang w:val="en-GB"/>
              </w:rPr>
            </w:pPr>
            <w:r w:rsidRPr="009A3A8D">
              <w:rPr>
                <w:sz w:val="20"/>
                <w:szCs w:val="20"/>
                <w:lang w:val="en-GB"/>
              </w:rPr>
              <w:t>25%</w:t>
            </w:r>
          </w:p>
        </w:tc>
      </w:tr>
      <w:tr w:rsidR="00006B99" w:rsidRPr="009A3A8D" w14:paraId="503D545A" w14:textId="77777777" w:rsidTr="000508EA">
        <w:tc>
          <w:tcPr>
            <w:tcW w:w="1346" w:type="dxa"/>
            <w:vMerge/>
          </w:tcPr>
          <w:p w14:paraId="36319E48" w14:textId="77777777" w:rsidR="00006B99" w:rsidRPr="009A3A8D" w:rsidRDefault="00006B99" w:rsidP="003608BA">
            <w:pPr>
              <w:suppressLineNumbers/>
              <w:rPr>
                <w:sz w:val="20"/>
                <w:szCs w:val="20"/>
                <w:lang w:val="en-GB"/>
              </w:rPr>
            </w:pPr>
          </w:p>
        </w:tc>
        <w:tc>
          <w:tcPr>
            <w:tcW w:w="1346" w:type="dxa"/>
          </w:tcPr>
          <w:p w14:paraId="28920760" w14:textId="50B29039" w:rsidR="00006B99" w:rsidRPr="009A3A8D" w:rsidRDefault="00006B99" w:rsidP="003608BA">
            <w:pPr>
              <w:suppressLineNumbers/>
              <w:rPr>
                <w:sz w:val="20"/>
                <w:szCs w:val="20"/>
                <w:lang w:val="en-GB"/>
              </w:rPr>
            </w:pPr>
            <w:r w:rsidRPr="009A3A8D">
              <w:rPr>
                <w:sz w:val="20"/>
                <w:szCs w:val="20"/>
                <w:lang w:val="en-GB"/>
              </w:rPr>
              <w:t>Ministry of Municipality Affairs</w:t>
            </w:r>
          </w:p>
        </w:tc>
        <w:tc>
          <w:tcPr>
            <w:tcW w:w="1343" w:type="dxa"/>
          </w:tcPr>
          <w:p w14:paraId="0531B1D7" w14:textId="39996D5D" w:rsidR="00006B99" w:rsidRPr="009A3A8D" w:rsidRDefault="00006B99" w:rsidP="003608BA">
            <w:pPr>
              <w:suppressLineNumbers/>
              <w:rPr>
                <w:sz w:val="20"/>
                <w:szCs w:val="20"/>
                <w:lang w:val="en-GB"/>
              </w:rPr>
            </w:pPr>
            <w:r w:rsidRPr="009A3A8D">
              <w:rPr>
                <w:sz w:val="20"/>
                <w:szCs w:val="20"/>
                <w:lang w:val="en-GB"/>
              </w:rPr>
              <w:t>In-kind</w:t>
            </w:r>
          </w:p>
        </w:tc>
        <w:tc>
          <w:tcPr>
            <w:tcW w:w="1396" w:type="dxa"/>
          </w:tcPr>
          <w:p w14:paraId="5E802EEA" w14:textId="63D0AB68" w:rsidR="00006B99" w:rsidRPr="009A3A8D" w:rsidRDefault="00006B99" w:rsidP="003608BA">
            <w:pPr>
              <w:suppressLineNumbers/>
              <w:rPr>
                <w:sz w:val="20"/>
                <w:szCs w:val="20"/>
                <w:lang w:val="en-GB"/>
              </w:rPr>
            </w:pPr>
            <w:r w:rsidRPr="009A3A8D">
              <w:rPr>
                <w:sz w:val="20"/>
                <w:szCs w:val="20"/>
                <w:lang w:val="en-GB"/>
              </w:rPr>
              <w:t>2,000,000</w:t>
            </w:r>
          </w:p>
        </w:tc>
        <w:tc>
          <w:tcPr>
            <w:tcW w:w="1339" w:type="dxa"/>
          </w:tcPr>
          <w:p w14:paraId="7694AE7B" w14:textId="77777777" w:rsidR="00006B99" w:rsidRPr="009A3A8D" w:rsidRDefault="00006B99" w:rsidP="003608BA">
            <w:pPr>
              <w:suppressLineNumbers/>
              <w:rPr>
                <w:sz w:val="20"/>
                <w:szCs w:val="20"/>
                <w:lang w:val="en-GB"/>
              </w:rPr>
            </w:pPr>
          </w:p>
        </w:tc>
        <w:tc>
          <w:tcPr>
            <w:tcW w:w="1363" w:type="dxa"/>
          </w:tcPr>
          <w:p w14:paraId="40F69EF8" w14:textId="77777777" w:rsidR="00006B99" w:rsidRPr="009A3A8D" w:rsidRDefault="00006B99" w:rsidP="003608BA">
            <w:pPr>
              <w:suppressLineNumbers/>
              <w:rPr>
                <w:sz w:val="20"/>
                <w:szCs w:val="20"/>
                <w:lang w:val="en-GB"/>
              </w:rPr>
            </w:pPr>
          </w:p>
        </w:tc>
      </w:tr>
      <w:tr w:rsidR="00006B99" w:rsidRPr="009A3A8D" w14:paraId="5EC4C463" w14:textId="77777777" w:rsidTr="000508EA">
        <w:tc>
          <w:tcPr>
            <w:tcW w:w="1346" w:type="dxa"/>
            <w:vMerge/>
          </w:tcPr>
          <w:p w14:paraId="793ACE4E" w14:textId="77777777" w:rsidR="00006B99" w:rsidRPr="009A3A8D" w:rsidRDefault="00006B99" w:rsidP="003608BA">
            <w:pPr>
              <w:suppressLineNumbers/>
              <w:rPr>
                <w:sz w:val="20"/>
                <w:szCs w:val="20"/>
                <w:lang w:val="en-GB"/>
              </w:rPr>
            </w:pPr>
          </w:p>
        </w:tc>
        <w:tc>
          <w:tcPr>
            <w:tcW w:w="1346" w:type="dxa"/>
          </w:tcPr>
          <w:p w14:paraId="60096FE9" w14:textId="54559183" w:rsidR="00006B99" w:rsidRPr="009A3A8D" w:rsidRDefault="00006B99" w:rsidP="003608BA">
            <w:pPr>
              <w:suppressLineNumbers/>
              <w:rPr>
                <w:sz w:val="20"/>
                <w:szCs w:val="20"/>
                <w:lang w:val="en-GB"/>
              </w:rPr>
            </w:pPr>
            <w:r w:rsidRPr="009A3A8D">
              <w:rPr>
                <w:sz w:val="20"/>
                <w:szCs w:val="20"/>
                <w:lang w:val="en-GB"/>
              </w:rPr>
              <w:t>RSPN</w:t>
            </w:r>
          </w:p>
        </w:tc>
        <w:tc>
          <w:tcPr>
            <w:tcW w:w="1343" w:type="dxa"/>
          </w:tcPr>
          <w:p w14:paraId="651714EF" w14:textId="3EF9EFE3" w:rsidR="00006B99" w:rsidRPr="009A3A8D" w:rsidRDefault="00006B99" w:rsidP="003608BA">
            <w:pPr>
              <w:suppressLineNumbers/>
              <w:rPr>
                <w:sz w:val="20"/>
                <w:szCs w:val="20"/>
                <w:lang w:val="en-GB"/>
              </w:rPr>
            </w:pPr>
            <w:r w:rsidRPr="009A3A8D">
              <w:rPr>
                <w:sz w:val="20"/>
                <w:szCs w:val="20"/>
                <w:lang w:val="en-GB"/>
              </w:rPr>
              <w:t>Cash</w:t>
            </w:r>
          </w:p>
        </w:tc>
        <w:tc>
          <w:tcPr>
            <w:tcW w:w="1396" w:type="dxa"/>
          </w:tcPr>
          <w:p w14:paraId="418B061E" w14:textId="77777777" w:rsidR="00006B99" w:rsidRPr="009A3A8D" w:rsidRDefault="00006B99" w:rsidP="003608BA">
            <w:pPr>
              <w:suppressLineNumbers/>
              <w:rPr>
                <w:sz w:val="20"/>
                <w:szCs w:val="20"/>
                <w:lang w:val="en-GB"/>
              </w:rPr>
            </w:pPr>
          </w:p>
        </w:tc>
        <w:tc>
          <w:tcPr>
            <w:tcW w:w="1339" w:type="dxa"/>
          </w:tcPr>
          <w:p w14:paraId="0D7678F4" w14:textId="0127B7A2" w:rsidR="00006B99" w:rsidRPr="009A3A8D" w:rsidRDefault="00006B99" w:rsidP="003608BA">
            <w:pPr>
              <w:suppressLineNumbers/>
              <w:rPr>
                <w:sz w:val="20"/>
                <w:szCs w:val="20"/>
                <w:lang w:val="en-GB"/>
              </w:rPr>
            </w:pPr>
            <w:r w:rsidRPr="009A3A8D">
              <w:rPr>
                <w:sz w:val="20"/>
                <w:szCs w:val="20"/>
                <w:lang w:val="en-GB"/>
              </w:rPr>
              <w:t>916,702</w:t>
            </w:r>
          </w:p>
        </w:tc>
        <w:tc>
          <w:tcPr>
            <w:tcW w:w="1363" w:type="dxa"/>
          </w:tcPr>
          <w:p w14:paraId="150AEA22" w14:textId="77777777" w:rsidR="00006B99" w:rsidRPr="009A3A8D" w:rsidRDefault="00006B99" w:rsidP="003608BA">
            <w:pPr>
              <w:suppressLineNumbers/>
              <w:rPr>
                <w:sz w:val="20"/>
                <w:szCs w:val="20"/>
                <w:lang w:val="en-GB"/>
              </w:rPr>
            </w:pPr>
          </w:p>
        </w:tc>
      </w:tr>
      <w:tr w:rsidR="00006B99" w:rsidRPr="009A3A8D" w14:paraId="2B7292EF" w14:textId="77777777" w:rsidTr="000508EA">
        <w:tc>
          <w:tcPr>
            <w:tcW w:w="1346" w:type="dxa"/>
          </w:tcPr>
          <w:p w14:paraId="6A4A9847" w14:textId="029FFAA3" w:rsidR="00006B99" w:rsidRPr="009A3A8D" w:rsidRDefault="00006B99" w:rsidP="003608BA">
            <w:pPr>
              <w:suppressLineNumbers/>
              <w:rPr>
                <w:sz w:val="20"/>
                <w:szCs w:val="20"/>
                <w:lang w:val="en-GB"/>
              </w:rPr>
            </w:pPr>
            <w:r w:rsidRPr="009A3A8D">
              <w:rPr>
                <w:sz w:val="20"/>
                <w:szCs w:val="20"/>
                <w:lang w:val="en-GB"/>
              </w:rPr>
              <w:t>Lebanon</w:t>
            </w:r>
          </w:p>
        </w:tc>
        <w:tc>
          <w:tcPr>
            <w:tcW w:w="1346" w:type="dxa"/>
          </w:tcPr>
          <w:p w14:paraId="4AC0D34E" w14:textId="021233AA" w:rsidR="00006B99" w:rsidRPr="009A3A8D" w:rsidRDefault="00006B99" w:rsidP="003608BA">
            <w:pPr>
              <w:suppressLineNumbers/>
              <w:rPr>
                <w:sz w:val="20"/>
                <w:szCs w:val="20"/>
                <w:lang w:val="en-GB"/>
              </w:rPr>
            </w:pPr>
            <w:r w:rsidRPr="009A3A8D">
              <w:rPr>
                <w:sz w:val="20"/>
                <w:szCs w:val="20"/>
                <w:lang w:val="en-GB"/>
              </w:rPr>
              <w:t>SPNL</w:t>
            </w:r>
          </w:p>
        </w:tc>
        <w:tc>
          <w:tcPr>
            <w:tcW w:w="1343" w:type="dxa"/>
          </w:tcPr>
          <w:p w14:paraId="6277264F" w14:textId="09DE7EFF" w:rsidR="00006B99" w:rsidRPr="009A3A8D" w:rsidRDefault="00006B99" w:rsidP="003608BA">
            <w:pPr>
              <w:suppressLineNumbers/>
              <w:rPr>
                <w:sz w:val="20"/>
                <w:szCs w:val="20"/>
                <w:lang w:val="en-GB"/>
              </w:rPr>
            </w:pPr>
            <w:r w:rsidRPr="009A3A8D">
              <w:rPr>
                <w:sz w:val="20"/>
                <w:szCs w:val="20"/>
                <w:lang w:val="en-GB"/>
              </w:rPr>
              <w:t>In-kind</w:t>
            </w:r>
          </w:p>
        </w:tc>
        <w:tc>
          <w:tcPr>
            <w:tcW w:w="1396" w:type="dxa"/>
          </w:tcPr>
          <w:p w14:paraId="10058FC6" w14:textId="223DC93A" w:rsidR="00006B99" w:rsidRPr="009A3A8D" w:rsidRDefault="00006B99" w:rsidP="003608BA">
            <w:pPr>
              <w:suppressLineNumbers/>
              <w:rPr>
                <w:sz w:val="20"/>
                <w:szCs w:val="20"/>
                <w:lang w:val="en-GB"/>
              </w:rPr>
            </w:pPr>
            <w:r w:rsidRPr="009A3A8D">
              <w:rPr>
                <w:sz w:val="20"/>
                <w:szCs w:val="20"/>
                <w:lang w:val="en-GB"/>
              </w:rPr>
              <w:t>116,500</w:t>
            </w:r>
          </w:p>
        </w:tc>
        <w:tc>
          <w:tcPr>
            <w:tcW w:w="1339" w:type="dxa"/>
          </w:tcPr>
          <w:p w14:paraId="4069680F" w14:textId="20067652" w:rsidR="00006B99" w:rsidRPr="009A3A8D" w:rsidRDefault="00006B99" w:rsidP="003608BA">
            <w:pPr>
              <w:suppressLineNumbers/>
              <w:rPr>
                <w:sz w:val="20"/>
                <w:szCs w:val="20"/>
                <w:lang w:val="en-GB"/>
              </w:rPr>
            </w:pPr>
            <w:r w:rsidRPr="009A3A8D">
              <w:rPr>
                <w:sz w:val="20"/>
                <w:szCs w:val="20"/>
                <w:lang w:val="en-GB"/>
              </w:rPr>
              <w:t>1,876,805</w:t>
            </w:r>
          </w:p>
        </w:tc>
        <w:tc>
          <w:tcPr>
            <w:tcW w:w="1363" w:type="dxa"/>
          </w:tcPr>
          <w:p w14:paraId="26C9EC14" w14:textId="77777777" w:rsidR="00006B99" w:rsidRPr="009A3A8D" w:rsidRDefault="00006B99" w:rsidP="003608BA">
            <w:pPr>
              <w:suppressLineNumbers/>
              <w:rPr>
                <w:sz w:val="20"/>
                <w:szCs w:val="20"/>
                <w:lang w:val="en-GB"/>
              </w:rPr>
            </w:pPr>
          </w:p>
        </w:tc>
      </w:tr>
      <w:tr w:rsidR="00006B99" w:rsidRPr="009A3A8D" w14:paraId="3828CA3F" w14:textId="77777777" w:rsidTr="000508EA">
        <w:tc>
          <w:tcPr>
            <w:tcW w:w="1346" w:type="dxa"/>
          </w:tcPr>
          <w:p w14:paraId="3DC1F41C" w14:textId="3F237458" w:rsidR="00006B99" w:rsidRPr="009A3A8D" w:rsidRDefault="00006B99" w:rsidP="003608BA">
            <w:pPr>
              <w:suppressLineNumbers/>
              <w:rPr>
                <w:sz w:val="20"/>
                <w:szCs w:val="20"/>
                <w:lang w:val="en-GB"/>
              </w:rPr>
            </w:pPr>
            <w:r w:rsidRPr="009A3A8D">
              <w:rPr>
                <w:sz w:val="20"/>
                <w:szCs w:val="20"/>
                <w:lang w:val="en-GB"/>
              </w:rPr>
              <w:t>Sudan</w:t>
            </w:r>
          </w:p>
        </w:tc>
        <w:tc>
          <w:tcPr>
            <w:tcW w:w="1346" w:type="dxa"/>
          </w:tcPr>
          <w:p w14:paraId="54BEB481" w14:textId="145CB935" w:rsidR="00006B99" w:rsidRPr="009A3A8D" w:rsidRDefault="00006B99" w:rsidP="003608BA">
            <w:pPr>
              <w:suppressLineNumbers/>
              <w:rPr>
                <w:sz w:val="20"/>
                <w:szCs w:val="20"/>
                <w:lang w:val="en-GB"/>
              </w:rPr>
            </w:pPr>
            <w:r w:rsidRPr="009A3A8D">
              <w:rPr>
                <w:sz w:val="20"/>
                <w:szCs w:val="20"/>
                <w:lang w:val="en-GB"/>
              </w:rPr>
              <w:t>SWS</w:t>
            </w:r>
          </w:p>
        </w:tc>
        <w:tc>
          <w:tcPr>
            <w:tcW w:w="1343" w:type="dxa"/>
          </w:tcPr>
          <w:p w14:paraId="331FAD01" w14:textId="226BBB09" w:rsidR="00006B99" w:rsidRPr="009A3A8D" w:rsidRDefault="00006B99" w:rsidP="003608BA">
            <w:pPr>
              <w:suppressLineNumbers/>
              <w:rPr>
                <w:sz w:val="20"/>
                <w:szCs w:val="20"/>
                <w:lang w:val="en-GB"/>
              </w:rPr>
            </w:pPr>
            <w:r w:rsidRPr="009A3A8D">
              <w:rPr>
                <w:sz w:val="20"/>
                <w:szCs w:val="20"/>
                <w:lang w:val="en-GB"/>
              </w:rPr>
              <w:t>In-kind</w:t>
            </w:r>
          </w:p>
        </w:tc>
        <w:tc>
          <w:tcPr>
            <w:tcW w:w="1396" w:type="dxa"/>
          </w:tcPr>
          <w:p w14:paraId="613CC7AB" w14:textId="52700AEB" w:rsidR="00006B99" w:rsidRPr="009A3A8D" w:rsidRDefault="00006B99" w:rsidP="003608BA">
            <w:pPr>
              <w:suppressLineNumbers/>
              <w:rPr>
                <w:sz w:val="20"/>
                <w:szCs w:val="20"/>
                <w:lang w:val="en-GB"/>
              </w:rPr>
            </w:pPr>
            <w:r w:rsidRPr="009A3A8D">
              <w:rPr>
                <w:sz w:val="20"/>
                <w:szCs w:val="20"/>
                <w:lang w:val="en-GB"/>
              </w:rPr>
              <w:t>15,000</w:t>
            </w:r>
          </w:p>
        </w:tc>
        <w:tc>
          <w:tcPr>
            <w:tcW w:w="1339" w:type="dxa"/>
          </w:tcPr>
          <w:p w14:paraId="73C4CFD2" w14:textId="77777777" w:rsidR="00006B99" w:rsidRPr="009A3A8D" w:rsidRDefault="00006B99" w:rsidP="003608BA">
            <w:pPr>
              <w:suppressLineNumbers/>
              <w:rPr>
                <w:sz w:val="20"/>
                <w:szCs w:val="20"/>
                <w:lang w:val="en-GB"/>
              </w:rPr>
            </w:pPr>
          </w:p>
        </w:tc>
        <w:tc>
          <w:tcPr>
            <w:tcW w:w="1363" w:type="dxa"/>
          </w:tcPr>
          <w:p w14:paraId="6065B049" w14:textId="77777777" w:rsidR="00006B99" w:rsidRPr="009A3A8D" w:rsidRDefault="00006B99" w:rsidP="003608BA">
            <w:pPr>
              <w:suppressLineNumbers/>
              <w:rPr>
                <w:sz w:val="20"/>
                <w:szCs w:val="20"/>
                <w:lang w:val="en-GB"/>
              </w:rPr>
            </w:pPr>
          </w:p>
        </w:tc>
      </w:tr>
      <w:tr w:rsidR="00006B99" w:rsidRPr="009A3A8D" w14:paraId="1E1993D9" w14:textId="77777777" w:rsidTr="000508EA">
        <w:tc>
          <w:tcPr>
            <w:tcW w:w="1346" w:type="dxa"/>
          </w:tcPr>
          <w:p w14:paraId="0519BE11" w14:textId="0C68B6C3" w:rsidR="00006B99" w:rsidRPr="009A3A8D" w:rsidRDefault="00006B99" w:rsidP="003608BA">
            <w:pPr>
              <w:suppressLineNumbers/>
              <w:rPr>
                <w:b/>
                <w:bCs/>
                <w:sz w:val="20"/>
                <w:szCs w:val="20"/>
                <w:lang w:val="en-GB"/>
              </w:rPr>
            </w:pPr>
            <w:r w:rsidRPr="009A3A8D">
              <w:rPr>
                <w:b/>
                <w:bCs/>
                <w:sz w:val="20"/>
                <w:szCs w:val="20"/>
                <w:lang w:val="en-GB"/>
              </w:rPr>
              <w:t>Total</w:t>
            </w:r>
          </w:p>
        </w:tc>
        <w:tc>
          <w:tcPr>
            <w:tcW w:w="1346" w:type="dxa"/>
          </w:tcPr>
          <w:p w14:paraId="479D4F04" w14:textId="77777777" w:rsidR="00006B99" w:rsidRPr="009A3A8D" w:rsidRDefault="00006B99" w:rsidP="003608BA">
            <w:pPr>
              <w:suppressLineNumbers/>
              <w:rPr>
                <w:b/>
                <w:bCs/>
                <w:sz w:val="20"/>
                <w:szCs w:val="20"/>
                <w:lang w:val="en-GB"/>
              </w:rPr>
            </w:pPr>
          </w:p>
        </w:tc>
        <w:tc>
          <w:tcPr>
            <w:tcW w:w="1343" w:type="dxa"/>
          </w:tcPr>
          <w:p w14:paraId="78ED392C" w14:textId="77777777" w:rsidR="00006B99" w:rsidRPr="009A3A8D" w:rsidRDefault="00006B99" w:rsidP="003608BA">
            <w:pPr>
              <w:suppressLineNumbers/>
              <w:rPr>
                <w:b/>
                <w:bCs/>
                <w:sz w:val="20"/>
                <w:szCs w:val="20"/>
                <w:lang w:val="en-GB"/>
              </w:rPr>
            </w:pPr>
          </w:p>
        </w:tc>
        <w:tc>
          <w:tcPr>
            <w:tcW w:w="1396" w:type="dxa"/>
          </w:tcPr>
          <w:p w14:paraId="3FB73C54" w14:textId="077F8242" w:rsidR="00006B99" w:rsidRPr="009A3A8D" w:rsidRDefault="00006B99" w:rsidP="003608BA">
            <w:pPr>
              <w:suppressLineNumbers/>
              <w:rPr>
                <w:b/>
                <w:bCs/>
                <w:sz w:val="20"/>
                <w:szCs w:val="20"/>
                <w:lang w:val="en-GB"/>
              </w:rPr>
            </w:pPr>
            <w:r w:rsidRPr="009A3A8D">
              <w:rPr>
                <w:b/>
                <w:bCs/>
                <w:sz w:val="20"/>
                <w:szCs w:val="20"/>
                <w:lang w:val="en-GB"/>
              </w:rPr>
              <w:t>10,034,885</w:t>
            </w:r>
          </w:p>
        </w:tc>
        <w:tc>
          <w:tcPr>
            <w:tcW w:w="1339" w:type="dxa"/>
          </w:tcPr>
          <w:p w14:paraId="7392395B" w14:textId="5898C1AF" w:rsidR="00006B99" w:rsidRPr="009A3A8D" w:rsidRDefault="00006B99" w:rsidP="003608BA">
            <w:pPr>
              <w:suppressLineNumbers/>
              <w:rPr>
                <w:b/>
                <w:bCs/>
                <w:sz w:val="20"/>
                <w:szCs w:val="20"/>
                <w:lang w:val="en-GB"/>
              </w:rPr>
            </w:pPr>
            <w:r w:rsidRPr="009A3A8D">
              <w:rPr>
                <w:b/>
                <w:bCs/>
                <w:sz w:val="20"/>
                <w:szCs w:val="20"/>
                <w:lang w:val="en-GB"/>
              </w:rPr>
              <w:t>8,736,729</w:t>
            </w:r>
          </w:p>
        </w:tc>
        <w:tc>
          <w:tcPr>
            <w:tcW w:w="1363" w:type="dxa"/>
          </w:tcPr>
          <w:p w14:paraId="4BAF45E7" w14:textId="3D11A8C9" w:rsidR="00006B99" w:rsidRPr="009A3A8D" w:rsidRDefault="00BF3E72" w:rsidP="003608BA">
            <w:pPr>
              <w:suppressLineNumbers/>
              <w:rPr>
                <w:b/>
                <w:bCs/>
                <w:sz w:val="20"/>
                <w:szCs w:val="20"/>
                <w:lang w:val="en-GB"/>
              </w:rPr>
            </w:pPr>
            <w:r w:rsidRPr="009A3A8D">
              <w:rPr>
                <w:b/>
                <w:bCs/>
                <w:sz w:val="20"/>
                <w:szCs w:val="20"/>
                <w:lang w:val="en-GB"/>
              </w:rPr>
              <w:t>87%</w:t>
            </w:r>
          </w:p>
        </w:tc>
      </w:tr>
      <w:bookmarkEnd w:id="42"/>
    </w:tbl>
    <w:p w14:paraId="00864CD0" w14:textId="774B41B8" w:rsidR="001516FC" w:rsidRPr="009A3A8D" w:rsidRDefault="001516FC" w:rsidP="003608BA">
      <w:pPr>
        <w:suppressLineNumbers/>
        <w:ind w:left="360"/>
        <w:rPr>
          <w:lang w:val="en-GB"/>
        </w:rPr>
      </w:pPr>
    </w:p>
    <w:p w14:paraId="1D25264F" w14:textId="1743F2F5" w:rsidR="00006B99" w:rsidRPr="009A3A8D" w:rsidRDefault="00006B99" w:rsidP="003608BA">
      <w:pPr>
        <w:suppressLineNumbers/>
        <w:ind w:left="360"/>
        <w:rPr>
          <w:lang w:val="en-GB"/>
        </w:rPr>
      </w:pPr>
      <w:r w:rsidRPr="009A3A8D">
        <w:rPr>
          <w:lang w:val="en-GB"/>
        </w:rPr>
        <w:t>Note: The total co-funding to date differs from the figure provided by PMU of USD 8</w:t>
      </w:r>
      <w:r w:rsidR="00C01E7D" w:rsidRPr="009A3A8D">
        <w:rPr>
          <w:lang w:val="en-GB"/>
        </w:rPr>
        <w:t>,578,729 since it includes UNDP Track resources in the calculation.</w:t>
      </w:r>
    </w:p>
    <w:p w14:paraId="3B3D67C8" w14:textId="77777777" w:rsidR="00EF3E40" w:rsidRPr="009A3A8D" w:rsidRDefault="00EF3E40" w:rsidP="003608BA">
      <w:pPr>
        <w:suppressLineNumbers/>
        <w:ind w:left="360"/>
        <w:rPr>
          <w:lang w:val="en-GB"/>
        </w:rPr>
      </w:pPr>
    </w:p>
    <w:p w14:paraId="3DC3418B" w14:textId="77777777" w:rsidR="00EF3E40" w:rsidRPr="009A3A8D" w:rsidRDefault="00EF3E40" w:rsidP="003608BA">
      <w:pPr>
        <w:suppressLineNumbers/>
        <w:ind w:left="360"/>
        <w:rPr>
          <w:lang w:val="en-GB"/>
        </w:rPr>
        <w:sectPr w:rsidR="00EF3E40" w:rsidRPr="009A3A8D">
          <w:pgSz w:w="11906" w:h="16838"/>
          <w:pgMar w:top="1417" w:right="1701" w:bottom="1417" w:left="1701" w:header="708" w:footer="708" w:gutter="0"/>
          <w:cols w:space="708"/>
          <w:docGrid w:linePitch="360"/>
        </w:sectPr>
      </w:pPr>
    </w:p>
    <w:p w14:paraId="19D9BAE6" w14:textId="320D446B" w:rsidR="00525AB8" w:rsidRPr="009A3A8D" w:rsidRDefault="00BF3E72" w:rsidP="003608BA">
      <w:pPr>
        <w:pStyle w:val="Ttulo3"/>
        <w:suppressLineNumbers/>
        <w:rPr>
          <w:lang w:val="en-GB"/>
        </w:rPr>
      </w:pPr>
      <w:bookmarkStart w:id="43" w:name="_Toc59269868"/>
      <w:r w:rsidRPr="009A3A8D">
        <w:rPr>
          <w:noProof/>
          <w:lang w:val="en-GB"/>
        </w:rPr>
        <w:lastRenderedPageBreak/>
        <mc:AlternateContent>
          <mc:Choice Requires="wps">
            <w:drawing>
              <wp:anchor distT="45720" distB="45720" distL="114300" distR="114300" simplePos="0" relativeHeight="251712512" behindDoc="0" locked="0" layoutInCell="1" allowOverlap="1" wp14:anchorId="41F45E63" wp14:editId="011916BB">
                <wp:simplePos x="0" y="0"/>
                <wp:positionH relativeFrom="column">
                  <wp:posOffset>-118110</wp:posOffset>
                </wp:positionH>
                <wp:positionV relativeFrom="paragraph">
                  <wp:posOffset>414655</wp:posOffset>
                </wp:positionV>
                <wp:extent cx="5511800" cy="8191500"/>
                <wp:effectExtent l="0" t="0" r="1270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8191500"/>
                        </a:xfrm>
                        <a:prstGeom prst="rect">
                          <a:avLst/>
                        </a:prstGeom>
                        <a:solidFill>
                          <a:srgbClr val="FFFFFF"/>
                        </a:solidFill>
                        <a:ln w="9525">
                          <a:solidFill>
                            <a:srgbClr val="000000"/>
                          </a:solidFill>
                          <a:miter lim="800000"/>
                          <a:headEnd/>
                          <a:tailEnd/>
                        </a:ln>
                      </wps:spPr>
                      <wps:txbx>
                        <w:txbxContent>
                          <w:p w14:paraId="3B2B2641" w14:textId="77777777" w:rsidR="0057535E" w:rsidRPr="0035593A" w:rsidRDefault="0057535E" w:rsidP="00BF3E72">
                            <w:pPr>
                              <w:keepNext/>
                              <w:keepLines/>
                              <w:overflowPunct w:val="0"/>
                              <w:autoSpaceDE w:val="0"/>
                              <w:autoSpaceDN w:val="0"/>
                              <w:adjustRightInd w:val="0"/>
                              <w:rPr>
                                <w:rFonts w:ascii="Garamond" w:hAnsi="Garamond" w:cs="Arial"/>
                                <w:sz w:val="20"/>
                                <w:szCs w:val="20"/>
                              </w:rPr>
                            </w:pPr>
                            <w:proofErr w:type="spellStart"/>
                            <w:r w:rsidRPr="0035593A">
                              <w:rPr>
                                <w:rFonts w:ascii="Garamond" w:hAnsi="Garamond" w:cs="Arial"/>
                                <w:b/>
                                <w:bCs/>
                                <w:sz w:val="20"/>
                                <w:szCs w:val="20"/>
                              </w:rPr>
                              <w:t>Evaluators</w:t>
                            </w:r>
                            <w:proofErr w:type="spellEnd"/>
                            <w:r>
                              <w:rPr>
                                <w:rFonts w:ascii="Garamond" w:hAnsi="Garamond" w:cs="Arial"/>
                                <w:b/>
                                <w:bCs/>
                                <w:sz w:val="20"/>
                                <w:szCs w:val="20"/>
                              </w:rPr>
                              <w:t>/</w:t>
                            </w:r>
                            <w:proofErr w:type="spellStart"/>
                            <w:r>
                              <w:rPr>
                                <w:rFonts w:ascii="Garamond" w:hAnsi="Garamond" w:cs="Arial"/>
                                <w:b/>
                                <w:bCs/>
                                <w:sz w:val="20"/>
                                <w:szCs w:val="20"/>
                              </w:rPr>
                              <w:t>Consultants</w:t>
                            </w:r>
                            <w:proofErr w:type="spellEnd"/>
                            <w:r w:rsidRPr="0035593A">
                              <w:rPr>
                                <w:rFonts w:ascii="Garamond" w:hAnsi="Garamond" w:cs="Arial"/>
                                <w:b/>
                                <w:bCs/>
                                <w:sz w:val="20"/>
                                <w:szCs w:val="20"/>
                              </w:rPr>
                              <w:t>:</w:t>
                            </w:r>
                          </w:p>
                          <w:p w14:paraId="2A2B6981" w14:textId="77777777" w:rsidR="0057535E" w:rsidRDefault="0057535E" w:rsidP="00C655C8">
                            <w:pPr>
                              <w:widowControl w:val="0"/>
                              <w:numPr>
                                <w:ilvl w:val="0"/>
                                <w:numId w:val="23"/>
                              </w:numPr>
                              <w:tabs>
                                <w:tab w:val="clear" w:pos="720"/>
                                <w:tab w:val="num" w:pos="180"/>
                                <w:tab w:val="left" w:pos="360"/>
                              </w:tabs>
                              <w:overflowPunct w:val="0"/>
                              <w:autoSpaceDE w:val="0"/>
                              <w:autoSpaceDN w:val="0"/>
                              <w:adjustRightInd w:val="0"/>
                              <w:spacing w:after="200" w:line="276" w:lineRule="auto"/>
                              <w:ind w:left="180" w:hanging="175"/>
                              <w:jc w:val="both"/>
                              <w:rPr>
                                <w:rFonts w:ascii="Garamond" w:hAnsi="Garamond" w:cs="Arial"/>
                                <w:sz w:val="20"/>
                                <w:szCs w:val="20"/>
                                <w:lang w:val="en-US"/>
                              </w:rPr>
                            </w:pPr>
                            <w:r w:rsidRPr="00BF3E72">
                              <w:rPr>
                                <w:rFonts w:ascii="Garamond" w:hAnsi="Garamond" w:cs="Arial"/>
                                <w:sz w:val="20"/>
                                <w:szCs w:val="20"/>
                                <w:lang w:val="en-US"/>
                              </w:rPr>
                              <w:t xml:space="preserve">Must present information that is complete and fair in its assessment of strengths and weaknesses so that decisions or actions taken are well founded. </w:t>
                            </w:r>
                          </w:p>
                          <w:p w14:paraId="72E8F022" w14:textId="2BDF2216" w:rsidR="0057535E" w:rsidRPr="00BF3E72" w:rsidRDefault="0057535E" w:rsidP="00C655C8">
                            <w:pPr>
                              <w:widowControl w:val="0"/>
                              <w:numPr>
                                <w:ilvl w:val="0"/>
                                <w:numId w:val="23"/>
                              </w:numPr>
                              <w:tabs>
                                <w:tab w:val="clear" w:pos="720"/>
                                <w:tab w:val="num" w:pos="180"/>
                                <w:tab w:val="left" w:pos="360"/>
                              </w:tabs>
                              <w:overflowPunct w:val="0"/>
                              <w:autoSpaceDE w:val="0"/>
                              <w:autoSpaceDN w:val="0"/>
                              <w:adjustRightInd w:val="0"/>
                              <w:spacing w:after="200" w:line="276" w:lineRule="auto"/>
                              <w:ind w:left="180" w:hanging="175"/>
                              <w:jc w:val="both"/>
                              <w:rPr>
                                <w:rFonts w:ascii="Garamond" w:hAnsi="Garamond" w:cs="Arial"/>
                                <w:sz w:val="20"/>
                                <w:szCs w:val="20"/>
                                <w:lang w:val="en-US"/>
                              </w:rPr>
                            </w:pPr>
                            <w:r w:rsidRPr="00BF3E72">
                              <w:rPr>
                                <w:rFonts w:ascii="Garamond" w:hAnsi="Garamond" w:cs="Arial"/>
                                <w:sz w:val="20"/>
                                <w:szCs w:val="20"/>
                                <w:lang w:val="en-US"/>
                              </w:rPr>
                              <w:t xml:space="preserve">Must disclose the full set of evaluation findings along with information on their limitations and have this accessible to all affected by the evaluation with expressed legal rights to receive results. </w:t>
                            </w:r>
                          </w:p>
                          <w:p w14:paraId="6D514794" w14:textId="77777777" w:rsidR="0057535E" w:rsidRPr="00BF3E72" w:rsidRDefault="0057535E" w:rsidP="00C655C8">
                            <w:pPr>
                              <w:widowControl w:val="0"/>
                              <w:numPr>
                                <w:ilvl w:val="0"/>
                                <w:numId w:val="23"/>
                              </w:numPr>
                              <w:tabs>
                                <w:tab w:val="clear" w:pos="720"/>
                                <w:tab w:val="num" w:pos="180"/>
                                <w:tab w:val="left" w:pos="360"/>
                              </w:tabs>
                              <w:overflowPunct w:val="0"/>
                              <w:autoSpaceDE w:val="0"/>
                              <w:autoSpaceDN w:val="0"/>
                              <w:adjustRightInd w:val="0"/>
                              <w:spacing w:after="200" w:line="276" w:lineRule="auto"/>
                              <w:ind w:left="180" w:hanging="175"/>
                              <w:jc w:val="both"/>
                              <w:rPr>
                                <w:rFonts w:ascii="Garamond" w:hAnsi="Garamond" w:cs="Arial"/>
                                <w:sz w:val="20"/>
                                <w:szCs w:val="20"/>
                                <w:lang w:val="en-US"/>
                              </w:rPr>
                            </w:pPr>
                            <w:r w:rsidRPr="00BF3E72">
                              <w:rPr>
                                <w:rFonts w:ascii="Garamond" w:hAnsi="Garamond" w:cs="Arial"/>
                                <w:sz w:val="20"/>
                                <w:szCs w:val="20"/>
                                <w:lang w:val="en-US"/>
                              </w:rPr>
                              <w:t xml:space="preserve">Should protect the anonymity and confidentiality of individual informants. They should provide maximum notice, minimize demands on time, and respect people’s right not to engage. Evaluators must respect people’s right to provide information in </w:t>
                            </w:r>
                            <w:proofErr w:type="gramStart"/>
                            <w:r w:rsidRPr="00BF3E72">
                              <w:rPr>
                                <w:rFonts w:ascii="Garamond" w:hAnsi="Garamond" w:cs="Arial"/>
                                <w:sz w:val="20"/>
                                <w:szCs w:val="20"/>
                                <w:lang w:val="en-US"/>
                              </w:rPr>
                              <w:t>confidence, and</w:t>
                            </w:r>
                            <w:proofErr w:type="gramEnd"/>
                            <w:r w:rsidRPr="00BF3E72">
                              <w:rPr>
                                <w:rFonts w:ascii="Garamond" w:hAnsi="Garamond" w:cs="Arial"/>
                                <w:sz w:val="20"/>
                                <w:szCs w:val="20"/>
                                <w:lang w:val="en-US"/>
                              </w:rPr>
                              <w:t xml:space="preserve"> must ensure that sensitive information cannot be traced to its source. Evaluators are not expected to evaluate </w:t>
                            </w:r>
                            <w:proofErr w:type="gramStart"/>
                            <w:r w:rsidRPr="00BF3E72">
                              <w:rPr>
                                <w:rFonts w:ascii="Garamond" w:hAnsi="Garamond" w:cs="Arial"/>
                                <w:sz w:val="20"/>
                                <w:szCs w:val="20"/>
                                <w:lang w:val="en-US"/>
                              </w:rPr>
                              <w:t>individuals, and</w:t>
                            </w:r>
                            <w:proofErr w:type="gramEnd"/>
                            <w:r w:rsidRPr="00BF3E72">
                              <w:rPr>
                                <w:rFonts w:ascii="Garamond" w:hAnsi="Garamond" w:cs="Arial"/>
                                <w:sz w:val="20"/>
                                <w:szCs w:val="20"/>
                                <w:lang w:val="en-US"/>
                              </w:rPr>
                              <w:t xml:space="preserve"> must balance an evaluation of management functions with this general principle. </w:t>
                            </w:r>
                          </w:p>
                          <w:p w14:paraId="6233EE7A" w14:textId="77777777" w:rsidR="0057535E" w:rsidRPr="00BF3E72" w:rsidRDefault="0057535E" w:rsidP="00C655C8">
                            <w:pPr>
                              <w:widowControl w:val="0"/>
                              <w:numPr>
                                <w:ilvl w:val="0"/>
                                <w:numId w:val="23"/>
                              </w:numPr>
                              <w:tabs>
                                <w:tab w:val="clear" w:pos="720"/>
                                <w:tab w:val="num" w:pos="180"/>
                                <w:tab w:val="left" w:pos="360"/>
                              </w:tabs>
                              <w:overflowPunct w:val="0"/>
                              <w:autoSpaceDE w:val="0"/>
                              <w:autoSpaceDN w:val="0"/>
                              <w:adjustRightInd w:val="0"/>
                              <w:spacing w:after="200" w:line="276" w:lineRule="auto"/>
                              <w:ind w:left="180" w:hanging="175"/>
                              <w:jc w:val="both"/>
                              <w:rPr>
                                <w:rFonts w:ascii="Garamond" w:hAnsi="Garamond" w:cs="Arial"/>
                                <w:sz w:val="20"/>
                                <w:szCs w:val="20"/>
                                <w:lang w:val="en-US"/>
                              </w:rPr>
                            </w:pPr>
                            <w:r w:rsidRPr="00BF3E72">
                              <w:rPr>
                                <w:rFonts w:ascii="Garamond" w:hAnsi="Garamond" w:cs="Arial"/>
                                <w:sz w:val="20"/>
                                <w:szCs w:val="20"/>
                                <w:lang w:val="en-US"/>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7D50A5F1" w14:textId="77777777" w:rsidR="0057535E" w:rsidRPr="00BF3E72" w:rsidRDefault="0057535E" w:rsidP="00C655C8">
                            <w:pPr>
                              <w:widowControl w:val="0"/>
                              <w:numPr>
                                <w:ilvl w:val="0"/>
                                <w:numId w:val="23"/>
                              </w:numPr>
                              <w:tabs>
                                <w:tab w:val="clear" w:pos="720"/>
                                <w:tab w:val="num" w:pos="180"/>
                                <w:tab w:val="left" w:pos="360"/>
                              </w:tabs>
                              <w:overflowPunct w:val="0"/>
                              <w:autoSpaceDE w:val="0"/>
                              <w:autoSpaceDN w:val="0"/>
                              <w:adjustRightInd w:val="0"/>
                              <w:spacing w:after="200" w:line="276" w:lineRule="auto"/>
                              <w:ind w:left="180" w:hanging="175"/>
                              <w:jc w:val="both"/>
                              <w:rPr>
                                <w:rFonts w:ascii="Garamond" w:hAnsi="Garamond" w:cs="Arial"/>
                                <w:sz w:val="20"/>
                                <w:szCs w:val="20"/>
                                <w:lang w:val="en-US"/>
                              </w:rPr>
                            </w:pPr>
                            <w:r w:rsidRPr="00BF3E72">
                              <w:rPr>
                                <w:rFonts w:ascii="Garamond" w:hAnsi="Garamond" w:cs="Arial"/>
                                <w:sz w:val="20"/>
                                <w:szCs w:val="20"/>
                                <w:lang w:val="en-US"/>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w:t>
                            </w:r>
                            <w:proofErr w:type="gramStart"/>
                            <w:r w:rsidRPr="00BF3E72">
                              <w:rPr>
                                <w:rFonts w:ascii="Garamond" w:hAnsi="Garamond" w:cs="Arial"/>
                                <w:sz w:val="20"/>
                                <w:szCs w:val="20"/>
                                <w:lang w:val="en-US"/>
                              </w:rPr>
                              <w:t>in the course of</w:t>
                            </w:r>
                            <w:proofErr w:type="gramEnd"/>
                            <w:r w:rsidRPr="00BF3E72">
                              <w:rPr>
                                <w:rFonts w:ascii="Garamond" w:hAnsi="Garamond" w:cs="Arial"/>
                                <w:sz w:val="20"/>
                                <w:szCs w:val="20"/>
                                <w:lang w:val="en-US"/>
                              </w:rPr>
                              <w:t xml:space="preserve"> the evaluation. Knowing that evaluation might negatively affect the interests of some stakeholders, evaluators should conduct the evaluation and communicate its purpose and results in a way that clearly respects the stakeholders’ dignity and self-worth. </w:t>
                            </w:r>
                          </w:p>
                          <w:p w14:paraId="19FB16C6" w14:textId="77777777" w:rsidR="0057535E" w:rsidRPr="00BF3E72" w:rsidRDefault="0057535E" w:rsidP="00C655C8">
                            <w:pPr>
                              <w:widowControl w:val="0"/>
                              <w:numPr>
                                <w:ilvl w:val="0"/>
                                <w:numId w:val="23"/>
                              </w:numPr>
                              <w:tabs>
                                <w:tab w:val="clear" w:pos="720"/>
                                <w:tab w:val="num" w:pos="180"/>
                                <w:tab w:val="left" w:pos="360"/>
                              </w:tabs>
                              <w:overflowPunct w:val="0"/>
                              <w:autoSpaceDE w:val="0"/>
                              <w:autoSpaceDN w:val="0"/>
                              <w:adjustRightInd w:val="0"/>
                              <w:spacing w:after="200" w:line="276" w:lineRule="auto"/>
                              <w:ind w:left="180" w:hanging="175"/>
                              <w:jc w:val="both"/>
                              <w:rPr>
                                <w:rFonts w:ascii="Garamond" w:hAnsi="Garamond" w:cs="Arial"/>
                                <w:sz w:val="20"/>
                                <w:szCs w:val="20"/>
                                <w:lang w:val="en-US"/>
                              </w:rPr>
                            </w:pPr>
                            <w:r w:rsidRPr="00BF3E72">
                              <w:rPr>
                                <w:rFonts w:ascii="Garamond" w:hAnsi="Garamond" w:cs="Arial"/>
                                <w:sz w:val="20"/>
                                <w:szCs w:val="20"/>
                                <w:lang w:val="en-US"/>
                              </w:rPr>
                              <w:t xml:space="preserve">Are responsible for their performance and their product(s). They are responsible for the clear, accurate and fair written and/or oral presentation of study limitations, </w:t>
                            </w:r>
                            <w:proofErr w:type="gramStart"/>
                            <w:r w:rsidRPr="00BF3E72">
                              <w:rPr>
                                <w:rFonts w:ascii="Garamond" w:hAnsi="Garamond" w:cs="Arial"/>
                                <w:sz w:val="20"/>
                                <w:szCs w:val="20"/>
                                <w:lang w:val="en-US"/>
                              </w:rPr>
                              <w:t>findings</w:t>
                            </w:r>
                            <w:proofErr w:type="gramEnd"/>
                            <w:r w:rsidRPr="00BF3E72">
                              <w:rPr>
                                <w:rFonts w:ascii="Garamond" w:hAnsi="Garamond" w:cs="Arial"/>
                                <w:sz w:val="20"/>
                                <w:szCs w:val="20"/>
                                <w:lang w:val="en-US"/>
                              </w:rPr>
                              <w:t xml:space="preserve"> and recommendations. </w:t>
                            </w:r>
                          </w:p>
                          <w:p w14:paraId="50A56619" w14:textId="77777777" w:rsidR="0057535E" w:rsidRPr="00BF3E72" w:rsidRDefault="0057535E" w:rsidP="00C655C8">
                            <w:pPr>
                              <w:widowControl w:val="0"/>
                              <w:numPr>
                                <w:ilvl w:val="0"/>
                                <w:numId w:val="23"/>
                              </w:numPr>
                              <w:tabs>
                                <w:tab w:val="clear" w:pos="720"/>
                                <w:tab w:val="num" w:pos="180"/>
                                <w:tab w:val="left" w:pos="360"/>
                              </w:tabs>
                              <w:overflowPunct w:val="0"/>
                              <w:autoSpaceDE w:val="0"/>
                              <w:autoSpaceDN w:val="0"/>
                              <w:adjustRightInd w:val="0"/>
                              <w:spacing w:after="200" w:line="276" w:lineRule="auto"/>
                              <w:ind w:left="180" w:hanging="175"/>
                              <w:jc w:val="both"/>
                              <w:rPr>
                                <w:rFonts w:ascii="Garamond" w:hAnsi="Garamond" w:cs="Arial"/>
                                <w:sz w:val="20"/>
                                <w:szCs w:val="20"/>
                                <w:lang w:val="en-US"/>
                              </w:rPr>
                            </w:pPr>
                            <w:r w:rsidRPr="00BF3E72">
                              <w:rPr>
                                <w:rFonts w:ascii="Garamond" w:hAnsi="Garamond" w:cs="Arial"/>
                                <w:sz w:val="20"/>
                                <w:szCs w:val="20"/>
                                <w:lang w:val="en-US"/>
                              </w:rPr>
                              <w:t>Should reflect sound accounting procedures and be prudent in using the resources of the evaluation.</w:t>
                            </w:r>
                          </w:p>
                          <w:p w14:paraId="744AA173" w14:textId="77777777" w:rsidR="0057535E" w:rsidRPr="00BF3E72" w:rsidRDefault="0057535E" w:rsidP="00C655C8">
                            <w:pPr>
                              <w:pStyle w:val="Prrafodelista"/>
                              <w:numPr>
                                <w:ilvl w:val="0"/>
                                <w:numId w:val="23"/>
                              </w:numPr>
                              <w:tabs>
                                <w:tab w:val="clear" w:pos="720"/>
                                <w:tab w:val="num" w:pos="180"/>
                              </w:tabs>
                              <w:ind w:left="180" w:hanging="180"/>
                              <w:jc w:val="both"/>
                              <w:rPr>
                                <w:rFonts w:ascii="Garamond" w:hAnsi="Garamond" w:cs="Arial"/>
                                <w:sz w:val="20"/>
                                <w:szCs w:val="20"/>
                                <w:lang w:val="en-US"/>
                              </w:rPr>
                            </w:pPr>
                            <w:r w:rsidRPr="00BF3E72">
                              <w:rPr>
                                <w:rFonts w:ascii="Garamond" w:hAnsi="Garamond" w:cs="Arial"/>
                                <w:sz w:val="20"/>
                                <w:szCs w:val="20"/>
                                <w:lang w:val="en-US"/>
                              </w:rPr>
                              <w:t xml:space="preserve">Must ensure that independence of judgement is </w:t>
                            </w:r>
                            <w:proofErr w:type="gramStart"/>
                            <w:r w:rsidRPr="00BF3E72">
                              <w:rPr>
                                <w:rFonts w:ascii="Garamond" w:hAnsi="Garamond" w:cs="Arial"/>
                                <w:sz w:val="20"/>
                                <w:szCs w:val="20"/>
                                <w:lang w:val="en-US"/>
                              </w:rPr>
                              <w:t>maintained</w:t>
                            </w:r>
                            <w:proofErr w:type="gramEnd"/>
                            <w:r w:rsidRPr="00BF3E72">
                              <w:rPr>
                                <w:rFonts w:ascii="Garamond" w:hAnsi="Garamond" w:cs="Arial"/>
                                <w:sz w:val="20"/>
                                <w:szCs w:val="20"/>
                                <w:lang w:val="en-US"/>
                              </w:rPr>
                              <w:t xml:space="preserve"> and that evaluation findings and recommendations are independently presented.</w:t>
                            </w:r>
                          </w:p>
                          <w:p w14:paraId="6E20A6D8" w14:textId="77777777" w:rsidR="0057535E" w:rsidRPr="00BF3E72" w:rsidRDefault="0057535E" w:rsidP="00C655C8">
                            <w:pPr>
                              <w:pStyle w:val="Prrafodelista"/>
                              <w:numPr>
                                <w:ilvl w:val="0"/>
                                <w:numId w:val="23"/>
                              </w:numPr>
                              <w:tabs>
                                <w:tab w:val="clear" w:pos="720"/>
                                <w:tab w:val="num" w:pos="180"/>
                              </w:tabs>
                              <w:ind w:left="180" w:hanging="180"/>
                              <w:jc w:val="both"/>
                              <w:rPr>
                                <w:rFonts w:ascii="Garamond" w:hAnsi="Garamond" w:cs="Arial"/>
                                <w:sz w:val="20"/>
                                <w:szCs w:val="20"/>
                                <w:lang w:val="en-US"/>
                              </w:rPr>
                            </w:pPr>
                            <w:r w:rsidRPr="00BF3E72">
                              <w:rPr>
                                <w:rFonts w:ascii="Garamond" w:hAnsi="Garamond" w:cs="Arial"/>
                                <w:sz w:val="20"/>
                                <w:szCs w:val="20"/>
                                <w:lang w:val="en-US"/>
                              </w:rPr>
                              <w:t xml:space="preserve">Must confirm that they have not been involved in designing, </w:t>
                            </w:r>
                            <w:proofErr w:type="gramStart"/>
                            <w:r w:rsidRPr="00BF3E72">
                              <w:rPr>
                                <w:rFonts w:ascii="Garamond" w:hAnsi="Garamond" w:cs="Arial"/>
                                <w:sz w:val="20"/>
                                <w:szCs w:val="20"/>
                                <w:lang w:val="en-US"/>
                              </w:rPr>
                              <w:t>executing</w:t>
                            </w:r>
                            <w:proofErr w:type="gramEnd"/>
                            <w:r w:rsidRPr="00BF3E72">
                              <w:rPr>
                                <w:rFonts w:ascii="Garamond" w:hAnsi="Garamond" w:cs="Arial"/>
                                <w:sz w:val="20"/>
                                <w:szCs w:val="20"/>
                                <w:lang w:val="en-US"/>
                              </w:rPr>
                              <w:t xml:space="preserve"> or advising on the project being evaluated.</w:t>
                            </w:r>
                          </w:p>
                          <w:p w14:paraId="75ADA639" w14:textId="77777777" w:rsidR="0057535E" w:rsidRPr="00BF3E72" w:rsidRDefault="0057535E" w:rsidP="00BF3E72">
                            <w:pPr>
                              <w:rPr>
                                <w:rFonts w:ascii="Garamond" w:hAnsi="Garamond"/>
                                <w:b/>
                                <w:sz w:val="20"/>
                                <w:szCs w:val="20"/>
                                <w:lang w:val="en-US"/>
                              </w:rPr>
                            </w:pPr>
                            <w:r w:rsidRPr="00BF3E72">
                              <w:rPr>
                                <w:rFonts w:ascii="Garamond" w:hAnsi="Garamond"/>
                                <w:b/>
                                <w:sz w:val="20"/>
                                <w:szCs w:val="20"/>
                                <w:lang w:val="en-US"/>
                              </w:rPr>
                              <w:t xml:space="preserve">MTR Consultant Agreement Form </w:t>
                            </w:r>
                          </w:p>
                          <w:p w14:paraId="21CEDF5B" w14:textId="77777777" w:rsidR="0057535E" w:rsidRPr="00BF3E72" w:rsidRDefault="0057535E" w:rsidP="00BF3E72">
                            <w:pPr>
                              <w:rPr>
                                <w:rFonts w:ascii="Garamond" w:hAnsi="Garamond"/>
                                <w:sz w:val="20"/>
                                <w:szCs w:val="20"/>
                                <w:lang w:val="en-US"/>
                              </w:rPr>
                            </w:pPr>
                            <w:r w:rsidRPr="00BF3E72">
                              <w:rPr>
                                <w:rFonts w:ascii="Garamond" w:hAnsi="Garamond"/>
                                <w:sz w:val="20"/>
                                <w:szCs w:val="20"/>
                                <w:lang w:val="en-US"/>
                              </w:rPr>
                              <w:t>Agreement to abide by the Code of Conduct for Evaluation in the UN System:</w:t>
                            </w:r>
                          </w:p>
                          <w:p w14:paraId="185B6946" w14:textId="77777777" w:rsidR="0057535E" w:rsidRPr="0003301E" w:rsidRDefault="0057535E" w:rsidP="00BF3E72">
                            <w:pPr>
                              <w:rPr>
                                <w:rFonts w:ascii="Garamond" w:hAnsi="Garamond"/>
                                <w:sz w:val="20"/>
                                <w:szCs w:val="20"/>
                              </w:rPr>
                            </w:pPr>
                            <w:proofErr w:type="spellStart"/>
                            <w:r w:rsidRPr="0003301E">
                              <w:rPr>
                                <w:rFonts w:ascii="Garamond" w:hAnsi="Garamond"/>
                                <w:sz w:val="20"/>
                                <w:szCs w:val="20"/>
                              </w:rPr>
                              <w:t>Name</w:t>
                            </w:r>
                            <w:proofErr w:type="spellEnd"/>
                            <w:r w:rsidRPr="0003301E">
                              <w:rPr>
                                <w:rFonts w:ascii="Garamond" w:hAnsi="Garamond"/>
                                <w:sz w:val="20"/>
                                <w:szCs w:val="20"/>
                              </w:rPr>
                              <w:t xml:space="preserve"> of </w:t>
                            </w:r>
                            <w:proofErr w:type="spellStart"/>
                            <w:r w:rsidRPr="0003301E">
                              <w:rPr>
                                <w:rFonts w:ascii="Garamond" w:hAnsi="Garamond"/>
                                <w:sz w:val="20"/>
                                <w:szCs w:val="20"/>
                              </w:rPr>
                              <w:t>Consultant</w:t>
                            </w:r>
                            <w:proofErr w:type="spellEnd"/>
                            <w:r w:rsidRPr="0003301E">
                              <w:rPr>
                                <w:rFonts w:ascii="Garamond" w:hAnsi="Garamond"/>
                                <w:sz w:val="20"/>
                                <w:szCs w:val="20"/>
                              </w:rPr>
                              <w:t>: Guido Fernández de Ve</w:t>
                            </w:r>
                            <w:r>
                              <w:rPr>
                                <w:rFonts w:ascii="Garamond" w:hAnsi="Garamond"/>
                                <w:sz w:val="20"/>
                                <w:szCs w:val="20"/>
                              </w:rPr>
                              <w:t>lasco</w:t>
                            </w:r>
                          </w:p>
                          <w:p w14:paraId="05E25349" w14:textId="77777777" w:rsidR="0057535E" w:rsidRPr="00BF3E72" w:rsidRDefault="0057535E" w:rsidP="00BF3E72">
                            <w:pPr>
                              <w:rPr>
                                <w:rFonts w:ascii="Garamond" w:hAnsi="Garamond"/>
                                <w:sz w:val="20"/>
                                <w:szCs w:val="20"/>
                                <w:lang w:val="en-US"/>
                              </w:rPr>
                            </w:pPr>
                            <w:r w:rsidRPr="00BF3E72">
                              <w:rPr>
                                <w:rFonts w:ascii="Garamond" w:hAnsi="Garamond"/>
                                <w:sz w:val="20"/>
                                <w:szCs w:val="20"/>
                                <w:lang w:val="en-US"/>
                              </w:rPr>
                              <w:t>Name of Consultancy Organization (where relevant): __________________________________________</w:t>
                            </w:r>
                          </w:p>
                          <w:p w14:paraId="56A1DB7A" w14:textId="77777777" w:rsidR="0057535E" w:rsidRPr="00BF3E72" w:rsidRDefault="0057535E" w:rsidP="00BF3E72">
                            <w:pPr>
                              <w:rPr>
                                <w:rFonts w:ascii="Garamond" w:hAnsi="Garamond"/>
                                <w:b/>
                                <w:sz w:val="20"/>
                                <w:szCs w:val="20"/>
                                <w:lang w:val="en-US"/>
                              </w:rPr>
                            </w:pPr>
                            <w:r w:rsidRPr="00BF3E72">
                              <w:rPr>
                                <w:rFonts w:ascii="Garamond" w:hAnsi="Garamond"/>
                                <w:b/>
                                <w:sz w:val="20"/>
                                <w:szCs w:val="20"/>
                                <w:lang w:val="en-US"/>
                              </w:rPr>
                              <w:t xml:space="preserve">I confirm that I have received and understood and will abide by the United Nations Code of Conduct for Evaluation. </w:t>
                            </w:r>
                          </w:p>
                          <w:p w14:paraId="1A6DCDDC" w14:textId="77777777" w:rsidR="0057535E" w:rsidRPr="00BF3E72" w:rsidRDefault="0057535E" w:rsidP="00BF3E72">
                            <w:pPr>
                              <w:rPr>
                                <w:rFonts w:ascii="Garamond" w:hAnsi="Garamond"/>
                                <w:b/>
                                <w:sz w:val="20"/>
                                <w:szCs w:val="20"/>
                                <w:lang w:val="en-US"/>
                              </w:rPr>
                            </w:pPr>
                          </w:p>
                          <w:p w14:paraId="017F320A" w14:textId="77777777" w:rsidR="0057535E" w:rsidRPr="00BF3E72" w:rsidRDefault="0057535E" w:rsidP="00BF3E72">
                            <w:pPr>
                              <w:rPr>
                                <w:rFonts w:ascii="Garamond" w:hAnsi="Garamond"/>
                                <w:i/>
                                <w:sz w:val="20"/>
                                <w:szCs w:val="20"/>
                                <w:lang w:val="en-US"/>
                              </w:rPr>
                            </w:pPr>
                            <w:r w:rsidRPr="00BF3E72">
                              <w:rPr>
                                <w:rFonts w:ascii="Garamond" w:hAnsi="Garamond"/>
                                <w:sz w:val="20"/>
                                <w:szCs w:val="20"/>
                                <w:lang w:val="en-US"/>
                              </w:rPr>
                              <w:t xml:space="preserve">Signed at </w:t>
                            </w:r>
                            <w:r w:rsidRPr="00BF3E72">
                              <w:rPr>
                                <w:rFonts w:ascii="Garamond" w:hAnsi="Garamond"/>
                                <w:i/>
                                <w:sz w:val="20"/>
                                <w:szCs w:val="20"/>
                                <w:lang w:val="en-US"/>
                              </w:rPr>
                              <w:t xml:space="preserve">Barcelona, </w:t>
                            </w:r>
                            <w:proofErr w:type="gramStart"/>
                            <w:r w:rsidRPr="00BF3E72">
                              <w:rPr>
                                <w:rFonts w:ascii="Garamond" w:hAnsi="Garamond"/>
                                <w:i/>
                                <w:sz w:val="20"/>
                                <w:szCs w:val="20"/>
                                <w:lang w:val="en-US"/>
                              </w:rPr>
                              <w:t>Spain  (</w:t>
                            </w:r>
                            <w:proofErr w:type="gramEnd"/>
                            <w:r w:rsidRPr="00BF3E72">
                              <w:rPr>
                                <w:rFonts w:ascii="Garamond" w:hAnsi="Garamond"/>
                                <w:i/>
                                <w:sz w:val="20"/>
                                <w:szCs w:val="20"/>
                                <w:lang w:val="en-US"/>
                              </w:rPr>
                              <w:t xml:space="preserve">Place)  </w:t>
                            </w:r>
                            <w:r w:rsidRPr="00BF3E72">
                              <w:rPr>
                                <w:rFonts w:ascii="Garamond" w:hAnsi="Garamond"/>
                                <w:sz w:val="20"/>
                                <w:szCs w:val="20"/>
                                <w:lang w:val="en-US"/>
                              </w:rPr>
                              <w:t xml:space="preserve">on </w:t>
                            </w:r>
                            <w:r w:rsidRPr="00BF3E72">
                              <w:rPr>
                                <w:rFonts w:ascii="Garamond" w:hAnsi="Garamond"/>
                                <w:i/>
                                <w:sz w:val="20"/>
                                <w:szCs w:val="20"/>
                                <w:lang w:val="en-US"/>
                              </w:rPr>
                              <w:t>01</w:t>
                            </w:r>
                            <w:r w:rsidRPr="00BF3E72">
                              <w:rPr>
                                <w:rFonts w:ascii="Garamond" w:hAnsi="Garamond"/>
                                <w:i/>
                                <w:sz w:val="20"/>
                                <w:szCs w:val="20"/>
                                <w:vertAlign w:val="superscript"/>
                                <w:lang w:val="en-US"/>
                              </w:rPr>
                              <w:t>st</w:t>
                            </w:r>
                            <w:r w:rsidRPr="00BF3E72">
                              <w:rPr>
                                <w:rFonts w:ascii="Garamond" w:hAnsi="Garamond"/>
                                <w:i/>
                                <w:sz w:val="20"/>
                                <w:szCs w:val="20"/>
                                <w:lang w:val="en-US"/>
                              </w:rPr>
                              <w:t xml:space="preserve"> December 2020 (Date)</w:t>
                            </w:r>
                          </w:p>
                          <w:p w14:paraId="6CB0B70F" w14:textId="2D8AD9AD" w:rsidR="0057535E" w:rsidRPr="00BF3E72" w:rsidRDefault="0057535E" w:rsidP="00BF3E72">
                            <w:pPr>
                              <w:rPr>
                                <w:rFonts w:ascii="Garamond" w:hAnsi="Garamond"/>
                                <w:sz w:val="20"/>
                                <w:szCs w:val="20"/>
                              </w:rPr>
                            </w:pPr>
                            <w:proofErr w:type="spellStart"/>
                            <w:r w:rsidRPr="0035593A">
                              <w:rPr>
                                <w:rFonts w:ascii="Garamond" w:hAnsi="Garamond"/>
                                <w:sz w:val="20"/>
                                <w:szCs w:val="20"/>
                              </w:rPr>
                              <w:t>Signature</w:t>
                            </w:r>
                            <w:proofErr w:type="spellEnd"/>
                            <w:r w:rsidRPr="0035593A">
                              <w:rPr>
                                <w:rFonts w:ascii="Garamond" w:hAnsi="Garamond"/>
                                <w:sz w:val="20"/>
                                <w:szCs w:val="20"/>
                              </w:rPr>
                              <w:t xml:space="preserve">: </w:t>
                            </w:r>
                            <w:r>
                              <w:rPr>
                                <w:rFonts w:cstheme="minorHAnsi"/>
                                <w:noProof/>
                              </w:rPr>
                              <w:drawing>
                                <wp:inline distT="0" distB="0" distL="0" distR="0" wp14:anchorId="526BB1FF" wp14:editId="579C9848">
                                  <wp:extent cx="1247775" cy="659482"/>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guido 2.JPG"/>
                                          <pic:cNvPicPr/>
                                        </pic:nvPicPr>
                                        <pic:blipFill>
                                          <a:blip r:embed="rId72">
                                            <a:extLst>
                                              <a:ext uri="{28A0092B-C50C-407E-A947-70E740481C1C}">
                                                <a14:useLocalDpi xmlns:a14="http://schemas.microsoft.com/office/drawing/2010/main" val="0"/>
                                              </a:ext>
                                            </a:extLst>
                                          </a:blip>
                                          <a:stretch>
                                            <a:fillRect/>
                                          </a:stretch>
                                        </pic:blipFill>
                                        <pic:spPr>
                                          <a:xfrm>
                                            <a:off x="0" y="0"/>
                                            <a:ext cx="1286272" cy="6798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45E63" id="_x0000_s1029" type="#_x0000_t202" style="position:absolute;margin-left:-9.3pt;margin-top:32.65pt;width:434pt;height:64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">
                <v:textbox>
                  <w:txbxContent>
                    <w:p w14:paraId="3B2B2641" w14:textId="77777777" w:rsidR="0057535E" w:rsidRPr="0035593A" w:rsidRDefault="0057535E" w:rsidP="00BF3E72">
                      <w:pPr>
                        <w:keepNext/>
                        <w:keepLines/>
                        <w:overflowPunct w:val="0"/>
                        <w:autoSpaceDE w:val="0"/>
                        <w:autoSpaceDN w:val="0"/>
                        <w:adjustRightInd w:val="0"/>
                        <w:rPr>
                          <w:rFonts w:ascii="Garamond" w:hAnsi="Garamond" w:cs="Arial"/>
                          <w:sz w:val="20"/>
                          <w:szCs w:val="20"/>
                        </w:rPr>
                      </w:pPr>
                      <w:proofErr w:type="spellStart"/>
                      <w:r w:rsidRPr="0035593A">
                        <w:rPr>
                          <w:rFonts w:ascii="Garamond" w:hAnsi="Garamond" w:cs="Arial"/>
                          <w:b/>
                          <w:bCs/>
                          <w:sz w:val="20"/>
                          <w:szCs w:val="20"/>
                        </w:rPr>
                        <w:t>Evaluators</w:t>
                      </w:r>
                      <w:proofErr w:type="spellEnd"/>
                      <w:r>
                        <w:rPr>
                          <w:rFonts w:ascii="Garamond" w:hAnsi="Garamond" w:cs="Arial"/>
                          <w:b/>
                          <w:bCs/>
                          <w:sz w:val="20"/>
                          <w:szCs w:val="20"/>
                        </w:rPr>
                        <w:t>/</w:t>
                      </w:r>
                      <w:proofErr w:type="spellStart"/>
                      <w:r>
                        <w:rPr>
                          <w:rFonts w:ascii="Garamond" w:hAnsi="Garamond" w:cs="Arial"/>
                          <w:b/>
                          <w:bCs/>
                          <w:sz w:val="20"/>
                          <w:szCs w:val="20"/>
                        </w:rPr>
                        <w:t>Consultants</w:t>
                      </w:r>
                      <w:proofErr w:type="spellEnd"/>
                      <w:r w:rsidRPr="0035593A">
                        <w:rPr>
                          <w:rFonts w:ascii="Garamond" w:hAnsi="Garamond" w:cs="Arial"/>
                          <w:b/>
                          <w:bCs/>
                          <w:sz w:val="20"/>
                          <w:szCs w:val="20"/>
                        </w:rPr>
                        <w:t>:</w:t>
                      </w:r>
                    </w:p>
                    <w:p w14:paraId="2A2B6981" w14:textId="77777777" w:rsidR="0057535E" w:rsidRDefault="0057535E" w:rsidP="00C655C8">
                      <w:pPr>
                        <w:widowControl w:val="0"/>
                        <w:numPr>
                          <w:ilvl w:val="0"/>
                          <w:numId w:val="23"/>
                        </w:numPr>
                        <w:tabs>
                          <w:tab w:val="clear" w:pos="720"/>
                          <w:tab w:val="num" w:pos="180"/>
                          <w:tab w:val="left" w:pos="360"/>
                        </w:tabs>
                        <w:overflowPunct w:val="0"/>
                        <w:autoSpaceDE w:val="0"/>
                        <w:autoSpaceDN w:val="0"/>
                        <w:adjustRightInd w:val="0"/>
                        <w:spacing w:after="200" w:line="276" w:lineRule="auto"/>
                        <w:ind w:left="180" w:hanging="175"/>
                        <w:jc w:val="both"/>
                        <w:rPr>
                          <w:rFonts w:ascii="Garamond" w:hAnsi="Garamond" w:cs="Arial"/>
                          <w:sz w:val="20"/>
                          <w:szCs w:val="20"/>
                          <w:lang w:val="en-US"/>
                        </w:rPr>
                      </w:pPr>
                      <w:r w:rsidRPr="00BF3E72">
                        <w:rPr>
                          <w:rFonts w:ascii="Garamond" w:hAnsi="Garamond" w:cs="Arial"/>
                          <w:sz w:val="20"/>
                          <w:szCs w:val="20"/>
                          <w:lang w:val="en-US"/>
                        </w:rPr>
                        <w:t xml:space="preserve">Must present information that is complete and fair in its assessment of strengths and weaknesses so that decisions or actions taken are well founded. </w:t>
                      </w:r>
                    </w:p>
                    <w:p w14:paraId="72E8F022" w14:textId="2BDF2216" w:rsidR="0057535E" w:rsidRPr="00BF3E72" w:rsidRDefault="0057535E" w:rsidP="00C655C8">
                      <w:pPr>
                        <w:widowControl w:val="0"/>
                        <w:numPr>
                          <w:ilvl w:val="0"/>
                          <w:numId w:val="23"/>
                        </w:numPr>
                        <w:tabs>
                          <w:tab w:val="clear" w:pos="720"/>
                          <w:tab w:val="num" w:pos="180"/>
                          <w:tab w:val="left" w:pos="360"/>
                        </w:tabs>
                        <w:overflowPunct w:val="0"/>
                        <w:autoSpaceDE w:val="0"/>
                        <w:autoSpaceDN w:val="0"/>
                        <w:adjustRightInd w:val="0"/>
                        <w:spacing w:after="200" w:line="276" w:lineRule="auto"/>
                        <w:ind w:left="180" w:hanging="175"/>
                        <w:jc w:val="both"/>
                        <w:rPr>
                          <w:rFonts w:ascii="Garamond" w:hAnsi="Garamond" w:cs="Arial"/>
                          <w:sz w:val="20"/>
                          <w:szCs w:val="20"/>
                          <w:lang w:val="en-US"/>
                        </w:rPr>
                      </w:pPr>
                      <w:r w:rsidRPr="00BF3E72">
                        <w:rPr>
                          <w:rFonts w:ascii="Garamond" w:hAnsi="Garamond" w:cs="Arial"/>
                          <w:sz w:val="20"/>
                          <w:szCs w:val="20"/>
                          <w:lang w:val="en-US"/>
                        </w:rPr>
                        <w:t xml:space="preserve">Must disclose the full set of evaluation findings along with information on their limitations and have this accessible to all affected by the evaluation with expressed legal rights to receive results. </w:t>
                      </w:r>
                    </w:p>
                    <w:p w14:paraId="6D514794" w14:textId="77777777" w:rsidR="0057535E" w:rsidRPr="00BF3E72" w:rsidRDefault="0057535E" w:rsidP="00C655C8">
                      <w:pPr>
                        <w:widowControl w:val="0"/>
                        <w:numPr>
                          <w:ilvl w:val="0"/>
                          <w:numId w:val="23"/>
                        </w:numPr>
                        <w:tabs>
                          <w:tab w:val="clear" w:pos="720"/>
                          <w:tab w:val="num" w:pos="180"/>
                          <w:tab w:val="left" w:pos="360"/>
                        </w:tabs>
                        <w:overflowPunct w:val="0"/>
                        <w:autoSpaceDE w:val="0"/>
                        <w:autoSpaceDN w:val="0"/>
                        <w:adjustRightInd w:val="0"/>
                        <w:spacing w:after="200" w:line="276" w:lineRule="auto"/>
                        <w:ind w:left="180" w:hanging="175"/>
                        <w:jc w:val="both"/>
                        <w:rPr>
                          <w:rFonts w:ascii="Garamond" w:hAnsi="Garamond" w:cs="Arial"/>
                          <w:sz w:val="20"/>
                          <w:szCs w:val="20"/>
                          <w:lang w:val="en-US"/>
                        </w:rPr>
                      </w:pPr>
                      <w:r w:rsidRPr="00BF3E72">
                        <w:rPr>
                          <w:rFonts w:ascii="Garamond" w:hAnsi="Garamond" w:cs="Arial"/>
                          <w:sz w:val="20"/>
                          <w:szCs w:val="20"/>
                          <w:lang w:val="en-US"/>
                        </w:rPr>
                        <w:t xml:space="preserve">Should protect the anonymity and confidentiality of individual informants. They should provide maximum notice, minimize demands on time, and respect people’s right not to engage. Evaluators must respect people’s right to provide information in </w:t>
                      </w:r>
                      <w:proofErr w:type="gramStart"/>
                      <w:r w:rsidRPr="00BF3E72">
                        <w:rPr>
                          <w:rFonts w:ascii="Garamond" w:hAnsi="Garamond" w:cs="Arial"/>
                          <w:sz w:val="20"/>
                          <w:szCs w:val="20"/>
                          <w:lang w:val="en-US"/>
                        </w:rPr>
                        <w:t>confidence, and</w:t>
                      </w:r>
                      <w:proofErr w:type="gramEnd"/>
                      <w:r w:rsidRPr="00BF3E72">
                        <w:rPr>
                          <w:rFonts w:ascii="Garamond" w:hAnsi="Garamond" w:cs="Arial"/>
                          <w:sz w:val="20"/>
                          <w:szCs w:val="20"/>
                          <w:lang w:val="en-US"/>
                        </w:rPr>
                        <w:t xml:space="preserve"> must ensure that sensitive information cannot be traced to its source. Evaluators are not expected to evaluate </w:t>
                      </w:r>
                      <w:proofErr w:type="gramStart"/>
                      <w:r w:rsidRPr="00BF3E72">
                        <w:rPr>
                          <w:rFonts w:ascii="Garamond" w:hAnsi="Garamond" w:cs="Arial"/>
                          <w:sz w:val="20"/>
                          <w:szCs w:val="20"/>
                          <w:lang w:val="en-US"/>
                        </w:rPr>
                        <w:t>individuals, and</w:t>
                      </w:r>
                      <w:proofErr w:type="gramEnd"/>
                      <w:r w:rsidRPr="00BF3E72">
                        <w:rPr>
                          <w:rFonts w:ascii="Garamond" w:hAnsi="Garamond" w:cs="Arial"/>
                          <w:sz w:val="20"/>
                          <w:szCs w:val="20"/>
                          <w:lang w:val="en-US"/>
                        </w:rPr>
                        <w:t xml:space="preserve"> must balance an evaluation of management functions with this general principle. </w:t>
                      </w:r>
                    </w:p>
                    <w:p w14:paraId="6233EE7A" w14:textId="77777777" w:rsidR="0057535E" w:rsidRPr="00BF3E72" w:rsidRDefault="0057535E" w:rsidP="00C655C8">
                      <w:pPr>
                        <w:widowControl w:val="0"/>
                        <w:numPr>
                          <w:ilvl w:val="0"/>
                          <w:numId w:val="23"/>
                        </w:numPr>
                        <w:tabs>
                          <w:tab w:val="clear" w:pos="720"/>
                          <w:tab w:val="num" w:pos="180"/>
                          <w:tab w:val="left" w:pos="360"/>
                        </w:tabs>
                        <w:overflowPunct w:val="0"/>
                        <w:autoSpaceDE w:val="0"/>
                        <w:autoSpaceDN w:val="0"/>
                        <w:adjustRightInd w:val="0"/>
                        <w:spacing w:after="200" w:line="276" w:lineRule="auto"/>
                        <w:ind w:left="180" w:hanging="175"/>
                        <w:jc w:val="both"/>
                        <w:rPr>
                          <w:rFonts w:ascii="Garamond" w:hAnsi="Garamond" w:cs="Arial"/>
                          <w:sz w:val="20"/>
                          <w:szCs w:val="20"/>
                          <w:lang w:val="en-US"/>
                        </w:rPr>
                      </w:pPr>
                      <w:r w:rsidRPr="00BF3E72">
                        <w:rPr>
                          <w:rFonts w:ascii="Garamond" w:hAnsi="Garamond" w:cs="Arial"/>
                          <w:sz w:val="20"/>
                          <w:szCs w:val="20"/>
                          <w:lang w:val="en-US"/>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7D50A5F1" w14:textId="77777777" w:rsidR="0057535E" w:rsidRPr="00BF3E72" w:rsidRDefault="0057535E" w:rsidP="00C655C8">
                      <w:pPr>
                        <w:widowControl w:val="0"/>
                        <w:numPr>
                          <w:ilvl w:val="0"/>
                          <w:numId w:val="23"/>
                        </w:numPr>
                        <w:tabs>
                          <w:tab w:val="clear" w:pos="720"/>
                          <w:tab w:val="num" w:pos="180"/>
                          <w:tab w:val="left" w:pos="360"/>
                        </w:tabs>
                        <w:overflowPunct w:val="0"/>
                        <w:autoSpaceDE w:val="0"/>
                        <w:autoSpaceDN w:val="0"/>
                        <w:adjustRightInd w:val="0"/>
                        <w:spacing w:after="200" w:line="276" w:lineRule="auto"/>
                        <w:ind w:left="180" w:hanging="175"/>
                        <w:jc w:val="both"/>
                        <w:rPr>
                          <w:rFonts w:ascii="Garamond" w:hAnsi="Garamond" w:cs="Arial"/>
                          <w:sz w:val="20"/>
                          <w:szCs w:val="20"/>
                          <w:lang w:val="en-US"/>
                        </w:rPr>
                      </w:pPr>
                      <w:r w:rsidRPr="00BF3E72">
                        <w:rPr>
                          <w:rFonts w:ascii="Garamond" w:hAnsi="Garamond" w:cs="Arial"/>
                          <w:sz w:val="20"/>
                          <w:szCs w:val="20"/>
                          <w:lang w:val="en-US"/>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w:t>
                      </w:r>
                      <w:proofErr w:type="gramStart"/>
                      <w:r w:rsidRPr="00BF3E72">
                        <w:rPr>
                          <w:rFonts w:ascii="Garamond" w:hAnsi="Garamond" w:cs="Arial"/>
                          <w:sz w:val="20"/>
                          <w:szCs w:val="20"/>
                          <w:lang w:val="en-US"/>
                        </w:rPr>
                        <w:t>in the course of</w:t>
                      </w:r>
                      <w:proofErr w:type="gramEnd"/>
                      <w:r w:rsidRPr="00BF3E72">
                        <w:rPr>
                          <w:rFonts w:ascii="Garamond" w:hAnsi="Garamond" w:cs="Arial"/>
                          <w:sz w:val="20"/>
                          <w:szCs w:val="20"/>
                          <w:lang w:val="en-US"/>
                        </w:rPr>
                        <w:t xml:space="preserve"> the evaluation. Knowing that evaluation might negatively affect the interests of some stakeholders, evaluators should conduct the evaluation and communicate its purpose and results in a way that clearly respects the stakeholders’ dignity and self-worth. </w:t>
                      </w:r>
                    </w:p>
                    <w:p w14:paraId="19FB16C6" w14:textId="77777777" w:rsidR="0057535E" w:rsidRPr="00BF3E72" w:rsidRDefault="0057535E" w:rsidP="00C655C8">
                      <w:pPr>
                        <w:widowControl w:val="0"/>
                        <w:numPr>
                          <w:ilvl w:val="0"/>
                          <w:numId w:val="23"/>
                        </w:numPr>
                        <w:tabs>
                          <w:tab w:val="clear" w:pos="720"/>
                          <w:tab w:val="num" w:pos="180"/>
                          <w:tab w:val="left" w:pos="360"/>
                        </w:tabs>
                        <w:overflowPunct w:val="0"/>
                        <w:autoSpaceDE w:val="0"/>
                        <w:autoSpaceDN w:val="0"/>
                        <w:adjustRightInd w:val="0"/>
                        <w:spacing w:after="200" w:line="276" w:lineRule="auto"/>
                        <w:ind w:left="180" w:hanging="175"/>
                        <w:jc w:val="both"/>
                        <w:rPr>
                          <w:rFonts w:ascii="Garamond" w:hAnsi="Garamond" w:cs="Arial"/>
                          <w:sz w:val="20"/>
                          <w:szCs w:val="20"/>
                          <w:lang w:val="en-US"/>
                        </w:rPr>
                      </w:pPr>
                      <w:r w:rsidRPr="00BF3E72">
                        <w:rPr>
                          <w:rFonts w:ascii="Garamond" w:hAnsi="Garamond" w:cs="Arial"/>
                          <w:sz w:val="20"/>
                          <w:szCs w:val="20"/>
                          <w:lang w:val="en-US"/>
                        </w:rPr>
                        <w:t xml:space="preserve">Are responsible for their performance and their product(s). They are responsible for the clear, accurate and fair written and/or oral presentation of study limitations, </w:t>
                      </w:r>
                      <w:proofErr w:type="gramStart"/>
                      <w:r w:rsidRPr="00BF3E72">
                        <w:rPr>
                          <w:rFonts w:ascii="Garamond" w:hAnsi="Garamond" w:cs="Arial"/>
                          <w:sz w:val="20"/>
                          <w:szCs w:val="20"/>
                          <w:lang w:val="en-US"/>
                        </w:rPr>
                        <w:t>findings</w:t>
                      </w:r>
                      <w:proofErr w:type="gramEnd"/>
                      <w:r w:rsidRPr="00BF3E72">
                        <w:rPr>
                          <w:rFonts w:ascii="Garamond" w:hAnsi="Garamond" w:cs="Arial"/>
                          <w:sz w:val="20"/>
                          <w:szCs w:val="20"/>
                          <w:lang w:val="en-US"/>
                        </w:rPr>
                        <w:t xml:space="preserve"> and recommendations. </w:t>
                      </w:r>
                    </w:p>
                    <w:p w14:paraId="50A56619" w14:textId="77777777" w:rsidR="0057535E" w:rsidRPr="00BF3E72" w:rsidRDefault="0057535E" w:rsidP="00C655C8">
                      <w:pPr>
                        <w:widowControl w:val="0"/>
                        <w:numPr>
                          <w:ilvl w:val="0"/>
                          <w:numId w:val="23"/>
                        </w:numPr>
                        <w:tabs>
                          <w:tab w:val="clear" w:pos="720"/>
                          <w:tab w:val="num" w:pos="180"/>
                          <w:tab w:val="left" w:pos="360"/>
                        </w:tabs>
                        <w:overflowPunct w:val="0"/>
                        <w:autoSpaceDE w:val="0"/>
                        <w:autoSpaceDN w:val="0"/>
                        <w:adjustRightInd w:val="0"/>
                        <w:spacing w:after="200" w:line="276" w:lineRule="auto"/>
                        <w:ind w:left="180" w:hanging="175"/>
                        <w:jc w:val="both"/>
                        <w:rPr>
                          <w:rFonts w:ascii="Garamond" w:hAnsi="Garamond" w:cs="Arial"/>
                          <w:sz w:val="20"/>
                          <w:szCs w:val="20"/>
                          <w:lang w:val="en-US"/>
                        </w:rPr>
                      </w:pPr>
                      <w:r w:rsidRPr="00BF3E72">
                        <w:rPr>
                          <w:rFonts w:ascii="Garamond" w:hAnsi="Garamond" w:cs="Arial"/>
                          <w:sz w:val="20"/>
                          <w:szCs w:val="20"/>
                          <w:lang w:val="en-US"/>
                        </w:rPr>
                        <w:t>Should reflect sound accounting procedures and be prudent in using the resources of the evaluation.</w:t>
                      </w:r>
                    </w:p>
                    <w:p w14:paraId="744AA173" w14:textId="77777777" w:rsidR="0057535E" w:rsidRPr="00BF3E72" w:rsidRDefault="0057535E" w:rsidP="00C655C8">
                      <w:pPr>
                        <w:pStyle w:val="Prrafodelista"/>
                        <w:numPr>
                          <w:ilvl w:val="0"/>
                          <w:numId w:val="23"/>
                        </w:numPr>
                        <w:tabs>
                          <w:tab w:val="clear" w:pos="720"/>
                          <w:tab w:val="num" w:pos="180"/>
                        </w:tabs>
                        <w:ind w:left="180" w:hanging="180"/>
                        <w:jc w:val="both"/>
                        <w:rPr>
                          <w:rFonts w:ascii="Garamond" w:hAnsi="Garamond" w:cs="Arial"/>
                          <w:sz w:val="20"/>
                          <w:szCs w:val="20"/>
                          <w:lang w:val="en-US"/>
                        </w:rPr>
                      </w:pPr>
                      <w:r w:rsidRPr="00BF3E72">
                        <w:rPr>
                          <w:rFonts w:ascii="Garamond" w:hAnsi="Garamond" w:cs="Arial"/>
                          <w:sz w:val="20"/>
                          <w:szCs w:val="20"/>
                          <w:lang w:val="en-US"/>
                        </w:rPr>
                        <w:t xml:space="preserve">Must ensure that independence of judgement is </w:t>
                      </w:r>
                      <w:proofErr w:type="gramStart"/>
                      <w:r w:rsidRPr="00BF3E72">
                        <w:rPr>
                          <w:rFonts w:ascii="Garamond" w:hAnsi="Garamond" w:cs="Arial"/>
                          <w:sz w:val="20"/>
                          <w:szCs w:val="20"/>
                          <w:lang w:val="en-US"/>
                        </w:rPr>
                        <w:t>maintained</w:t>
                      </w:r>
                      <w:proofErr w:type="gramEnd"/>
                      <w:r w:rsidRPr="00BF3E72">
                        <w:rPr>
                          <w:rFonts w:ascii="Garamond" w:hAnsi="Garamond" w:cs="Arial"/>
                          <w:sz w:val="20"/>
                          <w:szCs w:val="20"/>
                          <w:lang w:val="en-US"/>
                        </w:rPr>
                        <w:t xml:space="preserve"> and that evaluation findings and recommendations are independently presented.</w:t>
                      </w:r>
                    </w:p>
                    <w:p w14:paraId="6E20A6D8" w14:textId="77777777" w:rsidR="0057535E" w:rsidRPr="00BF3E72" w:rsidRDefault="0057535E" w:rsidP="00C655C8">
                      <w:pPr>
                        <w:pStyle w:val="Prrafodelista"/>
                        <w:numPr>
                          <w:ilvl w:val="0"/>
                          <w:numId w:val="23"/>
                        </w:numPr>
                        <w:tabs>
                          <w:tab w:val="clear" w:pos="720"/>
                          <w:tab w:val="num" w:pos="180"/>
                        </w:tabs>
                        <w:ind w:left="180" w:hanging="180"/>
                        <w:jc w:val="both"/>
                        <w:rPr>
                          <w:rFonts w:ascii="Garamond" w:hAnsi="Garamond" w:cs="Arial"/>
                          <w:sz w:val="20"/>
                          <w:szCs w:val="20"/>
                          <w:lang w:val="en-US"/>
                        </w:rPr>
                      </w:pPr>
                      <w:r w:rsidRPr="00BF3E72">
                        <w:rPr>
                          <w:rFonts w:ascii="Garamond" w:hAnsi="Garamond" w:cs="Arial"/>
                          <w:sz w:val="20"/>
                          <w:szCs w:val="20"/>
                          <w:lang w:val="en-US"/>
                        </w:rPr>
                        <w:t xml:space="preserve">Must confirm that they have not been involved in designing, </w:t>
                      </w:r>
                      <w:proofErr w:type="gramStart"/>
                      <w:r w:rsidRPr="00BF3E72">
                        <w:rPr>
                          <w:rFonts w:ascii="Garamond" w:hAnsi="Garamond" w:cs="Arial"/>
                          <w:sz w:val="20"/>
                          <w:szCs w:val="20"/>
                          <w:lang w:val="en-US"/>
                        </w:rPr>
                        <w:t>executing</w:t>
                      </w:r>
                      <w:proofErr w:type="gramEnd"/>
                      <w:r w:rsidRPr="00BF3E72">
                        <w:rPr>
                          <w:rFonts w:ascii="Garamond" w:hAnsi="Garamond" w:cs="Arial"/>
                          <w:sz w:val="20"/>
                          <w:szCs w:val="20"/>
                          <w:lang w:val="en-US"/>
                        </w:rPr>
                        <w:t xml:space="preserve"> or advising on the project being evaluated.</w:t>
                      </w:r>
                    </w:p>
                    <w:p w14:paraId="75ADA639" w14:textId="77777777" w:rsidR="0057535E" w:rsidRPr="00BF3E72" w:rsidRDefault="0057535E" w:rsidP="00BF3E72">
                      <w:pPr>
                        <w:rPr>
                          <w:rFonts w:ascii="Garamond" w:hAnsi="Garamond"/>
                          <w:b/>
                          <w:sz w:val="20"/>
                          <w:szCs w:val="20"/>
                          <w:lang w:val="en-US"/>
                        </w:rPr>
                      </w:pPr>
                      <w:r w:rsidRPr="00BF3E72">
                        <w:rPr>
                          <w:rFonts w:ascii="Garamond" w:hAnsi="Garamond"/>
                          <w:b/>
                          <w:sz w:val="20"/>
                          <w:szCs w:val="20"/>
                          <w:lang w:val="en-US"/>
                        </w:rPr>
                        <w:t xml:space="preserve">MTR Consultant Agreement Form </w:t>
                      </w:r>
                    </w:p>
                    <w:p w14:paraId="21CEDF5B" w14:textId="77777777" w:rsidR="0057535E" w:rsidRPr="00BF3E72" w:rsidRDefault="0057535E" w:rsidP="00BF3E72">
                      <w:pPr>
                        <w:rPr>
                          <w:rFonts w:ascii="Garamond" w:hAnsi="Garamond"/>
                          <w:sz w:val="20"/>
                          <w:szCs w:val="20"/>
                          <w:lang w:val="en-US"/>
                        </w:rPr>
                      </w:pPr>
                      <w:r w:rsidRPr="00BF3E72">
                        <w:rPr>
                          <w:rFonts w:ascii="Garamond" w:hAnsi="Garamond"/>
                          <w:sz w:val="20"/>
                          <w:szCs w:val="20"/>
                          <w:lang w:val="en-US"/>
                        </w:rPr>
                        <w:t>Agreement to abide by the Code of Conduct for Evaluation in the UN System:</w:t>
                      </w:r>
                    </w:p>
                    <w:p w14:paraId="185B6946" w14:textId="77777777" w:rsidR="0057535E" w:rsidRPr="0003301E" w:rsidRDefault="0057535E" w:rsidP="00BF3E72">
                      <w:pPr>
                        <w:rPr>
                          <w:rFonts w:ascii="Garamond" w:hAnsi="Garamond"/>
                          <w:sz w:val="20"/>
                          <w:szCs w:val="20"/>
                        </w:rPr>
                      </w:pPr>
                      <w:proofErr w:type="spellStart"/>
                      <w:r w:rsidRPr="0003301E">
                        <w:rPr>
                          <w:rFonts w:ascii="Garamond" w:hAnsi="Garamond"/>
                          <w:sz w:val="20"/>
                          <w:szCs w:val="20"/>
                        </w:rPr>
                        <w:t>Name</w:t>
                      </w:r>
                      <w:proofErr w:type="spellEnd"/>
                      <w:r w:rsidRPr="0003301E">
                        <w:rPr>
                          <w:rFonts w:ascii="Garamond" w:hAnsi="Garamond"/>
                          <w:sz w:val="20"/>
                          <w:szCs w:val="20"/>
                        </w:rPr>
                        <w:t xml:space="preserve"> of </w:t>
                      </w:r>
                      <w:proofErr w:type="spellStart"/>
                      <w:r w:rsidRPr="0003301E">
                        <w:rPr>
                          <w:rFonts w:ascii="Garamond" w:hAnsi="Garamond"/>
                          <w:sz w:val="20"/>
                          <w:szCs w:val="20"/>
                        </w:rPr>
                        <w:t>Consultant</w:t>
                      </w:r>
                      <w:proofErr w:type="spellEnd"/>
                      <w:r w:rsidRPr="0003301E">
                        <w:rPr>
                          <w:rFonts w:ascii="Garamond" w:hAnsi="Garamond"/>
                          <w:sz w:val="20"/>
                          <w:szCs w:val="20"/>
                        </w:rPr>
                        <w:t>: Guido Fernández de Ve</w:t>
                      </w:r>
                      <w:r>
                        <w:rPr>
                          <w:rFonts w:ascii="Garamond" w:hAnsi="Garamond"/>
                          <w:sz w:val="20"/>
                          <w:szCs w:val="20"/>
                        </w:rPr>
                        <w:t>lasco</w:t>
                      </w:r>
                    </w:p>
                    <w:p w14:paraId="05E25349" w14:textId="77777777" w:rsidR="0057535E" w:rsidRPr="00BF3E72" w:rsidRDefault="0057535E" w:rsidP="00BF3E72">
                      <w:pPr>
                        <w:rPr>
                          <w:rFonts w:ascii="Garamond" w:hAnsi="Garamond"/>
                          <w:sz w:val="20"/>
                          <w:szCs w:val="20"/>
                          <w:lang w:val="en-US"/>
                        </w:rPr>
                      </w:pPr>
                      <w:r w:rsidRPr="00BF3E72">
                        <w:rPr>
                          <w:rFonts w:ascii="Garamond" w:hAnsi="Garamond"/>
                          <w:sz w:val="20"/>
                          <w:szCs w:val="20"/>
                          <w:lang w:val="en-US"/>
                        </w:rPr>
                        <w:t>Name of Consultancy Organization (where relevant): __________________________________________</w:t>
                      </w:r>
                    </w:p>
                    <w:p w14:paraId="56A1DB7A" w14:textId="77777777" w:rsidR="0057535E" w:rsidRPr="00BF3E72" w:rsidRDefault="0057535E" w:rsidP="00BF3E72">
                      <w:pPr>
                        <w:rPr>
                          <w:rFonts w:ascii="Garamond" w:hAnsi="Garamond"/>
                          <w:b/>
                          <w:sz w:val="20"/>
                          <w:szCs w:val="20"/>
                          <w:lang w:val="en-US"/>
                        </w:rPr>
                      </w:pPr>
                      <w:r w:rsidRPr="00BF3E72">
                        <w:rPr>
                          <w:rFonts w:ascii="Garamond" w:hAnsi="Garamond"/>
                          <w:b/>
                          <w:sz w:val="20"/>
                          <w:szCs w:val="20"/>
                          <w:lang w:val="en-US"/>
                        </w:rPr>
                        <w:t xml:space="preserve">I confirm that I have received and understood and will abide by the United Nations Code of Conduct for Evaluation. </w:t>
                      </w:r>
                    </w:p>
                    <w:p w14:paraId="1A6DCDDC" w14:textId="77777777" w:rsidR="0057535E" w:rsidRPr="00BF3E72" w:rsidRDefault="0057535E" w:rsidP="00BF3E72">
                      <w:pPr>
                        <w:rPr>
                          <w:rFonts w:ascii="Garamond" w:hAnsi="Garamond"/>
                          <w:b/>
                          <w:sz w:val="20"/>
                          <w:szCs w:val="20"/>
                          <w:lang w:val="en-US"/>
                        </w:rPr>
                      </w:pPr>
                    </w:p>
                    <w:p w14:paraId="017F320A" w14:textId="77777777" w:rsidR="0057535E" w:rsidRPr="00BF3E72" w:rsidRDefault="0057535E" w:rsidP="00BF3E72">
                      <w:pPr>
                        <w:rPr>
                          <w:rFonts w:ascii="Garamond" w:hAnsi="Garamond"/>
                          <w:i/>
                          <w:sz w:val="20"/>
                          <w:szCs w:val="20"/>
                          <w:lang w:val="en-US"/>
                        </w:rPr>
                      </w:pPr>
                      <w:r w:rsidRPr="00BF3E72">
                        <w:rPr>
                          <w:rFonts w:ascii="Garamond" w:hAnsi="Garamond"/>
                          <w:sz w:val="20"/>
                          <w:szCs w:val="20"/>
                          <w:lang w:val="en-US"/>
                        </w:rPr>
                        <w:t xml:space="preserve">Signed at </w:t>
                      </w:r>
                      <w:r w:rsidRPr="00BF3E72">
                        <w:rPr>
                          <w:rFonts w:ascii="Garamond" w:hAnsi="Garamond"/>
                          <w:i/>
                          <w:sz w:val="20"/>
                          <w:szCs w:val="20"/>
                          <w:lang w:val="en-US"/>
                        </w:rPr>
                        <w:t xml:space="preserve">Barcelona, </w:t>
                      </w:r>
                      <w:proofErr w:type="gramStart"/>
                      <w:r w:rsidRPr="00BF3E72">
                        <w:rPr>
                          <w:rFonts w:ascii="Garamond" w:hAnsi="Garamond"/>
                          <w:i/>
                          <w:sz w:val="20"/>
                          <w:szCs w:val="20"/>
                          <w:lang w:val="en-US"/>
                        </w:rPr>
                        <w:t>Spain  (</w:t>
                      </w:r>
                      <w:proofErr w:type="gramEnd"/>
                      <w:r w:rsidRPr="00BF3E72">
                        <w:rPr>
                          <w:rFonts w:ascii="Garamond" w:hAnsi="Garamond"/>
                          <w:i/>
                          <w:sz w:val="20"/>
                          <w:szCs w:val="20"/>
                          <w:lang w:val="en-US"/>
                        </w:rPr>
                        <w:t xml:space="preserve">Place)  </w:t>
                      </w:r>
                      <w:r w:rsidRPr="00BF3E72">
                        <w:rPr>
                          <w:rFonts w:ascii="Garamond" w:hAnsi="Garamond"/>
                          <w:sz w:val="20"/>
                          <w:szCs w:val="20"/>
                          <w:lang w:val="en-US"/>
                        </w:rPr>
                        <w:t xml:space="preserve">on </w:t>
                      </w:r>
                      <w:r w:rsidRPr="00BF3E72">
                        <w:rPr>
                          <w:rFonts w:ascii="Garamond" w:hAnsi="Garamond"/>
                          <w:i/>
                          <w:sz w:val="20"/>
                          <w:szCs w:val="20"/>
                          <w:lang w:val="en-US"/>
                        </w:rPr>
                        <w:t>01</w:t>
                      </w:r>
                      <w:r w:rsidRPr="00BF3E72">
                        <w:rPr>
                          <w:rFonts w:ascii="Garamond" w:hAnsi="Garamond"/>
                          <w:i/>
                          <w:sz w:val="20"/>
                          <w:szCs w:val="20"/>
                          <w:vertAlign w:val="superscript"/>
                          <w:lang w:val="en-US"/>
                        </w:rPr>
                        <w:t>st</w:t>
                      </w:r>
                      <w:r w:rsidRPr="00BF3E72">
                        <w:rPr>
                          <w:rFonts w:ascii="Garamond" w:hAnsi="Garamond"/>
                          <w:i/>
                          <w:sz w:val="20"/>
                          <w:szCs w:val="20"/>
                          <w:lang w:val="en-US"/>
                        </w:rPr>
                        <w:t xml:space="preserve"> December 2020 (Date)</w:t>
                      </w:r>
                    </w:p>
                    <w:p w14:paraId="6CB0B70F" w14:textId="2D8AD9AD" w:rsidR="0057535E" w:rsidRPr="00BF3E72" w:rsidRDefault="0057535E" w:rsidP="00BF3E72">
                      <w:pPr>
                        <w:rPr>
                          <w:rFonts w:ascii="Garamond" w:hAnsi="Garamond"/>
                          <w:sz w:val="20"/>
                          <w:szCs w:val="20"/>
                        </w:rPr>
                      </w:pPr>
                      <w:proofErr w:type="spellStart"/>
                      <w:r w:rsidRPr="0035593A">
                        <w:rPr>
                          <w:rFonts w:ascii="Garamond" w:hAnsi="Garamond"/>
                          <w:sz w:val="20"/>
                          <w:szCs w:val="20"/>
                        </w:rPr>
                        <w:t>Signature</w:t>
                      </w:r>
                      <w:proofErr w:type="spellEnd"/>
                      <w:r w:rsidRPr="0035593A">
                        <w:rPr>
                          <w:rFonts w:ascii="Garamond" w:hAnsi="Garamond"/>
                          <w:sz w:val="20"/>
                          <w:szCs w:val="20"/>
                        </w:rPr>
                        <w:t xml:space="preserve">: </w:t>
                      </w:r>
                      <w:r>
                        <w:rPr>
                          <w:rFonts w:cstheme="minorHAnsi"/>
                          <w:noProof/>
                        </w:rPr>
                        <w:drawing>
                          <wp:inline distT="0" distB="0" distL="0" distR="0" wp14:anchorId="526BB1FF" wp14:editId="579C9848">
                            <wp:extent cx="1247775" cy="659482"/>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guido 2.JPG"/>
                                    <pic:cNvPicPr/>
                                  </pic:nvPicPr>
                                  <pic:blipFill>
                                    <a:blip r:embed="rId72">
                                      <a:extLst>
                                        <a:ext uri="{28A0092B-C50C-407E-A947-70E740481C1C}">
                                          <a14:useLocalDpi xmlns:a14="http://schemas.microsoft.com/office/drawing/2010/main" val="0"/>
                                        </a:ext>
                                      </a:extLst>
                                    </a:blip>
                                    <a:stretch>
                                      <a:fillRect/>
                                    </a:stretch>
                                  </pic:blipFill>
                                  <pic:spPr>
                                    <a:xfrm>
                                      <a:off x="0" y="0"/>
                                      <a:ext cx="1286272" cy="679829"/>
                                    </a:xfrm>
                                    <a:prstGeom prst="rect">
                                      <a:avLst/>
                                    </a:prstGeom>
                                  </pic:spPr>
                                </pic:pic>
                              </a:graphicData>
                            </a:graphic>
                          </wp:inline>
                        </w:drawing>
                      </w:r>
                    </w:p>
                  </w:txbxContent>
                </v:textbox>
                <w10:wrap type="square"/>
              </v:shape>
            </w:pict>
          </mc:Fallback>
        </mc:AlternateContent>
      </w:r>
      <w:r w:rsidR="00841F45" w:rsidRPr="009A3A8D">
        <w:rPr>
          <w:lang w:val="en-GB"/>
        </w:rPr>
        <w:t>6</w:t>
      </w:r>
      <w:r w:rsidR="00525AB8" w:rsidRPr="009A3A8D">
        <w:rPr>
          <w:lang w:val="en-GB"/>
        </w:rPr>
        <w:t>.</w:t>
      </w:r>
      <w:r w:rsidR="00841F45" w:rsidRPr="009A3A8D">
        <w:rPr>
          <w:lang w:val="en-GB"/>
        </w:rPr>
        <w:t xml:space="preserve">10 </w:t>
      </w:r>
      <w:r w:rsidRPr="009A3A8D">
        <w:rPr>
          <w:lang w:val="en-GB"/>
        </w:rPr>
        <w:t xml:space="preserve">UNEG Code of Conduct for </w:t>
      </w:r>
      <w:proofErr w:type="spellStart"/>
      <w:r w:rsidRPr="009A3A8D">
        <w:rPr>
          <w:lang w:val="en-GB"/>
        </w:rPr>
        <w:t>Evalutors</w:t>
      </w:r>
      <w:proofErr w:type="spellEnd"/>
      <w:r w:rsidRPr="009A3A8D">
        <w:rPr>
          <w:lang w:val="en-GB"/>
        </w:rPr>
        <w:t>/Midterm Review Consultants</w:t>
      </w:r>
      <w:bookmarkEnd w:id="43"/>
    </w:p>
    <w:p w14:paraId="5060F954" w14:textId="77777777" w:rsidR="0023788B" w:rsidRPr="009A3A8D" w:rsidRDefault="0023788B" w:rsidP="003608BA">
      <w:pPr>
        <w:suppressLineNumbers/>
        <w:ind w:left="360"/>
        <w:rPr>
          <w:lang w:val="en-GB"/>
        </w:rPr>
      </w:pPr>
    </w:p>
    <w:p w14:paraId="3349FBFC" w14:textId="77777777" w:rsidR="0023788B" w:rsidRPr="009A3A8D" w:rsidRDefault="0023788B" w:rsidP="003608BA">
      <w:pPr>
        <w:suppressLineNumbers/>
        <w:ind w:left="360"/>
        <w:rPr>
          <w:lang w:val="en-GB"/>
        </w:rPr>
        <w:sectPr w:rsidR="0023788B" w:rsidRPr="009A3A8D">
          <w:pgSz w:w="11906" w:h="16838"/>
          <w:pgMar w:top="1417" w:right="1701" w:bottom="1417" w:left="1701" w:header="708" w:footer="708" w:gutter="0"/>
          <w:cols w:space="708"/>
          <w:docGrid w:linePitch="360"/>
        </w:sectPr>
      </w:pPr>
    </w:p>
    <w:p w14:paraId="3854BEAD" w14:textId="05A02B1B" w:rsidR="00525AB8" w:rsidRPr="009A3A8D" w:rsidRDefault="00841F45" w:rsidP="003608BA">
      <w:pPr>
        <w:pStyle w:val="Ttulo3"/>
        <w:suppressLineNumbers/>
        <w:rPr>
          <w:lang w:val="en-GB"/>
        </w:rPr>
      </w:pPr>
      <w:bookmarkStart w:id="44" w:name="_Toc59269869"/>
      <w:r w:rsidRPr="009A3A8D">
        <w:rPr>
          <w:lang w:val="en-GB"/>
        </w:rPr>
        <w:lastRenderedPageBreak/>
        <w:t>6</w:t>
      </w:r>
      <w:r w:rsidR="00525AB8" w:rsidRPr="009A3A8D">
        <w:rPr>
          <w:lang w:val="en-GB"/>
        </w:rPr>
        <w:t>.1</w:t>
      </w:r>
      <w:r w:rsidRPr="009A3A8D">
        <w:rPr>
          <w:lang w:val="en-GB"/>
        </w:rPr>
        <w:t>1</w:t>
      </w:r>
      <w:r w:rsidR="00525AB8" w:rsidRPr="009A3A8D">
        <w:rPr>
          <w:lang w:val="en-GB"/>
        </w:rPr>
        <w:t xml:space="preserve"> </w:t>
      </w:r>
      <w:r w:rsidR="00342C9A" w:rsidRPr="009A3A8D">
        <w:rPr>
          <w:lang w:val="en-GB"/>
        </w:rPr>
        <w:t>MTR Report Clearance Form</w:t>
      </w:r>
      <w:bookmarkEnd w:id="44"/>
    </w:p>
    <w:p w14:paraId="6CA26FE4" w14:textId="2EAB69CD" w:rsidR="00342C9A" w:rsidRPr="009A3A8D" w:rsidRDefault="00342C9A" w:rsidP="003608BA">
      <w:pPr>
        <w:suppressLineNumbers/>
        <w:rPr>
          <w:lang w:val="en-GB"/>
        </w:rPr>
      </w:pPr>
    </w:p>
    <w:p w14:paraId="7B0D9626" w14:textId="77777777" w:rsidR="00342C9A" w:rsidRPr="009A3A8D" w:rsidRDefault="00342C9A" w:rsidP="003608BA">
      <w:pPr>
        <w:suppressLineNumbers/>
        <w:spacing w:after="0" w:line="240" w:lineRule="auto"/>
        <w:rPr>
          <w:rFonts w:cstheme="minorHAnsi"/>
          <w:lang w:val="en-GB"/>
        </w:rPr>
      </w:pPr>
      <w:r w:rsidRPr="009A3A8D">
        <w:rPr>
          <w:rFonts w:cstheme="minorHAnsi"/>
          <w:i/>
          <w:sz w:val="20"/>
          <w:szCs w:val="20"/>
          <w:highlight w:val="lightGray"/>
          <w:lang w:val="en-GB"/>
        </w:rPr>
        <w:t>(to be completed by the Commissioning Unit and RTA and included in the final document)</w:t>
      </w:r>
      <w:r w:rsidRPr="009A3A8D">
        <w:rPr>
          <w:rFonts w:cstheme="minorHAnsi"/>
          <w:lang w:val="en-GB"/>
        </w:rPr>
        <w:t xml:space="preserve"> </w:t>
      </w:r>
    </w:p>
    <w:p w14:paraId="53463ACC" w14:textId="77777777" w:rsidR="00342C9A" w:rsidRPr="009A3A8D" w:rsidRDefault="00342C9A" w:rsidP="003608BA">
      <w:pPr>
        <w:suppressLineNumbers/>
        <w:spacing w:after="0" w:line="240" w:lineRule="auto"/>
        <w:rPr>
          <w:rFonts w:cstheme="minorHAnsi"/>
          <w:lang w:val="en-GB"/>
        </w:rPr>
      </w:pPr>
    </w:p>
    <w:tbl>
      <w:tblPr>
        <w:tblStyle w:val="Tablaconcuadrcula"/>
        <w:tblW w:w="0" w:type="auto"/>
        <w:tblLook w:val="04A0" w:firstRow="1" w:lastRow="0" w:firstColumn="1" w:lastColumn="0" w:noHBand="0" w:noVBand="1"/>
      </w:tblPr>
      <w:tblGrid>
        <w:gridCol w:w="8494"/>
      </w:tblGrid>
      <w:tr w:rsidR="00342C9A" w:rsidRPr="009A3A8D" w14:paraId="1C11BBB2" w14:textId="77777777" w:rsidTr="000508EA">
        <w:tc>
          <w:tcPr>
            <w:tcW w:w="9350" w:type="dxa"/>
          </w:tcPr>
          <w:p w14:paraId="484A7BDA" w14:textId="77777777" w:rsidR="00342C9A" w:rsidRPr="009A3A8D" w:rsidRDefault="00342C9A" w:rsidP="003608BA">
            <w:pPr>
              <w:suppressLineNumbers/>
              <w:rPr>
                <w:rFonts w:cstheme="minorHAnsi"/>
                <w:b/>
                <w:sz w:val="20"/>
                <w:szCs w:val="20"/>
                <w:lang w:val="en-GB"/>
              </w:rPr>
            </w:pPr>
            <w:r w:rsidRPr="009A3A8D">
              <w:rPr>
                <w:rFonts w:cstheme="minorHAnsi"/>
                <w:b/>
                <w:sz w:val="20"/>
                <w:szCs w:val="20"/>
                <w:lang w:val="en-GB"/>
              </w:rPr>
              <w:t>Midterm Review Report Reviewed and Cleared By:</w:t>
            </w:r>
          </w:p>
          <w:p w14:paraId="6C7E2891" w14:textId="77777777" w:rsidR="00342C9A" w:rsidRPr="009A3A8D" w:rsidRDefault="00342C9A" w:rsidP="003608BA">
            <w:pPr>
              <w:suppressLineNumbers/>
              <w:rPr>
                <w:rFonts w:cstheme="minorHAnsi"/>
                <w:b/>
                <w:sz w:val="20"/>
                <w:szCs w:val="20"/>
                <w:lang w:val="en-GB"/>
              </w:rPr>
            </w:pPr>
          </w:p>
          <w:p w14:paraId="3EE742BB" w14:textId="77777777" w:rsidR="00342C9A" w:rsidRPr="009A3A8D" w:rsidRDefault="00342C9A" w:rsidP="003608BA">
            <w:pPr>
              <w:suppressLineNumbers/>
              <w:rPr>
                <w:rFonts w:cstheme="minorHAnsi"/>
                <w:b/>
                <w:sz w:val="20"/>
                <w:szCs w:val="20"/>
                <w:lang w:val="en-GB"/>
              </w:rPr>
            </w:pPr>
            <w:r w:rsidRPr="009A3A8D">
              <w:rPr>
                <w:rFonts w:cstheme="minorHAnsi"/>
                <w:b/>
                <w:sz w:val="20"/>
                <w:szCs w:val="20"/>
                <w:lang w:val="en-GB"/>
              </w:rPr>
              <w:t>Commissioning Unit (M&amp;E Focal Point)</w:t>
            </w:r>
          </w:p>
          <w:p w14:paraId="48F7C3BE" w14:textId="77777777" w:rsidR="00342C9A" w:rsidRPr="009A3A8D" w:rsidRDefault="00342C9A" w:rsidP="003608BA">
            <w:pPr>
              <w:suppressLineNumbers/>
              <w:rPr>
                <w:rFonts w:cstheme="minorHAnsi"/>
                <w:b/>
                <w:sz w:val="20"/>
                <w:szCs w:val="20"/>
                <w:lang w:val="en-GB"/>
              </w:rPr>
            </w:pPr>
          </w:p>
          <w:p w14:paraId="641D389F" w14:textId="77777777" w:rsidR="00342C9A" w:rsidRPr="009A3A8D" w:rsidRDefault="00342C9A" w:rsidP="003608BA">
            <w:pPr>
              <w:suppressLineNumbers/>
              <w:rPr>
                <w:rFonts w:cstheme="minorHAnsi"/>
                <w:sz w:val="20"/>
                <w:szCs w:val="20"/>
                <w:lang w:val="en-GB"/>
              </w:rPr>
            </w:pPr>
            <w:r w:rsidRPr="009A3A8D">
              <w:rPr>
                <w:rFonts w:cstheme="minorHAnsi"/>
                <w:sz w:val="20"/>
                <w:szCs w:val="20"/>
                <w:lang w:val="en-GB"/>
              </w:rPr>
              <w:t>Name: _____________________________________________</w:t>
            </w:r>
          </w:p>
          <w:p w14:paraId="50121B7B" w14:textId="77777777" w:rsidR="00342C9A" w:rsidRPr="009A3A8D" w:rsidRDefault="00342C9A" w:rsidP="003608BA">
            <w:pPr>
              <w:suppressLineNumbers/>
              <w:rPr>
                <w:rFonts w:cstheme="minorHAnsi"/>
                <w:sz w:val="20"/>
                <w:szCs w:val="20"/>
                <w:lang w:val="en-GB"/>
              </w:rPr>
            </w:pPr>
          </w:p>
          <w:p w14:paraId="61B510DA" w14:textId="77777777" w:rsidR="00342C9A" w:rsidRPr="009A3A8D" w:rsidRDefault="00342C9A" w:rsidP="003608BA">
            <w:pPr>
              <w:suppressLineNumbers/>
              <w:rPr>
                <w:rFonts w:cstheme="minorHAnsi"/>
                <w:sz w:val="20"/>
                <w:szCs w:val="20"/>
                <w:lang w:val="en-GB"/>
              </w:rPr>
            </w:pPr>
            <w:r w:rsidRPr="009A3A8D">
              <w:rPr>
                <w:rFonts w:cstheme="minorHAnsi"/>
                <w:sz w:val="20"/>
                <w:szCs w:val="20"/>
                <w:lang w:val="en-GB"/>
              </w:rPr>
              <w:t>Signature: __________________________________________     Date: _______________________________</w:t>
            </w:r>
          </w:p>
          <w:p w14:paraId="7A546CDC" w14:textId="77777777" w:rsidR="00342C9A" w:rsidRPr="009A3A8D" w:rsidRDefault="00342C9A" w:rsidP="003608BA">
            <w:pPr>
              <w:suppressLineNumbers/>
              <w:rPr>
                <w:rFonts w:cstheme="minorHAnsi"/>
                <w:sz w:val="20"/>
                <w:szCs w:val="20"/>
                <w:lang w:val="en-GB"/>
              </w:rPr>
            </w:pPr>
          </w:p>
          <w:p w14:paraId="13E122D2" w14:textId="77777777" w:rsidR="00342C9A" w:rsidRPr="009A3A8D" w:rsidRDefault="00342C9A" w:rsidP="003608BA">
            <w:pPr>
              <w:suppressLineNumbers/>
              <w:rPr>
                <w:rFonts w:cstheme="minorHAnsi"/>
                <w:b/>
                <w:sz w:val="20"/>
                <w:szCs w:val="20"/>
                <w:lang w:val="en-GB"/>
              </w:rPr>
            </w:pPr>
            <w:r w:rsidRPr="009A3A8D">
              <w:rPr>
                <w:rFonts w:cstheme="minorHAnsi"/>
                <w:b/>
                <w:sz w:val="20"/>
                <w:szCs w:val="20"/>
                <w:lang w:val="en-GB"/>
              </w:rPr>
              <w:t>Regional Technical Advisor (Nature, Climate and Energy)</w:t>
            </w:r>
          </w:p>
          <w:p w14:paraId="3F017F2C" w14:textId="77777777" w:rsidR="00342C9A" w:rsidRPr="009A3A8D" w:rsidRDefault="00342C9A" w:rsidP="003608BA">
            <w:pPr>
              <w:suppressLineNumbers/>
              <w:rPr>
                <w:rFonts w:cstheme="minorHAnsi"/>
                <w:b/>
                <w:sz w:val="20"/>
                <w:szCs w:val="20"/>
                <w:lang w:val="en-GB"/>
              </w:rPr>
            </w:pPr>
          </w:p>
          <w:p w14:paraId="37788D42" w14:textId="77777777" w:rsidR="00342C9A" w:rsidRPr="009A3A8D" w:rsidRDefault="00342C9A" w:rsidP="003608BA">
            <w:pPr>
              <w:suppressLineNumbers/>
              <w:rPr>
                <w:rFonts w:cstheme="minorHAnsi"/>
                <w:sz w:val="20"/>
                <w:szCs w:val="20"/>
                <w:lang w:val="en-GB"/>
              </w:rPr>
            </w:pPr>
            <w:r w:rsidRPr="009A3A8D">
              <w:rPr>
                <w:rFonts w:cstheme="minorHAnsi"/>
                <w:sz w:val="20"/>
                <w:szCs w:val="20"/>
                <w:lang w:val="en-GB"/>
              </w:rPr>
              <w:t>Name: _____________________________________________</w:t>
            </w:r>
          </w:p>
          <w:p w14:paraId="26CFE163" w14:textId="77777777" w:rsidR="00342C9A" w:rsidRPr="009A3A8D" w:rsidRDefault="00342C9A" w:rsidP="003608BA">
            <w:pPr>
              <w:suppressLineNumbers/>
              <w:rPr>
                <w:rFonts w:cstheme="minorHAnsi"/>
                <w:sz w:val="20"/>
                <w:szCs w:val="20"/>
                <w:lang w:val="en-GB"/>
              </w:rPr>
            </w:pPr>
          </w:p>
          <w:p w14:paraId="10066697" w14:textId="77777777" w:rsidR="00342C9A" w:rsidRPr="009A3A8D" w:rsidRDefault="00342C9A" w:rsidP="003608BA">
            <w:pPr>
              <w:suppressLineNumbers/>
              <w:rPr>
                <w:rFonts w:cstheme="minorHAnsi"/>
                <w:lang w:val="en-GB"/>
              </w:rPr>
            </w:pPr>
            <w:r w:rsidRPr="009A3A8D">
              <w:rPr>
                <w:rFonts w:cstheme="minorHAnsi"/>
                <w:sz w:val="20"/>
                <w:szCs w:val="20"/>
                <w:lang w:val="en-GB"/>
              </w:rPr>
              <w:t>Signature: __________________________________________     Date: _______________________________</w:t>
            </w:r>
          </w:p>
          <w:p w14:paraId="609A573D" w14:textId="77777777" w:rsidR="00342C9A" w:rsidRPr="009A3A8D" w:rsidRDefault="00342C9A" w:rsidP="003608BA">
            <w:pPr>
              <w:suppressLineNumbers/>
              <w:rPr>
                <w:rFonts w:cstheme="minorHAnsi"/>
                <w:lang w:val="en-GB"/>
              </w:rPr>
            </w:pPr>
          </w:p>
        </w:tc>
      </w:tr>
    </w:tbl>
    <w:p w14:paraId="0106AD93" w14:textId="77777777" w:rsidR="00342C9A" w:rsidRPr="009A3A8D" w:rsidRDefault="00342C9A" w:rsidP="003608BA">
      <w:pPr>
        <w:suppressLineNumbers/>
        <w:rPr>
          <w:lang w:val="en-GB"/>
        </w:rPr>
      </w:pPr>
    </w:p>
    <w:p w14:paraId="2623BB4E" w14:textId="77777777" w:rsidR="001C1939" w:rsidRPr="009A3A8D" w:rsidRDefault="001C1939" w:rsidP="003608BA">
      <w:pPr>
        <w:suppressLineNumbers/>
        <w:ind w:left="360"/>
        <w:rPr>
          <w:lang w:val="en-GB"/>
        </w:rPr>
      </w:pPr>
    </w:p>
    <w:p w14:paraId="43D56B9D" w14:textId="77777777" w:rsidR="001C1939" w:rsidRPr="009A3A8D" w:rsidRDefault="001C1939" w:rsidP="003608BA">
      <w:pPr>
        <w:suppressLineNumbers/>
        <w:ind w:left="360"/>
        <w:rPr>
          <w:lang w:val="en-GB"/>
        </w:rPr>
        <w:sectPr w:rsidR="001C1939" w:rsidRPr="009A3A8D">
          <w:pgSz w:w="11906" w:h="16838"/>
          <w:pgMar w:top="1417" w:right="1701" w:bottom="1417" w:left="1701" w:header="708" w:footer="708" w:gutter="0"/>
          <w:cols w:space="708"/>
          <w:docGrid w:linePitch="360"/>
        </w:sectPr>
      </w:pPr>
    </w:p>
    <w:p w14:paraId="29441F74" w14:textId="77777777" w:rsidR="0057535E" w:rsidRPr="009A3A8D" w:rsidRDefault="0057535E" w:rsidP="003608BA">
      <w:pPr>
        <w:pStyle w:val="Ttulo3"/>
        <w:suppressLineNumbers/>
        <w:rPr>
          <w:lang w:val="en-GB"/>
        </w:rPr>
      </w:pPr>
      <w:bookmarkStart w:id="45" w:name="_Toc59269870"/>
      <w:r w:rsidRPr="009A3A8D">
        <w:rPr>
          <w:lang w:val="en-GB"/>
        </w:rPr>
        <w:lastRenderedPageBreak/>
        <w:t>6.12 Audit Trail Template</w:t>
      </w:r>
      <w:bookmarkEnd w:id="45"/>
    </w:p>
    <w:p w14:paraId="357760C9" w14:textId="77777777" w:rsidR="0057535E" w:rsidRPr="009A3A8D" w:rsidRDefault="0057535E" w:rsidP="003608BA">
      <w:pPr>
        <w:suppressLineNumbers/>
        <w:rPr>
          <w:i/>
          <w:highlight w:val="yellow"/>
          <w:lang w:val="en-GB"/>
        </w:rPr>
      </w:pPr>
    </w:p>
    <w:p w14:paraId="3FC8C8F9" w14:textId="77777777" w:rsidR="0057535E" w:rsidRPr="009A3A8D" w:rsidRDefault="0057535E" w:rsidP="003608BA">
      <w:pPr>
        <w:suppressLineNumbers/>
        <w:autoSpaceDE w:val="0"/>
        <w:autoSpaceDN w:val="0"/>
        <w:adjustRightInd w:val="0"/>
        <w:spacing w:after="0" w:line="240" w:lineRule="auto"/>
        <w:jc w:val="both"/>
        <w:rPr>
          <w:rFonts w:cstheme="minorHAnsi"/>
          <w:lang w:val="en-GB"/>
        </w:rPr>
      </w:pPr>
      <w:r w:rsidRPr="009A3A8D">
        <w:rPr>
          <w:rFonts w:cstheme="minorHAnsi"/>
          <w:i/>
          <w:lang w:val="en-GB"/>
        </w:rPr>
        <w:t>Note:</w:t>
      </w:r>
      <w:r w:rsidRPr="009A3A8D">
        <w:rPr>
          <w:rFonts w:cstheme="minorHAnsi"/>
          <w:lang w:val="en-GB"/>
        </w:rPr>
        <w:t xml:space="preserve">  The following is a template for the MTR Team to show how the received comments on the draft MTR report have (or have not) been incorporated into the final MTR report. This audit trail should be included as an annex in the final MTR report. </w:t>
      </w:r>
    </w:p>
    <w:p w14:paraId="14D2DD04" w14:textId="77777777" w:rsidR="0057535E" w:rsidRPr="009A3A8D" w:rsidRDefault="0057535E" w:rsidP="003608BA">
      <w:pPr>
        <w:suppressLineNumbers/>
        <w:autoSpaceDE w:val="0"/>
        <w:autoSpaceDN w:val="0"/>
        <w:adjustRightInd w:val="0"/>
        <w:spacing w:after="0" w:line="240" w:lineRule="auto"/>
        <w:jc w:val="both"/>
        <w:rPr>
          <w:rFonts w:cstheme="minorHAnsi"/>
          <w:lang w:val="en-GB"/>
        </w:rPr>
      </w:pPr>
    </w:p>
    <w:p w14:paraId="78758CC9" w14:textId="77777777" w:rsidR="0057535E" w:rsidRPr="009A3A8D" w:rsidRDefault="0057535E" w:rsidP="003608BA">
      <w:pPr>
        <w:suppressLineNumbers/>
        <w:spacing w:after="0" w:line="240" w:lineRule="auto"/>
        <w:jc w:val="both"/>
        <w:rPr>
          <w:rFonts w:cstheme="minorHAnsi"/>
          <w:b/>
          <w:lang w:val="en-GB"/>
        </w:rPr>
      </w:pPr>
      <w:r w:rsidRPr="009A3A8D">
        <w:rPr>
          <w:rFonts w:cstheme="minorHAnsi"/>
          <w:b/>
          <w:lang w:val="en-GB"/>
        </w:rPr>
        <w:t>To the comments received on (</w:t>
      </w:r>
      <w:r>
        <w:rPr>
          <w:rFonts w:cstheme="minorHAnsi"/>
          <w:b/>
          <w:i/>
          <w:lang w:val="en-GB"/>
        </w:rPr>
        <w:t>February 2, 2021</w:t>
      </w:r>
      <w:r w:rsidRPr="009A3A8D">
        <w:rPr>
          <w:rFonts w:cstheme="minorHAnsi"/>
          <w:b/>
          <w:lang w:val="en-GB"/>
        </w:rPr>
        <w:t xml:space="preserve">) from the Midterm Review of </w:t>
      </w:r>
      <w:r>
        <w:rPr>
          <w:rFonts w:cstheme="minorHAnsi"/>
          <w:b/>
          <w:lang w:val="en-GB"/>
        </w:rPr>
        <w:t>“Mainstreaming Conservation of Migratory Soaring Birds into key productive sectors along the Rift Valley / Red Sea Flyway” GEF ID # 9491 Tranche II</w:t>
      </w:r>
      <w:r w:rsidRPr="009A3A8D">
        <w:rPr>
          <w:rFonts w:cstheme="minorHAnsi"/>
          <w:b/>
          <w:lang w:val="en-GB"/>
        </w:rPr>
        <w:t xml:space="preserve"> (UNDP Project ID-</w:t>
      </w:r>
      <w:r w:rsidRPr="009A3A8D">
        <w:rPr>
          <w:rFonts w:cstheme="minorHAnsi"/>
          <w:b/>
          <w:i/>
          <w:highlight w:val="lightGray"/>
          <w:lang w:val="en-GB"/>
        </w:rPr>
        <w:t>PIMS #</w:t>
      </w:r>
      <w:r>
        <w:rPr>
          <w:rFonts w:cstheme="minorHAnsi"/>
          <w:b/>
          <w:i/>
          <w:highlight w:val="lightGray"/>
          <w:lang w:val="en-GB"/>
        </w:rPr>
        <w:t xml:space="preserve"> 1878/9491 Tranche II</w:t>
      </w:r>
      <w:r w:rsidRPr="009A3A8D">
        <w:rPr>
          <w:rFonts w:cstheme="minorHAnsi"/>
          <w:b/>
          <w:i/>
          <w:highlight w:val="lightGray"/>
          <w:lang w:val="en-GB"/>
        </w:rPr>
        <w:t>)</w:t>
      </w:r>
    </w:p>
    <w:p w14:paraId="50A6ECE9" w14:textId="77777777" w:rsidR="0057535E" w:rsidRPr="009A3A8D" w:rsidRDefault="0057535E" w:rsidP="003608BA">
      <w:pPr>
        <w:suppressLineNumbers/>
        <w:spacing w:after="0" w:line="240" w:lineRule="auto"/>
        <w:jc w:val="both"/>
        <w:rPr>
          <w:rFonts w:cstheme="minorHAnsi"/>
          <w:b/>
          <w:lang w:val="en-GB"/>
        </w:rPr>
      </w:pPr>
    </w:p>
    <w:p w14:paraId="2EDB8415" w14:textId="77777777" w:rsidR="0057535E" w:rsidRPr="009A3A8D" w:rsidRDefault="0057535E" w:rsidP="003608BA">
      <w:pPr>
        <w:suppressLineNumbers/>
        <w:spacing w:after="0" w:line="240" w:lineRule="auto"/>
        <w:jc w:val="both"/>
        <w:rPr>
          <w:rFonts w:cstheme="minorHAnsi"/>
          <w:i/>
          <w:lang w:val="en-GB"/>
        </w:rPr>
      </w:pPr>
      <w:r w:rsidRPr="009A3A8D">
        <w:rPr>
          <w:rFonts w:cstheme="minorHAnsi"/>
          <w:i/>
          <w:lang w:val="en-GB"/>
        </w:rPr>
        <w:t>The following comments were provided in track changes to the draft Midterm Review report; they are referenced by institution (“Author” column) and not by the person’s name, and track change comment number (“#” column):</w:t>
      </w:r>
    </w:p>
    <w:p w14:paraId="3666E083" w14:textId="77777777" w:rsidR="0057535E" w:rsidRPr="009A3A8D" w:rsidRDefault="0057535E" w:rsidP="003608BA">
      <w:pPr>
        <w:suppressLineNumbers/>
        <w:spacing w:after="0" w:line="240" w:lineRule="auto"/>
        <w:jc w:val="center"/>
        <w:rPr>
          <w:rFonts w:cstheme="minorHAnsi"/>
          <w:b/>
          <w:lang w:val="en-GB"/>
        </w:rPr>
      </w:pPr>
    </w:p>
    <w:tbl>
      <w:tblPr>
        <w:tblStyle w:val="Tablaconcuadrcula"/>
        <w:tblW w:w="9540" w:type="dxa"/>
        <w:tblInd w:w="108" w:type="dxa"/>
        <w:tblLook w:val="04A0" w:firstRow="1" w:lastRow="0" w:firstColumn="1" w:lastColumn="0" w:noHBand="0" w:noVBand="1"/>
      </w:tblPr>
      <w:tblGrid>
        <w:gridCol w:w="901"/>
        <w:gridCol w:w="440"/>
        <w:gridCol w:w="1383"/>
        <w:gridCol w:w="3684"/>
        <w:gridCol w:w="3132"/>
      </w:tblGrid>
      <w:tr w:rsidR="0057535E" w:rsidRPr="000E2E21" w14:paraId="5B0648B4" w14:textId="77777777" w:rsidTr="0057535E">
        <w:trPr>
          <w:trHeight w:val="350"/>
        </w:trPr>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23BFD4FD" w14:textId="77777777" w:rsidR="0057535E" w:rsidRPr="009A3A8D" w:rsidRDefault="0057535E" w:rsidP="003608BA">
            <w:pPr>
              <w:suppressLineNumbers/>
              <w:jc w:val="center"/>
              <w:rPr>
                <w:rFonts w:cstheme="minorHAnsi"/>
                <w:b/>
                <w:lang w:val="en-GB"/>
              </w:rPr>
            </w:pPr>
            <w:r w:rsidRPr="009A3A8D">
              <w:rPr>
                <w:rFonts w:cstheme="minorHAnsi"/>
                <w:b/>
                <w:lang w:val="en-GB"/>
              </w:rPr>
              <w:t>Author</w:t>
            </w:r>
          </w:p>
        </w:tc>
        <w:tc>
          <w:tcPr>
            <w:tcW w:w="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115AA7C2" w14:textId="77777777" w:rsidR="0057535E" w:rsidRPr="009A3A8D" w:rsidRDefault="0057535E" w:rsidP="003608BA">
            <w:pPr>
              <w:suppressLineNumbers/>
              <w:jc w:val="center"/>
              <w:rPr>
                <w:rFonts w:cstheme="minorHAnsi"/>
                <w:b/>
                <w:lang w:val="en-GB"/>
              </w:rPr>
            </w:pPr>
            <w:r w:rsidRPr="009A3A8D">
              <w:rPr>
                <w:rFonts w:cstheme="minorHAnsi"/>
                <w:b/>
                <w:lang w:val="en-GB"/>
              </w:rPr>
              <w:t>#</w:t>
            </w:r>
          </w:p>
        </w:tc>
        <w:tc>
          <w:tcPr>
            <w:tcW w:w="13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DE279A4" w14:textId="77777777" w:rsidR="0057535E" w:rsidRPr="009A3A8D" w:rsidRDefault="0057535E" w:rsidP="003608BA">
            <w:pPr>
              <w:suppressLineNumbers/>
              <w:jc w:val="center"/>
              <w:rPr>
                <w:rFonts w:cstheme="minorHAnsi"/>
                <w:b/>
                <w:lang w:val="en-GB"/>
              </w:rPr>
            </w:pPr>
            <w:r w:rsidRPr="009A3A8D">
              <w:rPr>
                <w:rFonts w:cstheme="minorHAnsi"/>
                <w:b/>
                <w:lang w:val="en-GB"/>
              </w:rPr>
              <w:t xml:space="preserve">Para No./ comment location </w:t>
            </w:r>
          </w:p>
        </w:tc>
        <w:tc>
          <w:tcPr>
            <w:tcW w:w="36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461834F" w14:textId="77777777" w:rsidR="0057535E" w:rsidRPr="009A3A8D" w:rsidRDefault="0057535E" w:rsidP="003608BA">
            <w:pPr>
              <w:suppressLineNumbers/>
              <w:jc w:val="center"/>
              <w:rPr>
                <w:rFonts w:cstheme="minorHAnsi"/>
                <w:b/>
                <w:lang w:val="en-GB"/>
              </w:rPr>
            </w:pPr>
            <w:r w:rsidRPr="009A3A8D">
              <w:rPr>
                <w:rFonts w:cstheme="minorHAnsi"/>
                <w:b/>
                <w:lang w:val="en-GB"/>
              </w:rPr>
              <w:t>Comment/Feedback on the draft MTR report</w:t>
            </w:r>
          </w:p>
        </w:tc>
        <w:tc>
          <w:tcPr>
            <w:tcW w:w="3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3BF75BC5" w14:textId="77777777" w:rsidR="0057535E" w:rsidRPr="009A3A8D" w:rsidRDefault="0057535E" w:rsidP="003608BA">
            <w:pPr>
              <w:suppressLineNumbers/>
              <w:jc w:val="center"/>
              <w:rPr>
                <w:rFonts w:cstheme="minorHAnsi"/>
                <w:b/>
                <w:lang w:val="en-GB"/>
              </w:rPr>
            </w:pPr>
            <w:r w:rsidRPr="009A3A8D">
              <w:rPr>
                <w:rFonts w:cstheme="minorHAnsi"/>
                <w:b/>
                <w:lang w:val="en-GB"/>
              </w:rPr>
              <w:t>MTR team</w:t>
            </w:r>
          </w:p>
          <w:p w14:paraId="1B8867E4" w14:textId="77777777" w:rsidR="0057535E" w:rsidRPr="009A3A8D" w:rsidRDefault="0057535E" w:rsidP="003608BA">
            <w:pPr>
              <w:suppressLineNumbers/>
              <w:jc w:val="center"/>
              <w:rPr>
                <w:rFonts w:cstheme="minorHAnsi"/>
                <w:b/>
                <w:lang w:val="en-GB"/>
              </w:rPr>
            </w:pPr>
            <w:r w:rsidRPr="009A3A8D">
              <w:rPr>
                <w:rFonts w:cstheme="minorHAnsi"/>
                <w:b/>
                <w:lang w:val="en-GB"/>
              </w:rPr>
              <w:t>response and actions taken</w:t>
            </w:r>
          </w:p>
        </w:tc>
      </w:tr>
      <w:tr w:rsidR="0057535E" w:rsidRPr="00524082" w14:paraId="0FE26F80" w14:textId="77777777" w:rsidTr="0057535E">
        <w:trPr>
          <w:trHeight w:val="261"/>
        </w:trPr>
        <w:tc>
          <w:tcPr>
            <w:tcW w:w="901" w:type="dxa"/>
            <w:tcBorders>
              <w:top w:val="single" w:sz="4" w:space="0" w:color="FFFFFF" w:themeColor="background1"/>
            </w:tcBorders>
          </w:tcPr>
          <w:p w14:paraId="1B20080C" w14:textId="77777777" w:rsidR="0057535E" w:rsidRPr="009A3A8D" w:rsidRDefault="0057535E" w:rsidP="003608BA">
            <w:pPr>
              <w:suppressLineNumbers/>
              <w:jc w:val="center"/>
              <w:rPr>
                <w:rFonts w:cstheme="minorHAnsi"/>
                <w:lang w:val="en-GB"/>
              </w:rPr>
            </w:pPr>
            <w:r>
              <w:rPr>
                <w:rFonts w:cstheme="minorHAnsi"/>
                <w:lang w:val="en-GB"/>
              </w:rPr>
              <w:t>UNDP</w:t>
            </w:r>
          </w:p>
        </w:tc>
        <w:tc>
          <w:tcPr>
            <w:tcW w:w="440" w:type="dxa"/>
            <w:tcBorders>
              <w:top w:val="single" w:sz="4" w:space="0" w:color="FFFFFF" w:themeColor="background1"/>
            </w:tcBorders>
          </w:tcPr>
          <w:p w14:paraId="36E161FE" w14:textId="77777777" w:rsidR="0057535E" w:rsidRPr="009A3A8D" w:rsidRDefault="0057535E" w:rsidP="003608BA">
            <w:pPr>
              <w:suppressLineNumbers/>
              <w:jc w:val="center"/>
              <w:rPr>
                <w:rFonts w:cstheme="minorHAnsi"/>
                <w:lang w:val="en-GB"/>
              </w:rPr>
            </w:pPr>
          </w:p>
        </w:tc>
        <w:tc>
          <w:tcPr>
            <w:tcW w:w="1383" w:type="dxa"/>
            <w:tcBorders>
              <w:top w:val="single" w:sz="4" w:space="0" w:color="FFFFFF" w:themeColor="background1"/>
            </w:tcBorders>
          </w:tcPr>
          <w:p w14:paraId="7F79187F" w14:textId="77777777" w:rsidR="0057535E" w:rsidRPr="009A3A8D" w:rsidRDefault="0057535E" w:rsidP="003608BA">
            <w:pPr>
              <w:suppressLineNumbers/>
              <w:jc w:val="center"/>
              <w:rPr>
                <w:rFonts w:cstheme="minorHAnsi"/>
                <w:lang w:val="en-GB"/>
              </w:rPr>
            </w:pPr>
            <w:r>
              <w:rPr>
                <w:rFonts w:cstheme="minorHAnsi"/>
                <w:lang w:val="en-GB"/>
              </w:rPr>
              <w:t>Email</w:t>
            </w:r>
          </w:p>
        </w:tc>
        <w:tc>
          <w:tcPr>
            <w:tcW w:w="3684" w:type="dxa"/>
            <w:tcBorders>
              <w:top w:val="single" w:sz="4" w:space="0" w:color="FFFFFF" w:themeColor="background1"/>
            </w:tcBorders>
          </w:tcPr>
          <w:p w14:paraId="63ADCE6C" w14:textId="77777777" w:rsidR="0057535E" w:rsidRPr="009A3A8D" w:rsidRDefault="0057535E" w:rsidP="003608BA">
            <w:pPr>
              <w:pStyle w:val="Textocomentario"/>
              <w:suppressLineNumbers/>
              <w:rPr>
                <w:rFonts w:cstheme="minorHAnsi"/>
                <w:sz w:val="22"/>
                <w:szCs w:val="22"/>
                <w:lang w:val="en-GB"/>
              </w:rPr>
            </w:pPr>
            <w:r>
              <w:rPr>
                <w:rFonts w:cstheme="minorHAnsi"/>
                <w:sz w:val="22"/>
                <w:szCs w:val="22"/>
                <w:lang w:val="en-GB"/>
              </w:rPr>
              <w:t>The 2020 Egypt Budget figures are not correct.</w:t>
            </w:r>
          </w:p>
        </w:tc>
        <w:tc>
          <w:tcPr>
            <w:tcW w:w="3132" w:type="dxa"/>
            <w:tcBorders>
              <w:top w:val="single" w:sz="4" w:space="0" w:color="FFFFFF" w:themeColor="background1"/>
            </w:tcBorders>
          </w:tcPr>
          <w:p w14:paraId="1DD5030B" w14:textId="77777777" w:rsidR="0057535E" w:rsidRPr="009A3A8D" w:rsidRDefault="0057535E" w:rsidP="003608BA">
            <w:pPr>
              <w:suppressLineNumbers/>
              <w:rPr>
                <w:rFonts w:cstheme="minorHAnsi"/>
                <w:lang w:val="en-GB"/>
              </w:rPr>
            </w:pPr>
            <w:r>
              <w:rPr>
                <w:rFonts w:cstheme="minorHAnsi"/>
                <w:lang w:val="en-GB"/>
              </w:rPr>
              <w:t>Numbers have been corrected.</w:t>
            </w:r>
          </w:p>
        </w:tc>
      </w:tr>
      <w:tr w:rsidR="0057535E" w:rsidRPr="00994387" w14:paraId="4F21920E" w14:textId="77777777" w:rsidTr="0057535E">
        <w:trPr>
          <w:trHeight w:val="261"/>
        </w:trPr>
        <w:tc>
          <w:tcPr>
            <w:tcW w:w="901" w:type="dxa"/>
          </w:tcPr>
          <w:p w14:paraId="7CDC454F" w14:textId="77777777" w:rsidR="0057535E" w:rsidRPr="009A3A8D" w:rsidRDefault="0057535E" w:rsidP="003608BA">
            <w:pPr>
              <w:suppressLineNumbers/>
              <w:jc w:val="center"/>
              <w:rPr>
                <w:rFonts w:cstheme="minorHAnsi"/>
                <w:lang w:val="en-GB"/>
              </w:rPr>
            </w:pPr>
            <w:r>
              <w:rPr>
                <w:rFonts w:cstheme="minorHAnsi"/>
                <w:lang w:val="en-GB"/>
              </w:rPr>
              <w:t>UNDP</w:t>
            </w:r>
          </w:p>
        </w:tc>
        <w:tc>
          <w:tcPr>
            <w:tcW w:w="440" w:type="dxa"/>
          </w:tcPr>
          <w:p w14:paraId="295BD04D" w14:textId="77777777" w:rsidR="0057535E" w:rsidRPr="009A3A8D" w:rsidRDefault="0057535E" w:rsidP="003608BA">
            <w:pPr>
              <w:suppressLineNumbers/>
              <w:jc w:val="center"/>
              <w:rPr>
                <w:rFonts w:cstheme="minorHAnsi"/>
                <w:lang w:val="en-GB"/>
              </w:rPr>
            </w:pPr>
            <w:r>
              <w:rPr>
                <w:rFonts w:cstheme="minorHAnsi"/>
                <w:lang w:val="en-GB"/>
              </w:rPr>
              <w:t>1</w:t>
            </w:r>
          </w:p>
        </w:tc>
        <w:tc>
          <w:tcPr>
            <w:tcW w:w="1383" w:type="dxa"/>
          </w:tcPr>
          <w:p w14:paraId="4252E354" w14:textId="77777777" w:rsidR="0057535E" w:rsidRPr="009A3A8D" w:rsidRDefault="0057535E" w:rsidP="003608BA">
            <w:pPr>
              <w:suppressLineNumbers/>
              <w:jc w:val="center"/>
              <w:rPr>
                <w:rFonts w:cstheme="minorHAnsi"/>
                <w:lang w:val="en-GB"/>
              </w:rPr>
            </w:pPr>
            <w:r>
              <w:rPr>
                <w:rFonts w:cstheme="minorHAnsi"/>
                <w:lang w:val="en-GB"/>
              </w:rPr>
              <w:t>52</w:t>
            </w:r>
          </w:p>
        </w:tc>
        <w:tc>
          <w:tcPr>
            <w:tcW w:w="3684" w:type="dxa"/>
          </w:tcPr>
          <w:p w14:paraId="00E7E0B1" w14:textId="77777777" w:rsidR="0057535E" w:rsidRPr="009A3A8D" w:rsidRDefault="0057535E" w:rsidP="003608BA">
            <w:pPr>
              <w:pStyle w:val="Textocomentario"/>
              <w:suppressLineNumbers/>
              <w:rPr>
                <w:rFonts w:cstheme="minorHAnsi"/>
                <w:sz w:val="22"/>
                <w:szCs w:val="22"/>
                <w:lang w:val="en-GB"/>
              </w:rPr>
            </w:pPr>
            <w:r>
              <w:rPr>
                <w:rFonts w:cstheme="minorHAnsi"/>
                <w:sz w:val="22"/>
                <w:szCs w:val="22"/>
                <w:lang w:val="en-GB"/>
              </w:rPr>
              <w:t>A typo, please fix</w:t>
            </w:r>
          </w:p>
        </w:tc>
        <w:tc>
          <w:tcPr>
            <w:tcW w:w="3132" w:type="dxa"/>
          </w:tcPr>
          <w:p w14:paraId="5AA38B3D" w14:textId="77777777" w:rsidR="0057535E" w:rsidRPr="009A3A8D" w:rsidRDefault="0057535E" w:rsidP="003608BA">
            <w:pPr>
              <w:suppressLineNumbers/>
              <w:rPr>
                <w:rFonts w:cstheme="minorHAnsi"/>
                <w:lang w:val="en-GB"/>
              </w:rPr>
            </w:pPr>
            <w:r>
              <w:rPr>
                <w:rFonts w:cstheme="minorHAnsi"/>
                <w:lang w:val="en-GB"/>
              </w:rPr>
              <w:t>Corrected</w:t>
            </w:r>
          </w:p>
        </w:tc>
      </w:tr>
      <w:tr w:rsidR="0057535E" w:rsidRPr="000E2E21" w14:paraId="6D46617B" w14:textId="77777777" w:rsidTr="0057535E">
        <w:trPr>
          <w:trHeight w:val="248"/>
        </w:trPr>
        <w:tc>
          <w:tcPr>
            <w:tcW w:w="901" w:type="dxa"/>
          </w:tcPr>
          <w:p w14:paraId="55ED01CB" w14:textId="77777777" w:rsidR="0057535E" w:rsidRPr="009A3A8D" w:rsidRDefault="0057535E" w:rsidP="003608BA">
            <w:pPr>
              <w:suppressLineNumbers/>
              <w:jc w:val="center"/>
              <w:rPr>
                <w:rFonts w:cstheme="minorHAnsi"/>
                <w:lang w:val="en-GB"/>
              </w:rPr>
            </w:pPr>
            <w:r>
              <w:rPr>
                <w:rFonts w:cstheme="minorHAnsi"/>
                <w:lang w:val="en-GB"/>
              </w:rPr>
              <w:t>UNDP</w:t>
            </w:r>
          </w:p>
        </w:tc>
        <w:tc>
          <w:tcPr>
            <w:tcW w:w="440" w:type="dxa"/>
          </w:tcPr>
          <w:p w14:paraId="006AB95E" w14:textId="77777777" w:rsidR="0057535E" w:rsidRPr="009A3A8D" w:rsidRDefault="0057535E" w:rsidP="003608BA">
            <w:pPr>
              <w:suppressLineNumbers/>
              <w:jc w:val="center"/>
              <w:rPr>
                <w:rFonts w:cstheme="minorHAnsi"/>
                <w:lang w:val="en-GB"/>
              </w:rPr>
            </w:pPr>
            <w:r>
              <w:rPr>
                <w:rFonts w:cstheme="minorHAnsi"/>
                <w:lang w:val="en-GB"/>
              </w:rPr>
              <w:t>2</w:t>
            </w:r>
          </w:p>
        </w:tc>
        <w:tc>
          <w:tcPr>
            <w:tcW w:w="1383" w:type="dxa"/>
          </w:tcPr>
          <w:p w14:paraId="1955FEDA" w14:textId="77777777" w:rsidR="0057535E" w:rsidRPr="009A3A8D" w:rsidRDefault="0057535E" w:rsidP="003608BA">
            <w:pPr>
              <w:suppressLineNumbers/>
              <w:jc w:val="center"/>
              <w:rPr>
                <w:rFonts w:cstheme="minorHAnsi"/>
                <w:lang w:val="en-GB"/>
              </w:rPr>
            </w:pPr>
            <w:r>
              <w:rPr>
                <w:rFonts w:cstheme="minorHAnsi"/>
                <w:lang w:val="en-GB"/>
              </w:rPr>
              <w:t>73</w:t>
            </w:r>
          </w:p>
        </w:tc>
        <w:tc>
          <w:tcPr>
            <w:tcW w:w="3684" w:type="dxa"/>
          </w:tcPr>
          <w:p w14:paraId="131EB16A" w14:textId="77777777" w:rsidR="0057535E" w:rsidRPr="009A3A8D" w:rsidRDefault="0057535E" w:rsidP="003608BA">
            <w:pPr>
              <w:suppressLineNumbers/>
              <w:rPr>
                <w:rFonts w:cstheme="minorHAnsi"/>
                <w:lang w:val="en-GB"/>
              </w:rPr>
            </w:pPr>
            <w:r w:rsidRPr="00EC0ADC">
              <w:rPr>
                <w:lang w:val="en-US"/>
              </w:rPr>
              <w:t>In the design of the indicator, it is challenging when the same target is requested from all countries while countries perform under dif</w:t>
            </w:r>
            <w:r>
              <w:rPr>
                <w:lang w:val="en-US"/>
              </w:rPr>
              <w:t>f</w:t>
            </w:r>
            <w:r w:rsidRPr="00EC0ADC">
              <w:rPr>
                <w:lang w:val="en-US"/>
              </w:rPr>
              <w:t>erent levels due to many reasons</w:t>
            </w:r>
          </w:p>
        </w:tc>
        <w:tc>
          <w:tcPr>
            <w:tcW w:w="3132" w:type="dxa"/>
          </w:tcPr>
          <w:p w14:paraId="1B88E1AD" w14:textId="77777777" w:rsidR="0057535E" w:rsidRPr="009A3A8D" w:rsidRDefault="0057535E" w:rsidP="003608BA">
            <w:pPr>
              <w:suppressLineNumbers/>
              <w:rPr>
                <w:rFonts w:cstheme="minorHAnsi"/>
                <w:lang w:val="en-GB"/>
              </w:rPr>
            </w:pPr>
            <w:r>
              <w:rPr>
                <w:rFonts w:cstheme="minorHAnsi"/>
                <w:lang w:val="en-GB"/>
              </w:rPr>
              <w:t>That is correct. This is precisely what the conclusion regarding indicator 4 aims for.</w:t>
            </w:r>
          </w:p>
        </w:tc>
      </w:tr>
      <w:tr w:rsidR="0057535E" w:rsidRPr="000E2E21" w14:paraId="55F4A99B" w14:textId="77777777" w:rsidTr="0057535E">
        <w:trPr>
          <w:trHeight w:val="248"/>
        </w:trPr>
        <w:tc>
          <w:tcPr>
            <w:tcW w:w="901" w:type="dxa"/>
          </w:tcPr>
          <w:p w14:paraId="401693A6" w14:textId="77777777" w:rsidR="0057535E" w:rsidRPr="009A3A8D" w:rsidRDefault="0057535E" w:rsidP="003608BA">
            <w:pPr>
              <w:suppressLineNumbers/>
              <w:jc w:val="center"/>
              <w:rPr>
                <w:rFonts w:cstheme="minorHAnsi"/>
                <w:lang w:val="en-GB"/>
              </w:rPr>
            </w:pPr>
            <w:r>
              <w:rPr>
                <w:rFonts w:cstheme="minorHAnsi"/>
                <w:lang w:val="en-GB"/>
              </w:rPr>
              <w:t>UNDP</w:t>
            </w:r>
          </w:p>
        </w:tc>
        <w:tc>
          <w:tcPr>
            <w:tcW w:w="440" w:type="dxa"/>
          </w:tcPr>
          <w:p w14:paraId="3D2B0F03" w14:textId="77777777" w:rsidR="0057535E" w:rsidRPr="009A3A8D" w:rsidRDefault="0057535E" w:rsidP="003608BA">
            <w:pPr>
              <w:suppressLineNumbers/>
              <w:jc w:val="center"/>
              <w:rPr>
                <w:rFonts w:cstheme="minorHAnsi"/>
                <w:lang w:val="en-GB"/>
              </w:rPr>
            </w:pPr>
            <w:r>
              <w:rPr>
                <w:rFonts w:cstheme="minorHAnsi"/>
                <w:lang w:val="en-GB"/>
              </w:rPr>
              <w:t>3</w:t>
            </w:r>
          </w:p>
        </w:tc>
        <w:tc>
          <w:tcPr>
            <w:tcW w:w="1383" w:type="dxa"/>
          </w:tcPr>
          <w:p w14:paraId="37EBB969" w14:textId="77777777" w:rsidR="0057535E" w:rsidRPr="009A3A8D" w:rsidRDefault="0057535E" w:rsidP="003608BA">
            <w:pPr>
              <w:suppressLineNumbers/>
              <w:jc w:val="center"/>
              <w:rPr>
                <w:rFonts w:cstheme="minorHAnsi"/>
                <w:lang w:val="en-GB"/>
              </w:rPr>
            </w:pPr>
            <w:r>
              <w:rPr>
                <w:rFonts w:cstheme="minorHAnsi"/>
                <w:lang w:val="en-GB"/>
              </w:rPr>
              <w:t>Table 4 R.2</w:t>
            </w:r>
          </w:p>
        </w:tc>
        <w:tc>
          <w:tcPr>
            <w:tcW w:w="3684" w:type="dxa"/>
          </w:tcPr>
          <w:p w14:paraId="6934CA62" w14:textId="77777777" w:rsidR="0057535E" w:rsidRPr="009A3A8D" w:rsidRDefault="0057535E" w:rsidP="003608BA">
            <w:pPr>
              <w:suppressLineNumbers/>
              <w:rPr>
                <w:rFonts w:cstheme="minorHAnsi"/>
                <w:lang w:val="en-GB"/>
              </w:rPr>
            </w:pPr>
            <w:r>
              <w:rPr>
                <w:rFonts w:cstheme="minorHAnsi"/>
                <w:lang w:val="en-GB"/>
              </w:rPr>
              <w:t>The project then might be at risk of resetting targets that will be difficult to achieve in some countries as per the previous comment</w:t>
            </w:r>
          </w:p>
        </w:tc>
        <w:tc>
          <w:tcPr>
            <w:tcW w:w="3132" w:type="dxa"/>
          </w:tcPr>
          <w:p w14:paraId="2944F841" w14:textId="77777777" w:rsidR="0057535E" w:rsidRPr="009A3A8D" w:rsidRDefault="0057535E" w:rsidP="003608BA">
            <w:pPr>
              <w:suppressLineNumbers/>
              <w:rPr>
                <w:rFonts w:cstheme="minorHAnsi"/>
                <w:lang w:val="en-GB"/>
              </w:rPr>
            </w:pPr>
            <w:r>
              <w:rPr>
                <w:rFonts w:cstheme="minorHAnsi"/>
                <w:lang w:val="en-GB"/>
              </w:rPr>
              <w:t>The following has been added to the recommendation R.4 “according to their real capacities”</w:t>
            </w:r>
          </w:p>
        </w:tc>
      </w:tr>
      <w:tr w:rsidR="0057535E" w:rsidRPr="000E2E21" w14:paraId="7637DE86" w14:textId="77777777" w:rsidTr="0057535E">
        <w:trPr>
          <w:trHeight w:val="261"/>
        </w:trPr>
        <w:tc>
          <w:tcPr>
            <w:tcW w:w="901" w:type="dxa"/>
          </w:tcPr>
          <w:p w14:paraId="261B90E7" w14:textId="77777777" w:rsidR="0057535E" w:rsidRPr="009A3A8D" w:rsidRDefault="0057535E" w:rsidP="003608BA">
            <w:pPr>
              <w:suppressLineNumbers/>
              <w:jc w:val="center"/>
              <w:rPr>
                <w:rFonts w:cstheme="minorHAnsi"/>
                <w:lang w:val="en-GB"/>
              </w:rPr>
            </w:pPr>
            <w:r>
              <w:rPr>
                <w:rFonts w:cstheme="minorHAnsi"/>
                <w:lang w:val="en-GB"/>
              </w:rPr>
              <w:t>UNDP</w:t>
            </w:r>
          </w:p>
        </w:tc>
        <w:tc>
          <w:tcPr>
            <w:tcW w:w="440" w:type="dxa"/>
          </w:tcPr>
          <w:p w14:paraId="0A92AF7C" w14:textId="77777777" w:rsidR="0057535E" w:rsidRPr="009A3A8D" w:rsidRDefault="0057535E" w:rsidP="003608BA">
            <w:pPr>
              <w:suppressLineNumbers/>
              <w:jc w:val="center"/>
              <w:rPr>
                <w:rFonts w:cstheme="minorHAnsi"/>
                <w:lang w:val="en-GB"/>
              </w:rPr>
            </w:pPr>
            <w:r>
              <w:rPr>
                <w:rFonts w:cstheme="minorHAnsi"/>
                <w:lang w:val="en-GB"/>
              </w:rPr>
              <w:t>4</w:t>
            </w:r>
          </w:p>
        </w:tc>
        <w:tc>
          <w:tcPr>
            <w:tcW w:w="1383" w:type="dxa"/>
          </w:tcPr>
          <w:p w14:paraId="3862D90D" w14:textId="77777777" w:rsidR="0057535E" w:rsidRPr="009A3A8D" w:rsidRDefault="0057535E" w:rsidP="003608BA">
            <w:pPr>
              <w:suppressLineNumbers/>
              <w:jc w:val="center"/>
              <w:rPr>
                <w:rFonts w:cstheme="minorHAnsi"/>
                <w:lang w:val="en-GB"/>
              </w:rPr>
            </w:pPr>
            <w:r>
              <w:rPr>
                <w:rFonts w:cstheme="minorHAnsi"/>
                <w:lang w:val="en-GB"/>
              </w:rPr>
              <w:t>Table 4 R.5</w:t>
            </w:r>
          </w:p>
        </w:tc>
        <w:tc>
          <w:tcPr>
            <w:tcW w:w="3684" w:type="dxa"/>
          </w:tcPr>
          <w:p w14:paraId="432D999F" w14:textId="77777777" w:rsidR="0057535E" w:rsidRPr="009A3A8D" w:rsidRDefault="0057535E" w:rsidP="003608BA">
            <w:pPr>
              <w:suppressLineNumbers/>
              <w:rPr>
                <w:rFonts w:cstheme="minorHAnsi"/>
                <w:lang w:val="en-GB"/>
              </w:rPr>
            </w:pPr>
            <w:r>
              <w:rPr>
                <w:rFonts w:cstheme="minorHAnsi"/>
                <w:lang w:val="en-GB"/>
              </w:rPr>
              <w:t>Can this be further clarified to assess its implications</w:t>
            </w:r>
          </w:p>
        </w:tc>
        <w:tc>
          <w:tcPr>
            <w:tcW w:w="3132" w:type="dxa"/>
          </w:tcPr>
          <w:p w14:paraId="476B30B1" w14:textId="77777777" w:rsidR="0057535E" w:rsidRPr="009A3A8D" w:rsidRDefault="0057535E" w:rsidP="003608BA">
            <w:pPr>
              <w:suppressLineNumbers/>
              <w:rPr>
                <w:rFonts w:cstheme="minorHAnsi"/>
                <w:lang w:val="en-GB"/>
              </w:rPr>
            </w:pPr>
            <w:r>
              <w:rPr>
                <w:rFonts w:cstheme="minorHAnsi"/>
                <w:lang w:val="en-GB"/>
              </w:rPr>
              <w:t>The recommendation has been modified: “</w:t>
            </w:r>
            <w:r w:rsidRPr="000A2DA0">
              <w:rPr>
                <w:lang w:val="en-US"/>
              </w:rPr>
              <w:t>Link</w:t>
            </w:r>
            <w:r>
              <w:rPr>
                <w:lang w:val="en-US"/>
              </w:rPr>
              <w:t>, when elaborating the AWPs and if feasible,</w:t>
            </w:r>
            <w:r w:rsidRPr="000A2DA0">
              <w:rPr>
                <w:lang w:val="en-US"/>
              </w:rPr>
              <w:t xml:space="preserve"> the outputs per component to the correspondent indicators</w:t>
            </w:r>
            <w:r>
              <w:rPr>
                <w:lang w:val="en-US"/>
              </w:rPr>
              <w:t>. This is feasible for certain outputs of, for example, component 2. Linking output 2.1 to indicators 9, output 2.2 to indicator 10. Not all outputs have direct indicators”</w:t>
            </w:r>
          </w:p>
        </w:tc>
      </w:tr>
      <w:tr w:rsidR="0057535E" w:rsidRPr="000E2E21" w14:paraId="3FEC4807" w14:textId="77777777" w:rsidTr="0057535E">
        <w:trPr>
          <w:trHeight w:val="261"/>
        </w:trPr>
        <w:tc>
          <w:tcPr>
            <w:tcW w:w="901" w:type="dxa"/>
          </w:tcPr>
          <w:p w14:paraId="5860ADEB" w14:textId="77777777" w:rsidR="0057535E" w:rsidRPr="009A3A8D" w:rsidRDefault="0057535E" w:rsidP="003608BA">
            <w:pPr>
              <w:suppressLineNumbers/>
              <w:jc w:val="center"/>
              <w:rPr>
                <w:rFonts w:cstheme="minorHAnsi"/>
                <w:lang w:val="en-GB"/>
              </w:rPr>
            </w:pPr>
            <w:r>
              <w:rPr>
                <w:rFonts w:cstheme="minorHAnsi"/>
                <w:lang w:val="en-GB"/>
              </w:rPr>
              <w:t>UNDP</w:t>
            </w:r>
          </w:p>
        </w:tc>
        <w:tc>
          <w:tcPr>
            <w:tcW w:w="440" w:type="dxa"/>
          </w:tcPr>
          <w:p w14:paraId="0FFCF84D" w14:textId="77777777" w:rsidR="0057535E" w:rsidRPr="009A3A8D" w:rsidRDefault="0057535E" w:rsidP="003608BA">
            <w:pPr>
              <w:suppressLineNumbers/>
              <w:jc w:val="center"/>
              <w:rPr>
                <w:rFonts w:cstheme="minorHAnsi"/>
                <w:lang w:val="en-GB"/>
              </w:rPr>
            </w:pPr>
            <w:r>
              <w:rPr>
                <w:rFonts w:cstheme="minorHAnsi"/>
                <w:lang w:val="en-GB"/>
              </w:rPr>
              <w:t>5</w:t>
            </w:r>
          </w:p>
        </w:tc>
        <w:tc>
          <w:tcPr>
            <w:tcW w:w="1383" w:type="dxa"/>
          </w:tcPr>
          <w:p w14:paraId="76CE52F9" w14:textId="77777777" w:rsidR="0057535E" w:rsidRPr="009A3A8D" w:rsidRDefault="0057535E" w:rsidP="003608BA">
            <w:pPr>
              <w:suppressLineNumbers/>
              <w:jc w:val="center"/>
              <w:rPr>
                <w:rFonts w:cstheme="minorHAnsi"/>
                <w:lang w:val="en-GB"/>
              </w:rPr>
            </w:pPr>
            <w:r>
              <w:rPr>
                <w:rFonts w:cstheme="minorHAnsi"/>
                <w:lang w:val="en-GB"/>
              </w:rPr>
              <w:t>Table 4 R.14</w:t>
            </w:r>
          </w:p>
        </w:tc>
        <w:tc>
          <w:tcPr>
            <w:tcW w:w="3684" w:type="dxa"/>
          </w:tcPr>
          <w:p w14:paraId="645212B7" w14:textId="77777777" w:rsidR="0057535E" w:rsidRPr="009A3A8D" w:rsidRDefault="0057535E" w:rsidP="003608BA">
            <w:pPr>
              <w:pStyle w:val="Textocomentario"/>
              <w:suppressLineNumbers/>
              <w:rPr>
                <w:rFonts w:cstheme="minorHAnsi"/>
                <w:sz w:val="22"/>
                <w:szCs w:val="22"/>
                <w:lang w:val="en-GB"/>
              </w:rPr>
            </w:pPr>
            <w:r>
              <w:rPr>
                <w:rFonts w:cstheme="minorHAnsi"/>
                <w:sz w:val="22"/>
                <w:szCs w:val="22"/>
                <w:lang w:val="en-GB"/>
              </w:rPr>
              <w:t xml:space="preserve">Not sure if this is </w:t>
            </w:r>
            <w:proofErr w:type="gramStart"/>
            <w:r>
              <w:rPr>
                <w:rFonts w:cstheme="minorHAnsi"/>
                <w:sz w:val="22"/>
                <w:szCs w:val="22"/>
                <w:lang w:val="en-GB"/>
              </w:rPr>
              <w:t>really necessary</w:t>
            </w:r>
            <w:proofErr w:type="gramEnd"/>
            <w:r>
              <w:rPr>
                <w:rFonts w:cstheme="minorHAnsi"/>
                <w:sz w:val="22"/>
                <w:szCs w:val="22"/>
                <w:lang w:val="en-GB"/>
              </w:rPr>
              <w:t xml:space="preserve"> in light of the yet unallocated resources and project remaining lifetime</w:t>
            </w:r>
          </w:p>
        </w:tc>
        <w:tc>
          <w:tcPr>
            <w:tcW w:w="3132" w:type="dxa"/>
          </w:tcPr>
          <w:p w14:paraId="3BA4E4DA" w14:textId="77777777" w:rsidR="0057535E" w:rsidRPr="009A3A8D" w:rsidRDefault="0057535E" w:rsidP="003608BA">
            <w:pPr>
              <w:suppressLineNumbers/>
              <w:rPr>
                <w:rFonts w:cstheme="minorHAnsi"/>
                <w:lang w:val="en-GB"/>
              </w:rPr>
            </w:pPr>
            <w:r>
              <w:rPr>
                <w:rFonts w:cstheme="minorHAnsi"/>
                <w:lang w:val="en-GB"/>
              </w:rPr>
              <w:t>The evaluator is of the impression as well as several of the interviewees of the necessity to establish clear allocation criteria which shall assist project Board members to identify potential projects and ensure they are executed within the existing time frame.</w:t>
            </w:r>
          </w:p>
        </w:tc>
      </w:tr>
      <w:tr w:rsidR="0057535E" w:rsidRPr="00994387" w14:paraId="3C85A710" w14:textId="77777777" w:rsidTr="0057535E">
        <w:trPr>
          <w:trHeight w:val="261"/>
        </w:trPr>
        <w:tc>
          <w:tcPr>
            <w:tcW w:w="901" w:type="dxa"/>
          </w:tcPr>
          <w:p w14:paraId="6693FD4C" w14:textId="77777777" w:rsidR="0057535E" w:rsidRPr="009A3A8D" w:rsidRDefault="0057535E" w:rsidP="003608BA">
            <w:pPr>
              <w:suppressLineNumbers/>
              <w:jc w:val="center"/>
              <w:rPr>
                <w:rFonts w:cstheme="minorHAnsi"/>
                <w:lang w:val="en-GB"/>
              </w:rPr>
            </w:pPr>
            <w:r>
              <w:rPr>
                <w:rFonts w:cstheme="minorHAnsi"/>
                <w:lang w:val="en-GB"/>
              </w:rPr>
              <w:lastRenderedPageBreak/>
              <w:t>UNDP</w:t>
            </w:r>
          </w:p>
        </w:tc>
        <w:tc>
          <w:tcPr>
            <w:tcW w:w="440" w:type="dxa"/>
          </w:tcPr>
          <w:p w14:paraId="566934C2" w14:textId="77777777" w:rsidR="0057535E" w:rsidRPr="009A3A8D" w:rsidRDefault="0057535E" w:rsidP="003608BA">
            <w:pPr>
              <w:suppressLineNumbers/>
              <w:jc w:val="center"/>
              <w:rPr>
                <w:rFonts w:cstheme="minorHAnsi"/>
                <w:lang w:val="en-GB"/>
              </w:rPr>
            </w:pPr>
            <w:r>
              <w:rPr>
                <w:rFonts w:cstheme="minorHAnsi"/>
                <w:lang w:val="en-GB"/>
              </w:rPr>
              <w:t>6</w:t>
            </w:r>
          </w:p>
        </w:tc>
        <w:tc>
          <w:tcPr>
            <w:tcW w:w="1383" w:type="dxa"/>
          </w:tcPr>
          <w:p w14:paraId="1D19E2C0" w14:textId="77777777" w:rsidR="0057535E" w:rsidRPr="009A3A8D" w:rsidRDefault="0057535E" w:rsidP="003608BA">
            <w:pPr>
              <w:suppressLineNumbers/>
              <w:jc w:val="center"/>
              <w:rPr>
                <w:rFonts w:cstheme="minorHAnsi"/>
                <w:lang w:val="en-GB"/>
              </w:rPr>
            </w:pPr>
            <w:r>
              <w:rPr>
                <w:rFonts w:cstheme="minorHAnsi"/>
                <w:lang w:val="en-GB"/>
              </w:rPr>
              <w:t>182</w:t>
            </w:r>
          </w:p>
        </w:tc>
        <w:tc>
          <w:tcPr>
            <w:tcW w:w="3684" w:type="dxa"/>
          </w:tcPr>
          <w:p w14:paraId="051CA54A" w14:textId="77777777" w:rsidR="0057535E" w:rsidRPr="009A3A8D" w:rsidRDefault="0057535E" w:rsidP="003608BA">
            <w:pPr>
              <w:pStyle w:val="Textocomentario"/>
              <w:suppressLineNumbers/>
              <w:rPr>
                <w:rFonts w:cstheme="minorHAnsi"/>
                <w:sz w:val="22"/>
                <w:szCs w:val="22"/>
                <w:lang w:val="en-GB"/>
              </w:rPr>
            </w:pPr>
            <w:r>
              <w:rPr>
                <w:rFonts w:cstheme="minorHAnsi"/>
                <w:sz w:val="22"/>
                <w:szCs w:val="22"/>
                <w:lang w:val="en-GB"/>
              </w:rPr>
              <w:t>GEF Tracking Tool</w:t>
            </w:r>
          </w:p>
        </w:tc>
        <w:tc>
          <w:tcPr>
            <w:tcW w:w="3132" w:type="dxa"/>
          </w:tcPr>
          <w:p w14:paraId="36FDAA93" w14:textId="77777777" w:rsidR="0057535E" w:rsidRPr="009A3A8D" w:rsidRDefault="0057535E" w:rsidP="003608BA">
            <w:pPr>
              <w:suppressLineNumbers/>
              <w:rPr>
                <w:rFonts w:cstheme="minorHAnsi"/>
                <w:lang w:val="en-GB"/>
              </w:rPr>
            </w:pPr>
            <w:r>
              <w:rPr>
                <w:rFonts w:cstheme="minorHAnsi"/>
                <w:lang w:val="en-GB"/>
              </w:rPr>
              <w:t>Corrected</w:t>
            </w:r>
          </w:p>
        </w:tc>
      </w:tr>
      <w:tr w:rsidR="0057535E" w:rsidRPr="00994387" w14:paraId="54210B38" w14:textId="77777777" w:rsidTr="0057535E">
        <w:trPr>
          <w:trHeight w:val="248"/>
        </w:trPr>
        <w:tc>
          <w:tcPr>
            <w:tcW w:w="901" w:type="dxa"/>
          </w:tcPr>
          <w:p w14:paraId="6E66EC99" w14:textId="77777777" w:rsidR="0057535E" w:rsidRPr="009A3A8D" w:rsidRDefault="0057535E" w:rsidP="003608BA">
            <w:pPr>
              <w:suppressLineNumbers/>
              <w:jc w:val="center"/>
              <w:rPr>
                <w:rFonts w:cstheme="minorHAnsi"/>
                <w:lang w:val="en-GB"/>
              </w:rPr>
            </w:pPr>
            <w:r>
              <w:rPr>
                <w:rFonts w:cstheme="minorHAnsi"/>
                <w:lang w:val="en-GB"/>
              </w:rPr>
              <w:t>UNDP</w:t>
            </w:r>
          </w:p>
        </w:tc>
        <w:tc>
          <w:tcPr>
            <w:tcW w:w="440" w:type="dxa"/>
          </w:tcPr>
          <w:p w14:paraId="7D8F96F9" w14:textId="77777777" w:rsidR="0057535E" w:rsidRPr="009A3A8D" w:rsidRDefault="0057535E" w:rsidP="003608BA">
            <w:pPr>
              <w:suppressLineNumbers/>
              <w:jc w:val="center"/>
              <w:rPr>
                <w:rFonts w:cstheme="minorHAnsi"/>
                <w:lang w:val="en-GB"/>
              </w:rPr>
            </w:pPr>
            <w:r>
              <w:rPr>
                <w:rFonts w:cstheme="minorHAnsi"/>
                <w:lang w:val="en-GB"/>
              </w:rPr>
              <w:t>7</w:t>
            </w:r>
          </w:p>
        </w:tc>
        <w:tc>
          <w:tcPr>
            <w:tcW w:w="1383" w:type="dxa"/>
          </w:tcPr>
          <w:p w14:paraId="089FD628" w14:textId="77777777" w:rsidR="0057535E" w:rsidRPr="009A3A8D" w:rsidRDefault="0057535E" w:rsidP="003608BA">
            <w:pPr>
              <w:suppressLineNumbers/>
              <w:jc w:val="center"/>
              <w:rPr>
                <w:rFonts w:cstheme="minorHAnsi"/>
                <w:lang w:val="en-GB"/>
              </w:rPr>
            </w:pPr>
            <w:r>
              <w:rPr>
                <w:rFonts w:cstheme="minorHAnsi"/>
                <w:lang w:val="en-GB"/>
              </w:rPr>
              <w:t>350</w:t>
            </w:r>
          </w:p>
        </w:tc>
        <w:tc>
          <w:tcPr>
            <w:tcW w:w="3684" w:type="dxa"/>
          </w:tcPr>
          <w:p w14:paraId="76E76E35" w14:textId="77777777" w:rsidR="0057535E" w:rsidRPr="009A3A8D" w:rsidRDefault="0057535E" w:rsidP="003608BA">
            <w:pPr>
              <w:suppressLineNumbers/>
              <w:rPr>
                <w:rFonts w:cstheme="minorHAnsi"/>
                <w:lang w:val="en-GB"/>
              </w:rPr>
            </w:pPr>
            <w:r>
              <w:rPr>
                <w:rFonts w:cstheme="minorHAnsi"/>
                <w:lang w:val="en-GB"/>
              </w:rPr>
              <w:t>GEF Tracking Tool</w:t>
            </w:r>
          </w:p>
        </w:tc>
        <w:tc>
          <w:tcPr>
            <w:tcW w:w="3132" w:type="dxa"/>
          </w:tcPr>
          <w:p w14:paraId="277BD181" w14:textId="77777777" w:rsidR="0057535E" w:rsidRPr="009A3A8D" w:rsidRDefault="0057535E" w:rsidP="003608BA">
            <w:pPr>
              <w:suppressLineNumbers/>
              <w:rPr>
                <w:rFonts w:cstheme="minorHAnsi"/>
                <w:lang w:val="en-GB"/>
              </w:rPr>
            </w:pPr>
            <w:r>
              <w:rPr>
                <w:rFonts w:cstheme="minorHAnsi"/>
                <w:lang w:val="en-GB"/>
              </w:rPr>
              <w:t>Corrected</w:t>
            </w:r>
          </w:p>
        </w:tc>
      </w:tr>
      <w:tr w:rsidR="0057535E" w:rsidRPr="000E2E21" w14:paraId="583FDAD8" w14:textId="77777777" w:rsidTr="0057535E">
        <w:trPr>
          <w:trHeight w:val="248"/>
        </w:trPr>
        <w:tc>
          <w:tcPr>
            <w:tcW w:w="901" w:type="dxa"/>
          </w:tcPr>
          <w:p w14:paraId="12B83684" w14:textId="77777777" w:rsidR="0057535E" w:rsidRPr="009A3A8D" w:rsidRDefault="0057535E" w:rsidP="003608BA">
            <w:pPr>
              <w:suppressLineNumbers/>
              <w:jc w:val="center"/>
              <w:rPr>
                <w:rFonts w:cstheme="minorHAnsi"/>
                <w:lang w:val="en-GB"/>
              </w:rPr>
            </w:pPr>
            <w:r>
              <w:rPr>
                <w:rFonts w:cstheme="minorHAnsi"/>
                <w:lang w:val="en-GB"/>
              </w:rPr>
              <w:t>UNDP</w:t>
            </w:r>
          </w:p>
        </w:tc>
        <w:tc>
          <w:tcPr>
            <w:tcW w:w="440" w:type="dxa"/>
          </w:tcPr>
          <w:p w14:paraId="40103142" w14:textId="77777777" w:rsidR="0057535E" w:rsidRPr="009A3A8D" w:rsidRDefault="0057535E" w:rsidP="003608BA">
            <w:pPr>
              <w:suppressLineNumbers/>
              <w:jc w:val="center"/>
              <w:rPr>
                <w:rFonts w:cstheme="minorHAnsi"/>
                <w:lang w:val="en-GB"/>
              </w:rPr>
            </w:pPr>
            <w:r>
              <w:rPr>
                <w:rFonts w:cstheme="minorHAnsi"/>
                <w:lang w:val="en-GB"/>
              </w:rPr>
              <w:t>8</w:t>
            </w:r>
          </w:p>
        </w:tc>
        <w:tc>
          <w:tcPr>
            <w:tcW w:w="1383" w:type="dxa"/>
          </w:tcPr>
          <w:p w14:paraId="483E7982" w14:textId="77777777" w:rsidR="0057535E" w:rsidRPr="009A3A8D" w:rsidRDefault="0057535E" w:rsidP="003608BA">
            <w:pPr>
              <w:suppressLineNumbers/>
              <w:jc w:val="center"/>
              <w:rPr>
                <w:rFonts w:cstheme="minorHAnsi"/>
                <w:lang w:val="en-GB"/>
              </w:rPr>
            </w:pPr>
            <w:r>
              <w:rPr>
                <w:rFonts w:cstheme="minorHAnsi"/>
                <w:lang w:val="en-GB"/>
              </w:rPr>
              <w:t>476</w:t>
            </w:r>
          </w:p>
        </w:tc>
        <w:tc>
          <w:tcPr>
            <w:tcW w:w="3684" w:type="dxa"/>
          </w:tcPr>
          <w:p w14:paraId="1FC84379" w14:textId="77777777" w:rsidR="0057535E" w:rsidRPr="009A3A8D" w:rsidRDefault="0057535E" w:rsidP="003608BA">
            <w:pPr>
              <w:suppressLineNumbers/>
              <w:rPr>
                <w:rFonts w:cstheme="minorHAnsi"/>
                <w:lang w:val="en-GB"/>
              </w:rPr>
            </w:pPr>
            <w:r>
              <w:rPr>
                <w:rFonts w:cstheme="minorHAnsi"/>
                <w:lang w:val="en-GB"/>
              </w:rPr>
              <w:t>This section needs to include a little bit more analysis regards the development context related to the project</w:t>
            </w:r>
          </w:p>
        </w:tc>
        <w:tc>
          <w:tcPr>
            <w:tcW w:w="3132" w:type="dxa"/>
          </w:tcPr>
          <w:p w14:paraId="60D14B3A" w14:textId="77777777" w:rsidR="0057535E" w:rsidRPr="009A3A8D" w:rsidRDefault="0057535E" w:rsidP="003608BA">
            <w:pPr>
              <w:suppressLineNumbers/>
              <w:rPr>
                <w:rFonts w:cstheme="minorHAnsi"/>
                <w:lang w:val="en-GB"/>
              </w:rPr>
            </w:pPr>
            <w:r>
              <w:rPr>
                <w:rFonts w:cstheme="minorHAnsi"/>
                <w:lang w:val="en-GB"/>
              </w:rPr>
              <w:t>More analysis has been included from paragraph 484 to 506</w:t>
            </w:r>
          </w:p>
        </w:tc>
      </w:tr>
      <w:tr w:rsidR="0057535E" w:rsidRPr="000E2E21" w14:paraId="5879B2E8" w14:textId="77777777" w:rsidTr="0057535E">
        <w:trPr>
          <w:trHeight w:val="261"/>
        </w:trPr>
        <w:tc>
          <w:tcPr>
            <w:tcW w:w="901" w:type="dxa"/>
          </w:tcPr>
          <w:p w14:paraId="24BB6417" w14:textId="77777777" w:rsidR="0057535E" w:rsidRPr="009A3A8D" w:rsidRDefault="0057535E" w:rsidP="003608BA">
            <w:pPr>
              <w:suppressLineNumbers/>
              <w:jc w:val="center"/>
              <w:rPr>
                <w:rFonts w:cstheme="minorHAnsi"/>
                <w:lang w:val="en-GB"/>
              </w:rPr>
            </w:pPr>
            <w:r>
              <w:rPr>
                <w:rFonts w:cstheme="minorHAnsi"/>
                <w:lang w:val="en-GB"/>
              </w:rPr>
              <w:t>UNDP</w:t>
            </w:r>
          </w:p>
        </w:tc>
        <w:tc>
          <w:tcPr>
            <w:tcW w:w="440" w:type="dxa"/>
          </w:tcPr>
          <w:p w14:paraId="43FB951B" w14:textId="77777777" w:rsidR="0057535E" w:rsidRPr="009A3A8D" w:rsidRDefault="0057535E" w:rsidP="003608BA">
            <w:pPr>
              <w:suppressLineNumbers/>
              <w:jc w:val="center"/>
              <w:rPr>
                <w:rFonts w:cstheme="minorHAnsi"/>
                <w:lang w:val="en-GB"/>
              </w:rPr>
            </w:pPr>
            <w:r>
              <w:rPr>
                <w:rFonts w:cstheme="minorHAnsi"/>
                <w:lang w:val="en-GB"/>
              </w:rPr>
              <w:t>9</w:t>
            </w:r>
          </w:p>
        </w:tc>
        <w:tc>
          <w:tcPr>
            <w:tcW w:w="1383" w:type="dxa"/>
          </w:tcPr>
          <w:p w14:paraId="259402FA" w14:textId="77777777" w:rsidR="0057535E" w:rsidRPr="009A3A8D" w:rsidRDefault="0057535E" w:rsidP="003608BA">
            <w:pPr>
              <w:suppressLineNumbers/>
              <w:jc w:val="center"/>
              <w:rPr>
                <w:rFonts w:cstheme="minorHAnsi"/>
                <w:lang w:val="en-GB"/>
              </w:rPr>
            </w:pPr>
            <w:r>
              <w:rPr>
                <w:rFonts w:cstheme="minorHAnsi"/>
                <w:lang w:val="en-GB"/>
              </w:rPr>
              <w:t>504</w:t>
            </w:r>
          </w:p>
        </w:tc>
        <w:tc>
          <w:tcPr>
            <w:tcW w:w="3684" w:type="dxa"/>
          </w:tcPr>
          <w:p w14:paraId="3A430650" w14:textId="77777777" w:rsidR="0057535E" w:rsidRPr="009A3A8D" w:rsidRDefault="0057535E" w:rsidP="003608BA">
            <w:pPr>
              <w:suppressLineNumbers/>
              <w:rPr>
                <w:rFonts w:cstheme="minorHAnsi"/>
                <w:lang w:val="en-GB"/>
              </w:rPr>
            </w:pPr>
            <w:r>
              <w:rPr>
                <w:rFonts w:cstheme="minorHAnsi"/>
                <w:lang w:val="en-GB"/>
              </w:rPr>
              <w:t>I think best to present barriers in a different way so easier to follow</w:t>
            </w:r>
          </w:p>
        </w:tc>
        <w:tc>
          <w:tcPr>
            <w:tcW w:w="3132" w:type="dxa"/>
          </w:tcPr>
          <w:p w14:paraId="38560E91" w14:textId="77777777" w:rsidR="0057535E" w:rsidRPr="009A3A8D" w:rsidRDefault="0057535E" w:rsidP="003608BA">
            <w:pPr>
              <w:suppressLineNumbers/>
              <w:rPr>
                <w:rFonts w:cstheme="minorHAnsi"/>
                <w:lang w:val="en-GB"/>
              </w:rPr>
            </w:pPr>
            <w:r>
              <w:rPr>
                <w:rFonts w:cstheme="minorHAnsi"/>
                <w:lang w:val="en-GB"/>
              </w:rPr>
              <w:t xml:space="preserve">Barriers and its </w:t>
            </w:r>
            <w:proofErr w:type="gramStart"/>
            <w:r>
              <w:rPr>
                <w:rFonts w:cstheme="minorHAnsi"/>
                <w:lang w:val="en-GB"/>
              </w:rPr>
              <w:t>current status</w:t>
            </w:r>
            <w:proofErr w:type="gramEnd"/>
            <w:r>
              <w:rPr>
                <w:rFonts w:cstheme="minorHAnsi"/>
                <w:lang w:val="en-GB"/>
              </w:rPr>
              <w:t xml:space="preserve"> presented in a tabular manner</w:t>
            </w:r>
          </w:p>
        </w:tc>
      </w:tr>
      <w:tr w:rsidR="0057535E" w:rsidRPr="000E2E21" w14:paraId="6B120FE5" w14:textId="77777777" w:rsidTr="0057535E">
        <w:trPr>
          <w:trHeight w:val="261"/>
        </w:trPr>
        <w:tc>
          <w:tcPr>
            <w:tcW w:w="901" w:type="dxa"/>
          </w:tcPr>
          <w:p w14:paraId="4FD14D24" w14:textId="77777777" w:rsidR="0057535E" w:rsidRDefault="0057535E" w:rsidP="003608BA">
            <w:pPr>
              <w:suppressLineNumbers/>
              <w:jc w:val="center"/>
              <w:rPr>
                <w:rFonts w:cstheme="minorHAnsi"/>
                <w:lang w:val="en-GB"/>
              </w:rPr>
            </w:pPr>
            <w:r>
              <w:rPr>
                <w:rFonts w:cstheme="minorHAnsi"/>
                <w:lang w:val="en-GB"/>
              </w:rPr>
              <w:t>UNDP</w:t>
            </w:r>
          </w:p>
        </w:tc>
        <w:tc>
          <w:tcPr>
            <w:tcW w:w="440" w:type="dxa"/>
          </w:tcPr>
          <w:p w14:paraId="2B893645" w14:textId="77777777" w:rsidR="0057535E" w:rsidRDefault="0057535E" w:rsidP="003608BA">
            <w:pPr>
              <w:suppressLineNumbers/>
              <w:jc w:val="center"/>
              <w:rPr>
                <w:rFonts w:cstheme="minorHAnsi"/>
                <w:lang w:val="en-GB"/>
              </w:rPr>
            </w:pPr>
            <w:r>
              <w:rPr>
                <w:rFonts w:cstheme="minorHAnsi"/>
                <w:lang w:val="en-GB"/>
              </w:rPr>
              <w:t>10</w:t>
            </w:r>
          </w:p>
        </w:tc>
        <w:tc>
          <w:tcPr>
            <w:tcW w:w="1383" w:type="dxa"/>
          </w:tcPr>
          <w:p w14:paraId="49F3C6E3" w14:textId="77777777" w:rsidR="0057535E" w:rsidRDefault="0057535E" w:rsidP="003608BA">
            <w:pPr>
              <w:suppressLineNumbers/>
              <w:jc w:val="center"/>
              <w:rPr>
                <w:rFonts w:cstheme="minorHAnsi"/>
                <w:lang w:val="en-GB"/>
              </w:rPr>
            </w:pPr>
            <w:r>
              <w:rPr>
                <w:rFonts w:cstheme="minorHAnsi"/>
                <w:lang w:val="en-GB"/>
              </w:rPr>
              <w:t>549-557</w:t>
            </w:r>
          </w:p>
        </w:tc>
        <w:tc>
          <w:tcPr>
            <w:tcW w:w="3684" w:type="dxa"/>
          </w:tcPr>
          <w:p w14:paraId="2821D9CB" w14:textId="77777777" w:rsidR="0057535E" w:rsidRDefault="0057535E" w:rsidP="003608BA">
            <w:pPr>
              <w:suppressLineNumbers/>
              <w:rPr>
                <w:rFonts w:cstheme="minorHAnsi"/>
                <w:lang w:val="en-GB"/>
              </w:rPr>
            </w:pPr>
            <w:proofErr w:type="gramStart"/>
            <w:r w:rsidRPr="00EC0ADC">
              <w:rPr>
                <w:lang w:val="en-US"/>
              </w:rPr>
              <w:t>No</w:t>
            </w:r>
            <w:proofErr w:type="gramEnd"/>
            <w:r w:rsidRPr="00EC0ADC">
              <w:rPr>
                <w:lang w:val="en-US"/>
              </w:rPr>
              <w:t xml:space="preserve"> enough analysis provided regards the different roles of partners so no clear enough who does what. Would suggest that the report to elaborate more on the different roles and responsibilities of partners and those engaged in the implementation including UNDP Jordan, UNDP Egypt, RFF, Egypt’s PMU, and Birdlife partners to make it clear for audience and readers of the report</w:t>
            </w:r>
            <w:r w:rsidRPr="00A9425E">
              <w:rPr>
                <w:lang w:val="en-US"/>
              </w:rPr>
              <w:t>. I would like also to see if there is any need exists to engage UNDP Sudan, Eritrea, Ethiopia, and Djibouti to help address some of the implementation bottlenecks and risks identified in these countries.</w:t>
            </w:r>
          </w:p>
        </w:tc>
        <w:tc>
          <w:tcPr>
            <w:tcW w:w="3132" w:type="dxa"/>
          </w:tcPr>
          <w:p w14:paraId="35AD06BB" w14:textId="77777777" w:rsidR="0057535E" w:rsidRDefault="0057535E" w:rsidP="003608BA">
            <w:pPr>
              <w:suppressLineNumbers/>
              <w:rPr>
                <w:rFonts w:cstheme="minorHAnsi"/>
                <w:lang w:val="en-GB"/>
              </w:rPr>
            </w:pPr>
            <w:r>
              <w:rPr>
                <w:rFonts w:cstheme="minorHAnsi"/>
                <w:lang w:val="en-GB"/>
              </w:rPr>
              <w:t>The paragraph has been adapted.</w:t>
            </w:r>
          </w:p>
          <w:p w14:paraId="49E8006F" w14:textId="77777777" w:rsidR="0057535E" w:rsidRDefault="0057535E" w:rsidP="003608BA">
            <w:pPr>
              <w:suppressLineNumbers/>
              <w:rPr>
                <w:rFonts w:cstheme="minorHAnsi"/>
                <w:lang w:val="en-GB"/>
              </w:rPr>
            </w:pPr>
          </w:p>
          <w:p w14:paraId="64658D9F" w14:textId="77777777" w:rsidR="0057535E" w:rsidRDefault="0057535E" w:rsidP="003608BA">
            <w:pPr>
              <w:suppressLineNumbers/>
              <w:rPr>
                <w:rFonts w:cstheme="minorHAnsi"/>
                <w:lang w:val="en-GB"/>
              </w:rPr>
            </w:pPr>
          </w:p>
          <w:p w14:paraId="26F6EACC" w14:textId="77777777" w:rsidR="0057535E" w:rsidRDefault="0057535E" w:rsidP="003608BA">
            <w:pPr>
              <w:suppressLineNumbers/>
              <w:rPr>
                <w:rFonts w:cstheme="minorHAnsi"/>
                <w:lang w:val="en-GB"/>
              </w:rPr>
            </w:pPr>
          </w:p>
          <w:p w14:paraId="699A6C5F" w14:textId="77777777" w:rsidR="0057535E" w:rsidRDefault="0057535E" w:rsidP="003608BA">
            <w:pPr>
              <w:suppressLineNumbers/>
              <w:rPr>
                <w:rFonts w:cstheme="minorHAnsi"/>
                <w:lang w:val="en-GB"/>
              </w:rPr>
            </w:pPr>
          </w:p>
          <w:p w14:paraId="643C77AA" w14:textId="77777777" w:rsidR="0057535E" w:rsidRDefault="0057535E" w:rsidP="003608BA">
            <w:pPr>
              <w:suppressLineNumbers/>
              <w:rPr>
                <w:rFonts w:cstheme="minorHAnsi"/>
                <w:lang w:val="en-GB"/>
              </w:rPr>
            </w:pPr>
          </w:p>
          <w:p w14:paraId="7EC797F6" w14:textId="77777777" w:rsidR="0057535E" w:rsidRDefault="0057535E" w:rsidP="003608BA">
            <w:pPr>
              <w:suppressLineNumbers/>
              <w:rPr>
                <w:rFonts w:cstheme="minorHAnsi"/>
                <w:lang w:val="en-GB"/>
              </w:rPr>
            </w:pPr>
          </w:p>
          <w:p w14:paraId="4A1DA516" w14:textId="77777777" w:rsidR="0057535E" w:rsidRDefault="0057535E" w:rsidP="003608BA">
            <w:pPr>
              <w:suppressLineNumbers/>
              <w:rPr>
                <w:rFonts w:cstheme="minorHAnsi"/>
                <w:lang w:val="en-GB"/>
              </w:rPr>
            </w:pPr>
          </w:p>
          <w:p w14:paraId="6E532C68" w14:textId="77777777" w:rsidR="0057535E" w:rsidRDefault="0057535E" w:rsidP="003608BA">
            <w:pPr>
              <w:suppressLineNumbers/>
              <w:rPr>
                <w:rFonts w:cstheme="minorHAnsi"/>
                <w:lang w:val="en-GB"/>
              </w:rPr>
            </w:pPr>
          </w:p>
          <w:p w14:paraId="07DB95CF" w14:textId="77777777" w:rsidR="0057535E" w:rsidRDefault="0057535E" w:rsidP="003608BA">
            <w:pPr>
              <w:suppressLineNumbers/>
              <w:rPr>
                <w:rFonts w:cstheme="minorHAnsi"/>
                <w:lang w:val="en-GB"/>
              </w:rPr>
            </w:pPr>
          </w:p>
          <w:p w14:paraId="0E0EDBC7" w14:textId="77777777" w:rsidR="0057535E" w:rsidRPr="009A3A8D" w:rsidRDefault="0057535E" w:rsidP="003608BA">
            <w:pPr>
              <w:suppressLineNumbers/>
              <w:rPr>
                <w:rFonts w:cstheme="minorHAnsi"/>
                <w:lang w:val="en-GB"/>
              </w:rPr>
            </w:pPr>
            <w:r>
              <w:rPr>
                <w:rFonts w:cstheme="minorHAnsi"/>
                <w:lang w:val="en-GB"/>
              </w:rPr>
              <w:t>The evaluator recommends (R.8) to actively work with UNDP Sudan to find a feasible financial solution to transfer the vehicle project funds to the country.</w:t>
            </w:r>
          </w:p>
        </w:tc>
      </w:tr>
      <w:tr w:rsidR="0057535E" w:rsidRPr="000E2E21" w14:paraId="5E2C2CD0" w14:textId="77777777" w:rsidTr="0057535E">
        <w:trPr>
          <w:trHeight w:val="261"/>
        </w:trPr>
        <w:tc>
          <w:tcPr>
            <w:tcW w:w="901" w:type="dxa"/>
          </w:tcPr>
          <w:p w14:paraId="2EF8C3A5" w14:textId="77777777" w:rsidR="0057535E" w:rsidRDefault="0057535E" w:rsidP="003608BA">
            <w:pPr>
              <w:suppressLineNumbers/>
              <w:jc w:val="center"/>
              <w:rPr>
                <w:rFonts w:cstheme="minorHAnsi"/>
                <w:lang w:val="en-GB"/>
              </w:rPr>
            </w:pPr>
            <w:r>
              <w:rPr>
                <w:rFonts w:cstheme="minorHAnsi"/>
                <w:lang w:val="en-GB"/>
              </w:rPr>
              <w:t>UNDP</w:t>
            </w:r>
          </w:p>
        </w:tc>
        <w:tc>
          <w:tcPr>
            <w:tcW w:w="440" w:type="dxa"/>
          </w:tcPr>
          <w:p w14:paraId="187669BC" w14:textId="77777777" w:rsidR="0057535E" w:rsidRDefault="0057535E" w:rsidP="003608BA">
            <w:pPr>
              <w:suppressLineNumbers/>
              <w:jc w:val="center"/>
              <w:rPr>
                <w:rFonts w:cstheme="minorHAnsi"/>
                <w:lang w:val="en-GB"/>
              </w:rPr>
            </w:pPr>
            <w:r>
              <w:rPr>
                <w:rFonts w:cstheme="minorHAnsi"/>
                <w:lang w:val="en-GB"/>
              </w:rPr>
              <w:t>11</w:t>
            </w:r>
          </w:p>
        </w:tc>
        <w:tc>
          <w:tcPr>
            <w:tcW w:w="1383" w:type="dxa"/>
          </w:tcPr>
          <w:p w14:paraId="11C30E24" w14:textId="77777777" w:rsidR="0057535E" w:rsidRDefault="0057535E" w:rsidP="003608BA">
            <w:pPr>
              <w:suppressLineNumbers/>
              <w:jc w:val="center"/>
              <w:rPr>
                <w:rFonts w:cstheme="minorHAnsi"/>
                <w:lang w:val="en-GB"/>
              </w:rPr>
            </w:pPr>
            <w:r>
              <w:rPr>
                <w:rFonts w:cstheme="minorHAnsi"/>
                <w:lang w:val="en-GB"/>
              </w:rPr>
              <w:t>Figure on page 22</w:t>
            </w:r>
          </w:p>
        </w:tc>
        <w:tc>
          <w:tcPr>
            <w:tcW w:w="3684" w:type="dxa"/>
          </w:tcPr>
          <w:p w14:paraId="03024171" w14:textId="77777777" w:rsidR="0057535E" w:rsidRPr="00EC0ADC" w:rsidRDefault="0057535E" w:rsidP="003608BA">
            <w:pPr>
              <w:suppressLineNumbers/>
              <w:rPr>
                <w:lang w:val="en-US"/>
              </w:rPr>
            </w:pPr>
            <w:r>
              <w:rPr>
                <w:lang w:val="en-US"/>
              </w:rPr>
              <w:t>Please insert a caption for this map</w:t>
            </w:r>
          </w:p>
        </w:tc>
        <w:tc>
          <w:tcPr>
            <w:tcW w:w="3132" w:type="dxa"/>
          </w:tcPr>
          <w:p w14:paraId="08952EAC" w14:textId="77777777" w:rsidR="0057535E" w:rsidRPr="009A3A8D" w:rsidRDefault="0057535E" w:rsidP="003608BA">
            <w:pPr>
              <w:suppressLineNumbers/>
              <w:rPr>
                <w:rFonts w:cstheme="minorHAnsi"/>
                <w:lang w:val="en-GB"/>
              </w:rPr>
            </w:pPr>
            <w:r>
              <w:rPr>
                <w:rFonts w:cstheme="minorHAnsi"/>
                <w:lang w:val="en-GB"/>
              </w:rPr>
              <w:t>The caption “figure 1. Map of the flyway” is on previous page 21</w:t>
            </w:r>
          </w:p>
        </w:tc>
      </w:tr>
      <w:tr w:rsidR="0057535E" w:rsidRPr="000E2E21" w14:paraId="0D9B33F0" w14:textId="77777777" w:rsidTr="0057535E">
        <w:trPr>
          <w:trHeight w:val="261"/>
        </w:trPr>
        <w:tc>
          <w:tcPr>
            <w:tcW w:w="901" w:type="dxa"/>
          </w:tcPr>
          <w:p w14:paraId="5FC01E76" w14:textId="77777777" w:rsidR="0057535E" w:rsidRDefault="0057535E" w:rsidP="003608BA">
            <w:pPr>
              <w:suppressLineNumbers/>
              <w:jc w:val="center"/>
              <w:rPr>
                <w:rFonts w:cstheme="minorHAnsi"/>
                <w:lang w:val="en-GB"/>
              </w:rPr>
            </w:pPr>
            <w:r>
              <w:rPr>
                <w:rFonts w:cstheme="minorHAnsi"/>
                <w:lang w:val="en-GB"/>
              </w:rPr>
              <w:t>UNDP</w:t>
            </w:r>
          </w:p>
        </w:tc>
        <w:tc>
          <w:tcPr>
            <w:tcW w:w="440" w:type="dxa"/>
          </w:tcPr>
          <w:p w14:paraId="685D8FE6" w14:textId="77777777" w:rsidR="0057535E" w:rsidRDefault="0057535E" w:rsidP="003608BA">
            <w:pPr>
              <w:suppressLineNumbers/>
              <w:jc w:val="center"/>
              <w:rPr>
                <w:rFonts w:cstheme="minorHAnsi"/>
                <w:lang w:val="en-GB"/>
              </w:rPr>
            </w:pPr>
            <w:r>
              <w:rPr>
                <w:rFonts w:cstheme="minorHAnsi"/>
                <w:lang w:val="en-GB"/>
              </w:rPr>
              <w:t>12</w:t>
            </w:r>
          </w:p>
        </w:tc>
        <w:tc>
          <w:tcPr>
            <w:tcW w:w="1383" w:type="dxa"/>
          </w:tcPr>
          <w:p w14:paraId="68664E22" w14:textId="77777777" w:rsidR="0057535E" w:rsidRDefault="0057535E" w:rsidP="003608BA">
            <w:pPr>
              <w:suppressLineNumbers/>
              <w:jc w:val="center"/>
              <w:rPr>
                <w:rFonts w:cstheme="minorHAnsi"/>
                <w:lang w:val="en-GB"/>
              </w:rPr>
            </w:pPr>
            <w:r>
              <w:rPr>
                <w:rFonts w:cstheme="minorHAnsi"/>
                <w:lang w:val="en-GB"/>
              </w:rPr>
              <w:t>567</w:t>
            </w:r>
          </w:p>
        </w:tc>
        <w:tc>
          <w:tcPr>
            <w:tcW w:w="3684" w:type="dxa"/>
          </w:tcPr>
          <w:p w14:paraId="37D0578D" w14:textId="77777777" w:rsidR="0057535E" w:rsidRDefault="0057535E" w:rsidP="003608BA">
            <w:pPr>
              <w:suppressLineNumbers/>
              <w:rPr>
                <w:lang w:val="en-US"/>
              </w:rPr>
            </w:pPr>
            <w:r>
              <w:rPr>
                <w:lang w:val="en-US"/>
              </w:rPr>
              <w:t>Please explain the codes of the scale in footnote</w:t>
            </w:r>
          </w:p>
        </w:tc>
        <w:tc>
          <w:tcPr>
            <w:tcW w:w="3132" w:type="dxa"/>
          </w:tcPr>
          <w:p w14:paraId="4EBB96F6" w14:textId="77777777" w:rsidR="0057535E" w:rsidRDefault="0057535E" w:rsidP="003608BA">
            <w:pPr>
              <w:suppressLineNumbers/>
              <w:rPr>
                <w:rFonts w:cstheme="minorHAnsi"/>
                <w:lang w:val="en-GB"/>
              </w:rPr>
            </w:pPr>
            <w:r>
              <w:rPr>
                <w:rFonts w:cstheme="minorHAnsi"/>
                <w:lang w:val="en-GB"/>
              </w:rPr>
              <w:t>Footnote added: “Priority ranking ranges from 1 (Low) to 5 (high) as per page 30 of the prodoc”.</w:t>
            </w:r>
          </w:p>
        </w:tc>
      </w:tr>
      <w:tr w:rsidR="0057535E" w:rsidRPr="000E2E21" w14:paraId="4C477401" w14:textId="77777777" w:rsidTr="0057535E">
        <w:trPr>
          <w:trHeight w:val="261"/>
        </w:trPr>
        <w:tc>
          <w:tcPr>
            <w:tcW w:w="901" w:type="dxa"/>
          </w:tcPr>
          <w:p w14:paraId="16242621" w14:textId="77777777" w:rsidR="0057535E" w:rsidRPr="00490C18" w:rsidRDefault="0057535E" w:rsidP="003608BA">
            <w:pPr>
              <w:suppressLineNumbers/>
              <w:jc w:val="center"/>
              <w:rPr>
                <w:rFonts w:cstheme="minorHAnsi"/>
                <w:lang w:val="en-US"/>
              </w:rPr>
            </w:pPr>
            <w:r>
              <w:rPr>
                <w:rFonts w:cstheme="minorHAnsi"/>
                <w:lang w:val="en-US"/>
              </w:rPr>
              <w:t>UNDP</w:t>
            </w:r>
          </w:p>
        </w:tc>
        <w:tc>
          <w:tcPr>
            <w:tcW w:w="440" w:type="dxa"/>
          </w:tcPr>
          <w:p w14:paraId="03D76C5A" w14:textId="77777777" w:rsidR="0057535E" w:rsidRDefault="0057535E" w:rsidP="003608BA">
            <w:pPr>
              <w:suppressLineNumbers/>
              <w:jc w:val="center"/>
              <w:rPr>
                <w:rFonts w:cstheme="minorHAnsi"/>
                <w:lang w:val="en-GB"/>
              </w:rPr>
            </w:pPr>
            <w:r>
              <w:rPr>
                <w:rFonts w:cstheme="minorHAnsi"/>
                <w:lang w:val="en-GB"/>
              </w:rPr>
              <w:t>13</w:t>
            </w:r>
          </w:p>
        </w:tc>
        <w:tc>
          <w:tcPr>
            <w:tcW w:w="1383" w:type="dxa"/>
          </w:tcPr>
          <w:p w14:paraId="7A645A2F" w14:textId="77777777" w:rsidR="0057535E" w:rsidRDefault="0057535E" w:rsidP="003608BA">
            <w:pPr>
              <w:suppressLineNumbers/>
              <w:jc w:val="center"/>
              <w:rPr>
                <w:rFonts w:cstheme="minorHAnsi"/>
                <w:lang w:val="en-GB"/>
              </w:rPr>
            </w:pPr>
            <w:r>
              <w:rPr>
                <w:rFonts w:cstheme="minorHAnsi"/>
                <w:lang w:val="en-GB"/>
              </w:rPr>
              <w:t>576</w:t>
            </w:r>
          </w:p>
        </w:tc>
        <w:tc>
          <w:tcPr>
            <w:tcW w:w="3684" w:type="dxa"/>
          </w:tcPr>
          <w:p w14:paraId="76E4C4B1" w14:textId="77777777" w:rsidR="0057535E" w:rsidRPr="00800774" w:rsidRDefault="0057535E" w:rsidP="003608BA">
            <w:pPr>
              <w:suppressLineNumbers/>
              <w:rPr>
                <w:highlight w:val="yellow"/>
                <w:lang w:val="en-US"/>
              </w:rPr>
            </w:pPr>
            <w:r w:rsidRPr="00A9425E">
              <w:rPr>
                <w:lang w:val="en-US"/>
              </w:rPr>
              <w:t>As noted above, I would suggest again</w:t>
            </w:r>
            <w:r w:rsidRPr="00A9425E">
              <w:rPr>
                <w:rStyle w:val="Refdecomentario"/>
                <w:lang w:val="en-US"/>
              </w:rPr>
              <w:t xml:space="preserve"> </w:t>
            </w:r>
            <w:r w:rsidRPr="00A9425E">
              <w:rPr>
                <w:lang w:val="en-US"/>
              </w:rPr>
              <w:t>to elaborate more on the different roles and responsibilities of partners and those engaged in the implementation including UNDP Jordan, UNDP Egypt, RFF, Egypt’s PMU, and Birdlife partners to make it clear for audience and readers of the report. I would like also to see if there is any need exists to engage UNDP Sudan, Eritrea, Ethiopia, and Djibouti to help address some of the implementation bottlenecks and risks identified in these countries.</w:t>
            </w:r>
          </w:p>
        </w:tc>
        <w:tc>
          <w:tcPr>
            <w:tcW w:w="3132" w:type="dxa"/>
          </w:tcPr>
          <w:p w14:paraId="415AB1D0" w14:textId="77777777" w:rsidR="0057535E" w:rsidRDefault="0057535E" w:rsidP="003608BA">
            <w:pPr>
              <w:suppressLineNumbers/>
              <w:jc w:val="both"/>
              <w:rPr>
                <w:lang w:val="en-GB"/>
              </w:rPr>
            </w:pPr>
            <w:r>
              <w:rPr>
                <w:rFonts w:cstheme="minorHAnsi"/>
                <w:lang w:val="en-GB"/>
              </w:rPr>
              <w:t>New paragraph has been added: “</w:t>
            </w:r>
            <w:r>
              <w:rPr>
                <w:lang w:val="en-GB"/>
              </w:rPr>
              <w:t>. The MSB Tranche II management arrangements have evolved over time. During Tranche I management arrangements consisted of UNDP Jordan as the Executing Agency for the overall regional activities with RFF/</w:t>
            </w:r>
            <w:proofErr w:type="spellStart"/>
            <w:r>
              <w:rPr>
                <w:lang w:val="en-GB"/>
              </w:rPr>
              <w:t>BirdLife</w:t>
            </w:r>
            <w:proofErr w:type="spellEnd"/>
            <w:r>
              <w:rPr>
                <w:lang w:val="en-GB"/>
              </w:rPr>
              <w:t xml:space="preserve"> and for the national activities in Jordan; UNDP Lebanon and UNDP Egypt were Executing Agencies within their respective countries with project management units in both countries. However, the RFF was responsible for reporting and in fact </w:t>
            </w:r>
            <w:proofErr w:type="spellStart"/>
            <w:r>
              <w:rPr>
                <w:lang w:val="en-GB"/>
              </w:rPr>
              <w:t>BirdLife</w:t>
            </w:r>
            <w:proofErr w:type="spellEnd"/>
            <w:r>
              <w:rPr>
                <w:lang w:val="en-GB"/>
              </w:rPr>
              <w:t xml:space="preserve"> was accountable for the whole project delivery to </w:t>
            </w:r>
            <w:r>
              <w:rPr>
                <w:lang w:val="en-GB"/>
              </w:rPr>
              <w:lastRenderedPageBreak/>
              <w:t xml:space="preserve">UNDP-GEF but had in effect execution responsibility for part of it. Tranche I Terminal Evaluation (also referred to as MTR) concluded that this arrangement prevented the project from attaining its overall goal of strengthening the RFF and mainstreaming MSB throughout the flyway. The evaluation concluded that the arrangements had </w:t>
            </w:r>
            <w:proofErr w:type="gramStart"/>
            <w:r>
              <w:rPr>
                <w:lang w:val="en-GB"/>
              </w:rPr>
              <w:t>a number of</w:t>
            </w:r>
            <w:proofErr w:type="gramEnd"/>
            <w:r>
              <w:rPr>
                <w:lang w:val="en-GB"/>
              </w:rPr>
              <w:t xml:space="preserve"> weaknesses and inefficiencies characterised as:</w:t>
            </w:r>
          </w:p>
          <w:p w14:paraId="4F64479C" w14:textId="77777777" w:rsidR="0057535E" w:rsidRDefault="0057535E" w:rsidP="003608BA">
            <w:pPr>
              <w:pStyle w:val="Prrafodelista"/>
              <w:numPr>
                <w:ilvl w:val="0"/>
                <w:numId w:val="30"/>
              </w:numPr>
              <w:suppressLineNumbers/>
              <w:jc w:val="both"/>
              <w:rPr>
                <w:lang w:val="en-GB"/>
              </w:rPr>
            </w:pPr>
            <w:r>
              <w:rPr>
                <w:lang w:val="en-GB"/>
              </w:rPr>
              <w:t xml:space="preserve">Effectively four projects operating within one </w:t>
            </w:r>
            <w:proofErr w:type="gramStart"/>
            <w:r>
              <w:rPr>
                <w:lang w:val="en-GB"/>
              </w:rPr>
              <w:t>project;</w:t>
            </w:r>
            <w:proofErr w:type="gramEnd"/>
          </w:p>
          <w:p w14:paraId="551C1DB6" w14:textId="77777777" w:rsidR="0057535E" w:rsidRDefault="0057535E" w:rsidP="003608BA">
            <w:pPr>
              <w:pStyle w:val="Prrafodelista"/>
              <w:numPr>
                <w:ilvl w:val="0"/>
                <w:numId w:val="30"/>
              </w:numPr>
              <w:suppressLineNumbers/>
              <w:jc w:val="both"/>
              <w:rPr>
                <w:lang w:val="en-GB"/>
              </w:rPr>
            </w:pPr>
            <w:r>
              <w:rPr>
                <w:lang w:val="en-GB"/>
              </w:rPr>
              <w:t xml:space="preserve">Additional reporting and accounting requirements within the </w:t>
            </w:r>
            <w:proofErr w:type="gramStart"/>
            <w:r>
              <w:rPr>
                <w:lang w:val="en-GB"/>
              </w:rPr>
              <w:t>project;</w:t>
            </w:r>
            <w:proofErr w:type="gramEnd"/>
          </w:p>
          <w:p w14:paraId="32ACBA7E" w14:textId="77777777" w:rsidR="0057535E" w:rsidRDefault="0057535E" w:rsidP="003608BA">
            <w:pPr>
              <w:pStyle w:val="Prrafodelista"/>
              <w:numPr>
                <w:ilvl w:val="0"/>
                <w:numId w:val="30"/>
              </w:numPr>
              <w:suppressLineNumbers/>
              <w:jc w:val="both"/>
              <w:rPr>
                <w:lang w:val="en-GB"/>
              </w:rPr>
            </w:pPr>
            <w:r>
              <w:rPr>
                <w:lang w:val="en-GB"/>
              </w:rPr>
              <w:t xml:space="preserve">Undermining the role and function of the </w:t>
            </w:r>
            <w:proofErr w:type="gramStart"/>
            <w:r>
              <w:rPr>
                <w:lang w:val="en-GB"/>
              </w:rPr>
              <w:t>RFF;</w:t>
            </w:r>
            <w:proofErr w:type="gramEnd"/>
          </w:p>
          <w:p w14:paraId="277B326A" w14:textId="77777777" w:rsidR="0057535E" w:rsidRDefault="0057535E" w:rsidP="003608BA">
            <w:pPr>
              <w:pStyle w:val="Prrafodelista"/>
              <w:numPr>
                <w:ilvl w:val="0"/>
                <w:numId w:val="30"/>
              </w:numPr>
              <w:suppressLineNumbers/>
              <w:jc w:val="both"/>
              <w:rPr>
                <w:lang w:val="en-GB"/>
              </w:rPr>
            </w:pPr>
            <w:r>
              <w:rPr>
                <w:lang w:val="en-GB"/>
              </w:rPr>
              <w:t xml:space="preserve">Reduced the likelihood of post project </w:t>
            </w:r>
            <w:proofErr w:type="gramStart"/>
            <w:r>
              <w:rPr>
                <w:lang w:val="en-GB"/>
              </w:rPr>
              <w:t>sustainability;</w:t>
            </w:r>
            <w:proofErr w:type="gramEnd"/>
            <w:r>
              <w:rPr>
                <w:lang w:val="en-GB"/>
              </w:rPr>
              <w:t xml:space="preserve"> </w:t>
            </w:r>
          </w:p>
          <w:p w14:paraId="3C49E0A7" w14:textId="77777777" w:rsidR="0057535E" w:rsidRDefault="0057535E" w:rsidP="003608BA">
            <w:pPr>
              <w:pStyle w:val="Prrafodelista"/>
              <w:numPr>
                <w:ilvl w:val="0"/>
                <w:numId w:val="30"/>
              </w:numPr>
              <w:suppressLineNumbers/>
              <w:jc w:val="both"/>
              <w:rPr>
                <w:lang w:val="en-GB"/>
              </w:rPr>
            </w:pPr>
            <w:r>
              <w:rPr>
                <w:lang w:val="en-GB"/>
              </w:rPr>
              <w:t>Capture of project resources for purposes weakly related to the projects focus; and</w:t>
            </w:r>
          </w:p>
          <w:p w14:paraId="793C3FD4" w14:textId="77777777" w:rsidR="0057535E" w:rsidRDefault="0057535E" w:rsidP="003608BA">
            <w:pPr>
              <w:pStyle w:val="Prrafodelista"/>
              <w:numPr>
                <w:ilvl w:val="0"/>
                <w:numId w:val="30"/>
              </w:numPr>
              <w:suppressLineNumbers/>
              <w:jc w:val="both"/>
              <w:rPr>
                <w:lang w:val="en-GB"/>
              </w:rPr>
            </w:pPr>
            <w:r>
              <w:rPr>
                <w:lang w:val="en-GB"/>
              </w:rPr>
              <w:t>National interests can override the larger strategic interests of the flyway per se.</w:t>
            </w:r>
          </w:p>
          <w:p w14:paraId="1769AE11" w14:textId="77777777" w:rsidR="0057535E" w:rsidRDefault="0057535E" w:rsidP="003608BA">
            <w:pPr>
              <w:suppressLineNumbers/>
              <w:rPr>
                <w:rFonts w:cstheme="minorHAnsi"/>
                <w:lang w:val="en-GB"/>
              </w:rPr>
            </w:pPr>
          </w:p>
        </w:tc>
      </w:tr>
      <w:tr w:rsidR="0057535E" w:rsidRPr="000E2E21" w14:paraId="51AC025C" w14:textId="77777777" w:rsidTr="0057535E">
        <w:trPr>
          <w:trHeight w:val="261"/>
        </w:trPr>
        <w:tc>
          <w:tcPr>
            <w:tcW w:w="901" w:type="dxa"/>
          </w:tcPr>
          <w:p w14:paraId="6C3A1C2F" w14:textId="77777777" w:rsidR="0057535E" w:rsidRDefault="0057535E" w:rsidP="003608BA">
            <w:pPr>
              <w:suppressLineNumbers/>
              <w:jc w:val="center"/>
              <w:rPr>
                <w:rFonts w:cstheme="minorHAnsi"/>
                <w:lang w:val="en-US"/>
              </w:rPr>
            </w:pPr>
            <w:r>
              <w:rPr>
                <w:rFonts w:cstheme="minorHAnsi"/>
                <w:lang w:val="en-US"/>
              </w:rPr>
              <w:lastRenderedPageBreak/>
              <w:t>UNDP</w:t>
            </w:r>
          </w:p>
        </w:tc>
        <w:tc>
          <w:tcPr>
            <w:tcW w:w="440" w:type="dxa"/>
          </w:tcPr>
          <w:p w14:paraId="0C581E67" w14:textId="77777777" w:rsidR="0057535E" w:rsidRDefault="0057535E" w:rsidP="003608BA">
            <w:pPr>
              <w:suppressLineNumbers/>
              <w:jc w:val="center"/>
              <w:rPr>
                <w:rFonts w:cstheme="minorHAnsi"/>
                <w:lang w:val="en-GB"/>
              </w:rPr>
            </w:pPr>
            <w:r>
              <w:rPr>
                <w:rFonts w:cstheme="minorHAnsi"/>
                <w:lang w:val="en-GB"/>
              </w:rPr>
              <w:t>14</w:t>
            </w:r>
          </w:p>
        </w:tc>
        <w:tc>
          <w:tcPr>
            <w:tcW w:w="1383" w:type="dxa"/>
          </w:tcPr>
          <w:p w14:paraId="2B931B7A" w14:textId="77777777" w:rsidR="0057535E" w:rsidRDefault="0057535E" w:rsidP="003608BA">
            <w:pPr>
              <w:suppressLineNumbers/>
              <w:jc w:val="center"/>
              <w:rPr>
                <w:rFonts w:cstheme="minorHAnsi"/>
                <w:lang w:val="en-GB"/>
              </w:rPr>
            </w:pPr>
            <w:r>
              <w:rPr>
                <w:rFonts w:cstheme="minorHAnsi"/>
                <w:lang w:val="en-GB"/>
              </w:rPr>
              <w:t>579</w:t>
            </w:r>
          </w:p>
        </w:tc>
        <w:tc>
          <w:tcPr>
            <w:tcW w:w="3684" w:type="dxa"/>
          </w:tcPr>
          <w:p w14:paraId="4591EACA" w14:textId="77777777" w:rsidR="0057535E" w:rsidRPr="00AF06C3" w:rsidRDefault="0057535E" w:rsidP="003608BA">
            <w:pPr>
              <w:suppressLineNumbers/>
              <w:rPr>
                <w:lang w:val="en-US"/>
              </w:rPr>
            </w:pPr>
            <w:proofErr w:type="gramStart"/>
            <w:r w:rsidRPr="00AF06C3">
              <w:rPr>
                <w:lang w:val="en-US"/>
              </w:rPr>
              <w:t>Wouldn’t</w:t>
            </w:r>
            <w:proofErr w:type="gramEnd"/>
            <w:r w:rsidRPr="00AF06C3">
              <w:rPr>
                <w:lang w:val="en-US"/>
              </w:rPr>
              <w:t xml:space="preserve"> describe this as t</w:t>
            </w:r>
            <w:r>
              <w:rPr>
                <w:lang w:val="en-US"/>
              </w:rPr>
              <w:t>heoretical – there is a PMU in EEAA</w:t>
            </w:r>
          </w:p>
        </w:tc>
        <w:tc>
          <w:tcPr>
            <w:tcW w:w="3132" w:type="dxa"/>
          </w:tcPr>
          <w:p w14:paraId="09E92E90" w14:textId="77777777" w:rsidR="0057535E" w:rsidRDefault="0057535E" w:rsidP="003608BA">
            <w:pPr>
              <w:suppressLineNumbers/>
              <w:rPr>
                <w:rFonts w:cstheme="minorHAnsi"/>
                <w:lang w:val="en-GB"/>
              </w:rPr>
            </w:pPr>
            <w:r>
              <w:rPr>
                <w:rFonts w:cstheme="minorHAnsi"/>
                <w:lang w:val="en-GB"/>
              </w:rPr>
              <w:t xml:space="preserve">The paragraph has been changed </w:t>
            </w:r>
            <w:proofErr w:type="gramStart"/>
            <w:r>
              <w:rPr>
                <w:rFonts w:cstheme="minorHAnsi"/>
                <w:lang w:val="en-GB"/>
              </w:rPr>
              <w:t>to ”</w:t>
            </w:r>
            <w:proofErr w:type="gramEnd"/>
            <w:r w:rsidRPr="00331841">
              <w:rPr>
                <w:lang w:val="en-US"/>
              </w:rPr>
              <w:t xml:space="preserve"> The Project is being implemented by </w:t>
            </w:r>
            <w:proofErr w:type="spellStart"/>
            <w:r w:rsidRPr="00331841">
              <w:rPr>
                <w:lang w:val="en-US"/>
              </w:rPr>
              <w:t>BirdLife</w:t>
            </w:r>
            <w:proofErr w:type="spellEnd"/>
            <w:r w:rsidRPr="00331841">
              <w:rPr>
                <w:lang w:val="en-US"/>
              </w:rPr>
              <w:t xml:space="preserve"> International for the regional component and its national partners in Lebanon, Jordan, Sudan and Ethiopia and</w:t>
            </w:r>
            <w:r>
              <w:rPr>
                <w:lang w:val="en-US"/>
              </w:rPr>
              <w:t>, the</w:t>
            </w:r>
            <w:r w:rsidRPr="00331841">
              <w:rPr>
                <w:lang w:val="en-US"/>
              </w:rPr>
              <w:t xml:space="preserve"> E</w:t>
            </w:r>
            <w:r>
              <w:rPr>
                <w:lang w:val="en-US"/>
              </w:rPr>
              <w:t xml:space="preserve">gyptian </w:t>
            </w:r>
            <w:r w:rsidRPr="00331841">
              <w:rPr>
                <w:lang w:val="en-US"/>
              </w:rPr>
              <w:t>E</w:t>
            </w:r>
            <w:r>
              <w:rPr>
                <w:lang w:val="en-US"/>
              </w:rPr>
              <w:t>nvironmental Affairs Agency (EE</w:t>
            </w:r>
            <w:r w:rsidRPr="00331841">
              <w:rPr>
                <w:lang w:val="en-US"/>
              </w:rPr>
              <w:t>AA</w:t>
            </w:r>
            <w:r>
              <w:rPr>
                <w:lang w:val="en-US"/>
              </w:rPr>
              <w:t>)</w:t>
            </w:r>
            <w:r w:rsidRPr="00331841">
              <w:rPr>
                <w:lang w:val="en-US"/>
              </w:rPr>
              <w:t xml:space="preserve"> in Egypt</w:t>
            </w:r>
            <w:r>
              <w:rPr>
                <w:lang w:val="en-US"/>
              </w:rPr>
              <w:t>”.</w:t>
            </w:r>
          </w:p>
        </w:tc>
      </w:tr>
      <w:tr w:rsidR="0057535E" w:rsidRPr="000E2E21" w14:paraId="0D2932B2" w14:textId="77777777" w:rsidTr="0057535E">
        <w:trPr>
          <w:trHeight w:val="261"/>
        </w:trPr>
        <w:tc>
          <w:tcPr>
            <w:tcW w:w="901" w:type="dxa"/>
          </w:tcPr>
          <w:p w14:paraId="4EE3582A" w14:textId="77777777" w:rsidR="0057535E" w:rsidRDefault="0057535E" w:rsidP="003608BA">
            <w:pPr>
              <w:suppressLineNumbers/>
              <w:jc w:val="center"/>
              <w:rPr>
                <w:rFonts w:cstheme="minorHAnsi"/>
                <w:lang w:val="en-US"/>
              </w:rPr>
            </w:pPr>
            <w:r>
              <w:rPr>
                <w:rFonts w:cstheme="minorHAnsi"/>
                <w:lang w:val="en-US"/>
              </w:rPr>
              <w:t>UNDP</w:t>
            </w:r>
          </w:p>
        </w:tc>
        <w:tc>
          <w:tcPr>
            <w:tcW w:w="440" w:type="dxa"/>
          </w:tcPr>
          <w:p w14:paraId="02BA2DCF" w14:textId="77777777" w:rsidR="0057535E" w:rsidRDefault="0057535E" w:rsidP="003608BA">
            <w:pPr>
              <w:suppressLineNumbers/>
              <w:jc w:val="center"/>
              <w:rPr>
                <w:rFonts w:cstheme="minorHAnsi"/>
                <w:lang w:val="en-GB"/>
              </w:rPr>
            </w:pPr>
            <w:r>
              <w:rPr>
                <w:rFonts w:cstheme="minorHAnsi"/>
                <w:lang w:val="en-GB"/>
              </w:rPr>
              <w:t>15</w:t>
            </w:r>
          </w:p>
        </w:tc>
        <w:tc>
          <w:tcPr>
            <w:tcW w:w="1383" w:type="dxa"/>
          </w:tcPr>
          <w:p w14:paraId="3B7C1CEA" w14:textId="77777777" w:rsidR="0057535E" w:rsidRDefault="0057535E" w:rsidP="003608BA">
            <w:pPr>
              <w:suppressLineNumbers/>
              <w:jc w:val="center"/>
              <w:rPr>
                <w:rFonts w:cstheme="minorHAnsi"/>
                <w:lang w:val="en-GB"/>
              </w:rPr>
            </w:pPr>
            <w:r>
              <w:rPr>
                <w:rFonts w:cstheme="minorHAnsi"/>
                <w:lang w:val="en-GB"/>
              </w:rPr>
              <w:t>583</w:t>
            </w:r>
          </w:p>
        </w:tc>
        <w:tc>
          <w:tcPr>
            <w:tcW w:w="3684" w:type="dxa"/>
          </w:tcPr>
          <w:p w14:paraId="236E1820" w14:textId="77777777" w:rsidR="0057535E" w:rsidRPr="00AF06C3" w:rsidRDefault="0057535E" w:rsidP="003608BA">
            <w:pPr>
              <w:suppressLineNumbers/>
              <w:rPr>
                <w:lang w:val="en-US"/>
              </w:rPr>
            </w:pPr>
            <w:r>
              <w:rPr>
                <w:lang w:val="en-US"/>
              </w:rPr>
              <w:t xml:space="preserve">This is interesting and would be </w:t>
            </w:r>
            <w:proofErr w:type="gramStart"/>
            <w:r>
              <w:rPr>
                <w:lang w:val="en-US"/>
              </w:rPr>
              <w:t>very useful</w:t>
            </w:r>
            <w:proofErr w:type="gramEnd"/>
            <w:r>
              <w:rPr>
                <w:lang w:val="en-US"/>
              </w:rPr>
              <w:t xml:space="preserve"> to elaborate more why this arrangement proved to work fine?</w:t>
            </w:r>
          </w:p>
        </w:tc>
        <w:tc>
          <w:tcPr>
            <w:tcW w:w="3132" w:type="dxa"/>
          </w:tcPr>
          <w:p w14:paraId="51A0494F" w14:textId="77777777" w:rsidR="0057535E" w:rsidRDefault="0057535E" w:rsidP="003608BA">
            <w:pPr>
              <w:suppressLineNumbers/>
              <w:rPr>
                <w:rFonts w:cstheme="minorHAnsi"/>
                <w:lang w:val="en-GB"/>
              </w:rPr>
            </w:pPr>
            <w:r>
              <w:rPr>
                <w:rFonts w:cstheme="minorHAnsi"/>
                <w:lang w:val="en-GB"/>
              </w:rPr>
              <w:t>New paragraph has been added: “</w:t>
            </w:r>
            <w:r>
              <w:rPr>
                <w:lang w:val="en-US"/>
              </w:rPr>
              <w:t xml:space="preserve">There are two aspects to the projects execution; </w:t>
            </w:r>
            <w:proofErr w:type="gramStart"/>
            <w:r>
              <w:rPr>
                <w:lang w:val="en-US"/>
              </w:rPr>
              <w:t>firstly</w:t>
            </w:r>
            <w:proofErr w:type="gramEnd"/>
            <w:r>
              <w:rPr>
                <w:lang w:val="en-US"/>
              </w:rPr>
              <w:t xml:space="preserve"> with the execution of the RFF and secondly with the execution of the national activities (e.g. the vehicles). The RFF and regional </w:t>
            </w:r>
            <w:r>
              <w:rPr>
                <w:lang w:val="en-US"/>
              </w:rPr>
              <w:lastRenderedPageBreak/>
              <w:t xml:space="preserve">coordination component are through NGO execution modality, through </w:t>
            </w:r>
            <w:proofErr w:type="spellStart"/>
            <w:r>
              <w:rPr>
                <w:lang w:val="en-US"/>
              </w:rPr>
              <w:t>BirdLife</w:t>
            </w:r>
            <w:proofErr w:type="spellEnd"/>
            <w:r>
              <w:rPr>
                <w:lang w:val="en-US"/>
              </w:rPr>
              <w:t xml:space="preserve"> International with the RFF acting as the PMU for the entire project although </w:t>
            </w:r>
            <w:proofErr w:type="gramStart"/>
            <w:r>
              <w:rPr>
                <w:lang w:val="en-US"/>
              </w:rPr>
              <w:t>in reality it</w:t>
            </w:r>
            <w:proofErr w:type="gramEnd"/>
            <w:r>
              <w:rPr>
                <w:lang w:val="en-US"/>
              </w:rPr>
              <w:t xml:space="preserve"> is not.  The RFF/PMU and </w:t>
            </w:r>
            <w:proofErr w:type="spellStart"/>
            <w:r>
              <w:rPr>
                <w:lang w:val="en-US"/>
              </w:rPr>
              <w:t>BirdLife</w:t>
            </w:r>
            <w:proofErr w:type="spellEnd"/>
            <w:r>
              <w:rPr>
                <w:lang w:val="en-US"/>
              </w:rPr>
              <w:t xml:space="preserve"> International report and account directly to the executing agency (UNDP Jordan). Jordan has national NGO execution modality as well through the national </w:t>
            </w:r>
            <w:proofErr w:type="spellStart"/>
            <w:r>
              <w:rPr>
                <w:lang w:val="en-US"/>
              </w:rPr>
              <w:t>BirdLife</w:t>
            </w:r>
            <w:proofErr w:type="spellEnd"/>
            <w:r>
              <w:rPr>
                <w:lang w:val="en-US"/>
              </w:rPr>
              <w:t xml:space="preserve"> partner, the Royal Society for the Conservation of Nature (RSCN). RSCN reports directly to the Steering Committee comprised of UNDP Jordan, Government Representatives as well as RFF Coordinator. Ethiopia, </w:t>
            </w:r>
            <w:proofErr w:type="gramStart"/>
            <w:r>
              <w:rPr>
                <w:lang w:val="en-US"/>
              </w:rPr>
              <w:t>Sudan</w:t>
            </w:r>
            <w:proofErr w:type="gramEnd"/>
            <w:r>
              <w:rPr>
                <w:lang w:val="en-US"/>
              </w:rPr>
              <w:t xml:space="preserve"> and Lebanon have national NGO execution modality as well through </w:t>
            </w:r>
            <w:proofErr w:type="spellStart"/>
            <w:r>
              <w:rPr>
                <w:lang w:val="en-US"/>
              </w:rPr>
              <w:t>BirdLife</w:t>
            </w:r>
            <w:proofErr w:type="spellEnd"/>
            <w:r>
              <w:rPr>
                <w:lang w:val="en-US"/>
              </w:rPr>
              <w:t xml:space="preserve"> International local partners, namely, Ethiopian Wildlife and Natural History Society (EWNHS), Sudanese Wildlife Society (SWS) and Society for the Protection of Nature in Lebanon (SPNL) who report to RFF.  The situation is different in Egypt. As indicated previously, the country has national Execution modality through the Egyptian Environmental Affairs Agency (EEAA) with a national PMU nested in the Nature Conservation Sector reporting directly to UNDP Egypt.”</w:t>
            </w:r>
          </w:p>
        </w:tc>
      </w:tr>
      <w:tr w:rsidR="0057535E" w:rsidRPr="000E2E21" w14:paraId="5C0C261F" w14:textId="77777777" w:rsidTr="0057535E">
        <w:trPr>
          <w:trHeight w:val="261"/>
        </w:trPr>
        <w:tc>
          <w:tcPr>
            <w:tcW w:w="901" w:type="dxa"/>
          </w:tcPr>
          <w:p w14:paraId="008A85B9" w14:textId="77777777" w:rsidR="0057535E" w:rsidRDefault="0057535E" w:rsidP="003608BA">
            <w:pPr>
              <w:suppressLineNumbers/>
              <w:jc w:val="center"/>
              <w:rPr>
                <w:rFonts w:cstheme="minorHAnsi"/>
                <w:lang w:val="en-US"/>
              </w:rPr>
            </w:pPr>
            <w:r>
              <w:rPr>
                <w:rFonts w:cstheme="minorHAnsi"/>
                <w:lang w:val="en-US"/>
              </w:rPr>
              <w:lastRenderedPageBreak/>
              <w:t>UNDP</w:t>
            </w:r>
          </w:p>
        </w:tc>
        <w:tc>
          <w:tcPr>
            <w:tcW w:w="440" w:type="dxa"/>
          </w:tcPr>
          <w:p w14:paraId="5D38C061" w14:textId="77777777" w:rsidR="0057535E" w:rsidRDefault="0057535E" w:rsidP="003608BA">
            <w:pPr>
              <w:suppressLineNumbers/>
              <w:jc w:val="center"/>
              <w:rPr>
                <w:rFonts w:cstheme="minorHAnsi"/>
                <w:lang w:val="en-GB"/>
              </w:rPr>
            </w:pPr>
            <w:r>
              <w:rPr>
                <w:rFonts w:cstheme="minorHAnsi"/>
                <w:lang w:val="en-GB"/>
              </w:rPr>
              <w:t>16</w:t>
            </w:r>
          </w:p>
        </w:tc>
        <w:tc>
          <w:tcPr>
            <w:tcW w:w="1383" w:type="dxa"/>
          </w:tcPr>
          <w:p w14:paraId="65392F97" w14:textId="77777777" w:rsidR="0057535E" w:rsidRDefault="0057535E" w:rsidP="003608BA">
            <w:pPr>
              <w:suppressLineNumbers/>
              <w:jc w:val="center"/>
              <w:rPr>
                <w:rFonts w:cstheme="minorHAnsi"/>
                <w:lang w:val="en-GB"/>
              </w:rPr>
            </w:pPr>
            <w:r>
              <w:rPr>
                <w:rFonts w:cstheme="minorHAnsi"/>
                <w:lang w:val="en-GB"/>
              </w:rPr>
              <w:t>616</w:t>
            </w:r>
          </w:p>
        </w:tc>
        <w:tc>
          <w:tcPr>
            <w:tcW w:w="3684" w:type="dxa"/>
          </w:tcPr>
          <w:p w14:paraId="5DE39DCD" w14:textId="77777777" w:rsidR="0057535E" w:rsidRDefault="0057535E" w:rsidP="003608BA">
            <w:pPr>
              <w:suppressLineNumbers/>
              <w:rPr>
                <w:lang w:val="en-US"/>
              </w:rPr>
            </w:pPr>
            <w:r>
              <w:rPr>
                <w:lang w:val="en-US"/>
              </w:rPr>
              <w:t>Please clarify who is executing and who is implementing</w:t>
            </w:r>
          </w:p>
        </w:tc>
        <w:tc>
          <w:tcPr>
            <w:tcW w:w="3132" w:type="dxa"/>
          </w:tcPr>
          <w:p w14:paraId="0029BB89" w14:textId="77777777" w:rsidR="0057535E" w:rsidRDefault="0057535E" w:rsidP="003608BA">
            <w:pPr>
              <w:suppressLineNumbers/>
              <w:rPr>
                <w:rFonts w:cstheme="minorHAnsi"/>
                <w:lang w:val="en-GB"/>
              </w:rPr>
            </w:pPr>
            <w:r>
              <w:rPr>
                <w:rFonts w:cstheme="minorHAnsi"/>
                <w:lang w:val="en-GB"/>
              </w:rPr>
              <w:t xml:space="preserve">Text corrected to: </w:t>
            </w:r>
            <w:proofErr w:type="gramStart"/>
            <w:r>
              <w:rPr>
                <w:rFonts w:cstheme="minorHAnsi"/>
                <w:lang w:val="en-GB"/>
              </w:rPr>
              <w:t xml:space="preserve">“ </w:t>
            </w:r>
            <w:proofErr w:type="spellStart"/>
            <w:r>
              <w:rPr>
                <w:rFonts w:cstheme="minorHAnsi"/>
                <w:lang w:val="en-GB"/>
              </w:rPr>
              <w:t>BirdLife</w:t>
            </w:r>
            <w:proofErr w:type="spellEnd"/>
            <w:proofErr w:type="gramEnd"/>
            <w:r>
              <w:rPr>
                <w:rFonts w:cstheme="minorHAnsi"/>
                <w:lang w:val="en-GB"/>
              </w:rPr>
              <w:t xml:space="preserve"> International as Implementing Partner and UNDP as Executing Agency.</w:t>
            </w:r>
          </w:p>
        </w:tc>
      </w:tr>
      <w:tr w:rsidR="0057535E" w:rsidRPr="000E2E21" w14:paraId="393D96C0" w14:textId="77777777" w:rsidTr="0057535E">
        <w:trPr>
          <w:trHeight w:val="261"/>
        </w:trPr>
        <w:tc>
          <w:tcPr>
            <w:tcW w:w="901" w:type="dxa"/>
          </w:tcPr>
          <w:p w14:paraId="591F6BAC" w14:textId="77777777" w:rsidR="0057535E" w:rsidRDefault="0057535E" w:rsidP="003608BA">
            <w:pPr>
              <w:suppressLineNumbers/>
              <w:jc w:val="center"/>
              <w:rPr>
                <w:rFonts w:cstheme="minorHAnsi"/>
                <w:lang w:val="en-US"/>
              </w:rPr>
            </w:pPr>
            <w:r>
              <w:rPr>
                <w:rFonts w:cstheme="minorHAnsi"/>
                <w:lang w:val="en-US"/>
              </w:rPr>
              <w:t>UNDP</w:t>
            </w:r>
          </w:p>
        </w:tc>
        <w:tc>
          <w:tcPr>
            <w:tcW w:w="440" w:type="dxa"/>
          </w:tcPr>
          <w:p w14:paraId="257289BE" w14:textId="77777777" w:rsidR="0057535E" w:rsidRDefault="0057535E" w:rsidP="003608BA">
            <w:pPr>
              <w:suppressLineNumbers/>
              <w:jc w:val="center"/>
              <w:rPr>
                <w:rFonts w:cstheme="minorHAnsi"/>
                <w:lang w:val="en-GB"/>
              </w:rPr>
            </w:pPr>
            <w:r>
              <w:rPr>
                <w:rFonts w:cstheme="minorHAnsi"/>
                <w:lang w:val="en-GB"/>
              </w:rPr>
              <w:t>17</w:t>
            </w:r>
          </w:p>
        </w:tc>
        <w:tc>
          <w:tcPr>
            <w:tcW w:w="1383" w:type="dxa"/>
          </w:tcPr>
          <w:p w14:paraId="361AF2D9" w14:textId="77777777" w:rsidR="0057535E" w:rsidRDefault="0057535E" w:rsidP="003608BA">
            <w:pPr>
              <w:suppressLineNumbers/>
              <w:jc w:val="center"/>
              <w:rPr>
                <w:rFonts w:cstheme="minorHAnsi"/>
                <w:lang w:val="en-GB"/>
              </w:rPr>
            </w:pPr>
            <w:r>
              <w:rPr>
                <w:rFonts w:cstheme="minorHAnsi"/>
                <w:lang w:val="en-GB"/>
              </w:rPr>
              <w:t>682</w:t>
            </w:r>
          </w:p>
        </w:tc>
        <w:tc>
          <w:tcPr>
            <w:tcW w:w="3684" w:type="dxa"/>
          </w:tcPr>
          <w:p w14:paraId="42E34AD8" w14:textId="77777777" w:rsidR="0057535E" w:rsidRDefault="0057535E" w:rsidP="003608BA">
            <w:pPr>
              <w:suppressLineNumbers/>
              <w:rPr>
                <w:lang w:val="en-US"/>
              </w:rPr>
            </w:pPr>
            <w:r w:rsidRPr="00EC0ADC">
              <w:rPr>
                <w:lang w:val="en-US"/>
              </w:rPr>
              <w:t xml:space="preserve">Please clarify </w:t>
            </w:r>
            <w:proofErr w:type="spellStart"/>
            <w:r w:rsidRPr="00EC0ADC">
              <w:rPr>
                <w:lang w:val="en-US"/>
              </w:rPr>
              <w:t>whta</w:t>
            </w:r>
            <w:proofErr w:type="spellEnd"/>
            <w:r w:rsidRPr="00EC0ADC">
              <w:rPr>
                <w:lang w:val="en-US"/>
              </w:rPr>
              <w:t xml:space="preserve"> are the roles of </w:t>
            </w:r>
            <w:r>
              <w:rPr>
                <w:lang w:val="en-US"/>
              </w:rPr>
              <w:t>Nature Conservation Sector (NCS) and</w:t>
            </w:r>
            <w:r w:rsidRPr="00331841">
              <w:rPr>
                <w:lang w:val="en-US"/>
              </w:rPr>
              <w:t xml:space="preserve"> E</w:t>
            </w:r>
            <w:r>
              <w:rPr>
                <w:lang w:val="en-US"/>
              </w:rPr>
              <w:t xml:space="preserve">gyptian </w:t>
            </w:r>
            <w:r w:rsidRPr="00331841">
              <w:rPr>
                <w:lang w:val="en-US"/>
              </w:rPr>
              <w:t>E</w:t>
            </w:r>
            <w:r>
              <w:rPr>
                <w:lang w:val="en-US"/>
              </w:rPr>
              <w:t>nvironmental Affairs Agency (EE</w:t>
            </w:r>
            <w:r w:rsidRPr="00331841">
              <w:rPr>
                <w:lang w:val="en-US"/>
              </w:rPr>
              <w:t>AA</w:t>
            </w:r>
            <w:r>
              <w:rPr>
                <w:lang w:val="en-US"/>
              </w:rPr>
              <w:t>)</w:t>
            </w:r>
            <w:r w:rsidRPr="00331841">
              <w:rPr>
                <w:lang w:val="en-US"/>
              </w:rPr>
              <w:t xml:space="preserve"> in Egypt</w:t>
            </w:r>
            <w:r>
              <w:rPr>
                <w:lang w:val="en-US"/>
              </w:rPr>
              <w:t xml:space="preserve"> as outlined in par 3.4</w:t>
            </w:r>
          </w:p>
        </w:tc>
        <w:tc>
          <w:tcPr>
            <w:tcW w:w="3132" w:type="dxa"/>
          </w:tcPr>
          <w:p w14:paraId="24BB1C68" w14:textId="77777777" w:rsidR="0057535E" w:rsidRDefault="0057535E" w:rsidP="003608BA">
            <w:pPr>
              <w:suppressLineNumbers/>
              <w:rPr>
                <w:rFonts w:cstheme="minorHAnsi"/>
                <w:lang w:val="en-GB"/>
              </w:rPr>
            </w:pPr>
            <w:r>
              <w:rPr>
                <w:rFonts w:cstheme="minorHAnsi"/>
                <w:lang w:val="en-GB"/>
              </w:rPr>
              <w:t>Corrected and developed further in previous paragraphs.</w:t>
            </w:r>
          </w:p>
        </w:tc>
      </w:tr>
      <w:tr w:rsidR="0057535E" w:rsidRPr="000E2E21" w14:paraId="0CE7EA7F" w14:textId="77777777" w:rsidTr="0057535E">
        <w:trPr>
          <w:trHeight w:val="261"/>
        </w:trPr>
        <w:tc>
          <w:tcPr>
            <w:tcW w:w="901" w:type="dxa"/>
          </w:tcPr>
          <w:p w14:paraId="0ACD1CD8" w14:textId="77777777" w:rsidR="0057535E" w:rsidRDefault="0057535E" w:rsidP="003608BA">
            <w:pPr>
              <w:suppressLineNumbers/>
              <w:jc w:val="center"/>
              <w:rPr>
                <w:rFonts w:cstheme="minorHAnsi"/>
                <w:lang w:val="en-US"/>
              </w:rPr>
            </w:pPr>
            <w:r>
              <w:rPr>
                <w:rFonts w:cstheme="minorHAnsi"/>
                <w:lang w:val="en-US"/>
              </w:rPr>
              <w:t>UNDP</w:t>
            </w:r>
          </w:p>
        </w:tc>
        <w:tc>
          <w:tcPr>
            <w:tcW w:w="440" w:type="dxa"/>
          </w:tcPr>
          <w:p w14:paraId="79D83CD1" w14:textId="77777777" w:rsidR="0057535E" w:rsidRDefault="0057535E" w:rsidP="003608BA">
            <w:pPr>
              <w:suppressLineNumbers/>
              <w:jc w:val="center"/>
              <w:rPr>
                <w:rFonts w:cstheme="minorHAnsi"/>
                <w:lang w:val="en-GB"/>
              </w:rPr>
            </w:pPr>
            <w:r>
              <w:rPr>
                <w:rFonts w:cstheme="minorHAnsi"/>
                <w:lang w:val="en-GB"/>
              </w:rPr>
              <w:t>18</w:t>
            </w:r>
          </w:p>
        </w:tc>
        <w:tc>
          <w:tcPr>
            <w:tcW w:w="1383" w:type="dxa"/>
          </w:tcPr>
          <w:p w14:paraId="77A22086" w14:textId="77777777" w:rsidR="0057535E" w:rsidRDefault="0057535E" w:rsidP="003608BA">
            <w:pPr>
              <w:suppressLineNumbers/>
              <w:jc w:val="center"/>
              <w:rPr>
                <w:rFonts w:cstheme="minorHAnsi"/>
                <w:lang w:val="en-GB"/>
              </w:rPr>
            </w:pPr>
            <w:r>
              <w:rPr>
                <w:rFonts w:cstheme="minorHAnsi"/>
                <w:lang w:val="en-GB"/>
              </w:rPr>
              <w:t>742</w:t>
            </w:r>
          </w:p>
        </w:tc>
        <w:tc>
          <w:tcPr>
            <w:tcW w:w="3684" w:type="dxa"/>
          </w:tcPr>
          <w:p w14:paraId="21C6A599" w14:textId="77777777" w:rsidR="0057535E" w:rsidRPr="00EC0ADC" w:rsidRDefault="0057535E" w:rsidP="003608BA">
            <w:pPr>
              <w:suppressLineNumbers/>
              <w:rPr>
                <w:lang w:val="en-US"/>
              </w:rPr>
            </w:pPr>
            <w:r w:rsidRPr="00EC0ADC">
              <w:rPr>
                <w:lang w:val="en-US"/>
              </w:rPr>
              <w:t xml:space="preserve">It </w:t>
            </w:r>
            <w:proofErr w:type="gramStart"/>
            <w:r w:rsidRPr="00EC0ADC">
              <w:rPr>
                <w:lang w:val="en-US"/>
              </w:rPr>
              <w:t>wasn’t</w:t>
            </w:r>
            <w:proofErr w:type="gramEnd"/>
            <w:r w:rsidRPr="00EC0ADC">
              <w:rPr>
                <w:lang w:val="en-US"/>
              </w:rPr>
              <w:t xml:space="preserve"> the formulation process but the review and particularly approval process within GEF and UNDP that </w:t>
            </w:r>
            <w:r w:rsidRPr="00EC0ADC">
              <w:rPr>
                <w:lang w:val="en-US"/>
              </w:rPr>
              <w:lastRenderedPageBreak/>
              <w:t xml:space="preserve">took the time, complicated by uncertainties regarding applicable GEF cycle, that it was treated as a new Project rather than two stage single Project. Some weaknesses in the initial Pro Doc were partly to blame. Yves at UNDP/GEF could elaborate on the issues and what lessons might be learnt.  </w:t>
            </w:r>
          </w:p>
        </w:tc>
        <w:tc>
          <w:tcPr>
            <w:tcW w:w="3132" w:type="dxa"/>
          </w:tcPr>
          <w:p w14:paraId="5CCBAE3B" w14:textId="77777777" w:rsidR="0057535E" w:rsidRDefault="0057535E" w:rsidP="003608BA">
            <w:pPr>
              <w:suppressLineNumbers/>
              <w:rPr>
                <w:rFonts w:cstheme="minorHAnsi"/>
                <w:lang w:val="en-GB"/>
              </w:rPr>
            </w:pPr>
            <w:r>
              <w:rPr>
                <w:rFonts w:cstheme="minorHAnsi"/>
                <w:lang w:val="en-GB"/>
              </w:rPr>
              <w:lastRenderedPageBreak/>
              <w:t xml:space="preserve">Paragraph changed to “the evaluator estimates that the formulation and approval </w:t>
            </w:r>
            <w:r>
              <w:rPr>
                <w:rFonts w:cstheme="minorHAnsi"/>
                <w:lang w:val="en-GB"/>
              </w:rPr>
              <w:lastRenderedPageBreak/>
              <w:t>process has taken a considerable amount of time”</w:t>
            </w:r>
          </w:p>
        </w:tc>
      </w:tr>
      <w:tr w:rsidR="0057535E" w:rsidRPr="000E2E21" w14:paraId="763BC4B8" w14:textId="77777777" w:rsidTr="0057535E">
        <w:trPr>
          <w:trHeight w:val="261"/>
        </w:trPr>
        <w:tc>
          <w:tcPr>
            <w:tcW w:w="901" w:type="dxa"/>
          </w:tcPr>
          <w:p w14:paraId="381BD48B" w14:textId="77777777" w:rsidR="0057535E" w:rsidRDefault="0057535E" w:rsidP="003608BA">
            <w:pPr>
              <w:suppressLineNumbers/>
              <w:jc w:val="center"/>
              <w:rPr>
                <w:rFonts w:cstheme="minorHAnsi"/>
                <w:lang w:val="en-US"/>
              </w:rPr>
            </w:pPr>
            <w:r>
              <w:rPr>
                <w:rFonts w:cstheme="minorHAnsi"/>
                <w:lang w:val="en-US"/>
              </w:rPr>
              <w:lastRenderedPageBreak/>
              <w:t>UNDP</w:t>
            </w:r>
          </w:p>
        </w:tc>
        <w:tc>
          <w:tcPr>
            <w:tcW w:w="440" w:type="dxa"/>
          </w:tcPr>
          <w:p w14:paraId="1EB59A23" w14:textId="77777777" w:rsidR="0057535E" w:rsidRDefault="0057535E" w:rsidP="003608BA">
            <w:pPr>
              <w:suppressLineNumbers/>
              <w:jc w:val="center"/>
              <w:rPr>
                <w:rFonts w:cstheme="minorHAnsi"/>
                <w:lang w:val="en-GB"/>
              </w:rPr>
            </w:pPr>
            <w:r>
              <w:rPr>
                <w:rFonts w:cstheme="minorHAnsi"/>
                <w:lang w:val="en-GB"/>
              </w:rPr>
              <w:t>19</w:t>
            </w:r>
          </w:p>
        </w:tc>
        <w:tc>
          <w:tcPr>
            <w:tcW w:w="1383" w:type="dxa"/>
          </w:tcPr>
          <w:p w14:paraId="37E6E8B0" w14:textId="77777777" w:rsidR="0057535E" w:rsidRDefault="0057535E" w:rsidP="003608BA">
            <w:pPr>
              <w:suppressLineNumbers/>
              <w:jc w:val="center"/>
              <w:rPr>
                <w:rFonts w:cstheme="minorHAnsi"/>
                <w:lang w:val="en-GB"/>
              </w:rPr>
            </w:pPr>
            <w:r>
              <w:rPr>
                <w:rFonts w:cstheme="minorHAnsi"/>
                <w:lang w:val="en-GB"/>
              </w:rPr>
              <w:t>774</w:t>
            </w:r>
          </w:p>
        </w:tc>
        <w:tc>
          <w:tcPr>
            <w:tcW w:w="3684" w:type="dxa"/>
          </w:tcPr>
          <w:p w14:paraId="307975B7" w14:textId="77777777" w:rsidR="0057535E" w:rsidRPr="00EC0ADC" w:rsidRDefault="0057535E" w:rsidP="003608BA">
            <w:pPr>
              <w:suppressLineNumbers/>
              <w:rPr>
                <w:lang w:val="en-US"/>
              </w:rPr>
            </w:pPr>
            <w:r>
              <w:rPr>
                <w:lang w:val="en-US"/>
              </w:rPr>
              <w:t>Can you elaborate more on this conclusion being effective?</w:t>
            </w:r>
          </w:p>
        </w:tc>
        <w:tc>
          <w:tcPr>
            <w:tcW w:w="3132" w:type="dxa"/>
          </w:tcPr>
          <w:p w14:paraId="3EA5B5C9" w14:textId="77777777" w:rsidR="0057535E" w:rsidRDefault="0057535E" w:rsidP="003608BA">
            <w:pPr>
              <w:suppressLineNumbers/>
              <w:rPr>
                <w:rFonts w:cstheme="minorHAnsi"/>
                <w:lang w:val="en-GB"/>
              </w:rPr>
            </w:pPr>
            <w:r>
              <w:rPr>
                <w:rFonts w:cstheme="minorHAnsi"/>
                <w:lang w:val="en-GB"/>
              </w:rPr>
              <w:t>New paragraph included “</w:t>
            </w:r>
            <w:r>
              <w:rPr>
                <w:lang w:val="en-US"/>
              </w:rPr>
              <w:t>As can be observed on table 9, the intervention logic is showing results. Through the MSB project during its two tranches, MSB conservation objectives are being mainstreamed in flyway countries strengthening partners capacities, raising awareness, and developing interesting tools to replicate good practices. This translates into policy and regulations affecting most sectors as well as interesting replicable projects”</w:t>
            </w:r>
          </w:p>
        </w:tc>
      </w:tr>
      <w:tr w:rsidR="0057535E" w:rsidRPr="000E2E21" w14:paraId="5EA4ECB2" w14:textId="77777777" w:rsidTr="0057535E">
        <w:trPr>
          <w:trHeight w:val="261"/>
        </w:trPr>
        <w:tc>
          <w:tcPr>
            <w:tcW w:w="901" w:type="dxa"/>
          </w:tcPr>
          <w:p w14:paraId="6DF6CBD7" w14:textId="77777777" w:rsidR="0057535E" w:rsidRDefault="0057535E" w:rsidP="003608BA">
            <w:pPr>
              <w:suppressLineNumbers/>
              <w:jc w:val="center"/>
              <w:rPr>
                <w:rFonts w:cstheme="minorHAnsi"/>
                <w:lang w:val="en-US"/>
              </w:rPr>
            </w:pPr>
            <w:r>
              <w:rPr>
                <w:rFonts w:cstheme="minorHAnsi"/>
                <w:lang w:val="en-US"/>
              </w:rPr>
              <w:t>UNDP</w:t>
            </w:r>
          </w:p>
        </w:tc>
        <w:tc>
          <w:tcPr>
            <w:tcW w:w="440" w:type="dxa"/>
          </w:tcPr>
          <w:p w14:paraId="2FF6E0D5" w14:textId="77777777" w:rsidR="0057535E" w:rsidRDefault="0057535E" w:rsidP="003608BA">
            <w:pPr>
              <w:suppressLineNumbers/>
              <w:jc w:val="center"/>
              <w:rPr>
                <w:rFonts w:cstheme="minorHAnsi"/>
                <w:lang w:val="en-GB"/>
              </w:rPr>
            </w:pPr>
            <w:r>
              <w:rPr>
                <w:rFonts w:cstheme="minorHAnsi"/>
                <w:lang w:val="en-GB"/>
              </w:rPr>
              <w:t>20</w:t>
            </w:r>
          </w:p>
        </w:tc>
        <w:tc>
          <w:tcPr>
            <w:tcW w:w="1383" w:type="dxa"/>
          </w:tcPr>
          <w:p w14:paraId="2D1C0A3F" w14:textId="77777777" w:rsidR="0057535E" w:rsidRDefault="0057535E" w:rsidP="003608BA">
            <w:pPr>
              <w:suppressLineNumbers/>
              <w:jc w:val="center"/>
              <w:rPr>
                <w:rFonts w:cstheme="minorHAnsi"/>
                <w:lang w:val="en-GB"/>
              </w:rPr>
            </w:pPr>
            <w:r>
              <w:rPr>
                <w:rFonts w:cstheme="minorHAnsi"/>
                <w:lang w:val="en-GB"/>
              </w:rPr>
              <w:t>782</w:t>
            </w:r>
          </w:p>
        </w:tc>
        <w:tc>
          <w:tcPr>
            <w:tcW w:w="3684" w:type="dxa"/>
          </w:tcPr>
          <w:p w14:paraId="27C1D593" w14:textId="77777777" w:rsidR="0057535E" w:rsidRDefault="0057535E" w:rsidP="003608BA">
            <w:pPr>
              <w:suppressLineNumbers/>
              <w:rPr>
                <w:lang w:val="en-US"/>
              </w:rPr>
            </w:pPr>
            <w:r>
              <w:rPr>
                <w:lang w:val="en-US"/>
              </w:rPr>
              <w:t>Please explain a bit why MSB mainstreaming in these two sectors is difficult</w:t>
            </w:r>
          </w:p>
        </w:tc>
        <w:tc>
          <w:tcPr>
            <w:tcW w:w="3132" w:type="dxa"/>
          </w:tcPr>
          <w:p w14:paraId="522B3534" w14:textId="77777777" w:rsidR="0057535E" w:rsidRDefault="0057535E" w:rsidP="003608BA">
            <w:pPr>
              <w:suppressLineNumbers/>
              <w:rPr>
                <w:rFonts w:cstheme="minorHAnsi"/>
                <w:lang w:val="en-GB"/>
              </w:rPr>
            </w:pPr>
            <w:r>
              <w:rPr>
                <w:rFonts w:cstheme="minorHAnsi"/>
                <w:lang w:val="en-GB"/>
              </w:rPr>
              <w:t>Text added “</w:t>
            </w:r>
            <w:r>
              <w:rPr>
                <w:lang w:val="en-US"/>
              </w:rPr>
              <w:t>Agriculture in the flyway and most countries is the foundation of their economy (</w:t>
            </w:r>
            <w:proofErr w:type="spellStart"/>
            <w:r>
              <w:rPr>
                <w:lang w:val="en-US"/>
              </w:rPr>
              <w:t>ie</w:t>
            </w:r>
            <w:proofErr w:type="spellEnd"/>
            <w:r>
              <w:rPr>
                <w:lang w:val="en-US"/>
              </w:rPr>
              <w:t>. In Ethiopia accounting for half of gross domestic product (GDP), 83.9% of exports and 80% of total employment and 39% in Sudan) and we see strong Government incentives and policies to increase yields and production. Hunting, on the other hand, is a very traditional sector. Information gathered through interviews indicates that it has taken the project quite some time to gain hunters trust and it is proving to be a slow process.”</w:t>
            </w:r>
          </w:p>
        </w:tc>
      </w:tr>
      <w:tr w:rsidR="0057535E" w:rsidRPr="000E2E21" w14:paraId="01F29E5B" w14:textId="77777777" w:rsidTr="0057535E">
        <w:trPr>
          <w:trHeight w:val="261"/>
        </w:trPr>
        <w:tc>
          <w:tcPr>
            <w:tcW w:w="901" w:type="dxa"/>
          </w:tcPr>
          <w:p w14:paraId="78195C93" w14:textId="77777777" w:rsidR="0057535E" w:rsidRDefault="0057535E" w:rsidP="003608BA">
            <w:pPr>
              <w:suppressLineNumbers/>
              <w:jc w:val="center"/>
              <w:rPr>
                <w:rFonts w:cstheme="minorHAnsi"/>
                <w:lang w:val="en-US"/>
              </w:rPr>
            </w:pPr>
            <w:r>
              <w:rPr>
                <w:rFonts w:cstheme="minorHAnsi"/>
                <w:lang w:val="en-US"/>
              </w:rPr>
              <w:t>UNDP</w:t>
            </w:r>
          </w:p>
        </w:tc>
        <w:tc>
          <w:tcPr>
            <w:tcW w:w="440" w:type="dxa"/>
          </w:tcPr>
          <w:p w14:paraId="00017389" w14:textId="77777777" w:rsidR="0057535E" w:rsidRDefault="0057535E" w:rsidP="003608BA">
            <w:pPr>
              <w:suppressLineNumbers/>
              <w:jc w:val="center"/>
              <w:rPr>
                <w:rFonts w:cstheme="minorHAnsi"/>
                <w:lang w:val="en-GB"/>
              </w:rPr>
            </w:pPr>
            <w:r>
              <w:rPr>
                <w:rFonts w:cstheme="minorHAnsi"/>
                <w:lang w:val="en-GB"/>
              </w:rPr>
              <w:t>21</w:t>
            </w:r>
          </w:p>
        </w:tc>
        <w:tc>
          <w:tcPr>
            <w:tcW w:w="1383" w:type="dxa"/>
          </w:tcPr>
          <w:p w14:paraId="52B9F342" w14:textId="77777777" w:rsidR="0057535E" w:rsidRDefault="0057535E" w:rsidP="003608BA">
            <w:pPr>
              <w:suppressLineNumbers/>
              <w:jc w:val="center"/>
              <w:rPr>
                <w:rFonts w:cstheme="minorHAnsi"/>
                <w:lang w:val="en-GB"/>
              </w:rPr>
            </w:pPr>
            <w:r>
              <w:rPr>
                <w:rFonts w:cstheme="minorHAnsi"/>
                <w:lang w:val="en-GB"/>
              </w:rPr>
              <w:t>788</w:t>
            </w:r>
          </w:p>
        </w:tc>
        <w:tc>
          <w:tcPr>
            <w:tcW w:w="3684" w:type="dxa"/>
          </w:tcPr>
          <w:p w14:paraId="42B6166D" w14:textId="77777777" w:rsidR="0057535E" w:rsidRDefault="0057535E" w:rsidP="003608BA">
            <w:pPr>
              <w:suppressLineNumbers/>
              <w:rPr>
                <w:lang w:val="en-US"/>
              </w:rPr>
            </w:pPr>
            <w:r w:rsidRPr="00EC0ADC">
              <w:rPr>
                <w:lang w:val="en-US"/>
              </w:rPr>
              <w:t>Not clear why MSB mainstreaming in energy is a niche compared to other sectors. Please clarify</w:t>
            </w:r>
          </w:p>
        </w:tc>
        <w:tc>
          <w:tcPr>
            <w:tcW w:w="3132" w:type="dxa"/>
          </w:tcPr>
          <w:p w14:paraId="5E872711" w14:textId="77777777" w:rsidR="0057535E" w:rsidRDefault="0057535E" w:rsidP="003608BA">
            <w:pPr>
              <w:suppressLineNumbers/>
              <w:rPr>
                <w:rFonts w:cstheme="minorHAnsi"/>
                <w:lang w:val="en-GB"/>
              </w:rPr>
            </w:pPr>
            <w:r>
              <w:rPr>
                <w:rFonts w:cstheme="minorHAnsi"/>
                <w:lang w:val="en-GB"/>
              </w:rPr>
              <w:t>Text added “</w:t>
            </w:r>
            <w:r>
              <w:rPr>
                <w:lang w:val="en-US"/>
              </w:rPr>
              <w:t xml:space="preserve">Most Governments intend to increase renewable energy potential to diversify the grid and attain universal electrification. To do so, they are counting with International Funding Institutions to finance the projects. This implies that they have to follow their </w:t>
            </w:r>
            <w:r>
              <w:rPr>
                <w:lang w:val="en-US"/>
              </w:rPr>
              <w:lastRenderedPageBreak/>
              <w:t>existing safeguard systems while developing projects and reducing the death tolls produced by windmills is indeed one of their top priorities.”</w:t>
            </w:r>
          </w:p>
        </w:tc>
      </w:tr>
      <w:tr w:rsidR="0057535E" w:rsidRPr="000E2E21" w14:paraId="025C3B75" w14:textId="77777777" w:rsidTr="0057535E">
        <w:trPr>
          <w:trHeight w:val="261"/>
        </w:trPr>
        <w:tc>
          <w:tcPr>
            <w:tcW w:w="901" w:type="dxa"/>
          </w:tcPr>
          <w:p w14:paraId="53B1C11B" w14:textId="77777777" w:rsidR="0057535E" w:rsidRDefault="0057535E" w:rsidP="003608BA">
            <w:pPr>
              <w:suppressLineNumbers/>
              <w:jc w:val="center"/>
              <w:rPr>
                <w:rFonts w:cstheme="minorHAnsi"/>
                <w:lang w:val="en-US"/>
              </w:rPr>
            </w:pPr>
            <w:r w:rsidRPr="00015D8D">
              <w:rPr>
                <w:rFonts w:cstheme="minorHAnsi"/>
                <w:lang w:val="en-US"/>
              </w:rPr>
              <w:lastRenderedPageBreak/>
              <w:t>UNDP</w:t>
            </w:r>
          </w:p>
        </w:tc>
        <w:tc>
          <w:tcPr>
            <w:tcW w:w="440" w:type="dxa"/>
          </w:tcPr>
          <w:p w14:paraId="6549FD8E" w14:textId="77777777" w:rsidR="0057535E" w:rsidRDefault="0057535E" w:rsidP="003608BA">
            <w:pPr>
              <w:suppressLineNumbers/>
              <w:jc w:val="center"/>
              <w:rPr>
                <w:rFonts w:cstheme="minorHAnsi"/>
                <w:lang w:val="en-GB"/>
              </w:rPr>
            </w:pPr>
            <w:r>
              <w:rPr>
                <w:rFonts w:cstheme="minorHAnsi"/>
                <w:lang w:val="en-GB"/>
              </w:rPr>
              <w:t>22</w:t>
            </w:r>
          </w:p>
        </w:tc>
        <w:tc>
          <w:tcPr>
            <w:tcW w:w="1383" w:type="dxa"/>
          </w:tcPr>
          <w:p w14:paraId="62910BC6" w14:textId="77777777" w:rsidR="0057535E" w:rsidRDefault="0057535E" w:rsidP="003608BA">
            <w:pPr>
              <w:suppressLineNumbers/>
              <w:jc w:val="center"/>
              <w:rPr>
                <w:rFonts w:cstheme="minorHAnsi"/>
                <w:lang w:val="en-GB"/>
              </w:rPr>
            </w:pPr>
            <w:r>
              <w:rPr>
                <w:rFonts w:cstheme="minorHAnsi"/>
                <w:lang w:val="en-GB"/>
              </w:rPr>
              <w:t>801</w:t>
            </w:r>
          </w:p>
        </w:tc>
        <w:tc>
          <w:tcPr>
            <w:tcW w:w="3684" w:type="dxa"/>
          </w:tcPr>
          <w:p w14:paraId="717D86F0" w14:textId="77777777" w:rsidR="0057535E" w:rsidRDefault="0057535E" w:rsidP="003608BA">
            <w:pPr>
              <w:pStyle w:val="Textocomentario"/>
              <w:suppressLineNumbers/>
              <w:rPr>
                <w:lang w:val="en-US"/>
              </w:rPr>
            </w:pPr>
            <w:r w:rsidRPr="00EC0ADC">
              <w:rPr>
                <w:lang w:val="en-US"/>
              </w:rPr>
              <w:t>Something missing here</w:t>
            </w:r>
          </w:p>
        </w:tc>
        <w:tc>
          <w:tcPr>
            <w:tcW w:w="3132" w:type="dxa"/>
          </w:tcPr>
          <w:p w14:paraId="77AEA77C" w14:textId="77777777" w:rsidR="0057535E" w:rsidRDefault="0057535E" w:rsidP="003608BA">
            <w:pPr>
              <w:suppressLineNumbers/>
              <w:rPr>
                <w:rFonts w:cstheme="minorHAnsi"/>
                <w:lang w:val="en-GB"/>
              </w:rPr>
            </w:pPr>
            <w:r>
              <w:rPr>
                <w:rFonts w:cstheme="minorHAnsi"/>
                <w:lang w:val="en-GB"/>
              </w:rPr>
              <w:t>Text added “</w:t>
            </w:r>
            <w:r>
              <w:rPr>
                <w:lang w:val="en-US"/>
              </w:rPr>
              <w:t>headway, the complexity of engaging with sectors was greater than anticipated in the original design and sectors such as wind energy are emerging as very serious and extensive threats”</w:t>
            </w:r>
          </w:p>
        </w:tc>
      </w:tr>
      <w:tr w:rsidR="0057535E" w:rsidRPr="00524082" w14:paraId="3403B5C4" w14:textId="77777777" w:rsidTr="0057535E">
        <w:trPr>
          <w:trHeight w:val="261"/>
        </w:trPr>
        <w:tc>
          <w:tcPr>
            <w:tcW w:w="901" w:type="dxa"/>
          </w:tcPr>
          <w:p w14:paraId="2761B147" w14:textId="77777777" w:rsidR="0057535E" w:rsidRDefault="0057535E" w:rsidP="003608BA">
            <w:pPr>
              <w:suppressLineNumbers/>
              <w:jc w:val="center"/>
              <w:rPr>
                <w:rFonts w:cstheme="minorHAnsi"/>
                <w:lang w:val="en-US"/>
              </w:rPr>
            </w:pPr>
            <w:r w:rsidRPr="00015D8D">
              <w:rPr>
                <w:rFonts w:cstheme="minorHAnsi"/>
                <w:lang w:val="en-US"/>
              </w:rPr>
              <w:t>UNDP</w:t>
            </w:r>
          </w:p>
        </w:tc>
        <w:tc>
          <w:tcPr>
            <w:tcW w:w="440" w:type="dxa"/>
          </w:tcPr>
          <w:p w14:paraId="69DAA5FE" w14:textId="77777777" w:rsidR="0057535E" w:rsidRDefault="0057535E" w:rsidP="003608BA">
            <w:pPr>
              <w:suppressLineNumbers/>
              <w:jc w:val="center"/>
              <w:rPr>
                <w:rFonts w:cstheme="minorHAnsi"/>
                <w:lang w:val="en-GB"/>
              </w:rPr>
            </w:pPr>
            <w:r>
              <w:rPr>
                <w:rFonts w:cstheme="minorHAnsi"/>
                <w:lang w:val="en-GB"/>
              </w:rPr>
              <w:t>23</w:t>
            </w:r>
          </w:p>
        </w:tc>
        <w:tc>
          <w:tcPr>
            <w:tcW w:w="1383" w:type="dxa"/>
          </w:tcPr>
          <w:p w14:paraId="041EF0C5" w14:textId="77777777" w:rsidR="0057535E" w:rsidRDefault="0057535E" w:rsidP="003608BA">
            <w:pPr>
              <w:suppressLineNumbers/>
              <w:jc w:val="center"/>
              <w:rPr>
                <w:rFonts w:cstheme="minorHAnsi"/>
                <w:lang w:val="en-GB"/>
              </w:rPr>
            </w:pPr>
            <w:r>
              <w:rPr>
                <w:rFonts w:cstheme="minorHAnsi"/>
                <w:lang w:val="en-GB"/>
              </w:rPr>
              <w:t>809</w:t>
            </w:r>
          </w:p>
        </w:tc>
        <w:tc>
          <w:tcPr>
            <w:tcW w:w="3684" w:type="dxa"/>
          </w:tcPr>
          <w:p w14:paraId="320773D5" w14:textId="77777777" w:rsidR="0057535E" w:rsidRDefault="0057535E" w:rsidP="003608BA">
            <w:pPr>
              <w:suppressLineNumbers/>
              <w:rPr>
                <w:lang w:val="en-US"/>
              </w:rPr>
            </w:pPr>
            <w:r w:rsidRPr="00EC0ADC">
              <w:rPr>
                <w:lang w:val="en-US"/>
              </w:rPr>
              <w:t xml:space="preserve">This is very interesting and suggest </w:t>
            </w:r>
            <w:proofErr w:type="gramStart"/>
            <w:r w:rsidRPr="00EC0ADC">
              <w:rPr>
                <w:lang w:val="en-US"/>
              </w:rPr>
              <w:t>to elaborate</w:t>
            </w:r>
            <w:proofErr w:type="gramEnd"/>
            <w:r w:rsidRPr="00EC0ADC">
              <w:rPr>
                <w:lang w:val="en-US"/>
              </w:rPr>
              <w:t xml:space="preserve"> a little bit on this conclusion</w:t>
            </w:r>
          </w:p>
        </w:tc>
        <w:tc>
          <w:tcPr>
            <w:tcW w:w="3132" w:type="dxa"/>
          </w:tcPr>
          <w:p w14:paraId="62F38A0B" w14:textId="77777777" w:rsidR="0057535E" w:rsidRDefault="0057535E" w:rsidP="003608BA">
            <w:pPr>
              <w:suppressLineNumbers/>
              <w:rPr>
                <w:rFonts w:cstheme="minorHAnsi"/>
                <w:lang w:val="en-GB"/>
              </w:rPr>
            </w:pPr>
            <w:r>
              <w:rPr>
                <w:rFonts w:cstheme="minorHAnsi"/>
                <w:lang w:val="en-GB"/>
              </w:rPr>
              <w:t>Text added “</w:t>
            </w:r>
            <w:r w:rsidRPr="009D2867">
              <w:rPr>
                <w:lang w:val="en-US"/>
              </w:rPr>
              <w:t xml:space="preserve">by reducing the number of PMUs </w:t>
            </w:r>
            <w:r>
              <w:rPr>
                <w:lang w:val="en-US"/>
              </w:rPr>
              <w:t>as well as</w:t>
            </w:r>
            <w:r w:rsidRPr="009D2867">
              <w:rPr>
                <w:lang w:val="en-US"/>
              </w:rPr>
              <w:t xml:space="preserve"> reporting and accounting requirements</w:t>
            </w:r>
            <w:r>
              <w:rPr>
                <w:lang w:val="en-US"/>
              </w:rPr>
              <w:t xml:space="preserve">. The RFF is now supervising the National Implementation Agents which sign a contractual agreement clearly specifying objectives, </w:t>
            </w:r>
            <w:proofErr w:type="gramStart"/>
            <w:r>
              <w:rPr>
                <w:lang w:val="en-US"/>
              </w:rPr>
              <w:t>deliverables</w:t>
            </w:r>
            <w:proofErr w:type="gramEnd"/>
            <w:r>
              <w:rPr>
                <w:lang w:val="en-US"/>
              </w:rPr>
              <w:t xml:space="preserve"> and budget and which report directly to RFF, supervised by </w:t>
            </w:r>
            <w:proofErr w:type="spellStart"/>
            <w:r>
              <w:rPr>
                <w:lang w:val="en-US"/>
              </w:rPr>
              <w:t>BirdLife</w:t>
            </w:r>
            <w:proofErr w:type="spellEnd"/>
            <w:r>
              <w:rPr>
                <w:lang w:val="en-US"/>
              </w:rPr>
              <w:t xml:space="preserve"> International. They in turn report to UNDP Jordan.”</w:t>
            </w:r>
          </w:p>
        </w:tc>
      </w:tr>
      <w:tr w:rsidR="0057535E" w:rsidRPr="000E2E21" w14:paraId="33695F3B" w14:textId="77777777" w:rsidTr="0057535E">
        <w:trPr>
          <w:trHeight w:val="261"/>
        </w:trPr>
        <w:tc>
          <w:tcPr>
            <w:tcW w:w="901" w:type="dxa"/>
          </w:tcPr>
          <w:p w14:paraId="0D60FE04" w14:textId="77777777" w:rsidR="0057535E" w:rsidRDefault="0057535E" w:rsidP="003608BA">
            <w:pPr>
              <w:suppressLineNumbers/>
              <w:jc w:val="center"/>
              <w:rPr>
                <w:rFonts w:cstheme="minorHAnsi"/>
                <w:lang w:val="en-US"/>
              </w:rPr>
            </w:pPr>
            <w:r w:rsidRPr="00015D8D">
              <w:rPr>
                <w:rFonts w:cstheme="minorHAnsi"/>
                <w:lang w:val="en-US"/>
              </w:rPr>
              <w:t>UNDP</w:t>
            </w:r>
          </w:p>
        </w:tc>
        <w:tc>
          <w:tcPr>
            <w:tcW w:w="440" w:type="dxa"/>
          </w:tcPr>
          <w:p w14:paraId="5CFDA2D0" w14:textId="77777777" w:rsidR="0057535E" w:rsidRDefault="0057535E" w:rsidP="003608BA">
            <w:pPr>
              <w:suppressLineNumbers/>
              <w:jc w:val="center"/>
              <w:rPr>
                <w:rFonts w:cstheme="minorHAnsi"/>
                <w:lang w:val="en-GB"/>
              </w:rPr>
            </w:pPr>
            <w:r>
              <w:rPr>
                <w:rFonts w:cstheme="minorHAnsi"/>
                <w:lang w:val="en-GB"/>
              </w:rPr>
              <w:t>24</w:t>
            </w:r>
          </w:p>
        </w:tc>
        <w:tc>
          <w:tcPr>
            <w:tcW w:w="1383" w:type="dxa"/>
          </w:tcPr>
          <w:p w14:paraId="095BEAB8" w14:textId="77777777" w:rsidR="0057535E" w:rsidRDefault="0057535E" w:rsidP="003608BA">
            <w:pPr>
              <w:suppressLineNumbers/>
              <w:jc w:val="center"/>
              <w:rPr>
                <w:rFonts w:cstheme="minorHAnsi"/>
                <w:lang w:val="en-GB"/>
              </w:rPr>
            </w:pPr>
            <w:r>
              <w:rPr>
                <w:rFonts w:cstheme="minorHAnsi"/>
                <w:lang w:val="en-GB"/>
              </w:rPr>
              <w:t>815</w:t>
            </w:r>
          </w:p>
        </w:tc>
        <w:tc>
          <w:tcPr>
            <w:tcW w:w="3684" w:type="dxa"/>
          </w:tcPr>
          <w:p w14:paraId="26485090" w14:textId="77777777" w:rsidR="0057535E" w:rsidRDefault="0057535E" w:rsidP="003608BA">
            <w:pPr>
              <w:pStyle w:val="Textocomentario"/>
              <w:suppressLineNumbers/>
              <w:rPr>
                <w:lang w:val="en-US"/>
              </w:rPr>
            </w:pPr>
            <w:r w:rsidRPr="00EC0ADC">
              <w:rPr>
                <w:lang w:val="en-US"/>
              </w:rPr>
              <w:t>Please elaborate since this is important conclusion</w:t>
            </w:r>
          </w:p>
        </w:tc>
        <w:tc>
          <w:tcPr>
            <w:tcW w:w="3132" w:type="dxa"/>
          </w:tcPr>
          <w:p w14:paraId="3F47753C" w14:textId="77777777" w:rsidR="0057535E" w:rsidRDefault="0057535E" w:rsidP="003608BA">
            <w:pPr>
              <w:suppressLineNumbers/>
              <w:rPr>
                <w:rFonts w:cstheme="minorHAnsi"/>
                <w:lang w:val="en-GB"/>
              </w:rPr>
            </w:pPr>
            <w:r>
              <w:rPr>
                <w:rFonts w:cstheme="minorHAnsi"/>
                <w:lang w:val="en-GB"/>
              </w:rPr>
              <w:t>Text added “</w:t>
            </w:r>
            <w:r>
              <w:rPr>
                <w:lang w:val="en-US"/>
              </w:rPr>
              <w:t>The Project Board is not pressured to allocate resources to countries specifically but rather per sector which implies that NIAs with RFF assistance have identified and will continue to do so suitable vehicle projects to help mainstream MSB conservation on the five sectors.”</w:t>
            </w:r>
          </w:p>
        </w:tc>
      </w:tr>
      <w:tr w:rsidR="0057535E" w:rsidRPr="000E2E21" w14:paraId="0C3E7E09" w14:textId="77777777" w:rsidTr="0057535E">
        <w:trPr>
          <w:trHeight w:val="261"/>
        </w:trPr>
        <w:tc>
          <w:tcPr>
            <w:tcW w:w="901" w:type="dxa"/>
          </w:tcPr>
          <w:p w14:paraId="6C772B81" w14:textId="77777777" w:rsidR="0057535E" w:rsidRDefault="0057535E" w:rsidP="003608BA">
            <w:pPr>
              <w:suppressLineNumbers/>
              <w:jc w:val="center"/>
              <w:rPr>
                <w:rFonts w:cstheme="minorHAnsi"/>
                <w:lang w:val="en-US"/>
              </w:rPr>
            </w:pPr>
            <w:r w:rsidRPr="00015D8D">
              <w:rPr>
                <w:rFonts w:cstheme="minorHAnsi"/>
                <w:lang w:val="en-US"/>
              </w:rPr>
              <w:t>UNDP</w:t>
            </w:r>
          </w:p>
        </w:tc>
        <w:tc>
          <w:tcPr>
            <w:tcW w:w="440" w:type="dxa"/>
          </w:tcPr>
          <w:p w14:paraId="32CCE23C" w14:textId="77777777" w:rsidR="0057535E" w:rsidRDefault="0057535E" w:rsidP="003608BA">
            <w:pPr>
              <w:suppressLineNumbers/>
              <w:jc w:val="center"/>
              <w:rPr>
                <w:rFonts w:cstheme="minorHAnsi"/>
                <w:lang w:val="en-GB"/>
              </w:rPr>
            </w:pPr>
            <w:r>
              <w:rPr>
                <w:rFonts w:cstheme="minorHAnsi"/>
                <w:lang w:val="en-GB"/>
              </w:rPr>
              <w:t>25</w:t>
            </w:r>
          </w:p>
        </w:tc>
        <w:tc>
          <w:tcPr>
            <w:tcW w:w="1383" w:type="dxa"/>
          </w:tcPr>
          <w:p w14:paraId="790FE0B3" w14:textId="77777777" w:rsidR="0057535E" w:rsidRDefault="0057535E" w:rsidP="003608BA">
            <w:pPr>
              <w:suppressLineNumbers/>
              <w:jc w:val="center"/>
              <w:rPr>
                <w:rFonts w:cstheme="minorHAnsi"/>
                <w:lang w:val="en-GB"/>
              </w:rPr>
            </w:pPr>
            <w:r>
              <w:rPr>
                <w:rFonts w:cstheme="minorHAnsi"/>
                <w:lang w:val="en-GB"/>
              </w:rPr>
              <w:t>832</w:t>
            </w:r>
          </w:p>
        </w:tc>
        <w:tc>
          <w:tcPr>
            <w:tcW w:w="3684" w:type="dxa"/>
          </w:tcPr>
          <w:p w14:paraId="712C291D" w14:textId="77777777" w:rsidR="0057535E" w:rsidRDefault="0057535E" w:rsidP="003608BA">
            <w:pPr>
              <w:suppressLineNumbers/>
              <w:rPr>
                <w:lang w:val="en-US"/>
              </w:rPr>
            </w:pPr>
            <w:r w:rsidRPr="00EC0ADC">
              <w:rPr>
                <w:lang w:val="en-US"/>
              </w:rPr>
              <w:t xml:space="preserve">This is probably true in some </w:t>
            </w:r>
            <w:proofErr w:type="gramStart"/>
            <w:r w:rsidRPr="00EC0ADC">
              <w:rPr>
                <w:lang w:val="en-US"/>
              </w:rPr>
              <w:t>cases</w:t>
            </w:r>
            <w:proofErr w:type="gramEnd"/>
            <w:r w:rsidRPr="00EC0ADC">
              <w:rPr>
                <w:lang w:val="en-US"/>
              </w:rPr>
              <w:t xml:space="preserve"> yet the statement perhaps understates the extent to which stakeholder were involved in reviewing the Project design and framework and certainly the formulation of vehicle projects</w:t>
            </w:r>
          </w:p>
        </w:tc>
        <w:tc>
          <w:tcPr>
            <w:tcW w:w="3132" w:type="dxa"/>
          </w:tcPr>
          <w:p w14:paraId="46322190" w14:textId="77777777" w:rsidR="0057535E" w:rsidRDefault="0057535E" w:rsidP="003608BA">
            <w:pPr>
              <w:suppressLineNumbers/>
              <w:rPr>
                <w:rFonts w:cstheme="minorHAnsi"/>
                <w:lang w:val="en-GB"/>
              </w:rPr>
            </w:pPr>
            <w:r>
              <w:rPr>
                <w:rFonts w:cstheme="minorHAnsi"/>
                <w:lang w:val="en-GB"/>
              </w:rPr>
              <w:t>Text added “</w:t>
            </w:r>
            <w:r>
              <w:rPr>
                <w:rFonts w:cstheme="minorHAnsi"/>
                <w:lang w:val="en-US"/>
              </w:rPr>
              <w:t xml:space="preserve">There is proof though of a Phase II Preparatory Workshop held in Aman, Jordan, December 2014 were participants (mainly NIAs and other partners) assessed the different sectors according to their importance as a threat to MSB, feasibility and likely effectiveness to help prioritize them per country and sector. As indicated, this took place in 2014 and thus, at the time the project </w:t>
            </w:r>
            <w:proofErr w:type="gramStart"/>
            <w:r>
              <w:rPr>
                <w:rFonts w:cstheme="minorHAnsi"/>
                <w:lang w:val="en-US"/>
              </w:rPr>
              <w:t>actually started</w:t>
            </w:r>
            <w:proofErr w:type="gramEnd"/>
            <w:r>
              <w:rPr>
                <w:rFonts w:cstheme="minorHAnsi"/>
                <w:lang w:val="en-US"/>
              </w:rPr>
              <w:t xml:space="preserve">, a few of the vehicle projects were no longer viable and the </w:t>
            </w:r>
            <w:r>
              <w:rPr>
                <w:rFonts w:cstheme="minorHAnsi"/>
                <w:lang w:val="en-US"/>
              </w:rPr>
              <w:lastRenderedPageBreak/>
              <w:t>opportunity to intervene had passed.”</w:t>
            </w:r>
          </w:p>
        </w:tc>
      </w:tr>
      <w:tr w:rsidR="0057535E" w:rsidRPr="000E2E21" w14:paraId="7CAB55F9" w14:textId="77777777" w:rsidTr="0057535E">
        <w:trPr>
          <w:trHeight w:val="261"/>
        </w:trPr>
        <w:tc>
          <w:tcPr>
            <w:tcW w:w="901" w:type="dxa"/>
          </w:tcPr>
          <w:p w14:paraId="5475E840" w14:textId="77777777" w:rsidR="0057535E" w:rsidRDefault="0057535E" w:rsidP="003608BA">
            <w:pPr>
              <w:suppressLineNumbers/>
              <w:jc w:val="center"/>
              <w:rPr>
                <w:rFonts w:cstheme="minorHAnsi"/>
                <w:lang w:val="en-US"/>
              </w:rPr>
            </w:pPr>
            <w:r w:rsidRPr="00015D8D">
              <w:rPr>
                <w:rFonts w:cstheme="minorHAnsi"/>
                <w:lang w:val="en-US"/>
              </w:rPr>
              <w:lastRenderedPageBreak/>
              <w:t>UNDP</w:t>
            </w:r>
          </w:p>
        </w:tc>
        <w:tc>
          <w:tcPr>
            <w:tcW w:w="440" w:type="dxa"/>
          </w:tcPr>
          <w:p w14:paraId="4A5BB5F1" w14:textId="77777777" w:rsidR="0057535E" w:rsidRDefault="0057535E" w:rsidP="003608BA">
            <w:pPr>
              <w:suppressLineNumbers/>
              <w:jc w:val="center"/>
              <w:rPr>
                <w:rFonts w:cstheme="minorHAnsi"/>
                <w:lang w:val="en-GB"/>
              </w:rPr>
            </w:pPr>
            <w:r>
              <w:rPr>
                <w:rFonts w:cstheme="minorHAnsi"/>
                <w:lang w:val="en-GB"/>
              </w:rPr>
              <w:t>26</w:t>
            </w:r>
          </w:p>
        </w:tc>
        <w:tc>
          <w:tcPr>
            <w:tcW w:w="1383" w:type="dxa"/>
          </w:tcPr>
          <w:p w14:paraId="3B5FBE76" w14:textId="77777777" w:rsidR="0057535E" w:rsidRDefault="0057535E" w:rsidP="003608BA">
            <w:pPr>
              <w:suppressLineNumbers/>
              <w:jc w:val="center"/>
              <w:rPr>
                <w:rFonts w:cstheme="minorHAnsi"/>
                <w:lang w:val="en-GB"/>
              </w:rPr>
            </w:pPr>
            <w:r>
              <w:rPr>
                <w:rFonts w:cstheme="minorHAnsi"/>
                <w:lang w:val="en-GB"/>
              </w:rPr>
              <w:t>927</w:t>
            </w:r>
          </w:p>
        </w:tc>
        <w:tc>
          <w:tcPr>
            <w:tcW w:w="3684" w:type="dxa"/>
          </w:tcPr>
          <w:p w14:paraId="631A7B86" w14:textId="77777777" w:rsidR="0057535E" w:rsidRDefault="0057535E" w:rsidP="003608BA">
            <w:pPr>
              <w:suppressLineNumbers/>
              <w:rPr>
                <w:lang w:val="en-US"/>
              </w:rPr>
            </w:pPr>
            <w:r w:rsidRPr="00EC0ADC">
              <w:rPr>
                <w:lang w:val="en-US"/>
              </w:rPr>
              <w:t xml:space="preserve">This section has also to provide more </w:t>
            </w:r>
            <w:proofErr w:type="spellStart"/>
            <w:r w:rsidRPr="00EC0ADC">
              <w:rPr>
                <w:lang w:val="en-US"/>
              </w:rPr>
              <w:t>analsyis</w:t>
            </w:r>
            <w:proofErr w:type="spellEnd"/>
            <w:r w:rsidRPr="00EC0ADC">
              <w:rPr>
                <w:lang w:val="en-US"/>
              </w:rPr>
              <w:t xml:space="preserve"> on how the project </w:t>
            </w:r>
            <w:proofErr w:type="gramStart"/>
            <w:r w:rsidRPr="00EC0ADC">
              <w:rPr>
                <w:lang w:val="en-US"/>
              </w:rPr>
              <w:t>is  aligned</w:t>
            </w:r>
            <w:proofErr w:type="gramEnd"/>
            <w:r w:rsidRPr="00EC0ADC">
              <w:rPr>
                <w:lang w:val="en-US"/>
              </w:rPr>
              <w:t xml:space="preserve"> to national priorities. Please provide more analysis.</w:t>
            </w:r>
          </w:p>
        </w:tc>
        <w:tc>
          <w:tcPr>
            <w:tcW w:w="3132" w:type="dxa"/>
          </w:tcPr>
          <w:p w14:paraId="0A01A889" w14:textId="77777777" w:rsidR="0057535E" w:rsidRDefault="0057535E" w:rsidP="003608BA">
            <w:pPr>
              <w:suppressLineNumbers/>
              <w:rPr>
                <w:rFonts w:cstheme="minorHAnsi"/>
                <w:lang w:val="en-GB"/>
              </w:rPr>
            </w:pPr>
            <w:r>
              <w:rPr>
                <w:rFonts w:cstheme="minorHAnsi"/>
                <w:lang w:val="en-GB"/>
              </w:rPr>
              <w:t>Text added “</w:t>
            </w:r>
            <w:r>
              <w:rPr>
                <w:lang w:val="en-US"/>
              </w:rPr>
              <w:t>and of the upmost importance to help countries prioritize MSB conservation and mainstream it in its legislations and regulations</w:t>
            </w:r>
            <w:r w:rsidRPr="00F65B3F">
              <w:rPr>
                <w:lang w:val="en-US"/>
              </w:rPr>
              <w:t xml:space="preserve">. </w:t>
            </w:r>
            <w:r>
              <w:rPr>
                <w:lang w:val="en-US"/>
              </w:rPr>
              <w:t xml:space="preserve">The project is essentially about translating the CMS, as it relates to MSBs, into effective actions “on the ground” by means of country’s adoptions of laws and regulations as they apply to the different sectors. During Tranche I, the project contributed to different resolutions at country level (hunting, renewable </w:t>
            </w:r>
            <w:proofErr w:type="gramStart"/>
            <w:r>
              <w:rPr>
                <w:lang w:val="en-US"/>
              </w:rPr>
              <w:t>energy</w:t>
            </w:r>
            <w:proofErr w:type="gramEnd"/>
            <w:r>
              <w:rPr>
                <w:lang w:val="en-US"/>
              </w:rPr>
              <w:t xml:space="preserve"> and agricultural poisoning). Nonetheless, no country had legislation that related specifically to MSBs in the productive sectors. Egypt and Jordan now have a specific amendment to the EIA law to </w:t>
            </w:r>
            <w:proofErr w:type="gramStart"/>
            <w:r>
              <w:rPr>
                <w:lang w:val="en-US"/>
              </w:rPr>
              <w:t>take into account</w:t>
            </w:r>
            <w:proofErr w:type="gramEnd"/>
            <w:r>
              <w:rPr>
                <w:lang w:val="en-US"/>
              </w:rPr>
              <w:t xml:space="preserve"> MSBs in various developments. As stated on the prodoc, in several countries, overall policies and strategies for biodiversity and wildlife conservation are well designed although the translation of such policy statements into effective national legislation has in many cases not happened or, where the legislation exists, implementation is absent.”</w:t>
            </w:r>
          </w:p>
        </w:tc>
      </w:tr>
      <w:tr w:rsidR="0057535E" w:rsidRPr="00524082" w14:paraId="552E7003" w14:textId="77777777" w:rsidTr="0057535E">
        <w:trPr>
          <w:trHeight w:val="261"/>
        </w:trPr>
        <w:tc>
          <w:tcPr>
            <w:tcW w:w="901" w:type="dxa"/>
          </w:tcPr>
          <w:p w14:paraId="540E393A" w14:textId="77777777" w:rsidR="0057535E" w:rsidRDefault="0057535E" w:rsidP="003608BA">
            <w:pPr>
              <w:suppressLineNumbers/>
              <w:jc w:val="center"/>
              <w:rPr>
                <w:rFonts w:cstheme="minorHAnsi"/>
                <w:lang w:val="en-US"/>
              </w:rPr>
            </w:pPr>
            <w:r w:rsidRPr="00015D8D">
              <w:rPr>
                <w:rFonts w:cstheme="minorHAnsi"/>
                <w:lang w:val="en-US"/>
              </w:rPr>
              <w:t>UNDP</w:t>
            </w:r>
          </w:p>
        </w:tc>
        <w:tc>
          <w:tcPr>
            <w:tcW w:w="440" w:type="dxa"/>
          </w:tcPr>
          <w:p w14:paraId="40B64501" w14:textId="77777777" w:rsidR="0057535E" w:rsidRDefault="0057535E" w:rsidP="003608BA">
            <w:pPr>
              <w:suppressLineNumbers/>
              <w:jc w:val="center"/>
              <w:rPr>
                <w:rFonts w:cstheme="minorHAnsi"/>
                <w:lang w:val="en-GB"/>
              </w:rPr>
            </w:pPr>
            <w:r>
              <w:rPr>
                <w:rFonts w:cstheme="minorHAnsi"/>
                <w:lang w:val="en-GB"/>
              </w:rPr>
              <w:t>27</w:t>
            </w:r>
          </w:p>
        </w:tc>
        <w:tc>
          <w:tcPr>
            <w:tcW w:w="1383" w:type="dxa"/>
          </w:tcPr>
          <w:p w14:paraId="2B821686" w14:textId="77777777" w:rsidR="0057535E" w:rsidRDefault="0057535E" w:rsidP="003608BA">
            <w:pPr>
              <w:suppressLineNumbers/>
              <w:jc w:val="center"/>
              <w:rPr>
                <w:rFonts w:cstheme="minorHAnsi"/>
                <w:lang w:val="en-GB"/>
              </w:rPr>
            </w:pPr>
            <w:r>
              <w:rPr>
                <w:rFonts w:cstheme="minorHAnsi"/>
                <w:lang w:val="en-GB"/>
              </w:rPr>
              <w:t>943</w:t>
            </w:r>
          </w:p>
        </w:tc>
        <w:tc>
          <w:tcPr>
            <w:tcW w:w="3684" w:type="dxa"/>
          </w:tcPr>
          <w:p w14:paraId="38A6E062" w14:textId="77777777" w:rsidR="0057535E" w:rsidRDefault="0057535E" w:rsidP="003608BA">
            <w:pPr>
              <w:suppressLineNumbers/>
              <w:rPr>
                <w:lang w:val="en-US"/>
              </w:rPr>
            </w:pPr>
            <w:r w:rsidRPr="00EC0ADC">
              <w:rPr>
                <w:lang w:val="en-US"/>
              </w:rPr>
              <w:t xml:space="preserve">This is </w:t>
            </w:r>
            <w:proofErr w:type="gramStart"/>
            <w:r w:rsidRPr="00EC0ADC">
              <w:rPr>
                <w:lang w:val="en-US"/>
              </w:rPr>
              <w:t>very interesting</w:t>
            </w:r>
            <w:proofErr w:type="gramEnd"/>
            <w:r w:rsidRPr="00EC0ADC">
              <w:rPr>
                <w:lang w:val="en-US"/>
              </w:rPr>
              <w:t xml:space="preserve"> and would be useful if the report can present number of green Jobs created. Please provide a table with </w:t>
            </w:r>
            <w:proofErr w:type="gramStart"/>
            <w:r w:rsidRPr="00EC0ADC">
              <w:rPr>
                <w:lang w:val="en-US"/>
              </w:rPr>
              <w:t>a number of</w:t>
            </w:r>
            <w:proofErr w:type="gramEnd"/>
            <w:r w:rsidRPr="00EC0ADC">
              <w:rPr>
                <w:lang w:val="en-US"/>
              </w:rPr>
              <w:t xml:space="preserve"> green jobs created if possible</w:t>
            </w:r>
          </w:p>
        </w:tc>
        <w:tc>
          <w:tcPr>
            <w:tcW w:w="3132" w:type="dxa"/>
          </w:tcPr>
          <w:p w14:paraId="74FAD0F0" w14:textId="77777777" w:rsidR="0057535E" w:rsidRDefault="0057535E" w:rsidP="003608BA">
            <w:pPr>
              <w:suppressLineNumbers/>
              <w:rPr>
                <w:rFonts w:cstheme="minorHAnsi"/>
                <w:lang w:val="en-GB"/>
              </w:rPr>
            </w:pPr>
            <w:r>
              <w:rPr>
                <w:rFonts w:cstheme="minorHAnsi"/>
                <w:lang w:val="en-GB"/>
              </w:rPr>
              <w:t xml:space="preserve">This is not possible. Several interviewees did mention that jobs were being created but there is </w:t>
            </w:r>
            <w:proofErr w:type="gramStart"/>
            <w:r>
              <w:rPr>
                <w:rFonts w:cstheme="minorHAnsi"/>
                <w:lang w:val="en-GB"/>
              </w:rPr>
              <w:t>actually no</w:t>
            </w:r>
            <w:proofErr w:type="gramEnd"/>
            <w:r>
              <w:rPr>
                <w:rFonts w:cstheme="minorHAnsi"/>
                <w:lang w:val="en-GB"/>
              </w:rPr>
              <w:t xml:space="preserve"> account as to the numbers of jobs being created. </w:t>
            </w:r>
            <w:proofErr w:type="spellStart"/>
            <w:r>
              <w:rPr>
                <w:rFonts w:cstheme="minorHAnsi"/>
                <w:lang w:val="en-GB"/>
              </w:rPr>
              <w:t>Its</w:t>
            </w:r>
            <w:proofErr w:type="spellEnd"/>
            <w:r>
              <w:rPr>
                <w:rFonts w:cstheme="minorHAnsi"/>
                <w:lang w:val="en-GB"/>
              </w:rPr>
              <w:t xml:space="preserve"> one of the recommendations of the report.</w:t>
            </w:r>
          </w:p>
        </w:tc>
      </w:tr>
      <w:tr w:rsidR="0057535E" w:rsidRPr="004B2F91" w14:paraId="20083423" w14:textId="77777777" w:rsidTr="0057535E">
        <w:trPr>
          <w:trHeight w:val="261"/>
        </w:trPr>
        <w:tc>
          <w:tcPr>
            <w:tcW w:w="901" w:type="dxa"/>
          </w:tcPr>
          <w:p w14:paraId="718C016C" w14:textId="77777777" w:rsidR="0057535E" w:rsidRDefault="0057535E" w:rsidP="003608BA">
            <w:pPr>
              <w:suppressLineNumbers/>
              <w:jc w:val="center"/>
              <w:rPr>
                <w:rFonts w:cstheme="minorHAnsi"/>
                <w:lang w:val="en-US"/>
              </w:rPr>
            </w:pPr>
            <w:r w:rsidRPr="00015D8D">
              <w:rPr>
                <w:rFonts w:cstheme="minorHAnsi"/>
                <w:lang w:val="en-US"/>
              </w:rPr>
              <w:t>UNDP</w:t>
            </w:r>
          </w:p>
        </w:tc>
        <w:tc>
          <w:tcPr>
            <w:tcW w:w="440" w:type="dxa"/>
          </w:tcPr>
          <w:p w14:paraId="231F8060" w14:textId="77777777" w:rsidR="0057535E" w:rsidRDefault="0057535E" w:rsidP="003608BA">
            <w:pPr>
              <w:suppressLineNumbers/>
              <w:jc w:val="center"/>
              <w:rPr>
                <w:rFonts w:cstheme="minorHAnsi"/>
                <w:lang w:val="en-GB"/>
              </w:rPr>
            </w:pPr>
            <w:r>
              <w:rPr>
                <w:rFonts w:cstheme="minorHAnsi"/>
                <w:lang w:val="en-GB"/>
              </w:rPr>
              <w:t>28</w:t>
            </w:r>
          </w:p>
        </w:tc>
        <w:tc>
          <w:tcPr>
            <w:tcW w:w="1383" w:type="dxa"/>
          </w:tcPr>
          <w:p w14:paraId="0A8CAB56" w14:textId="77777777" w:rsidR="0057535E" w:rsidRDefault="0057535E" w:rsidP="003608BA">
            <w:pPr>
              <w:suppressLineNumbers/>
              <w:jc w:val="center"/>
              <w:rPr>
                <w:rFonts w:cstheme="minorHAnsi"/>
                <w:lang w:val="en-GB"/>
              </w:rPr>
            </w:pPr>
            <w:r>
              <w:rPr>
                <w:rFonts w:cstheme="minorHAnsi"/>
                <w:lang w:val="en-GB"/>
              </w:rPr>
              <w:t>998</w:t>
            </w:r>
          </w:p>
        </w:tc>
        <w:tc>
          <w:tcPr>
            <w:tcW w:w="3684" w:type="dxa"/>
          </w:tcPr>
          <w:p w14:paraId="5195A828" w14:textId="77777777" w:rsidR="0057535E" w:rsidRDefault="0057535E" w:rsidP="003608BA">
            <w:pPr>
              <w:suppressLineNumbers/>
              <w:rPr>
                <w:lang w:val="en-US"/>
              </w:rPr>
            </w:pPr>
            <w:r w:rsidRPr="00EC0ADC">
              <w:rPr>
                <w:lang w:val="en-US"/>
              </w:rPr>
              <w:t>Tracking tool</w:t>
            </w:r>
          </w:p>
        </w:tc>
        <w:tc>
          <w:tcPr>
            <w:tcW w:w="3132" w:type="dxa"/>
          </w:tcPr>
          <w:p w14:paraId="7560DCEC" w14:textId="77777777" w:rsidR="0057535E" w:rsidRDefault="0057535E" w:rsidP="003608BA">
            <w:pPr>
              <w:suppressLineNumbers/>
              <w:rPr>
                <w:rFonts w:cstheme="minorHAnsi"/>
                <w:lang w:val="en-GB"/>
              </w:rPr>
            </w:pPr>
            <w:r>
              <w:rPr>
                <w:rFonts w:cstheme="minorHAnsi"/>
                <w:lang w:val="en-GB"/>
              </w:rPr>
              <w:t>Corrected</w:t>
            </w:r>
          </w:p>
        </w:tc>
      </w:tr>
      <w:tr w:rsidR="0057535E" w:rsidRPr="000E2E21" w14:paraId="50677424" w14:textId="77777777" w:rsidTr="0057535E">
        <w:trPr>
          <w:trHeight w:val="261"/>
        </w:trPr>
        <w:tc>
          <w:tcPr>
            <w:tcW w:w="901" w:type="dxa"/>
          </w:tcPr>
          <w:p w14:paraId="75C4D37D" w14:textId="77777777" w:rsidR="0057535E" w:rsidRDefault="0057535E" w:rsidP="003608BA">
            <w:pPr>
              <w:suppressLineNumbers/>
              <w:jc w:val="center"/>
              <w:rPr>
                <w:rFonts w:cstheme="minorHAnsi"/>
                <w:lang w:val="en-US"/>
              </w:rPr>
            </w:pPr>
            <w:r w:rsidRPr="00015D8D">
              <w:rPr>
                <w:rFonts w:cstheme="minorHAnsi"/>
                <w:lang w:val="en-US"/>
              </w:rPr>
              <w:t>UNDP</w:t>
            </w:r>
          </w:p>
        </w:tc>
        <w:tc>
          <w:tcPr>
            <w:tcW w:w="440" w:type="dxa"/>
          </w:tcPr>
          <w:p w14:paraId="1AF26C22" w14:textId="77777777" w:rsidR="0057535E" w:rsidRDefault="0057535E" w:rsidP="003608BA">
            <w:pPr>
              <w:suppressLineNumbers/>
              <w:jc w:val="center"/>
              <w:rPr>
                <w:rFonts w:cstheme="minorHAnsi"/>
                <w:lang w:val="en-GB"/>
              </w:rPr>
            </w:pPr>
            <w:r>
              <w:rPr>
                <w:rFonts w:cstheme="minorHAnsi"/>
                <w:lang w:val="en-GB"/>
              </w:rPr>
              <w:t>29</w:t>
            </w:r>
          </w:p>
        </w:tc>
        <w:tc>
          <w:tcPr>
            <w:tcW w:w="1383" w:type="dxa"/>
          </w:tcPr>
          <w:p w14:paraId="612B026E" w14:textId="77777777" w:rsidR="0057535E" w:rsidRDefault="0057535E" w:rsidP="003608BA">
            <w:pPr>
              <w:suppressLineNumbers/>
              <w:jc w:val="center"/>
              <w:rPr>
                <w:rFonts w:cstheme="minorHAnsi"/>
                <w:lang w:val="en-GB"/>
              </w:rPr>
            </w:pPr>
            <w:r>
              <w:rPr>
                <w:rFonts w:cstheme="minorHAnsi"/>
                <w:lang w:val="en-GB"/>
              </w:rPr>
              <w:t>Table 9</w:t>
            </w:r>
          </w:p>
        </w:tc>
        <w:tc>
          <w:tcPr>
            <w:tcW w:w="3684" w:type="dxa"/>
          </w:tcPr>
          <w:p w14:paraId="4A092B00" w14:textId="77777777" w:rsidR="0057535E" w:rsidRDefault="0057535E" w:rsidP="003608BA">
            <w:pPr>
              <w:pStyle w:val="Textocomentario"/>
              <w:suppressLineNumbers/>
              <w:rPr>
                <w:lang w:val="en-US"/>
              </w:rPr>
            </w:pPr>
            <w:r w:rsidRPr="00EC0ADC">
              <w:rPr>
                <w:lang w:val="en-US"/>
              </w:rPr>
              <w:t>With 27 out of 30 at MTR, maybe we need it be Green!</w:t>
            </w:r>
          </w:p>
        </w:tc>
        <w:tc>
          <w:tcPr>
            <w:tcW w:w="3132" w:type="dxa"/>
          </w:tcPr>
          <w:p w14:paraId="5CC36E33" w14:textId="77777777" w:rsidR="0057535E" w:rsidRDefault="0057535E" w:rsidP="003608BA">
            <w:pPr>
              <w:suppressLineNumbers/>
              <w:rPr>
                <w:rFonts w:cstheme="minorHAnsi"/>
                <w:lang w:val="en-GB"/>
              </w:rPr>
            </w:pPr>
            <w:r>
              <w:rPr>
                <w:rFonts w:cstheme="minorHAnsi"/>
                <w:lang w:val="en-GB"/>
              </w:rPr>
              <w:t xml:space="preserve">As per the indicator assessment key presented on page 37, the colour green is given when the target has been achieved. Yellow is given when the </w:t>
            </w:r>
            <w:r>
              <w:rPr>
                <w:rFonts w:cstheme="minorHAnsi"/>
                <w:lang w:val="en-GB"/>
              </w:rPr>
              <w:lastRenderedPageBreak/>
              <w:t xml:space="preserve">indicator is “on target to be achieved” and red when is “not on target to be achieved”. </w:t>
            </w:r>
            <w:proofErr w:type="gramStart"/>
            <w:r>
              <w:rPr>
                <w:rFonts w:cstheme="minorHAnsi"/>
                <w:lang w:val="en-GB"/>
              </w:rPr>
              <w:t>Thus</w:t>
            </w:r>
            <w:proofErr w:type="gramEnd"/>
            <w:r>
              <w:rPr>
                <w:rFonts w:cstheme="minorHAnsi"/>
                <w:lang w:val="en-GB"/>
              </w:rPr>
              <w:t xml:space="preserve"> the evaluator considers the indicator as yellow since the target has not yet been met.</w:t>
            </w:r>
          </w:p>
        </w:tc>
      </w:tr>
      <w:tr w:rsidR="0057535E" w:rsidRPr="000E2E21" w14:paraId="00119BF8" w14:textId="77777777" w:rsidTr="0057535E">
        <w:trPr>
          <w:trHeight w:val="261"/>
        </w:trPr>
        <w:tc>
          <w:tcPr>
            <w:tcW w:w="901" w:type="dxa"/>
          </w:tcPr>
          <w:p w14:paraId="2BDF6C36" w14:textId="77777777" w:rsidR="0057535E" w:rsidRDefault="0057535E" w:rsidP="003608BA">
            <w:pPr>
              <w:suppressLineNumbers/>
              <w:jc w:val="center"/>
              <w:rPr>
                <w:rFonts w:cstheme="minorHAnsi"/>
                <w:lang w:val="en-US"/>
              </w:rPr>
            </w:pPr>
            <w:r w:rsidRPr="00015D8D">
              <w:rPr>
                <w:rFonts w:cstheme="minorHAnsi"/>
                <w:lang w:val="en-US"/>
              </w:rPr>
              <w:lastRenderedPageBreak/>
              <w:t>UNDP</w:t>
            </w:r>
          </w:p>
        </w:tc>
        <w:tc>
          <w:tcPr>
            <w:tcW w:w="440" w:type="dxa"/>
          </w:tcPr>
          <w:p w14:paraId="35471302" w14:textId="77777777" w:rsidR="0057535E" w:rsidRDefault="0057535E" w:rsidP="003608BA">
            <w:pPr>
              <w:suppressLineNumbers/>
              <w:jc w:val="center"/>
              <w:rPr>
                <w:rFonts w:cstheme="minorHAnsi"/>
                <w:lang w:val="en-GB"/>
              </w:rPr>
            </w:pPr>
            <w:r>
              <w:rPr>
                <w:rFonts w:cstheme="minorHAnsi"/>
                <w:lang w:val="en-GB"/>
              </w:rPr>
              <w:t>30</w:t>
            </w:r>
          </w:p>
        </w:tc>
        <w:tc>
          <w:tcPr>
            <w:tcW w:w="1383" w:type="dxa"/>
          </w:tcPr>
          <w:p w14:paraId="02B100D5" w14:textId="77777777" w:rsidR="0057535E" w:rsidRDefault="0057535E" w:rsidP="003608BA">
            <w:pPr>
              <w:suppressLineNumbers/>
              <w:jc w:val="center"/>
              <w:rPr>
                <w:rFonts w:cstheme="minorHAnsi"/>
                <w:lang w:val="en-GB"/>
              </w:rPr>
            </w:pPr>
            <w:r w:rsidRPr="001309FA">
              <w:rPr>
                <w:rFonts w:cstheme="minorHAnsi"/>
                <w:lang w:val="en-GB"/>
              </w:rPr>
              <w:t>Table 9</w:t>
            </w:r>
          </w:p>
        </w:tc>
        <w:tc>
          <w:tcPr>
            <w:tcW w:w="3684" w:type="dxa"/>
          </w:tcPr>
          <w:p w14:paraId="5B799B55" w14:textId="77777777" w:rsidR="0057535E" w:rsidRDefault="0057535E" w:rsidP="003608BA">
            <w:pPr>
              <w:suppressLineNumbers/>
              <w:rPr>
                <w:lang w:val="en-US"/>
              </w:rPr>
            </w:pPr>
            <w:r w:rsidRPr="00EC0ADC">
              <w:rPr>
                <w:lang w:val="en-US"/>
              </w:rPr>
              <w:t>I think there is substantial risks that this target is not achieved in these other countries. Clear recommendations should be proposed to help address these risks to make sure that the targets are achieved at the end of the project</w:t>
            </w:r>
          </w:p>
        </w:tc>
        <w:tc>
          <w:tcPr>
            <w:tcW w:w="3132" w:type="dxa"/>
          </w:tcPr>
          <w:p w14:paraId="6348EF4F" w14:textId="77777777" w:rsidR="0057535E" w:rsidRPr="000152B1" w:rsidRDefault="0057535E" w:rsidP="003608BA">
            <w:pPr>
              <w:suppressLineNumbers/>
              <w:jc w:val="both"/>
              <w:rPr>
                <w:lang w:val="en-US"/>
              </w:rPr>
            </w:pPr>
            <w:r w:rsidRPr="000152B1">
              <w:rPr>
                <w:rFonts w:cstheme="minorHAnsi"/>
                <w:lang w:val="en-GB"/>
              </w:rPr>
              <w:t xml:space="preserve">There are some risks which are unavoidable and impossible to mitigate. For example, COVID-19 and the heavy impact </w:t>
            </w:r>
            <w:proofErr w:type="spellStart"/>
            <w:proofErr w:type="gramStart"/>
            <w:r w:rsidRPr="000152B1">
              <w:rPr>
                <w:rFonts w:cstheme="minorHAnsi"/>
                <w:lang w:val="en-GB"/>
              </w:rPr>
              <w:t>its</w:t>
            </w:r>
            <w:proofErr w:type="spellEnd"/>
            <w:proofErr w:type="gramEnd"/>
            <w:r w:rsidRPr="000152B1">
              <w:rPr>
                <w:rFonts w:cstheme="minorHAnsi"/>
                <w:lang w:val="en-GB"/>
              </w:rPr>
              <w:t xml:space="preserve"> had on economic activity and private sector, war, civil unrest, etc. A recommendation has been made to “</w:t>
            </w:r>
            <w:r w:rsidRPr="000152B1">
              <w:rPr>
                <w:lang w:val="en-US"/>
              </w:rPr>
              <w:t>Split component 2 indicator 4 target “2015 baseline figure plus a minimum of 10 partnerships by project end for each national partner” by country differentiating between potential number of partnerships achievable per country and vehicle</w:t>
            </w:r>
            <w:r>
              <w:rPr>
                <w:lang w:val="en-US"/>
              </w:rPr>
              <w:t>”</w:t>
            </w:r>
            <w:r w:rsidRPr="000152B1">
              <w:rPr>
                <w:lang w:val="en-US"/>
              </w:rPr>
              <w:t>.</w:t>
            </w:r>
          </w:p>
        </w:tc>
      </w:tr>
      <w:tr w:rsidR="0057535E" w:rsidRPr="000E2E21" w14:paraId="4BC8B7FA" w14:textId="77777777" w:rsidTr="0057535E">
        <w:trPr>
          <w:trHeight w:val="261"/>
        </w:trPr>
        <w:tc>
          <w:tcPr>
            <w:tcW w:w="901" w:type="dxa"/>
          </w:tcPr>
          <w:p w14:paraId="3E992CA5" w14:textId="77777777" w:rsidR="0057535E" w:rsidRDefault="0057535E" w:rsidP="003608BA">
            <w:pPr>
              <w:suppressLineNumbers/>
              <w:jc w:val="center"/>
              <w:rPr>
                <w:rFonts w:cstheme="minorHAnsi"/>
                <w:lang w:val="en-US"/>
              </w:rPr>
            </w:pPr>
            <w:r w:rsidRPr="00015D8D">
              <w:rPr>
                <w:rFonts w:cstheme="minorHAnsi"/>
                <w:lang w:val="en-US"/>
              </w:rPr>
              <w:t>UNDP</w:t>
            </w:r>
          </w:p>
        </w:tc>
        <w:tc>
          <w:tcPr>
            <w:tcW w:w="440" w:type="dxa"/>
          </w:tcPr>
          <w:p w14:paraId="15528E96" w14:textId="77777777" w:rsidR="0057535E" w:rsidRDefault="0057535E" w:rsidP="003608BA">
            <w:pPr>
              <w:suppressLineNumbers/>
              <w:jc w:val="center"/>
              <w:rPr>
                <w:rFonts w:cstheme="minorHAnsi"/>
                <w:lang w:val="en-GB"/>
              </w:rPr>
            </w:pPr>
            <w:r>
              <w:rPr>
                <w:rFonts w:cstheme="minorHAnsi"/>
                <w:lang w:val="en-GB"/>
              </w:rPr>
              <w:t>31</w:t>
            </w:r>
          </w:p>
        </w:tc>
        <w:tc>
          <w:tcPr>
            <w:tcW w:w="1383" w:type="dxa"/>
          </w:tcPr>
          <w:p w14:paraId="1B34CD09" w14:textId="77777777" w:rsidR="0057535E" w:rsidRDefault="0057535E" w:rsidP="003608BA">
            <w:pPr>
              <w:suppressLineNumbers/>
              <w:jc w:val="center"/>
              <w:rPr>
                <w:rFonts w:cstheme="minorHAnsi"/>
                <w:lang w:val="en-GB"/>
              </w:rPr>
            </w:pPr>
            <w:r w:rsidRPr="001309FA">
              <w:rPr>
                <w:rFonts w:cstheme="minorHAnsi"/>
                <w:lang w:val="en-GB"/>
              </w:rPr>
              <w:t>Table 9</w:t>
            </w:r>
          </w:p>
        </w:tc>
        <w:tc>
          <w:tcPr>
            <w:tcW w:w="3684" w:type="dxa"/>
          </w:tcPr>
          <w:p w14:paraId="53AAA31E" w14:textId="77777777" w:rsidR="0057535E" w:rsidRDefault="0057535E" w:rsidP="003608BA">
            <w:pPr>
              <w:suppressLineNumbers/>
              <w:rPr>
                <w:lang w:val="en-US"/>
              </w:rPr>
            </w:pPr>
            <w:r w:rsidRPr="00EC0ADC">
              <w:rPr>
                <w:lang w:val="en-US"/>
              </w:rPr>
              <w:t>With 14 out of 23 at MTR, maybe we need it be Gree</w:t>
            </w:r>
            <w:r>
              <w:rPr>
                <w:lang w:val="en-US"/>
              </w:rPr>
              <w:t>n</w:t>
            </w:r>
            <w:r w:rsidRPr="00EC0ADC">
              <w:rPr>
                <w:lang w:val="en-US"/>
              </w:rPr>
              <w:t>!</w:t>
            </w:r>
          </w:p>
        </w:tc>
        <w:tc>
          <w:tcPr>
            <w:tcW w:w="3132" w:type="dxa"/>
          </w:tcPr>
          <w:p w14:paraId="54408F5D" w14:textId="77777777" w:rsidR="0057535E" w:rsidRDefault="0057535E" w:rsidP="003608BA">
            <w:pPr>
              <w:suppressLineNumbers/>
              <w:rPr>
                <w:rFonts w:cstheme="minorHAnsi"/>
                <w:lang w:val="en-GB"/>
              </w:rPr>
            </w:pPr>
            <w:r>
              <w:rPr>
                <w:rFonts w:cstheme="minorHAnsi"/>
                <w:lang w:val="en-GB"/>
              </w:rPr>
              <w:t xml:space="preserve">As per the indicator assessment key presented on page 37, the colour green is given when the target has been achieved. Yellow is given when the indicator is “on target to be achieved” and red when is “not on target to be achieved”. </w:t>
            </w:r>
            <w:proofErr w:type="gramStart"/>
            <w:r>
              <w:rPr>
                <w:rFonts w:cstheme="minorHAnsi"/>
                <w:lang w:val="en-GB"/>
              </w:rPr>
              <w:t>Thus</w:t>
            </w:r>
            <w:proofErr w:type="gramEnd"/>
            <w:r>
              <w:rPr>
                <w:rFonts w:cstheme="minorHAnsi"/>
                <w:lang w:val="en-GB"/>
              </w:rPr>
              <w:t xml:space="preserve"> the evaluator considers the indicator as yellow since the target has not yet been met.</w:t>
            </w:r>
          </w:p>
        </w:tc>
      </w:tr>
      <w:tr w:rsidR="0057535E" w:rsidRPr="000E2E21" w14:paraId="4C71FCAB" w14:textId="77777777" w:rsidTr="0057535E">
        <w:trPr>
          <w:trHeight w:val="261"/>
        </w:trPr>
        <w:tc>
          <w:tcPr>
            <w:tcW w:w="901" w:type="dxa"/>
          </w:tcPr>
          <w:p w14:paraId="6E46DFD0" w14:textId="77777777" w:rsidR="0057535E" w:rsidRDefault="0057535E" w:rsidP="003608BA">
            <w:pPr>
              <w:suppressLineNumbers/>
              <w:jc w:val="center"/>
              <w:rPr>
                <w:rFonts w:cstheme="minorHAnsi"/>
                <w:lang w:val="en-US"/>
              </w:rPr>
            </w:pPr>
            <w:r w:rsidRPr="00015D8D">
              <w:rPr>
                <w:rFonts w:cstheme="minorHAnsi"/>
                <w:lang w:val="en-US"/>
              </w:rPr>
              <w:t>UNDP</w:t>
            </w:r>
          </w:p>
        </w:tc>
        <w:tc>
          <w:tcPr>
            <w:tcW w:w="440" w:type="dxa"/>
          </w:tcPr>
          <w:p w14:paraId="30052147" w14:textId="77777777" w:rsidR="0057535E" w:rsidRDefault="0057535E" w:rsidP="003608BA">
            <w:pPr>
              <w:suppressLineNumbers/>
              <w:jc w:val="center"/>
              <w:rPr>
                <w:rFonts w:cstheme="minorHAnsi"/>
                <w:lang w:val="en-GB"/>
              </w:rPr>
            </w:pPr>
            <w:r>
              <w:rPr>
                <w:rFonts w:cstheme="minorHAnsi"/>
                <w:lang w:val="en-GB"/>
              </w:rPr>
              <w:t>32</w:t>
            </w:r>
          </w:p>
        </w:tc>
        <w:tc>
          <w:tcPr>
            <w:tcW w:w="1383" w:type="dxa"/>
          </w:tcPr>
          <w:p w14:paraId="4FDA7E3A" w14:textId="77777777" w:rsidR="0057535E" w:rsidRDefault="0057535E" w:rsidP="003608BA">
            <w:pPr>
              <w:suppressLineNumbers/>
              <w:jc w:val="center"/>
              <w:rPr>
                <w:rFonts w:cstheme="minorHAnsi"/>
                <w:lang w:val="en-GB"/>
              </w:rPr>
            </w:pPr>
            <w:r w:rsidRPr="001309FA">
              <w:rPr>
                <w:rFonts w:cstheme="minorHAnsi"/>
                <w:lang w:val="en-GB"/>
              </w:rPr>
              <w:t>Table 9</w:t>
            </w:r>
          </w:p>
        </w:tc>
        <w:tc>
          <w:tcPr>
            <w:tcW w:w="3684" w:type="dxa"/>
          </w:tcPr>
          <w:p w14:paraId="0C296452" w14:textId="77777777" w:rsidR="0057535E" w:rsidRDefault="0057535E" w:rsidP="003608BA">
            <w:pPr>
              <w:suppressLineNumbers/>
              <w:rPr>
                <w:lang w:val="en-US"/>
              </w:rPr>
            </w:pPr>
            <w:proofErr w:type="spellStart"/>
            <w:r w:rsidRPr="00EC0ADC">
              <w:rPr>
                <w:lang w:val="en-US"/>
              </w:rPr>
              <w:t>Subestential</w:t>
            </w:r>
            <w:proofErr w:type="spellEnd"/>
            <w:r w:rsidRPr="00EC0ADC">
              <w:rPr>
                <w:lang w:val="en-US"/>
              </w:rPr>
              <w:t xml:space="preserve"> risks exist that the targets not to be achieved at the end of the Project in these countries. Need exist to make clear recommendation to help Project take forward to achieve this </w:t>
            </w:r>
            <w:proofErr w:type="spellStart"/>
            <w:r w:rsidRPr="00EC0ADC">
              <w:rPr>
                <w:lang w:val="en-US"/>
              </w:rPr>
              <w:t>importnat</w:t>
            </w:r>
            <w:proofErr w:type="spellEnd"/>
            <w:r w:rsidRPr="00EC0ADC">
              <w:rPr>
                <w:lang w:val="en-US"/>
              </w:rPr>
              <w:t xml:space="preserve"> target</w:t>
            </w:r>
          </w:p>
        </w:tc>
        <w:tc>
          <w:tcPr>
            <w:tcW w:w="3132" w:type="dxa"/>
          </w:tcPr>
          <w:p w14:paraId="2AFA4AD3" w14:textId="77777777" w:rsidR="0057535E" w:rsidRPr="000152B1" w:rsidRDefault="0057535E" w:rsidP="003608BA">
            <w:pPr>
              <w:suppressLineNumbers/>
              <w:jc w:val="both"/>
              <w:rPr>
                <w:lang w:val="en-US"/>
              </w:rPr>
            </w:pPr>
            <w:r w:rsidRPr="000152B1">
              <w:rPr>
                <w:rFonts w:cstheme="minorHAnsi"/>
                <w:lang w:val="en-GB"/>
              </w:rPr>
              <w:t>New recommendation has been made “</w:t>
            </w:r>
            <w:r w:rsidRPr="000152B1">
              <w:rPr>
                <w:lang w:val="en-US"/>
              </w:rPr>
              <w:t>Split component 1 indicator 1 target “Minimum 15 articles (and other media releases) in each country annually by project end”</w:t>
            </w:r>
            <w:r>
              <w:rPr>
                <w:lang w:val="en-US"/>
              </w:rPr>
              <w:t xml:space="preserve"> and 3 “At least 100 requests by project end” and component 2, indicator 5 target “</w:t>
            </w:r>
            <w:r w:rsidRPr="000152B1">
              <w:rPr>
                <w:lang w:val="en-US"/>
              </w:rPr>
              <w:t>2015 figure + minimum of 10 by project end for each national partner</w:t>
            </w:r>
            <w:r>
              <w:rPr>
                <w:sz w:val="18"/>
                <w:szCs w:val="18"/>
                <w:lang w:val="en-US"/>
              </w:rPr>
              <w:t>”</w:t>
            </w:r>
            <w:r w:rsidRPr="000152B1">
              <w:rPr>
                <w:lang w:val="en-US"/>
              </w:rPr>
              <w:t xml:space="preserve"> by country and according to the reality in each country to ensure the target will be met</w:t>
            </w:r>
            <w:r>
              <w:rPr>
                <w:lang w:val="en-US"/>
              </w:rPr>
              <w:t>”</w:t>
            </w:r>
            <w:r w:rsidRPr="000152B1">
              <w:rPr>
                <w:lang w:val="en-US"/>
              </w:rPr>
              <w:t>.</w:t>
            </w:r>
          </w:p>
          <w:p w14:paraId="5F153A7F" w14:textId="77777777" w:rsidR="0057535E" w:rsidRDefault="0057535E" w:rsidP="003608BA">
            <w:pPr>
              <w:suppressLineNumbers/>
              <w:rPr>
                <w:rFonts w:cstheme="minorHAnsi"/>
                <w:lang w:val="en-GB"/>
              </w:rPr>
            </w:pPr>
            <w:r>
              <w:rPr>
                <w:rFonts w:cstheme="minorHAnsi"/>
                <w:lang w:val="en-GB"/>
              </w:rPr>
              <w:t xml:space="preserve"> </w:t>
            </w:r>
          </w:p>
        </w:tc>
      </w:tr>
      <w:tr w:rsidR="0057535E" w:rsidRPr="000E2E21" w14:paraId="53ADB211" w14:textId="77777777" w:rsidTr="0057535E">
        <w:trPr>
          <w:trHeight w:val="261"/>
        </w:trPr>
        <w:tc>
          <w:tcPr>
            <w:tcW w:w="901" w:type="dxa"/>
          </w:tcPr>
          <w:p w14:paraId="4BF7007D" w14:textId="77777777" w:rsidR="0057535E" w:rsidRDefault="0057535E" w:rsidP="003608BA">
            <w:pPr>
              <w:suppressLineNumbers/>
              <w:jc w:val="center"/>
              <w:rPr>
                <w:rFonts w:cstheme="minorHAnsi"/>
                <w:lang w:val="en-US"/>
              </w:rPr>
            </w:pPr>
            <w:r w:rsidRPr="00015D8D">
              <w:rPr>
                <w:rFonts w:cstheme="minorHAnsi"/>
                <w:lang w:val="en-US"/>
              </w:rPr>
              <w:t>UNDP</w:t>
            </w:r>
          </w:p>
        </w:tc>
        <w:tc>
          <w:tcPr>
            <w:tcW w:w="440" w:type="dxa"/>
          </w:tcPr>
          <w:p w14:paraId="5DDAA97A" w14:textId="77777777" w:rsidR="0057535E" w:rsidRDefault="0057535E" w:rsidP="003608BA">
            <w:pPr>
              <w:suppressLineNumbers/>
              <w:jc w:val="center"/>
              <w:rPr>
                <w:rFonts w:cstheme="minorHAnsi"/>
                <w:lang w:val="en-GB"/>
              </w:rPr>
            </w:pPr>
            <w:r>
              <w:rPr>
                <w:rFonts w:cstheme="minorHAnsi"/>
                <w:lang w:val="en-GB"/>
              </w:rPr>
              <w:t>33</w:t>
            </w:r>
          </w:p>
        </w:tc>
        <w:tc>
          <w:tcPr>
            <w:tcW w:w="1383" w:type="dxa"/>
          </w:tcPr>
          <w:p w14:paraId="28A4A701" w14:textId="77777777" w:rsidR="0057535E" w:rsidRDefault="0057535E" w:rsidP="003608BA">
            <w:pPr>
              <w:suppressLineNumbers/>
              <w:jc w:val="center"/>
              <w:rPr>
                <w:rFonts w:cstheme="minorHAnsi"/>
                <w:lang w:val="en-GB"/>
              </w:rPr>
            </w:pPr>
            <w:r>
              <w:rPr>
                <w:rFonts w:cstheme="minorHAnsi"/>
                <w:lang w:val="en-GB"/>
              </w:rPr>
              <w:t>Table 9</w:t>
            </w:r>
          </w:p>
        </w:tc>
        <w:tc>
          <w:tcPr>
            <w:tcW w:w="3684" w:type="dxa"/>
          </w:tcPr>
          <w:p w14:paraId="4FA7AA9A" w14:textId="77777777" w:rsidR="0057535E" w:rsidRDefault="0057535E" w:rsidP="003608BA">
            <w:pPr>
              <w:suppressLineNumbers/>
              <w:rPr>
                <w:lang w:val="en-US"/>
              </w:rPr>
            </w:pPr>
            <w:r w:rsidRPr="00EC0ADC">
              <w:rPr>
                <w:lang w:val="en-US"/>
              </w:rPr>
              <w:t>I think the total number of r</w:t>
            </w:r>
            <w:r>
              <w:rPr>
                <w:lang w:val="en-US"/>
              </w:rPr>
              <w:t>e</w:t>
            </w:r>
            <w:r w:rsidRPr="00EC0ADC">
              <w:rPr>
                <w:lang w:val="en-US"/>
              </w:rPr>
              <w:t xml:space="preserve">quests under this indicator should be split by country rather than an aggregated </w:t>
            </w:r>
            <w:r w:rsidRPr="00EC0ADC">
              <w:rPr>
                <w:lang w:val="en-US"/>
              </w:rPr>
              <w:lastRenderedPageBreak/>
              <w:t>target so it can reflect difficulties across flyway countries. This is critical to make sure that appropriate recommendations are taken forward to address this high risk of not reaching progress in these other countries</w:t>
            </w:r>
          </w:p>
        </w:tc>
        <w:tc>
          <w:tcPr>
            <w:tcW w:w="3132" w:type="dxa"/>
          </w:tcPr>
          <w:p w14:paraId="6E48BC98" w14:textId="77777777" w:rsidR="0057535E" w:rsidRPr="000152B1" w:rsidRDefault="0057535E" w:rsidP="003608BA">
            <w:pPr>
              <w:suppressLineNumbers/>
              <w:jc w:val="both"/>
              <w:rPr>
                <w:lang w:val="en-US"/>
              </w:rPr>
            </w:pPr>
            <w:r w:rsidRPr="000152B1">
              <w:rPr>
                <w:rFonts w:cstheme="minorHAnsi"/>
                <w:lang w:val="en-GB"/>
              </w:rPr>
              <w:lastRenderedPageBreak/>
              <w:t>New recommendation has been made “</w:t>
            </w:r>
            <w:r w:rsidRPr="000152B1">
              <w:rPr>
                <w:lang w:val="en-US"/>
              </w:rPr>
              <w:t xml:space="preserve">Split component 1 indicator 1 target “Minimum 15 </w:t>
            </w:r>
            <w:r w:rsidRPr="000152B1">
              <w:rPr>
                <w:lang w:val="en-US"/>
              </w:rPr>
              <w:lastRenderedPageBreak/>
              <w:t>articles (and other media releases) in each country annually by project end”</w:t>
            </w:r>
            <w:r>
              <w:rPr>
                <w:lang w:val="en-US"/>
              </w:rPr>
              <w:t xml:space="preserve"> and 3 “At least 100 requests by project end” and component 2, indicator 5 target “</w:t>
            </w:r>
            <w:r w:rsidRPr="000152B1">
              <w:rPr>
                <w:lang w:val="en-US"/>
              </w:rPr>
              <w:t>2015 figure + minimum of 10 by project end for each national partner</w:t>
            </w:r>
            <w:r>
              <w:rPr>
                <w:sz w:val="18"/>
                <w:szCs w:val="18"/>
                <w:lang w:val="en-US"/>
              </w:rPr>
              <w:t>”</w:t>
            </w:r>
            <w:r w:rsidRPr="000152B1">
              <w:rPr>
                <w:lang w:val="en-US"/>
              </w:rPr>
              <w:t xml:space="preserve"> by country and according to the reality in each country to ensure the target will be met</w:t>
            </w:r>
            <w:r>
              <w:rPr>
                <w:lang w:val="en-US"/>
              </w:rPr>
              <w:t>”</w:t>
            </w:r>
            <w:r w:rsidRPr="000152B1">
              <w:rPr>
                <w:lang w:val="en-US"/>
              </w:rPr>
              <w:t>.</w:t>
            </w:r>
          </w:p>
          <w:p w14:paraId="77780D93" w14:textId="77777777" w:rsidR="0057535E" w:rsidRPr="000152B1" w:rsidRDefault="0057535E" w:rsidP="003608BA">
            <w:pPr>
              <w:suppressLineNumbers/>
              <w:rPr>
                <w:rFonts w:cstheme="minorHAnsi"/>
                <w:lang w:val="en-US"/>
              </w:rPr>
            </w:pPr>
          </w:p>
        </w:tc>
      </w:tr>
      <w:tr w:rsidR="0057535E" w:rsidRPr="004B2F91" w14:paraId="09C2D638" w14:textId="77777777" w:rsidTr="0057535E">
        <w:trPr>
          <w:trHeight w:val="261"/>
        </w:trPr>
        <w:tc>
          <w:tcPr>
            <w:tcW w:w="901" w:type="dxa"/>
          </w:tcPr>
          <w:p w14:paraId="49952525" w14:textId="77777777" w:rsidR="0057535E" w:rsidRDefault="0057535E" w:rsidP="003608BA">
            <w:pPr>
              <w:suppressLineNumbers/>
              <w:jc w:val="center"/>
              <w:rPr>
                <w:rFonts w:cstheme="minorHAnsi"/>
                <w:lang w:val="en-US"/>
              </w:rPr>
            </w:pPr>
            <w:r w:rsidRPr="00015D8D">
              <w:rPr>
                <w:rFonts w:cstheme="minorHAnsi"/>
                <w:lang w:val="en-US"/>
              </w:rPr>
              <w:lastRenderedPageBreak/>
              <w:t>UNDP</w:t>
            </w:r>
          </w:p>
        </w:tc>
        <w:tc>
          <w:tcPr>
            <w:tcW w:w="440" w:type="dxa"/>
          </w:tcPr>
          <w:p w14:paraId="79BED6A7" w14:textId="77777777" w:rsidR="0057535E" w:rsidRDefault="0057535E" w:rsidP="003608BA">
            <w:pPr>
              <w:suppressLineNumbers/>
              <w:jc w:val="center"/>
              <w:rPr>
                <w:rFonts w:cstheme="minorHAnsi"/>
                <w:lang w:val="en-GB"/>
              </w:rPr>
            </w:pPr>
            <w:r>
              <w:rPr>
                <w:rFonts w:cstheme="minorHAnsi"/>
                <w:lang w:val="en-GB"/>
              </w:rPr>
              <w:t>34</w:t>
            </w:r>
          </w:p>
        </w:tc>
        <w:tc>
          <w:tcPr>
            <w:tcW w:w="1383" w:type="dxa"/>
          </w:tcPr>
          <w:p w14:paraId="293DB92F" w14:textId="77777777" w:rsidR="0057535E" w:rsidRDefault="0057535E" w:rsidP="003608BA">
            <w:pPr>
              <w:suppressLineNumbers/>
              <w:jc w:val="center"/>
              <w:rPr>
                <w:rFonts w:cstheme="minorHAnsi"/>
                <w:lang w:val="en-GB"/>
              </w:rPr>
            </w:pPr>
            <w:r>
              <w:rPr>
                <w:rFonts w:cstheme="minorHAnsi"/>
                <w:lang w:val="en-GB"/>
              </w:rPr>
              <w:t>Table 9</w:t>
            </w:r>
          </w:p>
        </w:tc>
        <w:tc>
          <w:tcPr>
            <w:tcW w:w="3684" w:type="dxa"/>
          </w:tcPr>
          <w:p w14:paraId="3FF604EF" w14:textId="77777777" w:rsidR="0057535E" w:rsidRDefault="0057535E" w:rsidP="003608BA">
            <w:pPr>
              <w:pStyle w:val="Textocomentario"/>
              <w:suppressLineNumbers/>
              <w:rPr>
                <w:lang w:val="en-US"/>
              </w:rPr>
            </w:pPr>
            <w:r w:rsidRPr="000E2E21">
              <w:rPr>
                <w:rFonts w:asciiTheme="minorHAnsi" w:eastAsiaTheme="minorHAnsi" w:hAnsiTheme="minorHAnsi" w:cstheme="minorBidi"/>
                <w:sz w:val="22"/>
                <w:szCs w:val="22"/>
                <w:lang w:val="en-US" w:eastAsia="en-US"/>
              </w:rPr>
              <w:t>Insert figure</w:t>
            </w:r>
          </w:p>
        </w:tc>
        <w:tc>
          <w:tcPr>
            <w:tcW w:w="3132" w:type="dxa"/>
          </w:tcPr>
          <w:p w14:paraId="5C281BE4" w14:textId="77777777" w:rsidR="0057535E" w:rsidRDefault="0057535E" w:rsidP="003608BA">
            <w:pPr>
              <w:suppressLineNumbers/>
              <w:rPr>
                <w:rFonts w:cstheme="minorHAnsi"/>
                <w:lang w:val="en-GB"/>
              </w:rPr>
            </w:pPr>
            <w:r>
              <w:rPr>
                <w:rFonts w:cstheme="minorHAnsi"/>
                <w:lang w:val="en-GB"/>
              </w:rPr>
              <w:t>Corrected</w:t>
            </w:r>
          </w:p>
        </w:tc>
      </w:tr>
      <w:tr w:rsidR="0057535E" w:rsidRPr="000E2E21" w14:paraId="76D246D1" w14:textId="77777777" w:rsidTr="0057535E">
        <w:trPr>
          <w:trHeight w:val="261"/>
        </w:trPr>
        <w:tc>
          <w:tcPr>
            <w:tcW w:w="901" w:type="dxa"/>
          </w:tcPr>
          <w:p w14:paraId="12A0D466" w14:textId="77777777" w:rsidR="0057535E" w:rsidRDefault="0057535E" w:rsidP="003608BA">
            <w:pPr>
              <w:suppressLineNumbers/>
              <w:jc w:val="center"/>
              <w:rPr>
                <w:rFonts w:cstheme="minorHAnsi"/>
                <w:lang w:val="en-US"/>
              </w:rPr>
            </w:pPr>
            <w:r w:rsidRPr="00015D8D">
              <w:rPr>
                <w:rFonts w:cstheme="minorHAnsi"/>
                <w:lang w:val="en-US"/>
              </w:rPr>
              <w:t>UNDP</w:t>
            </w:r>
          </w:p>
        </w:tc>
        <w:tc>
          <w:tcPr>
            <w:tcW w:w="440" w:type="dxa"/>
          </w:tcPr>
          <w:p w14:paraId="3F010D6B" w14:textId="77777777" w:rsidR="0057535E" w:rsidRDefault="0057535E" w:rsidP="003608BA">
            <w:pPr>
              <w:suppressLineNumbers/>
              <w:jc w:val="center"/>
              <w:rPr>
                <w:rFonts w:cstheme="minorHAnsi"/>
                <w:lang w:val="en-GB"/>
              </w:rPr>
            </w:pPr>
            <w:r>
              <w:rPr>
                <w:rFonts w:cstheme="minorHAnsi"/>
                <w:lang w:val="en-GB"/>
              </w:rPr>
              <w:t>35</w:t>
            </w:r>
          </w:p>
        </w:tc>
        <w:tc>
          <w:tcPr>
            <w:tcW w:w="1383" w:type="dxa"/>
          </w:tcPr>
          <w:p w14:paraId="266C9CD6" w14:textId="77777777" w:rsidR="0057535E" w:rsidRDefault="0057535E" w:rsidP="003608BA">
            <w:pPr>
              <w:suppressLineNumbers/>
              <w:jc w:val="center"/>
              <w:rPr>
                <w:rFonts w:cstheme="minorHAnsi"/>
                <w:lang w:val="en-GB"/>
              </w:rPr>
            </w:pPr>
            <w:r>
              <w:rPr>
                <w:rFonts w:cstheme="minorHAnsi"/>
                <w:lang w:val="en-GB"/>
              </w:rPr>
              <w:t>Table 9</w:t>
            </w:r>
          </w:p>
        </w:tc>
        <w:tc>
          <w:tcPr>
            <w:tcW w:w="3684" w:type="dxa"/>
          </w:tcPr>
          <w:p w14:paraId="2FC984DA" w14:textId="77777777" w:rsidR="0057535E" w:rsidRDefault="0057535E" w:rsidP="003608BA">
            <w:pPr>
              <w:suppressLineNumbers/>
              <w:rPr>
                <w:lang w:val="en-US"/>
              </w:rPr>
            </w:pPr>
            <w:r w:rsidRPr="00EC0ADC">
              <w:rPr>
                <w:lang w:val="en-US"/>
              </w:rPr>
              <w:t>This needs concrete recommendations to remove unclarity regards achievement of the target by other countries including Sudan</w:t>
            </w:r>
          </w:p>
        </w:tc>
        <w:tc>
          <w:tcPr>
            <w:tcW w:w="3132" w:type="dxa"/>
          </w:tcPr>
          <w:p w14:paraId="60FA6121" w14:textId="77777777" w:rsidR="0057535E" w:rsidRPr="000152B1" w:rsidRDefault="0057535E" w:rsidP="003608BA">
            <w:pPr>
              <w:suppressLineNumbers/>
              <w:jc w:val="both"/>
              <w:rPr>
                <w:lang w:val="en-US"/>
              </w:rPr>
            </w:pPr>
            <w:r w:rsidRPr="000152B1">
              <w:rPr>
                <w:rFonts w:cstheme="minorHAnsi"/>
                <w:lang w:val="en-GB"/>
              </w:rPr>
              <w:t>New recommendation has been made “</w:t>
            </w:r>
            <w:bookmarkStart w:id="46" w:name="_Hlk65262064"/>
            <w:r w:rsidRPr="000152B1">
              <w:rPr>
                <w:lang w:val="en-US"/>
              </w:rPr>
              <w:t>Split component 1 indicator 1 target “Minimum 15 articles (and other media releases) in each country annually by project end”</w:t>
            </w:r>
            <w:r>
              <w:rPr>
                <w:lang w:val="en-US"/>
              </w:rPr>
              <w:t xml:space="preserve"> and 3 “At least 100 requests by project end” and component 2, indicator 5 target “</w:t>
            </w:r>
            <w:r w:rsidRPr="000152B1">
              <w:rPr>
                <w:lang w:val="en-US"/>
              </w:rPr>
              <w:t>2015 figure + minimum of 10 by project end for each national partner</w:t>
            </w:r>
            <w:r>
              <w:rPr>
                <w:sz w:val="18"/>
                <w:szCs w:val="18"/>
                <w:lang w:val="en-US"/>
              </w:rPr>
              <w:t>”</w:t>
            </w:r>
            <w:r w:rsidRPr="000152B1">
              <w:rPr>
                <w:lang w:val="en-US"/>
              </w:rPr>
              <w:t xml:space="preserve"> by country and according to the reality in each country to ensure the target will be met</w:t>
            </w:r>
            <w:r>
              <w:rPr>
                <w:lang w:val="en-US"/>
              </w:rPr>
              <w:t>”</w:t>
            </w:r>
            <w:r w:rsidRPr="000152B1">
              <w:rPr>
                <w:lang w:val="en-US"/>
              </w:rPr>
              <w:t>.</w:t>
            </w:r>
            <w:bookmarkEnd w:id="46"/>
          </w:p>
          <w:p w14:paraId="006D2933" w14:textId="77777777" w:rsidR="0057535E" w:rsidRPr="000152B1" w:rsidRDefault="0057535E" w:rsidP="003608BA">
            <w:pPr>
              <w:suppressLineNumbers/>
              <w:rPr>
                <w:rFonts w:cstheme="minorHAnsi"/>
                <w:lang w:val="en-US"/>
              </w:rPr>
            </w:pPr>
          </w:p>
        </w:tc>
      </w:tr>
      <w:tr w:rsidR="0057535E" w:rsidRPr="000E2E21" w14:paraId="45A02836" w14:textId="77777777" w:rsidTr="0057535E">
        <w:trPr>
          <w:trHeight w:val="261"/>
        </w:trPr>
        <w:tc>
          <w:tcPr>
            <w:tcW w:w="901" w:type="dxa"/>
          </w:tcPr>
          <w:p w14:paraId="7BF3B017" w14:textId="77777777" w:rsidR="0057535E" w:rsidRPr="00015D8D" w:rsidRDefault="0057535E" w:rsidP="003608BA">
            <w:pPr>
              <w:suppressLineNumbers/>
              <w:jc w:val="center"/>
              <w:rPr>
                <w:rFonts w:cstheme="minorHAnsi"/>
                <w:lang w:val="en-US"/>
              </w:rPr>
            </w:pPr>
            <w:r>
              <w:rPr>
                <w:rFonts w:cstheme="minorHAnsi"/>
                <w:lang w:val="en-US"/>
              </w:rPr>
              <w:t>UNDP</w:t>
            </w:r>
          </w:p>
        </w:tc>
        <w:tc>
          <w:tcPr>
            <w:tcW w:w="440" w:type="dxa"/>
          </w:tcPr>
          <w:p w14:paraId="4EB76AF3" w14:textId="77777777" w:rsidR="0057535E" w:rsidRDefault="0057535E" w:rsidP="003608BA">
            <w:pPr>
              <w:suppressLineNumbers/>
              <w:jc w:val="center"/>
              <w:rPr>
                <w:rFonts w:cstheme="minorHAnsi"/>
                <w:lang w:val="en-GB"/>
              </w:rPr>
            </w:pPr>
            <w:r>
              <w:rPr>
                <w:rFonts w:cstheme="minorHAnsi"/>
                <w:lang w:val="en-GB"/>
              </w:rPr>
              <w:t>36</w:t>
            </w:r>
          </w:p>
        </w:tc>
        <w:tc>
          <w:tcPr>
            <w:tcW w:w="1383" w:type="dxa"/>
          </w:tcPr>
          <w:p w14:paraId="6D8ECB36" w14:textId="77777777" w:rsidR="0057535E" w:rsidRDefault="0057535E" w:rsidP="003608BA">
            <w:pPr>
              <w:suppressLineNumbers/>
              <w:jc w:val="center"/>
              <w:rPr>
                <w:rFonts w:cstheme="minorHAnsi"/>
                <w:lang w:val="en-GB"/>
              </w:rPr>
            </w:pPr>
            <w:r>
              <w:rPr>
                <w:rFonts w:cstheme="minorHAnsi"/>
                <w:lang w:val="en-GB"/>
              </w:rPr>
              <w:t>Table 9</w:t>
            </w:r>
          </w:p>
        </w:tc>
        <w:tc>
          <w:tcPr>
            <w:tcW w:w="3684" w:type="dxa"/>
          </w:tcPr>
          <w:p w14:paraId="1A16B5C7" w14:textId="77777777" w:rsidR="0057535E" w:rsidRPr="00EC0ADC" w:rsidRDefault="0057535E" w:rsidP="003608BA">
            <w:pPr>
              <w:suppressLineNumbers/>
              <w:rPr>
                <w:lang w:val="en-US"/>
              </w:rPr>
            </w:pPr>
            <w:r w:rsidRPr="00EC0ADC">
              <w:rPr>
                <w:lang w:val="en-US"/>
              </w:rPr>
              <w:t>High risks that the targets not achieved in the other countries where not enough progress is made.</w:t>
            </w:r>
            <w:r>
              <w:rPr>
                <w:lang w:val="en-US"/>
              </w:rPr>
              <w:t xml:space="preserve"> </w:t>
            </w:r>
            <w:proofErr w:type="gramStart"/>
            <w:r w:rsidRPr="00EC0ADC">
              <w:rPr>
                <w:lang w:val="en-US"/>
              </w:rPr>
              <w:t>So</w:t>
            </w:r>
            <w:proofErr w:type="gramEnd"/>
            <w:r w:rsidRPr="00EC0ADC">
              <w:rPr>
                <w:lang w:val="en-US"/>
              </w:rPr>
              <w:t xml:space="preserve"> there should be a major recommendation on this as well as mentioned above</w:t>
            </w:r>
          </w:p>
        </w:tc>
        <w:tc>
          <w:tcPr>
            <w:tcW w:w="3132" w:type="dxa"/>
          </w:tcPr>
          <w:p w14:paraId="74486124" w14:textId="77777777" w:rsidR="0057535E" w:rsidRDefault="0057535E" w:rsidP="003608BA">
            <w:pPr>
              <w:suppressLineNumbers/>
              <w:jc w:val="both"/>
              <w:rPr>
                <w:lang w:val="en-US"/>
              </w:rPr>
            </w:pPr>
            <w:r>
              <w:rPr>
                <w:rFonts w:cstheme="minorHAnsi"/>
                <w:lang w:val="en-GB"/>
              </w:rPr>
              <w:t>Please refer to recommendation “</w:t>
            </w:r>
            <w:r>
              <w:rPr>
                <w:lang w:val="en-US"/>
              </w:rPr>
              <w:t xml:space="preserve">Establish </w:t>
            </w:r>
            <w:r w:rsidRPr="00E26459">
              <w:rPr>
                <w:b/>
                <w:bCs/>
                <w:lang w:val="en-US"/>
              </w:rPr>
              <w:t>new vehicle selection criteria</w:t>
            </w:r>
            <w:r>
              <w:rPr>
                <w:lang w:val="en-US"/>
              </w:rPr>
              <w:t xml:space="preserve"> to ensure GEF resources are fully utilized within the remaining lifespan of the project. Besides importance, </w:t>
            </w:r>
            <w:proofErr w:type="gramStart"/>
            <w:r>
              <w:rPr>
                <w:lang w:val="en-US"/>
              </w:rPr>
              <w:t>feasibility</w:t>
            </w:r>
            <w:proofErr w:type="gramEnd"/>
            <w:r>
              <w:rPr>
                <w:lang w:val="en-US"/>
              </w:rPr>
              <w:t xml:space="preserve"> and effectiveness of mainstreaming, include </w:t>
            </w:r>
            <w:r w:rsidRPr="00E26459">
              <w:rPr>
                <w:b/>
                <w:bCs/>
                <w:lang w:val="en-US"/>
              </w:rPr>
              <w:t>efficiency</w:t>
            </w:r>
            <w:r>
              <w:rPr>
                <w:lang w:val="en-US"/>
              </w:rPr>
              <w:t xml:space="preserve">, the good use of time and resources in a way that does not waste any and there is </w:t>
            </w:r>
            <w:r w:rsidRPr="00E26459">
              <w:rPr>
                <w:b/>
                <w:bCs/>
                <w:lang w:val="en-US"/>
              </w:rPr>
              <w:t>assurance that the funds can be utilized by 2022</w:t>
            </w:r>
            <w:r>
              <w:rPr>
                <w:lang w:val="en-US"/>
              </w:rPr>
              <w:t>.</w:t>
            </w:r>
          </w:p>
          <w:p w14:paraId="17C397B8" w14:textId="77777777" w:rsidR="0057535E" w:rsidRPr="00961960" w:rsidRDefault="0057535E" w:rsidP="003608BA">
            <w:pPr>
              <w:suppressLineNumbers/>
              <w:rPr>
                <w:rFonts w:cstheme="minorHAnsi"/>
                <w:lang w:val="en-US"/>
              </w:rPr>
            </w:pPr>
          </w:p>
        </w:tc>
      </w:tr>
      <w:tr w:rsidR="0057535E" w:rsidRPr="000E2E21" w14:paraId="7697F776" w14:textId="77777777" w:rsidTr="0057535E">
        <w:trPr>
          <w:trHeight w:val="261"/>
        </w:trPr>
        <w:tc>
          <w:tcPr>
            <w:tcW w:w="901" w:type="dxa"/>
          </w:tcPr>
          <w:p w14:paraId="2C338C91" w14:textId="77777777" w:rsidR="0057535E" w:rsidRDefault="0057535E" w:rsidP="003608BA">
            <w:pPr>
              <w:suppressLineNumbers/>
              <w:jc w:val="center"/>
              <w:rPr>
                <w:rFonts w:cstheme="minorHAnsi"/>
                <w:lang w:val="en-US"/>
              </w:rPr>
            </w:pPr>
            <w:r>
              <w:rPr>
                <w:rFonts w:cstheme="minorHAnsi"/>
                <w:lang w:val="en-US"/>
              </w:rPr>
              <w:t>UNDP</w:t>
            </w:r>
          </w:p>
        </w:tc>
        <w:tc>
          <w:tcPr>
            <w:tcW w:w="440" w:type="dxa"/>
          </w:tcPr>
          <w:p w14:paraId="50A44E32" w14:textId="77777777" w:rsidR="0057535E" w:rsidRDefault="0057535E" w:rsidP="003608BA">
            <w:pPr>
              <w:suppressLineNumbers/>
              <w:jc w:val="center"/>
              <w:rPr>
                <w:rFonts w:cstheme="minorHAnsi"/>
                <w:lang w:val="en-GB"/>
              </w:rPr>
            </w:pPr>
            <w:r>
              <w:rPr>
                <w:rFonts w:cstheme="minorHAnsi"/>
                <w:lang w:val="en-GB"/>
              </w:rPr>
              <w:t>37</w:t>
            </w:r>
          </w:p>
        </w:tc>
        <w:tc>
          <w:tcPr>
            <w:tcW w:w="1383" w:type="dxa"/>
          </w:tcPr>
          <w:p w14:paraId="4A58C4DB" w14:textId="77777777" w:rsidR="0057535E" w:rsidRDefault="0057535E" w:rsidP="003608BA">
            <w:pPr>
              <w:suppressLineNumbers/>
              <w:jc w:val="center"/>
              <w:rPr>
                <w:rFonts w:cstheme="minorHAnsi"/>
                <w:lang w:val="en-GB"/>
              </w:rPr>
            </w:pPr>
            <w:r>
              <w:rPr>
                <w:rFonts w:cstheme="minorHAnsi"/>
                <w:lang w:val="en-GB"/>
              </w:rPr>
              <w:t>Table 9</w:t>
            </w:r>
          </w:p>
        </w:tc>
        <w:tc>
          <w:tcPr>
            <w:tcW w:w="3684" w:type="dxa"/>
          </w:tcPr>
          <w:p w14:paraId="4A84E697" w14:textId="77777777" w:rsidR="0057535E" w:rsidRPr="00EC0ADC" w:rsidRDefault="0057535E" w:rsidP="003608BA">
            <w:pPr>
              <w:suppressLineNumbers/>
              <w:rPr>
                <w:lang w:val="en-US"/>
              </w:rPr>
            </w:pPr>
            <w:r w:rsidRPr="00EC0ADC">
              <w:rPr>
                <w:lang w:val="en-US"/>
              </w:rPr>
              <w:t xml:space="preserve">Target is met so maybe suggest Green </w:t>
            </w:r>
            <w:proofErr w:type="gramStart"/>
            <w:r w:rsidRPr="00EC0ADC">
              <w:rPr>
                <w:lang w:val="en-US"/>
              </w:rPr>
              <w:t>despite the fact that</w:t>
            </w:r>
            <w:proofErr w:type="gramEnd"/>
            <w:r w:rsidRPr="00EC0ADC">
              <w:rPr>
                <w:lang w:val="en-US"/>
              </w:rPr>
              <w:t xml:space="preserve"> COVID heavily impacted the tourism sector</w:t>
            </w:r>
          </w:p>
        </w:tc>
        <w:tc>
          <w:tcPr>
            <w:tcW w:w="3132" w:type="dxa"/>
          </w:tcPr>
          <w:p w14:paraId="678F114F" w14:textId="77777777" w:rsidR="0057535E" w:rsidRDefault="0057535E" w:rsidP="003608BA">
            <w:pPr>
              <w:suppressLineNumbers/>
              <w:rPr>
                <w:rFonts w:cstheme="minorHAnsi"/>
                <w:lang w:val="en-GB"/>
              </w:rPr>
            </w:pPr>
            <w:r>
              <w:rPr>
                <w:rFonts w:cstheme="minorHAnsi"/>
                <w:lang w:val="en-GB"/>
              </w:rPr>
              <w:t xml:space="preserve">Despite the fact that the target has been met the evaluator still considers, there is high uncertainty if these activities will be maintained </w:t>
            </w:r>
            <w:proofErr w:type="gramStart"/>
            <w:r>
              <w:rPr>
                <w:rFonts w:cstheme="minorHAnsi"/>
                <w:lang w:val="en-GB"/>
              </w:rPr>
              <w:t>specially</w:t>
            </w:r>
            <w:proofErr w:type="gramEnd"/>
            <w:r>
              <w:rPr>
                <w:rFonts w:cstheme="minorHAnsi"/>
                <w:lang w:val="en-GB"/>
              </w:rPr>
              <w:t xml:space="preserve"> due to the duration of the pandemic.</w:t>
            </w:r>
          </w:p>
        </w:tc>
      </w:tr>
      <w:tr w:rsidR="0057535E" w:rsidRPr="000E2E21" w14:paraId="0F65802B" w14:textId="77777777" w:rsidTr="0057535E">
        <w:trPr>
          <w:trHeight w:val="261"/>
        </w:trPr>
        <w:tc>
          <w:tcPr>
            <w:tcW w:w="901" w:type="dxa"/>
          </w:tcPr>
          <w:p w14:paraId="3EFD5C0F" w14:textId="77777777" w:rsidR="0057535E" w:rsidRDefault="0057535E" w:rsidP="003608BA">
            <w:pPr>
              <w:suppressLineNumbers/>
              <w:jc w:val="center"/>
              <w:rPr>
                <w:rFonts w:cstheme="minorHAnsi"/>
                <w:lang w:val="en-US"/>
              </w:rPr>
            </w:pPr>
            <w:r w:rsidRPr="00E207AE">
              <w:rPr>
                <w:rFonts w:cstheme="minorHAnsi"/>
                <w:lang w:val="en-US"/>
              </w:rPr>
              <w:t>UNDP</w:t>
            </w:r>
          </w:p>
        </w:tc>
        <w:tc>
          <w:tcPr>
            <w:tcW w:w="440" w:type="dxa"/>
          </w:tcPr>
          <w:p w14:paraId="18C17E66" w14:textId="77777777" w:rsidR="0057535E" w:rsidRDefault="0057535E" w:rsidP="003608BA">
            <w:pPr>
              <w:suppressLineNumbers/>
              <w:jc w:val="center"/>
              <w:rPr>
                <w:rFonts w:cstheme="minorHAnsi"/>
                <w:lang w:val="en-GB"/>
              </w:rPr>
            </w:pPr>
            <w:r>
              <w:rPr>
                <w:rFonts w:cstheme="minorHAnsi"/>
                <w:lang w:val="en-GB"/>
              </w:rPr>
              <w:t>38</w:t>
            </w:r>
          </w:p>
        </w:tc>
        <w:tc>
          <w:tcPr>
            <w:tcW w:w="1383" w:type="dxa"/>
          </w:tcPr>
          <w:p w14:paraId="521AC574" w14:textId="77777777" w:rsidR="0057535E" w:rsidRDefault="0057535E" w:rsidP="003608BA">
            <w:pPr>
              <w:suppressLineNumbers/>
              <w:jc w:val="center"/>
              <w:rPr>
                <w:rFonts w:cstheme="minorHAnsi"/>
                <w:lang w:val="en-GB"/>
              </w:rPr>
            </w:pPr>
            <w:r>
              <w:rPr>
                <w:rFonts w:cstheme="minorHAnsi"/>
                <w:lang w:val="en-GB"/>
              </w:rPr>
              <w:t>1010</w:t>
            </w:r>
          </w:p>
        </w:tc>
        <w:tc>
          <w:tcPr>
            <w:tcW w:w="3684" w:type="dxa"/>
          </w:tcPr>
          <w:p w14:paraId="6815C808" w14:textId="77777777" w:rsidR="0057535E" w:rsidRPr="00EC0ADC" w:rsidRDefault="0057535E" w:rsidP="003608BA">
            <w:pPr>
              <w:suppressLineNumbers/>
              <w:rPr>
                <w:lang w:val="en-US"/>
              </w:rPr>
            </w:pPr>
            <w:r w:rsidRPr="00EC0ADC">
              <w:rPr>
                <w:lang w:val="en-US"/>
              </w:rPr>
              <w:t>Please explain if there are any reasons why EWNHS capacity is decreasing?</w:t>
            </w:r>
          </w:p>
        </w:tc>
        <w:tc>
          <w:tcPr>
            <w:tcW w:w="3132" w:type="dxa"/>
          </w:tcPr>
          <w:p w14:paraId="26A7D365" w14:textId="77777777" w:rsidR="0057535E" w:rsidRDefault="0057535E" w:rsidP="003608BA">
            <w:pPr>
              <w:suppressLineNumbers/>
              <w:rPr>
                <w:rFonts w:cstheme="minorHAnsi"/>
                <w:lang w:val="en-GB"/>
              </w:rPr>
            </w:pPr>
            <w:r>
              <w:rPr>
                <w:rFonts w:cstheme="minorHAnsi"/>
                <w:lang w:val="en-GB"/>
              </w:rPr>
              <w:t>Text added “</w:t>
            </w:r>
            <w:r>
              <w:rPr>
                <w:lang w:val="en-GB"/>
              </w:rPr>
              <w:t xml:space="preserve">EWNHS shows, through the capacity scorecard </w:t>
            </w:r>
            <w:r>
              <w:rPr>
                <w:lang w:val="en-GB"/>
              </w:rPr>
              <w:lastRenderedPageBreak/>
              <w:t>and status on triggers that they had less technical expertise and thus less potential for regional/global mentoring. PCCD opted to support them with a Communication Officer for 2 years to push the communications trigger up as well as to work on the gender mainstreaming strategy”.</w:t>
            </w:r>
          </w:p>
        </w:tc>
      </w:tr>
      <w:tr w:rsidR="0057535E" w:rsidRPr="000E2E21" w14:paraId="290437A0" w14:textId="77777777" w:rsidTr="0057535E">
        <w:trPr>
          <w:trHeight w:val="261"/>
        </w:trPr>
        <w:tc>
          <w:tcPr>
            <w:tcW w:w="901" w:type="dxa"/>
          </w:tcPr>
          <w:p w14:paraId="43F2A71F" w14:textId="77777777" w:rsidR="0057535E" w:rsidRDefault="0057535E" w:rsidP="003608BA">
            <w:pPr>
              <w:suppressLineNumbers/>
              <w:jc w:val="center"/>
              <w:rPr>
                <w:rFonts w:cstheme="minorHAnsi"/>
                <w:lang w:val="en-US"/>
              </w:rPr>
            </w:pPr>
            <w:r w:rsidRPr="00E207AE">
              <w:rPr>
                <w:rFonts w:cstheme="minorHAnsi"/>
                <w:lang w:val="en-US"/>
              </w:rPr>
              <w:lastRenderedPageBreak/>
              <w:t>UNDP</w:t>
            </w:r>
          </w:p>
        </w:tc>
        <w:tc>
          <w:tcPr>
            <w:tcW w:w="440" w:type="dxa"/>
          </w:tcPr>
          <w:p w14:paraId="4F021E43" w14:textId="77777777" w:rsidR="0057535E" w:rsidRDefault="0057535E" w:rsidP="003608BA">
            <w:pPr>
              <w:suppressLineNumbers/>
              <w:jc w:val="center"/>
              <w:rPr>
                <w:rFonts w:cstheme="minorHAnsi"/>
                <w:lang w:val="en-GB"/>
              </w:rPr>
            </w:pPr>
            <w:r>
              <w:rPr>
                <w:rFonts w:cstheme="minorHAnsi"/>
                <w:lang w:val="en-GB"/>
              </w:rPr>
              <w:t>39</w:t>
            </w:r>
          </w:p>
        </w:tc>
        <w:tc>
          <w:tcPr>
            <w:tcW w:w="1383" w:type="dxa"/>
          </w:tcPr>
          <w:p w14:paraId="1F4FCD8E" w14:textId="77777777" w:rsidR="0057535E" w:rsidRDefault="0057535E" w:rsidP="003608BA">
            <w:pPr>
              <w:suppressLineNumbers/>
              <w:jc w:val="center"/>
              <w:rPr>
                <w:rFonts w:cstheme="minorHAnsi"/>
                <w:lang w:val="en-GB"/>
              </w:rPr>
            </w:pPr>
            <w:r>
              <w:rPr>
                <w:rFonts w:cstheme="minorHAnsi"/>
                <w:lang w:val="en-GB"/>
              </w:rPr>
              <w:t>1045</w:t>
            </w:r>
          </w:p>
        </w:tc>
        <w:tc>
          <w:tcPr>
            <w:tcW w:w="3684" w:type="dxa"/>
          </w:tcPr>
          <w:p w14:paraId="538D7290" w14:textId="77777777" w:rsidR="0057535E" w:rsidRPr="00EC0ADC" w:rsidRDefault="0057535E" w:rsidP="003608BA">
            <w:pPr>
              <w:suppressLineNumbers/>
              <w:rPr>
                <w:lang w:val="en-US"/>
              </w:rPr>
            </w:pPr>
            <w:r w:rsidRPr="00EC0ADC">
              <w:rPr>
                <w:lang w:val="en-US"/>
              </w:rPr>
              <w:t xml:space="preserve">Management arrangement including NGO modality was concluded by the report being more efficient in terms of facilitating implementation and reducing operational costs which I find </w:t>
            </w:r>
            <w:proofErr w:type="gramStart"/>
            <w:r w:rsidRPr="00EC0ADC">
              <w:rPr>
                <w:lang w:val="en-US"/>
              </w:rPr>
              <w:t>very interesting</w:t>
            </w:r>
            <w:proofErr w:type="gramEnd"/>
            <w:r w:rsidRPr="00EC0ADC">
              <w:rPr>
                <w:lang w:val="en-US"/>
              </w:rPr>
              <w:t xml:space="preserve">. However, there was not enough analysis to what extent this successful especially that Birdlife has no partners in Djibouti, and funds transfer to NGOs in Egypt and Sudan is constrained. I would suggest that the report to include a little more analysis on the NGO modality. Also, the roles and responsibilities by different partners is fully unclear and sometime confusing. Therefore, would suggest that the report to elaborate more on the different roles and responsibilities of partners and those engaged in the implementation including UNDP Jordan, UNDP Egypt, RFF, Egypt’s PMU, and Birdlife partners to make it </w:t>
            </w:r>
            <w:proofErr w:type="spellStart"/>
            <w:r w:rsidRPr="00EC0ADC">
              <w:rPr>
                <w:lang w:val="en-US"/>
              </w:rPr>
              <w:t>clearely</w:t>
            </w:r>
            <w:proofErr w:type="spellEnd"/>
            <w:r w:rsidRPr="00EC0ADC">
              <w:rPr>
                <w:lang w:val="en-US"/>
              </w:rPr>
              <w:t xml:space="preserve"> presented in the report. I would like also to see if there is any need exists to engage UNDP Sudan, Eritrea, Ethiopia, and Djibouti to help address some of the implementation bottlenecks and risks identified in these countries.</w:t>
            </w:r>
          </w:p>
        </w:tc>
        <w:tc>
          <w:tcPr>
            <w:tcW w:w="3132" w:type="dxa"/>
          </w:tcPr>
          <w:p w14:paraId="7470DE11" w14:textId="77777777" w:rsidR="0057535E" w:rsidRDefault="0057535E" w:rsidP="003608BA">
            <w:pPr>
              <w:suppressLineNumbers/>
              <w:rPr>
                <w:rFonts w:cstheme="minorHAnsi"/>
                <w:lang w:val="en-GB"/>
              </w:rPr>
            </w:pPr>
            <w:r>
              <w:rPr>
                <w:rFonts w:cstheme="minorHAnsi"/>
                <w:lang w:val="en-GB"/>
              </w:rPr>
              <w:t xml:space="preserve">Greater detail of the project management with roles and responsibilities is provided in section 3.4. In this section the evaluator analysis how </w:t>
            </w:r>
            <w:proofErr w:type="spellStart"/>
            <w:r>
              <w:rPr>
                <w:rFonts w:cstheme="minorHAnsi"/>
                <w:lang w:val="en-GB"/>
              </w:rPr>
              <w:t>its</w:t>
            </w:r>
            <w:proofErr w:type="spellEnd"/>
            <w:r>
              <w:rPr>
                <w:rFonts w:cstheme="minorHAnsi"/>
                <w:lang w:val="en-GB"/>
              </w:rPr>
              <w:t xml:space="preserve"> being implemented.</w:t>
            </w:r>
          </w:p>
        </w:tc>
      </w:tr>
      <w:tr w:rsidR="0057535E" w:rsidRPr="000E2E21" w14:paraId="7EA2916F" w14:textId="77777777" w:rsidTr="0057535E">
        <w:trPr>
          <w:trHeight w:val="261"/>
        </w:trPr>
        <w:tc>
          <w:tcPr>
            <w:tcW w:w="901" w:type="dxa"/>
          </w:tcPr>
          <w:p w14:paraId="21D6BBEF" w14:textId="77777777" w:rsidR="0057535E" w:rsidRDefault="0057535E" w:rsidP="003608BA">
            <w:pPr>
              <w:suppressLineNumbers/>
              <w:jc w:val="center"/>
              <w:rPr>
                <w:rFonts w:cstheme="minorHAnsi"/>
                <w:lang w:val="en-US"/>
              </w:rPr>
            </w:pPr>
            <w:r w:rsidRPr="00E207AE">
              <w:rPr>
                <w:rFonts w:cstheme="minorHAnsi"/>
                <w:lang w:val="en-US"/>
              </w:rPr>
              <w:t>UNDP</w:t>
            </w:r>
          </w:p>
        </w:tc>
        <w:tc>
          <w:tcPr>
            <w:tcW w:w="440" w:type="dxa"/>
          </w:tcPr>
          <w:p w14:paraId="45F48C40" w14:textId="77777777" w:rsidR="0057535E" w:rsidRDefault="0057535E" w:rsidP="003608BA">
            <w:pPr>
              <w:suppressLineNumbers/>
              <w:jc w:val="center"/>
              <w:rPr>
                <w:rFonts w:cstheme="minorHAnsi"/>
                <w:lang w:val="en-GB"/>
              </w:rPr>
            </w:pPr>
            <w:r>
              <w:rPr>
                <w:rFonts w:cstheme="minorHAnsi"/>
                <w:lang w:val="en-GB"/>
              </w:rPr>
              <w:t>40</w:t>
            </w:r>
          </w:p>
        </w:tc>
        <w:tc>
          <w:tcPr>
            <w:tcW w:w="1383" w:type="dxa"/>
          </w:tcPr>
          <w:p w14:paraId="51B55794" w14:textId="77777777" w:rsidR="0057535E" w:rsidRDefault="0057535E" w:rsidP="003608BA">
            <w:pPr>
              <w:suppressLineNumbers/>
              <w:jc w:val="center"/>
              <w:rPr>
                <w:rFonts w:cstheme="minorHAnsi"/>
                <w:lang w:val="en-GB"/>
              </w:rPr>
            </w:pPr>
            <w:r>
              <w:rPr>
                <w:rFonts w:cstheme="minorHAnsi"/>
                <w:lang w:val="en-GB"/>
              </w:rPr>
              <w:t>1213</w:t>
            </w:r>
          </w:p>
        </w:tc>
        <w:tc>
          <w:tcPr>
            <w:tcW w:w="3684" w:type="dxa"/>
          </w:tcPr>
          <w:p w14:paraId="34EDAAEC" w14:textId="77777777" w:rsidR="0057535E" w:rsidRPr="00EC0ADC" w:rsidRDefault="0057535E" w:rsidP="003608BA">
            <w:pPr>
              <w:suppressLineNumbers/>
              <w:rPr>
                <w:lang w:val="en-US"/>
              </w:rPr>
            </w:pPr>
            <w:r w:rsidRPr="00EC0ADC">
              <w:rPr>
                <w:lang w:val="en-US"/>
              </w:rPr>
              <w:t xml:space="preserve">As noted in table 9 that not enough progress is being made in Ethiopia, and </w:t>
            </w:r>
            <w:proofErr w:type="spellStart"/>
            <w:r w:rsidRPr="00EC0ADC">
              <w:rPr>
                <w:lang w:val="en-US"/>
              </w:rPr>
              <w:t>Sudanbut</w:t>
            </w:r>
            <w:proofErr w:type="spellEnd"/>
            <w:r w:rsidRPr="00EC0ADC">
              <w:rPr>
                <w:lang w:val="en-US"/>
              </w:rPr>
              <w:t xml:space="preserve"> still there are some expenditures in these countries. Please clarify.   </w:t>
            </w:r>
          </w:p>
        </w:tc>
        <w:tc>
          <w:tcPr>
            <w:tcW w:w="3132" w:type="dxa"/>
          </w:tcPr>
          <w:p w14:paraId="1CC2F7A1" w14:textId="77777777" w:rsidR="0057535E" w:rsidRDefault="0057535E" w:rsidP="003608BA">
            <w:pPr>
              <w:suppressLineNumbers/>
              <w:rPr>
                <w:rFonts w:cstheme="minorHAnsi"/>
                <w:lang w:val="en-GB"/>
              </w:rPr>
            </w:pPr>
            <w:r>
              <w:rPr>
                <w:rFonts w:cstheme="minorHAnsi"/>
                <w:lang w:val="en-GB"/>
              </w:rPr>
              <w:t>Text added “</w:t>
            </w:r>
            <w:r>
              <w:rPr>
                <w:lang w:val="en-GB"/>
              </w:rPr>
              <w:t xml:space="preserve">Ethiopia vehicle project on energy has conducted field work to identify the threats for MSBs, revamped EWNHS web site, worked on awareness raising and trained game wardens on the value of bird conservation. As per Sudan, the project managed to send USD 10.000 when SWS project coordinator attended a meeting in Jordan. With this resources </w:t>
            </w:r>
            <w:r>
              <w:rPr>
                <w:lang w:val="en-GB"/>
              </w:rPr>
              <w:lastRenderedPageBreak/>
              <w:t>SWS worked on Plant Protection Directorate revision of procedures to include MSB conservation (spray programmes); translated and customized agricultural guidelines for Sudanese context and held trainings.</w:t>
            </w:r>
          </w:p>
        </w:tc>
      </w:tr>
      <w:tr w:rsidR="0057535E" w:rsidRPr="00524082" w14:paraId="79091E9C" w14:textId="77777777" w:rsidTr="0057535E">
        <w:trPr>
          <w:trHeight w:val="261"/>
        </w:trPr>
        <w:tc>
          <w:tcPr>
            <w:tcW w:w="901" w:type="dxa"/>
          </w:tcPr>
          <w:p w14:paraId="3DB24723" w14:textId="77777777" w:rsidR="0057535E" w:rsidRDefault="0057535E" w:rsidP="003608BA">
            <w:pPr>
              <w:suppressLineNumbers/>
              <w:jc w:val="center"/>
              <w:rPr>
                <w:rFonts w:cstheme="minorHAnsi"/>
                <w:lang w:val="en-US"/>
              </w:rPr>
            </w:pPr>
            <w:r w:rsidRPr="00E207AE">
              <w:rPr>
                <w:rFonts w:cstheme="minorHAnsi"/>
                <w:lang w:val="en-US"/>
              </w:rPr>
              <w:lastRenderedPageBreak/>
              <w:t>UNDP</w:t>
            </w:r>
          </w:p>
        </w:tc>
        <w:tc>
          <w:tcPr>
            <w:tcW w:w="440" w:type="dxa"/>
          </w:tcPr>
          <w:p w14:paraId="7B5FCE45" w14:textId="77777777" w:rsidR="0057535E" w:rsidRDefault="0057535E" w:rsidP="003608BA">
            <w:pPr>
              <w:suppressLineNumbers/>
              <w:jc w:val="center"/>
              <w:rPr>
                <w:rFonts w:cstheme="minorHAnsi"/>
                <w:lang w:val="en-GB"/>
              </w:rPr>
            </w:pPr>
            <w:r>
              <w:rPr>
                <w:rFonts w:cstheme="minorHAnsi"/>
                <w:lang w:val="en-GB"/>
              </w:rPr>
              <w:t>41</w:t>
            </w:r>
          </w:p>
        </w:tc>
        <w:tc>
          <w:tcPr>
            <w:tcW w:w="1383" w:type="dxa"/>
          </w:tcPr>
          <w:p w14:paraId="257934FD" w14:textId="77777777" w:rsidR="0057535E" w:rsidRDefault="0057535E" w:rsidP="003608BA">
            <w:pPr>
              <w:suppressLineNumbers/>
              <w:jc w:val="center"/>
              <w:rPr>
                <w:rFonts w:cstheme="minorHAnsi"/>
                <w:lang w:val="en-GB"/>
              </w:rPr>
            </w:pPr>
            <w:r>
              <w:rPr>
                <w:rFonts w:cstheme="minorHAnsi"/>
                <w:lang w:val="en-GB"/>
              </w:rPr>
              <w:t>1222</w:t>
            </w:r>
          </w:p>
        </w:tc>
        <w:tc>
          <w:tcPr>
            <w:tcW w:w="3684" w:type="dxa"/>
          </w:tcPr>
          <w:p w14:paraId="35F29492" w14:textId="77777777" w:rsidR="0057535E" w:rsidRPr="00EC0ADC" w:rsidRDefault="0057535E" w:rsidP="003608BA">
            <w:pPr>
              <w:suppressLineNumbers/>
              <w:rPr>
                <w:lang w:val="en-US"/>
              </w:rPr>
            </w:pPr>
            <w:r w:rsidRPr="00EC0ADC">
              <w:rPr>
                <w:lang w:val="en-US"/>
              </w:rPr>
              <w:t>I Will double check the figures Based on UNDP CDR</w:t>
            </w:r>
          </w:p>
        </w:tc>
        <w:tc>
          <w:tcPr>
            <w:tcW w:w="3132" w:type="dxa"/>
          </w:tcPr>
          <w:p w14:paraId="363A6388" w14:textId="77777777" w:rsidR="0057535E" w:rsidRDefault="0057535E" w:rsidP="003608BA">
            <w:pPr>
              <w:suppressLineNumbers/>
              <w:rPr>
                <w:rFonts w:cstheme="minorHAnsi"/>
                <w:lang w:val="en-GB"/>
              </w:rPr>
            </w:pPr>
            <w:r>
              <w:rPr>
                <w:rFonts w:cstheme="minorHAnsi"/>
                <w:lang w:val="en-GB"/>
              </w:rPr>
              <w:t>Numbers have been updated</w:t>
            </w:r>
          </w:p>
        </w:tc>
      </w:tr>
      <w:tr w:rsidR="0057535E" w:rsidRPr="00524082" w14:paraId="5156C822" w14:textId="77777777" w:rsidTr="0057535E">
        <w:trPr>
          <w:trHeight w:val="261"/>
        </w:trPr>
        <w:tc>
          <w:tcPr>
            <w:tcW w:w="901" w:type="dxa"/>
          </w:tcPr>
          <w:p w14:paraId="6DE84E71" w14:textId="77777777" w:rsidR="0057535E" w:rsidRDefault="0057535E" w:rsidP="003608BA">
            <w:pPr>
              <w:suppressLineNumbers/>
              <w:jc w:val="center"/>
              <w:rPr>
                <w:rFonts w:cstheme="minorHAnsi"/>
                <w:lang w:val="en-US"/>
              </w:rPr>
            </w:pPr>
            <w:r w:rsidRPr="00E207AE">
              <w:rPr>
                <w:rFonts w:cstheme="minorHAnsi"/>
                <w:lang w:val="en-US"/>
              </w:rPr>
              <w:t>UNDP</w:t>
            </w:r>
          </w:p>
        </w:tc>
        <w:tc>
          <w:tcPr>
            <w:tcW w:w="440" w:type="dxa"/>
          </w:tcPr>
          <w:p w14:paraId="041623FD" w14:textId="77777777" w:rsidR="0057535E" w:rsidRDefault="0057535E" w:rsidP="003608BA">
            <w:pPr>
              <w:suppressLineNumbers/>
              <w:jc w:val="center"/>
              <w:rPr>
                <w:rFonts w:cstheme="minorHAnsi"/>
                <w:lang w:val="en-GB"/>
              </w:rPr>
            </w:pPr>
            <w:r>
              <w:rPr>
                <w:rFonts w:cstheme="minorHAnsi"/>
                <w:lang w:val="en-GB"/>
              </w:rPr>
              <w:t>42</w:t>
            </w:r>
          </w:p>
        </w:tc>
        <w:tc>
          <w:tcPr>
            <w:tcW w:w="1383" w:type="dxa"/>
          </w:tcPr>
          <w:p w14:paraId="606F59C7" w14:textId="77777777" w:rsidR="0057535E" w:rsidRDefault="0057535E" w:rsidP="003608BA">
            <w:pPr>
              <w:suppressLineNumbers/>
              <w:jc w:val="center"/>
              <w:rPr>
                <w:rFonts w:cstheme="minorHAnsi"/>
                <w:lang w:val="en-GB"/>
              </w:rPr>
            </w:pPr>
            <w:r>
              <w:rPr>
                <w:rFonts w:cstheme="minorHAnsi"/>
                <w:lang w:val="en-GB"/>
              </w:rPr>
              <w:t>1224</w:t>
            </w:r>
          </w:p>
        </w:tc>
        <w:tc>
          <w:tcPr>
            <w:tcW w:w="3684" w:type="dxa"/>
          </w:tcPr>
          <w:p w14:paraId="2AD42254" w14:textId="77777777" w:rsidR="0057535E" w:rsidRPr="00EC0ADC" w:rsidRDefault="0057535E" w:rsidP="003608BA">
            <w:pPr>
              <w:suppressLineNumbers/>
              <w:rPr>
                <w:lang w:val="en-US"/>
              </w:rPr>
            </w:pPr>
            <w:r>
              <w:rPr>
                <w:lang w:val="en-US"/>
              </w:rPr>
              <w:t>46%</w:t>
            </w:r>
          </w:p>
        </w:tc>
        <w:tc>
          <w:tcPr>
            <w:tcW w:w="3132" w:type="dxa"/>
          </w:tcPr>
          <w:p w14:paraId="2735ADBC" w14:textId="77777777" w:rsidR="0057535E" w:rsidRDefault="0057535E" w:rsidP="003608BA">
            <w:pPr>
              <w:suppressLineNumbers/>
              <w:rPr>
                <w:rFonts w:cstheme="minorHAnsi"/>
                <w:lang w:val="en-GB"/>
              </w:rPr>
            </w:pPr>
            <w:r>
              <w:rPr>
                <w:rFonts w:cstheme="minorHAnsi"/>
                <w:lang w:val="en-GB"/>
              </w:rPr>
              <w:t>51%</w:t>
            </w:r>
          </w:p>
        </w:tc>
      </w:tr>
      <w:tr w:rsidR="0057535E" w:rsidRPr="00524082" w14:paraId="69E7D33E" w14:textId="77777777" w:rsidTr="0057535E">
        <w:trPr>
          <w:trHeight w:val="261"/>
        </w:trPr>
        <w:tc>
          <w:tcPr>
            <w:tcW w:w="901" w:type="dxa"/>
          </w:tcPr>
          <w:p w14:paraId="09489B18" w14:textId="77777777" w:rsidR="0057535E" w:rsidRDefault="0057535E" w:rsidP="003608BA">
            <w:pPr>
              <w:suppressLineNumbers/>
              <w:jc w:val="center"/>
              <w:rPr>
                <w:rFonts w:cstheme="minorHAnsi"/>
                <w:lang w:val="en-US"/>
              </w:rPr>
            </w:pPr>
            <w:r w:rsidRPr="00E207AE">
              <w:rPr>
                <w:rFonts w:cstheme="minorHAnsi"/>
                <w:lang w:val="en-US"/>
              </w:rPr>
              <w:t>UNDP</w:t>
            </w:r>
          </w:p>
        </w:tc>
        <w:tc>
          <w:tcPr>
            <w:tcW w:w="440" w:type="dxa"/>
          </w:tcPr>
          <w:p w14:paraId="417299EC" w14:textId="77777777" w:rsidR="0057535E" w:rsidRDefault="0057535E" w:rsidP="003608BA">
            <w:pPr>
              <w:suppressLineNumbers/>
              <w:jc w:val="center"/>
              <w:rPr>
                <w:rFonts w:cstheme="minorHAnsi"/>
                <w:lang w:val="en-GB"/>
              </w:rPr>
            </w:pPr>
            <w:r>
              <w:rPr>
                <w:rFonts w:cstheme="minorHAnsi"/>
                <w:lang w:val="en-GB"/>
              </w:rPr>
              <w:t>43</w:t>
            </w:r>
          </w:p>
        </w:tc>
        <w:tc>
          <w:tcPr>
            <w:tcW w:w="1383" w:type="dxa"/>
          </w:tcPr>
          <w:p w14:paraId="6487C108" w14:textId="77777777" w:rsidR="0057535E" w:rsidRDefault="0057535E" w:rsidP="003608BA">
            <w:pPr>
              <w:suppressLineNumbers/>
              <w:jc w:val="center"/>
              <w:rPr>
                <w:rFonts w:cstheme="minorHAnsi"/>
                <w:lang w:val="en-GB"/>
              </w:rPr>
            </w:pPr>
            <w:r>
              <w:rPr>
                <w:rFonts w:cstheme="minorHAnsi"/>
                <w:lang w:val="en-GB"/>
              </w:rPr>
              <w:t>Table 19</w:t>
            </w:r>
          </w:p>
        </w:tc>
        <w:tc>
          <w:tcPr>
            <w:tcW w:w="3684" w:type="dxa"/>
          </w:tcPr>
          <w:p w14:paraId="470548FE" w14:textId="77777777" w:rsidR="0057535E" w:rsidRPr="00EC0ADC" w:rsidRDefault="0057535E" w:rsidP="003608BA">
            <w:pPr>
              <w:suppressLineNumbers/>
              <w:rPr>
                <w:lang w:val="en-US"/>
              </w:rPr>
            </w:pPr>
            <w:r w:rsidRPr="00EC0ADC">
              <w:rPr>
                <w:lang w:val="en-US"/>
              </w:rPr>
              <w:t>In Cash</w:t>
            </w:r>
          </w:p>
        </w:tc>
        <w:tc>
          <w:tcPr>
            <w:tcW w:w="3132" w:type="dxa"/>
          </w:tcPr>
          <w:p w14:paraId="30CE0022" w14:textId="77777777" w:rsidR="0057535E" w:rsidRDefault="0057535E" w:rsidP="003608BA">
            <w:pPr>
              <w:suppressLineNumbers/>
              <w:rPr>
                <w:rFonts w:cstheme="minorHAnsi"/>
                <w:lang w:val="en-GB"/>
              </w:rPr>
            </w:pPr>
            <w:r>
              <w:rPr>
                <w:rFonts w:cstheme="minorHAnsi"/>
                <w:lang w:val="en-GB"/>
              </w:rPr>
              <w:t xml:space="preserve">Corrected </w:t>
            </w:r>
          </w:p>
        </w:tc>
      </w:tr>
      <w:tr w:rsidR="0057535E" w:rsidRPr="00524082" w14:paraId="3582E922" w14:textId="77777777" w:rsidTr="0057535E">
        <w:trPr>
          <w:trHeight w:val="261"/>
        </w:trPr>
        <w:tc>
          <w:tcPr>
            <w:tcW w:w="901" w:type="dxa"/>
          </w:tcPr>
          <w:p w14:paraId="7D9FE8E1" w14:textId="77777777" w:rsidR="0057535E" w:rsidRDefault="0057535E" w:rsidP="003608BA">
            <w:pPr>
              <w:suppressLineNumbers/>
              <w:jc w:val="center"/>
              <w:rPr>
                <w:rFonts w:cstheme="minorHAnsi"/>
                <w:lang w:val="en-US"/>
              </w:rPr>
            </w:pPr>
            <w:r w:rsidRPr="00E207AE">
              <w:rPr>
                <w:rFonts w:cstheme="minorHAnsi"/>
                <w:lang w:val="en-US"/>
              </w:rPr>
              <w:t>UNDP</w:t>
            </w:r>
          </w:p>
        </w:tc>
        <w:tc>
          <w:tcPr>
            <w:tcW w:w="440" w:type="dxa"/>
          </w:tcPr>
          <w:p w14:paraId="7AB60D80" w14:textId="77777777" w:rsidR="0057535E" w:rsidRDefault="0057535E" w:rsidP="003608BA">
            <w:pPr>
              <w:suppressLineNumbers/>
              <w:jc w:val="center"/>
              <w:rPr>
                <w:rFonts w:cstheme="minorHAnsi"/>
                <w:lang w:val="en-GB"/>
              </w:rPr>
            </w:pPr>
            <w:r>
              <w:rPr>
                <w:rFonts w:cstheme="minorHAnsi"/>
                <w:lang w:val="en-GB"/>
              </w:rPr>
              <w:t>44</w:t>
            </w:r>
          </w:p>
        </w:tc>
        <w:tc>
          <w:tcPr>
            <w:tcW w:w="1383" w:type="dxa"/>
          </w:tcPr>
          <w:p w14:paraId="3530DAD1" w14:textId="77777777" w:rsidR="0057535E" w:rsidRDefault="0057535E" w:rsidP="003608BA">
            <w:pPr>
              <w:suppressLineNumbers/>
              <w:jc w:val="center"/>
              <w:rPr>
                <w:rFonts w:cstheme="minorHAnsi"/>
                <w:lang w:val="en-GB"/>
              </w:rPr>
            </w:pPr>
            <w:r>
              <w:rPr>
                <w:rFonts w:cstheme="minorHAnsi"/>
                <w:lang w:val="en-GB"/>
              </w:rPr>
              <w:t>1239</w:t>
            </w:r>
          </w:p>
        </w:tc>
        <w:tc>
          <w:tcPr>
            <w:tcW w:w="3684" w:type="dxa"/>
          </w:tcPr>
          <w:p w14:paraId="2E474C62" w14:textId="77777777" w:rsidR="0057535E" w:rsidRPr="00EC0ADC" w:rsidRDefault="0057535E" w:rsidP="003608BA">
            <w:pPr>
              <w:suppressLineNumbers/>
              <w:rPr>
                <w:lang w:val="en-US"/>
              </w:rPr>
            </w:pPr>
            <w:r w:rsidRPr="00EC0ADC">
              <w:rPr>
                <w:lang w:val="en-US"/>
              </w:rPr>
              <w:t>NREA to be added</w:t>
            </w:r>
          </w:p>
        </w:tc>
        <w:tc>
          <w:tcPr>
            <w:tcW w:w="3132" w:type="dxa"/>
          </w:tcPr>
          <w:p w14:paraId="004A17E2" w14:textId="77777777" w:rsidR="0057535E" w:rsidRDefault="0057535E" w:rsidP="003608BA">
            <w:pPr>
              <w:suppressLineNumbers/>
              <w:rPr>
                <w:rFonts w:cstheme="minorHAnsi"/>
                <w:lang w:val="en-GB"/>
              </w:rPr>
            </w:pPr>
            <w:r>
              <w:rPr>
                <w:rFonts w:cstheme="minorHAnsi"/>
                <w:lang w:val="en-GB"/>
              </w:rPr>
              <w:t>Corrected</w:t>
            </w:r>
          </w:p>
        </w:tc>
      </w:tr>
      <w:tr w:rsidR="0057535E" w:rsidRPr="000E2E21" w14:paraId="7CEBC9A5" w14:textId="77777777" w:rsidTr="0057535E">
        <w:trPr>
          <w:trHeight w:val="261"/>
        </w:trPr>
        <w:tc>
          <w:tcPr>
            <w:tcW w:w="901" w:type="dxa"/>
          </w:tcPr>
          <w:p w14:paraId="7A368162" w14:textId="77777777" w:rsidR="0057535E" w:rsidRDefault="0057535E" w:rsidP="003608BA">
            <w:pPr>
              <w:suppressLineNumbers/>
              <w:jc w:val="center"/>
              <w:rPr>
                <w:rFonts w:cstheme="minorHAnsi"/>
                <w:lang w:val="en-US"/>
              </w:rPr>
            </w:pPr>
            <w:r w:rsidRPr="00E207AE">
              <w:rPr>
                <w:rFonts w:cstheme="minorHAnsi"/>
                <w:lang w:val="en-US"/>
              </w:rPr>
              <w:t>UNDP</w:t>
            </w:r>
          </w:p>
        </w:tc>
        <w:tc>
          <w:tcPr>
            <w:tcW w:w="440" w:type="dxa"/>
          </w:tcPr>
          <w:p w14:paraId="180E987F" w14:textId="77777777" w:rsidR="0057535E" w:rsidRDefault="0057535E" w:rsidP="003608BA">
            <w:pPr>
              <w:suppressLineNumbers/>
              <w:jc w:val="center"/>
              <w:rPr>
                <w:rFonts w:cstheme="minorHAnsi"/>
                <w:lang w:val="en-GB"/>
              </w:rPr>
            </w:pPr>
            <w:r>
              <w:rPr>
                <w:rFonts w:cstheme="minorHAnsi"/>
                <w:lang w:val="en-GB"/>
              </w:rPr>
              <w:t>45</w:t>
            </w:r>
          </w:p>
        </w:tc>
        <w:tc>
          <w:tcPr>
            <w:tcW w:w="1383" w:type="dxa"/>
          </w:tcPr>
          <w:p w14:paraId="02FCF869" w14:textId="77777777" w:rsidR="0057535E" w:rsidRDefault="0057535E" w:rsidP="003608BA">
            <w:pPr>
              <w:suppressLineNumbers/>
              <w:jc w:val="center"/>
              <w:rPr>
                <w:rFonts w:cstheme="minorHAnsi"/>
                <w:lang w:val="en-GB"/>
              </w:rPr>
            </w:pPr>
            <w:r>
              <w:rPr>
                <w:rFonts w:cstheme="minorHAnsi"/>
                <w:lang w:val="en-GB"/>
              </w:rPr>
              <w:t>1390</w:t>
            </w:r>
          </w:p>
        </w:tc>
        <w:tc>
          <w:tcPr>
            <w:tcW w:w="3684" w:type="dxa"/>
          </w:tcPr>
          <w:p w14:paraId="3DD2976E" w14:textId="77777777" w:rsidR="0057535E" w:rsidRPr="00EC0ADC" w:rsidRDefault="0057535E" w:rsidP="003608BA">
            <w:pPr>
              <w:pStyle w:val="Prrafodelista"/>
              <w:suppressLineNumbers/>
              <w:ind w:left="0"/>
              <w:jc w:val="both"/>
              <w:rPr>
                <w:lang w:val="en-US"/>
              </w:rPr>
            </w:pPr>
            <w:r w:rsidRPr="00EC0ADC">
              <w:rPr>
                <w:lang w:val="en-US"/>
              </w:rPr>
              <w:t xml:space="preserve">I would suggest clustering the long-list of conclusions around the key aspects of the review such as strategy, project design, log-frame, progress towards results, adaptive management, communication, social and environmental risks, and implementation arrangements, etc. </w:t>
            </w:r>
          </w:p>
        </w:tc>
        <w:tc>
          <w:tcPr>
            <w:tcW w:w="3132" w:type="dxa"/>
          </w:tcPr>
          <w:p w14:paraId="53083526" w14:textId="77777777" w:rsidR="0057535E" w:rsidRDefault="0057535E" w:rsidP="003608BA">
            <w:pPr>
              <w:suppressLineNumbers/>
              <w:rPr>
                <w:rFonts w:cstheme="minorHAnsi"/>
                <w:lang w:val="en-GB"/>
              </w:rPr>
            </w:pPr>
            <w:r>
              <w:rPr>
                <w:rFonts w:cstheme="minorHAnsi"/>
                <w:lang w:val="en-GB"/>
              </w:rPr>
              <w:t>Corrected</w:t>
            </w:r>
          </w:p>
        </w:tc>
      </w:tr>
      <w:tr w:rsidR="0057535E" w:rsidRPr="000E2E21" w14:paraId="036A8B80" w14:textId="77777777" w:rsidTr="0057535E">
        <w:trPr>
          <w:trHeight w:val="261"/>
        </w:trPr>
        <w:tc>
          <w:tcPr>
            <w:tcW w:w="901" w:type="dxa"/>
          </w:tcPr>
          <w:p w14:paraId="7CA3ACC8" w14:textId="77777777" w:rsidR="0057535E" w:rsidRPr="00E207AE" w:rsidRDefault="0057535E" w:rsidP="003608BA">
            <w:pPr>
              <w:suppressLineNumbers/>
              <w:jc w:val="center"/>
              <w:rPr>
                <w:rFonts w:cstheme="minorHAnsi"/>
                <w:lang w:val="en-US"/>
              </w:rPr>
            </w:pPr>
            <w:r>
              <w:rPr>
                <w:rFonts w:cstheme="minorHAnsi"/>
                <w:lang w:val="en-US"/>
              </w:rPr>
              <w:t>UNDP</w:t>
            </w:r>
          </w:p>
        </w:tc>
        <w:tc>
          <w:tcPr>
            <w:tcW w:w="440" w:type="dxa"/>
          </w:tcPr>
          <w:p w14:paraId="2E287FF3" w14:textId="77777777" w:rsidR="0057535E" w:rsidRDefault="0057535E" w:rsidP="003608BA">
            <w:pPr>
              <w:suppressLineNumbers/>
              <w:jc w:val="center"/>
              <w:rPr>
                <w:rFonts w:cstheme="minorHAnsi"/>
                <w:lang w:val="en-GB"/>
              </w:rPr>
            </w:pPr>
            <w:r>
              <w:rPr>
                <w:rFonts w:cstheme="minorHAnsi"/>
                <w:lang w:val="en-GB"/>
              </w:rPr>
              <w:t>46</w:t>
            </w:r>
          </w:p>
        </w:tc>
        <w:tc>
          <w:tcPr>
            <w:tcW w:w="1383" w:type="dxa"/>
          </w:tcPr>
          <w:p w14:paraId="62C15A87" w14:textId="77777777" w:rsidR="0057535E" w:rsidRDefault="0057535E" w:rsidP="003608BA">
            <w:pPr>
              <w:suppressLineNumbers/>
              <w:jc w:val="center"/>
              <w:rPr>
                <w:rFonts w:cstheme="minorHAnsi"/>
                <w:lang w:val="en-GB"/>
              </w:rPr>
            </w:pPr>
            <w:r>
              <w:rPr>
                <w:rFonts w:cstheme="minorHAnsi"/>
                <w:lang w:val="en-GB"/>
              </w:rPr>
              <w:t>1461</w:t>
            </w:r>
          </w:p>
        </w:tc>
        <w:tc>
          <w:tcPr>
            <w:tcW w:w="3684" w:type="dxa"/>
          </w:tcPr>
          <w:p w14:paraId="2EBAD14C" w14:textId="77777777" w:rsidR="0057535E" w:rsidRPr="00EC0ADC" w:rsidRDefault="0057535E" w:rsidP="003608BA">
            <w:pPr>
              <w:suppressLineNumbers/>
              <w:rPr>
                <w:lang w:val="en-US"/>
              </w:rPr>
            </w:pPr>
            <w:r w:rsidRPr="00EC0ADC">
              <w:rPr>
                <w:lang w:val="en-US"/>
              </w:rPr>
              <w:t xml:space="preserve">I think there is a need to create an indicator on green job creations to capture the broader development impact of the Project and then integrated into the </w:t>
            </w:r>
            <w:proofErr w:type="spellStart"/>
            <w:r w:rsidRPr="00EC0ADC">
              <w:rPr>
                <w:lang w:val="en-US"/>
              </w:rPr>
              <w:t>logframe</w:t>
            </w:r>
            <w:proofErr w:type="spellEnd"/>
            <w:r w:rsidRPr="00EC0ADC">
              <w:rPr>
                <w:lang w:val="en-US"/>
              </w:rPr>
              <w:t xml:space="preserve"> to ensure proper monitoring of this important progress</w:t>
            </w:r>
          </w:p>
        </w:tc>
        <w:tc>
          <w:tcPr>
            <w:tcW w:w="3132" w:type="dxa"/>
          </w:tcPr>
          <w:p w14:paraId="4FFC2BCC" w14:textId="77777777" w:rsidR="0057535E" w:rsidRDefault="0057535E" w:rsidP="003608BA">
            <w:pPr>
              <w:suppressLineNumbers/>
              <w:rPr>
                <w:rFonts w:cstheme="minorHAnsi"/>
                <w:lang w:val="en-GB"/>
              </w:rPr>
            </w:pPr>
            <w:r>
              <w:rPr>
                <w:rFonts w:cstheme="minorHAnsi"/>
                <w:lang w:val="en-GB"/>
              </w:rPr>
              <w:t>The recommendation exists under “corrective actions for the design, implementation, monitoring and evaluation of the project” as</w:t>
            </w:r>
          </w:p>
          <w:p w14:paraId="18290D20" w14:textId="77777777" w:rsidR="0057535E" w:rsidRPr="00F92BB0" w:rsidRDefault="0057535E" w:rsidP="003608BA">
            <w:pPr>
              <w:numPr>
                <w:ilvl w:val="0"/>
                <w:numId w:val="17"/>
              </w:numPr>
              <w:suppressLineNumbers/>
              <w:jc w:val="both"/>
              <w:rPr>
                <w:lang w:val="en-US"/>
              </w:rPr>
            </w:pPr>
            <w:r w:rsidRPr="00F92BB0">
              <w:rPr>
                <w:lang w:val="en-US"/>
              </w:rPr>
              <w:t xml:space="preserve">Include the </w:t>
            </w:r>
            <w:r w:rsidRPr="00E26459">
              <w:rPr>
                <w:b/>
                <w:bCs/>
                <w:lang w:val="en-US"/>
              </w:rPr>
              <w:t>number of green jobs being generated</w:t>
            </w:r>
            <w:r>
              <w:rPr>
                <w:lang w:val="en-US"/>
              </w:rPr>
              <w:t xml:space="preserve"> directly or indirectly by the project at country level due to mainstreaming MSB conservation at the objective level as an indicator in the </w:t>
            </w:r>
            <w:proofErr w:type="spellStart"/>
            <w:r>
              <w:rPr>
                <w:lang w:val="en-US"/>
              </w:rPr>
              <w:t>logframe</w:t>
            </w:r>
            <w:proofErr w:type="spellEnd"/>
            <w:r>
              <w:rPr>
                <w:lang w:val="en-US"/>
              </w:rPr>
              <w:t>.</w:t>
            </w:r>
          </w:p>
          <w:p w14:paraId="79E93A32" w14:textId="77777777" w:rsidR="0057535E" w:rsidRPr="002B6311" w:rsidRDefault="0057535E" w:rsidP="003608BA">
            <w:pPr>
              <w:suppressLineNumbers/>
              <w:rPr>
                <w:rFonts w:cstheme="minorHAnsi"/>
                <w:lang w:val="en-US"/>
              </w:rPr>
            </w:pPr>
          </w:p>
        </w:tc>
      </w:tr>
      <w:tr w:rsidR="0057535E" w:rsidRPr="000E2E21" w14:paraId="771BA044" w14:textId="77777777" w:rsidTr="0057535E">
        <w:trPr>
          <w:trHeight w:val="261"/>
        </w:trPr>
        <w:tc>
          <w:tcPr>
            <w:tcW w:w="901" w:type="dxa"/>
          </w:tcPr>
          <w:p w14:paraId="29766061" w14:textId="77777777" w:rsidR="0057535E" w:rsidRDefault="0057535E" w:rsidP="003608BA">
            <w:pPr>
              <w:suppressLineNumbers/>
              <w:jc w:val="center"/>
              <w:rPr>
                <w:rFonts w:cstheme="minorHAnsi"/>
                <w:lang w:val="en-US"/>
              </w:rPr>
            </w:pPr>
            <w:r w:rsidRPr="00E207AE">
              <w:rPr>
                <w:rFonts w:cstheme="minorHAnsi"/>
                <w:lang w:val="en-US"/>
              </w:rPr>
              <w:t>UNDP</w:t>
            </w:r>
          </w:p>
        </w:tc>
        <w:tc>
          <w:tcPr>
            <w:tcW w:w="440" w:type="dxa"/>
          </w:tcPr>
          <w:p w14:paraId="3D5C2987" w14:textId="77777777" w:rsidR="0057535E" w:rsidRDefault="0057535E" w:rsidP="003608BA">
            <w:pPr>
              <w:suppressLineNumbers/>
              <w:jc w:val="center"/>
              <w:rPr>
                <w:rFonts w:cstheme="minorHAnsi"/>
                <w:lang w:val="en-GB"/>
              </w:rPr>
            </w:pPr>
            <w:r>
              <w:rPr>
                <w:rFonts w:cstheme="minorHAnsi"/>
                <w:lang w:val="en-GB"/>
              </w:rPr>
              <w:t>46</w:t>
            </w:r>
          </w:p>
        </w:tc>
        <w:tc>
          <w:tcPr>
            <w:tcW w:w="1383" w:type="dxa"/>
          </w:tcPr>
          <w:p w14:paraId="13B1F40A" w14:textId="77777777" w:rsidR="0057535E" w:rsidRDefault="0057535E" w:rsidP="003608BA">
            <w:pPr>
              <w:suppressLineNumbers/>
              <w:jc w:val="center"/>
              <w:rPr>
                <w:rFonts w:cstheme="minorHAnsi"/>
                <w:lang w:val="en-GB"/>
              </w:rPr>
            </w:pPr>
            <w:r>
              <w:rPr>
                <w:rFonts w:cstheme="minorHAnsi"/>
                <w:lang w:val="en-GB"/>
              </w:rPr>
              <w:t>1481</w:t>
            </w:r>
          </w:p>
        </w:tc>
        <w:tc>
          <w:tcPr>
            <w:tcW w:w="3684" w:type="dxa"/>
          </w:tcPr>
          <w:p w14:paraId="2CEBEEDD" w14:textId="77777777" w:rsidR="0057535E" w:rsidRPr="00EC0ADC" w:rsidRDefault="0057535E" w:rsidP="003608BA">
            <w:pPr>
              <w:suppressLineNumbers/>
              <w:rPr>
                <w:lang w:val="en-US"/>
              </w:rPr>
            </w:pPr>
            <w:r w:rsidRPr="00EC0ADC">
              <w:rPr>
                <w:lang w:val="en-US"/>
              </w:rPr>
              <w:t xml:space="preserve">On track across some countries like Egypt, Jordan and Lebanon but may not be achieved in other flyway countries including Sudan, </w:t>
            </w:r>
            <w:proofErr w:type="spellStart"/>
            <w:r w:rsidRPr="00EC0ADC">
              <w:rPr>
                <w:lang w:val="en-US"/>
              </w:rPr>
              <w:t>Eriteria</w:t>
            </w:r>
            <w:proofErr w:type="spellEnd"/>
            <w:r w:rsidRPr="00EC0ADC">
              <w:rPr>
                <w:lang w:val="en-US"/>
              </w:rPr>
              <w:t xml:space="preserve">, Djibouti and Sudan and </w:t>
            </w:r>
            <w:proofErr w:type="spellStart"/>
            <w:r w:rsidRPr="00EC0ADC">
              <w:rPr>
                <w:lang w:val="en-US"/>
              </w:rPr>
              <w:t>therfore</w:t>
            </w:r>
            <w:proofErr w:type="spellEnd"/>
            <w:r w:rsidRPr="00EC0ADC">
              <w:rPr>
                <w:lang w:val="en-US"/>
              </w:rPr>
              <w:t xml:space="preserve"> would suggest to </w:t>
            </w:r>
            <w:proofErr w:type="gramStart"/>
            <w:r w:rsidRPr="00EC0ADC">
              <w:rPr>
                <w:lang w:val="en-US"/>
              </w:rPr>
              <w:t xml:space="preserve">make  </w:t>
            </w:r>
            <w:proofErr w:type="spellStart"/>
            <w:r w:rsidRPr="00EC0ADC">
              <w:rPr>
                <w:lang w:val="en-US"/>
              </w:rPr>
              <w:t>concerté</w:t>
            </w:r>
            <w:proofErr w:type="spellEnd"/>
            <w:proofErr w:type="gramEnd"/>
            <w:r w:rsidRPr="00EC0ADC">
              <w:rPr>
                <w:lang w:val="en-US"/>
              </w:rPr>
              <w:t xml:space="preserve"> </w:t>
            </w:r>
            <w:proofErr w:type="spellStart"/>
            <w:r w:rsidRPr="00EC0ADC">
              <w:rPr>
                <w:lang w:val="en-US"/>
              </w:rPr>
              <w:t>recomendations</w:t>
            </w:r>
            <w:proofErr w:type="spellEnd"/>
            <w:r w:rsidRPr="00EC0ADC">
              <w:rPr>
                <w:lang w:val="en-US"/>
              </w:rPr>
              <w:t xml:space="preserve"> to help address this issue</w:t>
            </w:r>
          </w:p>
        </w:tc>
        <w:tc>
          <w:tcPr>
            <w:tcW w:w="3132" w:type="dxa"/>
          </w:tcPr>
          <w:p w14:paraId="723755D8" w14:textId="77777777" w:rsidR="0057535E" w:rsidRDefault="0057535E" w:rsidP="003608BA">
            <w:pPr>
              <w:suppressLineNumbers/>
              <w:rPr>
                <w:rFonts w:cstheme="minorHAnsi"/>
                <w:lang w:val="en-GB"/>
              </w:rPr>
            </w:pPr>
            <w:r>
              <w:rPr>
                <w:rFonts w:cstheme="minorHAnsi"/>
                <w:lang w:val="en-GB"/>
              </w:rPr>
              <w:t>This observation is dealt with under section 5.2.1 with this recommendation:</w:t>
            </w:r>
          </w:p>
          <w:p w14:paraId="4FE53D33" w14:textId="77777777" w:rsidR="0057535E" w:rsidRDefault="0057535E" w:rsidP="003608BA">
            <w:pPr>
              <w:pStyle w:val="Prrafodelista"/>
              <w:numPr>
                <w:ilvl w:val="0"/>
                <w:numId w:val="17"/>
              </w:numPr>
              <w:suppressLineNumbers/>
              <w:jc w:val="both"/>
              <w:rPr>
                <w:lang w:val="en-US"/>
              </w:rPr>
            </w:pPr>
            <w:r w:rsidRPr="000152B1">
              <w:rPr>
                <w:lang w:val="en-US"/>
              </w:rPr>
              <w:t>Split component 1 indicator 1 target “Minimum 15 articles (and other media releases) in each country annually by project end”</w:t>
            </w:r>
            <w:r>
              <w:rPr>
                <w:lang w:val="en-US"/>
              </w:rPr>
              <w:t xml:space="preserve"> and 3 “At least 100 requests by project end” and component 2, indicator 5 target “</w:t>
            </w:r>
            <w:r w:rsidRPr="000152B1">
              <w:rPr>
                <w:lang w:val="en-US"/>
              </w:rPr>
              <w:t xml:space="preserve">2015 figure + minimum of 10 </w:t>
            </w:r>
            <w:r w:rsidRPr="000152B1">
              <w:rPr>
                <w:lang w:val="en-US"/>
              </w:rPr>
              <w:lastRenderedPageBreak/>
              <w:t>by project end for each national partner</w:t>
            </w:r>
            <w:r>
              <w:rPr>
                <w:sz w:val="18"/>
                <w:szCs w:val="18"/>
                <w:lang w:val="en-US"/>
              </w:rPr>
              <w:t>”</w:t>
            </w:r>
            <w:r w:rsidRPr="000152B1">
              <w:rPr>
                <w:lang w:val="en-US"/>
              </w:rPr>
              <w:t xml:space="preserve"> by country and according to the reality in each country to ensure the target will be met</w:t>
            </w:r>
            <w:r>
              <w:rPr>
                <w:lang w:val="en-US"/>
              </w:rPr>
              <w:t>”</w:t>
            </w:r>
            <w:r w:rsidRPr="000152B1">
              <w:rPr>
                <w:lang w:val="en-US"/>
              </w:rPr>
              <w:t>.</w:t>
            </w:r>
          </w:p>
          <w:p w14:paraId="28699F93" w14:textId="77777777" w:rsidR="0057535E" w:rsidRPr="002B6311" w:rsidRDefault="0057535E" w:rsidP="003608BA">
            <w:pPr>
              <w:suppressLineNumbers/>
              <w:rPr>
                <w:rFonts w:cstheme="minorHAnsi"/>
                <w:lang w:val="en-US"/>
              </w:rPr>
            </w:pPr>
            <w:r>
              <w:rPr>
                <w:rFonts w:cstheme="minorHAnsi"/>
                <w:lang w:val="en-US"/>
              </w:rPr>
              <w:t>Difficult to make concrete recommendations in countries with such instability like Ethiopia or impossibility to work due to lack of Civil Society structure in country like Eritrea.</w:t>
            </w:r>
          </w:p>
        </w:tc>
      </w:tr>
      <w:tr w:rsidR="0057535E" w:rsidRPr="000E2E21" w14:paraId="63606B56" w14:textId="77777777" w:rsidTr="0057535E">
        <w:trPr>
          <w:trHeight w:val="261"/>
        </w:trPr>
        <w:tc>
          <w:tcPr>
            <w:tcW w:w="901" w:type="dxa"/>
          </w:tcPr>
          <w:p w14:paraId="79E0570C" w14:textId="77777777" w:rsidR="0057535E" w:rsidRDefault="0057535E" w:rsidP="003608BA">
            <w:pPr>
              <w:suppressLineNumbers/>
              <w:jc w:val="center"/>
              <w:rPr>
                <w:rFonts w:cstheme="minorHAnsi"/>
                <w:lang w:val="en-US"/>
              </w:rPr>
            </w:pPr>
            <w:r w:rsidRPr="00E207AE">
              <w:rPr>
                <w:rFonts w:cstheme="minorHAnsi"/>
                <w:lang w:val="en-US"/>
              </w:rPr>
              <w:lastRenderedPageBreak/>
              <w:t>UNDP</w:t>
            </w:r>
          </w:p>
        </w:tc>
        <w:tc>
          <w:tcPr>
            <w:tcW w:w="440" w:type="dxa"/>
          </w:tcPr>
          <w:p w14:paraId="2E785B6D" w14:textId="77777777" w:rsidR="0057535E" w:rsidRDefault="0057535E" w:rsidP="003608BA">
            <w:pPr>
              <w:suppressLineNumbers/>
              <w:jc w:val="center"/>
              <w:rPr>
                <w:rFonts w:cstheme="minorHAnsi"/>
                <w:lang w:val="en-GB"/>
              </w:rPr>
            </w:pPr>
            <w:r>
              <w:rPr>
                <w:rFonts w:cstheme="minorHAnsi"/>
                <w:lang w:val="en-GB"/>
              </w:rPr>
              <w:t>47</w:t>
            </w:r>
          </w:p>
        </w:tc>
        <w:tc>
          <w:tcPr>
            <w:tcW w:w="1383" w:type="dxa"/>
          </w:tcPr>
          <w:p w14:paraId="5A582602" w14:textId="77777777" w:rsidR="0057535E" w:rsidRDefault="0057535E" w:rsidP="003608BA">
            <w:pPr>
              <w:suppressLineNumbers/>
              <w:jc w:val="center"/>
              <w:rPr>
                <w:rFonts w:cstheme="minorHAnsi"/>
                <w:lang w:val="en-GB"/>
              </w:rPr>
            </w:pPr>
            <w:r>
              <w:rPr>
                <w:rFonts w:cstheme="minorHAnsi"/>
                <w:lang w:val="en-GB"/>
              </w:rPr>
              <w:t>1487</w:t>
            </w:r>
          </w:p>
        </w:tc>
        <w:tc>
          <w:tcPr>
            <w:tcW w:w="3684" w:type="dxa"/>
          </w:tcPr>
          <w:p w14:paraId="02B70A86" w14:textId="77777777" w:rsidR="0057535E" w:rsidRPr="00EC0ADC" w:rsidRDefault="0057535E" w:rsidP="003608BA">
            <w:pPr>
              <w:suppressLineNumbers/>
              <w:rPr>
                <w:lang w:val="en-US"/>
              </w:rPr>
            </w:pPr>
            <w:r w:rsidRPr="00EC0ADC">
              <w:rPr>
                <w:lang w:val="en-US"/>
              </w:rPr>
              <w:t>Need recommended action to help speed up progress to move vehicles by EWHNS and SWS</w:t>
            </w:r>
          </w:p>
        </w:tc>
        <w:tc>
          <w:tcPr>
            <w:tcW w:w="3132" w:type="dxa"/>
          </w:tcPr>
          <w:p w14:paraId="431B6A75" w14:textId="77777777" w:rsidR="0057535E" w:rsidRDefault="0057535E" w:rsidP="003608BA">
            <w:pPr>
              <w:suppressLineNumbers/>
              <w:rPr>
                <w:rFonts w:cstheme="minorHAnsi"/>
                <w:lang w:val="en-GB"/>
              </w:rPr>
            </w:pPr>
            <w:r>
              <w:rPr>
                <w:rFonts w:cstheme="minorHAnsi"/>
                <w:lang w:val="en-GB"/>
              </w:rPr>
              <w:t xml:space="preserve">Two recommendations </w:t>
            </w:r>
            <w:proofErr w:type="gramStart"/>
            <w:r>
              <w:rPr>
                <w:rFonts w:cstheme="minorHAnsi"/>
                <w:lang w:val="en-GB"/>
              </w:rPr>
              <w:t>directly related</w:t>
            </w:r>
            <w:proofErr w:type="gramEnd"/>
            <w:r>
              <w:rPr>
                <w:rFonts w:cstheme="minorHAnsi"/>
                <w:lang w:val="en-GB"/>
              </w:rPr>
              <w:t xml:space="preserve"> to SWS work:</w:t>
            </w:r>
          </w:p>
          <w:p w14:paraId="0DCFD1B1" w14:textId="77777777" w:rsidR="0057535E" w:rsidRDefault="0057535E" w:rsidP="003608BA">
            <w:pPr>
              <w:pStyle w:val="Prrafodelista"/>
              <w:numPr>
                <w:ilvl w:val="0"/>
                <w:numId w:val="17"/>
              </w:numPr>
              <w:suppressLineNumbers/>
              <w:jc w:val="both"/>
              <w:rPr>
                <w:lang w:val="en-US"/>
              </w:rPr>
            </w:pPr>
            <w:r>
              <w:rPr>
                <w:lang w:val="en-US"/>
              </w:rPr>
              <w:t xml:space="preserve">Work with </w:t>
            </w:r>
            <w:r w:rsidRPr="00E26459">
              <w:rPr>
                <w:b/>
                <w:bCs/>
                <w:lang w:val="en-US"/>
              </w:rPr>
              <w:t>UNDP</w:t>
            </w:r>
            <w:r>
              <w:rPr>
                <w:lang w:val="en-US"/>
              </w:rPr>
              <w:t xml:space="preserve"> Sudan to find a feasible financial solution to transfer the vehicle project </w:t>
            </w:r>
            <w:r w:rsidRPr="00E26459">
              <w:rPr>
                <w:b/>
                <w:bCs/>
                <w:lang w:val="en-US"/>
              </w:rPr>
              <w:t>funds</w:t>
            </w:r>
            <w:r>
              <w:rPr>
                <w:lang w:val="en-US"/>
              </w:rPr>
              <w:t xml:space="preserve"> to </w:t>
            </w:r>
            <w:r w:rsidRPr="00E26459">
              <w:rPr>
                <w:b/>
                <w:bCs/>
                <w:lang w:val="en-US"/>
              </w:rPr>
              <w:t>Sudan</w:t>
            </w:r>
            <w:r>
              <w:rPr>
                <w:lang w:val="en-US"/>
              </w:rPr>
              <w:t>.</w:t>
            </w:r>
          </w:p>
          <w:p w14:paraId="78AC2CD8" w14:textId="77777777" w:rsidR="0057535E" w:rsidRPr="00F92BB0" w:rsidRDefault="0057535E" w:rsidP="003608BA">
            <w:pPr>
              <w:pStyle w:val="Prrafodelista"/>
              <w:numPr>
                <w:ilvl w:val="0"/>
                <w:numId w:val="17"/>
              </w:numPr>
              <w:suppressLineNumbers/>
              <w:jc w:val="both"/>
              <w:rPr>
                <w:lang w:val="en-US"/>
              </w:rPr>
            </w:pPr>
            <w:r>
              <w:rPr>
                <w:lang w:val="en-US"/>
              </w:rPr>
              <w:t xml:space="preserve">Focus the capacity building exercises on strengthening SWS capacities. </w:t>
            </w:r>
          </w:p>
          <w:p w14:paraId="0041477E" w14:textId="77777777" w:rsidR="0057535E" w:rsidRPr="00A84A7E" w:rsidRDefault="0057535E" w:rsidP="003608BA">
            <w:pPr>
              <w:suppressLineNumbers/>
              <w:rPr>
                <w:rFonts w:cstheme="minorHAnsi"/>
                <w:lang w:val="en-US"/>
              </w:rPr>
            </w:pPr>
            <w:r>
              <w:rPr>
                <w:rFonts w:cstheme="minorHAnsi"/>
                <w:lang w:val="en-US"/>
              </w:rPr>
              <w:t>Difficult to make a viable recommendation for Ethiopia given the country is at war.</w:t>
            </w:r>
          </w:p>
        </w:tc>
      </w:tr>
      <w:tr w:rsidR="0057535E" w:rsidRPr="000E2E21" w14:paraId="06E73B87" w14:textId="77777777" w:rsidTr="0057535E">
        <w:trPr>
          <w:trHeight w:val="261"/>
        </w:trPr>
        <w:tc>
          <w:tcPr>
            <w:tcW w:w="901" w:type="dxa"/>
          </w:tcPr>
          <w:p w14:paraId="0502B5C9" w14:textId="77777777" w:rsidR="0057535E" w:rsidRDefault="0057535E" w:rsidP="003608BA">
            <w:pPr>
              <w:suppressLineNumbers/>
              <w:jc w:val="center"/>
              <w:rPr>
                <w:rFonts w:cstheme="minorHAnsi"/>
                <w:lang w:val="en-US"/>
              </w:rPr>
            </w:pPr>
            <w:r w:rsidRPr="00E207AE">
              <w:rPr>
                <w:rFonts w:cstheme="minorHAnsi"/>
                <w:lang w:val="en-US"/>
              </w:rPr>
              <w:t>UNDP</w:t>
            </w:r>
          </w:p>
        </w:tc>
        <w:tc>
          <w:tcPr>
            <w:tcW w:w="440" w:type="dxa"/>
          </w:tcPr>
          <w:p w14:paraId="5404A554" w14:textId="77777777" w:rsidR="0057535E" w:rsidRDefault="0057535E" w:rsidP="003608BA">
            <w:pPr>
              <w:suppressLineNumbers/>
              <w:jc w:val="center"/>
              <w:rPr>
                <w:rFonts w:cstheme="minorHAnsi"/>
                <w:lang w:val="en-GB"/>
              </w:rPr>
            </w:pPr>
            <w:r>
              <w:rPr>
                <w:rFonts w:cstheme="minorHAnsi"/>
                <w:lang w:val="en-GB"/>
              </w:rPr>
              <w:t>48</w:t>
            </w:r>
          </w:p>
        </w:tc>
        <w:tc>
          <w:tcPr>
            <w:tcW w:w="1383" w:type="dxa"/>
          </w:tcPr>
          <w:p w14:paraId="51476207" w14:textId="77777777" w:rsidR="0057535E" w:rsidRDefault="0057535E" w:rsidP="003608BA">
            <w:pPr>
              <w:suppressLineNumbers/>
              <w:jc w:val="center"/>
              <w:rPr>
                <w:rFonts w:cstheme="minorHAnsi"/>
                <w:lang w:val="en-GB"/>
              </w:rPr>
            </w:pPr>
            <w:r>
              <w:rPr>
                <w:rFonts w:cstheme="minorHAnsi"/>
                <w:lang w:val="en-GB"/>
              </w:rPr>
              <w:t>1518</w:t>
            </w:r>
          </w:p>
        </w:tc>
        <w:tc>
          <w:tcPr>
            <w:tcW w:w="3684" w:type="dxa"/>
          </w:tcPr>
          <w:p w14:paraId="3A889091" w14:textId="77777777" w:rsidR="0057535E" w:rsidRPr="00EC0ADC" w:rsidRDefault="0057535E" w:rsidP="003608BA">
            <w:pPr>
              <w:suppressLineNumbers/>
              <w:rPr>
                <w:lang w:val="en-US"/>
              </w:rPr>
            </w:pPr>
            <w:r w:rsidRPr="00EC0ADC">
              <w:rPr>
                <w:lang w:val="en-US"/>
              </w:rPr>
              <w:t xml:space="preserve">It is obvious that there are extremely substantial risks that the project may not be on track to achieve related the associated targets in these countries as noted in the draft MTR report given political instability and ongoing conflict. There is not any recommendation made to help address such issue of lacking enough progress in these flyway countries including Ethiopia, Criteria, Djibouti, and Sudan. Therefore, suggest </w:t>
            </w:r>
            <w:proofErr w:type="gramStart"/>
            <w:r w:rsidRPr="00EC0ADC">
              <w:rPr>
                <w:lang w:val="en-US"/>
              </w:rPr>
              <w:t>to make</w:t>
            </w:r>
            <w:proofErr w:type="gramEnd"/>
            <w:r w:rsidRPr="00EC0ADC">
              <w:rPr>
                <w:lang w:val="en-US"/>
              </w:rPr>
              <w:t xml:space="preserve"> major recommendations to help address lack of progress in these countries.</w:t>
            </w:r>
          </w:p>
        </w:tc>
        <w:tc>
          <w:tcPr>
            <w:tcW w:w="3132" w:type="dxa"/>
          </w:tcPr>
          <w:p w14:paraId="241EE557" w14:textId="77777777" w:rsidR="0057535E" w:rsidRDefault="0057535E" w:rsidP="003608BA">
            <w:pPr>
              <w:suppressLineNumbers/>
              <w:rPr>
                <w:rFonts w:cstheme="minorHAnsi"/>
                <w:lang w:val="en-GB"/>
              </w:rPr>
            </w:pPr>
            <w:r>
              <w:rPr>
                <w:rFonts w:cstheme="minorHAnsi"/>
                <w:lang w:val="en-GB"/>
              </w:rPr>
              <w:t xml:space="preserve">Two recommendations refer to Sudan. The agricultural vehicle project in Ethiopia is on track although it seems they will not be able to identify a new project related to energy. Also, the country is at war in the </w:t>
            </w:r>
            <w:proofErr w:type="spellStart"/>
            <w:r>
              <w:rPr>
                <w:rFonts w:cstheme="minorHAnsi"/>
                <w:lang w:val="en-GB"/>
              </w:rPr>
              <w:t>Tigrai</w:t>
            </w:r>
            <w:proofErr w:type="spellEnd"/>
            <w:r>
              <w:rPr>
                <w:rFonts w:cstheme="minorHAnsi"/>
                <w:lang w:val="en-GB"/>
              </w:rPr>
              <w:t xml:space="preserve"> region. </w:t>
            </w:r>
          </w:p>
          <w:p w14:paraId="50510C34" w14:textId="77777777" w:rsidR="0057535E" w:rsidRDefault="0057535E" w:rsidP="003608BA">
            <w:pPr>
              <w:suppressLineNumbers/>
              <w:rPr>
                <w:rFonts w:cstheme="minorHAnsi"/>
                <w:lang w:val="en-GB"/>
              </w:rPr>
            </w:pPr>
            <w:r>
              <w:rPr>
                <w:rFonts w:cstheme="minorHAnsi"/>
                <w:lang w:val="en-GB"/>
              </w:rPr>
              <w:t xml:space="preserve">The situation in Eritrea will not allow for identification of vehicle projects and in Djibouti </w:t>
            </w:r>
            <w:proofErr w:type="spellStart"/>
            <w:r>
              <w:rPr>
                <w:rFonts w:cstheme="minorHAnsi"/>
                <w:lang w:val="en-GB"/>
              </w:rPr>
              <w:t>BirdLife</w:t>
            </w:r>
            <w:proofErr w:type="spellEnd"/>
            <w:r>
              <w:rPr>
                <w:rFonts w:cstheme="minorHAnsi"/>
                <w:lang w:val="en-GB"/>
              </w:rPr>
              <w:t xml:space="preserve"> International needs to find a new partner. Thus, the only viable recommendation has already been made:</w:t>
            </w:r>
          </w:p>
          <w:p w14:paraId="504DF950" w14:textId="77777777" w:rsidR="0057535E" w:rsidRDefault="0057535E" w:rsidP="003608BA">
            <w:pPr>
              <w:numPr>
                <w:ilvl w:val="0"/>
                <w:numId w:val="16"/>
              </w:numPr>
              <w:suppressLineNumbers/>
              <w:jc w:val="both"/>
              <w:rPr>
                <w:lang w:val="en-US"/>
              </w:rPr>
            </w:pPr>
            <w:r>
              <w:rPr>
                <w:lang w:val="en-US"/>
              </w:rPr>
              <w:t xml:space="preserve">Establish </w:t>
            </w:r>
            <w:r w:rsidRPr="00E26459">
              <w:rPr>
                <w:b/>
                <w:bCs/>
                <w:lang w:val="en-US"/>
              </w:rPr>
              <w:t>new vehicle selection criteria</w:t>
            </w:r>
            <w:r>
              <w:rPr>
                <w:lang w:val="en-US"/>
              </w:rPr>
              <w:t xml:space="preserve"> to ensure GEF resources are fully utilized within the remaining lifespan of the project. Besides importance, </w:t>
            </w:r>
            <w:proofErr w:type="gramStart"/>
            <w:r>
              <w:rPr>
                <w:lang w:val="en-US"/>
              </w:rPr>
              <w:t>feasibility</w:t>
            </w:r>
            <w:proofErr w:type="gramEnd"/>
            <w:r>
              <w:rPr>
                <w:lang w:val="en-US"/>
              </w:rPr>
              <w:t xml:space="preserve"> and effectiveness of mainstreaming, include </w:t>
            </w:r>
            <w:r w:rsidRPr="00E26459">
              <w:rPr>
                <w:b/>
                <w:bCs/>
                <w:lang w:val="en-US"/>
              </w:rPr>
              <w:t>efficiency</w:t>
            </w:r>
            <w:r>
              <w:rPr>
                <w:lang w:val="en-US"/>
              </w:rPr>
              <w:t xml:space="preserve">, the good use </w:t>
            </w:r>
            <w:r>
              <w:rPr>
                <w:lang w:val="en-US"/>
              </w:rPr>
              <w:lastRenderedPageBreak/>
              <w:t xml:space="preserve">of time and resources in a way that does not waste any and there is </w:t>
            </w:r>
            <w:r w:rsidRPr="00E26459">
              <w:rPr>
                <w:b/>
                <w:bCs/>
                <w:lang w:val="en-US"/>
              </w:rPr>
              <w:t>assurance that the funds can be utilized by 2022</w:t>
            </w:r>
            <w:r>
              <w:rPr>
                <w:lang w:val="en-US"/>
              </w:rPr>
              <w:t>.</w:t>
            </w:r>
          </w:p>
          <w:p w14:paraId="5A624468" w14:textId="77777777" w:rsidR="0057535E" w:rsidRPr="00471430" w:rsidRDefault="0057535E" w:rsidP="003608BA">
            <w:pPr>
              <w:suppressLineNumbers/>
              <w:rPr>
                <w:rFonts w:cstheme="minorHAnsi"/>
                <w:lang w:val="en-US"/>
              </w:rPr>
            </w:pPr>
            <w:r>
              <w:rPr>
                <w:rFonts w:cstheme="minorHAnsi"/>
                <w:lang w:val="en-US"/>
              </w:rPr>
              <w:t xml:space="preserve">This recommendation might make the Project Board to focus on those countries that, given the current geopolitical situation on the Flyway, can deliver on time, </w:t>
            </w:r>
            <w:proofErr w:type="spellStart"/>
            <w:r>
              <w:rPr>
                <w:rFonts w:cstheme="minorHAnsi"/>
                <w:lang w:val="en-US"/>
              </w:rPr>
              <w:t>ie</w:t>
            </w:r>
            <w:proofErr w:type="spellEnd"/>
            <w:r>
              <w:rPr>
                <w:rFonts w:cstheme="minorHAnsi"/>
                <w:lang w:val="en-US"/>
              </w:rPr>
              <w:t xml:space="preserve">. Egypt, </w:t>
            </w:r>
            <w:proofErr w:type="gramStart"/>
            <w:r>
              <w:rPr>
                <w:rFonts w:cstheme="minorHAnsi"/>
                <w:lang w:val="en-US"/>
              </w:rPr>
              <w:t>Lebanon</w:t>
            </w:r>
            <w:proofErr w:type="gramEnd"/>
            <w:r>
              <w:rPr>
                <w:rFonts w:cstheme="minorHAnsi"/>
                <w:lang w:val="en-US"/>
              </w:rPr>
              <w:t xml:space="preserve"> and Jordan.</w:t>
            </w:r>
          </w:p>
        </w:tc>
      </w:tr>
    </w:tbl>
    <w:p w14:paraId="6FE3532D" w14:textId="77777777" w:rsidR="0057535E" w:rsidRPr="009A3A8D" w:rsidRDefault="0057535E" w:rsidP="003608BA">
      <w:pPr>
        <w:suppressLineNumbers/>
        <w:tabs>
          <w:tab w:val="left" w:pos="1710"/>
        </w:tabs>
        <w:spacing w:after="0"/>
        <w:jc w:val="both"/>
        <w:rPr>
          <w:rFonts w:cstheme="minorHAnsi"/>
          <w:b/>
          <w:bCs/>
          <w:lang w:val="en-GB"/>
        </w:rPr>
      </w:pPr>
    </w:p>
    <w:p w14:paraId="7EFADAD5" w14:textId="77777777" w:rsidR="0057535E" w:rsidRPr="009A3A8D" w:rsidRDefault="0057535E" w:rsidP="003608BA">
      <w:pPr>
        <w:suppressLineNumbers/>
        <w:tabs>
          <w:tab w:val="left" w:pos="1710"/>
        </w:tabs>
        <w:spacing w:after="0"/>
        <w:jc w:val="both"/>
        <w:rPr>
          <w:rFonts w:cstheme="minorHAnsi"/>
          <w:b/>
          <w:bCs/>
          <w:lang w:val="en-GB"/>
        </w:rPr>
      </w:pPr>
      <w:r w:rsidRPr="009A3A8D">
        <w:rPr>
          <w:rFonts w:cstheme="minorHAnsi"/>
          <w:b/>
          <w:bCs/>
          <w:lang w:val="en-GB"/>
        </w:rPr>
        <w:t xml:space="preserve">Management arrangement: </w:t>
      </w:r>
    </w:p>
    <w:p w14:paraId="78AA1663" w14:textId="77777777" w:rsidR="0057535E" w:rsidRPr="009A3A8D" w:rsidRDefault="0057535E" w:rsidP="003608BA">
      <w:pPr>
        <w:pStyle w:val="Default"/>
        <w:suppressLineNumbers/>
        <w:jc w:val="both"/>
        <w:rPr>
          <w:rFonts w:asciiTheme="minorHAnsi" w:eastAsiaTheme="minorEastAsia" w:hAnsiTheme="minorHAnsi" w:cstheme="minorHAnsi"/>
          <w:color w:val="auto"/>
          <w:sz w:val="22"/>
          <w:szCs w:val="22"/>
          <w:lang w:val="en-GB" w:bidi="ar-JO"/>
        </w:rPr>
      </w:pPr>
      <w:r w:rsidRPr="009A3A8D">
        <w:rPr>
          <w:rFonts w:asciiTheme="minorHAnsi" w:eastAsiaTheme="minorEastAsia" w:hAnsiTheme="minorHAnsi" w:cstheme="minorHAnsi"/>
          <w:color w:val="auto"/>
          <w:sz w:val="22"/>
          <w:szCs w:val="22"/>
          <w:lang w:val="en-GB" w:bidi="ar-JO"/>
        </w:rPr>
        <w:t>The consultant is expected to work with project management unit with a full guidance and supervision from the UNDP Team leader of the Environment, climate change and DRR portfolio.</w:t>
      </w:r>
    </w:p>
    <w:p w14:paraId="3029BB4B" w14:textId="77777777" w:rsidR="0057535E" w:rsidRPr="009A3A8D" w:rsidRDefault="0057535E" w:rsidP="003608BA">
      <w:pPr>
        <w:suppressLineNumbers/>
        <w:tabs>
          <w:tab w:val="left" w:pos="1710"/>
        </w:tabs>
        <w:spacing w:after="0"/>
        <w:jc w:val="both"/>
        <w:rPr>
          <w:rFonts w:cstheme="minorHAnsi"/>
          <w:lang w:val="en-GB"/>
        </w:rPr>
      </w:pPr>
    </w:p>
    <w:tbl>
      <w:tblPr>
        <w:tblStyle w:val="Tablaconcuadrcula"/>
        <w:tblW w:w="0" w:type="auto"/>
        <w:tblLook w:val="04A0" w:firstRow="1" w:lastRow="0" w:firstColumn="1" w:lastColumn="0" w:noHBand="0" w:noVBand="1"/>
      </w:tblPr>
      <w:tblGrid>
        <w:gridCol w:w="4072"/>
        <w:gridCol w:w="4422"/>
      </w:tblGrid>
      <w:tr w:rsidR="0057535E" w:rsidRPr="009A3A8D" w14:paraId="7F7F5F02" w14:textId="77777777" w:rsidTr="0057535E">
        <w:tc>
          <w:tcPr>
            <w:tcW w:w="4675" w:type="dxa"/>
          </w:tcPr>
          <w:p w14:paraId="4C02F24E" w14:textId="77777777" w:rsidR="0057535E" w:rsidRPr="009A3A8D" w:rsidRDefault="0057535E" w:rsidP="003608BA">
            <w:pPr>
              <w:pStyle w:val="Default"/>
              <w:suppressLineNumbers/>
              <w:spacing w:line="360" w:lineRule="auto"/>
              <w:jc w:val="center"/>
              <w:rPr>
                <w:rFonts w:asciiTheme="minorHAnsi" w:hAnsiTheme="minorHAnsi" w:cstheme="minorHAnsi"/>
                <w:b/>
                <w:bCs/>
                <w:sz w:val="22"/>
                <w:szCs w:val="22"/>
                <w:lang w:val="en-GB" w:bidi="ar-JO"/>
              </w:rPr>
            </w:pPr>
            <w:r w:rsidRPr="009A3A8D">
              <w:rPr>
                <w:rFonts w:asciiTheme="minorHAnsi" w:hAnsiTheme="minorHAnsi" w:cstheme="minorHAnsi"/>
                <w:b/>
                <w:bCs/>
                <w:sz w:val="22"/>
                <w:szCs w:val="22"/>
                <w:lang w:val="en-GB" w:bidi="ar-JO"/>
              </w:rPr>
              <w:t>UNDP Signature</w:t>
            </w:r>
          </w:p>
        </w:tc>
        <w:tc>
          <w:tcPr>
            <w:tcW w:w="4675" w:type="dxa"/>
          </w:tcPr>
          <w:p w14:paraId="28166DCF" w14:textId="77777777" w:rsidR="0057535E" w:rsidRPr="009A3A8D" w:rsidRDefault="0057535E" w:rsidP="003608BA">
            <w:pPr>
              <w:pStyle w:val="Default"/>
              <w:suppressLineNumbers/>
              <w:spacing w:line="360" w:lineRule="auto"/>
              <w:ind w:firstLine="720"/>
              <w:jc w:val="center"/>
              <w:rPr>
                <w:rFonts w:asciiTheme="minorHAnsi" w:hAnsiTheme="minorHAnsi" w:cstheme="minorHAnsi"/>
                <w:b/>
                <w:bCs/>
                <w:sz w:val="22"/>
                <w:szCs w:val="22"/>
                <w:lang w:val="en-GB" w:bidi="ar-JO"/>
              </w:rPr>
            </w:pPr>
            <w:r w:rsidRPr="009A3A8D">
              <w:rPr>
                <w:rFonts w:asciiTheme="minorHAnsi" w:hAnsiTheme="minorHAnsi" w:cstheme="minorHAnsi"/>
                <w:b/>
                <w:bCs/>
                <w:sz w:val="22"/>
                <w:szCs w:val="22"/>
                <w:lang w:val="en-GB" w:bidi="ar-JO"/>
              </w:rPr>
              <w:t>IC Signature</w:t>
            </w:r>
          </w:p>
        </w:tc>
      </w:tr>
      <w:tr w:rsidR="0057535E" w:rsidRPr="009A3A8D" w14:paraId="5C952050" w14:textId="77777777" w:rsidTr="0057535E">
        <w:trPr>
          <w:trHeight w:val="890"/>
        </w:trPr>
        <w:tc>
          <w:tcPr>
            <w:tcW w:w="4675" w:type="dxa"/>
          </w:tcPr>
          <w:p w14:paraId="546CD480" w14:textId="77777777" w:rsidR="0057535E" w:rsidRPr="009A3A8D" w:rsidRDefault="0057535E" w:rsidP="003608BA">
            <w:pPr>
              <w:pStyle w:val="Default"/>
              <w:suppressLineNumbers/>
              <w:spacing w:line="360" w:lineRule="auto"/>
              <w:rPr>
                <w:rFonts w:asciiTheme="minorHAnsi" w:hAnsiTheme="minorHAnsi" w:cstheme="minorHAnsi"/>
                <w:sz w:val="22"/>
                <w:szCs w:val="22"/>
                <w:lang w:val="en-GB" w:bidi="ar-JO"/>
              </w:rPr>
            </w:pPr>
          </w:p>
          <w:p w14:paraId="6E21073E" w14:textId="77777777" w:rsidR="0057535E" w:rsidRPr="009A3A8D" w:rsidRDefault="0057535E" w:rsidP="003608BA">
            <w:pPr>
              <w:pStyle w:val="Default"/>
              <w:suppressLineNumbers/>
              <w:spacing w:line="360" w:lineRule="auto"/>
              <w:rPr>
                <w:rFonts w:asciiTheme="minorHAnsi" w:hAnsiTheme="minorHAnsi" w:cstheme="minorHAnsi"/>
                <w:sz w:val="22"/>
                <w:szCs w:val="22"/>
                <w:lang w:val="en-GB" w:bidi="ar-JO"/>
              </w:rPr>
            </w:pPr>
          </w:p>
          <w:p w14:paraId="041FC013" w14:textId="77777777" w:rsidR="0057535E" w:rsidRPr="009A3A8D" w:rsidRDefault="0057535E" w:rsidP="003608BA">
            <w:pPr>
              <w:pStyle w:val="Default"/>
              <w:suppressLineNumbers/>
              <w:spacing w:line="360" w:lineRule="auto"/>
              <w:rPr>
                <w:rFonts w:asciiTheme="minorHAnsi" w:hAnsiTheme="minorHAnsi" w:cstheme="minorHAnsi"/>
                <w:sz w:val="22"/>
                <w:szCs w:val="22"/>
                <w:lang w:val="en-GB" w:bidi="ar-JO"/>
              </w:rPr>
            </w:pPr>
          </w:p>
          <w:p w14:paraId="511857C4" w14:textId="77777777" w:rsidR="0057535E" w:rsidRPr="009A3A8D" w:rsidRDefault="0057535E" w:rsidP="003608BA">
            <w:pPr>
              <w:pStyle w:val="Default"/>
              <w:suppressLineNumbers/>
              <w:spacing w:line="360" w:lineRule="auto"/>
              <w:rPr>
                <w:rFonts w:asciiTheme="minorHAnsi" w:hAnsiTheme="minorHAnsi" w:cstheme="minorHAnsi"/>
                <w:sz w:val="22"/>
                <w:szCs w:val="22"/>
                <w:lang w:val="en-GB" w:bidi="ar-JO"/>
              </w:rPr>
            </w:pPr>
          </w:p>
          <w:p w14:paraId="2DEBE341" w14:textId="77777777" w:rsidR="0057535E" w:rsidRPr="009A3A8D" w:rsidRDefault="0057535E" w:rsidP="003608BA">
            <w:pPr>
              <w:pStyle w:val="Default"/>
              <w:suppressLineNumbers/>
              <w:spacing w:line="360" w:lineRule="auto"/>
              <w:rPr>
                <w:rFonts w:asciiTheme="minorHAnsi" w:hAnsiTheme="minorHAnsi" w:cstheme="minorHAnsi"/>
                <w:sz w:val="22"/>
                <w:szCs w:val="22"/>
                <w:lang w:val="en-GB" w:bidi="ar-JO"/>
              </w:rPr>
            </w:pPr>
          </w:p>
        </w:tc>
        <w:tc>
          <w:tcPr>
            <w:tcW w:w="4675" w:type="dxa"/>
          </w:tcPr>
          <w:p w14:paraId="4D7A016A" w14:textId="272F8A8F" w:rsidR="0057535E" w:rsidRPr="009A3A8D" w:rsidRDefault="0057535E" w:rsidP="003608BA">
            <w:pPr>
              <w:pStyle w:val="Default"/>
              <w:suppressLineNumbers/>
              <w:spacing w:line="360" w:lineRule="auto"/>
              <w:jc w:val="center"/>
              <w:rPr>
                <w:rFonts w:asciiTheme="minorHAnsi" w:hAnsiTheme="minorHAnsi" w:cstheme="minorHAnsi"/>
                <w:sz w:val="22"/>
                <w:szCs w:val="22"/>
                <w:lang w:val="en-GB" w:bidi="ar-JO"/>
              </w:rPr>
            </w:pPr>
            <w:r>
              <w:rPr>
                <w:rFonts w:asciiTheme="minorHAnsi" w:hAnsiTheme="minorHAnsi" w:cstheme="minorHAnsi"/>
                <w:noProof/>
                <w:sz w:val="22"/>
                <w:szCs w:val="22"/>
                <w:lang w:val="en-GB" w:bidi="ar-JO"/>
              </w:rPr>
              <w:drawing>
                <wp:inline distT="0" distB="0" distL="0" distR="0" wp14:anchorId="65E34898" wp14:editId="704C243D">
                  <wp:extent cx="1874096" cy="990600"/>
                  <wp:effectExtent l="0" t="0" r="0" b="0"/>
                  <wp:docPr id="29" name="Imagen 2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Texto, Carta&#10;&#10;Descripción generada automáticament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00017" cy="1004301"/>
                          </a:xfrm>
                          <a:prstGeom prst="rect">
                            <a:avLst/>
                          </a:prstGeom>
                        </pic:spPr>
                      </pic:pic>
                    </a:graphicData>
                  </a:graphic>
                </wp:inline>
              </w:drawing>
            </w:r>
          </w:p>
        </w:tc>
      </w:tr>
    </w:tbl>
    <w:p w14:paraId="600590FA" w14:textId="77777777" w:rsidR="0057535E" w:rsidRPr="009A3A8D" w:rsidRDefault="0057535E" w:rsidP="003608BA">
      <w:pPr>
        <w:suppressLineNumbers/>
        <w:spacing w:after="0" w:line="240" w:lineRule="auto"/>
        <w:rPr>
          <w:rFonts w:cstheme="minorHAnsi"/>
          <w:lang w:val="en-GB"/>
        </w:rPr>
      </w:pPr>
    </w:p>
    <w:p w14:paraId="5097A095" w14:textId="77777777" w:rsidR="0057535E" w:rsidRPr="009A3A8D" w:rsidRDefault="0057535E" w:rsidP="003608BA">
      <w:pPr>
        <w:suppressLineNumbers/>
        <w:rPr>
          <w:iCs/>
          <w:highlight w:val="yellow"/>
          <w:lang w:val="en-GB"/>
        </w:rPr>
      </w:pPr>
    </w:p>
    <w:p w14:paraId="63F86532" w14:textId="77777777" w:rsidR="0057535E" w:rsidRDefault="0057535E" w:rsidP="003608BA">
      <w:pPr>
        <w:suppressLineNumbers/>
      </w:pPr>
    </w:p>
    <w:p w14:paraId="6D8E3C6D" w14:textId="77777777" w:rsidR="001C1939" w:rsidRPr="009A3A8D" w:rsidRDefault="001C1939" w:rsidP="003608BA">
      <w:pPr>
        <w:suppressLineNumbers/>
        <w:ind w:left="360"/>
        <w:rPr>
          <w:lang w:val="en-GB"/>
        </w:rPr>
      </w:pPr>
    </w:p>
    <w:sectPr w:rsidR="001C1939" w:rsidRPr="009A3A8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C7A5E9" w14:textId="77777777" w:rsidR="000B4CA4" w:rsidRDefault="000B4CA4" w:rsidP="00B0398E">
      <w:pPr>
        <w:spacing w:after="0" w:line="240" w:lineRule="auto"/>
      </w:pPr>
      <w:r>
        <w:separator/>
      </w:r>
    </w:p>
  </w:endnote>
  <w:endnote w:type="continuationSeparator" w:id="0">
    <w:p w14:paraId="6A620DED" w14:textId="77777777" w:rsidR="000B4CA4" w:rsidRDefault="000B4CA4" w:rsidP="00B03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T20o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C9185" w14:textId="77777777" w:rsidR="0057535E" w:rsidRDefault="0057535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4332342"/>
      <w:docPartObj>
        <w:docPartGallery w:val="Page Numbers (Bottom of Page)"/>
        <w:docPartUnique/>
      </w:docPartObj>
    </w:sdtPr>
    <w:sdtContent>
      <w:p w14:paraId="22A28A83" w14:textId="6D1174A2" w:rsidR="0057535E" w:rsidRDefault="0057535E">
        <w:pPr>
          <w:pStyle w:val="Piedepgina"/>
          <w:jc w:val="right"/>
        </w:pPr>
        <w:r>
          <w:fldChar w:fldCharType="begin"/>
        </w:r>
        <w:r>
          <w:instrText>PAGE   \* MERGEFORMAT</w:instrText>
        </w:r>
        <w:r>
          <w:fldChar w:fldCharType="separate"/>
        </w:r>
        <w:r>
          <w:t>2</w:t>
        </w:r>
        <w:r>
          <w:fldChar w:fldCharType="end"/>
        </w:r>
      </w:p>
    </w:sdtContent>
  </w:sdt>
  <w:p w14:paraId="045B9DB9" w14:textId="77777777" w:rsidR="0057535E" w:rsidRDefault="0057535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897E3" w14:textId="77777777" w:rsidR="0057535E" w:rsidRDefault="0057535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2D386C" w14:textId="77777777" w:rsidR="000B4CA4" w:rsidRDefault="000B4CA4" w:rsidP="00B0398E">
      <w:pPr>
        <w:spacing w:after="0" w:line="240" w:lineRule="auto"/>
      </w:pPr>
      <w:r>
        <w:separator/>
      </w:r>
    </w:p>
  </w:footnote>
  <w:footnote w:type="continuationSeparator" w:id="0">
    <w:p w14:paraId="2CF24C37" w14:textId="77777777" w:rsidR="000B4CA4" w:rsidRDefault="000B4CA4" w:rsidP="00B0398E">
      <w:pPr>
        <w:spacing w:after="0" w:line="240" w:lineRule="auto"/>
      </w:pPr>
      <w:r>
        <w:continuationSeparator/>
      </w:r>
    </w:p>
  </w:footnote>
  <w:footnote w:id="1">
    <w:p w14:paraId="303FF7BD" w14:textId="52391ADF" w:rsidR="0057535E" w:rsidRPr="00337EA9" w:rsidRDefault="0057535E">
      <w:pPr>
        <w:pStyle w:val="Textonotapie"/>
        <w:rPr>
          <w:lang w:val="en-US"/>
        </w:rPr>
      </w:pPr>
      <w:r>
        <w:rPr>
          <w:rStyle w:val="Refdenotaalpie"/>
        </w:rPr>
        <w:footnoteRef/>
      </w:r>
      <w:r w:rsidRPr="000C2E88">
        <w:rPr>
          <w:lang w:val="en-US"/>
        </w:rPr>
        <w:t xml:space="preserve"> Egypt represents an exception to</w:t>
      </w:r>
      <w:r>
        <w:rPr>
          <w:lang w:val="en-US"/>
        </w:rPr>
        <w:t xml:space="preserve"> the overall implementing arrangements due to national NGOs inability to receive funds. </w:t>
      </w:r>
      <w:r w:rsidRPr="00337EA9">
        <w:rPr>
          <w:lang w:val="en-US"/>
        </w:rPr>
        <w:t>UNDP Egypt appointed and acting as Responsible Party.</w:t>
      </w:r>
    </w:p>
  </w:footnote>
  <w:footnote w:id="2">
    <w:p w14:paraId="66CE0F46" w14:textId="48C8B08B" w:rsidR="0057535E" w:rsidRPr="00337EA9" w:rsidRDefault="0057535E">
      <w:pPr>
        <w:pStyle w:val="Textonotapie"/>
        <w:rPr>
          <w:lang w:val="en-US"/>
        </w:rPr>
      </w:pPr>
      <w:r>
        <w:rPr>
          <w:rStyle w:val="Refdenotaalpie"/>
        </w:rPr>
        <w:footnoteRef/>
      </w:r>
      <w:r w:rsidRPr="00337EA9">
        <w:rPr>
          <w:lang w:val="en-US"/>
        </w:rPr>
        <w:t xml:space="preserve"> </w:t>
      </w:r>
      <w:r>
        <w:rPr>
          <w:lang w:val="en-US"/>
        </w:rPr>
        <w:t>The Project Coordinator was hired during Tranche 1 of the project in 2011 and has been renewing his contract on a yearly basis.</w:t>
      </w:r>
    </w:p>
  </w:footnote>
  <w:footnote w:id="3">
    <w:p w14:paraId="374D71AA" w14:textId="71B09770" w:rsidR="0057535E" w:rsidRPr="00F93122" w:rsidRDefault="0057535E">
      <w:pPr>
        <w:pStyle w:val="Textonotapie"/>
        <w:rPr>
          <w:lang w:val="en-US"/>
        </w:rPr>
      </w:pPr>
      <w:r>
        <w:rPr>
          <w:rStyle w:val="Refdenotaalpie"/>
        </w:rPr>
        <w:footnoteRef/>
      </w:r>
      <w:r w:rsidRPr="00F93122">
        <w:rPr>
          <w:lang w:val="en-US"/>
        </w:rPr>
        <w:t xml:space="preserve"> In Sudan the Project w</w:t>
      </w:r>
      <w:r>
        <w:rPr>
          <w:lang w:val="en-US"/>
        </w:rPr>
        <w:t>ill work with and through the Sudanese Wildlife Society (SWS) – no funding will be provided to the Government of Sudan or its authorities.</w:t>
      </w:r>
    </w:p>
  </w:footnote>
  <w:footnote w:id="4">
    <w:p w14:paraId="0E2C1E37" w14:textId="1F80606B" w:rsidR="0057535E" w:rsidRPr="00281AD4" w:rsidRDefault="0057535E" w:rsidP="00281AD4">
      <w:pPr>
        <w:tabs>
          <w:tab w:val="left" w:pos="4680"/>
        </w:tabs>
        <w:jc w:val="both"/>
        <w:rPr>
          <w:lang w:val="en-US"/>
        </w:rPr>
      </w:pPr>
      <w:r>
        <w:rPr>
          <w:rStyle w:val="Refdenotaalpie"/>
        </w:rPr>
        <w:footnoteRef/>
      </w:r>
      <w:r w:rsidRPr="00281AD4">
        <w:rPr>
          <w:lang w:val="en-US"/>
        </w:rPr>
        <w:t xml:space="preserve"> </w:t>
      </w:r>
      <w:r w:rsidRPr="00281AD4">
        <w:rPr>
          <w:sz w:val="18"/>
          <w:szCs w:val="18"/>
          <w:lang w:val="en-US"/>
        </w:rPr>
        <w:t>Guide for the elaboration of Mid Term Reviews of UNDP supported projects financed by GEF, UNDP-GEF, 2014</w:t>
      </w:r>
    </w:p>
    <w:p w14:paraId="06159F46" w14:textId="4D8FE11F" w:rsidR="0057535E" w:rsidRPr="00281AD4" w:rsidRDefault="0057535E">
      <w:pPr>
        <w:pStyle w:val="Textonotapie"/>
        <w:rPr>
          <w:lang w:val="en-US"/>
        </w:rPr>
      </w:pPr>
    </w:p>
  </w:footnote>
  <w:footnote w:id="5">
    <w:p w14:paraId="561E87E8" w14:textId="335AFBF8" w:rsidR="0057535E" w:rsidRPr="00D079F8" w:rsidRDefault="0057535E">
      <w:pPr>
        <w:pStyle w:val="Textonotapie"/>
        <w:rPr>
          <w:lang w:val="en-US"/>
        </w:rPr>
      </w:pPr>
      <w:r>
        <w:rPr>
          <w:rStyle w:val="Refdenotaalpie"/>
        </w:rPr>
        <w:footnoteRef/>
      </w:r>
      <w:r w:rsidRPr="00D079F8">
        <w:rPr>
          <w:lang w:val="en-US"/>
        </w:rPr>
        <w:t xml:space="preserve"> </w:t>
      </w:r>
      <w:r>
        <w:rPr>
          <w:lang w:val="en-US"/>
        </w:rPr>
        <w:t xml:space="preserve">Priority ranking ranges from 1 (Low) to 5 (High) as per page 30 of the </w:t>
      </w:r>
      <w:proofErr w:type="gramStart"/>
      <w:r>
        <w:rPr>
          <w:lang w:val="en-US"/>
        </w:rPr>
        <w:t>Prodoc</w:t>
      </w:r>
      <w:proofErr w:type="gramEnd"/>
    </w:p>
  </w:footnote>
  <w:footnote w:id="6">
    <w:p w14:paraId="0B8172B4" w14:textId="4AA5AF40" w:rsidR="0057535E" w:rsidRPr="002F41A5" w:rsidRDefault="0057535E">
      <w:pPr>
        <w:pStyle w:val="Textonotapie"/>
        <w:rPr>
          <w:lang w:val="en-US"/>
        </w:rPr>
      </w:pPr>
      <w:r>
        <w:rPr>
          <w:rStyle w:val="Refdenotaalpie"/>
        </w:rPr>
        <w:footnoteRef/>
      </w:r>
      <w:r w:rsidRPr="002F41A5">
        <w:rPr>
          <w:lang w:val="en-US"/>
        </w:rPr>
        <w:t xml:space="preserve"> The</w:t>
      </w:r>
      <w:r>
        <w:rPr>
          <w:lang w:val="en-US"/>
        </w:rPr>
        <w:t xml:space="preserve"> national coordinator signed his first contract on 15</w:t>
      </w:r>
      <w:r w:rsidRPr="002F41A5">
        <w:rPr>
          <w:vertAlign w:val="superscript"/>
          <w:lang w:val="en-US"/>
        </w:rPr>
        <w:t>th</w:t>
      </w:r>
      <w:r>
        <w:rPr>
          <w:lang w:val="en-US"/>
        </w:rPr>
        <w:t xml:space="preserve"> of September 2011 during the project’s first tranche. His contract has been renewed on a yearly basis since. </w:t>
      </w:r>
      <w:proofErr w:type="spellStart"/>
      <w:r>
        <w:rPr>
          <w:lang w:val="en-US"/>
        </w:rPr>
        <w:t>BirdLife</w:t>
      </w:r>
      <w:proofErr w:type="spellEnd"/>
      <w:r>
        <w:rPr>
          <w:lang w:val="en-US"/>
        </w:rPr>
        <w:t xml:space="preserve"> International covered his salary in between tranche I and II.</w:t>
      </w:r>
    </w:p>
  </w:footnote>
  <w:footnote w:id="7">
    <w:p w14:paraId="1524DDBC" w14:textId="77777777" w:rsidR="0057535E" w:rsidRPr="006C677A" w:rsidRDefault="0057535E" w:rsidP="006C677A">
      <w:pPr>
        <w:pStyle w:val="Textonotapie"/>
        <w:rPr>
          <w:lang w:val="en-US"/>
        </w:rPr>
      </w:pPr>
      <w:r>
        <w:rPr>
          <w:rStyle w:val="Refdenotaalpie"/>
        </w:rPr>
        <w:footnoteRef/>
      </w:r>
      <w:r w:rsidRPr="006C677A">
        <w:rPr>
          <w:lang w:val="en-US"/>
        </w:rPr>
        <w:t xml:space="preserve"> 2018 and 2019 amounts reported on CDR</w:t>
      </w:r>
    </w:p>
  </w:footnote>
  <w:footnote w:id="8">
    <w:p w14:paraId="53699B13" w14:textId="552376D2" w:rsidR="0057535E" w:rsidRPr="006C677A" w:rsidRDefault="0057535E">
      <w:pPr>
        <w:pStyle w:val="Textonotapie"/>
        <w:rPr>
          <w:lang w:val="en-US"/>
        </w:rPr>
      </w:pPr>
      <w:r>
        <w:rPr>
          <w:rStyle w:val="Refdenotaalpie"/>
        </w:rPr>
        <w:footnoteRef/>
      </w:r>
      <w:r w:rsidRPr="006C677A">
        <w:rPr>
          <w:lang w:val="en-US"/>
        </w:rPr>
        <w:t xml:space="preserve"> 2018 and 2019 amounts reported on CDR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B6F67" w14:textId="59AD8A19" w:rsidR="0057535E" w:rsidRDefault="0057535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C8F2C" w14:textId="7197D00C" w:rsidR="0057535E" w:rsidRDefault="0057535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6170A" w14:textId="2D02A62B" w:rsidR="0057535E" w:rsidRDefault="0057535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E4A8D"/>
    <w:multiLevelType w:val="multilevel"/>
    <w:tmpl w:val="FF26D930"/>
    <w:lvl w:ilvl="0">
      <w:start w:val="5"/>
      <w:numFmt w:val="decimal"/>
      <w:lvlText w:val="%1"/>
      <w:lvlJc w:val="left"/>
      <w:pPr>
        <w:ind w:left="430" w:hanging="430"/>
      </w:pPr>
      <w:rPr>
        <w:rFonts w:hint="default"/>
      </w:rPr>
    </w:lvl>
    <w:lvl w:ilvl="1">
      <w:start w:val="1"/>
      <w:numFmt w:val="decimal"/>
      <w:lvlText w:val="%1.%2"/>
      <w:lvlJc w:val="left"/>
      <w:pPr>
        <w:ind w:left="610" w:hanging="43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 w15:restartNumberingAfterBreak="0">
    <w:nsid w:val="01A95624"/>
    <w:multiLevelType w:val="hybridMultilevel"/>
    <w:tmpl w:val="F59AB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41075C"/>
    <w:multiLevelType w:val="hybridMultilevel"/>
    <w:tmpl w:val="9E2A5AA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BBC6F8B"/>
    <w:multiLevelType w:val="multilevel"/>
    <w:tmpl w:val="FF26D930"/>
    <w:lvl w:ilvl="0">
      <w:start w:val="5"/>
      <w:numFmt w:val="decimal"/>
      <w:lvlText w:val="%1"/>
      <w:lvlJc w:val="left"/>
      <w:pPr>
        <w:ind w:left="430" w:hanging="430"/>
      </w:pPr>
      <w:rPr>
        <w:rFonts w:hint="default"/>
      </w:rPr>
    </w:lvl>
    <w:lvl w:ilvl="1">
      <w:start w:val="1"/>
      <w:numFmt w:val="decimal"/>
      <w:lvlText w:val="%1.%2"/>
      <w:lvlJc w:val="left"/>
      <w:pPr>
        <w:ind w:left="610" w:hanging="43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5" w15:restartNumberingAfterBreak="0">
    <w:nsid w:val="0CDF7D7E"/>
    <w:multiLevelType w:val="hybridMultilevel"/>
    <w:tmpl w:val="3646A6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0CA3694"/>
    <w:multiLevelType w:val="hybridMultilevel"/>
    <w:tmpl w:val="61E2ADA6"/>
    <w:lvl w:ilvl="0" w:tplc="0C0A000F">
      <w:start w:val="1"/>
      <w:numFmt w:val="decimal"/>
      <w:lvlText w:val="%1."/>
      <w:lvlJc w:val="left"/>
      <w:pPr>
        <w:ind w:left="765" w:hanging="360"/>
      </w:pPr>
    </w:lvl>
    <w:lvl w:ilvl="1" w:tplc="0C0A0001">
      <w:start w:val="1"/>
      <w:numFmt w:val="bullet"/>
      <w:lvlText w:val=""/>
      <w:lvlJc w:val="left"/>
      <w:pPr>
        <w:ind w:left="1485" w:hanging="360"/>
      </w:pPr>
      <w:rPr>
        <w:rFonts w:ascii="Symbol" w:hAnsi="Symbol" w:hint="default"/>
      </w:rPr>
    </w:lvl>
    <w:lvl w:ilvl="2" w:tplc="2E9C989A">
      <w:start w:val="1"/>
      <w:numFmt w:val="lowerLetter"/>
      <w:lvlText w:val="%3."/>
      <w:lvlJc w:val="left"/>
      <w:pPr>
        <w:ind w:left="2385" w:hanging="360"/>
      </w:pPr>
      <w:rPr>
        <w:rFonts w:hint="default"/>
      </w:rPr>
    </w:lvl>
    <w:lvl w:ilvl="3" w:tplc="0C0A000F">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7" w15:restartNumberingAfterBreak="0">
    <w:nsid w:val="12C8280D"/>
    <w:multiLevelType w:val="multilevel"/>
    <w:tmpl w:val="4FF24882"/>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6B71934"/>
    <w:multiLevelType w:val="multilevel"/>
    <w:tmpl w:val="2010850A"/>
    <w:lvl w:ilvl="0">
      <w:start w:val="1"/>
      <w:numFmt w:val="decimal"/>
      <w:lvlText w:val="%1."/>
      <w:lvlJc w:val="left"/>
      <w:pPr>
        <w:ind w:left="720" w:hanging="360"/>
      </w:pPr>
      <w:rPr>
        <w:rFonts w:hint="default"/>
      </w:rPr>
    </w:lvl>
    <w:lvl w:ilvl="1">
      <w:start w:val="1"/>
      <w:numFmt w:val="decimal"/>
      <w:isLgl/>
      <w:lvlText w:val="%1.%2"/>
      <w:lvlJc w:val="left"/>
      <w:pPr>
        <w:ind w:left="850" w:hanging="49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A3053EB"/>
    <w:multiLevelType w:val="multilevel"/>
    <w:tmpl w:val="3F0AC5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B4141C8"/>
    <w:multiLevelType w:val="hybridMultilevel"/>
    <w:tmpl w:val="8F9265C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4797C9D"/>
    <w:multiLevelType w:val="hybridMultilevel"/>
    <w:tmpl w:val="ECB8D7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C0A2C29"/>
    <w:multiLevelType w:val="hybridMultilevel"/>
    <w:tmpl w:val="DD5210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14" w15:restartNumberingAfterBreak="0">
    <w:nsid w:val="2DD61498"/>
    <w:multiLevelType w:val="hybridMultilevel"/>
    <w:tmpl w:val="65EED4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EF247E2"/>
    <w:multiLevelType w:val="multilevel"/>
    <w:tmpl w:val="E5163D5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3B1E74"/>
    <w:multiLevelType w:val="hybridMultilevel"/>
    <w:tmpl w:val="EA405F0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3F87EA1"/>
    <w:multiLevelType w:val="multilevel"/>
    <w:tmpl w:val="6AE0AFD6"/>
    <w:lvl w:ilvl="0">
      <w:start w:val="1"/>
      <w:numFmt w:val="decimal"/>
      <w:lvlText w:val="%1."/>
      <w:lvlJc w:val="left"/>
      <w:pPr>
        <w:ind w:left="720" w:hanging="360"/>
      </w:pPr>
      <w:rPr>
        <w:rFonts w:hint="default"/>
      </w:rPr>
    </w:lvl>
    <w:lvl w:ilvl="1">
      <w:start w:val="2"/>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3DFB0E2F"/>
    <w:multiLevelType w:val="hybridMultilevel"/>
    <w:tmpl w:val="A262335E"/>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9" w15:restartNumberingAfterBreak="0">
    <w:nsid w:val="4A3D4323"/>
    <w:multiLevelType w:val="hybridMultilevel"/>
    <w:tmpl w:val="C35C2E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F354AC7"/>
    <w:multiLevelType w:val="hybridMultilevel"/>
    <w:tmpl w:val="EB386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210FBE"/>
    <w:multiLevelType w:val="hybridMultilevel"/>
    <w:tmpl w:val="8C7AB3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1F0000D"/>
    <w:multiLevelType w:val="hybridMultilevel"/>
    <w:tmpl w:val="4934AB60"/>
    <w:lvl w:ilvl="0" w:tplc="DAF0ECC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35E592A"/>
    <w:multiLevelType w:val="hybridMultilevel"/>
    <w:tmpl w:val="6AF008BE"/>
    <w:lvl w:ilvl="0" w:tplc="0DCE189C">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5886089"/>
    <w:multiLevelType w:val="hybridMultilevel"/>
    <w:tmpl w:val="57526A5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15:restartNumberingAfterBreak="0">
    <w:nsid w:val="6747614F"/>
    <w:multiLevelType w:val="hybridMultilevel"/>
    <w:tmpl w:val="7FDCB4CC"/>
    <w:lvl w:ilvl="0" w:tplc="0C0A0015">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82C1D52"/>
    <w:multiLevelType w:val="hybridMultilevel"/>
    <w:tmpl w:val="57445162"/>
    <w:lvl w:ilvl="0" w:tplc="63424382">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0972007"/>
    <w:multiLevelType w:val="hybridMultilevel"/>
    <w:tmpl w:val="316EA4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4BD54F9"/>
    <w:multiLevelType w:val="hybridMultilevel"/>
    <w:tmpl w:val="1A7C62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95C177A"/>
    <w:multiLevelType w:val="hybridMultilevel"/>
    <w:tmpl w:val="C2F608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A502BD5"/>
    <w:multiLevelType w:val="hybridMultilevel"/>
    <w:tmpl w:val="B45835A2"/>
    <w:lvl w:ilvl="0" w:tplc="EA9E71DE">
      <w:start w:val="1"/>
      <w:numFmt w:val="upperLetter"/>
      <w:lvlText w:val="%1."/>
      <w:lvlJc w:val="left"/>
      <w:pPr>
        <w:ind w:left="1420" w:hanging="70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15:restartNumberingAfterBreak="0">
    <w:nsid w:val="7E2B145C"/>
    <w:multiLevelType w:val="hybridMultilevel"/>
    <w:tmpl w:val="A7446E8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F7F0A26"/>
    <w:multiLevelType w:val="hybridMultilevel"/>
    <w:tmpl w:val="FC5A99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FB34D9A"/>
    <w:multiLevelType w:val="hybridMultilevel"/>
    <w:tmpl w:val="9662C0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6"/>
  </w:num>
  <w:num w:numId="2">
    <w:abstractNumId w:val="3"/>
  </w:num>
  <w:num w:numId="3">
    <w:abstractNumId w:val="22"/>
  </w:num>
  <w:num w:numId="4">
    <w:abstractNumId w:val="15"/>
  </w:num>
  <w:num w:numId="5">
    <w:abstractNumId w:val="24"/>
  </w:num>
  <w:num w:numId="6">
    <w:abstractNumId w:val="20"/>
  </w:num>
  <w:num w:numId="7">
    <w:abstractNumId w:val="23"/>
  </w:num>
  <w:num w:numId="8">
    <w:abstractNumId w:val="25"/>
  </w:num>
  <w:num w:numId="9">
    <w:abstractNumId w:val="9"/>
  </w:num>
  <w:num w:numId="10">
    <w:abstractNumId w:val="6"/>
  </w:num>
  <w:num w:numId="11">
    <w:abstractNumId w:val="17"/>
  </w:num>
  <w:num w:numId="12">
    <w:abstractNumId w:val="16"/>
  </w:num>
  <w:num w:numId="13">
    <w:abstractNumId w:val="7"/>
  </w:num>
  <w:num w:numId="14">
    <w:abstractNumId w:val="5"/>
  </w:num>
  <w:num w:numId="15">
    <w:abstractNumId w:val="27"/>
  </w:num>
  <w:num w:numId="16">
    <w:abstractNumId w:val="10"/>
  </w:num>
  <w:num w:numId="17">
    <w:abstractNumId w:val="31"/>
  </w:num>
  <w:num w:numId="18">
    <w:abstractNumId w:val="12"/>
  </w:num>
  <w:num w:numId="19">
    <w:abstractNumId w:val="14"/>
  </w:num>
  <w:num w:numId="20">
    <w:abstractNumId w:val="11"/>
  </w:num>
  <w:num w:numId="21">
    <w:abstractNumId w:val="19"/>
  </w:num>
  <w:num w:numId="22">
    <w:abstractNumId w:val="13"/>
  </w:num>
  <w:num w:numId="23">
    <w:abstractNumId w:val="0"/>
  </w:num>
  <w:num w:numId="24">
    <w:abstractNumId w:val="30"/>
  </w:num>
  <w:num w:numId="25">
    <w:abstractNumId w:val="8"/>
  </w:num>
  <w:num w:numId="26">
    <w:abstractNumId w:val="18"/>
  </w:num>
  <w:num w:numId="27">
    <w:abstractNumId w:val="21"/>
  </w:num>
  <w:num w:numId="28">
    <w:abstractNumId w:val="28"/>
  </w:num>
  <w:num w:numId="29">
    <w:abstractNumId w:val="2"/>
  </w:num>
  <w:num w:numId="30">
    <w:abstractNumId w:val="33"/>
  </w:num>
  <w:num w:numId="31">
    <w:abstractNumId w:val="29"/>
  </w:num>
  <w:num w:numId="32">
    <w:abstractNumId w:val="4"/>
  </w:num>
  <w:num w:numId="33">
    <w:abstractNumId w:val="32"/>
  </w:num>
  <w:num w:numId="34">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D5C"/>
    <w:rsid w:val="00000936"/>
    <w:rsid w:val="00000A52"/>
    <w:rsid w:val="00004343"/>
    <w:rsid w:val="00004FC8"/>
    <w:rsid w:val="00006B99"/>
    <w:rsid w:val="00011102"/>
    <w:rsid w:val="00022343"/>
    <w:rsid w:val="00023D08"/>
    <w:rsid w:val="00023EDA"/>
    <w:rsid w:val="00026B5E"/>
    <w:rsid w:val="00033158"/>
    <w:rsid w:val="00042787"/>
    <w:rsid w:val="0004288A"/>
    <w:rsid w:val="00047DD2"/>
    <w:rsid w:val="000508EA"/>
    <w:rsid w:val="0005105E"/>
    <w:rsid w:val="00051343"/>
    <w:rsid w:val="00054DA2"/>
    <w:rsid w:val="00066BC9"/>
    <w:rsid w:val="00071684"/>
    <w:rsid w:val="00085FBC"/>
    <w:rsid w:val="000A22E6"/>
    <w:rsid w:val="000A2DA0"/>
    <w:rsid w:val="000B05C0"/>
    <w:rsid w:val="000B35DE"/>
    <w:rsid w:val="000B425D"/>
    <w:rsid w:val="000B4CA4"/>
    <w:rsid w:val="000C2E88"/>
    <w:rsid w:val="000C4F7E"/>
    <w:rsid w:val="000C6FB8"/>
    <w:rsid w:val="000C76EC"/>
    <w:rsid w:val="000D0A1D"/>
    <w:rsid w:val="000D1864"/>
    <w:rsid w:val="000D41EA"/>
    <w:rsid w:val="000D5BE5"/>
    <w:rsid w:val="000D6081"/>
    <w:rsid w:val="000D7173"/>
    <w:rsid w:val="000E1575"/>
    <w:rsid w:val="000E264C"/>
    <w:rsid w:val="000F59C1"/>
    <w:rsid w:val="000F7407"/>
    <w:rsid w:val="00100A7D"/>
    <w:rsid w:val="00103EDC"/>
    <w:rsid w:val="0010550F"/>
    <w:rsid w:val="001070ED"/>
    <w:rsid w:val="00120E57"/>
    <w:rsid w:val="00123064"/>
    <w:rsid w:val="0012355F"/>
    <w:rsid w:val="001275D4"/>
    <w:rsid w:val="001340C4"/>
    <w:rsid w:val="00141DDE"/>
    <w:rsid w:val="00142E82"/>
    <w:rsid w:val="00147077"/>
    <w:rsid w:val="001473C9"/>
    <w:rsid w:val="001515F7"/>
    <w:rsid w:val="001516FC"/>
    <w:rsid w:val="00156228"/>
    <w:rsid w:val="00160729"/>
    <w:rsid w:val="0016177C"/>
    <w:rsid w:val="00162725"/>
    <w:rsid w:val="00171FC1"/>
    <w:rsid w:val="0017411C"/>
    <w:rsid w:val="00176CDF"/>
    <w:rsid w:val="00177036"/>
    <w:rsid w:val="001919A6"/>
    <w:rsid w:val="00191A9E"/>
    <w:rsid w:val="0019449C"/>
    <w:rsid w:val="001A2D00"/>
    <w:rsid w:val="001B1AED"/>
    <w:rsid w:val="001B375F"/>
    <w:rsid w:val="001B3A95"/>
    <w:rsid w:val="001B4AFF"/>
    <w:rsid w:val="001C1939"/>
    <w:rsid w:val="001C1FCA"/>
    <w:rsid w:val="001C373A"/>
    <w:rsid w:val="001D3E47"/>
    <w:rsid w:val="001D4990"/>
    <w:rsid w:val="001D6C02"/>
    <w:rsid w:val="001E03AF"/>
    <w:rsid w:val="001E3B56"/>
    <w:rsid w:val="001F128E"/>
    <w:rsid w:val="001F31C5"/>
    <w:rsid w:val="001F3D96"/>
    <w:rsid w:val="002013E7"/>
    <w:rsid w:val="0020270F"/>
    <w:rsid w:val="00203F30"/>
    <w:rsid w:val="00204D4F"/>
    <w:rsid w:val="00207FE8"/>
    <w:rsid w:val="00211427"/>
    <w:rsid w:val="00223914"/>
    <w:rsid w:val="00226A9A"/>
    <w:rsid w:val="0023239A"/>
    <w:rsid w:val="002341D9"/>
    <w:rsid w:val="0023788B"/>
    <w:rsid w:val="0024037B"/>
    <w:rsid w:val="00240A46"/>
    <w:rsid w:val="00242239"/>
    <w:rsid w:val="0025202F"/>
    <w:rsid w:val="00256368"/>
    <w:rsid w:val="00257761"/>
    <w:rsid w:val="002605FB"/>
    <w:rsid w:val="00262BB6"/>
    <w:rsid w:val="00264525"/>
    <w:rsid w:val="0027429D"/>
    <w:rsid w:val="0028063D"/>
    <w:rsid w:val="00281AD4"/>
    <w:rsid w:val="00282A4B"/>
    <w:rsid w:val="002A248E"/>
    <w:rsid w:val="002A37AA"/>
    <w:rsid w:val="002A669B"/>
    <w:rsid w:val="002B3C43"/>
    <w:rsid w:val="002B44D9"/>
    <w:rsid w:val="002B5C05"/>
    <w:rsid w:val="002B781D"/>
    <w:rsid w:val="002B7CFB"/>
    <w:rsid w:val="002C4483"/>
    <w:rsid w:val="002C47BD"/>
    <w:rsid w:val="002C4990"/>
    <w:rsid w:val="002D3B2A"/>
    <w:rsid w:val="002E119A"/>
    <w:rsid w:val="002E203E"/>
    <w:rsid w:val="002E3143"/>
    <w:rsid w:val="002E5E0C"/>
    <w:rsid w:val="002F3267"/>
    <w:rsid w:val="002F41A5"/>
    <w:rsid w:val="002F6225"/>
    <w:rsid w:val="002F7141"/>
    <w:rsid w:val="0030044B"/>
    <w:rsid w:val="0030525C"/>
    <w:rsid w:val="00313C66"/>
    <w:rsid w:val="003142A3"/>
    <w:rsid w:val="00314D9F"/>
    <w:rsid w:val="00315D3C"/>
    <w:rsid w:val="00317693"/>
    <w:rsid w:val="00320E42"/>
    <w:rsid w:val="003226CC"/>
    <w:rsid w:val="00325304"/>
    <w:rsid w:val="00326226"/>
    <w:rsid w:val="00331841"/>
    <w:rsid w:val="00332834"/>
    <w:rsid w:val="00337EA9"/>
    <w:rsid w:val="003411F6"/>
    <w:rsid w:val="00342C9A"/>
    <w:rsid w:val="003438D3"/>
    <w:rsid w:val="00343C05"/>
    <w:rsid w:val="00345723"/>
    <w:rsid w:val="00345F3F"/>
    <w:rsid w:val="003466A5"/>
    <w:rsid w:val="0036089E"/>
    <w:rsid w:val="003608BA"/>
    <w:rsid w:val="00361E45"/>
    <w:rsid w:val="003620EC"/>
    <w:rsid w:val="00363D09"/>
    <w:rsid w:val="003668E3"/>
    <w:rsid w:val="00371FCF"/>
    <w:rsid w:val="00380713"/>
    <w:rsid w:val="00380795"/>
    <w:rsid w:val="00380CAF"/>
    <w:rsid w:val="00384B98"/>
    <w:rsid w:val="003862B4"/>
    <w:rsid w:val="003869AF"/>
    <w:rsid w:val="00395A1C"/>
    <w:rsid w:val="003962F3"/>
    <w:rsid w:val="003A05A9"/>
    <w:rsid w:val="003A5FCC"/>
    <w:rsid w:val="003A6573"/>
    <w:rsid w:val="003B036B"/>
    <w:rsid w:val="003B1ADF"/>
    <w:rsid w:val="003C0B94"/>
    <w:rsid w:val="003C2502"/>
    <w:rsid w:val="003C60C1"/>
    <w:rsid w:val="003C672B"/>
    <w:rsid w:val="003D3E07"/>
    <w:rsid w:val="003F097A"/>
    <w:rsid w:val="003F2A29"/>
    <w:rsid w:val="003F4D19"/>
    <w:rsid w:val="003F7FC5"/>
    <w:rsid w:val="0040009B"/>
    <w:rsid w:val="004006A6"/>
    <w:rsid w:val="00401C46"/>
    <w:rsid w:val="004051C5"/>
    <w:rsid w:val="004062DB"/>
    <w:rsid w:val="00412CEF"/>
    <w:rsid w:val="00416037"/>
    <w:rsid w:val="00416B0F"/>
    <w:rsid w:val="0042464F"/>
    <w:rsid w:val="00424A7B"/>
    <w:rsid w:val="00427619"/>
    <w:rsid w:val="004278F1"/>
    <w:rsid w:val="004304CC"/>
    <w:rsid w:val="00430AB8"/>
    <w:rsid w:val="00431864"/>
    <w:rsid w:val="004341CB"/>
    <w:rsid w:val="0044019A"/>
    <w:rsid w:val="004506D0"/>
    <w:rsid w:val="00453390"/>
    <w:rsid w:val="00455C98"/>
    <w:rsid w:val="00456119"/>
    <w:rsid w:val="004570D7"/>
    <w:rsid w:val="00475EFB"/>
    <w:rsid w:val="00484BEA"/>
    <w:rsid w:val="00492E58"/>
    <w:rsid w:val="0049386D"/>
    <w:rsid w:val="00494329"/>
    <w:rsid w:val="00495030"/>
    <w:rsid w:val="00495205"/>
    <w:rsid w:val="00495359"/>
    <w:rsid w:val="0049616A"/>
    <w:rsid w:val="00497E80"/>
    <w:rsid w:val="004A09AA"/>
    <w:rsid w:val="004A1DF3"/>
    <w:rsid w:val="004A3833"/>
    <w:rsid w:val="004B7B1F"/>
    <w:rsid w:val="004D64D0"/>
    <w:rsid w:val="004E0C1B"/>
    <w:rsid w:val="004E22E3"/>
    <w:rsid w:val="005044C2"/>
    <w:rsid w:val="0050605B"/>
    <w:rsid w:val="00513C0B"/>
    <w:rsid w:val="00514397"/>
    <w:rsid w:val="00525AB8"/>
    <w:rsid w:val="00526F10"/>
    <w:rsid w:val="00530025"/>
    <w:rsid w:val="00530210"/>
    <w:rsid w:val="00530A5B"/>
    <w:rsid w:val="005323B1"/>
    <w:rsid w:val="00533A36"/>
    <w:rsid w:val="00534E8A"/>
    <w:rsid w:val="0054092F"/>
    <w:rsid w:val="00546A4A"/>
    <w:rsid w:val="00555D0F"/>
    <w:rsid w:val="005562C5"/>
    <w:rsid w:val="005564FB"/>
    <w:rsid w:val="00557AB1"/>
    <w:rsid w:val="005628AE"/>
    <w:rsid w:val="00565E5B"/>
    <w:rsid w:val="00571340"/>
    <w:rsid w:val="00572223"/>
    <w:rsid w:val="005744C7"/>
    <w:rsid w:val="0057535E"/>
    <w:rsid w:val="00587406"/>
    <w:rsid w:val="00593EB7"/>
    <w:rsid w:val="00594695"/>
    <w:rsid w:val="00596419"/>
    <w:rsid w:val="005A3403"/>
    <w:rsid w:val="005A52D7"/>
    <w:rsid w:val="005B236B"/>
    <w:rsid w:val="005D1B5E"/>
    <w:rsid w:val="005D5E3A"/>
    <w:rsid w:val="005D74D0"/>
    <w:rsid w:val="005D7E4B"/>
    <w:rsid w:val="005E4D5C"/>
    <w:rsid w:val="005E71E8"/>
    <w:rsid w:val="005E7A5F"/>
    <w:rsid w:val="005F3945"/>
    <w:rsid w:val="005F408E"/>
    <w:rsid w:val="00603907"/>
    <w:rsid w:val="0060643B"/>
    <w:rsid w:val="00610842"/>
    <w:rsid w:val="006157D6"/>
    <w:rsid w:val="00616C72"/>
    <w:rsid w:val="00624581"/>
    <w:rsid w:val="00630724"/>
    <w:rsid w:val="006318AB"/>
    <w:rsid w:val="00636228"/>
    <w:rsid w:val="0064017C"/>
    <w:rsid w:val="006464CB"/>
    <w:rsid w:val="00652645"/>
    <w:rsid w:val="00680547"/>
    <w:rsid w:val="00680B69"/>
    <w:rsid w:val="00682EE2"/>
    <w:rsid w:val="0068418D"/>
    <w:rsid w:val="00691E1D"/>
    <w:rsid w:val="006A0CD1"/>
    <w:rsid w:val="006B12A7"/>
    <w:rsid w:val="006B1AFA"/>
    <w:rsid w:val="006B4207"/>
    <w:rsid w:val="006C161C"/>
    <w:rsid w:val="006C1C9B"/>
    <w:rsid w:val="006C46C0"/>
    <w:rsid w:val="006C5D9E"/>
    <w:rsid w:val="006C5F56"/>
    <w:rsid w:val="006C677A"/>
    <w:rsid w:val="006C799D"/>
    <w:rsid w:val="006C7C1E"/>
    <w:rsid w:val="006E0B05"/>
    <w:rsid w:val="006E7727"/>
    <w:rsid w:val="00705FC2"/>
    <w:rsid w:val="00707072"/>
    <w:rsid w:val="007147C7"/>
    <w:rsid w:val="0071625E"/>
    <w:rsid w:val="00724D76"/>
    <w:rsid w:val="0072508D"/>
    <w:rsid w:val="00725DAE"/>
    <w:rsid w:val="00732708"/>
    <w:rsid w:val="007373BA"/>
    <w:rsid w:val="007374EE"/>
    <w:rsid w:val="00737708"/>
    <w:rsid w:val="007445FD"/>
    <w:rsid w:val="00744B40"/>
    <w:rsid w:val="007463AA"/>
    <w:rsid w:val="007551DA"/>
    <w:rsid w:val="00755921"/>
    <w:rsid w:val="00755E66"/>
    <w:rsid w:val="00756072"/>
    <w:rsid w:val="00762FB2"/>
    <w:rsid w:val="00766304"/>
    <w:rsid w:val="00777E19"/>
    <w:rsid w:val="0078146D"/>
    <w:rsid w:val="007842AC"/>
    <w:rsid w:val="007843D9"/>
    <w:rsid w:val="00786D8A"/>
    <w:rsid w:val="0079160B"/>
    <w:rsid w:val="00791A3A"/>
    <w:rsid w:val="00797B1D"/>
    <w:rsid w:val="007A1D43"/>
    <w:rsid w:val="007A5A29"/>
    <w:rsid w:val="007B01BA"/>
    <w:rsid w:val="007B1998"/>
    <w:rsid w:val="007B2BAE"/>
    <w:rsid w:val="007B2FDF"/>
    <w:rsid w:val="007B4E30"/>
    <w:rsid w:val="007C1151"/>
    <w:rsid w:val="007C3358"/>
    <w:rsid w:val="007C396F"/>
    <w:rsid w:val="007C3F19"/>
    <w:rsid w:val="007D22AC"/>
    <w:rsid w:val="007D2467"/>
    <w:rsid w:val="007D3FC8"/>
    <w:rsid w:val="007D5162"/>
    <w:rsid w:val="007D76D8"/>
    <w:rsid w:val="007E7AD7"/>
    <w:rsid w:val="007F0849"/>
    <w:rsid w:val="007F3DA8"/>
    <w:rsid w:val="007F5375"/>
    <w:rsid w:val="007F5B3E"/>
    <w:rsid w:val="00802F60"/>
    <w:rsid w:val="00804586"/>
    <w:rsid w:val="008155AF"/>
    <w:rsid w:val="00816025"/>
    <w:rsid w:val="00821815"/>
    <w:rsid w:val="00827972"/>
    <w:rsid w:val="008306E7"/>
    <w:rsid w:val="00831F4B"/>
    <w:rsid w:val="008327A7"/>
    <w:rsid w:val="00841F45"/>
    <w:rsid w:val="0084328D"/>
    <w:rsid w:val="00856158"/>
    <w:rsid w:val="00862878"/>
    <w:rsid w:val="00864163"/>
    <w:rsid w:val="00866A66"/>
    <w:rsid w:val="008773F9"/>
    <w:rsid w:val="00884CB6"/>
    <w:rsid w:val="008933F0"/>
    <w:rsid w:val="00893628"/>
    <w:rsid w:val="00895278"/>
    <w:rsid w:val="00897D0A"/>
    <w:rsid w:val="008A1C02"/>
    <w:rsid w:val="008A275B"/>
    <w:rsid w:val="008B6533"/>
    <w:rsid w:val="008B7DB0"/>
    <w:rsid w:val="008C00C7"/>
    <w:rsid w:val="008C441B"/>
    <w:rsid w:val="008C619B"/>
    <w:rsid w:val="008E12EE"/>
    <w:rsid w:val="008E595B"/>
    <w:rsid w:val="008E5AB3"/>
    <w:rsid w:val="008F0060"/>
    <w:rsid w:val="008F1E99"/>
    <w:rsid w:val="008F20A4"/>
    <w:rsid w:val="008F7120"/>
    <w:rsid w:val="009017DF"/>
    <w:rsid w:val="00905FE1"/>
    <w:rsid w:val="00913A0B"/>
    <w:rsid w:val="009153DA"/>
    <w:rsid w:val="009167F9"/>
    <w:rsid w:val="00932ED1"/>
    <w:rsid w:val="009360D3"/>
    <w:rsid w:val="009403E1"/>
    <w:rsid w:val="00941B77"/>
    <w:rsid w:val="00944240"/>
    <w:rsid w:val="00974215"/>
    <w:rsid w:val="00976E1A"/>
    <w:rsid w:val="00991A9C"/>
    <w:rsid w:val="00992A31"/>
    <w:rsid w:val="00994165"/>
    <w:rsid w:val="009A3A8D"/>
    <w:rsid w:val="009A4734"/>
    <w:rsid w:val="009C6E61"/>
    <w:rsid w:val="009D03D5"/>
    <w:rsid w:val="009D36D4"/>
    <w:rsid w:val="009E08EE"/>
    <w:rsid w:val="009E7449"/>
    <w:rsid w:val="009F1064"/>
    <w:rsid w:val="009F213D"/>
    <w:rsid w:val="009F22B2"/>
    <w:rsid w:val="009F5019"/>
    <w:rsid w:val="009F5824"/>
    <w:rsid w:val="009F6550"/>
    <w:rsid w:val="00A06F4F"/>
    <w:rsid w:val="00A11D13"/>
    <w:rsid w:val="00A21F05"/>
    <w:rsid w:val="00A22095"/>
    <w:rsid w:val="00A228AB"/>
    <w:rsid w:val="00A25DD1"/>
    <w:rsid w:val="00A26AAE"/>
    <w:rsid w:val="00A3101B"/>
    <w:rsid w:val="00A317E3"/>
    <w:rsid w:val="00A347BC"/>
    <w:rsid w:val="00A42EB6"/>
    <w:rsid w:val="00A63FC6"/>
    <w:rsid w:val="00A72754"/>
    <w:rsid w:val="00A80C4B"/>
    <w:rsid w:val="00A80FE9"/>
    <w:rsid w:val="00A83214"/>
    <w:rsid w:val="00A86F0E"/>
    <w:rsid w:val="00A87F4B"/>
    <w:rsid w:val="00A91ADB"/>
    <w:rsid w:val="00A96432"/>
    <w:rsid w:val="00AA3033"/>
    <w:rsid w:val="00AB0A11"/>
    <w:rsid w:val="00AC043D"/>
    <w:rsid w:val="00AC06D2"/>
    <w:rsid w:val="00AC173F"/>
    <w:rsid w:val="00AC4003"/>
    <w:rsid w:val="00AC688C"/>
    <w:rsid w:val="00AC7CB2"/>
    <w:rsid w:val="00AD604D"/>
    <w:rsid w:val="00AE173D"/>
    <w:rsid w:val="00AE68BC"/>
    <w:rsid w:val="00AE6D31"/>
    <w:rsid w:val="00AE7D0E"/>
    <w:rsid w:val="00AF07E3"/>
    <w:rsid w:val="00AF1F49"/>
    <w:rsid w:val="00AF2E54"/>
    <w:rsid w:val="00AF75BA"/>
    <w:rsid w:val="00B0398E"/>
    <w:rsid w:val="00B05672"/>
    <w:rsid w:val="00B106A6"/>
    <w:rsid w:val="00B11ACD"/>
    <w:rsid w:val="00B16545"/>
    <w:rsid w:val="00B169FB"/>
    <w:rsid w:val="00B3031D"/>
    <w:rsid w:val="00B34AE7"/>
    <w:rsid w:val="00B42574"/>
    <w:rsid w:val="00B46D59"/>
    <w:rsid w:val="00B52082"/>
    <w:rsid w:val="00B532A4"/>
    <w:rsid w:val="00B602A2"/>
    <w:rsid w:val="00B62B78"/>
    <w:rsid w:val="00B65B56"/>
    <w:rsid w:val="00B83379"/>
    <w:rsid w:val="00B84150"/>
    <w:rsid w:val="00B84593"/>
    <w:rsid w:val="00B90F22"/>
    <w:rsid w:val="00B97431"/>
    <w:rsid w:val="00B97649"/>
    <w:rsid w:val="00BA7DF8"/>
    <w:rsid w:val="00BB0089"/>
    <w:rsid w:val="00BB2CA4"/>
    <w:rsid w:val="00BB4F11"/>
    <w:rsid w:val="00BC12E0"/>
    <w:rsid w:val="00BC1744"/>
    <w:rsid w:val="00BC2159"/>
    <w:rsid w:val="00BC2FB9"/>
    <w:rsid w:val="00BC4739"/>
    <w:rsid w:val="00BC476B"/>
    <w:rsid w:val="00BD0170"/>
    <w:rsid w:val="00BD0622"/>
    <w:rsid w:val="00BD0A09"/>
    <w:rsid w:val="00BD1921"/>
    <w:rsid w:val="00BD19D6"/>
    <w:rsid w:val="00BD1D7E"/>
    <w:rsid w:val="00BD1F31"/>
    <w:rsid w:val="00BD4889"/>
    <w:rsid w:val="00BD4F82"/>
    <w:rsid w:val="00BD5878"/>
    <w:rsid w:val="00BE10EB"/>
    <w:rsid w:val="00BE2B65"/>
    <w:rsid w:val="00BE3929"/>
    <w:rsid w:val="00BF0F96"/>
    <w:rsid w:val="00BF3E72"/>
    <w:rsid w:val="00BF503F"/>
    <w:rsid w:val="00C01E7D"/>
    <w:rsid w:val="00C01EC8"/>
    <w:rsid w:val="00C0234B"/>
    <w:rsid w:val="00C07C11"/>
    <w:rsid w:val="00C10E88"/>
    <w:rsid w:val="00C15F42"/>
    <w:rsid w:val="00C2401F"/>
    <w:rsid w:val="00C2788B"/>
    <w:rsid w:val="00C3409D"/>
    <w:rsid w:val="00C37027"/>
    <w:rsid w:val="00C40541"/>
    <w:rsid w:val="00C53F55"/>
    <w:rsid w:val="00C655C8"/>
    <w:rsid w:val="00C66A20"/>
    <w:rsid w:val="00C67D37"/>
    <w:rsid w:val="00C7104C"/>
    <w:rsid w:val="00C81EB5"/>
    <w:rsid w:val="00C86D3A"/>
    <w:rsid w:val="00C93B0E"/>
    <w:rsid w:val="00C9643B"/>
    <w:rsid w:val="00C96616"/>
    <w:rsid w:val="00CA588C"/>
    <w:rsid w:val="00CA7135"/>
    <w:rsid w:val="00CB70F2"/>
    <w:rsid w:val="00CC61BB"/>
    <w:rsid w:val="00CD263B"/>
    <w:rsid w:val="00CD29F7"/>
    <w:rsid w:val="00CD2A05"/>
    <w:rsid w:val="00CE044E"/>
    <w:rsid w:val="00D04C57"/>
    <w:rsid w:val="00D05814"/>
    <w:rsid w:val="00D079F8"/>
    <w:rsid w:val="00D1058E"/>
    <w:rsid w:val="00D16EEF"/>
    <w:rsid w:val="00D22741"/>
    <w:rsid w:val="00D234E1"/>
    <w:rsid w:val="00D32073"/>
    <w:rsid w:val="00D41308"/>
    <w:rsid w:val="00D41D47"/>
    <w:rsid w:val="00D45FFC"/>
    <w:rsid w:val="00D52DFC"/>
    <w:rsid w:val="00D558F6"/>
    <w:rsid w:val="00D714F2"/>
    <w:rsid w:val="00D72934"/>
    <w:rsid w:val="00D747C1"/>
    <w:rsid w:val="00D75890"/>
    <w:rsid w:val="00D80A38"/>
    <w:rsid w:val="00D824B3"/>
    <w:rsid w:val="00D842C0"/>
    <w:rsid w:val="00D84404"/>
    <w:rsid w:val="00D86DAC"/>
    <w:rsid w:val="00D92348"/>
    <w:rsid w:val="00D96F8A"/>
    <w:rsid w:val="00DA7831"/>
    <w:rsid w:val="00DB1105"/>
    <w:rsid w:val="00DB1D19"/>
    <w:rsid w:val="00DB35B2"/>
    <w:rsid w:val="00DC67FA"/>
    <w:rsid w:val="00DD340D"/>
    <w:rsid w:val="00DD7198"/>
    <w:rsid w:val="00DE08F3"/>
    <w:rsid w:val="00DE1DB1"/>
    <w:rsid w:val="00DE2886"/>
    <w:rsid w:val="00DE5B45"/>
    <w:rsid w:val="00DF5AD3"/>
    <w:rsid w:val="00DF6557"/>
    <w:rsid w:val="00DF782A"/>
    <w:rsid w:val="00DF7DEE"/>
    <w:rsid w:val="00E01EAC"/>
    <w:rsid w:val="00E049AB"/>
    <w:rsid w:val="00E13A84"/>
    <w:rsid w:val="00E25883"/>
    <w:rsid w:val="00E26459"/>
    <w:rsid w:val="00E32329"/>
    <w:rsid w:val="00E34815"/>
    <w:rsid w:val="00E4144B"/>
    <w:rsid w:val="00E44F9F"/>
    <w:rsid w:val="00E45E97"/>
    <w:rsid w:val="00E46C85"/>
    <w:rsid w:val="00E5440A"/>
    <w:rsid w:val="00E57F11"/>
    <w:rsid w:val="00E71541"/>
    <w:rsid w:val="00E82C1A"/>
    <w:rsid w:val="00E95663"/>
    <w:rsid w:val="00E963FB"/>
    <w:rsid w:val="00EB3476"/>
    <w:rsid w:val="00EB36B5"/>
    <w:rsid w:val="00EB5761"/>
    <w:rsid w:val="00EC0ADC"/>
    <w:rsid w:val="00EC0D34"/>
    <w:rsid w:val="00EC1B9D"/>
    <w:rsid w:val="00ED0A00"/>
    <w:rsid w:val="00ED5481"/>
    <w:rsid w:val="00EE6302"/>
    <w:rsid w:val="00EF10BC"/>
    <w:rsid w:val="00EF3152"/>
    <w:rsid w:val="00EF3E40"/>
    <w:rsid w:val="00EF5EA0"/>
    <w:rsid w:val="00F03728"/>
    <w:rsid w:val="00F05514"/>
    <w:rsid w:val="00F10B77"/>
    <w:rsid w:val="00F154AF"/>
    <w:rsid w:val="00F24AAD"/>
    <w:rsid w:val="00F26BAD"/>
    <w:rsid w:val="00F3746E"/>
    <w:rsid w:val="00F43869"/>
    <w:rsid w:val="00F439BC"/>
    <w:rsid w:val="00F43B11"/>
    <w:rsid w:val="00F454A2"/>
    <w:rsid w:val="00F5175E"/>
    <w:rsid w:val="00F5314C"/>
    <w:rsid w:val="00F5476A"/>
    <w:rsid w:val="00F65B3F"/>
    <w:rsid w:val="00F66F40"/>
    <w:rsid w:val="00F772AB"/>
    <w:rsid w:val="00F779BC"/>
    <w:rsid w:val="00F8358B"/>
    <w:rsid w:val="00F85D17"/>
    <w:rsid w:val="00F87EB2"/>
    <w:rsid w:val="00F9029C"/>
    <w:rsid w:val="00F92B0B"/>
    <w:rsid w:val="00F92BB0"/>
    <w:rsid w:val="00F93122"/>
    <w:rsid w:val="00FA01DF"/>
    <w:rsid w:val="00FA1A7D"/>
    <w:rsid w:val="00FB2C2D"/>
    <w:rsid w:val="00FB3986"/>
    <w:rsid w:val="00FB5FD7"/>
    <w:rsid w:val="00FB6E81"/>
    <w:rsid w:val="00FB7867"/>
    <w:rsid w:val="00FC0495"/>
    <w:rsid w:val="00FC4489"/>
    <w:rsid w:val="00FD1818"/>
    <w:rsid w:val="00FD4B66"/>
    <w:rsid w:val="00FE11C5"/>
    <w:rsid w:val="00FF4729"/>
    <w:rsid w:val="00FF68D2"/>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00FC9"/>
  <w15:chartTrackingRefBased/>
  <w15:docId w15:val="{715A0430-089E-4F05-9860-F55CE5C93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039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E31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2E31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B65B5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E5440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s,List Paragraph1,List Paragraph (numbered (a)),Lapis Bulleted List,Dot pt,F5 List Paragraph,List Paragraph Char Char Char,Indicator Text,Numbered Para 1,Bullet 1,List Paragraph12,Bullet Points,MAIN CONTENT,List 100s,L"/>
    <w:basedOn w:val="Normal"/>
    <w:link w:val="PrrafodelistaCar"/>
    <w:uiPriority w:val="34"/>
    <w:qFormat/>
    <w:rsid w:val="005E4D5C"/>
    <w:pPr>
      <w:ind w:left="720"/>
      <w:contextualSpacing/>
    </w:pPr>
  </w:style>
  <w:style w:type="table" w:styleId="Tablaconcuadrcula">
    <w:name w:val="Table Grid"/>
    <w:basedOn w:val="Tablanormal"/>
    <w:uiPriority w:val="39"/>
    <w:rsid w:val="005E4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5AB8"/>
    <w:pPr>
      <w:autoSpaceDE w:val="0"/>
      <w:autoSpaceDN w:val="0"/>
      <w:adjustRightInd w:val="0"/>
      <w:spacing w:after="0" w:line="240" w:lineRule="auto"/>
    </w:pPr>
    <w:rPr>
      <w:rFonts w:ascii="Garamond" w:hAnsi="Garamond" w:cs="Garamond"/>
      <w:color w:val="000000"/>
      <w:sz w:val="24"/>
      <w:szCs w:val="24"/>
    </w:rPr>
  </w:style>
  <w:style w:type="paragraph" w:customStyle="1" w:styleId="NoSpacing1">
    <w:name w:val="No Spacing1"/>
    <w:uiPriority w:val="1"/>
    <w:qFormat/>
    <w:rsid w:val="006C799D"/>
    <w:pPr>
      <w:spacing w:after="0" w:line="240" w:lineRule="auto"/>
    </w:pPr>
    <w:rPr>
      <w:rFonts w:ascii="Calibri" w:eastAsia="Batang" w:hAnsi="Calibri" w:cs="Times New Roman"/>
      <w:lang w:val="en-US"/>
    </w:rPr>
  </w:style>
  <w:style w:type="character" w:styleId="Refdecomentario">
    <w:name w:val="annotation reference"/>
    <w:uiPriority w:val="99"/>
    <w:rsid w:val="006C799D"/>
    <w:rPr>
      <w:sz w:val="16"/>
      <w:szCs w:val="16"/>
    </w:rPr>
  </w:style>
  <w:style w:type="paragraph" w:styleId="Textocomentario">
    <w:name w:val="annotation text"/>
    <w:basedOn w:val="Normal"/>
    <w:link w:val="TextocomentarioCar1"/>
    <w:uiPriority w:val="99"/>
    <w:rsid w:val="006C799D"/>
    <w:pPr>
      <w:suppressAutoHyphens/>
      <w:autoSpaceDN w:val="0"/>
      <w:spacing w:after="0" w:line="240" w:lineRule="auto"/>
      <w:textAlignment w:val="baseline"/>
    </w:pPr>
    <w:rPr>
      <w:rFonts w:ascii="Calibri" w:eastAsia="Times New Roman" w:hAnsi="Calibri" w:cs="Times New Roman"/>
      <w:sz w:val="20"/>
      <w:szCs w:val="20"/>
      <w:lang w:val="es-ES_tradnl" w:eastAsia="es-ES"/>
    </w:rPr>
  </w:style>
  <w:style w:type="character" w:customStyle="1" w:styleId="TextocomentarioCar">
    <w:name w:val="Texto comentario Car"/>
    <w:basedOn w:val="Fuentedeprrafopredeter"/>
    <w:uiPriority w:val="99"/>
    <w:rsid w:val="006C799D"/>
    <w:rPr>
      <w:sz w:val="20"/>
      <w:szCs w:val="20"/>
    </w:rPr>
  </w:style>
  <w:style w:type="character" w:customStyle="1" w:styleId="TextocomentarioCar1">
    <w:name w:val="Texto comentario Car1"/>
    <w:link w:val="Textocomentario"/>
    <w:uiPriority w:val="99"/>
    <w:rsid w:val="006C799D"/>
    <w:rPr>
      <w:rFonts w:ascii="Calibri" w:eastAsia="Times New Roman" w:hAnsi="Calibri" w:cs="Times New Roman"/>
      <w:sz w:val="20"/>
      <w:szCs w:val="20"/>
      <w:lang w:val="es-ES_tradnl" w:eastAsia="es-ES"/>
    </w:rPr>
  </w:style>
  <w:style w:type="character" w:customStyle="1" w:styleId="PrrafodelistaCar">
    <w:name w:val="Párrafo de lista Car"/>
    <w:aliases w:val="Bullets Car,List Paragraph1 Car,List Paragraph (numbered (a)) Car,Lapis Bulleted List Car,Dot pt Car,F5 List Paragraph Car,List Paragraph Char Char Char Car,Indicator Text Car,Numbered Para 1 Car,Bullet 1 Car,List Paragraph12 Car"/>
    <w:link w:val="Prrafodelista"/>
    <w:uiPriority w:val="34"/>
    <w:qFormat/>
    <w:rsid w:val="00E32329"/>
  </w:style>
  <w:style w:type="paragraph" w:styleId="Ttulo">
    <w:name w:val="Title"/>
    <w:basedOn w:val="Normal"/>
    <w:next w:val="Normal"/>
    <w:link w:val="TtuloCar"/>
    <w:uiPriority w:val="10"/>
    <w:qFormat/>
    <w:rsid w:val="002E31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E3143"/>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2E314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2E3143"/>
    <w:rPr>
      <w:rFonts w:asciiTheme="majorHAnsi" w:eastAsiaTheme="majorEastAsia" w:hAnsiTheme="majorHAnsi" w:cstheme="majorBidi"/>
      <w:color w:val="1F3763" w:themeColor="accent1" w:themeShade="7F"/>
      <w:sz w:val="24"/>
      <w:szCs w:val="24"/>
    </w:rPr>
  </w:style>
  <w:style w:type="paragraph" w:styleId="Textodeglobo">
    <w:name w:val="Balloon Text"/>
    <w:basedOn w:val="Normal"/>
    <w:link w:val="TextodegloboCar"/>
    <w:uiPriority w:val="99"/>
    <w:semiHidden/>
    <w:unhideWhenUsed/>
    <w:rsid w:val="002E31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3143"/>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D92348"/>
    <w:pPr>
      <w:suppressAutoHyphens w:val="0"/>
      <w:autoSpaceDN/>
      <w:spacing w:after="160"/>
      <w:textAlignment w:val="auto"/>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1"/>
    <w:link w:val="Asuntodelcomentario"/>
    <w:uiPriority w:val="99"/>
    <w:semiHidden/>
    <w:rsid w:val="00D92348"/>
    <w:rPr>
      <w:rFonts w:ascii="Calibri" w:eastAsia="Times New Roman" w:hAnsi="Calibri" w:cs="Times New Roman"/>
      <w:b/>
      <w:bCs/>
      <w:sz w:val="20"/>
      <w:szCs w:val="20"/>
      <w:lang w:val="es-ES_tradnl" w:eastAsia="es-ES"/>
    </w:rPr>
  </w:style>
  <w:style w:type="character" w:customStyle="1" w:styleId="Ttulo4Car">
    <w:name w:val="Título 4 Car"/>
    <w:basedOn w:val="Fuentedeprrafopredeter"/>
    <w:link w:val="Ttulo4"/>
    <w:uiPriority w:val="9"/>
    <w:rsid w:val="00B65B56"/>
    <w:rPr>
      <w:rFonts w:asciiTheme="majorHAnsi" w:eastAsiaTheme="majorEastAsia" w:hAnsiTheme="majorHAnsi" w:cstheme="majorBidi"/>
      <w:i/>
      <w:iCs/>
      <w:color w:val="2F5496" w:themeColor="accent1" w:themeShade="BF"/>
    </w:rPr>
  </w:style>
  <w:style w:type="paragraph" w:styleId="Encabezado">
    <w:name w:val="header"/>
    <w:basedOn w:val="Normal"/>
    <w:link w:val="EncabezadoCar"/>
    <w:uiPriority w:val="99"/>
    <w:unhideWhenUsed/>
    <w:rsid w:val="00B0398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0398E"/>
  </w:style>
  <w:style w:type="paragraph" w:styleId="Piedepgina">
    <w:name w:val="footer"/>
    <w:basedOn w:val="Normal"/>
    <w:link w:val="PiedepginaCar"/>
    <w:uiPriority w:val="99"/>
    <w:unhideWhenUsed/>
    <w:rsid w:val="00B0398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0398E"/>
  </w:style>
  <w:style w:type="character" w:customStyle="1" w:styleId="Ttulo1Car">
    <w:name w:val="Título 1 Car"/>
    <w:basedOn w:val="Fuentedeprrafopredeter"/>
    <w:link w:val="Ttulo1"/>
    <w:uiPriority w:val="9"/>
    <w:rsid w:val="00B0398E"/>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0398E"/>
    <w:pPr>
      <w:outlineLvl w:val="9"/>
    </w:pPr>
    <w:rPr>
      <w:lang w:eastAsia="es-ES"/>
    </w:rPr>
  </w:style>
  <w:style w:type="paragraph" w:styleId="TDC2">
    <w:name w:val="toc 2"/>
    <w:basedOn w:val="Normal"/>
    <w:next w:val="Normal"/>
    <w:autoRedefine/>
    <w:uiPriority w:val="39"/>
    <w:unhideWhenUsed/>
    <w:rsid w:val="00B0398E"/>
    <w:pPr>
      <w:spacing w:after="100"/>
      <w:ind w:left="220"/>
    </w:pPr>
  </w:style>
  <w:style w:type="paragraph" w:styleId="TDC3">
    <w:name w:val="toc 3"/>
    <w:basedOn w:val="Normal"/>
    <w:next w:val="Normal"/>
    <w:autoRedefine/>
    <w:uiPriority w:val="39"/>
    <w:unhideWhenUsed/>
    <w:rsid w:val="00B0398E"/>
    <w:pPr>
      <w:spacing w:after="100"/>
      <w:ind w:left="440"/>
    </w:pPr>
  </w:style>
  <w:style w:type="character" w:styleId="Hipervnculo">
    <w:name w:val="Hyperlink"/>
    <w:basedOn w:val="Fuentedeprrafopredeter"/>
    <w:uiPriority w:val="99"/>
    <w:unhideWhenUsed/>
    <w:rsid w:val="00B0398E"/>
    <w:rPr>
      <w:color w:val="0563C1" w:themeColor="hyperlink"/>
      <w:u w:val="single"/>
    </w:rPr>
  </w:style>
  <w:style w:type="paragraph" w:styleId="Textonotapie">
    <w:name w:val="footnote text"/>
    <w:aliases w:val="Car Car, Car,Texto nota pie Car Car Car,FOOTNOTES,fn,single space,Footnote Text Char Char Char,Footnote Text1 Char,Footnote Text2,Footnote Text Char Char Char1 Char,Footnote Text Char Char Char1,ft,ADB Car Car Car Car,Footnote Text Char,f"/>
    <w:basedOn w:val="Normal"/>
    <w:link w:val="TextonotapieCar"/>
    <w:uiPriority w:val="99"/>
    <w:unhideWhenUsed/>
    <w:qFormat/>
    <w:rsid w:val="0023239A"/>
    <w:pPr>
      <w:spacing w:after="0" w:line="240" w:lineRule="auto"/>
    </w:pPr>
    <w:rPr>
      <w:sz w:val="20"/>
      <w:szCs w:val="20"/>
    </w:rPr>
  </w:style>
  <w:style w:type="character" w:customStyle="1" w:styleId="TextonotapieCar">
    <w:name w:val="Texto nota pie Car"/>
    <w:aliases w:val="Car Car Car, Car Car,Texto nota pie Car Car Car Car,FOOTNOTES Car,fn Car,single space Car,Footnote Text Char Char Char Car,Footnote Text1 Char Car,Footnote Text2 Car,Footnote Text Char Char Char1 Char Car,ft Car,Footnote Text Char Car"/>
    <w:basedOn w:val="Fuentedeprrafopredeter"/>
    <w:link w:val="Textonotapie"/>
    <w:uiPriority w:val="99"/>
    <w:qFormat/>
    <w:rsid w:val="0023239A"/>
    <w:rPr>
      <w:sz w:val="20"/>
      <w:szCs w:val="20"/>
    </w:rPr>
  </w:style>
  <w:style w:type="character" w:styleId="Refdenotaalpie">
    <w:name w:val="footnote reference"/>
    <w:aliases w:val="16 Point,Superscript 6 Point,Superscript 6 Point + 11 pt,ftref,fr,Footnote Ref in FtNote,Style 24,o,SUPERS"/>
    <w:basedOn w:val="Fuentedeprrafopredeter"/>
    <w:unhideWhenUsed/>
    <w:qFormat/>
    <w:rsid w:val="0023239A"/>
    <w:rPr>
      <w:vertAlign w:val="superscript"/>
    </w:rPr>
  </w:style>
  <w:style w:type="paragraph" w:styleId="NormalWeb">
    <w:name w:val="Normal (Web)"/>
    <w:basedOn w:val="Normal"/>
    <w:uiPriority w:val="99"/>
    <w:semiHidden/>
    <w:unhideWhenUsed/>
    <w:rsid w:val="0023239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23239A"/>
    <w:pPr>
      <w:spacing w:after="0" w:line="240" w:lineRule="auto"/>
    </w:pPr>
  </w:style>
  <w:style w:type="character" w:customStyle="1" w:styleId="SinespaciadoCar">
    <w:name w:val="Sin espaciado Car"/>
    <w:link w:val="Sinespaciado"/>
    <w:uiPriority w:val="1"/>
    <w:rsid w:val="0023239A"/>
  </w:style>
  <w:style w:type="character" w:customStyle="1" w:styleId="Ttulo5Car">
    <w:name w:val="Título 5 Car"/>
    <w:basedOn w:val="Fuentedeprrafopredeter"/>
    <w:link w:val="Ttulo5"/>
    <w:uiPriority w:val="9"/>
    <w:rsid w:val="00E5440A"/>
    <w:rPr>
      <w:rFonts w:asciiTheme="majorHAnsi" w:eastAsiaTheme="majorEastAsia" w:hAnsiTheme="majorHAnsi" w:cstheme="majorBidi"/>
      <w:color w:val="2F5496" w:themeColor="accent1" w:themeShade="BF"/>
    </w:rPr>
  </w:style>
  <w:style w:type="paragraph" w:styleId="Descripcin">
    <w:name w:val="caption"/>
    <w:basedOn w:val="Normal"/>
    <w:next w:val="Normal"/>
    <w:uiPriority w:val="35"/>
    <w:unhideWhenUsed/>
    <w:qFormat/>
    <w:rsid w:val="00004343"/>
    <w:pPr>
      <w:spacing w:after="200"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FF4729"/>
    <w:rPr>
      <w:color w:val="954F72" w:themeColor="followedHyperlink"/>
      <w:u w:val="single"/>
    </w:rPr>
  </w:style>
  <w:style w:type="character" w:styleId="Mencinsinresolver">
    <w:name w:val="Unresolved Mention"/>
    <w:basedOn w:val="Fuentedeprrafopredeter"/>
    <w:uiPriority w:val="99"/>
    <w:semiHidden/>
    <w:unhideWhenUsed/>
    <w:rsid w:val="00FF4729"/>
    <w:rPr>
      <w:color w:val="605E5C"/>
      <w:shd w:val="clear" w:color="auto" w:fill="E1DFDD"/>
    </w:rPr>
  </w:style>
  <w:style w:type="character" w:styleId="Nmerodelnea">
    <w:name w:val="line number"/>
    <w:basedOn w:val="Fuentedeprrafopredeter"/>
    <w:uiPriority w:val="99"/>
    <w:semiHidden/>
    <w:unhideWhenUsed/>
    <w:rsid w:val="001B3A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66123">
      <w:bodyDiv w:val="1"/>
      <w:marLeft w:val="0"/>
      <w:marRight w:val="0"/>
      <w:marTop w:val="0"/>
      <w:marBottom w:val="0"/>
      <w:divBdr>
        <w:top w:val="none" w:sz="0" w:space="0" w:color="auto"/>
        <w:left w:val="none" w:sz="0" w:space="0" w:color="auto"/>
        <w:bottom w:val="none" w:sz="0" w:space="0" w:color="auto"/>
        <w:right w:val="none" w:sz="0" w:space="0" w:color="auto"/>
      </w:divBdr>
    </w:div>
    <w:div w:id="178549765">
      <w:bodyDiv w:val="1"/>
      <w:marLeft w:val="0"/>
      <w:marRight w:val="0"/>
      <w:marTop w:val="0"/>
      <w:marBottom w:val="0"/>
      <w:divBdr>
        <w:top w:val="none" w:sz="0" w:space="0" w:color="auto"/>
        <w:left w:val="none" w:sz="0" w:space="0" w:color="auto"/>
        <w:bottom w:val="none" w:sz="0" w:space="0" w:color="auto"/>
        <w:right w:val="none" w:sz="0" w:space="0" w:color="auto"/>
      </w:divBdr>
      <w:divsChild>
        <w:div w:id="875964906">
          <w:marLeft w:val="360"/>
          <w:marRight w:val="0"/>
          <w:marTop w:val="200"/>
          <w:marBottom w:val="0"/>
          <w:divBdr>
            <w:top w:val="none" w:sz="0" w:space="0" w:color="auto"/>
            <w:left w:val="none" w:sz="0" w:space="0" w:color="auto"/>
            <w:bottom w:val="none" w:sz="0" w:space="0" w:color="auto"/>
            <w:right w:val="none" w:sz="0" w:space="0" w:color="auto"/>
          </w:divBdr>
        </w:div>
      </w:divsChild>
    </w:div>
    <w:div w:id="252470752">
      <w:bodyDiv w:val="1"/>
      <w:marLeft w:val="0"/>
      <w:marRight w:val="0"/>
      <w:marTop w:val="0"/>
      <w:marBottom w:val="0"/>
      <w:divBdr>
        <w:top w:val="none" w:sz="0" w:space="0" w:color="auto"/>
        <w:left w:val="none" w:sz="0" w:space="0" w:color="auto"/>
        <w:bottom w:val="none" w:sz="0" w:space="0" w:color="auto"/>
        <w:right w:val="none" w:sz="0" w:space="0" w:color="auto"/>
      </w:divBdr>
      <w:divsChild>
        <w:div w:id="1691639105">
          <w:marLeft w:val="360"/>
          <w:marRight w:val="0"/>
          <w:marTop w:val="200"/>
          <w:marBottom w:val="0"/>
          <w:divBdr>
            <w:top w:val="none" w:sz="0" w:space="0" w:color="auto"/>
            <w:left w:val="none" w:sz="0" w:space="0" w:color="auto"/>
            <w:bottom w:val="none" w:sz="0" w:space="0" w:color="auto"/>
            <w:right w:val="none" w:sz="0" w:space="0" w:color="auto"/>
          </w:divBdr>
        </w:div>
        <w:div w:id="1732849801">
          <w:marLeft w:val="360"/>
          <w:marRight w:val="0"/>
          <w:marTop w:val="200"/>
          <w:marBottom w:val="0"/>
          <w:divBdr>
            <w:top w:val="none" w:sz="0" w:space="0" w:color="auto"/>
            <w:left w:val="none" w:sz="0" w:space="0" w:color="auto"/>
            <w:bottom w:val="none" w:sz="0" w:space="0" w:color="auto"/>
            <w:right w:val="none" w:sz="0" w:space="0" w:color="auto"/>
          </w:divBdr>
        </w:div>
        <w:div w:id="420951594">
          <w:marLeft w:val="360"/>
          <w:marRight w:val="0"/>
          <w:marTop w:val="200"/>
          <w:marBottom w:val="0"/>
          <w:divBdr>
            <w:top w:val="none" w:sz="0" w:space="0" w:color="auto"/>
            <w:left w:val="none" w:sz="0" w:space="0" w:color="auto"/>
            <w:bottom w:val="none" w:sz="0" w:space="0" w:color="auto"/>
            <w:right w:val="none" w:sz="0" w:space="0" w:color="auto"/>
          </w:divBdr>
        </w:div>
        <w:div w:id="726033108">
          <w:marLeft w:val="360"/>
          <w:marRight w:val="0"/>
          <w:marTop w:val="200"/>
          <w:marBottom w:val="0"/>
          <w:divBdr>
            <w:top w:val="none" w:sz="0" w:space="0" w:color="auto"/>
            <w:left w:val="none" w:sz="0" w:space="0" w:color="auto"/>
            <w:bottom w:val="none" w:sz="0" w:space="0" w:color="auto"/>
            <w:right w:val="none" w:sz="0" w:space="0" w:color="auto"/>
          </w:divBdr>
        </w:div>
      </w:divsChild>
    </w:div>
    <w:div w:id="296835971">
      <w:bodyDiv w:val="1"/>
      <w:marLeft w:val="0"/>
      <w:marRight w:val="0"/>
      <w:marTop w:val="0"/>
      <w:marBottom w:val="0"/>
      <w:divBdr>
        <w:top w:val="none" w:sz="0" w:space="0" w:color="auto"/>
        <w:left w:val="none" w:sz="0" w:space="0" w:color="auto"/>
        <w:bottom w:val="none" w:sz="0" w:space="0" w:color="auto"/>
        <w:right w:val="none" w:sz="0" w:space="0" w:color="auto"/>
      </w:divBdr>
      <w:divsChild>
        <w:div w:id="1352488136">
          <w:marLeft w:val="547"/>
          <w:marRight w:val="0"/>
          <w:marTop w:val="120"/>
          <w:marBottom w:val="0"/>
          <w:divBdr>
            <w:top w:val="none" w:sz="0" w:space="0" w:color="auto"/>
            <w:left w:val="none" w:sz="0" w:space="0" w:color="auto"/>
            <w:bottom w:val="none" w:sz="0" w:space="0" w:color="auto"/>
            <w:right w:val="none" w:sz="0" w:space="0" w:color="auto"/>
          </w:divBdr>
        </w:div>
      </w:divsChild>
    </w:div>
    <w:div w:id="297076174">
      <w:bodyDiv w:val="1"/>
      <w:marLeft w:val="0"/>
      <w:marRight w:val="0"/>
      <w:marTop w:val="0"/>
      <w:marBottom w:val="0"/>
      <w:divBdr>
        <w:top w:val="none" w:sz="0" w:space="0" w:color="auto"/>
        <w:left w:val="none" w:sz="0" w:space="0" w:color="auto"/>
        <w:bottom w:val="none" w:sz="0" w:space="0" w:color="auto"/>
        <w:right w:val="none" w:sz="0" w:space="0" w:color="auto"/>
      </w:divBdr>
      <w:divsChild>
        <w:div w:id="231624610">
          <w:marLeft w:val="1080"/>
          <w:marRight w:val="0"/>
          <w:marTop w:val="100"/>
          <w:marBottom w:val="0"/>
          <w:divBdr>
            <w:top w:val="none" w:sz="0" w:space="0" w:color="auto"/>
            <w:left w:val="none" w:sz="0" w:space="0" w:color="auto"/>
            <w:bottom w:val="none" w:sz="0" w:space="0" w:color="auto"/>
            <w:right w:val="none" w:sz="0" w:space="0" w:color="auto"/>
          </w:divBdr>
        </w:div>
      </w:divsChild>
    </w:div>
    <w:div w:id="344787375">
      <w:bodyDiv w:val="1"/>
      <w:marLeft w:val="0"/>
      <w:marRight w:val="0"/>
      <w:marTop w:val="0"/>
      <w:marBottom w:val="0"/>
      <w:divBdr>
        <w:top w:val="none" w:sz="0" w:space="0" w:color="auto"/>
        <w:left w:val="none" w:sz="0" w:space="0" w:color="auto"/>
        <w:bottom w:val="none" w:sz="0" w:space="0" w:color="auto"/>
        <w:right w:val="none" w:sz="0" w:space="0" w:color="auto"/>
      </w:divBdr>
      <w:divsChild>
        <w:div w:id="1996640362">
          <w:marLeft w:val="547"/>
          <w:marRight w:val="0"/>
          <w:marTop w:val="120"/>
          <w:marBottom w:val="0"/>
          <w:divBdr>
            <w:top w:val="none" w:sz="0" w:space="0" w:color="auto"/>
            <w:left w:val="none" w:sz="0" w:space="0" w:color="auto"/>
            <w:bottom w:val="none" w:sz="0" w:space="0" w:color="auto"/>
            <w:right w:val="none" w:sz="0" w:space="0" w:color="auto"/>
          </w:divBdr>
        </w:div>
      </w:divsChild>
    </w:div>
    <w:div w:id="361978909">
      <w:bodyDiv w:val="1"/>
      <w:marLeft w:val="0"/>
      <w:marRight w:val="0"/>
      <w:marTop w:val="0"/>
      <w:marBottom w:val="0"/>
      <w:divBdr>
        <w:top w:val="none" w:sz="0" w:space="0" w:color="auto"/>
        <w:left w:val="none" w:sz="0" w:space="0" w:color="auto"/>
        <w:bottom w:val="none" w:sz="0" w:space="0" w:color="auto"/>
        <w:right w:val="none" w:sz="0" w:space="0" w:color="auto"/>
      </w:divBdr>
      <w:divsChild>
        <w:div w:id="770777674">
          <w:marLeft w:val="360"/>
          <w:marRight w:val="0"/>
          <w:marTop w:val="200"/>
          <w:marBottom w:val="0"/>
          <w:divBdr>
            <w:top w:val="none" w:sz="0" w:space="0" w:color="auto"/>
            <w:left w:val="none" w:sz="0" w:space="0" w:color="auto"/>
            <w:bottom w:val="none" w:sz="0" w:space="0" w:color="auto"/>
            <w:right w:val="none" w:sz="0" w:space="0" w:color="auto"/>
          </w:divBdr>
        </w:div>
        <w:div w:id="1957518922">
          <w:marLeft w:val="360"/>
          <w:marRight w:val="0"/>
          <w:marTop w:val="200"/>
          <w:marBottom w:val="0"/>
          <w:divBdr>
            <w:top w:val="none" w:sz="0" w:space="0" w:color="auto"/>
            <w:left w:val="none" w:sz="0" w:space="0" w:color="auto"/>
            <w:bottom w:val="none" w:sz="0" w:space="0" w:color="auto"/>
            <w:right w:val="none" w:sz="0" w:space="0" w:color="auto"/>
          </w:divBdr>
        </w:div>
        <w:div w:id="338318474">
          <w:marLeft w:val="360"/>
          <w:marRight w:val="0"/>
          <w:marTop w:val="200"/>
          <w:marBottom w:val="0"/>
          <w:divBdr>
            <w:top w:val="none" w:sz="0" w:space="0" w:color="auto"/>
            <w:left w:val="none" w:sz="0" w:space="0" w:color="auto"/>
            <w:bottom w:val="none" w:sz="0" w:space="0" w:color="auto"/>
            <w:right w:val="none" w:sz="0" w:space="0" w:color="auto"/>
          </w:divBdr>
        </w:div>
        <w:div w:id="2050571602">
          <w:marLeft w:val="360"/>
          <w:marRight w:val="0"/>
          <w:marTop w:val="200"/>
          <w:marBottom w:val="0"/>
          <w:divBdr>
            <w:top w:val="none" w:sz="0" w:space="0" w:color="auto"/>
            <w:left w:val="none" w:sz="0" w:space="0" w:color="auto"/>
            <w:bottom w:val="none" w:sz="0" w:space="0" w:color="auto"/>
            <w:right w:val="none" w:sz="0" w:space="0" w:color="auto"/>
          </w:divBdr>
        </w:div>
        <w:div w:id="1629237135">
          <w:marLeft w:val="360"/>
          <w:marRight w:val="0"/>
          <w:marTop w:val="200"/>
          <w:marBottom w:val="0"/>
          <w:divBdr>
            <w:top w:val="none" w:sz="0" w:space="0" w:color="auto"/>
            <w:left w:val="none" w:sz="0" w:space="0" w:color="auto"/>
            <w:bottom w:val="none" w:sz="0" w:space="0" w:color="auto"/>
            <w:right w:val="none" w:sz="0" w:space="0" w:color="auto"/>
          </w:divBdr>
        </w:div>
        <w:div w:id="1944848264">
          <w:marLeft w:val="360"/>
          <w:marRight w:val="0"/>
          <w:marTop w:val="200"/>
          <w:marBottom w:val="0"/>
          <w:divBdr>
            <w:top w:val="none" w:sz="0" w:space="0" w:color="auto"/>
            <w:left w:val="none" w:sz="0" w:space="0" w:color="auto"/>
            <w:bottom w:val="none" w:sz="0" w:space="0" w:color="auto"/>
            <w:right w:val="none" w:sz="0" w:space="0" w:color="auto"/>
          </w:divBdr>
        </w:div>
        <w:div w:id="1416046962">
          <w:marLeft w:val="360"/>
          <w:marRight w:val="0"/>
          <w:marTop w:val="200"/>
          <w:marBottom w:val="0"/>
          <w:divBdr>
            <w:top w:val="none" w:sz="0" w:space="0" w:color="auto"/>
            <w:left w:val="none" w:sz="0" w:space="0" w:color="auto"/>
            <w:bottom w:val="none" w:sz="0" w:space="0" w:color="auto"/>
            <w:right w:val="none" w:sz="0" w:space="0" w:color="auto"/>
          </w:divBdr>
        </w:div>
        <w:div w:id="551814089">
          <w:marLeft w:val="360"/>
          <w:marRight w:val="0"/>
          <w:marTop w:val="200"/>
          <w:marBottom w:val="0"/>
          <w:divBdr>
            <w:top w:val="none" w:sz="0" w:space="0" w:color="auto"/>
            <w:left w:val="none" w:sz="0" w:space="0" w:color="auto"/>
            <w:bottom w:val="none" w:sz="0" w:space="0" w:color="auto"/>
            <w:right w:val="none" w:sz="0" w:space="0" w:color="auto"/>
          </w:divBdr>
        </w:div>
        <w:div w:id="1901818278">
          <w:marLeft w:val="360"/>
          <w:marRight w:val="0"/>
          <w:marTop w:val="200"/>
          <w:marBottom w:val="0"/>
          <w:divBdr>
            <w:top w:val="none" w:sz="0" w:space="0" w:color="auto"/>
            <w:left w:val="none" w:sz="0" w:space="0" w:color="auto"/>
            <w:bottom w:val="none" w:sz="0" w:space="0" w:color="auto"/>
            <w:right w:val="none" w:sz="0" w:space="0" w:color="auto"/>
          </w:divBdr>
        </w:div>
        <w:div w:id="270167094">
          <w:marLeft w:val="360"/>
          <w:marRight w:val="0"/>
          <w:marTop w:val="200"/>
          <w:marBottom w:val="0"/>
          <w:divBdr>
            <w:top w:val="none" w:sz="0" w:space="0" w:color="auto"/>
            <w:left w:val="none" w:sz="0" w:space="0" w:color="auto"/>
            <w:bottom w:val="none" w:sz="0" w:space="0" w:color="auto"/>
            <w:right w:val="none" w:sz="0" w:space="0" w:color="auto"/>
          </w:divBdr>
        </w:div>
        <w:div w:id="1996520025">
          <w:marLeft w:val="360"/>
          <w:marRight w:val="0"/>
          <w:marTop w:val="200"/>
          <w:marBottom w:val="0"/>
          <w:divBdr>
            <w:top w:val="none" w:sz="0" w:space="0" w:color="auto"/>
            <w:left w:val="none" w:sz="0" w:space="0" w:color="auto"/>
            <w:bottom w:val="none" w:sz="0" w:space="0" w:color="auto"/>
            <w:right w:val="none" w:sz="0" w:space="0" w:color="auto"/>
          </w:divBdr>
        </w:div>
        <w:div w:id="1291470945">
          <w:marLeft w:val="360"/>
          <w:marRight w:val="0"/>
          <w:marTop w:val="200"/>
          <w:marBottom w:val="0"/>
          <w:divBdr>
            <w:top w:val="none" w:sz="0" w:space="0" w:color="auto"/>
            <w:left w:val="none" w:sz="0" w:space="0" w:color="auto"/>
            <w:bottom w:val="none" w:sz="0" w:space="0" w:color="auto"/>
            <w:right w:val="none" w:sz="0" w:space="0" w:color="auto"/>
          </w:divBdr>
        </w:div>
        <w:div w:id="209728671">
          <w:marLeft w:val="360"/>
          <w:marRight w:val="0"/>
          <w:marTop w:val="200"/>
          <w:marBottom w:val="0"/>
          <w:divBdr>
            <w:top w:val="none" w:sz="0" w:space="0" w:color="auto"/>
            <w:left w:val="none" w:sz="0" w:space="0" w:color="auto"/>
            <w:bottom w:val="none" w:sz="0" w:space="0" w:color="auto"/>
            <w:right w:val="none" w:sz="0" w:space="0" w:color="auto"/>
          </w:divBdr>
        </w:div>
        <w:div w:id="735787276">
          <w:marLeft w:val="360"/>
          <w:marRight w:val="0"/>
          <w:marTop w:val="200"/>
          <w:marBottom w:val="0"/>
          <w:divBdr>
            <w:top w:val="none" w:sz="0" w:space="0" w:color="auto"/>
            <w:left w:val="none" w:sz="0" w:space="0" w:color="auto"/>
            <w:bottom w:val="none" w:sz="0" w:space="0" w:color="auto"/>
            <w:right w:val="none" w:sz="0" w:space="0" w:color="auto"/>
          </w:divBdr>
        </w:div>
      </w:divsChild>
    </w:div>
    <w:div w:id="368068062">
      <w:bodyDiv w:val="1"/>
      <w:marLeft w:val="0"/>
      <w:marRight w:val="0"/>
      <w:marTop w:val="0"/>
      <w:marBottom w:val="0"/>
      <w:divBdr>
        <w:top w:val="none" w:sz="0" w:space="0" w:color="auto"/>
        <w:left w:val="none" w:sz="0" w:space="0" w:color="auto"/>
        <w:bottom w:val="none" w:sz="0" w:space="0" w:color="auto"/>
        <w:right w:val="none" w:sz="0" w:space="0" w:color="auto"/>
      </w:divBdr>
      <w:divsChild>
        <w:div w:id="896747271">
          <w:marLeft w:val="360"/>
          <w:marRight w:val="0"/>
          <w:marTop w:val="200"/>
          <w:marBottom w:val="0"/>
          <w:divBdr>
            <w:top w:val="none" w:sz="0" w:space="0" w:color="auto"/>
            <w:left w:val="none" w:sz="0" w:space="0" w:color="auto"/>
            <w:bottom w:val="none" w:sz="0" w:space="0" w:color="auto"/>
            <w:right w:val="none" w:sz="0" w:space="0" w:color="auto"/>
          </w:divBdr>
        </w:div>
        <w:div w:id="808401745">
          <w:marLeft w:val="360"/>
          <w:marRight w:val="0"/>
          <w:marTop w:val="200"/>
          <w:marBottom w:val="0"/>
          <w:divBdr>
            <w:top w:val="none" w:sz="0" w:space="0" w:color="auto"/>
            <w:left w:val="none" w:sz="0" w:space="0" w:color="auto"/>
            <w:bottom w:val="none" w:sz="0" w:space="0" w:color="auto"/>
            <w:right w:val="none" w:sz="0" w:space="0" w:color="auto"/>
          </w:divBdr>
        </w:div>
        <w:div w:id="811171525">
          <w:marLeft w:val="360"/>
          <w:marRight w:val="0"/>
          <w:marTop w:val="200"/>
          <w:marBottom w:val="0"/>
          <w:divBdr>
            <w:top w:val="none" w:sz="0" w:space="0" w:color="auto"/>
            <w:left w:val="none" w:sz="0" w:space="0" w:color="auto"/>
            <w:bottom w:val="none" w:sz="0" w:space="0" w:color="auto"/>
            <w:right w:val="none" w:sz="0" w:space="0" w:color="auto"/>
          </w:divBdr>
        </w:div>
        <w:div w:id="1781607352">
          <w:marLeft w:val="360"/>
          <w:marRight w:val="0"/>
          <w:marTop w:val="200"/>
          <w:marBottom w:val="0"/>
          <w:divBdr>
            <w:top w:val="none" w:sz="0" w:space="0" w:color="auto"/>
            <w:left w:val="none" w:sz="0" w:space="0" w:color="auto"/>
            <w:bottom w:val="none" w:sz="0" w:space="0" w:color="auto"/>
            <w:right w:val="none" w:sz="0" w:space="0" w:color="auto"/>
          </w:divBdr>
        </w:div>
        <w:div w:id="272253447">
          <w:marLeft w:val="360"/>
          <w:marRight w:val="0"/>
          <w:marTop w:val="200"/>
          <w:marBottom w:val="0"/>
          <w:divBdr>
            <w:top w:val="none" w:sz="0" w:space="0" w:color="auto"/>
            <w:left w:val="none" w:sz="0" w:space="0" w:color="auto"/>
            <w:bottom w:val="none" w:sz="0" w:space="0" w:color="auto"/>
            <w:right w:val="none" w:sz="0" w:space="0" w:color="auto"/>
          </w:divBdr>
        </w:div>
        <w:div w:id="192613963">
          <w:marLeft w:val="360"/>
          <w:marRight w:val="0"/>
          <w:marTop w:val="200"/>
          <w:marBottom w:val="0"/>
          <w:divBdr>
            <w:top w:val="none" w:sz="0" w:space="0" w:color="auto"/>
            <w:left w:val="none" w:sz="0" w:space="0" w:color="auto"/>
            <w:bottom w:val="none" w:sz="0" w:space="0" w:color="auto"/>
            <w:right w:val="none" w:sz="0" w:space="0" w:color="auto"/>
          </w:divBdr>
        </w:div>
        <w:div w:id="580214748">
          <w:marLeft w:val="360"/>
          <w:marRight w:val="0"/>
          <w:marTop w:val="200"/>
          <w:marBottom w:val="0"/>
          <w:divBdr>
            <w:top w:val="none" w:sz="0" w:space="0" w:color="auto"/>
            <w:left w:val="none" w:sz="0" w:space="0" w:color="auto"/>
            <w:bottom w:val="none" w:sz="0" w:space="0" w:color="auto"/>
            <w:right w:val="none" w:sz="0" w:space="0" w:color="auto"/>
          </w:divBdr>
        </w:div>
      </w:divsChild>
    </w:div>
    <w:div w:id="446435092">
      <w:bodyDiv w:val="1"/>
      <w:marLeft w:val="0"/>
      <w:marRight w:val="0"/>
      <w:marTop w:val="0"/>
      <w:marBottom w:val="0"/>
      <w:divBdr>
        <w:top w:val="none" w:sz="0" w:space="0" w:color="auto"/>
        <w:left w:val="none" w:sz="0" w:space="0" w:color="auto"/>
        <w:bottom w:val="none" w:sz="0" w:space="0" w:color="auto"/>
        <w:right w:val="none" w:sz="0" w:space="0" w:color="auto"/>
      </w:divBdr>
      <w:divsChild>
        <w:div w:id="1904027972">
          <w:marLeft w:val="547"/>
          <w:marRight w:val="0"/>
          <w:marTop w:val="120"/>
          <w:marBottom w:val="0"/>
          <w:divBdr>
            <w:top w:val="none" w:sz="0" w:space="0" w:color="auto"/>
            <w:left w:val="none" w:sz="0" w:space="0" w:color="auto"/>
            <w:bottom w:val="none" w:sz="0" w:space="0" w:color="auto"/>
            <w:right w:val="none" w:sz="0" w:space="0" w:color="auto"/>
          </w:divBdr>
        </w:div>
        <w:div w:id="1522282591">
          <w:marLeft w:val="547"/>
          <w:marRight w:val="0"/>
          <w:marTop w:val="120"/>
          <w:marBottom w:val="0"/>
          <w:divBdr>
            <w:top w:val="none" w:sz="0" w:space="0" w:color="auto"/>
            <w:left w:val="none" w:sz="0" w:space="0" w:color="auto"/>
            <w:bottom w:val="none" w:sz="0" w:space="0" w:color="auto"/>
            <w:right w:val="none" w:sz="0" w:space="0" w:color="auto"/>
          </w:divBdr>
        </w:div>
        <w:div w:id="884756042">
          <w:marLeft w:val="547"/>
          <w:marRight w:val="0"/>
          <w:marTop w:val="120"/>
          <w:marBottom w:val="0"/>
          <w:divBdr>
            <w:top w:val="none" w:sz="0" w:space="0" w:color="auto"/>
            <w:left w:val="none" w:sz="0" w:space="0" w:color="auto"/>
            <w:bottom w:val="none" w:sz="0" w:space="0" w:color="auto"/>
            <w:right w:val="none" w:sz="0" w:space="0" w:color="auto"/>
          </w:divBdr>
        </w:div>
      </w:divsChild>
    </w:div>
    <w:div w:id="461114768">
      <w:bodyDiv w:val="1"/>
      <w:marLeft w:val="0"/>
      <w:marRight w:val="0"/>
      <w:marTop w:val="0"/>
      <w:marBottom w:val="0"/>
      <w:divBdr>
        <w:top w:val="none" w:sz="0" w:space="0" w:color="auto"/>
        <w:left w:val="none" w:sz="0" w:space="0" w:color="auto"/>
        <w:bottom w:val="none" w:sz="0" w:space="0" w:color="auto"/>
        <w:right w:val="none" w:sz="0" w:space="0" w:color="auto"/>
      </w:divBdr>
      <w:divsChild>
        <w:div w:id="38668599">
          <w:marLeft w:val="360"/>
          <w:marRight w:val="0"/>
          <w:marTop w:val="200"/>
          <w:marBottom w:val="0"/>
          <w:divBdr>
            <w:top w:val="none" w:sz="0" w:space="0" w:color="auto"/>
            <w:left w:val="none" w:sz="0" w:space="0" w:color="auto"/>
            <w:bottom w:val="none" w:sz="0" w:space="0" w:color="auto"/>
            <w:right w:val="none" w:sz="0" w:space="0" w:color="auto"/>
          </w:divBdr>
        </w:div>
      </w:divsChild>
    </w:div>
    <w:div w:id="490416660">
      <w:bodyDiv w:val="1"/>
      <w:marLeft w:val="0"/>
      <w:marRight w:val="0"/>
      <w:marTop w:val="0"/>
      <w:marBottom w:val="0"/>
      <w:divBdr>
        <w:top w:val="none" w:sz="0" w:space="0" w:color="auto"/>
        <w:left w:val="none" w:sz="0" w:space="0" w:color="auto"/>
        <w:bottom w:val="none" w:sz="0" w:space="0" w:color="auto"/>
        <w:right w:val="none" w:sz="0" w:space="0" w:color="auto"/>
      </w:divBdr>
    </w:div>
    <w:div w:id="516232427">
      <w:bodyDiv w:val="1"/>
      <w:marLeft w:val="0"/>
      <w:marRight w:val="0"/>
      <w:marTop w:val="0"/>
      <w:marBottom w:val="0"/>
      <w:divBdr>
        <w:top w:val="none" w:sz="0" w:space="0" w:color="auto"/>
        <w:left w:val="none" w:sz="0" w:space="0" w:color="auto"/>
        <w:bottom w:val="none" w:sz="0" w:space="0" w:color="auto"/>
        <w:right w:val="none" w:sz="0" w:space="0" w:color="auto"/>
      </w:divBdr>
      <w:divsChild>
        <w:div w:id="41366212">
          <w:marLeft w:val="360"/>
          <w:marRight w:val="0"/>
          <w:marTop w:val="200"/>
          <w:marBottom w:val="0"/>
          <w:divBdr>
            <w:top w:val="none" w:sz="0" w:space="0" w:color="auto"/>
            <w:left w:val="none" w:sz="0" w:space="0" w:color="auto"/>
            <w:bottom w:val="none" w:sz="0" w:space="0" w:color="auto"/>
            <w:right w:val="none" w:sz="0" w:space="0" w:color="auto"/>
          </w:divBdr>
        </w:div>
      </w:divsChild>
    </w:div>
    <w:div w:id="620648818">
      <w:bodyDiv w:val="1"/>
      <w:marLeft w:val="0"/>
      <w:marRight w:val="0"/>
      <w:marTop w:val="0"/>
      <w:marBottom w:val="0"/>
      <w:divBdr>
        <w:top w:val="none" w:sz="0" w:space="0" w:color="auto"/>
        <w:left w:val="none" w:sz="0" w:space="0" w:color="auto"/>
        <w:bottom w:val="none" w:sz="0" w:space="0" w:color="auto"/>
        <w:right w:val="none" w:sz="0" w:space="0" w:color="auto"/>
      </w:divBdr>
    </w:div>
    <w:div w:id="670838490">
      <w:bodyDiv w:val="1"/>
      <w:marLeft w:val="0"/>
      <w:marRight w:val="0"/>
      <w:marTop w:val="0"/>
      <w:marBottom w:val="0"/>
      <w:divBdr>
        <w:top w:val="none" w:sz="0" w:space="0" w:color="auto"/>
        <w:left w:val="none" w:sz="0" w:space="0" w:color="auto"/>
        <w:bottom w:val="none" w:sz="0" w:space="0" w:color="auto"/>
        <w:right w:val="none" w:sz="0" w:space="0" w:color="auto"/>
      </w:divBdr>
      <w:divsChild>
        <w:div w:id="1331257715">
          <w:marLeft w:val="547"/>
          <w:marRight w:val="0"/>
          <w:marTop w:val="120"/>
          <w:marBottom w:val="0"/>
          <w:divBdr>
            <w:top w:val="none" w:sz="0" w:space="0" w:color="auto"/>
            <w:left w:val="none" w:sz="0" w:space="0" w:color="auto"/>
            <w:bottom w:val="none" w:sz="0" w:space="0" w:color="auto"/>
            <w:right w:val="none" w:sz="0" w:space="0" w:color="auto"/>
          </w:divBdr>
        </w:div>
      </w:divsChild>
    </w:div>
    <w:div w:id="745297133">
      <w:bodyDiv w:val="1"/>
      <w:marLeft w:val="0"/>
      <w:marRight w:val="0"/>
      <w:marTop w:val="0"/>
      <w:marBottom w:val="0"/>
      <w:divBdr>
        <w:top w:val="none" w:sz="0" w:space="0" w:color="auto"/>
        <w:left w:val="none" w:sz="0" w:space="0" w:color="auto"/>
        <w:bottom w:val="none" w:sz="0" w:space="0" w:color="auto"/>
        <w:right w:val="none" w:sz="0" w:space="0" w:color="auto"/>
      </w:divBdr>
      <w:divsChild>
        <w:div w:id="436684346">
          <w:marLeft w:val="1080"/>
          <w:marRight w:val="0"/>
          <w:marTop w:val="100"/>
          <w:marBottom w:val="0"/>
          <w:divBdr>
            <w:top w:val="none" w:sz="0" w:space="0" w:color="auto"/>
            <w:left w:val="none" w:sz="0" w:space="0" w:color="auto"/>
            <w:bottom w:val="none" w:sz="0" w:space="0" w:color="auto"/>
            <w:right w:val="none" w:sz="0" w:space="0" w:color="auto"/>
          </w:divBdr>
        </w:div>
      </w:divsChild>
    </w:div>
    <w:div w:id="760763299">
      <w:bodyDiv w:val="1"/>
      <w:marLeft w:val="0"/>
      <w:marRight w:val="0"/>
      <w:marTop w:val="0"/>
      <w:marBottom w:val="0"/>
      <w:divBdr>
        <w:top w:val="none" w:sz="0" w:space="0" w:color="auto"/>
        <w:left w:val="none" w:sz="0" w:space="0" w:color="auto"/>
        <w:bottom w:val="none" w:sz="0" w:space="0" w:color="auto"/>
        <w:right w:val="none" w:sz="0" w:space="0" w:color="auto"/>
      </w:divBdr>
    </w:div>
    <w:div w:id="849753707">
      <w:bodyDiv w:val="1"/>
      <w:marLeft w:val="0"/>
      <w:marRight w:val="0"/>
      <w:marTop w:val="0"/>
      <w:marBottom w:val="0"/>
      <w:divBdr>
        <w:top w:val="none" w:sz="0" w:space="0" w:color="auto"/>
        <w:left w:val="none" w:sz="0" w:space="0" w:color="auto"/>
        <w:bottom w:val="none" w:sz="0" w:space="0" w:color="auto"/>
        <w:right w:val="none" w:sz="0" w:space="0" w:color="auto"/>
      </w:divBdr>
    </w:div>
    <w:div w:id="890506920">
      <w:bodyDiv w:val="1"/>
      <w:marLeft w:val="0"/>
      <w:marRight w:val="0"/>
      <w:marTop w:val="0"/>
      <w:marBottom w:val="0"/>
      <w:divBdr>
        <w:top w:val="none" w:sz="0" w:space="0" w:color="auto"/>
        <w:left w:val="none" w:sz="0" w:space="0" w:color="auto"/>
        <w:bottom w:val="none" w:sz="0" w:space="0" w:color="auto"/>
        <w:right w:val="none" w:sz="0" w:space="0" w:color="auto"/>
      </w:divBdr>
      <w:divsChild>
        <w:div w:id="1534924543">
          <w:marLeft w:val="1080"/>
          <w:marRight w:val="0"/>
          <w:marTop w:val="100"/>
          <w:marBottom w:val="0"/>
          <w:divBdr>
            <w:top w:val="none" w:sz="0" w:space="0" w:color="auto"/>
            <w:left w:val="none" w:sz="0" w:space="0" w:color="auto"/>
            <w:bottom w:val="none" w:sz="0" w:space="0" w:color="auto"/>
            <w:right w:val="none" w:sz="0" w:space="0" w:color="auto"/>
          </w:divBdr>
        </w:div>
      </w:divsChild>
    </w:div>
    <w:div w:id="897940765">
      <w:bodyDiv w:val="1"/>
      <w:marLeft w:val="0"/>
      <w:marRight w:val="0"/>
      <w:marTop w:val="0"/>
      <w:marBottom w:val="0"/>
      <w:divBdr>
        <w:top w:val="none" w:sz="0" w:space="0" w:color="auto"/>
        <w:left w:val="none" w:sz="0" w:space="0" w:color="auto"/>
        <w:bottom w:val="none" w:sz="0" w:space="0" w:color="auto"/>
        <w:right w:val="none" w:sz="0" w:space="0" w:color="auto"/>
      </w:divBdr>
      <w:divsChild>
        <w:div w:id="1491604990">
          <w:marLeft w:val="1080"/>
          <w:marRight w:val="0"/>
          <w:marTop w:val="100"/>
          <w:marBottom w:val="0"/>
          <w:divBdr>
            <w:top w:val="none" w:sz="0" w:space="0" w:color="auto"/>
            <w:left w:val="none" w:sz="0" w:space="0" w:color="auto"/>
            <w:bottom w:val="none" w:sz="0" w:space="0" w:color="auto"/>
            <w:right w:val="none" w:sz="0" w:space="0" w:color="auto"/>
          </w:divBdr>
        </w:div>
      </w:divsChild>
    </w:div>
    <w:div w:id="953247177">
      <w:bodyDiv w:val="1"/>
      <w:marLeft w:val="0"/>
      <w:marRight w:val="0"/>
      <w:marTop w:val="0"/>
      <w:marBottom w:val="0"/>
      <w:divBdr>
        <w:top w:val="none" w:sz="0" w:space="0" w:color="auto"/>
        <w:left w:val="none" w:sz="0" w:space="0" w:color="auto"/>
        <w:bottom w:val="none" w:sz="0" w:space="0" w:color="auto"/>
        <w:right w:val="none" w:sz="0" w:space="0" w:color="auto"/>
      </w:divBdr>
    </w:div>
    <w:div w:id="1002244357">
      <w:bodyDiv w:val="1"/>
      <w:marLeft w:val="0"/>
      <w:marRight w:val="0"/>
      <w:marTop w:val="0"/>
      <w:marBottom w:val="0"/>
      <w:divBdr>
        <w:top w:val="none" w:sz="0" w:space="0" w:color="auto"/>
        <w:left w:val="none" w:sz="0" w:space="0" w:color="auto"/>
        <w:bottom w:val="none" w:sz="0" w:space="0" w:color="auto"/>
        <w:right w:val="none" w:sz="0" w:space="0" w:color="auto"/>
      </w:divBdr>
    </w:div>
    <w:div w:id="1027483297">
      <w:bodyDiv w:val="1"/>
      <w:marLeft w:val="0"/>
      <w:marRight w:val="0"/>
      <w:marTop w:val="0"/>
      <w:marBottom w:val="0"/>
      <w:divBdr>
        <w:top w:val="none" w:sz="0" w:space="0" w:color="auto"/>
        <w:left w:val="none" w:sz="0" w:space="0" w:color="auto"/>
        <w:bottom w:val="none" w:sz="0" w:space="0" w:color="auto"/>
        <w:right w:val="none" w:sz="0" w:space="0" w:color="auto"/>
      </w:divBdr>
    </w:div>
    <w:div w:id="1073114879">
      <w:bodyDiv w:val="1"/>
      <w:marLeft w:val="0"/>
      <w:marRight w:val="0"/>
      <w:marTop w:val="0"/>
      <w:marBottom w:val="0"/>
      <w:divBdr>
        <w:top w:val="none" w:sz="0" w:space="0" w:color="auto"/>
        <w:left w:val="none" w:sz="0" w:space="0" w:color="auto"/>
        <w:bottom w:val="none" w:sz="0" w:space="0" w:color="auto"/>
        <w:right w:val="none" w:sz="0" w:space="0" w:color="auto"/>
      </w:divBdr>
    </w:div>
    <w:div w:id="1177427974">
      <w:bodyDiv w:val="1"/>
      <w:marLeft w:val="0"/>
      <w:marRight w:val="0"/>
      <w:marTop w:val="0"/>
      <w:marBottom w:val="0"/>
      <w:divBdr>
        <w:top w:val="none" w:sz="0" w:space="0" w:color="auto"/>
        <w:left w:val="none" w:sz="0" w:space="0" w:color="auto"/>
        <w:bottom w:val="none" w:sz="0" w:space="0" w:color="auto"/>
        <w:right w:val="none" w:sz="0" w:space="0" w:color="auto"/>
      </w:divBdr>
    </w:div>
    <w:div w:id="1177966594">
      <w:bodyDiv w:val="1"/>
      <w:marLeft w:val="0"/>
      <w:marRight w:val="0"/>
      <w:marTop w:val="0"/>
      <w:marBottom w:val="0"/>
      <w:divBdr>
        <w:top w:val="none" w:sz="0" w:space="0" w:color="auto"/>
        <w:left w:val="none" w:sz="0" w:space="0" w:color="auto"/>
        <w:bottom w:val="none" w:sz="0" w:space="0" w:color="auto"/>
        <w:right w:val="none" w:sz="0" w:space="0" w:color="auto"/>
      </w:divBdr>
    </w:div>
    <w:div w:id="1253853607">
      <w:bodyDiv w:val="1"/>
      <w:marLeft w:val="0"/>
      <w:marRight w:val="0"/>
      <w:marTop w:val="0"/>
      <w:marBottom w:val="0"/>
      <w:divBdr>
        <w:top w:val="none" w:sz="0" w:space="0" w:color="auto"/>
        <w:left w:val="none" w:sz="0" w:space="0" w:color="auto"/>
        <w:bottom w:val="none" w:sz="0" w:space="0" w:color="auto"/>
        <w:right w:val="none" w:sz="0" w:space="0" w:color="auto"/>
      </w:divBdr>
      <w:divsChild>
        <w:div w:id="855726098">
          <w:marLeft w:val="547"/>
          <w:marRight w:val="0"/>
          <w:marTop w:val="120"/>
          <w:marBottom w:val="0"/>
          <w:divBdr>
            <w:top w:val="none" w:sz="0" w:space="0" w:color="auto"/>
            <w:left w:val="none" w:sz="0" w:space="0" w:color="auto"/>
            <w:bottom w:val="none" w:sz="0" w:space="0" w:color="auto"/>
            <w:right w:val="none" w:sz="0" w:space="0" w:color="auto"/>
          </w:divBdr>
        </w:div>
      </w:divsChild>
    </w:div>
    <w:div w:id="1258367767">
      <w:bodyDiv w:val="1"/>
      <w:marLeft w:val="0"/>
      <w:marRight w:val="0"/>
      <w:marTop w:val="0"/>
      <w:marBottom w:val="0"/>
      <w:divBdr>
        <w:top w:val="none" w:sz="0" w:space="0" w:color="auto"/>
        <w:left w:val="none" w:sz="0" w:space="0" w:color="auto"/>
        <w:bottom w:val="none" w:sz="0" w:space="0" w:color="auto"/>
        <w:right w:val="none" w:sz="0" w:space="0" w:color="auto"/>
      </w:divBdr>
      <w:divsChild>
        <w:div w:id="353767127">
          <w:marLeft w:val="547"/>
          <w:marRight w:val="0"/>
          <w:marTop w:val="120"/>
          <w:marBottom w:val="0"/>
          <w:divBdr>
            <w:top w:val="none" w:sz="0" w:space="0" w:color="auto"/>
            <w:left w:val="none" w:sz="0" w:space="0" w:color="auto"/>
            <w:bottom w:val="none" w:sz="0" w:space="0" w:color="auto"/>
            <w:right w:val="none" w:sz="0" w:space="0" w:color="auto"/>
          </w:divBdr>
        </w:div>
      </w:divsChild>
    </w:div>
    <w:div w:id="1296369772">
      <w:bodyDiv w:val="1"/>
      <w:marLeft w:val="0"/>
      <w:marRight w:val="0"/>
      <w:marTop w:val="0"/>
      <w:marBottom w:val="0"/>
      <w:divBdr>
        <w:top w:val="none" w:sz="0" w:space="0" w:color="auto"/>
        <w:left w:val="none" w:sz="0" w:space="0" w:color="auto"/>
        <w:bottom w:val="none" w:sz="0" w:space="0" w:color="auto"/>
        <w:right w:val="none" w:sz="0" w:space="0" w:color="auto"/>
      </w:divBdr>
      <w:divsChild>
        <w:div w:id="1168135031">
          <w:marLeft w:val="360"/>
          <w:marRight w:val="0"/>
          <w:marTop w:val="200"/>
          <w:marBottom w:val="0"/>
          <w:divBdr>
            <w:top w:val="none" w:sz="0" w:space="0" w:color="auto"/>
            <w:left w:val="none" w:sz="0" w:space="0" w:color="auto"/>
            <w:bottom w:val="none" w:sz="0" w:space="0" w:color="auto"/>
            <w:right w:val="none" w:sz="0" w:space="0" w:color="auto"/>
          </w:divBdr>
        </w:div>
        <w:div w:id="1628974081">
          <w:marLeft w:val="360"/>
          <w:marRight w:val="0"/>
          <w:marTop w:val="200"/>
          <w:marBottom w:val="0"/>
          <w:divBdr>
            <w:top w:val="none" w:sz="0" w:space="0" w:color="auto"/>
            <w:left w:val="none" w:sz="0" w:space="0" w:color="auto"/>
            <w:bottom w:val="none" w:sz="0" w:space="0" w:color="auto"/>
            <w:right w:val="none" w:sz="0" w:space="0" w:color="auto"/>
          </w:divBdr>
        </w:div>
        <w:div w:id="1968007146">
          <w:marLeft w:val="360"/>
          <w:marRight w:val="0"/>
          <w:marTop w:val="200"/>
          <w:marBottom w:val="0"/>
          <w:divBdr>
            <w:top w:val="none" w:sz="0" w:space="0" w:color="auto"/>
            <w:left w:val="none" w:sz="0" w:space="0" w:color="auto"/>
            <w:bottom w:val="none" w:sz="0" w:space="0" w:color="auto"/>
            <w:right w:val="none" w:sz="0" w:space="0" w:color="auto"/>
          </w:divBdr>
        </w:div>
        <w:div w:id="251403593">
          <w:marLeft w:val="360"/>
          <w:marRight w:val="0"/>
          <w:marTop w:val="200"/>
          <w:marBottom w:val="0"/>
          <w:divBdr>
            <w:top w:val="none" w:sz="0" w:space="0" w:color="auto"/>
            <w:left w:val="none" w:sz="0" w:space="0" w:color="auto"/>
            <w:bottom w:val="none" w:sz="0" w:space="0" w:color="auto"/>
            <w:right w:val="none" w:sz="0" w:space="0" w:color="auto"/>
          </w:divBdr>
        </w:div>
        <w:div w:id="2121948929">
          <w:marLeft w:val="360"/>
          <w:marRight w:val="0"/>
          <w:marTop w:val="200"/>
          <w:marBottom w:val="0"/>
          <w:divBdr>
            <w:top w:val="none" w:sz="0" w:space="0" w:color="auto"/>
            <w:left w:val="none" w:sz="0" w:space="0" w:color="auto"/>
            <w:bottom w:val="none" w:sz="0" w:space="0" w:color="auto"/>
            <w:right w:val="none" w:sz="0" w:space="0" w:color="auto"/>
          </w:divBdr>
        </w:div>
      </w:divsChild>
    </w:div>
    <w:div w:id="1382169159">
      <w:bodyDiv w:val="1"/>
      <w:marLeft w:val="0"/>
      <w:marRight w:val="0"/>
      <w:marTop w:val="0"/>
      <w:marBottom w:val="0"/>
      <w:divBdr>
        <w:top w:val="none" w:sz="0" w:space="0" w:color="auto"/>
        <w:left w:val="none" w:sz="0" w:space="0" w:color="auto"/>
        <w:bottom w:val="none" w:sz="0" w:space="0" w:color="auto"/>
        <w:right w:val="none" w:sz="0" w:space="0" w:color="auto"/>
      </w:divBdr>
      <w:divsChild>
        <w:div w:id="1063288209">
          <w:marLeft w:val="547"/>
          <w:marRight w:val="0"/>
          <w:marTop w:val="120"/>
          <w:marBottom w:val="0"/>
          <w:divBdr>
            <w:top w:val="none" w:sz="0" w:space="0" w:color="auto"/>
            <w:left w:val="none" w:sz="0" w:space="0" w:color="auto"/>
            <w:bottom w:val="none" w:sz="0" w:space="0" w:color="auto"/>
            <w:right w:val="none" w:sz="0" w:space="0" w:color="auto"/>
          </w:divBdr>
        </w:div>
      </w:divsChild>
    </w:div>
    <w:div w:id="1383864214">
      <w:bodyDiv w:val="1"/>
      <w:marLeft w:val="0"/>
      <w:marRight w:val="0"/>
      <w:marTop w:val="0"/>
      <w:marBottom w:val="0"/>
      <w:divBdr>
        <w:top w:val="none" w:sz="0" w:space="0" w:color="auto"/>
        <w:left w:val="none" w:sz="0" w:space="0" w:color="auto"/>
        <w:bottom w:val="none" w:sz="0" w:space="0" w:color="auto"/>
        <w:right w:val="none" w:sz="0" w:space="0" w:color="auto"/>
      </w:divBdr>
      <w:divsChild>
        <w:div w:id="1398017424">
          <w:marLeft w:val="1080"/>
          <w:marRight w:val="0"/>
          <w:marTop w:val="100"/>
          <w:marBottom w:val="0"/>
          <w:divBdr>
            <w:top w:val="none" w:sz="0" w:space="0" w:color="auto"/>
            <w:left w:val="none" w:sz="0" w:space="0" w:color="auto"/>
            <w:bottom w:val="none" w:sz="0" w:space="0" w:color="auto"/>
            <w:right w:val="none" w:sz="0" w:space="0" w:color="auto"/>
          </w:divBdr>
        </w:div>
      </w:divsChild>
    </w:div>
    <w:div w:id="1389525765">
      <w:bodyDiv w:val="1"/>
      <w:marLeft w:val="0"/>
      <w:marRight w:val="0"/>
      <w:marTop w:val="0"/>
      <w:marBottom w:val="0"/>
      <w:divBdr>
        <w:top w:val="none" w:sz="0" w:space="0" w:color="auto"/>
        <w:left w:val="none" w:sz="0" w:space="0" w:color="auto"/>
        <w:bottom w:val="none" w:sz="0" w:space="0" w:color="auto"/>
        <w:right w:val="none" w:sz="0" w:space="0" w:color="auto"/>
      </w:divBdr>
      <w:divsChild>
        <w:div w:id="1750810514">
          <w:marLeft w:val="1080"/>
          <w:marRight w:val="0"/>
          <w:marTop w:val="100"/>
          <w:marBottom w:val="0"/>
          <w:divBdr>
            <w:top w:val="none" w:sz="0" w:space="0" w:color="auto"/>
            <w:left w:val="none" w:sz="0" w:space="0" w:color="auto"/>
            <w:bottom w:val="none" w:sz="0" w:space="0" w:color="auto"/>
            <w:right w:val="none" w:sz="0" w:space="0" w:color="auto"/>
          </w:divBdr>
        </w:div>
      </w:divsChild>
    </w:div>
    <w:div w:id="1479416050">
      <w:bodyDiv w:val="1"/>
      <w:marLeft w:val="0"/>
      <w:marRight w:val="0"/>
      <w:marTop w:val="0"/>
      <w:marBottom w:val="0"/>
      <w:divBdr>
        <w:top w:val="none" w:sz="0" w:space="0" w:color="auto"/>
        <w:left w:val="none" w:sz="0" w:space="0" w:color="auto"/>
        <w:bottom w:val="none" w:sz="0" w:space="0" w:color="auto"/>
        <w:right w:val="none" w:sz="0" w:space="0" w:color="auto"/>
      </w:divBdr>
    </w:div>
    <w:div w:id="1485200739">
      <w:bodyDiv w:val="1"/>
      <w:marLeft w:val="0"/>
      <w:marRight w:val="0"/>
      <w:marTop w:val="0"/>
      <w:marBottom w:val="0"/>
      <w:divBdr>
        <w:top w:val="none" w:sz="0" w:space="0" w:color="auto"/>
        <w:left w:val="none" w:sz="0" w:space="0" w:color="auto"/>
        <w:bottom w:val="none" w:sz="0" w:space="0" w:color="auto"/>
        <w:right w:val="none" w:sz="0" w:space="0" w:color="auto"/>
      </w:divBdr>
      <w:divsChild>
        <w:div w:id="25255341">
          <w:marLeft w:val="547"/>
          <w:marRight w:val="0"/>
          <w:marTop w:val="120"/>
          <w:marBottom w:val="0"/>
          <w:divBdr>
            <w:top w:val="none" w:sz="0" w:space="0" w:color="auto"/>
            <w:left w:val="none" w:sz="0" w:space="0" w:color="auto"/>
            <w:bottom w:val="none" w:sz="0" w:space="0" w:color="auto"/>
            <w:right w:val="none" w:sz="0" w:space="0" w:color="auto"/>
          </w:divBdr>
        </w:div>
      </w:divsChild>
    </w:div>
    <w:div w:id="1517571430">
      <w:bodyDiv w:val="1"/>
      <w:marLeft w:val="0"/>
      <w:marRight w:val="0"/>
      <w:marTop w:val="0"/>
      <w:marBottom w:val="0"/>
      <w:divBdr>
        <w:top w:val="none" w:sz="0" w:space="0" w:color="auto"/>
        <w:left w:val="none" w:sz="0" w:space="0" w:color="auto"/>
        <w:bottom w:val="none" w:sz="0" w:space="0" w:color="auto"/>
        <w:right w:val="none" w:sz="0" w:space="0" w:color="auto"/>
      </w:divBdr>
      <w:divsChild>
        <w:div w:id="550534689">
          <w:marLeft w:val="1080"/>
          <w:marRight w:val="0"/>
          <w:marTop w:val="100"/>
          <w:marBottom w:val="0"/>
          <w:divBdr>
            <w:top w:val="none" w:sz="0" w:space="0" w:color="auto"/>
            <w:left w:val="none" w:sz="0" w:space="0" w:color="auto"/>
            <w:bottom w:val="none" w:sz="0" w:space="0" w:color="auto"/>
            <w:right w:val="none" w:sz="0" w:space="0" w:color="auto"/>
          </w:divBdr>
        </w:div>
      </w:divsChild>
    </w:div>
    <w:div w:id="1519736545">
      <w:bodyDiv w:val="1"/>
      <w:marLeft w:val="0"/>
      <w:marRight w:val="0"/>
      <w:marTop w:val="0"/>
      <w:marBottom w:val="0"/>
      <w:divBdr>
        <w:top w:val="none" w:sz="0" w:space="0" w:color="auto"/>
        <w:left w:val="none" w:sz="0" w:space="0" w:color="auto"/>
        <w:bottom w:val="none" w:sz="0" w:space="0" w:color="auto"/>
        <w:right w:val="none" w:sz="0" w:space="0" w:color="auto"/>
      </w:divBdr>
    </w:div>
    <w:div w:id="1630017489">
      <w:bodyDiv w:val="1"/>
      <w:marLeft w:val="0"/>
      <w:marRight w:val="0"/>
      <w:marTop w:val="0"/>
      <w:marBottom w:val="0"/>
      <w:divBdr>
        <w:top w:val="none" w:sz="0" w:space="0" w:color="auto"/>
        <w:left w:val="none" w:sz="0" w:space="0" w:color="auto"/>
        <w:bottom w:val="none" w:sz="0" w:space="0" w:color="auto"/>
        <w:right w:val="none" w:sz="0" w:space="0" w:color="auto"/>
      </w:divBdr>
      <w:divsChild>
        <w:div w:id="840705242">
          <w:marLeft w:val="1080"/>
          <w:marRight w:val="0"/>
          <w:marTop w:val="100"/>
          <w:marBottom w:val="0"/>
          <w:divBdr>
            <w:top w:val="none" w:sz="0" w:space="0" w:color="auto"/>
            <w:left w:val="none" w:sz="0" w:space="0" w:color="auto"/>
            <w:bottom w:val="none" w:sz="0" w:space="0" w:color="auto"/>
            <w:right w:val="none" w:sz="0" w:space="0" w:color="auto"/>
          </w:divBdr>
        </w:div>
      </w:divsChild>
    </w:div>
    <w:div w:id="1680884925">
      <w:bodyDiv w:val="1"/>
      <w:marLeft w:val="0"/>
      <w:marRight w:val="0"/>
      <w:marTop w:val="0"/>
      <w:marBottom w:val="0"/>
      <w:divBdr>
        <w:top w:val="none" w:sz="0" w:space="0" w:color="auto"/>
        <w:left w:val="none" w:sz="0" w:space="0" w:color="auto"/>
        <w:bottom w:val="none" w:sz="0" w:space="0" w:color="auto"/>
        <w:right w:val="none" w:sz="0" w:space="0" w:color="auto"/>
      </w:divBdr>
      <w:divsChild>
        <w:div w:id="1431051088">
          <w:marLeft w:val="1080"/>
          <w:marRight w:val="0"/>
          <w:marTop w:val="100"/>
          <w:marBottom w:val="0"/>
          <w:divBdr>
            <w:top w:val="none" w:sz="0" w:space="0" w:color="auto"/>
            <w:left w:val="none" w:sz="0" w:space="0" w:color="auto"/>
            <w:bottom w:val="none" w:sz="0" w:space="0" w:color="auto"/>
            <w:right w:val="none" w:sz="0" w:space="0" w:color="auto"/>
          </w:divBdr>
        </w:div>
      </w:divsChild>
    </w:div>
    <w:div w:id="1691029049">
      <w:bodyDiv w:val="1"/>
      <w:marLeft w:val="0"/>
      <w:marRight w:val="0"/>
      <w:marTop w:val="0"/>
      <w:marBottom w:val="0"/>
      <w:divBdr>
        <w:top w:val="none" w:sz="0" w:space="0" w:color="auto"/>
        <w:left w:val="none" w:sz="0" w:space="0" w:color="auto"/>
        <w:bottom w:val="none" w:sz="0" w:space="0" w:color="auto"/>
        <w:right w:val="none" w:sz="0" w:space="0" w:color="auto"/>
      </w:divBdr>
    </w:div>
    <w:div w:id="1695571976">
      <w:bodyDiv w:val="1"/>
      <w:marLeft w:val="0"/>
      <w:marRight w:val="0"/>
      <w:marTop w:val="0"/>
      <w:marBottom w:val="0"/>
      <w:divBdr>
        <w:top w:val="none" w:sz="0" w:space="0" w:color="auto"/>
        <w:left w:val="none" w:sz="0" w:space="0" w:color="auto"/>
        <w:bottom w:val="none" w:sz="0" w:space="0" w:color="auto"/>
        <w:right w:val="none" w:sz="0" w:space="0" w:color="auto"/>
      </w:divBdr>
    </w:div>
    <w:div w:id="1702825609">
      <w:bodyDiv w:val="1"/>
      <w:marLeft w:val="0"/>
      <w:marRight w:val="0"/>
      <w:marTop w:val="0"/>
      <w:marBottom w:val="0"/>
      <w:divBdr>
        <w:top w:val="none" w:sz="0" w:space="0" w:color="auto"/>
        <w:left w:val="none" w:sz="0" w:space="0" w:color="auto"/>
        <w:bottom w:val="none" w:sz="0" w:space="0" w:color="auto"/>
        <w:right w:val="none" w:sz="0" w:space="0" w:color="auto"/>
      </w:divBdr>
    </w:div>
    <w:div w:id="1720089329">
      <w:bodyDiv w:val="1"/>
      <w:marLeft w:val="0"/>
      <w:marRight w:val="0"/>
      <w:marTop w:val="0"/>
      <w:marBottom w:val="0"/>
      <w:divBdr>
        <w:top w:val="none" w:sz="0" w:space="0" w:color="auto"/>
        <w:left w:val="none" w:sz="0" w:space="0" w:color="auto"/>
        <w:bottom w:val="none" w:sz="0" w:space="0" w:color="auto"/>
        <w:right w:val="none" w:sz="0" w:space="0" w:color="auto"/>
      </w:divBdr>
    </w:div>
    <w:div w:id="1723211044">
      <w:bodyDiv w:val="1"/>
      <w:marLeft w:val="0"/>
      <w:marRight w:val="0"/>
      <w:marTop w:val="0"/>
      <w:marBottom w:val="0"/>
      <w:divBdr>
        <w:top w:val="none" w:sz="0" w:space="0" w:color="auto"/>
        <w:left w:val="none" w:sz="0" w:space="0" w:color="auto"/>
        <w:bottom w:val="none" w:sz="0" w:space="0" w:color="auto"/>
        <w:right w:val="none" w:sz="0" w:space="0" w:color="auto"/>
      </w:divBdr>
      <w:divsChild>
        <w:div w:id="1716271170">
          <w:marLeft w:val="1080"/>
          <w:marRight w:val="0"/>
          <w:marTop w:val="100"/>
          <w:marBottom w:val="0"/>
          <w:divBdr>
            <w:top w:val="none" w:sz="0" w:space="0" w:color="auto"/>
            <w:left w:val="none" w:sz="0" w:space="0" w:color="auto"/>
            <w:bottom w:val="none" w:sz="0" w:space="0" w:color="auto"/>
            <w:right w:val="none" w:sz="0" w:space="0" w:color="auto"/>
          </w:divBdr>
        </w:div>
      </w:divsChild>
    </w:div>
    <w:div w:id="1728801342">
      <w:bodyDiv w:val="1"/>
      <w:marLeft w:val="0"/>
      <w:marRight w:val="0"/>
      <w:marTop w:val="0"/>
      <w:marBottom w:val="0"/>
      <w:divBdr>
        <w:top w:val="none" w:sz="0" w:space="0" w:color="auto"/>
        <w:left w:val="none" w:sz="0" w:space="0" w:color="auto"/>
        <w:bottom w:val="none" w:sz="0" w:space="0" w:color="auto"/>
        <w:right w:val="none" w:sz="0" w:space="0" w:color="auto"/>
      </w:divBdr>
    </w:div>
    <w:div w:id="1775975267">
      <w:bodyDiv w:val="1"/>
      <w:marLeft w:val="0"/>
      <w:marRight w:val="0"/>
      <w:marTop w:val="0"/>
      <w:marBottom w:val="0"/>
      <w:divBdr>
        <w:top w:val="none" w:sz="0" w:space="0" w:color="auto"/>
        <w:left w:val="none" w:sz="0" w:space="0" w:color="auto"/>
        <w:bottom w:val="none" w:sz="0" w:space="0" w:color="auto"/>
        <w:right w:val="none" w:sz="0" w:space="0" w:color="auto"/>
      </w:divBdr>
    </w:div>
    <w:div w:id="1786386367">
      <w:bodyDiv w:val="1"/>
      <w:marLeft w:val="0"/>
      <w:marRight w:val="0"/>
      <w:marTop w:val="0"/>
      <w:marBottom w:val="0"/>
      <w:divBdr>
        <w:top w:val="none" w:sz="0" w:space="0" w:color="auto"/>
        <w:left w:val="none" w:sz="0" w:space="0" w:color="auto"/>
        <w:bottom w:val="none" w:sz="0" w:space="0" w:color="auto"/>
        <w:right w:val="none" w:sz="0" w:space="0" w:color="auto"/>
      </w:divBdr>
    </w:div>
    <w:div w:id="1887986636">
      <w:bodyDiv w:val="1"/>
      <w:marLeft w:val="0"/>
      <w:marRight w:val="0"/>
      <w:marTop w:val="0"/>
      <w:marBottom w:val="0"/>
      <w:divBdr>
        <w:top w:val="none" w:sz="0" w:space="0" w:color="auto"/>
        <w:left w:val="none" w:sz="0" w:space="0" w:color="auto"/>
        <w:bottom w:val="none" w:sz="0" w:space="0" w:color="auto"/>
        <w:right w:val="none" w:sz="0" w:space="0" w:color="auto"/>
      </w:divBdr>
      <w:divsChild>
        <w:div w:id="1899513540">
          <w:marLeft w:val="547"/>
          <w:marRight w:val="0"/>
          <w:marTop w:val="120"/>
          <w:marBottom w:val="0"/>
          <w:divBdr>
            <w:top w:val="none" w:sz="0" w:space="0" w:color="auto"/>
            <w:left w:val="none" w:sz="0" w:space="0" w:color="auto"/>
            <w:bottom w:val="none" w:sz="0" w:space="0" w:color="auto"/>
            <w:right w:val="none" w:sz="0" w:space="0" w:color="auto"/>
          </w:divBdr>
        </w:div>
      </w:divsChild>
    </w:div>
    <w:div w:id="1903439017">
      <w:bodyDiv w:val="1"/>
      <w:marLeft w:val="0"/>
      <w:marRight w:val="0"/>
      <w:marTop w:val="0"/>
      <w:marBottom w:val="0"/>
      <w:divBdr>
        <w:top w:val="none" w:sz="0" w:space="0" w:color="auto"/>
        <w:left w:val="none" w:sz="0" w:space="0" w:color="auto"/>
        <w:bottom w:val="none" w:sz="0" w:space="0" w:color="auto"/>
        <w:right w:val="none" w:sz="0" w:space="0" w:color="auto"/>
      </w:divBdr>
    </w:div>
    <w:div w:id="1973514789">
      <w:bodyDiv w:val="1"/>
      <w:marLeft w:val="0"/>
      <w:marRight w:val="0"/>
      <w:marTop w:val="0"/>
      <w:marBottom w:val="0"/>
      <w:divBdr>
        <w:top w:val="none" w:sz="0" w:space="0" w:color="auto"/>
        <w:left w:val="none" w:sz="0" w:space="0" w:color="auto"/>
        <w:bottom w:val="none" w:sz="0" w:space="0" w:color="auto"/>
        <w:right w:val="none" w:sz="0" w:space="0" w:color="auto"/>
      </w:divBdr>
      <w:divsChild>
        <w:div w:id="730232863">
          <w:marLeft w:val="360"/>
          <w:marRight w:val="0"/>
          <w:marTop w:val="200"/>
          <w:marBottom w:val="0"/>
          <w:divBdr>
            <w:top w:val="none" w:sz="0" w:space="0" w:color="auto"/>
            <w:left w:val="none" w:sz="0" w:space="0" w:color="auto"/>
            <w:bottom w:val="none" w:sz="0" w:space="0" w:color="auto"/>
            <w:right w:val="none" w:sz="0" w:space="0" w:color="auto"/>
          </w:divBdr>
        </w:div>
      </w:divsChild>
    </w:div>
    <w:div w:id="2061702996">
      <w:bodyDiv w:val="1"/>
      <w:marLeft w:val="0"/>
      <w:marRight w:val="0"/>
      <w:marTop w:val="0"/>
      <w:marBottom w:val="0"/>
      <w:divBdr>
        <w:top w:val="none" w:sz="0" w:space="0" w:color="auto"/>
        <w:left w:val="none" w:sz="0" w:space="0" w:color="auto"/>
        <w:bottom w:val="none" w:sz="0" w:space="0" w:color="auto"/>
        <w:right w:val="none" w:sz="0" w:space="0" w:color="auto"/>
      </w:divBdr>
      <w:divsChild>
        <w:div w:id="1065033226">
          <w:marLeft w:val="360"/>
          <w:marRight w:val="0"/>
          <w:marTop w:val="200"/>
          <w:marBottom w:val="0"/>
          <w:divBdr>
            <w:top w:val="none" w:sz="0" w:space="0" w:color="auto"/>
            <w:left w:val="none" w:sz="0" w:space="0" w:color="auto"/>
            <w:bottom w:val="none" w:sz="0" w:space="0" w:color="auto"/>
            <w:right w:val="none" w:sz="0" w:space="0" w:color="auto"/>
          </w:divBdr>
        </w:div>
      </w:divsChild>
    </w:div>
    <w:div w:id="2118284784">
      <w:bodyDiv w:val="1"/>
      <w:marLeft w:val="0"/>
      <w:marRight w:val="0"/>
      <w:marTop w:val="0"/>
      <w:marBottom w:val="0"/>
      <w:divBdr>
        <w:top w:val="none" w:sz="0" w:space="0" w:color="auto"/>
        <w:left w:val="none" w:sz="0" w:space="0" w:color="auto"/>
        <w:bottom w:val="none" w:sz="0" w:space="0" w:color="auto"/>
        <w:right w:val="none" w:sz="0" w:space="0" w:color="auto"/>
      </w:divBdr>
      <w:divsChild>
        <w:div w:id="1987708865">
          <w:marLeft w:val="547"/>
          <w:marRight w:val="0"/>
          <w:marTop w:val="120"/>
          <w:marBottom w:val="0"/>
          <w:divBdr>
            <w:top w:val="none" w:sz="0" w:space="0" w:color="auto"/>
            <w:left w:val="none" w:sz="0" w:space="0" w:color="auto"/>
            <w:bottom w:val="none" w:sz="0" w:space="0" w:color="auto"/>
            <w:right w:val="none" w:sz="0" w:space="0" w:color="auto"/>
          </w:divBdr>
        </w:div>
      </w:divsChild>
    </w:div>
    <w:div w:id="2129347149">
      <w:bodyDiv w:val="1"/>
      <w:marLeft w:val="0"/>
      <w:marRight w:val="0"/>
      <w:marTop w:val="0"/>
      <w:marBottom w:val="0"/>
      <w:divBdr>
        <w:top w:val="none" w:sz="0" w:space="0" w:color="auto"/>
        <w:left w:val="none" w:sz="0" w:space="0" w:color="auto"/>
        <w:bottom w:val="none" w:sz="0" w:space="0" w:color="auto"/>
        <w:right w:val="none" w:sz="0" w:space="0" w:color="auto"/>
      </w:divBdr>
      <w:divsChild>
        <w:div w:id="1700815762">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diagramColors" Target="diagrams/colors1.xml"/><Relationship Id="rId42" Type="http://schemas.openxmlformats.org/officeDocument/2006/relationships/hyperlink" Target="mailto:raouf@natureegypt.org" TargetMode="External"/><Relationship Id="rId47" Type="http://schemas.openxmlformats.org/officeDocument/2006/relationships/hyperlink" Target="mailto:aymanhamada@yahoo.com" TargetMode="External"/><Relationship Id="rId63" Type="http://schemas.openxmlformats.org/officeDocument/2006/relationships/hyperlink" Target="mailto:grjaradi@hotmail.com" TargetMode="External"/><Relationship Id="rId68" Type="http://schemas.openxmlformats.org/officeDocument/2006/relationships/hyperlink" Target="mailto:Ademola.Ajagbe@birdlife.org" TargetMode="Externa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8.emf"/><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image" Target="media/image11.emf"/><Relationship Id="rId37" Type="http://schemas.openxmlformats.org/officeDocument/2006/relationships/hyperlink" Target="https://www.planetgold.org/about" TargetMode="External"/><Relationship Id="rId40" Type="http://schemas.openxmlformats.org/officeDocument/2006/relationships/hyperlink" Target="mailto:Ibrahim.khader@birdLife.org" TargetMode="External"/><Relationship Id="rId45" Type="http://schemas.openxmlformats.org/officeDocument/2006/relationships/hyperlink" Target="mailto:Ademola.Ajagbe@birdlife.org" TargetMode="External"/><Relationship Id="rId53" Type="http://schemas.openxmlformats.org/officeDocument/2006/relationships/hyperlink" Target="mailto:petra.p.obeid@gmail.com" TargetMode="External"/><Relationship Id="rId58" Type="http://schemas.openxmlformats.org/officeDocument/2006/relationships/hyperlink" Target="mailto:Harvey.Rich@birdlife.org" TargetMode="External"/><Relationship Id="rId66" Type="http://schemas.openxmlformats.org/officeDocument/2006/relationships/hyperlink" Target="mailto:Ibrahim.Khader@birdlife.org"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Ibramaha35@gmail.com" TargetMode="External"/><Relationship Id="rId19" Type="http://schemas.openxmlformats.org/officeDocument/2006/relationships/diagramLayout" Target="diagrams/layout1.xml"/><Relationship Id="rId14" Type="http://schemas.openxmlformats.org/officeDocument/2006/relationships/image" Target="media/image1.emf"/><Relationship Id="rId22" Type="http://schemas.microsoft.com/office/2007/relationships/diagramDrawing" Target="diagrams/drawing1.xml"/><Relationship Id="rId27" Type="http://schemas.openxmlformats.org/officeDocument/2006/relationships/chart" Target="charts/chart3.xml"/><Relationship Id="rId30" Type="http://schemas.openxmlformats.org/officeDocument/2006/relationships/image" Target="media/image9.emf"/><Relationship Id="rId35" Type="http://schemas.openxmlformats.org/officeDocument/2006/relationships/hyperlink" Target="https://www.thegef.org/publications/food-systems-land-use-and-restoration-impact-program" TargetMode="External"/><Relationship Id="rId43" Type="http://schemas.openxmlformats.org/officeDocument/2006/relationships/hyperlink" Target="mailto:Ibrahim.Khader@birdlife.org" TargetMode="External"/><Relationship Id="rId48" Type="http://schemas.openxmlformats.org/officeDocument/2006/relationships/hyperlink" Target="mailto:mohamed.elkhayat@yahoo.com" TargetMode="External"/><Relationship Id="rId56" Type="http://schemas.openxmlformats.org/officeDocument/2006/relationships/hyperlink" Target="mailto:Kiragu.Mwangi@birdlife.org" TargetMode="External"/><Relationship Id="rId64" Type="http://schemas.openxmlformats.org/officeDocument/2006/relationships/hyperlink" Target="mailto:grjaradi@hotmail.com" TargetMode="External"/><Relationship Id="rId69" Type="http://schemas.openxmlformats.org/officeDocument/2006/relationships/hyperlink" Target="mailto:Barend.vanGemerden@birdlife.org" TargetMode="External"/><Relationship Id="rId8" Type="http://schemas.openxmlformats.org/officeDocument/2006/relationships/header" Target="header1.xml"/><Relationship Id="rId51" Type="http://schemas.openxmlformats.org/officeDocument/2006/relationships/hyperlink" Target="mailto:nsscww.ss@gmail.com" TargetMode="External"/><Relationship Id="rId72" Type="http://schemas.openxmlformats.org/officeDocument/2006/relationships/image" Target="media/image13.JP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image" Target="media/image5.png"/><Relationship Id="rId33" Type="http://schemas.openxmlformats.org/officeDocument/2006/relationships/hyperlink" Target="https://goodgrowthpartnership.com/" TargetMode="External"/><Relationship Id="rId38" Type="http://schemas.openxmlformats.org/officeDocument/2006/relationships/hyperlink" Target="https://globalplasticaction.org/" TargetMode="External"/><Relationship Id="rId46" Type="http://schemas.openxmlformats.org/officeDocument/2006/relationships/hyperlink" Target="mailto:Barend.vanGemerden@birdlife.org" TargetMode="External"/><Relationship Id="rId59" Type="http://schemas.openxmlformats.org/officeDocument/2006/relationships/hyperlink" Target="mailto:Tris.Allinson@birdlife.org" TargetMode="External"/><Relationship Id="rId67" Type="http://schemas.openxmlformats.org/officeDocument/2006/relationships/hyperlink" Target="mailto:Richard.Grimmett@birdlife.org" TargetMode="External"/><Relationship Id="rId20" Type="http://schemas.openxmlformats.org/officeDocument/2006/relationships/diagramQuickStyle" Target="diagrams/quickStyle1.xml"/><Relationship Id="rId41" Type="http://schemas.openxmlformats.org/officeDocument/2006/relationships/hyperlink" Target="mailto:amany.nakhla@undp.org" TargetMode="External"/><Relationship Id="rId54" Type="http://schemas.openxmlformats.org/officeDocument/2006/relationships/hyperlink" Target="mailto:aserhal@spnl.org" TargetMode="External"/><Relationship Id="rId62" Type="http://schemas.openxmlformats.org/officeDocument/2006/relationships/hyperlink" Target="mailto:ghassan.jaradi@gmail.com" TargetMode="External"/><Relationship Id="rId70" Type="http://schemas.openxmlformats.org/officeDocument/2006/relationships/hyperlink" Target="mailto:Ppdsudan@hotmail.co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3.emf"/><Relationship Id="rId28" Type="http://schemas.openxmlformats.org/officeDocument/2006/relationships/image" Target="media/image7.emf"/><Relationship Id="rId36" Type="http://schemas.openxmlformats.org/officeDocument/2006/relationships/hyperlink" Target="https://www.thegef.org/publications/sustainable-cities-impact-program" TargetMode="External"/><Relationship Id="rId49" Type="http://schemas.openxmlformats.org/officeDocument/2006/relationships/hyperlink" Target="mailto:tarek.abdelmoneim@travco.com" TargetMode="External"/><Relationship Id="rId57" Type="http://schemas.openxmlformats.org/officeDocument/2006/relationships/hyperlink" Target="mailto:Noelle.Kumpel@birdlife.org" TargetMode="External"/><Relationship Id="rId10"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hyperlink" Target="mailto:Richard.Grimmett@birdlife.org" TargetMode="External"/><Relationship Id="rId52" Type="http://schemas.openxmlformats.org/officeDocument/2006/relationships/hyperlink" Target="mailto:bqtishat@yahoo.com" TargetMode="External"/><Relationship Id="rId60" Type="http://schemas.openxmlformats.org/officeDocument/2006/relationships/hyperlink" Target="mailto:tareq.qaneer@rscn.org.jo" TargetMode="External"/><Relationship Id="rId65" Type="http://schemas.openxmlformats.org/officeDocument/2006/relationships/hyperlink" Target="mailto:laith.elmoghrabi@gmail.com" TargetMode="External"/><Relationship Id="rId73"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diagramData" Target="diagrams/data1.xml"/><Relationship Id="rId39" Type="http://schemas.openxmlformats.org/officeDocument/2006/relationships/hyperlink" Target="mailto:Osama.Alnouri@birdlife.org" TargetMode="External"/><Relationship Id="rId34" Type="http://schemas.openxmlformats.org/officeDocument/2006/relationships/hyperlink" Target="https://www.thegef.org/publications/food-systems-land-use-and-restoration-impact-program" TargetMode="External"/><Relationship Id="rId50" Type="http://schemas.openxmlformats.org/officeDocument/2006/relationships/hyperlink" Target="mailto:wondafrash.mj61@gmail.com" TargetMode="External"/><Relationship Id="rId55" Type="http://schemas.openxmlformats.org/officeDocument/2006/relationships/hyperlink" Target="mailto:bkhatib@spnl.org" TargetMode="External"/><Relationship Id="rId7" Type="http://schemas.openxmlformats.org/officeDocument/2006/relationships/endnotes" Target="endnotes.xml"/><Relationship Id="rId71" Type="http://schemas.openxmlformats.org/officeDocument/2006/relationships/image" Target="media/image12.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guido\Documents\ISMOE\Proyectos%20activos\2020_JOR_UNDP_MTR\PRODUCTS\Budget%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uido\Documents\ISMOE\Proyectos%20activos\2020_JOR_UNDP_MTR\PRODUCTS\Budget%20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uido\Documents\ISMOE\Proyectos%20activos\2020_JOR_UNDP_MTR\PRODUCTS\Budget%20analysisv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Percentage</a:t>
            </a:r>
            <a:r>
              <a:rPr lang="es-ES" baseline="0"/>
              <a:t> Budget Distribution by component</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cat>
            <c:strRef>
              <c:f>'Budget analysis'!$G$4:$G$10</c:f>
              <c:strCache>
                <c:ptCount val="7"/>
                <c:pt idx="0">
                  <c:v>Awareness raising</c:v>
                </c:pt>
                <c:pt idx="1">
                  <c:v>Sensitivity Map</c:v>
                </c:pt>
                <c:pt idx="2">
                  <c:v>Promotion safeguards with IFI</c:v>
                </c:pt>
                <c:pt idx="3">
                  <c:v>Capacity development support</c:v>
                </c:pt>
                <c:pt idx="4">
                  <c:v>Sectors support</c:v>
                </c:pt>
                <c:pt idx="5">
                  <c:v>Learning and Evaluation</c:v>
                </c:pt>
                <c:pt idx="6">
                  <c:v>PMU</c:v>
                </c:pt>
              </c:strCache>
            </c:strRef>
          </c:cat>
          <c:val>
            <c:numRef>
              <c:f>'Budget analysis'!$J$4:$J$10</c:f>
              <c:numCache>
                <c:formatCode>0.00%</c:formatCode>
                <c:ptCount val="7"/>
                <c:pt idx="0">
                  <c:v>0.21403051215492391</c:v>
                </c:pt>
                <c:pt idx="1">
                  <c:v>2.7777772145062871E-2</c:v>
                </c:pt>
                <c:pt idx="2">
                  <c:v>2.7777772145062871E-2</c:v>
                </c:pt>
                <c:pt idx="3">
                  <c:v>6.9444430362657183E-2</c:v>
                </c:pt>
                <c:pt idx="4">
                  <c:v>0.42416658065511004</c:v>
                </c:pt>
                <c:pt idx="5">
                  <c:v>0.15131499987223612</c:v>
                </c:pt>
                <c:pt idx="6">
                  <c:v>8.5487932664946989E-2</c:v>
                </c:pt>
              </c:numCache>
            </c:numRef>
          </c:val>
          <c:extLst>
            <c:ext xmlns:c16="http://schemas.microsoft.com/office/drawing/2014/chart" uri="{C3380CC4-5D6E-409C-BE32-E72D297353CC}">
              <c16:uniqueId val="{00000000-85A9-44B2-847D-6547C5B75BBD}"/>
            </c:ext>
          </c:extLst>
        </c:ser>
        <c:dLbls>
          <c:showLegendKey val="0"/>
          <c:showVal val="0"/>
          <c:showCatName val="0"/>
          <c:showSerName val="0"/>
          <c:showPercent val="0"/>
          <c:showBubbleSize val="0"/>
        </c:dLbls>
        <c:gapWidth val="219"/>
        <c:overlap val="-27"/>
        <c:axId val="1170665728"/>
        <c:axId val="1625982064"/>
      </c:barChart>
      <c:catAx>
        <c:axId val="117066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25982064"/>
        <c:crosses val="autoZero"/>
        <c:auto val="1"/>
        <c:lblAlgn val="ctr"/>
        <c:lblOffset val="100"/>
        <c:noMultiLvlLbl val="0"/>
      </c:catAx>
      <c:valAx>
        <c:axId val="16259820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70665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Percentage Sector</a:t>
            </a:r>
            <a:r>
              <a:rPr lang="es-ES" baseline="0"/>
              <a:t> Support</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spPr>
            <a:solidFill>
              <a:schemeClr val="accent1"/>
            </a:solidFill>
            <a:ln>
              <a:noFill/>
            </a:ln>
            <a:effectLst/>
          </c:spPr>
          <c:invertIfNegative val="0"/>
          <c:cat>
            <c:strRef>
              <c:f>'Budget analysis'!$G$16:$G$20</c:f>
              <c:strCache>
                <c:ptCount val="5"/>
                <c:pt idx="0">
                  <c:v>Hunting</c:v>
                </c:pt>
                <c:pt idx="1">
                  <c:v>Agriculture</c:v>
                </c:pt>
                <c:pt idx="2">
                  <c:v>Energy</c:v>
                </c:pt>
                <c:pt idx="3">
                  <c:v>Waste</c:v>
                </c:pt>
                <c:pt idx="4">
                  <c:v>Tourism</c:v>
                </c:pt>
              </c:strCache>
            </c:strRef>
          </c:cat>
          <c:val>
            <c:numRef>
              <c:f>'Budget analysis'!$J$16:$J$20</c:f>
              <c:numCache>
                <c:formatCode>0.00%</c:formatCode>
                <c:ptCount val="5"/>
                <c:pt idx="0">
                  <c:v>0.17165448592010477</c:v>
                </c:pt>
                <c:pt idx="1">
                  <c:v>0.2942648330058939</c:v>
                </c:pt>
                <c:pt idx="2">
                  <c:v>0.23981584806810738</c:v>
                </c:pt>
                <c:pt idx="3">
                  <c:v>0.17165448592010477</c:v>
                </c:pt>
                <c:pt idx="4">
                  <c:v>0.12261034708578913</c:v>
                </c:pt>
              </c:numCache>
            </c:numRef>
          </c:val>
          <c:extLst>
            <c:ext xmlns:c16="http://schemas.microsoft.com/office/drawing/2014/chart" uri="{C3380CC4-5D6E-409C-BE32-E72D297353CC}">
              <c16:uniqueId val="{00000000-1DED-421C-B243-4356ABF77EBB}"/>
            </c:ext>
          </c:extLst>
        </c:ser>
        <c:dLbls>
          <c:showLegendKey val="0"/>
          <c:showVal val="0"/>
          <c:showCatName val="0"/>
          <c:showSerName val="0"/>
          <c:showPercent val="0"/>
          <c:showBubbleSize val="0"/>
        </c:dLbls>
        <c:gapWidth val="219"/>
        <c:overlap val="-27"/>
        <c:axId val="1397664288"/>
        <c:axId val="1625994128"/>
      </c:barChart>
      <c:catAx>
        <c:axId val="139766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25994128"/>
        <c:crosses val="autoZero"/>
        <c:auto val="1"/>
        <c:lblAlgn val="ctr"/>
        <c:lblOffset val="100"/>
        <c:noMultiLvlLbl val="0"/>
      </c:catAx>
      <c:valAx>
        <c:axId val="16259941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97664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tx>
            <c:strRef>
              <c:f>CDR!$F$23</c:f>
              <c:strCache>
                <c:ptCount val="1"/>
                <c:pt idx="0">
                  <c:v>%</c:v>
                </c:pt>
              </c:strCache>
            </c:strRef>
          </c:tx>
          <c:spPr>
            <a:solidFill>
              <a:schemeClr val="accent1"/>
            </a:solidFill>
            <a:ln>
              <a:noFill/>
            </a:ln>
            <a:effectLst/>
          </c:spPr>
          <c:invertIfNegative val="0"/>
          <c:cat>
            <c:strRef>
              <c:f>CDR!$A$24:$A$27</c:f>
              <c:strCache>
                <c:ptCount val="4"/>
                <c:pt idx="0">
                  <c:v>Activity 1. Raised Awareness</c:v>
                </c:pt>
                <c:pt idx="1">
                  <c:v>Activity 2. Increased Capacity</c:v>
                </c:pt>
                <c:pt idx="2">
                  <c:v>Activity 3. Adaptive Management</c:v>
                </c:pt>
                <c:pt idx="3">
                  <c:v>Activity 4. Project Management</c:v>
                </c:pt>
              </c:strCache>
            </c:strRef>
          </c:cat>
          <c:val>
            <c:numRef>
              <c:f>CDR!$F$24:$F$27</c:f>
              <c:numCache>
                <c:formatCode>0.00%</c:formatCode>
                <c:ptCount val="4"/>
                <c:pt idx="0">
                  <c:v>0.1758232262001608</c:v>
                </c:pt>
                <c:pt idx="1">
                  <c:v>0.62588024674558063</c:v>
                </c:pt>
                <c:pt idx="2">
                  <c:v>0.11199376619187278</c:v>
                </c:pt>
                <c:pt idx="3">
                  <c:v>8.6302760862385766E-2</c:v>
                </c:pt>
              </c:numCache>
            </c:numRef>
          </c:val>
          <c:extLst>
            <c:ext xmlns:c16="http://schemas.microsoft.com/office/drawing/2014/chart" uri="{C3380CC4-5D6E-409C-BE32-E72D297353CC}">
              <c16:uniqueId val="{00000000-71D5-4751-BA15-AD3DAF39B53F}"/>
            </c:ext>
          </c:extLst>
        </c:ser>
        <c:dLbls>
          <c:showLegendKey val="0"/>
          <c:showVal val="0"/>
          <c:showCatName val="0"/>
          <c:showSerName val="0"/>
          <c:showPercent val="0"/>
          <c:showBubbleSize val="0"/>
        </c:dLbls>
        <c:gapWidth val="182"/>
        <c:axId val="1288085535"/>
        <c:axId val="1288071391"/>
      </c:barChart>
      <c:catAx>
        <c:axId val="12880855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88071391"/>
        <c:crosses val="autoZero"/>
        <c:auto val="1"/>
        <c:lblAlgn val="ctr"/>
        <c:lblOffset val="100"/>
        <c:noMultiLvlLbl val="0"/>
      </c:catAx>
      <c:valAx>
        <c:axId val="1288071391"/>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88085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04D8E5-FEFF-4E5A-B562-86BD096CB8D1}"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s-ES"/>
        </a:p>
      </dgm:t>
    </dgm:pt>
    <dgm:pt modelId="{DC29BA6C-3BA8-4CC5-AA44-A005BF998D95}">
      <dgm:prSet phldrT="[Texto]"/>
      <dgm:spPr/>
      <dgm:t>
        <a:bodyPr/>
        <a:lstStyle/>
        <a:p>
          <a:r>
            <a:rPr lang="es-ES"/>
            <a:t>MSB Conservation objectives mainstreaming effectively in 5 critical sectors</a:t>
          </a:r>
        </a:p>
      </dgm:t>
    </dgm:pt>
    <dgm:pt modelId="{45231A57-22FE-4EFB-AE33-D0D48A3C2E43}" type="parTrans" cxnId="{E3365C01-CF4C-494C-A8A8-319EE4074031}">
      <dgm:prSet/>
      <dgm:spPr/>
      <dgm:t>
        <a:bodyPr/>
        <a:lstStyle/>
        <a:p>
          <a:endParaRPr lang="es-ES"/>
        </a:p>
      </dgm:t>
    </dgm:pt>
    <dgm:pt modelId="{FF1D5ADB-6542-48E3-AF60-F318A08D58FF}" type="sibTrans" cxnId="{E3365C01-CF4C-494C-A8A8-319EE4074031}">
      <dgm:prSet/>
      <dgm:spPr/>
      <dgm:t>
        <a:bodyPr/>
        <a:lstStyle/>
        <a:p>
          <a:endParaRPr lang="es-ES"/>
        </a:p>
      </dgm:t>
    </dgm:pt>
    <dgm:pt modelId="{D06DB516-1294-4A03-AAAA-BF51DBF5601E}">
      <dgm:prSet phldrT="[Texto]"/>
      <dgm:spPr/>
      <dgm:t>
        <a:bodyPr/>
        <a:lstStyle/>
        <a:p>
          <a:r>
            <a:rPr lang="es-ES"/>
            <a:t>Raised Awareness of flyway &amp; behaviours threatening MSBs in key sectors, decision-makers and general public</a:t>
          </a:r>
        </a:p>
      </dgm:t>
    </dgm:pt>
    <dgm:pt modelId="{CA677C02-5201-479F-AED9-FDFB35650F01}" type="parTrans" cxnId="{B73D10E0-D462-4863-826F-82635A420736}">
      <dgm:prSet/>
      <dgm:spPr/>
      <dgm:t>
        <a:bodyPr/>
        <a:lstStyle/>
        <a:p>
          <a:endParaRPr lang="es-ES"/>
        </a:p>
      </dgm:t>
    </dgm:pt>
    <dgm:pt modelId="{23168B16-B1F9-4D74-ABC9-E27E327C3625}" type="sibTrans" cxnId="{B73D10E0-D462-4863-826F-82635A420736}">
      <dgm:prSet/>
      <dgm:spPr/>
      <dgm:t>
        <a:bodyPr/>
        <a:lstStyle/>
        <a:p>
          <a:endParaRPr lang="es-ES"/>
        </a:p>
      </dgm:t>
    </dgm:pt>
    <dgm:pt modelId="{945CB544-4A16-43FB-A37E-E9BBBA860249}">
      <dgm:prSet phldrT="[Texto]"/>
      <dgm:spPr/>
      <dgm:t>
        <a:bodyPr/>
        <a:lstStyle/>
        <a:p>
          <a:r>
            <a:rPr lang="es-ES"/>
            <a:t>Content, tools &amp; capacity developed and delivered to mainstream MSB/Flyway into sector processes, practices &amp; programs</a:t>
          </a:r>
        </a:p>
      </dgm:t>
    </dgm:pt>
    <dgm:pt modelId="{2B2458FE-318A-4A5F-86A2-9D92808E2F09}" type="parTrans" cxnId="{0DED3359-2EDF-4582-96B2-8ED66C512F0C}">
      <dgm:prSet/>
      <dgm:spPr/>
      <dgm:t>
        <a:bodyPr/>
        <a:lstStyle/>
        <a:p>
          <a:endParaRPr lang="es-ES"/>
        </a:p>
      </dgm:t>
    </dgm:pt>
    <dgm:pt modelId="{ECA46688-4B2F-4FFD-A0C3-BFC544D3F6CA}" type="sibTrans" cxnId="{0DED3359-2EDF-4582-96B2-8ED66C512F0C}">
      <dgm:prSet/>
      <dgm:spPr/>
      <dgm:t>
        <a:bodyPr/>
        <a:lstStyle/>
        <a:p>
          <a:endParaRPr lang="es-ES"/>
        </a:p>
      </dgm:t>
    </dgm:pt>
    <dgm:pt modelId="{9B113AC9-2B6D-471A-8F88-4EF4AC7BC064}">
      <dgm:prSet phldrT="[Texto]"/>
      <dgm:spPr/>
      <dgm:t>
        <a:bodyPr/>
        <a:lstStyle/>
        <a:p>
          <a:r>
            <a:rPr lang="es-ES"/>
            <a:t>Learning, evaluation, adaptive management and upscaling</a:t>
          </a:r>
        </a:p>
      </dgm:t>
    </dgm:pt>
    <dgm:pt modelId="{1B6BF7FD-2189-4C9D-8CAC-F618A6A8B7D3}" type="parTrans" cxnId="{7213E289-0671-4331-A10C-FB83A1D1B095}">
      <dgm:prSet/>
      <dgm:spPr/>
      <dgm:t>
        <a:bodyPr/>
        <a:lstStyle/>
        <a:p>
          <a:endParaRPr lang="es-ES"/>
        </a:p>
      </dgm:t>
    </dgm:pt>
    <dgm:pt modelId="{21525F85-FE2D-49D3-994C-35F6938F5032}" type="sibTrans" cxnId="{7213E289-0671-4331-A10C-FB83A1D1B095}">
      <dgm:prSet/>
      <dgm:spPr/>
      <dgm:t>
        <a:bodyPr/>
        <a:lstStyle/>
        <a:p>
          <a:endParaRPr lang="es-ES"/>
        </a:p>
      </dgm:t>
    </dgm:pt>
    <dgm:pt modelId="{D5C53048-F055-4D28-9E25-F91E6B197BE3}" type="pres">
      <dgm:prSet presAssocID="{4A04D8E5-FEFF-4E5A-B562-86BD096CB8D1}" presName="Name0" presStyleCnt="0">
        <dgm:presLayoutVars>
          <dgm:chMax val="1"/>
          <dgm:dir/>
          <dgm:animLvl val="ctr"/>
          <dgm:resizeHandles val="exact"/>
        </dgm:presLayoutVars>
      </dgm:prSet>
      <dgm:spPr/>
    </dgm:pt>
    <dgm:pt modelId="{5A4686F1-477E-4CCB-9095-8199CA74CA54}" type="pres">
      <dgm:prSet presAssocID="{DC29BA6C-3BA8-4CC5-AA44-A005BF998D95}" presName="centerShape" presStyleLbl="node0" presStyleIdx="0" presStyleCnt="1"/>
      <dgm:spPr/>
    </dgm:pt>
    <dgm:pt modelId="{549A77AA-C0EA-49AF-8B3D-7039E8E4B7F3}" type="pres">
      <dgm:prSet presAssocID="{D06DB516-1294-4A03-AAAA-BF51DBF5601E}" presName="node" presStyleLbl="node1" presStyleIdx="0" presStyleCnt="3">
        <dgm:presLayoutVars>
          <dgm:bulletEnabled val="1"/>
        </dgm:presLayoutVars>
      </dgm:prSet>
      <dgm:spPr/>
    </dgm:pt>
    <dgm:pt modelId="{BAF0B98A-80FE-4C02-ACE3-DD6666414E30}" type="pres">
      <dgm:prSet presAssocID="{D06DB516-1294-4A03-AAAA-BF51DBF5601E}" presName="dummy" presStyleCnt="0"/>
      <dgm:spPr/>
    </dgm:pt>
    <dgm:pt modelId="{389008B0-A060-427E-9871-77364AAD036F}" type="pres">
      <dgm:prSet presAssocID="{23168B16-B1F9-4D74-ABC9-E27E327C3625}" presName="sibTrans" presStyleLbl="sibTrans2D1" presStyleIdx="0" presStyleCnt="3"/>
      <dgm:spPr/>
    </dgm:pt>
    <dgm:pt modelId="{0F44F2D9-8658-458A-8F2F-D0F72CBA2F83}" type="pres">
      <dgm:prSet presAssocID="{945CB544-4A16-43FB-A37E-E9BBBA860249}" presName="node" presStyleLbl="node1" presStyleIdx="1" presStyleCnt="3">
        <dgm:presLayoutVars>
          <dgm:bulletEnabled val="1"/>
        </dgm:presLayoutVars>
      </dgm:prSet>
      <dgm:spPr/>
    </dgm:pt>
    <dgm:pt modelId="{D6649A0C-9FB7-48FB-A481-D6C5E58A3D8F}" type="pres">
      <dgm:prSet presAssocID="{945CB544-4A16-43FB-A37E-E9BBBA860249}" presName="dummy" presStyleCnt="0"/>
      <dgm:spPr/>
    </dgm:pt>
    <dgm:pt modelId="{E16B55BC-29A4-43D8-A839-8B94CB5A3F32}" type="pres">
      <dgm:prSet presAssocID="{ECA46688-4B2F-4FFD-A0C3-BFC544D3F6CA}" presName="sibTrans" presStyleLbl="sibTrans2D1" presStyleIdx="1" presStyleCnt="3"/>
      <dgm:spPr/>
    </dgm:pt>
    <dgm:pt modelId="{F65D31C2-E575-43C8-9004-5CFFC3B7535B}" type="pres">
      <dgm:prSet presAssocID="{9B113AC9-2B6D-471A-8F88-4EF4AC7BC064}" presName="node" presStyleLbl="node1" presStyleIdx="2" presStyleCnt="3">
        <dgm:presLayoutVars>
          <dgm:bulletEnabled val="1"/>
        </dgm:presLayoutVars>
      </dgm:prSet>
      <dgm:spPr/>
    </dgm:pt>
    <dgm:pt modelId="{CE1BD61B-9AD5-4B77-9DB4-048AA1915706}" type="pres">
      <dgm:prSet presAssocID="{9B113AC9-2B6D-471A-8F88-4EF4AC7BC064}" presName="dummy" presStyleCnt="0"/>
      <dgm:spPr/>
    </dgm:pt>
    <dgm:pt modelId="{D4BEBA99-6438-4420-A900-017D2F1660D8}" type="pres">
      <dgm:prSet presAssocID="{21525F85-FE2D-49D3-994C-35F6938F5032}" presName="sibTrans" presStyleLbl="sibTrans2D1" presStyleIdx="2" presStyleCnt="3"/>
      <dgm:spPr/>
    </dgm:pt>
  </dgm:ptLst>
  <dgm:cxnLst>
    <dgm:cxn modelId="{E3365C01-CF4C-494C-A8A8-319EE4074031}" srcId="{4A04D8E5-FEFF-4E5A-B562-86BD096CB8D1}" destId="{DC29BA6C-3BA8-4CC5-AA44-A005BF998D95}" srcOrd="0" destOrd="0" parTransId="{45231A57-22FE-4EFB-AE33-D0D48A3C2E43}" sibTransId="{FF1D5ADB-6542-48E3-AF60-F318A08D58FF}"/>
    <dgm:cxn modelId="{9981EA1F-4B22-47CA-9C95-0416BD592CC4}" type="presOf" srcId="{DC29BA6C-3BA8-4CC5-AA44-A005BF998D95}" destId="{5A4686F1-477E-4CCB-9095-8199CA74CA54}" srcOrd="0" destOrd="0" presId="urn:microsoft.com/office/officeart/2005/8/layout/radial6"/>
    <dgm:cxn modelId="{3423D025-F65F-4191-9E03-BAFAD6BFB6B6}" type="presOf" srcId="{4A04D8E5-FEFF-4E5A-B562-86BD096CB8D1}" destId="{D5C53048-F055-4D28-9E25-F91E6B197BE3}" srcOrd="0" destOrd="0" presId="urn:microsoft.com/office/officeart/2005/8/layout/radial6"/>
    <dgm:cxn modelId="{7D507243-5B53-4EE5-8FEA-40D7977D0283}" type="presOf" srcId="{D06DB516-1294-4A03-AAAA-BF51DBF5601E}" destId="{549A77AA-C0EA-49AF-8B3D-7039E8E4B7F3}" srcOrd="0" destOrd="0" presId="urn:microsoft.com/office/officeart/2005/8/layout/radial6"/>
    <dgm:cxn modelId="{66E41F6E-BC41-4807-9507-19690319167E}" type="presOf" srcId="{21525F85-FE2D-49D3-994C-35F6938F5032}" destId="{D4BEBA99-6438-4420-A900-017D2F1660D8}" srcOrd="0" destOrd="0" presId="urn:microsoft.com/office/officeart/2005/8/layout/radial6"/>
    <dgm:cxn modelId="{0DED3359-2EDF-4582-96B2-8ED66C512F0C}" srcId="{DC29BA6C-3BA8-4CC5-AA44-A005BF998D95}" destId="{945CB544-4A16-43FB-A37E-E9BBBA860249}" srcOrd="1" destOrd="0" parTransId="{2B2458FE-318A-4A5F-86A2-9D92808E2F09}" sibTransId="{ECA46688-4B2F-4FFD-A0C3-BFC544D3F6CA}"/>
    <dgm:cxn modelId="{7213E289-0671-4331-A10C-FB83A1D1B095}" srcId="{DC29BA6C-3BA8-4CC5-AA44-A005BF998D95}" destId="{9B113AC9-2B6D-471A-8F88-4EF4AC7BC064}" srcOrd="2" destOrd="0" parTransId="{1B6BF7FD-2189-4C9D-8CAC-F618A6A8B7D3}" sibTransId="{21525F85-FE2D-49D3-994C-35F6938F5032}"/>
    <dgm:cxn modelId="{1A0F14A3-C3B6-4907-AADC-390E1AAC4F24}" type="presOf" srcId="{23168B16-B1F9-4D74-ABC9-E27E327C3625}" destId="{389008B0-A060-427E-9871-77364AAD036F}" srcOrd="0" destOrd="0" presId="urn:microsoft.com/office/officeart/2005/8/layout/radial6"/>
    <dgm:cxn modelId="{88EDFABF-0069-433E-BF4E-5A5D56DAFF65}" type="presOf" srcId="{9B113AC9-2B6D-471A-8F88-4EF4AC7BC064}" destId="{F65D31C2-E575-43C8-9004-5CFFC3B7535B}" srcOrd="0" destOrd="0" presId="urn:microsoft.com/office/officeart/2005/8/layout/radial6"/>
    <dgm:cxn modelId="{A0791BD5-F957-4AFC-B985-9F450613EC75}" type="presOf" srcId="{ECA46688-4B2F-4FFD-A0C3-BFC544D3F6CA}" destId="{E16B55BC-29A4-43D8-A839-8B94CB5A3F32}" srcOrd="0" destOrd="0" presId="urn:microsoft.com/office/officeart/2005/8/layout/radial6"/>
    <dgm:cxn modelId="{B73D10E0-D462-4863-826F-82635A420736}" srcId="{DC29BA6C-3BA8-4CC5-AA44-A005BF998D95}" destId="{D06DB516-1294-4A03-AAAA-BF51DBF5601E}" srcOrd="0" destOrd="0" parTransId="{CA677C02-5201-479F-AED9-FDFB35650F01}" sibTransId="{23168B16-B1F9-4D74-ABC9-E27E327C3625}"/>
    <dgm:cxn modelId="{9EF1D6E7-6F43-409F-B914-E80760F9263B}" type="presOf" srcId="{945CB544-4A16-43FB-A37E-E9BBBA860249}" destId="{0F44F2D9-8658-458A-8F2F-D0F72CBA2F83}" srcOrd="0" destOrd="0" presId="urn:microsoft.com/office/officeart/2005/8/layout/radial6"/>
    <dgm:cxn modelId="{D1E4347E-C2DD-4C56-B419-B024A7A14C23}" type="presParOf" srcId="{D5C53048-F055-4D28-9E25-F91E6B197BE3}" destId="{5A4686F1-477E-4CCB-9095-8199CA74CA54}" srcOrd="0" destOrd="0" presId="urn:microsoft.com/office/officeart/2005/8/layout/radial6"/>
    <dgm:cxn modelId="{EBF34190-880D-48EF-806D-2F6FD93F5BBE}" type="presParOf" srcId="{D5C53048-F055-4D28-9E25-F91E6B197BE3}" destId="{549A77AA-C0EA-49AF-8B3D-7039E8E4B7F3}" srcOrd="1" destOrd="0" presId="urn:microsoft.com/office/officeart/2005/8/layout/radial6"/>
    <dgm:cxn modelId="{2BC930A1-4743-45CB-BCD9-11F0C34CC992}" type="presParOf" srcId="{D5C53048-F055-4D28-9E25-F91E6B197BE3}" destId="{BAF0B98A-80FE-4C02-ACE3-DD6666414E30}" srcOrd="2" destOrd="0" presId="urn:microsoft.com/office/officeart/2005/8/layout/radial6"/>
    <dgm:cxn modelId="{B8B9EEAF-6949-4C68-A6FB-B1362FD5FE2C}" type="presParOf" srcId="{D5C53048-F055-4D28-9E25-F91E6B197BE3}" destId="{389008B0-A060-427E-9871-77364AAD036F}" srcOrd="3" destOrd="0" presId="urn:microsoft.com/office/officeart/2005/8/layout/radial6"/>
    <dgm:cxn modelId="{47525636-853D-4271-8BC4-02D37BD4315A}" type="presParOf" srcId="{D5C53048-F055-4D28-9E25-F91E6B197BE3}" destId="{0F44F2D9-8658-458A-8F2F-D0F72CBA2F83}" srcOrd="4" destOrd="0" presId="urn:microsoft.com/office/officeart/2005/8/layout/radial6"/>
    <dgm:cxn modelId="{6D9A2F1B-6CDF-4993-A810-6C072EDA0ED3}" type="presParOf" srcId="{D5C53048-F055-4D28-9E25-F91E6B197BE3}" destId="{D6649A0C-9FB7-48FB-A481-D6C5E58A3D8F}" srcOrd="5" destOrd="0" presId="urn:microsoft.com/office/officeart/2005/8/layout/radial6"/>
    <dgm:cxn modelId="{8CD18A9A-31E2-4761-998C-FF186DDB870C}" type="presParOf" srcId="{D5C53048-F055-4D28-9E25-F91E6B197BE3}" destId="{E16B55BC-29A4-43D8-A839-8B94CB5A3F32}" srcOrd="6" destOrd="0" presId="urn:microsoft.com/office/officeart/2005/8/layout/radial6"/>
    <dgm:cxn modelId="{9594D7AF-B4A7-449B-87A8-A0E20FC1F6AC}" type="presParOf" srcId="{D5C53048-F055-4D28-9E25-F91E6B197BE3}" destId="{F65D31C2-E575-43C8-9004-5CFFC3B7535B}" srcOrd="7" destOrd="0" presId="urn:microsoft.com/office/officeart/2005/8/layout/radial6"/>
    <dgm:cxn modelId="{6A549775-1A38-4094-99D5-F74E98C6C9B5}" type="presParOf" srcId="{D5C53048-F055-4D28-9E25-F91E6B197BE3}" destId="{CE1BD61B-9AD5-4B77-9DB4-048AA1915706}" srcOrd="8" destOrd="0" presId="urn:microsoft.com/office/officeart/2005/8/layout/radial6"/>
    <dgm:cxn modelId="{9E8EA051-5ED2-414B-AE08-B2D31E14C212}" type="presParOf" srcId="{D5C53048-F055-4D28-9E25-F91E6B197BE3}" destId="{D4BEBA99-6438-4420-A900-017D2F1660D8}" srcOrd="9" destOrd="0" presId="urn:microsoft.com/office/officeart/2005/8/layout/radial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BEBA99-6438-4420-A900-017D2F1660D8}">
      <dsp:nvSpPr>
        <dsp:cNvPr id="0" name=""/>
        <dsp:cNvSpPr/>
      </dsp:nvSpPr>
      <dsp:spPr>
        <a:xfrm>
          <a:off x="1403538" y="389321"/>
          <a:ext cx="2592962" cy="2592962"/>
        </a:xfrm>
        <a:prstGeom prst="blockArc">
          <a:avLst>
            <a:gd name="adj1" fmla="val 9000000"/>
            <a:gd name="adj2" fmla="val 16200000"/>
            <a:gd name="adj3" fmla="val 464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16B55BC-29A4-43D8-A839-8B94CB5A3F32}">
      <dsp:nvSpPr>
        <dsp:cNvPr id="0" name=""/>
        <dsp:cNvSpPr/>
      </dsp:nvSpPr>
      <dsp:spPr>
        <a:xfrm>
          <a:off x="1403538" y="389321"/>
          <a:ext cx="2592962" cy="2592962"/>
        </a:xfrm>
        <a:prstGeom prst="blockArc">
          <a:avLst>
            <a:gd name="adj1" fmla="val 1800000"/>
            <a:gd name="adj2" fmla="val 9000000"/>
            <a:gd name="adj3" fmla="val 464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89008B0-A060-427E-9871-77364AAD036F}">
      <dsp:nvSpPr>
        <dsp:cNvPr id="0" name=""/>
        <dsp:cNvSpPr/>
      </dsp:nvSpPr>
      <dsp:spPr>
        <a:xfrm>
          <a:off x="1403538" y="389321"/>
          <a:ext cx="2592962" cy="2592962"/>
        </a:xfrm>
        <a:prstGeom prst="blockArc">
          <a:avLst>
            <a:gd name="adj1" fmla="val 16200000"/>
            <a:gd name="adj2" fmla="val 1800000"/>
            <a:gd name="adj3" fmla="val 464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4686F1-477E-4CCB-9095-8199CA74CA54}">
      <dsp:nvSpPr>
        <dsp:cNvPr id="0" name=""/>
        <dsp:cNvSpPr/>
      </dsp:nvSpPr>
      <dsp:spPr>
        <a:xfrm>
          <a:off x="2102798" y="1088581"/>
          <a:ext cx="1194442" cy="119444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S" sz="900" kern="1200"/>
            <a:t>MSB Conservation objectives mainstreaming effectively in 5 critical sectors</a:t>
          </a:r>
        </a:p>
      </dsp:txBody>
      <dsp:txXfrm>
        <a:off x="2277720" y="1263503"/>
        <a:ext cx="844598" cy="844598"/>
      </dsp:txXfrm>
    </dsp:sp>
    <dsp:sp modelId="{549A77AA-C0EA-49AF-8B3D-7039E8E4B7F3}">
      <dsp:nvSpPr>
        <dsp:cNvPr id="0" name=""/>
        <dsp:cNvSpPr/>
      </dsp:nvSpPr>
      <dsp:spPr>
        <a:xfrm>
          <a:off x="2281965" y="1366"/>
          <a:ext cx="836109" cy="83610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ES" sz="500" kern="1200"/>
            <a:t>Raised Awareness of flyway &amp; behaviours threatening MSBs in key sectors, decision-makers and general public</a:t>
          </a:r>
        </a:p>
      </dsp:txBody>
      <dsp:txXfrm>
        <a:off x="2404410" y="123811"/>
        <a:ext cx="591219" cy="591219"/>
      </dsp:txXfrm>
    </dsp:sp>
    <dsp:sp modelId="{0F44F2D9-8658-458A-8F2F-D0F72CBA2F83}">
      <dsp:nvSpPr>
        <dsp:cNvPr id="0" name=""/>
        <dsp:cNvSpPr/>
      </dsp:nvSpPr>
      <dsp:spPr>
        <a:xfrm>
          <a:off x="3378683" y="1900938"/>
          <a:ext cx="836109" cy="83610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ES" sz="500" kern="1200"/>
            <a:t>Content, tools &amp; capacity developed and delivered to mainstream MSB/Flyway into sector processes, practices &amp; programs</a:t>
          </a:r>
        </a:p>
      </dsp:txBody>
      <dsp:txXfrm>
        <a:off x="3501128" y="2023383"/>
        <a:ext cx="591219" cy="591219"/>
      </dsp:txXfrm>
    </dsp:sp>
    <dsp:sp modelId="{F65D31C2-E575-43C8-9004-5CFFC3B7535B}">
      <dsp:nvSpPr>
        <dsp:cNvPr id="0" name=""/>
        <dsp:cNvSpPr/>
      </dsp:nvSpPr>
      <dsp:spPr>
        <a:xfrm>
          <a:off x="1185246" y="1900938"/>
          <a:ext cx="836109" cy="83610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ES" sz="500" kern="1200"/>
            <a:t>Learning, evaluation, adaptive management and upscaling</a:t>
          </a:r>
        </a:p>
      </dsp:txBody>
      <dsp:txXfrm>
        <a:off x="1307691" y="2023383"/>
        <a:ext cx="591219" cy="59121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401A3-B4CA-4815-BF83-F4601E85C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101</Pages>
  <Words>33002</Words>
  <Characters>181511</Characters>
  <Application>Microsoft Office Word</Application>
  <DocSecurity>0</DocSecurity>
  <Lines>1512</Lines>
  <Paragraphs>428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Fernandez de Velasco</dc:creator>
  <cp:keywords/>
  <dc:description/>
  <cp:lastModifiedBy>Guido Fernandez de Velasco</cp:lastModifiedBy>
  <cp:revision>3</cp:revision>
  <cp:lastPrinted>2018-10-17T10:17:00Z</cp:lastPrinted>
  <dcterms:created xsi:type="dcterms:W3CDTF">2021-02-28T18:26:00Z</dcterms:created>
  <dcterms:modified xsi:type="dcterms:W3CDTF">2021-02-28T18:36:00Z</dcterms:modified>
</cp:coreProperties>
</file>