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65FD" w14:textId="015692C9" w:rsidR="00900ED6" w:rsidRPr="00B2212B" w:rsidRDefault="007B7FD1" w:rsidP="000923DF">
      <w:pPr>
        <w:jc w:val="right"/>
        <w:rPr>
          <w:rFonts w:asciiTheme="minorHAnsi" w:hAnsiTheme="minorHAnsi" w:cstheme="minorHAnsi"/>
          <w:sz w:val="22"/>
        </w:rPr>
      </w:pPr>
      <w:r w:rsidRPr="00B2212B">
        <w:rPr>
          <w:rFonts w:asciiTheme="minorHAnsi" w:hAnsiTheme="minorHAnsi" w:cstheme="minorHAnsi"/>
          <w:sz w:val="22"/>
        </w:rPr>
        <w:t xml:space="preserve">                                                                                          </w:t>
      </w:r>
    </w:p>
    <w:tbl>
      <w:tblPr>
        <w:tblW w:w="14541" w:type="dxa"/>
        <w:tblCellSpacing w:w="30" w:type="dxa"/>
        <w:tblInd w:w="-90" w:type="dxa"/>
        <w:tblCellMar>
          <w:top w:w="15" w:type="dxa"/>
          <w:left w:w="15" w:type="dxa"/>
          <w:bottom w:w="15" w:type="dxa"/>
          <w:right w:w="15" w:type="dxa"/>
        </w:tblCellMar>
        <w:tblLook w:val="04A0" w:firstRow="1" w:lastRow="0" w:firstColumn="1" w:lastColumn="0" w:noHBand="0" w:noVBand="1"/>
      </w:tblPr>
      <w:tblGrid>
        <w:gridCol w:w="4156"/>
        <w:gridCol w:w="6247"/>
        <w:gridCol w:w="4138"/>
      </w:tblGrid>
      <w:tr w:rsidR="00900ED6" w:rsidRPr="00B2212B" w14:paraId="462E959D" w14:textId="77777777" w:rsidTr="00E7390E">
        <w:trPr>
          <w:gridAfter w:val="1"/>
          <w:wAfter w:w="4048" w:type="dxa"/>
          <w:tblCellSpacing w:w="30" w:type="dxa"/>
        </w:trPr>
        <w:tc>
          <w:tcPr>
            <w:tcW w:w="10313" w:type="dxa"/>
            <w:gridSpan w:val="2"/>
            <w:vAlign w:val="center"/>
            <w:hideMark/>
          </w:tcPr>
          <w:p w14:paraId="5E31543D" w14:textId="52D02501" w:rsidR="00900ED6" w:rsidRPr="00B2212B" w:rsidRDefault="00900ED6" w:rsidP="00B476AE">
            <w:pPr>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 xml:space="preserve">FUNCTIONAL TITLE/LONG TITLE:  </w:t>
            </w:r>
            <w:r w:rsidR="0027166A">
              <w:rPr>
                <w:rFonts w:asciiTheme="minorHAnsi" w:hAnsiTheme="minorHAnsi" w:cstheme="minorHAnsi"/>
                <w:color w:val="003399"/>
                <w:sz w:val="26"/>
                <w:szCs w:val="26"/>
                <w:lang w:eastAsia="ru-RU"/>
              </w:rPr>
              <w:t>International</w:t>
            </w:r>
            <w:r w:rsidR="00E738A2" w:rsidRPr="00B2212B">
              <w:rPr>
                <w:rFonts w:asciiTheme="minorHAnsi" w:hAnsiTheme="minorHAnsi" w:cstheme="minorHAnsi"/>
                <w:color w:val="003399"/>
                <w:sz w:val="26"/>
                <w:szCs w:val="26"/>
                <w:lang w:eastAsia="ru-RU"/>
              </w:rPr>
              <w:t xml:space="preserve"> </w:t>
            </w:r>
            <w:r w:rsidR="00B2348C" w:rsidRPr="00B2212B">
              <w:rPr>
                <w:rFonts w:asciiTheme="minorHAnsi" w:hAnsiTheme="minorHAnsi" w:cstheme="minorHAnsi"/>
                <w:color w:val="003399"/>
                <w:sz w:val="26"/>
                <w:szCs w:val="26"/>
                <w:lang w:eastAsia="ru-RU"/>
              </w:rPr>
              <w:t>Consultant</w:t>
            </w:r>
            <w:r w:rsidR="006A4FA5" w:rsidRPr="00B2212B">
              <w:rPr>
                <w:rFonts w:asciiTheme="minorHAnsi" w:hAnsiTheme="minorHAnsi" w:cstheme="minorHAnsi"/>
                <w:color w:val="003399"/>
                <w:sz w:val="26"/>
                <w:szCs w:val="26"/>
                <w:lang w:eastAsia="ru-RU"/>
              </w:rPr>
              <w:t xml:space="preserve"> </w:t>
            </w:r>
            <w:r w:rsidR="003150E7" w:rsidRPr="00B2212B">
              <w:rPr>
                <w:rFonts w:asciiTheme="minorHAnsi" w:hAnsiTheme="minorHAnsi" w:cstheme="minorHAnsi"/>
                <w:color w:val="003399"/>
                <w:sz w:val="26"/>
                <w:szCs w:val="26"/>
                <w:lang w:eastAsia="ru-RU"/>
              </w:rPr>
              <w:t xml:space="preserve">to </w:t>
            </w:r>
            <w:r w:rsidR="007B7FD1" w:rsidRPr="00B2212B">
              <w:rPr>
                <w:rFonts w:asciiTheme="minorHAnsi" w:hAnsiTheme="minorHAnsi" w:cstheme="minorHAnsi"/>
                <w:color w:val="003399"/>
                <w:sz w:val="26"/>
                <w:szCs w:val="26"/>
                <w:lang w:eastAsia="ru-RU"/>
              </w:rPr>
              <w:t xml:space="preserve">conduct </w:t>
            </w:r>
            <w:r w:rsidR="0027166A" w:rsidRPr="0027166A">
              <w:rPr>
                <w:rFonts w:asciiTheme="minorHAnsi" w:hAnsiTheme="minorHAnsi" w:cstheme="minorHAnsi"/>
                <w:color w:val="003399"/>
                <w:sz w:val="26"/>
                <w:szCs w:val="26"/>
                <w:lang w:eastAsia="ru-RU"/>
              </w:rPr>
              <w:t xml:space="preserve">Systematization of Final Results of the UN Joint </w:t>
            </w:r>
            <w:proofErr w:type="spellStart"/>
            <w:r w:rsidR="0027166A" w:rsidRPr="0027166A">
              <w:rPr>
                <w:rFonts w:asciiTheme="minorHAnsi" w:hAnsiTheme="minorHAnsi" w:cstheme="minorHAnsi"/>
                <w:color w:val="003399"/>
                <w:sz w:val="26"/>
                <w:szCs w:val="26"/>
                <w:lang w:eastAsia="ru-RU"/>
              </w:rPr>
              <w:t>Programme</w:t>
            </w:r>
            <w:proofErr w:type="spellEnd"/>
            <w:r w:rsidR="0027166A" w:rsidRPr="0027166A">
              <w:rPr>
                <w:rFonts w:asciiTheme="minorHAnsi" w:hAnsiTheme="minorHAnsi" w:cstheme="minorHAnsi"/>
                <w:color w:val="003399"/>
                <w:sz w:val="26"/>
                <w:szCs w:val="26"/>
                <w:lang w:eastAsia="ru-RU"/>
              </w:rPr>
              <w:t xml:space="preserve"> for Gender Equality</w:t>
            </w:r>
            <w:r w:rsidR="00AE3B87">
              <w:rPr>
                <w:rFonts w:asciiTheme="minorHAnsi" w:hAnsiTheme="minorHAnsi" w:cstheme="minorHAnsi"/>
                <w:color w:val="003399"/>
                <w:sz w:val="26"/>
                <w:szCs w:val="26"/>
                <w:lang w:eastAsia="ru-RU"/>
              </w:rPr>
              <w:t xml:space="preserve"> (</w:t>
            </w:r>
            <w:r w:rsidR="00AE3B87" w:rsidRPr="00AE3B87">
              <w:rPr>
                <w:rFonts w:asciiTheme="minorHAnsi" w:hAnsiTheme="minorHAnsi" w:cstheme="minorHAnsi"/>
                <w:color w:val="003399"/>
                <w:sz w:val="26"/>
                <w:szCs w:val="26"/>
                <w:lang w:eastAsia="ru-RU"/>
              </w:rPr>
              <w:t>the consultant will be working in tandem with a local consultant)</w:t>
            </w:r>
          </w:p>
          <w:p w14:paraId="2579A152" w14:textId="77777777" w:rsidR="007B7FD1" w:rsidRPr="00B2212B" w:rsidRDefault="007B7FD1" w:rsidP="007B7FD1">
            <w:pPr>
              <w:ind w:left="142"/>
              <w:rPr>
                <w:rFonts w:asciiTheme="minorHAnsi" w:hAnsiTheme="minorHAnsi" w:cstheme="minorHAnsi"/>
              </w:rPr>
            </w:pPr>
          </w:p>
        </w:tc>
      </w:tr>
      <w:tr w:rsidR="00900ED6" w:rsidRPr="00B2212B" w14:paraId="2E7518F0" w14:textId="77777777" w:rsidTr="008D74E8">
        <w:trPr>
          <w:gridAfter w:val="1"/>
          <w:wAfter w:w="4048" w:type="dxa"/>
          <w:tblCellSpacing w:w="30" w:type="dxa"/>
        </w:trPr>
        <w:tc>
          <w:tcPr>
            <w:tcW w:w="0" w:type="auto"/>
            <w:vAlign w:val="center"/>
          </w:tcPr>
          <w:p w14:paraId="042E852D" w14:textId="77777777" w:rsidR="00900ED6" w:rsidRPr="00B2212B" w:rsidRDefault="0085393E" w:rsidP="00821020">
            <w:pPr>
              <w:rPr>
                <w:rFonts w:asciiTheme="minorHAnsi" w:hAnsiTheme="minorHAnsi" w:cstheme="minorHAnsi"/>
                <w:b/>
                <w:color w:val="333333"/>
                <w:sz w:val="18"/>
                <w:szCs w:val="18"/>
                <w:lang w:eastAsia="ru-RU"/>
              </w:rPr>
            </w:pPr>
            <w:r w:rsidRPr="00B2212B">
              <w:rPr>
                <w:rFonts w:asciiTheme="minorHAnsi" w:hAnsiTheme="minorHAnsi" w:cstheme="minorHAnsi"/>
                <w:b/>
                <w:color w:val="333333"/>
                <w:sz w:val="18"/>
                <w:szCs w:val="18"/>
                <w:lang w:eastAsia="ru-RU"/>
              </w:rPr>
              <w:t>Practice Area:</w:t>
            </w:r>
          </w:p>
        </w:tc>
        <w:tc>
          <w:tcPr>
            <w:tcW w:w="6181" w:type="dxa"/>
            <w:vAlign w:val="center"/>
          </w:tcPr>
          <w:p w14:paraId="07B7BA5C" w14:textId="77777777" w:rsidR="00900ED6" w:rsidRPr="00B2212B" w:rsidRDefault="0085393E" w:rsidP="00821020">
            <w:pPr>
              <w:rPr>
                <w:rFonts w:asciiTheme="minorHAnsi" w:hAnsiTheme="minorHAnsi" w:cstheme="minorHAnsi"/>
                <w:color w:val="333333"/>
                <w:sz w:val="18"/>
                <w:szCs w:val="18"/>
                <w:lang w:eastAsia="ru-RU"/>
              </w:rPr>
            </w:pPr>
            <w:r w:rsidRPr="00B2212B">
              <w:rPr>
                <w:rFonts w:asciiTheme="minorHAnsi" w:hAnsiTheme="minorHAnsi" w:cstheme="minorHAnsi"/>
                <w:color w:val="333333"/>
                <w:sz w:val="18"/>
                <w:szCs w:val="18"/>
                <w:lang w:eastAsia="ru-RU"/>
              </w:rPr>
              <w:t>Women’s Empowerment</w:t>
            </w:r>
          </w:p>
        </w:tc>
      </w:tr>
      <w:tr w:rsidR="0085393E" w:rsidRPr="00B2212B" w14:paraId="7B9E3142" w14:textId="77777777" w:rsidTr="008D74E8">
        <w:trPr>
          <w:gridAfter w:val="1"/>
          <w:wAfter w:w="4048" w:type="dxa"/>
          <w:tblCellSpacing w:w="30" w:type="dxa"/>
        </w:trPr>
        <w:tc>
          <w:tcPr>
            <w:tcW w:w="0" w:type="auto"/>
            <w:vAlign w:val="center"/>
          </w:tcPr>
          <w:p w14:paraId="5D4A8DE5" w14:textId="77777777" w:rsidR="0085393E" w:rsidRPr="00B2212B" w:rsidRDefault="007F11EC"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Duty Station</w:t>
            </w:r>
            <w:r w:rsidR="0085393E" w:rsidRPr="00B2212B">
              <w:rPr>
                <w:rFonts w:asciiTheme="minorHAnsi" w:hAnsiTheme="minorHAnsi" w:cstheme="minorHAnsi"/>
                <w:b/>
                <w:bCs/>
                <w:color w:val="333333"/>
                <w:sz w:val="18"/>
                <w:szCs w:val="18"/>
                <w:lang w:eastAsia="ru-RU"/>
              </w:rPr>
              <w:t>:</w:t>
            </w:r>
          </w:p>
        </w:tc>
        <w:tc>
          <w:tcPr>
            <w:tcW w:w="6181" w:type="dxa"/>
            <w:vAlign w:val="center"/>
          </w:tcPr>
          <w:p w14:paraId="10327AD0" w14:textId="6D80B369" w:rsidR="0085393E" w:rsidRPr="00B2212B" w:rsidRDefault="0085393E" w:rsidP="009C33D9">
            <w:pPr>
              <w:rPr>
                <w:rFonts w:asciiTheme="minorHAnsi" w:hAnsiTheme="minorHAnsi" w:cstheme="minorHAnsi"/>
                <w:color w:val="333333"/>
                <w:sz w:val="18"/>
                <w:szCs w:val="18"/>
                <w:lang w:eastAsia="ru-RU"/>
              </w:rPr>
            </w:pPr>
          </w:p>
        </w:tc>
      </w:tr>
      <w:tr w:rsidR="0085393E" w:rsidRPr="00B2212B" w14:paraId="43B9D159" w14:textId="77777777" w:rsidTr="008D74E8">
        <w:trPr>
          <w:gridAfter w:val="1"/>
          <w:wAfter w:w="4048" w:type="dxa"/>
          <w:tblCellSpacing w:w="30" w:type="dxa"/>
        </w:trPr>
        <w:tc>
          <w:tcPr>
            <w:tcW w:w="0" w:type="auto"/>
            <w:vAlign w:val="center"/>
            <w:hideMark/>
          </w:tcPr>
          <w:p w14:paraId="7ED4BDEA"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Application Deadline:</w:t>
            </w:r>
          </w:p>
        </w:tc>
        <w:tc>
          <w:tcPr>
            <w:tcW w:w="6181" w:type="dxa"/>
            <w:vAlign w:val="center"/>
            <w:hideMark/>
          </w:tcPr>
          <w:p w14:paraId="4286AD79" w14:textId="5105AD50" w:rsidR="0085393E" w:rsidRPr="00B2212B" w:rsidRDefault="005C4699" w:rsidP="0085393E">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31</w:t>
            </w:r>
            <w:r w:rsidR="0027166A">
              <w:rPr>
                <w:rFonts w:asciiTheme="minorHAnsi" w:hAnsiTheme="minorHAnsi" w:cstheme="minorHAnsi"/>
                <w:color w:val="333333"/>
                <w:sz w:val="18"/>
                <w:szCs w:val="18"/>
                <w:lang w:eastAsia="ru-RU"/>
              </w:rPr>
              <w:t xml:space="preserve"> July, 2020</w:t>
            </w:r>
          </w:p>
        </w:tc>
      </w:tr>
      <w:tr w:rsidR="0085393E" w:rsidRPr="00B2212B" w14:paraId="337B5A42" w14:textId="77777777" w:rsidTr="008D74E8">
        <w:trPr>
          <w:gridAfter w:val="1"/>
          <w:wAfter w:w="4048" w:type="dxa"/>
          <w:tblCellSpacing w:w="30" w:type="dxa"/>
        </w:trPr>
        <w:tc>
          <w:tcPr>
            <w:tcW w:w="0" w:type="auto"/>
            <w:vAlign w:val="center"/>
            <w:hideMark/>
          </w:tcPr>
          <w:p w14:paraId="4AA12DBB"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Type of Contract:</w:t>
            </w:r>
          </w:p>
        </w:tc>
        <w:tc>
          <w:tcPr>
            <w:tcW w:w="6181" w:type="dxa"/>
            <w:vAlign w:val="center"/>
            <w:hideMark/>
          </w:tcPr>
          <w:p w14:paraId="24643614"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color w:val="333333"/>
                <w:sz w:val="18"/>
                <w:szCs w:val="18"/>
                <w:lang w:eastAsia="ru-RU"/>
              </w:rPr>
              <w:t>SSA</w:t>
            </w:r>
          </w:p>
        </w:tc>
      </w:tr>
      <w:tr w:rsidR="0085393E" w:rsidRPr="00B2212B" w14:paraId="46200910" w14:textId="77777777" w:rsidTr="008D74E8">
        <w:trPr>
          <w:gridAfter w:val="1"/>
          <w:wAfter w:w="4048" w:type="dxa"/>
          <w:tblCellSpacing w:w="30" w:type="dxa"/>
        </w:trPr>
        <w:tc>
          <w:tcPr>
            <w:tcW w:w="0" w:type="auto"/>
            <w:vAlign w:val="center"/>
            <w:hideMark/>
          </w:tcPr>
          <w:p w14:paraId="1E426A46"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Post Level:</w:t>
            </w:r>
          </w:p>
        </w:tc>
        <w:tc>
          <w:tcPr>
            <w:tcW w:w="6181" w:type="dxa"/>
            <w:vAlign w:val="center"/>
            <w:hideMark/>
          </w:tcPr>
          <w:p w14:paraId="74F3C02A" w14:textId="682C5E64" w:rsidR="0085393E" w:rsidRPr="00B2212B" w:rsidRDefault="0027166A" w:rsidP="007F11EC">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International</w:t>
            </w:r>
            <w:r w:rsidR="0085393E" w:rsidRPr="00B2212B">
              <w:rPr>
                <w:rFonts w:asciiTheme="minorHAnsi" w:hAnsiTheme="minorHAnsi" w:cstheme="minorHAnsi"/>
                <w:color w:val="333333"/>
                <w:sz w:val="18"/>
                <w:szCs w:val="18"/>
                <w:lang w:eastAsia="ru-RU"/>
              </w:rPr>
              <w:t xml:space="preserve"> Consultant </w:t>
            </w:r>
          </w:p>
        </w:tc>
      </w:tr>
      <w:tr w:rsidR="0085393E" w:rsidRPr="00B2212B" w14:paraId="3CC0084F" w14:textId="77777777" w:rsidTr="008D74E8">
        <w:trPr>
          <w:gridAfter w:val="1"/>
          <w:wAfter w:w="4048" w:type="dxa"/>
          <w:tblCellSpacing w:w="30" w:type="dxa"/>
        </w:trPr>
        <w:tc>
          <w:tcPr>
            <w:tcW w:w="0" w:type="auto"/>
            <w:vAlign w:val="center"/>
            <w:hideMark/>
          </w:tcPr>
          <w:p w14:paraId="560883C0"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Languages Required:</w:t>
            </w:r>
          </w:p>
        </w:tc>
        <w:tc>
          <w:tcPr>
            <w:tcW w:w="6181" w:type="dxa"/>
            <w:vAlign w:val="center"/>
            <w:hideMark/>
          </w:tcPr>
          <w:p w14:paraId="1FB34DE5" w14:textId="4A4E0462"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color w:val="333333"/>
                <w:sz w:val="18"/>
                <w:szCs w:val="18"/>
                <w:lang w:eastAsia="ru-RU"/>
              </w:rPr>
              <w:t>English</w:t>
            </w:r>
          </w:p>
        </w:tc>
      </w:tr>
      <w:tr w:rsidR="0085393E" w:rsidRPr="00B2212B" w14:paraId="706044BB" w14:textId="77777777" w:rsidTr="008D74E8">
        <w:trPr>
          <w:gridAfter w:val="1"/>
          <w:wAfter w:w="4048" w:type="dxa"/>
          <w:tblCellSpacing w:w="30" w:type="dxa"/>
        </w:trPr>
        <w:tc>
          <w:tcPr>
            <w:tcW w:w="0" w:type="auto"/>
            <w:vAlign w:val="center"/>
            <w:hideMark/>
          </w:tcPr>
          <w:p w14:paraId="2E0B886E" w14:textId="7967FD28"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 xml:space="preserve">Starting </w:t>
            </w:r>
            <w:r w:rsidR="002E5335" w:rsidRPr="00B2212B">
              <w:rPr>
                <w:rFonts w:asciiTheme="minorHAnsi" w:hAnsiTheme="minorHAnsi" w:cstheme="minorHAnsi"/>
                <w:b/>
                <w:bCs/>
                <w:color w:val="333333"/>
                <w:sz w:val="18"/>
                <w:szCs w:val="18"/>
                <w:lang w:eastAsia="ru-RU"/>
              </w:rPr>
              <w:t>Date:</w:t>
            </w:r>
            <w:r w:rsidRPr="00B2212B">
              <w:rPr>
                <w:rFonts w:asciiTheme="minorHAnsi" w:hAnsiTheme="minorHAnsi" w:cstheme="minorHAnsi"/>
                <w:color w:val="333333"/>
                <w:sz w:val="18"/>
                <w:szCs w:val="18"/>
                <w:lang w:eastAsia="ru-RU"/>
              </w:rPr>
              <w:br/>
              <w:t>(date when the selected candidate is expected to start)</w:t>
            </w:r>
          </w:p>
        </w:tc>
        <w:tc>
          <w:tcPr>
            <w:tcW w:w="6181" w:type="dxa"/>
            <w:vAlign w:val="center"/>
            <w:hideMark/>
          </w:tcPr>
          <w:p w14:paraId="0B7DB39D" w14:textId="7075CB67" w:rsidR="0085393E" w:rsidRPr="00B2212B" w:rsidRDefault="00C155F7" w:rsidP="0085393E">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9</w:t>
            </w:r>
            <w:r w:rsidR="00862161">
              <w:rPr>
                <w:rFonts w:asciiTheme="minorHAnsi" w:hAnsiTheme="minorHAnsi" w:cstheme="minorHAnsi"/>
                <w:color w:val="333333"/>
                <w:sz w:val="18"/>
                <w:szCs w:val="18"/>
                <w:lang w:eastAsia="ru-RU"/>
              </w:rPr>
              <w:t xml:space="preserve"> September</w:t>
            </w:r>
            <w:r w:rsidR="0085393E" w:rsidRPr="00B2212B">
              <w:rPr>
                <w:rFonts w:asciiTheme="minorHAnsi" w:hAnsiTheme="minorHAnsi" w:cstheme="minorHAnsi"/>
                <w:color w:val="333333"/>
                <w:sz w:val="18"/>
                <w:szCs w:val="18"/>
                <w:lang w:eastAsia="ru-RU"/>
              </w:rPr>
              <w:t>, 20</w:t>
            </w:r>
            <w:r w:rsidR="0027166A">
              <w:rPr>
                <w:rFonts w:asciiTheme="minorHAnsi" w:hAnsiTheme="minorHAnsi" w:cstheme="minorHAnsi"/>
                <w:color w:val="333333"/>
                <w:sz w:val="18"/>
                <w:szCs w:val="18"/>
                <w:lang w:eastAsia="ru-RU"/>
              </w:rPr>
              <w:t>20</w:t>
            </w:r>
          </w:p>
        </w:tc>
      </w:tr>
      <w:tr w:rsidR="0085393E" w:rsidRPr="00B2212B" w14:paraId="6C0A33BF" w14:textId="77777777" w:rsidTr="008D74E8">
        <w:trPr>
          <w:gridAfter w:val="1"/>
          <w:wAfter w:w="4048" w:type="dxa"/>
          <w:tblCellSpacing w:w="30" w:type="dxa"/>
        </w:trPr>
        <w:tc>
          <w:tcPr>
            <w:tcW w:w="0" w:type="auto"/>
            <w:vAlign w:val="center"/>
            <w:hideMark/>
          </w:tcPr>
          <w:p w14:paraId="3839AAB4"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Duration of Initial Contract:</w:t>
            </w:r>
          </w:p>
        </w:tc>
        <w:tc>
          <w:tcPr>
            <w:tcW w:w="6181" w:type="dxa"/>
            <w:vAlign w:val="center"/>
            <w:hideMark/>
          </w:tcPr>
          <w:p w14:paraId="17567D1B" w14:textId="6E213D38" w:rsidR="0085393E" w:rsidRPr="00F9303E" w:rsidRDefault="00F9303E" w:rsidP="0085393E">
            <w:pPr>
              <w:rPr>
                <w:rFonts w:asciiTheme="minorHAnsi" w:hAnsiTheme="minorHAnsi" w:cstheme="minorHAnsi"/>
                <w:color w:val="333333"/>
                <w:sz w:val="18"/>
                <w:szCs w:val="18"/>
                <w:lang w:eastAsia="ru-RU"/>
              </w:rPr>
            </w:pPr>
            <w:r w:rsidRPr="00F9303E">
              <w:rPr>
                <w:rFonts w:asciiTheme="minorHAnsi" w:hAnsiTheme="minorHAnsi" w:cstheme="minorHAnsi"/>
                <w:color w:val="333333"/>
                <w:sz w:val="18"/>
                <w:szCs w:val="18"/>
                <w:lang w:eastAsia="ru-RU"/>
              </w:rPr>
              <w:t>3</w:t>
            </w:r>
            <w:r w:rsidR="008942AE">
              <w:rPr>
                <w:rFonts w:asciiTheme="minorHAnsi" w:hAnsiTheme="minorHAnsi" w:cstheme="minorHAnsi"/>
                <w:color w:val="333333"/>
                <w:sz w:val="18"/>
                <w:szCs w:val="18"/>
                <w:lang w:val="ka-GE" w:eastAsia="ru-RU"/>
              </w:rPr>
              <w:t>3</w:t>
            </w:r>
            <w:r w:rsidRPr="00F9303E">
              <w:rPr>
                <w:rFonts w:asciiTheme="minorHAnsi" w:hAnsiTheme="minorHAnsi" w:cstheme="minorHAnsi"/>
                <w:color w:val="333333"/>
                <w:sz w:val="18"/>
                <w:szCs w:val="18"/>
                <w:lang w:eastAsia="ru-RU"/>
              </w:rPr>
              <w:t xml:space="preserve"> working days</w:t>
            </w:r>
            <w:r w:rsidR="0085393E" w:rsidRPr="00F9303E">
              <w:rPr>
                <w:rFonts w:asciiTheme="minorHAnsi" w:hAnsiTheme="minorHAnsi" w:cstheme="minorHAnsi"/>
                <w:color w:val="333333"/>
                <w:sz w:val="18"/>
                <w:szCs w:val="18"/>
                <w:lang w:eastAsia="ru-RU"/>
              </w:rPr>
              <w:t xml:space="preserve"> </w:t>
            </w:r>
          </w:p>
        </w:tc>
      </w:tr>
      <w:tr w:rsidR="0085393E" w:rsidRPr="00B2212B" w14:paraId="7AA2DBEB" w14:textId="77777777" w:rsidTr="008D74E8">
        <w:trPr>
          <w:gridAfter w:val="1"/>
          <w:wAfter w:w="4048" w:type="dxa"/>
          <w:tblCellSpacing w:w="30" w:type="dxa"/>
        </w:trPr>
        <w:tc>
          <w:tcPr>
            <w:tcW w:w="0" w:type="auto"/>
            <w:vAlign w:val="center"/>
            <w:hideMark/>
          </w:tcPr>
          <w:p w14:paraId="5E701667" w14:textId="77777777" w:rsidR="0085393E" w:rsidRPr="00B2212B" w:rsidRDefault="0085393E" w:rsidP="0085393E">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Expected Duration of Assignment:</w:t>
            </w:r>
          </w:p>
        </w:tc>
        <w:tc>
          <w:tcPr>
            <w:tcW w:w="6181" w:type="dxa"/>
            <w:vAlign w:val="center"/>
            <w:hideMark/>
          </w:tcPr>
          <w:p w14:paraId="0D185C8A" w14:textId="5B0CB844" w:rsidR="0085393E" w:rsidRPr="00B2212B" w:rsidRDefault="00F9303E" w:rsidP="0085393E">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3</w:t>
            </w:r>
            <w:r w:rsidR="008942AE">
              <w:rPr>
                <w:rFonts w:asciiTheme="minorHAnsi" w:hAnsiTheme="minorHAnsi" w:cstheme="minorHAnsi"/>
                <w:color w:val="333333"/>
                <w:sz w:val="18"/>
                <w:szCs w:val="18"/>
                <w:lang w:val="ka-GE" w:eastAsia="ru-RU"/>
              </w:rPr>
              <w:t>3</w:t>
            </w:r>
            <w:r w:rsidR="0085393E" w:rsidRPr="00B2212B">
              <w:rPr>
                <w:rFonts w:asciiTheme="minorHAnsi" w:hAnsiTheme="minorHAnsi" w:cstheme="minorHAnsi"/>
                <w:color w:val="333333"/>
                <w:sz w:val="18"/>
                <w:szCs w:val="18"/>
                <w:lang w:eastAsia="ru-RU"/>
              </w:rPr>
              <w:t xml:space="preserve"> working days in the period of </w:t>
            </w:r>
            <w:r w:rsidR="00C155F7">
              <w:rPr>
                <w:rFonts w:asciiTheme="minorHAnsi" w:hAnsiTheme="minorHAnsi" w:cstheme="minorHAnsi"/>
                <w:color w:val="333333"/>
                <w:sz w:val="18"/>
                <w:szCs w:val="18"/>
                <w:lang w:eastAsia="ru-RU"/>
              </w:rPr>
              <w:t>9</w:t>
            </w:r>
            <w:r w:rsidR="00862161">
              <w:rPr>
                <w:rFonts w:asciiTheme="minorHAnsi" w:hAnsiTheme="minorHAnsi" w:cstheme="minorHAnsi"/>
                <w:color w:val="333333"/>
                <w:sz w:val="18"/>
                <w:szCs w:val="18"/>
                <w:lang w:eastAsia="ru-RU"/>
              </w:rPr>
              <w:t xml:space="preserve"> </w:t>
            </w:r>
            <w:proofErr w:type="gramStart"/>
            <w:r w:rsidR="00862161">
              <w:rPr>
                <w:rFonts w:asciiTheme="minorHAnsi" w:hAnsiTheme="minorHAnsi" w:cstheme="minorHAnsi"/>
                <w:color w:val="333333"/>
                <w:sz w:val="18"/>
                <w:szCs w:val="18"/>
                <w:lang w:eastAsia="ru-RU"/>
              </w:rPr>
              <w:t>September</w:t>
            </w:r>
            <w:r w:rsidR="00862161" w:rsidRPr="00B2212B">
              <w:rPr>
                <w:rFonts w:asciiTheme="minorHAnsi" w:hAnsiTheme="minorHAnsi" w:cstheme="minorHAnsi"/>
                <w:color w:val="333333"/>
                <w:sz w:val="18"/>
                <w:szCs w:val="18"/>
                <w:lang w:eastAsia="ru-RU"/>
              </w:rPr>
              <w:t>,</w:t>
            </w:r>
            <w:proofErr w:type="gramEnd"/>
            <w:r w:rsidR="00862161" w:rsidRPr="00B2212B">
              <w:rPr>
                <w:rFonts w:asciiTheme="minorHAnsi" w:hAnsiTheme="minorHAnsi" w:cstheme="minorHAnsi"/>
                <w:color w:val="333333"/>
                <w:sz w:val="18"/>
                <w:szCs w:val="18"/>
                <w:lang w:eastAsia="ru-RU"/>
              </w:rPr>
              <w:t xml:space="preserve"> </w:t>
            </w:r>
            <w:r w:rsidR="0085393E" w:rsidRPr="00B2212B">
              <w:rPr>
                <w:rFonts w:asciiTheme="minorHAnsi" w:hAnsiTheme="minorHAnsi" w:cstheme="minorHAnsi"/>
                <w:color w:val="333333"/>
                <w:sz w:val="18"/>
                <w:szCs w:val="18"/>
                <w:lang w:eastAsia="ru-RU"/>
              </w:rPr>
              <w:t>20</w:t>
            </w:r>
            <w:r w:rsidR="0027166A">
              <w:rPr>
                <w:rFonts w:asciiTheme="minorHAnsi" w:hAnsiTheme="minorHAnsi" w:cstheme="minorHAnsi"/>
                <w:color w:val="333333"/>
                <w:sz w:val="18"/>
                <w:szCs w:val="18"/>
                <w:lang w:eastAsia="ru-RU"/>
              </w:rPr>
              <w:t>20</w:t>
            </w:r>
            <w:r w:rsidR="00C155F7">
              <w:rPr>
                <w:rFonts w:asciiTheme="minorHAnsi" w:hAnsiTheme="minorHAnsi" w:cstheme="minorHAnsi"/>
                <w:color w:val="333333"/>
                <w:sz w:val="18"/>
                <w:szCs w:val="18"/>
                <w:lang w:eastAsia="ru-RU"/>
              </w:rPr>
              <w:t xml:space="preserve"> </w:t>
            </w:r>
            <w:r w:rsidR="0027166A">
              <w:rPr>
                <w:rFonts w:asciiTheme="minorHAnsi" w:hAnsiTheme="minorHAnsi" w:cstheme="minorHAnsi"/>
                <w:color w:val="333333"/>
                <w:sz w:val="18"/>
                <w:szCs w:val="18"/>
                <w:lang w:eastAsia="ru-RU"/>
              </w:rPr>
              <w:t xml:space="preserve">- </w:t>
            </w:r>
            <w:r w:rsidR="006F68FA">
              <w:rPr>
                <w:rFonts w:asciiTheme="minorHAnsi" w:hAnsiTheme="minorHAnsi" w:cstheme="minorHAnsi"/>
                <w:color w:val="333333"/>
                <w:sz w:val="18"/>
                <w:szCs w:val="18"/>
                <w:lang w:eastAsia="ru-RU"/>
              </w:rPr>
              <w:t>8</w:t>
            </w:r>
            <w:r w:rsidR="00C155F7">
              <w:rPr>
                <w:rFonts w:asciiTheme="minorHAnsi" w:hAnsiTheme="minorHAnsi" w:cstheme="minorHAnsi"/>
                <w:color w:val="333333"/>
                <w:sz w:val="18"/>
                <w:szCs w:val="18"/>
                <w:lang w:eastAsia="ru-RU"/>
              </w:rPr>
              <w:t xml:space="preserve"> December</w:t>
            </w:r>
            <w:r w:rsidR="0027166A">
              <w:rPr>
                <w:rFonts w:asciiTheme="minorHAnsi" w:hAnsiTheme="minorHAnsi" w:cstheme="minorHAnsi"/>
                <w:color w:val="333333"/>
                <w:sz w:val="18"/>
                <w:szCs w:val="18"/>
                <w:lang w:eastAsia="ru-RU"/>
              </w:rPr>
              <w:t>, 2020</w:t>
            </w:r>
          </w:p>
        </w:tc>
      </w:tr>
      <w:tr w:rsidR="0085393E" w:rsidRPr="00B2212B" w14:paraId="2983D63F" w14:textId="77777777" w:rsidTr="00E7390E">
        <w:trPr>
          <w:tblCellSpacing w:w="30" w:type="dxa"/>
        </w:trPr>
        <w:tc>
          <w:tcPr>
            <w:tcW w:w="10313" w:type="dxa"/>
            <w:gridSpan w:val="2"/>
            <w:vAlign w:val="center"/>
            <w:hideMark/>
          </w:tcPr>
          <w:p w14:paraId="61064749" w14:textId="77777777" w:rsidR="0085393E" w:rsidRDefault="0085393E" w:rsidP="0085393E">
            <w:pPr>
              <w:jc w:val="right"/>
              <w:rPr>
                <w:rFonts w:asciiTheme="minorHAnsi" w:hAnsiTheme="minorHAnsi" w:cstheme="minorHAnsi"/>
                <w:color w:val="333333"/>
                <w:sz w:val="17"/>
                <w:szCs w:val="17"/>
                <w:lang w:eastAsia="ru-RU"/>
              </w:rPr>
            </w:pPr>
          </w:p>
          <w:p w14:paraId="54DBB2A4" w14:textId="1EDB6033" w:rsidR="00B476AE" w:rsidRPr="00B2212B" w:rsidRDefault="00B476AE" w:rsidP="0085393E">
            <w:pPr>
              <w:jc w:val="right"/>
              <w:rPr>
                <w:rFonts w:asciiTheme="minorHAnsi" w:hAnsiTheme="minorHAnsi" w:cstheme="minorHAnsi"/>
                <w:color w:val="333333"/>
                <w:sz w:val="17"/>
                <w:szCs w:val="17"/>
                <w:lang w:eastAsia="ru-RU"/>
              </w:rPr>
            </w:pPr>
          </w:p>
        </w:tc>
        <w:tc>
          <w:tcPr>
            <w:tcW w:w="4048" w:type="dxa"/>
            <w:vAlign w:val="center"/>
          </w:tcPr>
          <w:p w14:paraId="0B61298E" w14:textId="77777777" w:rsidR="0085393E" w:rsidRPr="00B2212B" w:rsidRDefault="0085393E" w:rsidP="0085393E">
            <w:pPr>
              <w:rPr>
                <w:rFonts w:asciiTheme="minorHAnsi" w:hAnsiTheme="minorHAnsi" w:cstheme="minorHAnsi"/>
                <w:color w:val="333333"/>
                <w:sz w:val="17"/>
                <w:szCs w:val="17"/>
                <w:lang w:eastAsia="ru-RU"/>
              </w:rPr>
            </w:pPr>
          </w:p>
        </w:tc>
      </w:tr>
      <w:tr w:rsidR="0085393E" w:rsidRPr="00B2212B" w14:paraId="58B319C2" w14:textId="77777777" w:rsidTr="00E7390E">
        <w:trPr>
          <w:gridAfter w:val="1"/>
          <w:wAfter w:w="4048" w:type="dxa"/>
          <w:tblCellSpacing w:w="30" w:type="dxa"/>
        </w:trPr>
        <w:tc>
          <w:tcPr>
            <w:tcW w:w="10313" w:type="dxa"/>
            <w:gridSpan w:val="2"/>
            <w:vAlign w:val="center"/>
            <w:hideMark/>
          </w:tcPr>
          <w:p w14:paraId="41BF086D" w14:textId="77777777" w:rsidR="0085393E" w:rsidRPr="00B2212B" w:rsidRDefault="0085393E" w:rsidP="0085393E">
            <w:pPr>
              <w:pBdr>
                <w:bottom w:val="dotted" w:sz="6" w:space="2" w:color="666666"/>
              </w:pBdr>
              <w:spacing w:before="75" w:after="45" w:line="312" w:lineRule="auto"/>
              <w:outlineLvl w:val="2"/>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Background</w:t>
            </w:r>
          </w:p>
        </w:tc>
      </w:tr>
      <w:tr w:rsidR="0085393E" w:rsidRPr="00B2212B" w14:paraId="4F1A4EC8" w14:textId="77777777" w:rsidTr="00942FAB">
        <w:trPr>
          <w:gridAfter w:val="1"/>
          <w:wAfter w:w="4048" w:type="dxa"/>
          <w:trHeight w:val="664"/>
          <w:tblCellSpacing w:w="30" w:type="dxa"/>
        </w:trPr>
        <w:tc>
          <w:tcPr>
            <w:tcW w:w="10313" w:type="dxa"/>
            <w:gridSpan w:val="2"/>
            <w:vAlign w:val="center"/>
            <w:hideMark/>
          </w:tcPr>
          <w:p w14:paraId="69373F6F" w14:textId="7743282E" w:rsidR="0027166A" w:rsidRPr="00CF41C5" w:rsidRDefault="0027166A" w:rsidP="0027166A">
            <w:pPr>
              <w:jc w:val="both"/>
              <w:rPr>
                <w:rFonts w:asciiTheme="minorHAnsi" w:hAnsiTheme="minorHAnsi" w:cstheme="minorHAnsi"/>
                <w:b/>
                <w:bCs/>
                <w:sz w:val="20"/>
                <w:szCs w:val="20"/>
              </w:rPr>
            </w:pPr>
            <w:r w:rsidRPr="00CF41C5">
              <w:rPr>
                <w:rFonts w:asciiTheme="minorHAnsi" w:hAnsiTheme="minorHAnsi" w:cstheme="minorHAnsi"/>
                <w:b/>
                <w:bCs/>
                <w:sz w:val="20"/>
                <w:szCs w:val="20"/>
              </w:rPr>
              <w:t>1.</w:t>
            </w:r>
            <w:r w:rsidRPr="00CF41C5">
              <w:rPr>
                <w:rFonts w:asciiTheme="minorHAnsi" w:hAnsiTheme="minorHAnsi" w:cstheme="minorHAnsi"/>
                <w:b/>
                <w:bCs/>
                <w:sz w:val="20"/>
                <w:szCs w:val="20"/>
              </w:rPr>
              <w:tab/>
              <w:t>Background</w:t>
            </w:r>
          </w:p>
          <w:p w14:paraId="46990EED" w14:textId="4844D246"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The UN Joint Programme for Gender Equality (UNJP) is the II phase of an intervention implemented from</w:t>
            </w:r>
            <w:r w:rsidR="00EB3899">
              <w:rPr>
                <w:rFonts w:asciiTheme="minorHAnsi" w:hAnsiTheme="minorHAnsi" w:cstheme="minorHAnsi"/>
                <w:sz w:val="20"/>
                <w:szCs w:val="20"/>
              </w:rPr>
              <w:t xml:space="preserve"> </w:t>
            </w:r>
            <w:r w:rsidRPr="0027166A">
              <w:rPr>
                <w:rFonts w:asciiTheme="minorHAnsi" w:hAnsiTheme="minorHAnsi" w:cstheme="minorHAnsi"/>
                <w:sz w:val="20"/>
                <w:szCs w:val="20"/>
              </w:rPr>
              <w:t xml:space="preserve">20 November 2015 until </w:t>
            </w:r>
            <w:r w:rsidR="00990229">
              <w:rPr>
                <w:rFonts w:asciiTheme="minorHAnsi" w:hAnsiTheme="minorHAnsi" w:cstheme="minorHAnsi"/>
                <w:sz w:val="20"/>
                <w:szCs w:val="20"/>
              </w:rPr>
              <w:t>31 December</w:t>
            </w:r>
            <w:r w:rsidRPr="0027166A">
              <w:rPr>
                <w:rFonts w:asciiTheme="minorHAnsi" w:hAnsiTheme="minorHAnsi" w:cstheme="minorHAnsi"/>
                <w:sz w:val="20"/>
                <w:szCs w:val="20"/>
              </w:rPr>
              <w:t xml:space="preserve"> 2020 jointly by UNDP (Administering Agent), UN Women (Convening Agency), and UNFPA with the generous support of the Government of Sweden. The first phase of the UNJP was implemented during 2012-2015 and the findings and recommendations of its final external evaluation have significantly informed the design of the second phase.</w:t>
            </w:r>
          </w:p>
          <w:p w14:paraId="426DFE8A" w14:textId="77777777" w:rsidR="00EB3899" w:rsidRDefault="00EB3899" w:rsidP="0027166A">
            <w:pPr>
              <w:jc w:val="both"/>
              <w:rPr>
                <w:rFonts w:asciiTheme="minorHAnsi" w:hAnsiTheme="minorHAnsi" w:cstheme="minorHAnsi"/>
                <w:sz w:val="20"/>
                <w:szCs w:val="20"/>
              </w:rPr>
            </w:pPr>
          </w:p>
          <w:p w14:paraId="78DE62A0" w14:textId="27D6D1D7"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The second phase of the Programme continues to respond directly to the women’s rights and gender equality commitments undertaken by the Government of Georgia (</w:t>
            </w:r>
            <w:proofErr w:type="spellStart"/>
            <w:r w:rsidRPr="0027166A">
              <w:rPr>
                <w:rFonts w:asciiTheme="minorHAnsi" w:hAnsiTheme="minorHAnsi" w:cstheme="minorHAnsi"/>
                <w:sz w:val="20"/>
                <w:szCs w:val="20"/>
              </w:rPr>
              <w:t>GoG</w:t>
            </w:r>
            <w:proofErr w:type="spellEnd"/>
            <w:r w:rsidRPr="0027166A">
              <w:rPr>
                <w:rFonts w:asciiTheme="minorHAnsi" w:hAnsiTheme="minorHAnsi" w:cstheme="minorHAnsi"/>
                <w:sz w:val="20"/>
                <w:szCs w:val="20"/>
              </w:rPr>
              <w:t>) on the international and national levels upscaling the results achieved by the first phase of the UNJP implemented in the period of 1 December 2011-30 April 2015.</w:t>
            </w:r>
            <w:r w:rsidR="00EB3899">
              <w:rPr>
                <w:rFonts w:asciiTheme="minorHAnsi" w:hAnsiTheme="minorHAnsi" w:cstheme="minorHAnsi"/>
                <w:sz w:val="20"/>
                <w:szCs w:val="20"/>
              </w:rPr>
              <w:t xml:space="preserve"> It is noteworthy that mid-term evaluation of the second phase of the Programme was completed in the beginning of 2019 and the report is available on-line at: </w:t>
            </w:r>
            <w:hyperlink r:id="rId11" w:history="1">
              <w:r w:rsidR="00EB3899" w:rsidRPr="00536130">
                <w:rPr>
                  <w:rStyle w:val="Hyperlink"/>
                  <w:rFonts w:asciiTheme="minorHAnsi" w:hAnsiTheme="minorHAnsi" w:cstheme="minorHAnsi"/>
                  <w:sz w:val="20"/>
                  <w:szCs w:val="20"/>
                </w:rPr>
                <w:t>https://gate.unwomen.org/Evaluation/Details?EvaluationId=10158</w:t>
              </w:r>
            </w:hyperlink>
            <w:r w:rsidR="00EB3899" w:rsidRPr="00536130">
              <w:rPr>
                <w:rFonts w:asciiTheme="minorHAnsi" w:hAnsiTheme="minorHAnsi" w:cstheme="minorHAnsi"/>
                <w:sz w:val="20"/>
                <w:szCs w:val="20"/>
              </w:rPr>
              <w:t xml:space="preserve"> </w:t>
            </w:r>
          </w:p>
          <w:p w14:paraId="4F6F1994" w14:textId="77777777" w:rsidR="00EB3899" w:rsidRDefault="00EB3899" w:rsidP="0027166A">
            <w:pPr>
              <w:jc w:val="both"/>
              <w:rPr>
                <w:rFonts w:asciiTheme="minorHAnsi" w:hAnsiTheme="minorHAnsi" w:cstheme="minorHAnsi"/>
                <w:sz w:val="20"/>
                <w:szCs w:val="20"/>
              </w:rPr>
            </w:pPr>
          </w:p>
          <w:p w14:paraId="067A8DBD" w14:textId="47160594"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w:t>
            </w:r>
            <w:r w:rsidR="00EB3899">
              <w:rPr>
                <w:rFonts w:asciiTheme="minorHAnsi" w:hAnsiTheme="minorHAnsi" w:cstheme="minorHAnsi"/>
                <w:sz w:val="20"/>
                <w:szCs w:val="20"/>
              </w:rPr>
              <w:t xml:space="preserve">second phase of the </w:t>
            </w:r>
            <w:r w:rsidRPr="0027166A">
              <w:rPr>
                <w:rFonts w:asciiTheme="minorHAnsi" w:hAnsiTheme="minorHAnsi" w:cstheme="minorHAnsi"/>
                <w:sz w:val="20"/>
                <w:szCs w:val="20"/>
              </w:rPr>
              <w:t>Joint Programme addresses gender inequality in a coherent and comprehensive manner, covering a wide range of issues, such as political and economic empowerment of women, reducing violence against women and girls and promotion of women’s sexual and reproductive health and rights. Therefore, three UN agencies</w:t>
            </w:r>
            <w:r w:rsidR="00EB3899">
              <w:rPr>
                <w:rFonts w:asciiTheme="minorHAnsi" w:hAnsiTheme="minorHAnsi" w:cstheme="minorHAnsi"/>
                <w:sz w:val="20"/>
                <w:szCs w:val="20"/>
              </w:rPr>
              <w:t xml:space="preserve"> (in the context of UN Joint Programme also referred to as Participating UN Organizations (PUNOs))</w:t>
            </w:r>
            <w:r w:rsidRPr="0027166A">
              <w:rPr>
                <w:rFonts w:asciiTheme="minorHAnsi" w:hAnsiTheme="minorHAnsi" w:cstheme="minorHAnsi"/>
                <w:sz w:val="20"/>
                <w:szCs w:val="20"/>
              </w:rPr>
              <w:t xml:space="preserve"> have unified efforts towards the achievement of its goals and objectives.</w:t>
            </w:r>
          </w:p>
          <w:p w14:paraId="32DC8BE6" w14:textId="77777777" w:rsidR="00EB3899" w:rsidRDefault="00EB3899" w:rsidP="0027166A">
            <w:pPr>
              <w:jc w:val="both"/>
              <w:rPr>
                <w:rFonts w:asciiTheme="minorHAnsi" w:hAnsiTheme="minorHAnsi" w:cstheme="minorHAnsi"/>
                <w:sz w:val="20"/>
                <w:szCs w:val="20"/>
              </w:rPr>
            </w:pPr>
          </w:p>
          <w:p w14:paraId="269C37A5" w14:textId="66CEC2B5"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w:t>
            </w:r>
            <w:r w:rsidRPr="00536130">
              <w:rPr>
                <w:rFonts w:asciiTheme="minorHAnsi" w:hAnsiTheme="minorHAnsi" w:cstheme="minorHAnsi"/>
                <w:b/>
                <w:bCs/>
                <w:sz w:val="20"/>
                <w:szCs w:val="20"/>
              </w:rPr>
              <w:t>overall goal</w:t>
            </w:r>
            <w:r w:rsidRPr="0027166A">
              <w:rPr>
                <w:rFonts w:asciiTheme="minorHAnsi" w:hAnsiTheme="minorHAnsi" w:cstheme="minorHAnsi"/>
                <w:sz w:val="20"/>
                <w:szCs w:val="20"/>
              </w:rPr>
              <w:t xml:space="preserve"> of the project is </w:t>
            </w:r>
            <w:r w:rsidRPr="00536130">
              <w:rPr>
                <w:rFonts w:asciiTheme="minorHAnsi" w:hAnsiTheme="minorHAnsi" w:cstheme="minorHAnsi"/>
                <w:b/>
                <w:bCs/>
                <w:sz w:val="20"/>
                <w:szCs w:val="20"/>
              </w:rPr>
              <w:t>to promote gender equality and women’s empowerment by means of strengthening capacities of government at both central and local levels and across the executive, legislative and judicial branches, engaging civil society and raising public awareness about gender equality</w:t>
            </w:r>
            <w:r w:rsidRPr="0027166A">
              <w:rPr>
                <w:rFonts w:asciiTheme="minorHAnsi" w:hAnsiTheme="minorHAnsi" w:cstheme="minorHAnsi"/>
                <w:sz w:val="20"/>
                <w:szCs w:val="20"/>
              </w:rPr>
              <w:t xml:space="preserve">. </w:t>
            </w:r>
            <w:r w:rsidR="00EB3899">
              <w:rPr>
                <w:rFonts w:asciiTheme="minorHAnsi" w:hAnsiTheme="minorHAnsi" w:cstheme="minorHAnsi"/>
                <w:sz w:val="20"/>
                <w:szCs w:val="20"/>
              </w:rPr>
              <w:t>According to the Project Document, t</w:t>
            </w:r>
            <w:r w:rsidRPr="0027166A">
              <w:rPr>
                <w:rFonts w:asciiTheme="minorHAnsi" w:hAnsiTheme="minorHAnsi" w:cstheme="minorHAnsi"/>
                <w:sz w:val="20"/>
                <w:szCs w:val="20"/>
              </w:rPr>
              <w:t>his ambitious goal</w:t>
            </w:r>
            <w:r w:rsidR="00EB3899">
              <w:rPr>
                <w:rFonts w:asciiTheme="minorHAnsi" w:hAnsiTheme="minorHAnsi" w:cstheme="minorHAnsi"/>
                <w:sz w:val="20"/>
                <w:szCs w:val="20"/>
              </w:rPr>
              <w:t xml:space="preserve"> is to be </w:t>
            </w:r>
            <w:r w:rsidRPr="0027166A">
              <w:rPr>
                <w:rFonts w:asciiTheme="minorHAnsi" w:hAnsiTheme="minorHAnsi" w:cstheme="minorHAnsi"/>
                <w:sz w:val="20"/>
                <w:szCs w:val="20"/>
              </w:rPr>
              <w:t>achieved by realization of the following</w:t>
            </w:r>
            <w:r w:rsidR="00EB3899">
              <w:rPr>
                <w:rFonts w:asciiTheme="minorHAnsi" w:hAnsiTheme="minorHAnsi" w:cstheme="minorHAnsi"/>
                <w:sz w:val="20"/>
                <w:szCs w:val="20"/>
              </w:rPr>
              <w:t xml:space="preserve"> three</w:t>
            </w:r>
            <w:r w:rsidRPr="0027166A">
              <w:rPr>
                <w:rFonts w:asciiTheme="minorHAnsi" w:hAnsiTheme="minorHAnsi" w:cstheme="minorHAnsi"/>
                <w:sz w:val="20"/>
                <w:szCs w:val="20"/>
              </w:rPr>
              <w:t xml:space="preserve"> outcomes:</w:t>
            </w:r>
          </w:p>
          <w:p w14:paraId="6C3FF1F2" w14:textId="04BEEDEB" w:rsidR="00EB3899" w:rsidRPr="00536130" w:rsidRDefault="0027166A" w:rsidP="00536130">
            <w:pPr>
              <w:pStyle w:val="ListParagraph"/>
              <w:numPr>
                <w:ilvl w:val="0"/>
                <w:numId w:val="18"/>
              </w:numPr>
              <w:jc w:val="both"/>
              <w:rPr>
                <w:rFonts w:asciiTheme="minorHAnsi" w:hAnsiTheme="minorHAnsi" w:cstheme="minorHAnsi"/>
                <w:sz w:val="20"/>
                <w:szCs w:val="20"/>
              </w:rPr>
            </w:pPr>
            <w:r w:rsidRPr="00536130">
              <w:rPr>
                <w:rFonts w:asciiTheme="minorHAnsi" w:hAnsiTheme="minorHAnsi" w:cstheme="minorHAnsi"/>
                <w:sz w:val="20"/>
                <w:szCs w:val="20"/>
              </w:rPr>
              <w:t>Enhanced women’s political and economic empowerment (</w:t>
            </w:r>
            <w:r w:rsidR="00EB3899" w:rsidRPr="00536130">
              <w:rPr>
                <w:rFonts w:asciiTheme="minorHAnsi" w:hAnsiTheme="minorHAnsi" w:cstheme="minorHAnsi"/>
                <w:sz w:val="20"/>
                <w:szCs w:val="20"/>
              </w:rPr>
              <w:t xml:space="preserve">the work under this outcome is </w:t>
            </w:r>
            <w:r w:rsidRPr="00536130">
              <w:rPr>
                <w:rFonts w:asciiTheme="minorHAnsi" w:hAnsiTheme="minorHAnsi" w:cstheme="minorHAnsi"/>
                <w:sz w:val="20"/>
                <w:szCs w:val="20"/>
              </w:rPr>
              <w:t>led by UNDP</w:t>
            </w:r>
            <w:proofErr w:type="gramStart"/>
            <w:r w:rsidRPr="00536130">
              <w:rPr>
                <w:rFonts w:asciiTheme="minorHAnsi" w:hAnsiTheme="minorHAnsi" w:cstheme="minorHAnsi"/>
                <w:sz w:val="20"/>
                <w:szCs w:val="20"/>
              </w:rPr>
              <w:t>);</w:t>
            </w:r>
            <w:proofErr w:type="gramEnd"/>
          </w:p>
          <w:p w14:paraId="4FC16C1E" w14:textId="1A85C9C2" w:rsidR="00724EDE" w:rsidRPr="00536130" w:rsidRDefault="0027166A" w:rsidP="00536130">
            <w:pPr>
              <w:pStyle w:val="ListParagraph"/>
              <w:numPr>
                <w:ilvl w:val="0"/>
                <w:numId w:val="18"/>
              </w:numPr>
              <w:jc w:val="both"/>
              <w:rPr>
                <w:rFonts w:asciiTheme="minorHAnsi" w:hAnsiTheme="minorHAnsi" w:cstheme="minorHAnsi"/>
                <w:sz w:val="20"/>
                <w:szCs w:val="20"/>
              </w:rPr>
            </w:pPr>
            <w:r w:rsidRPr="00536130">
              <w:rPr>
                <w:rFonts w:asciiTheme="minorHAnsi" w:hAnsiTheme="minorHAnsi" w:cstheme="minorHAnsi"/>
                <w:sz w:val="20"/>
                <w:szCs w:val="20"/>
              </w:rPr>
              <w:t>Enabling environment to eliminate violence against women and girls, especially sexual and domestic violence, created in Georgia (</w:t>
            </w:r>
            <w:r w:rsidR="00724EDE" w:rsidRPr="00D635CF">
              <w:rPr>
                <w:rFonts w:asciiTheme="minorHAnsi" w:hAnsiTheme="minorHAnsi" w:cstheme="minorHAnsi"/>
                <w:sz w:val="20"/>
                <w:szCs w:val="20"/>
              </w:rPr>
              <w:t xml:space="preserve">the work under this outcome is </w:t>
            </w:r>
            <w:r w:rsidRPr="00536130">
              <w:rPr>
                <w:rFonts w:asciiTheme="minorHAnsi" w:hAnsiTheme="minorHAnsi" w:cstheme="minorHAnsi"/>
                <w:sz w:val="20"/>
                <w:szCs w:val="20"/>
              </w:rPr>
              <w:t>led by UN Women</w:t>
            </w:r>
            <w:proofErr w:type="gramStart"/>
            <w:r w:rsidRPr="00536130">
              <w:rPr>
                <w:rFonts w:asciiTheme="minorHAnsi" w:hAnsiTheme="minorHAnsi" w:cstheme="minorHAnsi"/>
                <w:sz w:val="20"/>
                <w:szCs w:val="20"/>
              </w:rPr>
              <w:t>);</w:t>
            </w:r>
            <w:proofErr w:type="gramEnd"/>
          </w:p>
          <w:p w14:paraId="0C977B03" w14:textId="3B50ECB8" w:rsidR="0027166A" w:rsidRPr="00536130" w:rsidRDefault="0027166A" w:rsidP="00536130">
            <w:pPr>
              <w:pStyle w:val="ListParagraph"/>
              <w:numPr>
                <w:ilvl w:val="0"/>
                <w:numId w:val="18"/>
              </w:numPr>
              <w:jc w:val="both"/>
              <w:rPr>
                <w:rFonts w:asciiTheme="minorHAnsi" w:hAnsiTheme="minorHAnsi" w:cstheme="minorHAnsi"/>
                <w:sz w:val="20"/>
                <w:szCs w:val="20"/>
              </w:rPr>
            </w:pPr>
            <w:r w:rsidRPr="00536130">
              <w:rPr>
                <w:rFonts w:asciiTheme="minorHAnsi" w:hAnsiTheme="minorHAnsi" w:cstheme="minorHAnsi"/>
                <w:sz w:val="20"/>
                <w:szCs w:val="20"/>
              </w:rPr>
              <w:t xml:space="preserve">Advanced gender equality and reproductive rights, including for the most vulnerable women, </w:t>
            </w:r>
            <w:r w:rsidR="00724EDE" w:rsidRPr="003F2D49">
              <w:rPr>
                <w:rFonts w:asciiTheme="minorHAnsi" w:hAnsiTheme="minorHAnsi" w:cstheme="minorHAnsi"/>
                <w:sz w:val="20"/>
                <w:szCs w:val="20"/>
              </w:rPr>
              <w:t>adolescents,</w:t>
            </w:r>
            <w:r w:rsidRPr="00536130">
              <w:rPr>
                <w:rFonts w:asciiTheme="minorHAnsi" w:hAnsiTheme="minorHAnsi" w:cstheme="minorHAnsi"/>
                <w:sz w:val="20"/>
                <w:szCs w:val="20"/>
              </w:rPr>
              <w:t xml:space="preserve"> and youth (</w:t>
            </w:r>
            <w:r w:rsidR="00724EDE" w:rsidRPr="00D635CF">
              <w:rPr>
                <w:rFonts w:asciiTheme="minorHAnsi" w:hAnsiTheme="minorHAnsi" w:cstheme="minorHAnsi"/>
                <w:sz w:val="20"/>
                <w:szCs w:val="20"/>
              </w:rPr>
              <w:t xml:space="preserve">the work under this outcome is </w:t>
            </w:r>
            <w:r w:rsidRPr="00536130">
              <w:rPr>
                <w:rFonts w:asciiTheme="minorHAnsi" w:hAnsiTheme="minorHAnsi" w:cstheme="minorHAnsi"/>
                <w:sz w:val="20"/>
                <w:szCs w:val="20"/>
              </w:rPr>
              <w:t>led by UNFPA).</w:t>
            </w:r>
          </w:p>
          <w:p w14:paraId="4150FEC9" w14:textId="77777777" w:rsidR="00724EDE" w:rsidRDefault="00724EDE" w:rsidP="0027166A">
            <w:pPr>
              <w:jc w:val="both"/>
              <w:rPr>
                <w:rFonts w:asciiTheme="minorHAnsi" w:hAnsiTheme="minorHAnsi" w:cstheme="minorHAnsi"/>
                <w:sz w:val="20"/>
                <w:szCs w:val="20"/>
              </w:rPr>
            </w:pPr>
          </w:p>
          <w:p w14:paraId="2A56CE60" w14:textId="5F47AD15"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project exercises a holistic approach by simultaneously targeting three interrelated levels (national, </w:t>
            </w:r>
            <w:proofErr w:type="gramStart"/>
            <w:r w:rsidRPr="0027166A">
              <w:rPr>
                <w:rFonts w:asciiTheme="minorHAnsi" w:hAnsiTheme="minorHAnsi" w:cstheme="minorHAnsi"/>
                <w:sz w:val="20"/>
                <w:szCs w:val="20"/>
              </w:rPr>
              <w:t>local</w:t>
            </w:r>
            <w:proofErr w:type="gramEnd"/>
            <w:r w:rsidRPr="0027166A">
              <w:rPr>
                <w:rFonts w:asciiTheme="minorHAnsi" w:hAnsiTheme="minorHAnsi" w:cstheme="minorHAnsi"/>
                <w:sz w:val="20"/>
                <w:szCs w:val="20"/>
              </w:rPr>
              <w:t xml:space="preserve"> and grassroots) and applying multi-tiered programming approaches</w:t>
            </w:r>
            <w:r w:rsidR="00724EDE">
              <w:rPr>
                <w:rFonts w:asciiTheme="minorHAnsi" w:hAnsiTheme="minorHAnsi" w:cstheme="minorHAnsi"/>
                <w:sz w:val="20"/>
                <w:szCs w:val="20"/>
              </w:rPr>
              <w:t>, such as but not limited to</w:t>
            </w:r>
            <w:r w:rsidRPr="0027166A">
              <w:rPr>
                <w:rFonts w:asciiTheme="minorHAnsi" w:hAnsiTheme="minorHAnsi" w:cstheme="minorHAnsi"/>
                <w:sz w:val="20"/>
                <w:szCs w:val="20"/>
              </w:rPr>
              <w:t>:</w:t>
            </w:r>
          </w:p>
          <w:p w14:paraId="37753DA8" w14:textId="2A96278F"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Policy advice - to advocate for streamlining of national legislation and policies in view of gender equality including, political and economic empowerment, violence against women and girls, reproductive rights; and recommend improvements; adjust policies, develop/update the action plans; support evidence-based policy dialogue between </w:t>
            </w:r>
            <w:r w:rsidRPr="00536130">
              <w:rPr>
                <w:rFonts w:asciiTheme="minorHAnsi" w:hAnsiTheme="minorHAnsi" w:cstheme="minorHAnsi"/>
                <w:sz w:val="20"/>
                <w:szCs w:val="20"/>
              </w:rPr>
              <w:lastRenderedPageBreak/>
              <w:t>policy and decision makers, the legislature and women’s rights and gender equality advocates as well as communities at grassroots level;</w:t>
            </w:r>
          </w:p>
          <w:p w14:paraId="27CB1CBA" w14:textId="5D78752F"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Strengthening national systems – to enhance coordination and implementation of innovative policies and plans related to gender equality, including political and economic empowerment, SRH&amp;RR, prevention and response to violence against women and girls, as well as supporting development and institutionalization of monitoring mechanisms of implementation.</w:t>
            </w:r>
          </w:p>
          <w:p w14:paraId="3619E0B1" w14:textId="71347CEA"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Strengthening public advocacy – to enhance the capacities of rights-holders on the issue of gender equality and women’s political and economic empowerment, domestic and other forms of violence against women and girls, harmful practices and reproductive rights by mobilizing and supporting participatory advocacy platforms with civil society and communities at grassroots level.</w:t>
            </w:r>
          </w:p>
          <w:p w14:paraId="661273E3" w14:textId="77777777" w:rsidR="00EB3899" w:rsidRDefault="00EB3899" w:rsidP="0027166A">
            <w:pPr>
              <w:jc w:val="both"/>
              <w:rPr>
                <w:rFonts w:asciiTheme="minorHAnsi" w:hAnsiTheme="minorHAnsi" w:cstheme="minorHAnsi"/>
                <w:sz w:val="20"/>
                <w:szCs w:val="20"/>
              </w:rPr>
            </w:pPr>
          </w:p>
          <w:p w14:paraId="018B2235" w14:textId="009BD155"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The UNJP is fully aligned with national priorities in the area of gender equality and women’s empowerment and the stated goals and priority areas of the UN Partnership for Sustainable Development for 2016-2020 (UNPSD); namely, UNPSD Outcome 2: focus area 1 - democratic governance and Outcome 4: focus area 2 - Jobs, Livelihood and Social Protection, as well as the Results Strategy for Sweden’s Reform Cooperation with Eastern Europe, the Western Balkans and Turkey (2014 – 2020). The Programme is further in line with Georgia’s commitments under nationalized Sustainable Development Goals (SDGs), especially with Goal 1 (target 1.4), Goal 3 (targets 3.1 &amp; 3.7), Goal 4 (targets 4.3.a and 4.7), Goal 5 (targets</w:t>
            </w:r>
            <w:r w:rsidR="00EB3899">
              <w:rPr>
                <w:rFonts w:asciiTheme="minorHAnsi" w:hAnsiTheme="minorHAnsi" w:cstheme="minorHAnsi"/>
                <w:sz w:val="20"/>
                <w:szCs w:val="20"/>
              </w:rPr>
              <w:t xml:space="preserve"> </w:t>
            </w:r>
            <w:r w:rsidRPr="0027166A">
              <w:rPr>
                <w:rFonts w:asciiTheme="minorHAnsi" w:hAnsiTheme="minorHAnsi" w:cstheme="minorHAnsi"/>
                <w:sz w:val="20"/>
                <w:szCs w:val="20"/>
              </w:rPr>
              <w:t>5.1, 5.2, 5.3, 5.6 and 5.c) and Goal 16 (targets 16.1, 16.3, 16.7 and 16.b).</w:t>
            </w:r>
          </w:p>
          <w:p w14:paraId="2A4658A2" w14:textId="77777777" w:rsidR="00EB3899" w:rsidRDefault="00EB3899" w:rsidP="0027166A">
            <w:pPr>
              <w:jc w:val="both"/>
              <w:rPr>
                <w:rFonts w:asciiTheme="minorHAnsi" w:hAnsiTheme="minorHAnsi" w:cstheme="minorHAnsi"/>
                <w:sz w:val="20"/>
                <w:szCs w:val="20"/>
              </w:rPr>
            </w:pPr>
          </w:p>
          <w:p w14:paraId="51AC01E0" w14:textId="74BA4DC4" w:rsidR="0027166A" w:rsidRPr="0027166A" w:rsidRDefault="0027166A" w:rsidP="0027166A">
            <w:pPr>
              <w:jc w:val="both"/>
              <w:rPr>
                <w:rFonts w:asciiTheme="minorHAnsi" w:hAnsiTheme="minorHAnsi" w:cstheme="minorHAnsi"/>
                <w:sz w:val="20"/>
                <w:szCs w:val="20"/>
              </w:rPr>
            </w:pPr>
            <w:r w:rsidRPr="00536130">
              <w:rPr>
                <w:rFonts w:asciiTheme="minorHAnsi" w:hAnsiTheme="minorHAnsi" w:cstheme="minorHAnsi"/>
                <w:b/>
                <w:bCs/>
                <w:sz w:val="20"/>
                <w:szCs w:val="20"/>
              </w:rPr>
              <w:t>Target population:</w:t>
            </w:r>
            <w:r w:rsidRPr="0027166A">
              <w:rPr>
                <w:rFonts w:asciiTheme="minorHAnsi" w:hAnsiTheme="minorHAnsi" w:cstheme="minorHAnsi"/>
                <w:sz w:val="20"/>
                <w:szCs w:val="20"/>
              </w:rPr>
              <w:t xml:space="preserve"> Society-at-large, women, men and youth and especially excluded groups of women such as – IDPs and conflict affected populations, ethnic and religious minorities, female-headed households, victims/survivors of domestic violence and sexual violence.</w:t>
            </w:r>
          </w:p>
          <w:p w14:paraId="4ED0D82D" w14:textId="05A90BFB" w:rsidR="0027166A" w:rsidRPr="0027166A" w:rsidRDefault="0027166A" w:rsidP="0027166A">
            <w:pPr>
              <w:jc w:val="both"/>
              <w:rPr>
                <w:rFonts w:asciiTheme="minorHAnsi" w:hAnsiTheme="minorHAnsi" w:cstheme="minorHAnsi"/>
                <w:sz w:val="20"/>
                <w:szCs w:val="20"/>
              </w:rPr>
            </w:pPr>
            <w:r w:rsidRPr="00536130">
              <w:rPr>
                <w:rFonts w:asciiTheme="minorHAnsi" w:hAnsiTheme="minorHAnsi" w:cstheme="minorHAnsi"/>
                <w:b/>
                <w:bCs/>
                <w:sz w:val="20"/>
                <w:szCs w:val="20"/>
              </w:rPr>
              <w:t>Geographic areas:</w:t>
            </w:r>
            <w:r w:rsidRPr="0027166A">
              <w:rPr>
                <w:rFonts w:asciiTheme="minorHAnsi" w:hAnsiTheme="minorHAnsi" w:cstheme="minorHAnsi"/>
                <w:sz w:val="20"/>
                <w:szCs w:val="20"/>
              </w:rPr>
              <w:t xml:space="preserve"> Tbilisi</w:t>
            </w:r>
            <w:r w:rsidR="00724EDE">
              <w:rPr>
                <w:rFonts w:asciiTheme="minorHAnsi" w:hAnsiTheme="minorHAnsi" w:cstheme="minorHAnsi"/>
                <w:sz w:val="20"/>
                <w:szCs w:val="20"/>
              </w:rPr>
              <w:t xml:space="preserve"> (the capital)</w:t>
            </w:r>
            <w:r w:rsidRPr="0027166A">
              <w:rPr>
                <w:rFonts w:asciiTheme="minorHAnsi" w:hAnsiTheme="minorHAnsi" w:cstheme="minorHAnsi"/>
                <w:sz w:val="20"/>
                <w:szCs w:val="20"/>
              </w:rPr>
              <w:t>, Samegrelo and Kakheti regions</w:t>
            </w:r>
            <w:r w:rsidR="00724EDE">
              <w:rPr>
                <w:rFonts w:asciiTheme="minorHAnsi" w:hAnsiTheme="minorHAnsi" w:cstheme="minorHAnsi"/>
                <w:sz w:val="20"/>
                <w:szCs w:val="20"/>
              </w:rPr>
              <w:t xml:space="preserve"> of Georgia</w:t>
            </w:r>
            <w:r w:rsidR="00536130">
              <w:rPr>
                <w:rFonts w:asciiTheme="minorHAnsi" w:hAnsiTheme="minorHAnsi" w:cstheme="minorHAnsi"/>
                <w:sz w:val="20"/>
                <w:szCs w:val="20"/>
              </w:rPr>
              <w:t>.</w:t>
            </w:r>
          </w:p>
          <w:p w14:paraId="3AED9621" w14:textId="77777777" w:rsidR="00724EDE" w:rsidRDefault="00724EDE" w:rsidP="0027166A">
            <w:pPr>
              <w:jc w:val="both"/>
              <w:rPr>
                <w:rFonts w:asciiTheme="minorHAnsi" w:hAnsiTheme="minorHAnsi" w:cstheme="minorHAnsi"/>
                <w:sz w:val="20"/>
                <w:szCs w:val="20"/>
              </w:rPr>
            </w:pPr>
          </w:p>
          <w:p w14:paraId="3D020792" w14:textId="3DAD42EF"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Basic information on the Programme and some of its key documents (for both I and II phases) can be accessed at: </w:t>
            </w:r>
            <w:hyperlink r:id="rId12" w:history="1">
              <w:r w:rsidR="00EB3899" w:rsidRPr="00097FD3">
                <w:rPr>
                  <w:rStyle w:val="Hyperlink"/>
                  <w:rFonts w:asciiTheme="minorHAnsi" w:hAnsiTheme="minorHAnsi" w:cstheme="minorHAnsi"/>
                  <w:sz w:val="20"/>
                  <w:szCs w:val="20"/>
                </w:rPr>
                <w:t>http://mptf.undp.org/factsheet/fund/JGE00</w:t>
              </w:r>
            </w:hyperlink>
            <w:r w:rsidR="00EB3899">
              <w:rPr>
                <w:rFonts w:asciiTheme="minorHAnsi" w:hAnsiTheme="minorHAnsi" w:cstheme="minorHAnsi"/>
                <w:sz w:val="20"/>
                <w:szCs w:val="20"/>
              </w:rPr>
              <w:t xml:space="preserve"> </w:t>
            </w:r>
          </w:p>
          <w:p w14:paraId="11E941FC" w14:textId="77777777"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 </w:t>
            </w:r>
            <w:r w:rsidRPr="0027166A">
              <w:rPr>
                <w:rFonts w:asciiTheme="minorHAnsi" w:hAnsiTheme="minorHAnsi" w:cstheme="minorHAnsi"/>
                <w:sz w:val="20"/>
                <w:szCs w:val="20"/>
              </w:rPr>
              <w:tab/>
            </w:r>
            <w:r w:rsidRPr="0027166A">
              <w:rPr>
                <w:rFonts w:asciiTheme="minorHAnsi" w:hAnsiTheme="minorHAnsi" w:cstheme="minorHAnsi"/>
                <w:sz w:val="20"/>
                <w:szCs w:val="20"/>
              </w:rPr>
              <w:tab/>
            </w:r>
          </w:p>
          <w:p w14:paraId="15A0AE96" w14:textId="53835FE5" w:rsidR="008B0E63" w:rsidRDefault="0027166A" w:rsidP="008B0E63">
            <w:pPr>
              <w:jc w:val="both"/>
              <w:rPr>
                <w:rFonts w:asciiTheme="minorHAnsi" w:hAnsiTheme="minorHAnsi" w:cstheme="minorHAnsi"/>
                <w:b/>
                <w:bCs/>
                <w:sz w:val="20"/>
                <w:szCs w:val="20"/>
              </w:rPr>
            </w:pPr>
            <w:r w:rsidRPr="0027166A">
              <w:rPr>
                <w:rFonts w:asciiTheme="minorHAnsi" w:hAnsiTheme="minorHAnsi" w:cstheme="minorHAnsi"/>
                <w:sz w:val="20"/>
                <w:szCs w:val="20"/>
              </w:rPr>
              <w:t xml:space="preserve">    </w:t>
            </w:r>
            <w:r w:rsidRPr="0027166A">
              <w:rPr>
                <w:rFonts w:asciiTheme="minorHAnsi" w:hAnsiTheme="minorHAnsi" w:cstheme="minorHAnsi"/>
                <w:b/>
                <w:bCs/>
                <w:sz w:val="20"/>
                <w:szCs w:val="20"/>
              </w:rPr>
              <w:t xml:space="preserve">        </w:t>
            </w:r>
            <w:r w:rsidR="008B0E63" w:rsidRPr="008B0E63">
              <w:rPr>
                <w:rFonts w:asciiTheme="minorHAnsi" w:hAnsiTheme="minorHAnsi" w:cstheme="minorHAnsi"/>
                <w:b/>
                <w:bCs/>
                <w:sz w:val="20"/>
                <w:szCs w:val="20"/>
              </w:rPr>
              <w:t>2.</w:t>
            </w:r>
            <w:r w:rsidR="008B0E63" w:rsidRPr="008B0E63">
              <w:rPr>
                <w:rFonts w:asciiTheme="minorHAnsi" w:hAnsiTheme="minorHAnsi" w:cstheme="minorHAnsi"/>
                <w:b/>
                <w:bCs/>
                <w:sz w:val="20"/>
                <w:szCs w:val="20"/>
              </w:rPr>
              <w:tab/>
              <w:t>Purpose and Use of the Systematization of Final Results Exercise</w:t>
            </w:r>
          </w:p>
          <w:p w14:paraId="7647A925" w14:textId="4C3C224B" w:rsidR="001100A0" w:rsidRPr="005B60CA" w:rsidRDefault="001100A0" w:rsidP="008B0E63">
            <w:pPr>
              <w:jc w:val="both"/>
              <w:rPr>
                <w:rFonts w:asciiTheme="minorHAnsi" w:hAnsiTheme="minorHAnsi" w:cstheme="minorHAnsi"/>
                <w:sz w:val="20"/>
                <w:szCs w:val="20"/>
              </w:rPr>
            </w:pPr>
            <w:r w:rsidRPr="005B60CA">
              <w:rPr>
                <w:rFonts w:asciiTheme="minorHAnsi" w:hAnsiTheme="minorHAnsi" w:cstheme="minorHAnsi"/>
                <w:sz w:val="20"/>
                <w:szCs w:val="20"/>
              </w:rPr>
              <w:t>The mid-term evaluation of this UN Joint Programme was completed in the beginning of 2019 (</w:t>
            </w:r>
            <w:r w:rsidR="001E104F" w:rsidRPr="005B60CA">
              <w:rPr>
                <w:rFonts w:asciiTheme="minorHAnsi" w:hAnsiTheme="minorHAnsi" w:cstheme="minorHAnsi"/>
                <w:sz w:val="20"/>
                <w:szCs w:val="20"/>
              </w:rPr>
              <w:t xml:space="preserve"> capturing two thirds of the implementation of the programme</w:t>
            </w:r>
            <w:r w:rsidRPr="005B60CA">
              <w:rPr>
                <w:rFonts w:asciiTheme="minorHAnsi" w:hAnsiTheme="minorHAnsi" w:cstheme="minorHAnsi"/>
                <w:sz w:val="20"/>
                <w:szCs w:val="20"/>
              </w:rPr>
              <w:t>), therefore, and also due to the travel restrictions and social distancing requirements in place amid the COVID-19 crisis the UNJP PUNOs in consultation with the donor have agreed to substitute final external evaluation with a systematization of final results’ exercise.</w:t>
            </w:r>
          </w:p>
          <w:p w14:paraId="2CCB4B2C" w14:textId="77777777" w:rsidR="0027166A" w:rsidRPr="005B60CA" w:rsidRDefault="0027166A" w:rsidP="0027166A">
            <w:pPr>
              <w:jc w:val="both"/>
              <w:rPr>
                <w:rFonts w:asciiTheme="minorHAnsi" w:hAnsiTheme="minorHAnsi" w:cstheme="minorHAnsi"/>
                <w:sz w:val="20"/>
                <w:szCs w:val="20"/>
              </w:rPr>
            </w:pPr>
          </w:p>
          <w:p w14:paraId="08F437DD" w14:textId="2E5BFFEA" w:rsidR="0027166A" w:rsidRPr="005B60CA" w:rsidRDefault="0027166A" w:rsidP="0027166A">
            <w:pPr>
              <w:jc w:val="both"/>
              <w:rPr>
                <w:rFonts w:asciiTheme="minorHAnsi" w:hAnsiTheme="minorHAnsi" w:cstheme="minorHAnsi"/>
                <w:sz w:val="20"/>
                <w:szCs w:val="20"/>
              </w:rPr>
            </w:pPr>
            <w:r w:rsidRPr="005B60CA">
              <w:rPr>
                <w:rFonts w:asciiTheme="minorHAnsi" w:hAnsiTheme="minorHAnsi" w:cstheme="minorHAnsi"/>
                <w:sz w:val="20"/>
                <w:szCs w:val="20"/>
              </w:rPr>
              <w:t>The information generated by the exercise will be used by different stakeholders to:</w:t>
            </w:r>
          </w:p>
          <w:p w14:paraId="1C0FE172" w14:textId="77777777" w:rsidR="0027166A" w:rsidRPr="005B60CA" w:rsidRDefault="0027166A" w:rsidP="0027166A">
            <w:pPr>
              <w:jc w:val="both"/>
              <w:rPr>
                <w:rFonts w:asciiTheme="minorHAnsi" w:hAnsiTheme="minorHAnsi" w:cstheme="minorHAnsi"/>
                <w:sz w:val="20"/>
                <w:szCs w:val="20"/>
              </w:rPr>
            </w:pPr>
          </w:p>
          <w:p w14:paraId="284882D2" w14:textId="5C1CA735" w:rsidR="0027166A" w:rsidRPr="005B60CA" w:rsidRDefault="0027166A" w:rsidP="00536130">
            <w:pPr>
              <w:pStyle w:val="ListParagraph"/>
              <w:numPr>
                <w:ilvl w:val="0"/>
                <w:numId w:val="22"/>
              </w:numPr>
              <w:jc w:val="both"/>
              <w:rPr>
                <w:rFonts w:asciiTheme="minorHAnsi" w:hAnsiTheme="minorHAnsi" w:cstheme="minorHAnsi"/>
                <w:sz w:val="20"/>
                <w:szCs w:val="20"/>
              </w:rPr>
            </w:pPr>
            <w:r w:rsidRPr="005B60CA">
              <w:rPr>
                <w:rFonts w:asciiTheme="minorHAnsi" w:hAnsiTheme="minorHAnsi" w:cstheme="minorHAnsi"/>
                <w:sz w:val="20"/>
                <w:szCs w:val="20"/>
              </w:rPr>
              <w:t>Contribute to building of the evidence base on effective strategies</w:t>
            </w:r>
            <w:r w:rsidR="008D74E8" w:rsidRPr="005B60CA">
              <w:rPr>
                <w:rFonts w:asciiTheme="minorHAnsi" w:hAnsiTheme="minorHAnsi" w:cstheme="minorHAnsi"/>
                <w:sz w:val="20"/>
                <w:szCs w:val="20"/>
              </w:rPr>
              <w:t xml:space="preserve"> - especially vis-à-vis the intended sustainability of the project results - </w:t>
            </w:r>
            <w:r w:rsidRPr="005B60CA">
              <w:rPr>
                <w:rFonts w:asciiTheme="minorHAnsi" w:hAnsiTheme="minorHAnsi" w:cstheme="minorHAnsi"/>
                <w:sz w:val="20"/>
                <w:szCs w:val="20"/>
              </w:rPr>
              <w:t>for political and economic empowerment of women, reducing violence against women and girls and promotion of women’s sexual and reproductive health and reproductive rights</w:t>
            </w:r>
          </w:p>
          <w:p w14:paraId="00CF72CE" w14:textId="77777777" w:rsidR="0027166A" w:rsidRPr="005B60CA" w:rsidRDefault="0027166A" w:rsidP="0027166A">
            <w:pPr>
              <w:jc w:val="both"/>
              <w:rPr>
                <w:rFonts w:asciiTheme="minorHAnsi" w:hAnsiTheme="minorHAnsi" w:cstheme="minorHAnsi"/>
                <w:sz w:val="20"/>
                <w:szCs w:val="20"/>
              </w:rPr>
            </w:pPr>
          </w:p>
          <w:p w14:paraId="31740B60" w14:textId="74BB4FB7" w:rsidR="0027166A" w:rsidRDefault="0027166A" w:rsidP="00536130">
            <w:pPr>
              <w:pStyle w:val="ListParagraph"/>
              <w:numPr>
                <w:ilvl w:val="0"/>
                <w:numId w:val="22"/>
              </w:numPr>
              <w:jc w:val="both"/>
              <w:rPr>
                <w:rFonts w:asciiTheme="minorHAnsi" w:hAnsiTheme="minorHAnsi" w:cstheme="minorHAnsi"/>
                <w:sz w:val="20"/>
                <w:szCs w:val="20"/>
              </w:rPr>
            </w:pPr>
            <w:r w:rsidRPr="005B60CA">
              <w:rPr>
                <w:rFonts w:asciiTheme="minorHAnsi" w:hAnsiTheme="minorHAnsi" w:cstheme="minorHAnsi"/>
                <w:sz w:val="20"/>
                <w:szCs w:val="20"/>
              </w:rPr>
              <w:t>Facilitate Participating UN agencies’ (UNDP, UNFPA and UN Women) strategic reflection, learning and further planning for programming</w:t>
            </w:r>
            <w:r w:rsidRPr="00536130">
              <w:rPr>
                <w:rFonts w:asciiTheme="minorHAnsi" w:hAnsiTheme="minorHAnsi" w:cstheme="minorHAnsi"/>
                <w:sz w:val="20"/>
                <w:szCs w:val="20"/>
              </w:rPr>
              <w:t xml:space="preserve"> in the areas of political and economic empowerment of women, reducing violence against women and girls and promotion of women’s sexual and reproductive health and reproductive rights to strengthen national stakeholders and structures with the aim to increase sustainability of the results beyond the programme</w:t>
            </w:r>
          </w:p>
          <w:p w14:paraId="50EE200F" w14:textId="77777777" w:rsidR="008D74E8" w:rsidRPr="008D74E8" w:rsidRDefault="008D74E8" w:rsidP="008D74E8">
            <w:pPr>
              <w:jc w:val="both"/>
              <w:rPr>
                <w:rFonts w:asciiTheme="minorHAnsi" w:hAnsiTheme="minorHAnsi" w:cstheme="minorHAnsi"/>
                <w:sz w:val="20"/>
                <w:szCs w:val="20"/>
              </w:rPr>
            </w:pPr>
          </w:p>
          <w:p w14:paraId="4BE520BE" w14:textId="77777777" w:rsidR="0027166A" w:rsidRPr="0027166A" w:rsidRDefault="0027166A" w:rsidP="0027166A">
            <w:pPr>
              <w:jc w:val="both"/>
              <w:rPr>
                <w:rFonts w:asciiTheme="minorHAnsi" w:hAnsiTheme="minorHAnsi" w:cstheme="minorHAnsi"/>
                <w:sz w:val="20"/>
                <w:szCs w:val="20"/>
              </w:rPr>
            </w:pPr>
          </w:p>
          <w:p w14:paraId="3025E736" w14:textId="77777777"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The main users of the findings and recommendations of the exercise include UNDP, UNFPA and UN Women offices in Georgia as well as Government of Sweden (project donor). Furthermore, national stakeholders - NGO partners, parliamentary counterparts, targeted state agencies, and local governments will be also closely involved in the process to increase ownership of findings, draw lessons learned and make greater use of the findings of the systematization of final results.</w:t>
            </w:r>
          </w:p>
          <w:p w14:paraId="3923DE08" w14:textId="77777777" w:rsidR="0027166A" w:rsidRPr="0027166A" w:rsidRDefault="0027166A" w:rsidP="0027166A">
            <w:pPr>
              <w:jc w:val="both"/>
              <w:rPr>
                <w:rFonts w:asciiTheme="minorHAnsi" w:hAnsiTheme="minorHAnsi" w:cstheme="minorHAnsi"/>
                <w:sz w:val="20"/>
                <w:szCs w:val="20"/>
              </w:rPr>
            </w:pPr>
          </w:p>
          <w:p w14:paraId="431823C5" w14:textId="13F6148A" w:rsidR="00115F34"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findings of the exercise are further expected to contribute to effective joint programming on </w:t>
            </w:r>
            <w:r w:rsidR="00115F34">
              <w:rPr>
                <w:rFonts w:asciiTheme="minorHAnsi" w:hAnsiTheme="minorHAnsi" w:cstheme="minorHAnsi"/>
                <w:sz w:val="20"/>
                <w:szCs w:val="20"/>
              </w:rPr>
              <w:t>Gender Equality and Women’s Empowerment (</w:t>
            </w:r>
            <w:r w:rsidR="00115F34" w:rsidRPr="0027166A">
              <w:rPr>
                <w:rFonts w:asciiTheme="minorHAnsi" w:hAnsiTheme="minorHAnsi" w:cstheme="minorHAnsi"/>
                <w:sz w:val="20"/>
                <w:szCs w:val="20"/>
              </w:rPr>
              <w:t>GE</w:t>
            </w:r>
            <w:r w:rsidR="00115F34">
              <w:rPr>
                <w:rFonts w:asciiTheme="minorHAnsi" w:hAnsiTheme="minorHAnsi" w:cstheme="minorHAnsi"/>
                <w:sz w:val="20"/>
                <w:szCs w:val="20"/>
              </w:rPr>
              <w:t>WE)</w:t>
            </w:r>
            <w:r w:rsidR="00115F34" w:rsidRPr="0027166A">
              <w:rPr>
                <w:rFonts w:asciiTheme="minorHAnsi" w:hAnsiTheme="minorHAnsi" w:cstheme="minorHAnsi"/>
                <w:sz w:val="20"/>
                <w:szCs w:val="20"/>
              </w:rPr>
              <w:t xml:space="preserve"> </w:t>
            </w:r>
            <w:r w:rsidRPr="0027166A">
              <w:rPr>
                <w:rFonts w:asciiTheme="minorHAnsi" w:hAnsiTheme="minorHAnsi" w:cstheme="minorHAnsi"/>
                <w:sz w:val="20"/>
                <w:szCs w:val="20"/>
              </w:rPr>
              <w:t>in Georgia.</w:t>
            </w:r>
          </w:p>
          <w:p w14:paraId="04084E56" w14:textId="77777777" w:rsidR="00115F34" w:rsidRPr="0027166A" w:rsidRDefault="00115F34" w:rsidP="0027166A">
            <w:pPr>
              <w:jc w:val="both"/>
              <w:rPr>
                <w:rFonts w:asciiTheme="minorHAnsi" w:hAnsiTheme="minorHAnsi" w:cstheme="minorHAnsi"/>
                <w:sz w:val="20"/>
                <w:szCs w:val="20"/>
              </w:rPr>
            </w:pPr>
          </w:p>
          <w:p w14:paraId="7CD0B570" w14:textId="627EB3B1" w:rsidR="0027166A" w:rsidRPr="00536130" w:rsidRDefault="0027166A" w:rsidP="0027166A">
            <w:pPr>
              <w:jc w:val="both"/>
              <w:rPr>
                <w:rFonts w:asciiTheme="minorHAnsi" w:hAnsiTheme="minorHAnsi" w:cstheme="minorHAnsi"/>
                <w:b/>
                <w:bCs/>
                <w:sz w:val="20"/>
                <w:szCs w:val="20"/>
              </w:rPr>
            </w:pPr>
            <w:r w:rsidRPr="00536130">
              <w:rPr>
                <w:rFonts w:asciiTheme="minorHAnsi" w:hAnsiTheme="minorHAnsi" w:cstheme="minorHAnsi"/>
                <w:b/>
                <w:bCs/>
                <w:sz w:val="20"/>
                <w:szCs w:val="20"/>
              </w:rPr>
              <w:t>3.</w:t>
            </w:r>
            <w:r w:rsidRPr="00536130">
              <w:rPr>
                <w:rFonts w:asciiTheme="minorHAnsi" w:hAnsiTheme="minorHAnsi" w:cstheme="minorHAnsi"/>
                <w:b/>
                <w:bCs/>
                <w:sz w:val="20"/>
                <w:szCs w:val="20"/>
              </w:rPr>
              <w:tab/>
              <w:t>Objectives, Criteria and Key Questions of the Systematization of Final Results</w:t>
            </w:r>
          </w:p>
          <w:p w14:paraId="00A0080C" w14:textId="3FF575D0"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The overall objective of the exercise is to assess the progress made towards the achievement of the set targets under the outcomes and objectives of the programme, analyze the results achieved and challenges encountered.</w:t>
            </w:r>
            <w:r w:rsidR="001100A0">
              <w:rPr>
                <w:rFonts w:asciiTheme="minorHAnsi" w:hAnsiTheme="minorHAnsi" w:cstheme="minorHAnsi"/>
                <w:sz w:val="20"/>
                <w:szCs w:val="20"/>
              </w:rPr>
              <w:t xml:space="preserve"> </w:t>
            </w:r>
          </w:p>
          <w:p w14:paraId="39F8315D" w14:textId="77777777" w:rsidR="001100A0" w:rsidRDefault="001100A0" w:rsidP="0027166A">
            <w:pPr>
              <w:jc w:val="both"/>
              <w:rPr>
                <w:rFonts w:asciiTheme="minorHAnsi" w:hAnsiTheme="minorHAnsi" w:cstheme="minorHAnsi"/>
                <w:sz w:val="20"/>
                <w:szCs w:val="20"/>
              </w:rPr>
            </w:pPr>
          </w:p>
          <w:p w14:paraId="1661564E" w14:textId="46B5728C"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The specific objectives of the exercise are:</w:t>
            </w:r>
          </w:p>
          <w:p w14:paraId="2F38ACAE" w14:textId="31C08B08"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analyze the relevance of the UNJP II implementation strategy and approaches to UN and national development policy </w:t>
            </w:r>
            <w:proofErr w:type="gramStart"/>
            <w:r w:rsidRPr="00536130">
              <w:rPr>
                <w:rFonts w:asciiTheme="minorHAnsi" w:hAnsiTheme="minorHAnsi" w:cstheme="minorHAnsi"/>
                <w:sz w:val="20"/>
                <w:szCs w:val="20"/>
              </w:rPr>
              <w:t>priorities;</w:t>
            </w:r>
            <w:proofErr w:type="gramEnd"/>
          </w:p>
          <w:p w14:paraId="2C4552FC" w14:textId="42A283CE"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review the relevance of the logical framework and respective Monitoring and Evaluation Plan of the </w:t>
            </w:r>
            <w:proofErr w:type="gramStart"/>
            <w:r w:rsidRPr="00536130">
              <w:rPr>
                <w:rFonts w:asciiTheme="minorHAnsi" w:hAnsiTheme="minorHAnsi" w:cstheme="minorHAnsi"/>
                <w:sz w:val="20"/>
                <w:szCs w:val="20"/>
              </w:rPr>
              <w:t>project;</w:t>
            </w:r>
            <w:proofErr w:type="gramEnd"/>
          </w:p>
          <w:p w14:paraId="7A8D5F7A" w14:textId="6FA73DC4"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assess effectiveness and organizational efficiency in progressing towards the achievement of the project’s </w:t>
            </w:r>
            <w:proofErr w:type="gramStart"/>
            <w:r w:rsidRPr="00536130">
              <w:rPr>
                <w:rFonts w:asciiTheme="minorHAnsi" w:hAnsiTheme="minorHAnsi" w:cstheme="minorHAnsi"/>
                <w:sz w:val="20"/>
                <w:szCs w:val="20"/>
              </w:rPr>
              <w:t>results;</w:t>
            </w:r>
            <w:proofErr w:type="gramEnd"/>
          </w:p>
          <w:p w14:paraId="1C94D048" w14:textId="7DF9706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assess the sustainability of the results and the feasibility of ongoing, </w:t>
            </w:r>
            <w:proofErr w:type="gramStart"/>
            <w:r w:rsidRPr="00536130">
              <w:rPr>
                <w:rFonts w:asciiTheme="minorHAnsi" w:hAnsiTheme="minorHAnsi" w:cstheme="minorHAnsi"/>
                <w:sz w:val="20"/>
                <w:szCs w:val="20"/>
              </w:rPr>
              <w:t>nationally-led</w:t>
            </w:r>
            <w:proofErr w:type="gramEnd"/>
            <w:r w:rsidRPr="00536130">
              <w:rPr>
                <w:rFonts w:asciiTheme="minorHAnsi" w:hAnsiTheme="minorHAnsi" w:cstheme="minorHAnsi"/>
                <w:sz w:val="20"/>
                <w:szCs w:val="20"/>
              </w:rPr>
              <w:t xml:space="preserve"> efforts in the thematic areas tackled by the project from the viewpoint of national ownership, national capacity development, partnership and coordination between the implementing UN agencies and other development partners;</w:t>
            </w:r>
          </w:p>
          <w:p w14:paraId="14072D41" w14:textId="655AF8E9"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document lessons learned, best practices, success stories and challenges to inform future programming of UNDP, UNFPA and UN Women in </w:t>
            </w:r>
            <w:proofErr w:type="gramStart"/>
            <w:r w:rsidRPr="00536130">
              <w:rPr>
                <w:rFonts w:asciiTheme="minorHAnsi" w:hAnsiTheme="minorHAnsi" w:cstheme="minorHAnsi"/>
                <w:sz w:val="20"/>
                <w:szCs w:val="20"/>
              </w:rPr>
              <w:t>Georgia;</w:t>
            </w:r>
            <w:proofErr w:type="gramEnd"/>
          </w:p>
          <w:p w14:paraId="725FDAF2" w14:textId="6E0BF176"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assess how the intervention and its results relate and contribute to the Sustainable Development Goals in Georgia.</w:t>
            </w:r>
          </w:p>
          <w:p w14:paraId="625F68ED" w14:textId="77777777" w:rsidR="0027166A" w:rsidRPr="0027166A" w:rsidRDefault="0027166A" w:rsidP="0027166A">
            <w:pPr>
              <w:jc w:val="both"/>
              <w:rPr>
                <w:rFonts w:asciiTheme="minorHAnsi" w:hAnsiTheme="minorHAnsi" w:cstheme="minorHAnsi"/>
                <w:sz w:val="20"/>
                <w:szCs w:val="20"/>
              </w:rPr>
            </w:pPr>
          </w:p>
          <w:p w14:paraId="72F8838A" w14:textId="524795A3" w:rsidR="0027166A" w:rsidRPr="0027166A" w:rsidRDefault="00684D80" w:rsidP="00684D80">
            <w:pPr>
              <w:jc w:val="both"/>
              <w:rPr>
                <w:rFonts w:asciiTheme="minorHAnsi" w:hAnsiTheme="minorHAnsi" w:cstheme="minorHAnsi"/>
                <w:sz w:val="20"/>
                <w:szCs w:val="20"/>
              </w:rPr>
            </w:pPr>
            <w:r w:rsidRPr="005B60CA">
              <w:rPr>
                <w:rFonts w:asciiTheme="minorHAnsi" w:hAnsiTheme="minorHAnsi" w:cstheme="minorHAnsi"/>
                <w:sz w:val="20"/>
                <w:szCs w:val="20"/>
              </w:rPr>
              <w:t xml:space="preserve">Since the Systematization of Final Results’ is a lighter exercise than full-fledged evaluation </w:t>
            </w:r>
            <w:r w:rsidR="001E104F" w:rsidRPr="005B60CA">
              <w:rPr>
                <w:rFonts w:asciiTheme="minorHAnsi" w:hAnsiTheme="minorHAnsi" w:cstheme="minorHAnsi"/>
                <w:sz w:val="20"/>
                <w:szCs w:val="20"/>
              </w:rPr>
              <w:t>will be</w:t>
            </w:r>
            <w:r w:rsidRPr="005B60CA">
              <w:rPr>
                <w:rFonts w:asciiTheme="minorHAnsi" w:hAnsiTheme="minorHAnsi" w:cstheme="minorHAnsi"/>
                <w:sz w:val="20"/>
                <w:szCs w:val="20"/>
              </w:rPr>
              <w:t xml:space="preserve"> guided but not bound to exhaustively look at all questions under the following key </w:t>
            </w:r>
            <w:r w:rsidR="0027166A" w:rsidRPr="005B60CA">
              <w:rPr>
                <w:rFonts w:asciiTheme="minorHAnsi" w:hAnsiTheme="minorHAnsi" w:cstheme="minorHAnsi"/>
                <w:sz w:val="20"/>
                <w:szCs w:val="20"/>
              </w:rPr>
              <w:t xml:space="preserve">criteria </w:t>
            </w:r>
            <w:r w:rsidRPr="005B60CA">
              <w:rPr>
                <w:rFonts w:asciiTheme="minorHAnsi" w:hAnsiTheme="minorHAnsi" w:cstheme="minorHAnsi"/>
                <w:sz w:val="20"/>
                <w:szCs w:val="20"/>
              </w:rPr>
              <w:t xml:space="preserve">– such as </w:t>
            </w:r>
            <w:r w:rsidR="0027166A" w:rsidRPr="005B60CA">
              <w:rPr>
                <w:rFonts w:asciiTheme="minorHAnsi" w:hAnsiTheme="minorHAnsi" w:cstheme="minorHAnsi"/>
                <w:sz w:val="20"/>
                <w:szCs w:val="20"/>
              </w:rPr>
              <w:t>project relevance, effectiveness, efficiency, sustainability and coordination</w:t>
            </w:r>
            <w:r w:rsidR="001E104F" w:rsidRPr="005B60CA">
              <w:rPr>
                <w:rFonts w:asciiTheme="minorHAnsi" w:hAnsiTheme="minorHAnsi" w:cstheme="minorHAnsi"/>
                <w:sz w:val="20"/>
                <w:szCs w:val="20"/>
              </w:rPr>
              <w:t xml:space="preserve"> which were exhaustively analyzed in the context of the mid-term evaluation of the project</w:t>
            </w:r>
            <w:r w:rsidR="0027166A" w:rsidRPr="005B60CA">
              <w:rPr>
                <w:rFonts w:asciiTheme="minorHAnsi" w:hAnsiTheme="minorHAnsi" w:cstheme="minorHAnsi"/>
                <w:sz w:val="20"/>
                <w:szCs w:val="20"/>
              </w:rPr>
              <w:t xml:space="preserve">. </w:t>
            </w:r>
            <w:r w:rsidRPr="005B60CA">
              <w:rPr>
                <w:rFonts w:asciiTheme="minorHAnsi" w:hAnsiTheme="minorHAnsi" w:cstheme="minorHAnsi"/>
                <w:sz w:val="20"/>
                <w:szCs w:val="20"/>
              </w:rPr>
              <w:t xml:space="preserve">It is noteworthy that all the questions listed below under these criteria have been explored and answered in-depth through the mid-term evaluation. </w:t>
            </w:r>
            <w:r w:rsidRPr="005B60CA">
              <w:rPr>
                <w:rFonts w:asciiTheme="minorHAnsi" w:hAnsiTheme="minorHAnsi" w:cstheme="minorHAnsi"/>
                <w:sz w:val="20"/>
                <w:szCs w:val="20"/>
                <w:u w:val="single"/>
              </w:rPr>
              <w:t>Thus, it is expected that these questions will guide the development of the methodology of the Systematization of Final Results’ exercise,</w:t>
            </w:r>
            <w:r w:rsidR="001E104F" w:rsidRPr="005B60CA">
              <w:rPr>
                <w:rFonts w:asciiTheme="minorHAnsi" w:hAnsiTheme="minorHAnsi" w:cstheme="minorHAnsi"/>
                <w:sz w:val="20"/>
                <w:szCs w:val="20"/>
                <w:u w:val="single"/>
              </w:rPr>
              <w:t xml:space="preserve"> that will have a summative approach</w:t>
            </w:r>
            <w:r w:rsidRPr="005B60CA">
              <w:rPr>
                <w:rFonts w:asciiTheme="minorHAnsi" w:hAnsiTheme="minorHAnsi" w:cstheme="minorHAnsi"/>
                <w:sz w:val="20"/>
                <w:szCs w:val="20"/>
              </w:rPr>
              <w:t xml:space="preserve">. </w:t>
            </w:r>
          </w:p>
          <w:p w14:paraId="42DB4064" w14:textId="77777777" w:rsidR="0027166A" w:rsidRPr="0027166A" w:rsidRDefault="0027166A" w:rsidP="0027166A">
            <w:pPr>
              <w:jc w:val="both"/>
              <w:rPr>
                <w:rFonts w:asciiTheme="minorHAnsi" w:hAnsiTheme="minorHAnsi" w:cstheme="minorHAnsi"/>
                <w:sz w:val="20"/>
                <w:szCs w:val="20"/>
              </w:rPr>
            </w:pPr>
          </w:p>
          <w:p w14:paraId="70421A10" w14:textId="77777777" w:rsidR="0027166A" w:rsidRPr="00536130" w:rsidRDefault="0027166A" w:rsidP="0027166A">
            <w:pPr>
              <w:jc w:val="both"/>
              <w:rPr>
                <w:rFonts w:asciiTheme="minorHAnsi" w:hAnsiTheme="minorHAnsi" w:cstheme="minorHAnsi"/>
                <w:b/>
                <w:bCs/>
                <w:sz w:val="20"/>
                <w:szCs w:val="20"/>
              </w:rPr>
            </w:pPr>
            <w:r w:rsidRPr="00536130">
              <w:rPr>
                <w:rFonts w:asciiTheme="minorHAnsi" w:hAnsiTheme="minorHAnsi" w:cstheme="minorHAnsi"/>
                <w:b/>
                <w:bCs/>
                <w:sz w:val="20"/>
                <w:szCs w:val="20"/>
              </w:rPr>
              <w:t>Relevance:</w:t>
            </w:r>
          </w:p>
          <w:p w14:paraId="32EEBA92" w14:textId="476AEACF"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what extent was the intervention aligned with international, </w:t>
            </w:r>
            <w:proofErr w:type="gramStart"/>
            <w:r w:rsidRPr="00536130">
              <w:rPr>
                <w:rFonts w:asciiTheme="minorHAnsi" w:hAnsiTheme="minorHAnsi" w:cstheme="minorHAnsi"/>
                <w:sz w:val="20"/>
                <w:szCs w:val="20"/>
              </w:rPr>
              <w:t>regional</w:t>
            </w:r>
            <w:proofErr w:type="gramEnd"/>
            <w:r w:rsidRPr="00536130">
              <w:rPr>
                <w:rFonts w:asciiTheme="minorHAnsi" w:hAnsiTheme="minorHAnsi" w:cstheme="minorHAnsi"/>
                <w:sz w:val="20"/>
                <w:szCs w:val="20"/>
              </w:rPr>
              <w:t xml:space="preserve"> and national agreements and conventions on gender equality and women’s empowerment?</w:t>
            </w:r>
          </w:p>
          <w:p w14:paraId="0B78361A" w14:textId="6BBED87E"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How did the project design match with the complexity of national structures, </w:t>
            </w:r>
            <w:proofErr w:type="gramStart"/>
            <w:r w:rsidRPr="00536130">
              <w:rPr>
                <w:rFonts w:asciiTheme="minorHAnsi" w:hAnsiTheme="minorHAnsi" w:cstheme="minorHAnsi"/>
                <w:sz w:val="20"/>
                <w:szCs w:val="20"/>
              </w:rPr>
              <w:t>systems</w:t>
            </w:r>
            <w:proofErr w:type="gramEnd"/>
            <w:r w:rsidRPr="00536130">
              <w:rPr>
                <w:rFonts w:asciiTheme="minorHAnsi" w:hAnsiTheme="minorHAnsi" w:cstheme="minorHAnsi"/>
                <w:sz w:val="20"/>
                <w:szCs w:val="20"/>
              </w:rPr>
              <w:t xml:space="preserve"> and decision-making processes?</w:t>
            </w:r>
          </w:p>
          <w:p w14:paraId="1DC04CBA" w14:textId="13845D0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How did the UNJP assure that the project reflected and aligned to Georgia’s national plans on gender equality as well as the country’s internationally undertaken obligations and/or best practices?</w:t>
            </w:r>
          </w:p>
          <w:p w14:paraId="754C47C5" w14:textId="1380A76B"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w:t>
            </w:r>
            <w:r w:rsidR="00857AD6">
              <w:rPr>
                <w:rFonts w:asciiTheme="minorHAnsi" w:hAnsiTheme="minorHAnsi" w:cstheme="minorHAnsi"/>
                <w:sz w:val="20"/>
                <w:szCs w:val="20"/>
              </w:rPr>
              <w:t>t</w:t>
            </w:r>
            <w:r w:rsidRPr="00536130">
              <w:rPr>
                <w:rFonts w:asciiTheme="minorHAnsi" w:hAnsiTheme="minorHAnsi" w:cstheme="minorHAnsi"/>
                <w:sz w:val="20"/>
                <w:szCs w:val="20"/>
              </w:rPr>
              <w:t xml:space="preserve"> was the UNJP aligned with Georgia’s UN Partnership for Sustainable Development 2016-2020 (UNPSD) and nationalized SDGs?</w:t>
            </w:r>
          </w:p>
          <w:p w14:paraId="0A6A465B" w14:textId="0BF9B9AF"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extend did the UNJP contribute to the implementation of the UNDP Country Programme Document (CPD), UNFPA CPD and UN Women Strategic Note</w:t>
            </w:r>
            <w:r w:rsidR="00115F34">
              <w:rPr>
                <w:rFonts w:asciiTheme="minorHAnsi" w:hAnsiTheme="minorHAnsi" w:cstheme="minorHAnsi"/>
                <w:sz w:val="20"/>
                <w:szCs w:val="20"/>
              </w:rPr>
              <w:t xml:space="preserve"> (2016-2020)</w:t>
            </w:r>
            <w:r w:rsidRPr="00536130">
              <w:rPr>
                <w:rFonts w:asciiTheme="minorHAnsi" w:hAnsiTheme="minorHAnsi" w:cstheme="minorHAnsi"/>
                <w:sz w:val="20"/>
                <w:szCs w:val="20"/>
              </w:rPr>
              <w:t>?</w:t>
            </w:r>
          </w:p>
          <w:p w14:paraId="2A19D937" w14:textId="065525C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extent were key national partners involved in the project’s conceptualization and design process?</w:t>
            </w:r>
          </w:p>
          <w:p w14:paraId="3CAEE9BF" w14:textId="0B97D7EF"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extent did the project’s design and implementation process include collaborative processes, shared vision for delivering results, strategies for joint delivery and sharing of risks among implementing UN entities?</w:t>
            </w:r>
          </w:p>
          <w:p w14:paraId="1D4A2B44" w14:textId="5B43909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Has the implementation been based on quality analysis, including gender and human rights-based analysis, risk assessments, socio-cultural and political analysis?</w:t>
            </w:r>
          </w:p>
          <w:p w14:paraId="416A923D" w14:textId="4A0FB7FE"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extent was the design of the intervention relevant to the needs and priorities of the beneficiaries?</w:t>
            </w:r>
          </w:p>
          <w:p w14:paraId="30791364" w14:textId="12A16B91" w:rsidR="0027166A" w:rsidRDefault="0027166A" w:rsidP="0027166A">
            <w:pPr>
              <w:jc w:val="both"/>
              <w:rPr>
                <w:rFonts w:asciiTheme="minorHAnsi" w:hAnsiTheme="minorHAnsi" w:cstheme="minorHAnsi"/>
                <w:sz w:val="20"/>
                <w:szCs w:val="20"/>
              </w:rPr>
            </w:pPr>
          </w:p>
          <w:p w14:paraId="55A853BF" w14:textId="77777777" w:rsidR="00E7390E" w:rsidRPr="0027166A" w:rsidRDefault="00E7390E" w:rsidP="0027166A">
            <w:pPr>
              <w:jc w:val="both"/>
              <w:rPr>
                <w:rFonts w:asciiTheme="minorHAnsi" w:hAnsiTheme="minorHAnsi" w:cstheme="minorHAnsi"/>
                <w:sz w:val="20"/>
                <w:szCs w:val="20"/>
              </w:rPr>
            </w:pPr>
          </w:p>
          <w:p w14:paraId="641A026B" w14:textId="0C1DC735" w:rsidR="0027166A" w:rsidRPr="00536130" w:rsidRDefault="0027166A" w:rsidP="0027166A">
            <w:pPr>
              <w:jc w:val="both"/>
              <w:rPr>
                <w:rFonts w:asciiTheme="minorHAnsi" w:hAnsiTheme="minorHAnsi" w:cstheme="minorHAnsi"/>
                <w:b/>
                <w:bCs/>
                <w:sz w:val="20"/>
                <w:szCs w:val="20"/>
              </w:rPr>
            </w:pPr>
            <w:r w:rsidRPr="00536130">
              <w:rPr>
                <w:rFonts w:asciiTheme="minorHAnsi" w:hAnsiTheme="minorHAnsi" w:cstheme="minorHAnsi"/>
                <w:b/>
                <w:bCs/>
                <w:sz w:val="20"/>
                <w:szCs w:val="20"/>
              </w:rPr>
              <w:t>Effectiveness</w:t>
            </w:r>
          </w:p>
          <w:p w14:paraId="54DBB6C9" w14:textId="581266C2"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What has been the progress made towards achievement of the expected outputs and outcomes?</w:t>
            </w:r>
          </w:p>
          <w:p w14:paraId="0C0016CA" w14:textId="54FD185C"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How effective have the selected programme strategies and approaches been in progressing towards achieving programme results?</w:t>
            </w:r>
          </w:p>
          <w:p w14:paraId="7A76E7B8" w14:textId="69FA087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What contributions were -if any- the </w:t>
            </w:r>
            <w:r w:rsidR="00115F34">
              <w:rPr>
                <w:rFonts w:asciiTheme="minorHAnsi" w:hAnsiTheme="minorHAnsi" w:cstheme="minorHAnsi"/>
                <w:sz w:val="20"/>
                <w:szCs w:val="20"/>
              </w:rPr>
              <w:t>PUNOs</w:t>
            </w:r>
            <w:r w:rsidRPr="00536130">
              <w:rPr>
                <w:rFonts w:asciiTheme="minorHAnsi" w:hAnsiTheme="minorHAnsi" w:cstheme="minorHAnsi"/>
                <w:sz w:val="20"/>
                <w:szCs w:val="20"/>
              </w:rPr>
              <w:t xml:space="preserve"> making to implement global norms and standards for </w:t>
            </w:r>
            <w:r w:rsidR="00115F34" w:rsidRPr="00536130">
              <w:rPr>
                <w:rFonts w:asciiTheme="minorHAnsi" w:hAnsiTheme="minorHAnsi" w:cstheme="minorHAnsi"/>
                <w:sz w:val="20"/>
                <w:szCs w:val="20"/>
              </w:rPr>
              <w:t>GE</w:t>
            </w:r>
            <w:r w:rsidR="00115F34">
              <w:rPr>
                <w:rFonts w:asciiTheme="minorHAnsi" w:hAnsiTheme="minorHAnsi" w:cstheme="minorHAnsi"/>
                <w:sz w:val="20"/>
                <w:szCs w:val="20"/>
              </w:rPr>
              <w:t>WE</w:t>
            </w:r>
            <w:r w:rsidR="00115F34" w:rsidRPr="00536130">
              <w:rPr>
                <w:rFonts w:asciiTheme="minorHAnsi" w:hAnsiTheme="minorHAnsi" w:cstheme="minorHAnsi"/>
                <w:sz w:val="20"/>
                <w:szCs w:val="20"/>
              </w:rPr>
              <w:t xml:space="preserve"> </w:t>
            </w:r>
            <w:r w:rsidRPr="00536130">
              <w:rPr>
                <w:rFonts w:asciiTheme="minorHAnsi" w:hAnsiTheme="minorHAnsi" w:cstheme="minorHAnsi"/>
                <w:sz w:val="20"/>
                <w:szCs w:val="20"/>
              </w:rPr>
              <w:t>in Georgia in the framework of this UNJP?</w:t>
            </w:r>
          </w:p>
          <w:p w14:paraId="3EA481B8" w14:textId="38249CCB"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Has the project achieved any unforeseen results, either positive or negative? For whom? What are the good practices and the obstacles or shortcomings encountered? How were they overcome?</w:t>
            </w:r>
          </w:p>
          <w:p w14:paraId="48113DB2" w14:textId="6F9FFB79"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extent have capacities of relevant duty-bearers and rights-holders been strengthened at this stage of implementation?</w:t>
            </w:r>
          </w:p>
          <w:p w14:paraId="5878A4F0" w14:textId="677F4817"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Did the project have effective monitoring mechanisms in place to measure progress towards results?</w:t>
            </w:r>
          </w:p>
          <w:p w14:paraId="275C6BC6" w14:textId="18FD935E"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How adaptably and rapidly did UNJP react to changing country context?</w:t>
            </w:r>
          </w:p>
          <w:p w14:paraId="0B81DEFD" w14:textId="4F1FE4E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What -if any- types of innovative good practices have been introduced in the programme for the achievement of GEW</w:t>
            </w:r>
            <w:r w:rsidR="00115F34">
              <w:rPr>
                <w:rFonts w:asciiTheme="minorHAnsi" w:hAnsiTheme="minorHAnsi" w:cstheme="minorHAnsi"/>
                <w:sz w:val="20"/>
                <w:szCs w:val="20"/>
              </w:rPr>
              <w:t>E</w:t>
            </w:r>
            <w:r w:rsidRPr="00536130">
              <w:rPr>
                <w:rFonts w:asciiTheme="minorHAnsi" w:hAnsiTheme="minorHAnsi" w:cstheme="minorHAnsi"/>
                <w:sz w:val="20"/>
                <w:szCs w:val="20"/>
              </w:rPr>
              <w:t xml:space="preserve"> results?</w:t>
            </w:r>
          </w:p>
          <w:p w14:paraId="105451A0" w14:textId="737DF85F"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Has the UNJP led to complementary and synergistic effects on broader UN efforts to achieve GEW</w:t>
            </w:r>
            <w:r w:rsidR="00115F34">
              <w:rPr>
                <w:rFonts w:asciiTheme="minorHAnsi" w:hAnsiTheme="minorHAnsi" w:cstheme="minorHAnsi"/>
                <w:sz w:val="20"/>
                <w:szCs w:val="20"/>
              </w:rPr>
              <w:t>E</w:t>
            </w:r>
            <w:r w:rsidRPr="00536130">
              <w:rPr>
                <w:rFonts w:asciiTheme="minorHAnsi" w:hAnsiTheme="minorHAnsi" w:cstheme="minorHAnsi"/>
                <w:sz w:val="20"/>
                <w:szCs w:val="20"/>
              </w:rPr>
              <w:t xml:space="preserve"> in Georgia?</w:t>
            </w:r>
          </w:p>
          <w:p w14:paraId="6BDD23D4" w14:textId="4C61FA82" w:rsidR="0027166A" w:rsidRPr="00684D80" w:rsidRDefault="0027166A" w:rsidP="0027166A">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lastRenderedPageBreak/>
              <w:t xml:space="preserve">To what extent did the joint programme modality lead to improved communication, </w:t>
            </w:r>
            <w:proofErr w:type="gramStart"/>
            <w:r w:rsidRPr="00536130">
              <w:rPr>
                <w:rFonts w:asciiTheme="minorHAnsi" w:hAnsiTheme="minorHAnsi" w:cstheme="minorHAnsi"/>
                <w:sz w:val="20"/>
                <w:szCs w:val="20"/>
              </w:rPr>
              <w:t>coordination</w:t>
            </w:r>
            <w:proofErr w:type="gramEnd"/>
            <w:r w:rsidRPr="00536130">
              <w:rPr>
                <w:rFonts w:asciiTheme="minorHAnsi" w:hAnsiTheme="minorHAnsi" w:cstheme="minorHAnsi"/>
                <w:sz w:val="20"/>
                <w:szCs w:val="20"/>
              </w:rPr>
              <w:t xml:space="preserve"> and information exchange within the United Nations family in Georgia?</w:t>
            </w:r>
          </w:p>
          <w:p w14:paraId="2C004FBA" w14:textId="77777777" w:rsidR="00B476AE" w:rsidRDefault="00B476AE" w:rsidP="0027166A">
            <w:pPr>
              <w:jc w:val="both"/>
              <w:rPr>
                <w:rFonts w:asciiTheme="minorHAnsi" w:hAnsiTheme="minorHAnsi" w:cstheme="minorHAnsi"/>
                <w:sz w:val="20"/>
                <w:szCs w:val="20"/>
              </w:rPr>
            </w:pPr>
          </w:p>
          <w:p w14:paraId="1DB46B10" w14:textId="22FF4AB2" w:rsidR="0027166A" w:rsidRPr="00536130" w:rsidRDefault="0027166A" w:rsidP="0027166A">
            <w:pPr>
              <w:jc w:val="both"/>
              <w:rPr>
                <w:rFonts w:asciiTheme="minorHAnsi" w:hAnsiTheme="minorHAnsi" w:cstheme="minorHAnsi"/>
                <w:b/>
                <w:bCs/>
                <w:sz w:val="20"/>
                <w:szCs w:val="20"/>
              </w:rPr>
            </w:pPr>
            <w:r w:rsidRPr="00536130">
              <w:rPr>
                <w:rFonts w:asciiTheme="minorHAnsi" w:hAnsiTheme="minorHAnsi" w:cstheme="minorHAnsi"/>
                <w:b/>
                <w:bCs/>
                <w:sz w:val="20"/>
                <w:szCs w:val="20"/>
              </w:rPr>
              <w:t>Efficiency:</w:t>
            </w:r>
          </w:p>
          <w:p w14:paraId="2D7BFFC8" w14:textId="320F2398"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Have resources (financial, human, technical support, etc.) been allocated and split amongst the different implementing entities strategically to progress towards the achievement of the project outputs and outcomes?</w:t>
            </w:r>
          </w:p>
          <w:p w14:paraId="091073A0" w14:textId="09D553A4"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How has the joint nature of the project affected efficiency of delivery, including reduced duplication and increased cost-sharing, reduced/transferred </w:t>
            </w:r>
            <w:proofErr w:type="gramStart"/>
            <w:r w:rsidRPr="00536130">
              <w:rPr>
                <w:rFonts w:asciiTheme="minorHAnsi" w:hAnsiTheme="minorHAnsi" w:cstheme="minorHAnsi"/>
                <w:sz w:val="20"/>
                <w:szCs w:val="20"/>
              </w:rPr>
              <w:t>burdens</w:t>
            </w:r>
            <w:proofErr w:type="gramEnd"/>
            <w:r w:rsidRPr="00536130">
              <w:rPr>
                <w:rFonts w:asciiTheme="minorHAnsi" w:hAnsiTheme="minorHAnsi" w:cstheme="minorHAnsi"/>
                <w:sz w:val="20"/>
                <w:szCs w:val="20"/>
              </w:rPr>
              <w:t xml:space="preserve"> and transaction costs? What factors have influenced this?</w:t>
            </w:r>
          </w:p>
          <w:p w14:paraId="57307E0A" w14:textId="57F670C0"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Has the established coordination mechanism of “jointness” led to better programme results if compared to UNJP’s phase I?</w:t>
            </w:r>
          </w:p>
          <w:p w14:paraId="7A603952" w14:textId="24505C1B"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Has there been effective leadership and management of the project including the structuring of management and administration roles to maximize results?</w:t>
            </w:r>
          </w:p>
          <w:p w14:paraId="5883EA03" w14:textId="39EA2FEE"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 xml:space="preserve">To what extent are the </w:t>
            </w:r>
            <w:proofErr w:type="spellStart"/>
            <w:r w:rsidRPr="00536130">
              <w:rPr>
                <w:rFonts w:asciiTheme="minorHAnsi" w:hAnsiTheme="minorHAnsi" w:cstheme="minorHAnsi"/>
                <w:sz w:val="20"/>
                <w:szCs w:val="20"/>
              </w:rPr>
              <w:t>programme’s</w:t>
            </w:r>
            <w:proofErr w:type="spellEnd"/>
            <w:r w:rsidRPr="00536130">
              <w:rPr>
                <w:rFonts w:asciiTheme="minorHAnsi" w:hAnsiTheme="minorHAnsi" w:cstheme="minorHAnsi"/>
                <w:sz w:val="20"/>
                <w:szCs w:val="20"/>
              </w:rPr>
              <w:t xml:space="preserve"> individual entity and joint monitoring mechanisms in place effective for measuring and informing management of project performance and progress towards targets? To what extent was the monitoring data objectively used for management action and decision making?</w:t>
            </w:r>
          </w:p>
          <w:p w14:paraId="57B54C3B" w14:textId="77777777" w:rsidR="0027166A" w:rsidRPr="0027166A" w:rsidRDefault="0027166A" w:rsidP="0027166A">
            <w:pPr>
              <w:jc w:val="both"/>
              <w:rPr>
                <w:rFonts w:asciiTheme="minorHAnsi" w:hAnsiTheme="minorHAnsi" w:cstheme="minorHAnsi"/>
                <w:sz w:val="20"/>
                <w:szCs w:val="20"/>
              </w:rPr>
            </w:pPr>
          </w:p>
          <w:p w14:paraId="613A56C9" w14:textId="4A6102D0" w:rsidR="0027166A" w:rsidRDefault="0027166A" w:rsidP="003F2D49">
            <w:pPr>
              <w:jc w:val="both"/>
              <w:rPr>
                <w:rFonts w:asciiTheme="minorHAnsi" w:hAnsiTheme="minorHAnsi" w:cstheme="minorHAnsi"/>
                <w:b/>
                <w:bCs/>
                <w:sz w:val="20"/>
                <w:szCs w:val="20"/>
              </w:rPr>
            </w:pPr>
            <w:r w:rsidRPr="00536130">
              <w:rPr>
                <w:rFonts w:asciiTheme="minorHAnsi" w:hAnsiTheme="minorHAnsi" w:cstheme="minorHAnsi"/>
                <w:b/>
                <w:bCs/>
                <w:sz w:val="20"/>
                <w:szCs w:val="20"/>
              </w:rPr>
              <w:t>Sustainability:</w:t>
            </w:r>
          </w:p>
          <w:p w14:paraId="06B5B67D" w14:textId="3C263864" w:rsidR="008D74E8" w:rsidRPr="001C02B1" w:rsidRDefault="008D74E8" w:rsidP="003F2D49">
            <w:pPr>
              <w:jc w:val="both"/>
              <w:rPr>
                <w:rFonts w:asciiTheme="minorHAnsi" w:hAnsiTheme="minorHAnsi" w:cstheme="minorHAnsi"/>
                <w:b/>
                <w:bCs/>
                <w:sz w:val="20"/>
                <w:szCs w:val="20"/>
              </w:rPr>
            </w:pPr>
            <w:r w:rsidRPr="001C02B1">
              <w:rPr>
                <w:rFonts w:asciiTheme="minorHAnsi" w:hAnsiTheme="minorHAnsi" w:cstheme="minorHAnsi"/>
                <w:b/>
                <w:bCs/>
                <w:sz w:val="20"/>
                <w:szCs w:val="20"/>
              </w:rPr>
              <w:t xml:space="preserve">While all the above criteria are relevant, it is of </w:t>
            </w:r>
            <w:r w:rsidR="00C80659" w:rsidRPr="001C02B1">
              <w:rPr>
                <w:rFonts w:asciiTheme="minorHAnsi" w:hAnsiTheme="minorHAnsi" w:cstheme="minorHAnsi"/>
                <w:b/>
                <w:bCs/>
                <w:sz w:val="20"/>
                <w:szCs w:val="20"/>
              </w:rPr>
              <w:t xml:space="preserve">utmost </w:t>
            </w:r>
            <w:r w:rsidRPr="001C02B1">
              <w:rPr>
                <w:rFonts w:asciiTheme="minorHAnsi" w:hAnsiTheme="minorHAnsi" w:cstheme="minorHAnsi"/>
                <w:b/>
                <w:bCs/>
                <w:sz w:val="20"/>
                <w:szCs w:val="20"/>
              </w:rPr>
              <w:t xml:space="preserve">importance that the </w:t>
            </w:r>
            <w:r w:rsidR="00C80659" w:rsidRPr="001C02B1">
              <w:rPr>
                <w:rFonts w:asciiTheme="minorHAnsi" w:hAnsiTheme="minorHAnsi" w:cstheme="minorHAnsi"/>
                <w:b/>
                <w:bCs/>
                <w:sz w:val="20"/>
                <w:szCs w:val="20"/>
              </w:rPr>
              <w:t>Systematization of Final Results’ exercise looks particularly at the sustainability aspects of the project results</w:t>
            </w:r>
          </w:p>
          <w:p w14:paraId="50A12A08" w14:textId="1FCF549D" w:rsidR="00C80659" w:rsidRPr="001C02B1" w:rsidRDefault="00C80659" w:rsidP="00536130">
            <w:pPr>
              <w:pStyle w:val="ListParagraph"/>
              <w:numPr>
                <w:ilvl w:val="0"/>
                <w:numId w:val="20"/>
              </w:numPr>
              <w:jc w:val="both"/>
              <w:rPr>
                <w:rFonts w:asciiTheme="minorHAnsi" w:hAnsiTheme="minorHAnsi" w:cstheme="minorHAnsi"/>
                <w:sz w:val="20"/>
                <w:szCs w:val="20"/>
              </w:rPr>
            </w:pPr>
            <w:r w:rsidRPr="001C02B1">
              <w:rPr>
                <w:rFonts w:asciiTheme="minorHAnsi" w:hAnsiTheme="minorHAnsi" w:cstheme="minorHAnsi"/>
                <w:sz w:val="20"/>
                <w:szCs w:val="20"/>
              </w:rPr>
              <w:t>Have sustainability considerations been incorporated in the project design and implementation? How is this evidenced?</w:t>
            </w:r>
          </w:p>
          <w:p w14:paraId="162057AE" w14:textId="214E3703"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w:t>
            </w:r>
            <w:r w:rsidR="00942FAB">
              <w:rPr>
                <w:rFonts w:asciiTheme="minorHAnsi" w:hAnsiTheme="minorHAnsi" w:cstheme="minorHAnsi"/>
                <w:sz w:val="20"/>
                <w:szCs w:val="20"/>
              </w:rPr>
              <w:t>t</w:t>
            </w:r>
            <w:r w:rsidRPr="00536130">
              <w:rPr>
                <w:rFonts w:asciiTheme="minorHAnsi" w:hAnsiTheme="minorHAnsi" w:cstheme="minorHAnsi"/>
                <w:sz w:val="20"/>
                <w:szCs w:val="20"/>
              </w:rPr>
              <w:t xml:space="preserve"> has the UNJP been able to establish relevant partnerships with key stakeholders? To what extent are relevant national stakeholders and actors included in the UNJP programming and implementation and policy advocacy processes?</w:t>
            </w:r>
          </w:p>
          <w:p w14:paraId="71D06EF2" w14:textId="1E2A136A"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To what extent the intervention succeeded in building sustainable individual and institutional capacities of rights-holders and duty-bearers?</w:t>
            </w:r>
          </w:p>
          <w:p w14:paraId="643D37B7" w14:textId="4F378899"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Did key national partners including women’s movements and women’s organizations etc. have voice and influence within the programme implementation?</w:t>
            </w:r>
          </w:p>
          <w:p w14:paraId="1B8F66C9" w14:textId="20802D2D" w:rsidR="0027166A" w:rsidRPr="00536130" w:rsidRDefault="0027166A" w:rsidP="00536130">
            <w:pPr>
              <w:pStyle w:val="ListParagraph"/>
              <w:numPr>
                <w:ilvl w:val="0"/>
                <w:numId w:val="20"/>
              </w:numPr>
              <w:jc w:val="both"/>
              <w:rPr>
                <w:rFonts w:asciiTheme="minorHAnsi" w:hAnsiTheme="minorHAnsi" w:cstheme="minorHAnsi"/>
                <w:sz w:val="20"/>
                <w:szCs w:val="20"/>
              </w:rPr>
            </w:pPr>
            <w:r w:rsidRPr="00536130">
              <w:rPr>
                <w:rFonts w:asciiTheme="minorHAnsi" w:hAnsiTheme="minorHAnsi" w:cstheme="minorHAnsi"/>
                <w:sz w:val="20"/>
                <w:szCs w:val="20"/>
              </w:rPr>
              <w:t>What is the likelihood that the benefits from the project will be maintained for a reasonably long period of time after the project phase out?</w:t>
            </w:r>
          </w:p>
          <w:p w14:paraId="6766F7CC" w14:textId="77777777" w:rsidR="0027166A" w:rsidRPr="0027166A" w:rsidRDefault="0027166A" w:rsidP="0027166A">
            <w:pPr>
              <w:jc w:val="both"/>
              <w:rPr>
                <w:rFonts w:asciiTheme="minorHAnsi" w:hAnsiTheme="minorHAnsi" w:cstheme="minorHAnsi"/>
                <w:sz w:val="20"/>
                <w:szCs w:val="20"/>
              </w:rPr>
            </w:pPr>
          </w:p>
          <w:p w14:paraId="20B70CD7" w14:textId="7051D7C9" w:rsid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exercise will examine all the relevant documents of the UNJP, including logical framework of the project, its Monitoring and Evaluation Plan, annual work plan, annual reports to the donor, knowledge products produced in the frameworks of the project, etc. and the final report </w:t>
            </w:r>
            <w:r w:rsidR="00CE5301">
              <w:rPr>
                <w:rFonts w:asciiTheme="minorHAnsi" w:hAnsiTheme="minorHAnsi" w:cstheme="minorHAnsi"/>
                <w:sz w:val="20"/>
                <w:szCs w:val="20"/>
              </w:rPr>
              <w:t xml:space="preserve">of the mid-term evaluation of the project along </w:t>
            </w:r>
            <w:r w:rsidRPr="0027166A">
              <w:rPr>
                <w:rFonts w:asciiTheme="minorHAnsi" w:hAnsiTheme="minorHAnsi" w:cstheme="minorHAnsi"/>
                <w:sz w:val="20"/>
                <w:szCs w:val="20"/>
              </w:rPr>
              <w:t>with</w:t>
            </w:r>
            <w:r w:rsidR="00CE5301">
              <w:rPr>
                <w:rFonts w:asciiTheme="minorHAnsi" w:hAnsiTheme="minorHAnsi" w:cstheme="minorHAnsi"/>
                <w:sz w:val="20"/>
                <w:szCs w:val="20"/>
              </w:rPr>
              <w:t xml:space="preserve"> its</w:t>
            </w:r>
            <w:r w:rsidRPr="0027166A">
              <w:rPr>
                <w:rFonts w:asciiTheme="minorHAnsi" w:hAnsiTheme="minorHAnsi" w:cstheme="minorHAnsi"/>
                <w:sz w:val="20"/>
                <w:szCs w:val="20"/>
              </w:rPr>
              <w:t xml:space="preserve"> management response. Data will be collected inter alia through on-line interviews with key stakeholders as defined by the agreed evaluation work-plan.</w:t>
            </w:r>
          </w:p>
          <w:p w14:paraId="6C12920D" w14:textId="77777777" w:rsidR="00B476AE" w:rsidRPr="0027166A" w:rsidRDefault="00B476AE" w:rsidP="0027166A">
            <w:pPr>
              <w:jc w:val="both"/>
              <w:rPr>
                <w:rFonts w:asciiTheme="minorHAnsi" w:hAnsiTheme="minorHAnsi" w:cstheme="minorHAnsi"/>
                <w:sz w:val="20"/>
                <w:szCs w:val="20"/>
              </w:rPr>
            </w:pPr>
          </w:p>
          <w:p w14:paraId="29744C61" w14:textId="77777777" w:rsidR="0027166A" w:rsidRPr="0027166A" w:rsidRDefault="0027166A" w:rsidP="0027166A">
            <w:pPr>
              <w:jc w:val="both"/>
              <w:rPr>
                <w:rFonts w:asciiTheme="minorHAnsi" w:hAnsiTheme="minorHAnsi" w:cstheme="minorHAnsi"/>
                <w:sz w:val="20"/>
                <w:szCs w:val="20"/>
              </w:rPr>
            </w:pPr>
          </w:p>
          <w:p w14:paraId="6DA2E885" w14:textId="22E566DD" w:rsidR="0027166A" w:rsidRPr="0055230F" w:rsidRDefault="0055230F" w:rsidP="0027166A">
            <w:pPr>
              <w:jc w:val="both"/>
              <w:rPr>
                <w:rFonts w:asciiTheme="minorHAnsi" w:hAnsiTheme="minorHAnsi" w:cstheme="minorHAnsi"/>
                <w:b/>
                <w:bCs/>
                <w:sz w:val="20"/>
                <w:szCs w:val="20"/>
              </w:rPr>
            </w:pPr>
            <w:r w:rsidRPr="0055230F">
              <w:rPr>
                <w:rFonts w:asciiTheme="minorHAnsi" w:hAnsiTheme="minorHAnsi" w:cstheme="minorHAnsi"/>
                <w:b/>
                <w:bCs/>
                <w:sz w:val="20"/>
                <w:szCs w:val="20"/>
              </w:rPr>
              <w:t>3</w:t>
            </w:r>
            <w:r w:rsidR="0027166A" w:rsidRPr="0055230F">
              <w:rPr>
                <w:rFonts w:asciiTheme="minorHAnsi" w:hAnsiTheme="minorHAnsi" w:cstheme="minorHAnsi"/>
                <w:b/>
                <w:bCs/>
                <w:sz w:val="20"/>
                <w:szCs w:val="20"/>
              </w:rPr>
              <w:t>.</w:t>
            </w:r>
            <w:r w:rsidR="0027166A" w:rsidRPr="0055230F">
              <w:rPr>
                <w:rFonts w:asciiTheme="minorHAnsi" w:hAnsiTheme="minorHAnsi" w:cstheme="minorHAnsi"/>
                <w:b/>
                <w:bCs/>
                <w:sz w:val="20"/>
                <w:szCs w:val="20"/>
              </w:rPr>
              <w:tab/>
              <w:t>Design Process and Methods</w:t>
            </w:r>
          </w:p>
          <w:p w14:paraId="149D1A14" w14:textId="108F843F" w:rsidR="0027166A" w:rsidRPr="0027166A" w:rsidRDefault="001E104F" w:rsidP="0027166A">
            <w:pPr>
              <w:jc w:val="both"/>
              <w:rPr>
                <w:rFonts w:asciiTheme="minorHAnsi" w:hAnsiTheme="minorHAnsi" w:cstheme="minorHAnsi"/>
                <w:sz w:val="20"/>
                <w:szCs w:val="20"/>
              </w:rPr>
            </w:pPr>
            <w:r>
              <w:rPr>
                <w:rFonts w:asciiTheme="minorHAnsi" w:hAnsiTheme="minorHAnsi" w:cstheme="minorHAnsi"/>
                <w:sz w:val="20"/>
                <w:szCs w:val="20"/>
              </w:rPr>
              <w:t xml:space="preserve">The systematization of the projects results will be desk based and will also include interviews with key stakeholders in the implementation of the programme. A participatory workshop with implementing UN Entities will be considered. </w:t>
            </w:r>
            <w:r w:rsidRPr="001E104F">
              <w:rPr>
                <w:rFonts w:asciiTheme="minorHAnsi" w:hAnsiTheme="minorHAnsi" w:cstheme="minorHAnsi"/>
                <w:sz w:val="20"/>
                <w:szCs w:val="20"/>
              </w:rPr>
              <w:t xml:space="preserve">The methodology </w:t>
            </w:r>
            <w:r>
              <w:rPr>
                <w:rFonts w:asciiTheme="minorHAnsi" w:hAnsiTheme="minorHAnsi" w:cstheme="minorHAnsi"/>
                <w:sz w:val="20"/>
                <w:szCs w:val="20"/>
              </w:rPr>
              <w:t>will</w:t>
            </w:r>
            <w:r w:rsidRPr="001E104F">
              <w:rPr>
                <w:rFonts w:asciiTheme="minorHAnsi" w:hAnsiTheme="minorHAnsi" w:cstheme="minorHAnsi"/>
                <w:sz w:val="20"/>
                <w:szCs w:val="20"/>
              </w:rPr>
              <w:t xml:space="preserve"> be finalized as a part of the second deliverable – inception report</w:t>
            </w:r>
            <w:r>
              <w:rPr>
                <w:rFonts w:asciiTheme="minorHAnsi" w:hAnsiTheme="minorHAnsi" w:cstheme="minorHAnsi"/>
                <w:sz w:val="20"/>
                <w:szCs w:val="20"/>
              </w:rPr>
              <w:t xml:space="preserve"> in consultation with the management group</w:t>
            </w:r>
            <w:r w:rsidRPr="001E104F">
              <w:rPr>
                <w:rFonts w:asciiTheme="minorHAnsi" w:hAnsiTheme="minorHAnsi" w:cstheme="minorHAnsi"/>
                <w:sz w:val="20"/>
                <w:szCs w:val="20"/>
              </w:rPr>
              <w:t>:</w:t>
            </w:r>
          </w:p>
          <w:p w14:paraId="69FE3719" w14:textId="1DF7050A"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w:t>
            </w:r>
            <w:r w:rsidR="00CE5301">
              <w:rPr>
                <w:rFonts w:asciiTheme="minorHAnsi" w:hAnsiTheme="minorHAnsi" w:cstheme="minorHAnsi"/>
                <w:sz w:val="20"/>
                <w:szCs w:val="20"/>
              </w:rPr>
              <w:t xml:space="preserve">International Consultant </w:t>
            </w:r>
            <w:r w:rsidRPr="0027166A">
              <w:rPr>
                <w:rFonts w:asciiTheme="minorHAnsi" w:hAnsiTheme="minorHAnsi" w:cstheme="minorHAnsi"/>
                <w:sz w:val="20"/>
                <w:szCs w:val="20"/>
              </w:rPr>
              <w:t>will</w:t>
            </w:r>
            <w:r w:rsidR="00CE5301">
              <w:rPr>
                <w:rFonts w:asciiTheme="minorHAnsi" w:hAnsiTheme="minorHAnsi" w:cstheme="minorHAnsi"/>
                <w:sz w:val="20"/>
                <w:szCs w:val="20"/>
              </w:rPr>
              <w:t xml:space="preserve"> work in a team with National Consultant and will</w:t>
            </w:r>
            <w:r w:rsidRPr="0027166A">
              <w:rPr>
                <w:rFonts w:asciiTheme="minorHAnsi" w:hAnsiTheme="minorHAnsi" w:cstheme="minorHAnsi"/>
                <w:sz w:val="20"/>
                <w:szCs w:val="20"/>
              </w:rPr>
              <w:t xml:space="preserve"> be responsible for inception, data collection and data analysis and synthesis</w:t>
            </w:r>
            <w:r w:rsidR="00CE5301">
              <w:rPr>
                <w:rFonts w:asciiTheme="minorHAnsi" w:hAnsiTheme="minorHAnsi" w:cstheme="minorHAnsi"/>
                <w:sz w:val="20"/>
                <w:szCs w:val="20"/>
              </w:rPr>
              <w:t xml:space="preserve"> phas</w:t>
            </w:r>
            <w:r w:rsidR="00942FAB">
              <w:rPr>
                <w:rFonts w:asciiTheme="minorHAnsi" w:hAnsiTheme="minorHAnsi" w:cstheme="minorHAnsi"/>
                <w:sz w:val="20"/>
                <w:szCs w:val="20"/>
              </w:rPr>
              <w:t>e</w:t>
            </w:r>
            <w:r w:rsidRPr="0027166A">
              <w:rPr>
                <w:rFonts w:asciiTheme="minorHAnsi" w:hAnsiTheme="minorHAnsi" w:cstheme="minorHAnsi"/>
                <w:sz w:val="20"/>
                <w:szCs w:val="20"/>
              </w:rPr>
              <w:t>.</w:t>
            </w:r>
          </w:p>
          <w:p w14:paraId="58949F02" w14:textId="77777777" w:rsidR="0027166A" w:rsidRPr="0027166A" w:rsidRDefault="0027166A" w:rsidP="0027166A">
            <w:pPr>
              <w:jc w:val="both"/>
              <w:rPr>
                <w:rFonts w:asciiTheme="minorHAnsi" w:hAnsiTheme="minorHAnsi" w:cstheme="minorHAnsi"/>
                <w:sz w:val="20"/>
                <w:szCs w:val="20"/>
              </w:rPr>
            </w:pPr>
          </w:p>
          <w:p w14:paraId="21A188FC" w14:textId="592078F3" w:rsidR="0027166A" w:rsidRPr="00163033" w:rsidRDefault="0027166A" w:rsidP="00163033">
            <w:pPr>
              <w:pStyle w:val="ListParagraph"/>
              <w:numPr>
                <w:ilvl w:val="0"/>
                <w:numId w:val="20"/>
              </w:numPr>
              <w:jc w:val="both"/>
              <w:rPr>
                <w:rFonts w:asciiTheme="minorHAnsi" w:hAnsiTheme="minorHAnsi" w:cstheme="minorHAnsi"/>
                <w:sz w:val="20"/>
                <w:szCs w:val="20"/>
              </w:rPr>
            </w:pPr>
            <w:r w:rsidRPr="00163033">
              <w:rPr>
                <w:rFonts w:asciiTheme="minorHAnsi" w:hAnsiTheme="minorHAnsi" w:cstheme="minorHAnsi"/>
                <w:sz w:val="20"/>
                <w:szCs w:val="20"/>
              </w:rPr>
              <w:t xml:space="preserve">Inception phase: at the beginning of the exercise, the </w:t>
            </w:r>
            <w:r w:rsidR="008245A2">
              <w:rPr>
                <w:rFonts w:asciiTheme="minorHAnsi" w:hAnsiTheme="minorHAnsi" w:cstheme="minorHAnsi"/>
                <w:sz w:val="20"/>
                <w:szCs w:val="20"/>
              </w:rPr>
              <w:t>Consultant</w:t>
            </w:r>
            <w:r w:rsidR="008245A2" w:rsidRPr="00163033">
              <w:rPr>
                <w:rFonts w:asciiTheme="minorHAnsi" w:hAnsiTheme="minorHAnsi" w:cstheme="minorHAnsi"/>
                <w:sz w:val="20"/>
                <w:szCs w:val="20"/>
              </w:rPr>
              <w:t xml:space="preserve"> </w:t>
            </w:r>
            <w:r w:rsidRPr="00163033">
              <w:rPr>
                <w:rFonts w:asciiTheme="minorHAnsi" w:hAnsiTheme="minorHAnsi" w:cstheme="minorHAnsi"/>
                <w:sz w:val="20"/>
                <w:szCs w:val="20"/>
              </w:rPr>
              <w:t>will be provided with key sources of information for an initial desk review. The online inception meetings</w:t>
            </w:r>
            <w:r w:rsidR="00B476AE" w:rsidRPr="00163033">
              <w:rPr>
                <w:rFonts w:asciiTheme="minorHAnsi" w:hAnsiTheme="minorHAnsi" w:cstheme="minorHAnsi"/>
                <w:sz w:val="20"/>
                <w:szCs w:val="20"/>
              </w:rPr>
              <w:t xml:space="preserve"> </w:t>
            </w:r>
            <w:r w:rsidRPr="00163033">
              <w:rPr>
                <w:rFonts w:asciiTheme="minorHAnsi" w:hAnsiTheme="minorHAnsi" w:cstheme="minorHAnsi"/>
                <w:sz w:val="20"/>
                <w:szCs w:val="20"/>
              </w:rPr>
              <w:t>will be conducted with the UNJP team</w:t>
            </w:r>
            <w:r w:rsidR="008245A2">
              <w:rPr>
                <w:rFonts w:asciiTheme="minorHAnsi" w:hAnsiTheme="minorHAnsi" w:cstheme="minorHAnsi"/>
                <w:sz w:val="20"/>
                <w:szCs w:val="20"/>
              </w:rPr>
              <w:t xml:space="preserve"> and the management of the three PUNOs</w:t>
            </w:r>
            <w:r w:rsidRPr="00163033">
              <w:rPr>
                <w:rFonts w:asciiTheme="minorHAnsi" w:hAnsiTheme="minorHAnsi" w:cstheme="minorHAnsi"/>
                <w:sz w:val="20"/>
                <w:szCs w:val="20"/>
              </w:rPr>
              <w:t xml:space="preserve">. At the end of this phase an inception report that will include the refined methodology for the exercise will be delivered. The inception report will be validated and approved by the </w:t>
            </w:r>
            <w:r w:rsidR="008245A2">
              <w:rPr>
                <w:rFonts w:asciiTheme="minorHAnsi" w:hAnsiTheme="minorHAnsi" w:cstheme="minorHAnsi"/>
                <w:sz w:val="20"/>
                <w:szCs w:val="20"/>
              </w:rPr>
              <w:t>management of the three PUNOs</w:t>
            </w:r>
            <w:r w:rsidRPr="00163033">
              <w:rPr>
                <w:rFonts w:asciiTheme="minorHAnsi" w:hAnsiTheme="minorHAnsi" w:cstheme="minorHAnsi"/>
                <w:sz w:val="20"/>
                <w:szCs w:val="20"/>
              </w:rPr>
              <w:t>.</w:t>
            </w:r>
          </w:p>
          <w:p w14:paraId="4D10E4A4" w14:textId="4DCCEF26" w:rsidR="0027166A" w:rsidRPr="00163033" w:rsidRDefault="0027166A" w:rsidP="00163033">
            <w:pPr>
              <w:pStyle w:val="ListParagraph"/>
              <w:numPr>
                <w:ilvl w:val="0"/>
                <w:numId w:val="20"/>
              </w:numPr>
              <w:jc w:val="both"/>
              <w:rPr>
                <w:rFonts w:asciiTheme="minorHAnsi" w:hAnsiTheme="minorHAnsi" w:cstheme="minorHAnsi"/>
                <w:sz w:val="20"/>
                <w:szCs w:val="20"/>
              </w:rPr>
            </w:pPr>
            <w:r w:rsidRPr="00163033">
              <w:rPr>
                <w:rFonts w:asciiTheme="minorHAnsi" w:hAnsiTheme="minorHAnsi" w:cstheme="minorHAnsi"/>
                <w:sz w:val="20"/>
                <w:szCs w:val="20"/>
              </w:rPr>
              <w:t xml:space="preserve">Data collection phase: based on the inception phase, the contractor will carry out an in- depth desk review, and virtual meetings with key stakeholders to complete data collection and triangulation of information. </w:t>
            </w:r>
          </w:p>
          <w:p w14:paraId="1C205128" w14:textId="49FF5BB9" w:rsidR="0027166A" w:rsidRPr="00163033" w:rsidRDefault="0027166A" w:rsidP="00163033">
            <w:pPr>
              <w:pStyle w:val="ListParagraph"/>
              <w:numPr>
                <w:ilvl w:val="0"/>
                <w:numId w:val="20"/>
              </w:numPr>
              <w:jc w:val="both"/>
              <w:rPr>
                <w:rFonts w:asciiTheme="minorHAnsi" w:hAnsiTheme="minorHAnsi" w:cstheme="minorHAnsi"/>
                <w:sz w:val="20"/>
                <w:szCs w:val="20"/>
              </w:rPr>
            </w:pPr>
            <w:r w:rsidRPr="00163033">
              <w:rPr>
                <w:rFonts w:asciiTheme="minorHAnsi" w:hAnsiTheme="minorHAnsi" w:cstheme="minorHAnsi"/>
                <w:sz w:val="20"/>
                <w:szCs w:val="20"/>
              </w:rPr>
              <w:t xml:space="preserve">Data analysis and synthesis phase: The collected information will be </w:t>
            </w:r>
            <w:r w:rsidR="00EC708B" w:rsidRPr="00163033">
              <w:rPr>
                <w:rFonts w:asciiTheme="minorHAnsi" w:hAnsiTheme="minorHAnsi" w:cstheme="minorHAnsi"/>
                <w:sz w:val="20"/>
                <w:szCs w:val="20"/>
              </w:rPr>
              <w:t>analyzed,</w:t>
            </w:r>
            <w:r w:rsidRPr="00163033">
              <w:rPr>
                <w:rFonts w:asciiTheme="minorHAnsi" w:hAnsiTheme="minorHAnsi" w:cstheme="minorHAnsi"/>
                <w:sz w:val="20"/>
                <w:szCs w:val="20"/>
              </w:rPr>
              <w:t xml:space="preserve"> and systematization of </w:t>
            </w:r>
            <w:proofErr w:type="gramStart"/>
            <w:r w:rsidRPr="00163033">
              <w:rPr>
                <w:rFonts w:asciiTheme="minorHAnsi" w:hAnsiTheme="minorHAnsi" w:cstheme="minorHAnsi"/>
                <w:sz w:val="20"/>
                <w:szCs w:val="20"/>
              </w:rPr>
              <w:t>final results</w:t>
            </w:r>
            <w:proofErr w:type="gramEnd"/>
            <w:r w:rsidR="008245A2">
              <w:rPr>
                <w:rFonts w:asciiTheme="minorHAnsi" w:hAnsiTheme="minorHAnsi" w:cstheme="minorHAnsi"/>
                <w:sz w:val="20"/>
                <w:szCs w:val="20"/>
              </w:rPr>
              <w:t>’</w:t>
            </w:r>
            <w:r w:rsidRPr="00163033">
              <w:rPr>
                <w:rFonts w:asciiTheme="minorHAnsi" w:hAnsiTheme="minorHAnsi" w:cstheme="minorHAnsi"/>
                <w:sz w:val="20"/>
                <w:szCs w:val="20"/>
              </w:rPr>
              <w:t xml:space="preserve"> report will be delivered. An online validation meeting will be organized where the contractor will validate the final report with participating UN agencies to be approved by </w:t>
            </w:r>
            <w:r w:rsidR="008245A2">
              <w:rPr>
                <w:rFonts w:asciiTheme="minorHAnsi" w:hAnsiTheme="minorHAnsi" w:cstheme="minorHAnsi"/>
                <w:sz w:val="20"/>
                <w:szCs w:val="20"/>
              </w:rPr>
              <w:t xml:space="preserve">the management of </w:t>
            </w:r>
            <w:r w:rsidRPr="00163033">
              <w:rPr>
                <w:rFonts w:asciiTheme="minorHAnsi" w:hAnsiTheme="minorHAnsi" w:cstheme="minorHAnsi"/>
                <w:sz w:val="20"/>
                <w:szCs w:val="20"/>
              </w:rPr>
              <w:t>all three UNDP, UNFPA and UN Women.</w:t>
            </w:r>
          </w:p>
          <w:p w14:paraId="170BC5ED" w14:textId="3B24DF19" w:rsidR="0027166A" w:rsidRDefault="003D02CD" w:rsidP="0027166A">
            <w:pPr>
              <w:jc w:val="both"/>
              <w:rPr>
                <w:rFonts w:asciiTheme="minorHAnsi" w:hAnsiTheme="minorHAnsi" w:cstheme="minorHAnsi"/>
                <w:sz w:val="20"/>
                <w:szCs w:val="20"/>
              </w:rPr>
            </w:pPr>
            <w:r w:rsidRPr="003D02CD">
              <w:rPr>
                <w:rFonts w:asciiTheme="minorHAnsi" w:hAnsiTheme="minorHAnsi" w:cstheme="minorHAnsi"/>
                <w:sz w:val="20"/>
                <w:szCs w:val="20"/>
              </w:rPr>
              <w:lastRenderedPageBreak/>
              <w:t xml:space="preserve">The consultant must safeguard the rights and confidentiality of information providers, </w:t>
            </w:r>
            <w:proofErr w:type="gramStart"/>
            <w:r w:rsidRPr="003D02CD">
              <w:rPr>
                <w:rFonts w:asciiTheme="minorHAnsi" w:hAnsiTheme="minorHAnsi" w:cstheme="minorHAnsi"/>
                <w:sz w:val="20"/>
                <w:szCs w:val="20"/>
              </w:rPr>
              <w:t>interviewees</w:t>
            </w:r>
            <w:proofErr w:type="gramEnd"/>
            <w:r w:rsidRPr="003D02CD">
              <w:rPr>
                <w:rFonts w:asciiTheme="minorHAnsi" w:hAnsiTheme="minorHAnsi" w:cstheme="minorHAnsi"/>
                <w:sz w:val="20"/>
                <w:szCs w:val="20"/>
              </w:rPr>
              <w:t xml:space="preserve"> and stakeholders through measures to ensure compliance with legal and other relevant codes governing collection of data and reporting on data. The consultant must also ensure security of collected information before and after the </w:t>
            </w:r>
            <w:r w:rsidR="001E104F">
              <w:rPr>
                <w:rFonts w:asciiTheme="minorHAnsi" w:hAnsiTheme="minorHAnsi" w:cstheme="minorHAnsi"/>
                <w:sz w:val="20"/>
                <w:szCs w:val="20"/>
              </w:rPr>
              <w:t>exercise</w:t>
            </w:r>
            <w:r w:rsidR="001E104F" w:rsidRPr="003D02CD">
              <w:rPr>
                <w:rFonts w:asciiTheme="minorHAnsi" w:hAnsiTheme="minorHAnsi" w:cstheme="minorHAnsi"/>
                <w:sz w:val="20"/>
                <w:szCs w:val="20"/>
              </w:rPr>
              <w:t xml:space="preserve"> </w:t>
            </w:r>
            <w:r w:rsidRPr="003D02CD">
              <w:rPr>
                <w:rFonts w:asciiTheme="minorHAnsi" w:hAnsiTheme="minorHAnsi" w:cstheme="minorHAnsi"/>
                <w:sz w:val="20"/>
                <w:szCs w:val="20"/>
              </w:rPr>
              <w:t xml:space="preserve">and protocols to ensure anonymity and confidentiality of sources of information where that is expected. The information knowledge and data gathered in the evaluation process must also be solely used for the evaluation and not for other uses with the express authorization of </w:t>
            </w:r>
            <w:r w:rsidR="00432C3F">
              <w:rPr>
                <w:rFonts w:asciiTheme="minorHAnsi" w:hAnsiTheme="minorHAnsi" w:cstheme="minorHAnsi"/>
                <w:sz w:val="20"/>
                <w:szCs w:val="20"/>
              </w:rPr>
              <w:t xml:space="preserve">UN Women, </w:t>
            </w:r>
            <w:r w:rsidRPr="003D02CD">
              <w:rPr>
                <w:rFonts w:asciiTheme="minorHAnsi" w:hAnsiTheme="minorHAnsi" w:cstheme="minorHAnsi"/>
                <w:sz w:val="20"/>
                <w:szCs w:val="20"/>
              </w:rPr>
              <w:t xml:space="preserve">UNDP and </w:t>
            </w:r>
            <w:r w:rsidR="00432C3F">
              <w:rPr>
                <w:rFonts w:asciiTheme="minorHAnsi" w:hAnsiTheme="minorHAnsi" w:cstheme="minorHAnsi"/>
                <w:sz w:val="20"/>
                <w:szCs w:val="20"/>
              </w:rPr>
              <w:t>UNFPA.</w:t>
            </w:r>
          </w:p>
          <w:p w14:paraId="20EBFF80" w14:textId="77777777" w:rsidR="00E7390E" w:rsidRPr="0027166A" w:rsidRDefault="00E7390E" w:rsidP="0027166A">
            <w:pPr>
              <w:jc w:val="both"/>
              <w:rPr>
                <w:rFonts w:asciiTheme="minorHAnsi" w:hAnsiTheme="minorHAnsi" w:cstheme="minorHAnsi"/>
                <w:sz w:val="20"/>
                <w:szCs w:val="20"/>
              </w:rPr>
            </w:pPr>
          </w:p>
          <w:p w14:paraId="6BCC6F8A" w14:textId="1C64C5FB" w:rsidR="0027166A" w:rsidRPr="0027166A" w:rsidRDefault="0055230F" w:rsidP="0027166A">
            <w:pPr>
              <w:jc w:val="both"/>
              <w:rPr>
                <w:rFonts w:asciiTheme="minorHAnsi" w:hAnsiTheme="minorHAnsi" w:cstheme="minorHAnsi"/>
                <w:b/>
                <w:bCs/>
                <w:sz w:val="20"/>
                <w:szCs w:val="20"/>
              </w:rPr>
            </w:pPr>
            <w:r>
              <w:rPr>
                <w:rFonts w:asciiTheme="minorHAnsi" w:hAnsiTheme="minorHAnsi" w:cstheme="minorHAnsi"/>
                <w:b/>
                <w:bCs/>
                <w:sz w:val="20"/>
                <w:szCs w:val="20"/>
              </w:rPr>
              <w:t>4</w:t>
            </w:r>
            <w:r w:rsidR="0027166A" w:rsidRPr="0027166A">
              <w:rPr>
                <w:rFonts w:asciiTheme="minorHAnsi" w:hAnsiTheme="minorHAnsi" w:cstheme="minorHAnsi"/>
                <w:b/>
                <w:bCs/>
                <w:sz w:val="20"/>
                <w:szCs w:val="20"/>
              </w:rPr>
              <w:t>.</w:t>
            </w:r>
            <w:r w:rsidR="0027166A" w:rsidRPr="0027166A">
              <w:rPr>
                <w:rFonts w:asciiTheme="minorHAnsi" w:hAnsiTheme="minorHAnsi" w:cstheme="minorHAnsi"/>
                <w:b/>
                <w:bCs/>
                <w:sz w:val="20"/>
                <w:szCs w:val="20"/>
              </w:rPr>
              <w:tab/>
              <w:t>Stakeholders Participation and Management of the Systematization of Final Results</w:t>
            </w:r>
          </w:p>
          <w:p w14:paraId="08216A0A" w14:textId="383E5B12"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The </w:t>
            </w:r>
            <w:r w:rsidR="008D74E8">
              <w:rPr>
                <w:rFonts w:asciiTheme="minorHAnsi" w:hAnsiTheme="minorHAnsi" w:cstheme="minorHAnsi"/>
                <w:sz w:val="20"/>
                <w:szCs w:val="20"/>
              </w:rPr>
              <w:t>S</w:t>
            </w:r>
            <w:r w:rsidRPr="0027166A">
              <w:rPr>
                <w:rFonts w:asciiTheme="minorHAnsi" w:hAnsiTheme="minorHAnsi" w:cstheme="minorHAnsi"/>
                <w:sz w:val="20"/>
                <w:szCs w:val="20"/>
              </w:rPr>
              <w:t xml:space="preserve">ystematization of </w:t>
            </w:r>
            <w:r w:rsidR="008D74E8">
              <w:rPr>
                <w:rFonts w:asciiTheme="minorHAnsi" w:hAnsiTheme="minorHAnsi" w:cstheme="minorHAnsi"/>
                <w:sz w:val="20"/>
                <w:szCs w:val="20"/>
              </w:rPr>
              <w:t>Final R</w:t>
            </w:r>
            <w:r w:rsidR="008D74E8" w:rsidRPr="0027166A">
              <w:rPr>
                <w:rFonts w:asciiTheme="minorHAnsi" w:hAnsiTheme="minorHAnsi" w:cstheme="minorHAnsi"/>
                <w:sz w:val="20"/>
                <w:szCs w:val="20"/>
              </w:rPr>
              <w:t>esults</w:t>
            </w:r>
            <w:r w:rsidR="008245A2">
              <w:rPr>
                <w:rFonts w:asciiTheme="minorHAnsi" w:hAnsiTheme="minorHAnsi" w:cstheme="minorHAnsi"/>
                <w:sz w:val="20"/>
                <w:szCs w:val="20"/>
              </w:rPr>
              <w:t>’</w:t>
            </w:r>
            <w:r w:rsidRPr="0027166A">
              <w:rPr>
                <w:rFonts w:asciiTheme="minorHAnsi" w:hAnsiTheme="minorHAnsi" w:cstheme="minorHAnsi"/>
                <w:sz w:val="20"/>
                <w:szCs w:val="20"/>
              </w:rPr>
              <w:t xml:space="preserve"> will be a consultative, </w:t>
            </w:r>
            <w:proofErr w:type="gramStart"/>
            <w:r w:rsidRPr="0027166A">
              <w:rPr>
                <w:rFonts w:asciiTheme="minorHAnsi" w:hAnsiTheme="minorHAnsi" w:cstheme="minorHAnsi"/>
                <w:sz w:val="20"/>
                <w:szCs w:val="20"/>
              </w:rPr>
              <w:t>inclusive</w:t>
            </w:r>
            <w:proofErr w:type="gramEnd"/>
            <w:r w:rsidRPr="0027166A">
              <w:rPr>
                <w:rFonts w:asciiTheme="minorHAnsi" w:hAnsiTheme="minorHAnsi" w:cstheme="minorHAnsi"/>
                <w:sz w:val="20"/>
                <w:szCs w:val="20"/>
              </w:rPr>
              <w:t xml:space="preserve"> and participatory process and will ensure the participation of project beneficiaries. </w:t>
            </w:r>
          </w:p>
          <w:p w14:paraId="04EDB244" w14:textId="77777777" w:rsidR="0027166A" w:rsidRPr="0027166A" w:rsidRDefault="0027166A" w:rsidP="0027166A">
            <w:pPr>
              <w:jc w:val="both"/>
              <w:rPr>
                <w:rFonts w:asciiTheme="minorHAnsi" w:hAnsiTheme="minorHAnsi" w:cstheme="minorHAnsi"/>
                <w:sz w:val="20"/>
                <w:szCs w:val="20"/>
              </w:rPr>
            </w:pPr>
          </w:p>
          <w:p w14:paraId="2DDC89C2" w14:textId="77777777"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UN Women as the convening agency of the UNJP will appoint an officer who will serve as the </w:t>
            </w:r>
            <w:r w:rsidRPr="00163033">
              <w:rPr>
                <w:rFonts w:asciiTheme="minorHAnsi" w:hAnsiTheme="minorHAnsi" w:cstheme="minorHAnsi"/>
                <w:b/>
                <w:bCs/>
                <w:sz w:val="20"/>
                <w:szCs w:val="20"/>
              </w:rPr>
              <w:t>Task Manager</w:t>
            </w:r>
            <w:r w:rsidRPr="0027166A">
              <w:rPr>
                <w:rFonts w:asciiTheme="minorHAnsi" w:hAnsiTheme="minorHAnsi" w:cstheme="minorHAnsi"/>
                <w:sz w:val="20"/>
                <w:szCs w:val="20"/>
              </w:rPr>
              <w:t xml:space="preserve"> for the exercise. The Task Manager will be responsible for the day-to-day management of the systematization of final results and ensure that the exercise is conducted in accordance with the sister entities’ Evaluation Policies, United Nations Evaluation Group Ethical Guidelines and Code of Conduct for Evaluation in the United Nations system and other key relevant guidance documents. The process will be supported by the UN Women Europe and Central Asia Regional Evaluation Specialist.</w:t>
            </w:r>
          </w:p>
          <w:p w14:paraId="009DB404" w14:textId="77777777" w:rsidR="0027166A" w:rsidRPr="0027166A" w:rsidRDefault="0027166A" w:rsidP="0027166A">
            <w:pPr>
              <w:jc w:val="both"/>
              <w:rPr>
                <w:rFonts w:asciiTheme="minorHAnsi" w:hAnsiTheme="minorHAnsi" w:cstheme="minorHAnsi"/>
                <w:sz w:val="20"/>
                <w:szCs w:val="20"/>
              </w:rPr>
            </w:pPr>
          </w:p>
          <w:p w14:paraId="1FE3768A" w14:textId="2F20FB9A" w:rsidR="0027166A" w:rsidRPr="0027166A" w:rsidRDefault="0027166A" w:rsidP="0027166A">
            <w:pPr>
              <w:jc w:val="both"/>
              <w:rPr>
                <w:rFonts w:asciiTheme="minorHAnsi" w:hAnsiTheme="minorHAnsi" w:cstheme="minorHAnsi"/>
                <w:sz w:val="20"/>
                <w:szCs w:val="20"/>
              </w:rPr>
            </w:pPr>
            <w:r w:rsidRPr="0027166A">
              <w:rPr>
                <w:rFonts w:asciiTheme="minorHAnsi" w:hAnsiTheme="minorHAnsi" w:cstheme="minorHAnsi"/>
                <w:sz w:val="20"/>
                <w:szCs w:val="20"/>
              </w:rPr>
              <w:t xml:space="preserve">Moreover, a </w:t>
            </w:r>
            <w:r w:rsidRPr="00163033">
              <w:rPr>
                <w:rFonts w:asciiTheme="minorHAnsi" w:hAnsiTheme="minorHAnsi" w:cstheme="minorHAnsi"/>
                <w:b/>
                <w:bCs/>
                <w:sz w:val="20"/>
                <w:szCs w:val="20"/>
              </w:rPr>
              <w:t>Management Group</w:t>
            </w:r>
            <w:r w:rsidRPr="0027166A">
              <w:rPr>
                <w:rFonts w:asciiTheme="minorHAnsi" w:hAnsiTheme="minorHAnsi" w:cstheme="minorHAnsi"/>
                <w:sz w:val="20"/>
                <w:szCs w:val="20"/>
              </w:rPr>
              <w:t xml:space="preserve"> (MG) comprising relevant senior managers of the participating UN agencies and/or their delegated programme staff will be established to oversee the </w:t>
            </w:r>
            <w:r w:rsidR="008D74E8">
              <w:rPr>
                <w:rFonts w:asciiTheme="minorHAnsi" w:hAnsiTheme="minorHAnsi" w:cstheme="minorHAnsi"/>
                <w:sz w:val="20"/>
                <w:szCs w:val="20"/>
              </w:rPr>
              <w:t>S</w:t>
            </w:r>
            <w:r w:rsidRPr="0027166A">
              <w:rPr>
                <w:rFonts w:asciiTheme="minorHAnsi" w:hAnsiTheme="minorHAnsi" w:cstheme="minorHAnsi"/>
                <w:sz w:val="20"/>
                <w:szCs w:val="20"/>
              </w:rPr>
              <w:t xml:space="preserve">ystematization of </w:t>
            </w:r>
            <w:r w:rsidR="008D74E8">
              <w:rPr>
                <w:rFonts w:asciiTheme="minorHAnsi" w:hAnsiTheme="minorHAnsi" w:cstheme="minorHAnsi"/>
                <w:sz w:val="20"/>
                <w:szCs w:val="20"/>
              </w:rPr>
              <w:t>F</w:t>
            </w:r>
            <w:r w:rsidRPr="0027166A">
              <w:rPr>
                <w:rFonts w:asciiTheme="minorHAnsi" w:hAnsiTheme="minorHAnsi" w:cstheme="minorHAnsi"/>
                <w:sz w:val="20"/>
                <w:szCs w:val="20"/>
              </w:rPr>
              <w:t xml:space="preserve">inal </w:t>
            </w:r>
            <w:r w:rsidR="008D74E8">
              <w:rPr>
                <w:rFonts w:asciiTheme="minorHAnsi" w:hAnsiTheme="minorHAnsi" w:cstheme="minorHAnsi"/>
                <w:sz w:val="20"/>
                <w:szCs w:val="20"/>
              </w:rPr>
              <w:t>R</w:t>
            </w:r>
            <w:r w:rsidRPr="0027166A">
              <w:rPr>
                <w:rFonts w:asciiTheme="minorHAnsi" w:hAnsiTheme="minorHAnsi" w:cstheme="minorHAnsi"/>
                <w:sz w:val="20"/>
                <w:szCs w:val="20"/>
              </w:rPr>
              <w:t>esults</w:t>
            </w:r>
            <w:r w:rsidR="003F2D49">
              <w:rPr>
                <w:rFonts w:asciiTheme="minorHAnsi" w:hAnsiTheme="minorHAnsi" w:cstheme="minorHAnsi"/>
                <w:sz w:val="20"/>
                <w:szCs w:val="20"/>
              </w:rPr>
              <w:t>’</w:t>
            </w:r>
            <w:r w:rsidRPr="0027166A">
              <w:rPr>
                <w:rFonts w:asciiTheme="minorHAnsi" w:hAnsiTheme="minorHAnsi" w:cstheme="minorHAnsi"/>
                <w:sz w:val="20"/>
                <w:szCs w:val="20"/>
              </w:rPr>
              <w:t xml:space="preserve"> process, make key decisions and quality assure the different deliverables. The MG will quality assure and approve all deliverables. Furthermore, it will make certain that factual errors or errors of omission or interpretation are identified in the deliverables produced. The </w:t>
            </w:r>
            <w:r w:rsidR="003F2D49">
              <w:rPr>
                <w:rFonts w:asciiTheme="minorHAnsi" w:hAnsiTheme="minorHAnsi" w:cstheme="minorHAnsi"/>
                <w:sz w:val="20"/>
                <w:szCs w:val="20"/>
              </w:rPr>
              <w:t>Management Group</w:t>
            </w:r>
            <w:r w:rsidRPr="0027166A">
              <w:rPr>
                <w:rFonts w:asciiTheme="minorHAnsi" w:hAnsiTheme="minorHAnsi" w:cstheme="minorHAnsi"/>
                <w:sz w:val="20"/>
                <w:szCs w:val="20"/>
              </w:rPr>
              <w:t xml:space="preserve"> will provide input and relevant information at key stages of the exercise: the terms of reference, inception report, draft and final reports and dissemination of the findings. </w:t>
            </w:r>
          </w:p>
          <w:p w14:paraId="264D7F82" w14:textId="079CA624" w:rsidR="0027166A" w:rsidRDefault="0027166A" w:rsidP="0085393E">
            <w:pPr>
              <w:jc w:val="both"/>
              <w:rPr>
                <w:rFonts w:asciiTheme="minorHAnsi" w:hAnsiTheme="minorHAnsi" w:cstheme="minorHAnsi"/>
                <w:sz w:val="20"/>
                <w:szCs w:val="20"/>
              </w:rPr>
            </w:pPr>
          </w:p>
          <w:p w14:paraId="2F118B50" w14:textId="4A303ED4" w:rsidR="003D02CD" w:rsidRPr="00B2212B" w:rsidRDefault="000C0EAC" w:rsidP="00432C3F">
            <w:pPr>
              <w:jc w:val="both"/>
              <w:rPr>
                <w:rFonts w:asciiTheme="minorHAnsi" w:hAnsiTheme="minorHAnsi" w:cstheme="minorHAnsi"/>
                <w:sz w:val="20"/>
                <w:szCs w:val="20"/>
              </w:rPr>
            </w:pPr>
            <w:r>
              <w:rPr>
                <w:rFonts w:asciiTheme="minorHAnsi" w:hAnsiTheme="minorHAnsi" w:cstheme="minorHAnsi"/>
                <w:sz w:val="20"/>
                <w:szCs w:val="20"/>
              </w:rPr>
              <w:t xml:space="preserve">In light of the foregoing </w:t>
            </w:r>
            <w:r w:rsidR="0027166A" w:rsidRPr="00B2212B">
              <w:rPr>
                <w:rFonts w:asciiTheme="minorHAnsi" w:hAnsiTheme="minorHAnsi" w:cstheme="minorHAnsi"/>
                <w:sz w:val="20"/>
                <w:szCs w:val="20"/>
              </w:rPr>
              <w:t>UN Women in close cooperation wit</w:t>
            </w:r>
            <w:r w:rsidR="00B476AE">
              <w:rPr>
                <w:rFonts w:asciiTheme="minorHAnsi" w:hAnsiTheme="minorHAnsi" w:cstheme="minorHAnsi"/>
                <w:sz w:val="20"/>
                <w:szCs w:val="20"/>
              </w:rPr>
              <w:t>h UNDP and UNFPA</w:t>
            </w:r>
            <w:r w:rsidR="0027166A" w:rsidRPr="00B2212B">
              <w:rPr>
                <w:rFonts w:asciiTheme="minorHAnsi" w:hAnsiTheme="minorHAnsi" w:cstheme="minorHAnsi"/>
                <w:sz w:val="20"/>
                <w:szCs w:val="20"/>
              </w:rPr>
              <w:t xml:space="preserve"> would like to hire </w:t>
            </w:r>
            <w:r w:rsidR="00B476AE">
              <w:rPr>
                <w:rFonts w:asciiTheme="minorHAnsi" w:hAnsiTheme="minorHAnsi" w:cstheme="minorHAnsi"/>
                <w:sz w:val="20"/>
                <w:szCs w:val="20"/>
              </w:rPr>
              <w:t xml:space="preserve">an </w:t>
            </w:r>
            <w:r w:rsidR="003F2D49">
              <w:rPr>
                <w:rFonts w:asciiTheme="minorHAnsi" w:hAnsiTheme="minorHAnsi" w:cstheme="minorHAnsi"/>
                <w:sz w:val="20"/>
                <w:szCs w:val="20"/>
              </w:rPr>
              <w:t>I</w:t>
            </w:r>
            <w:r w:rsidR="00B476AE">
              <w:rPr>
                <w:rFonts w:asciiTheme="minorHAnsi" w:hAnsiTheme="minorHAnsi" w:cstheme="minorHAnsi"/>
                <w:sz w:val="20"/>
                <w:szCs w:val="20"/>
              </w:rPr>
              <w:t xml:space="preserve">nternational </w:t>
            </w:r>
            <w:r w:rsidR="003F2D49">
              <w:rPr>
                <w:rFonts w:asciiTheme="minorHAnsi" w:hAnsiTheme="minorHAnsi" w:cstheme="minorHAnsi"/>
                <w:sz w:val="20"/>
                <w:szCs w:val="20"/>
              </w:rPr>
              <w:t>C</w:t>
            </w:r>
            <w:r w:rsidR="00B476AE">
              <w:rPr>
                <w:rFonts w:asciiTheme="minorHAnsi" w:hAnsiTheme="minorHAnsi" w:cstheme="minorHAnsi"/>
                <w:sz w:val="20"/>
                <w:szCs w:val="20"/>
              </w:rPr>
              <w:t xml:space="preserve">onsultant who in </w:t>
            </w:r>
            <w:r w:rsidR="003F2D49">
              <w:rPr>
                <w:rFonts w:asciiTheme="minorHAnsi" w:hAnsiTheme="minorHAnsi" w:cstheme="minorHAnsi"/>
                <w:sz w:val="20"/>
                <w:szCs w:val="20"/>
              </w:rPr>
              <w:t xml:space="preserve">a </w:t>
            </w:r>
            <w:r w:rsidR="00B476AE">
              <w:rPr>
                <w:rFonts w:asciiTheme="minorHAnsi" w:hAnsiTheme="minorHAnsi" w:cstheme="minorHAnsi"/>
                <w:sz w:val="20"/>
                <w:szCs w:val="20"/>
              </w:rPr>
              <w:t xml:space="preserve">team with a </w:t>
            </w:r>
            <w:r w:rsidR="003F2D49">
              <w:rPr>
                <w:rFonts w:asciiTheme="minorHAnsi" w:hAnsiTheme="minorHAnsi" w:cstheme="minorHAnsi"/>
                <w:sz w:val="20"/>
                <w:szCs w:val="20"/>
              </w:rPr>
              <w:t>N</w:t>
            </w:r>
            <w:r w:rsidR="00B476AE">
              <w:rPr>
                <w:rFonts w:asciiTheme="minorHAnsi" w:hAnsiTheme="minorHAnsi" w:cstheme="minorHAnsi"/>
                <w:sz w:val="20"/>
                <w:szCs w:val="20"/>
              </w:rPr>
              <w:t xml:space="preserve">ational </w:t>
            </w:r>
            <w:r w:rsidR="003F2D49">
              <w:rPr>
                <w:rFonts w:asciiTheme="minorHAnsi" w:hAnsiTheme="minorHAnsi" w:cstheme="minorHAnsi"/>
                <w:sz w:val="20"/>
                <w:szCs w:val="20"/>
              </w:rPr>
              <w:t>C</w:t>
            </w:r>
            <w:r w:rsidR="00B476AE">
              <w:rPr>
                <w:rFonts w:asciiTheme="minorHAnsi" w:hAnsiTheme="minorHAnsi" w:cstheme="minorHAnsi"/>
                <w:sz w:val="20"/>
                <w:szCs w:val="20"/>
              </w:rPr>
              <w:t xml:space="preserve">onsultant will be responsible for conducting </w:t>
            </w:r>
            <w:r w:rsidR="00B476AE" w:rsidRPr="00B476AE">
              <w:rPr>
                <w:rFonts w:asciiTheme="minorHAnsi" w:hAnsiTheme="minorHAnsi" w:cstheme="minorHAnsi"/>
                <w:sz w:val="20"/>
                <w:szCs w:val="20"/>
              </w:rPr>
              <w:t>Systematization of Final Results</w:t>
            </w:r>
            <w:r w:rsidR="003F2D49">
              <w:rPr>
                <w:rFonts w:asciiTheme="minorHAnsi" w:hAnsiTheme="minorHAnsi" w:cstheme="minorHAnsi"/>
                <w:sz w:val="20"/>
                <w:szCs w:val="20"/>
              </w:rPr>
              <w:t>’</w:t>
            </w:r>
            <w:r w:rsidR="00B476AE" w:rsidRPr="00B476AE">
              <w:rPr>
                <w:rFonts w:asciiTheme="minorHAnsi" w:hAnsiTheme="minorHAnsi" w:cstheme="minorHAnsi"/>
                <w:sz w:val="20"/>
                <w:szCs w:val="20"/>
              </w:rPr>
              <w:t xml:space="preserve"> of the UN Joint Programme for Gender Equality</w:t>
            </w:r>
            <w:r w:rsidR="00B476AE">
              <w:rPr>
                <w:rFonts w:asciiTheme="minorHAnsi" w:hAnsiTheme="minorHAnsi" w:cstheme="minorHAnsi"/>
                <w:sz w:val="20"/>
                <w:szCs w:val="20"/>
              </w:rPr>
              <w:t>.</w:t>
            </w:r>
          </w:p>
        </w:tc>
      </w:tr>
    </w:tbl>
    <w:p w14:paraId="6A3E4C56" w14:textId="3E041DBD" w:rsidR="008D74E8" w:rsidRDefault="008D74E8"/>
    <w:tbl>
      <w:tblPr>
        <w:tblW w:w="10403" w:type="dxa"/>
        <w:tblCellSpacing w:w="30" w:type="dxa"/>
        <w:tblInd w:w="-90" w:type="dxa"/>
        <w:tblCellMar>
          <w:top w:w="15" w:type="dxa"/>
          <w:left w:w="15" w:type="dxa"/>
          <w:bottom w:w="15" w:type="dxa"/>
          <w:right w:w="15" w:type="dxa"/>
        </w:tblCellMar>
        <w:tblLook w:val="04A0" w:firstRow="1" w:lastRow="0" w:firstColumn="1" w:lastColumn="0" w:noHBand="0" w:noVBand="1"/>
      </w:tblPr>
      <w:tblGrid>
        <w:gridCol w:w="10403"/>
      </w:tblGrid>
      <w:tr w:rsidR="0085393E" w:rsidRPr="00B2212B" w14:paraId="5CE09DD9" w14:textId="77777777" w:rsidTr="008D74E8">
        <w:trPr>
          <w:tblCellSpacing w:w="30" w:type="dxa"/>
        </w:trPr>
        <w:tc>
          <w:tcPr>
            <w:tcW w:w="10283" w:type="dxa"/>
            <w:vAlign w:val="center"/>
            <w:hideMark/>
          </w:tcPr>
          <w:p w14:paraId="11253EA3" w14:textId="1F6113B8" w:rsidR="0085393E" w:rsidRPr="00B2212B" w:rsidRDefault="0085393E" w:rsidP="007F11EC">
            <w:pPr>
              <w:pBdr>
                <w:bottom w:val="dotted" w:sz="6" w:space="2" w:color="666666"/>
              </w:pBdr>
              <w:spacing w:before="75" w:after="45" w:line="312" w:lineRule="auto"/>
              <w:outlineLvl w:val="2"/>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D</w:t>
            </w:r>
            <w:r w:rsidR="007F11EC" w:rsidRPr="00B2212B">
              <w:rPr>
                <w:rFonts w:asciiTheme="minorHAnsi" w:hAnsiTheme="minorHAnsi" w:cstheme="minorHAnsi"/>
                <w:color w:val="003399"/>
                <w:sz w:val="26"/>
                <w:szCs w:val="26"/>
                <w:lang w:eastAsia="ru-RU"/>
              </w:rPr>
              <w:t>escription of</w:t>
            </w:r>
            <w:r w:rsidRPr="00B2212B">
              <w:rPr>
                <w:rFonts w:asciiTheme="minorHAnsi" w:hAnsiTheme="minorHAnsi" w:cstheme="minorHAnsi"/>
                <w:color w:val="003399"/>
                <w:sz w:val="26"/>
                <w:szCs w:val="26"/>
                <w:lang w:eastAsia="ru-RU"/>
              </w:rPr>
              <w:t xml:space="preserve"> Responsibilities</w:t>
            </w:r>
          </w:p>
        </w:tc>
      </w:tr>
      <w:tr w:rsidR="0085393E" w:rsidRPr="00B2212B" w14:paraId="1BE24BC0" w14:textId="77777777" w:rsidTr="008D74E8">
        <w:trPr>
          <w:tblCellSpacing w:w="30" w:type="dxa"/>
        </w:trPr>
        <w:tc>
          <w:tcPr>
            <w:tcW w:w="10283" w:type="dxa"/>
            <w:vAlign w:val="center"/>
            <w:hideMark/>
          </w:tcPr>
          <w:p w14:paraId="258C86A2" w14:textId="77777777" w:rsidR="00B476AE" w:rsidRPr="00B476AE" w:rsidRDefault="003D0320" w:rsidP="00B476AE">
            <w:pPr>
              <w:pStyle w:val="BodyText"/>
              <w:jc w:val="both"/>
              <w:rPr>
                <w:rFonts w:asciiTheme="minorHAnsi" w:hAnsiTheme="minorHAnsi" w:cstheme="minorHAnsi"/>
                <w:b w:val="0"/>
                <w:sz w:val="20"/>
              </w:rPr>
            </w:pPr>
            <w:r w:rsidRPr="00B476AE">
              <w:rPr>
                <w:rFonts w:asciiTheme="minorHAnsi" w:hAnsiTheme="minorHAnsi" w:cstheme="minorHAnsi"/>
                <w:b w:val="0"/>
                <w:sz w:val="20"/>
              </w:rPr>
              <w:t xml:space="preserve">The duties and responsibilities of the </w:t>
            </w:r>
            <w:r w:rsidR="00B476AE" w:rsidRPr="00B476AE">
              <w:rPr>
                <w:rFonts w:asciiTheme="minorHAnsi" w:hAnsiTheme="minorHAnsi" w:cstheme="minorHAnsi"/>
                <w:b w:val="0"/>
                <w:sz w:val="20"/>
              </w:rPr>
              <w:t>International</w:t>
            </w:r>
            <w:r w:rsidRPr="00B476AE">
              <w:rPr>
                <w:rFonts w:asciiTheme="minorHAnsi" w:hAnsiTheme="minorHAnsi" w:cstheme="minorHAnsi"/>
                <w:b w:val="0"/>
                <w:sz w:val="20"/>
              </w:rPr>
              <w:t xml:space="preserve"> Consultant are:</w:t>
            </w:r>
          </w:p>
          <w:p w14:paraId="60766A30" w14:textId="2E62D108" w:rsidR="00B476AE" w:rsidRPr="00B476AE" w:rsidRDefault="00B476AE" w:rsidP="00B476AE">
            <w:pPr>
              <w:pStyle w:val="BodyText"/>
              <w:numPr>
                <w:ilvl w:val="0"/>
                <w:numId w:val="14"/>
              </w:numPr>
              <w:jc w:val="both"/>
              <w:rPr>
                <w:rFonts w:asciiTheme="minorHAnsi" w:hAnsiTheme="minorHAnsi" w:cstheme="minorHAnsi"/>
                <w:b w:val="0"/>
                <w:sz w:val="20"/>
                <w:lang w:val="en-GB"/>
              </w:rPr>
            </w:pPr>
            <w:r w:rsidRPr="00B476AE">
              <w:rPr>
                <w:rFonts w:asciiTheme="minorHAnsi" w:hAnsiTheme="minorHAnsi" w:cstheme="minorHAnsi"/>
                <w:b w:val="0"/>
                <w:sz w:val="20"/>
                <w:lang w:val="en-GB"/>
              </w:rPr>
              <w:t>Draft and submit Inception Report, present</w:t>
            </w:r>
            <w:r w:rsidR="00214234">
              <w:rPr>
                <w:rFonts w:asciiTheme="minorHAnsi" w:hAnsiTheme="minorHAnsi" w:cstheme="minorHAnsi"/>
                <w:b w:val="0"/>
                <w:sz w:val="20"/>
                <w:lang w:val="en-GB"/>
              </w:rPr>
              <w:t>ing</w:t>
            </w:r>
            <w:r w:rsidRPr="00B476AE">
              <w:rPr>
                <w:rFonts w:asciiTheme="minorHAnsi" w:hAnsiTheme="minorHAnsi" w:cstheme="minorHAnsi"/>
                <w:b w:val="0"/>
                <w:sz w:val="20"/>
                <w:lang w:val="en-GB"/>
              </w:rPr>
              <w:t xml:space="preserve"> a refined scope, a detailed outline of the exercise design and methodology, evaluation questions, and criteria for the approach for in-depth desk review and interviews to be conducted in the data collection phase. The report will include an evaluation matrix and detailed work plan. A first draft report will be shared with the Management Group and, based upon the comments received the </w:t>
            </w:r>
            <w:r w:rsidR="00ED29F4">
              <w:rPr>
                <w:rFonts w:asciiTheme="minorHAnsi" w:hAnsiTheme="minorHAnsi" w:cstheme="minorHAnsi"/>
                <w:b w:val="0"/>
                <w:sz w:val="20"/>
                <w:lang w:val="en-GB"/>
              </w:rPr>
              <w:t xml:space="preserve">Consultant </w:t>
            </w:r>
            <w:r w:rsidRPr="00B476AE">
              <w:rPr>
                <w:rFonts w:asciiTheme="minorHAnsi" w:hAnsiTheme="minorHAnsi" w:cstheme="minorHAnsi"/>
                <w:b w:val="0"/>
                <w:sz w:val="20"/>
                <w:lang w:val="en-GB"/>
              </w:rPr>
              <w:t xml:space="preserve">will revise the draft. The </w:t>
            </w:r>
            <w:r w:rsidR="000F48AB" w:rsidRPr="00B476AE">
              <w:rPr>
                <w:rFonts w:asciiTheme="minorHAnsi" w:hAnsiTheme="minorHAnsi" w:cstheme="minorHAnsi"/>
                <w:b w:val="0"/>
                <w:sz w:val="20"/>
                <w:lang w:val="en-GB"/>
              </w:rPr>
              <w:t>Con</w:t>
            </w:r>
            <w:r w:rsidR="000F48AB">
              <w:rPr>
                <w:rFonts w:asciiTheme="minorHAnsi" w:hAnsiTheme="minorHAnsi" w:cstheme="minorHAnsi"/>
                <w:b w:val="0"/>
                <w:sz w:val="20"/>
                <w:lang w:val="en-GB"/>
              </w:rPr>
              <w:t>sultant</w:t>
            </w:r>
            <w:r w:rsidR="000F48AB" w:rsidRPr="00B476AE">
              <w:rPr>
                <w:rFonts w:asciiTheme="minorHAnsi" w:hAnsiTheme="minorHAnsi" w:cstheme="minorHAnsi"/>
                <w:b w:val="0"/>
                <w:sz w:val="20"/>
                <w:lang w:val="en-GB"/>
              </w:rPr>
              <w:t xml:space="preserve"> </w:t>
            </w:r>
            <w:r w:rsidRPr="00B476AE">
              <w:rPr>
                <w:rFonts w:asciiTheme="minorHAnsi" w:hAnsiTheme="minorHAnsi" w:cstheme="minorHAnsi"/>
                <w:b w:val="0"/>
                <w:sz w:val="20"/>
                <w:lang w:val="en-GB"/>
              </w:rPr>
              <w:t>will maintain an audit trail of the comments received and provide a response on how the comments were addressed in the final inception report.</w:t>
            </w:r>
          </w:p>
          <w:p w14:paraId="4BAF098A" w14:textId="1FF9FE05" w:rsidR="00B476AE" w:rsidRPr="00B476AE" w:rsidRDefault="00B476AE" w:rsidP="00B476AE">
            <w:pPr>
              <w:pStyle w:val="BodyText"/>
              <w:numPr>
                <w:ilvl w:val="0"/>
                <w:numId w:val="14"/>
              </w:numPr>
              <w:jc w:val="both"/>
              <w:rPr>
                <w:rFonts w:asciiTheme="minorHAnsi" w:hAnsiTheme="minorHAnsi" w:cstheme="minorHAnsi"/>
                <w:b w:val="0"/>
                <w:sz w:val="20"/>
                <w:lang w:val="en-GB"/>
              </w:rPr>
            </w:pPr>
            <w:r w:rsidRPr="00B476AE">
              <w:rPr>
                <w:rFonts w:asciiTheme="minorHAnsi" w:hAnsiTheme="minorHAnsi" w:cstheme="minorHAnsi"/>
                <w:b w:val="0"/>
                <w:sz w:val="20"/>
                <w:lang w:val="en-GB"/>
              </w:rPr>
              <w:t xml:space="preserve">Conduct online interviews with key stakeholders to collect and </w:t>
            </w:r>
            <w:r w:rsidR="007B48C2" w:rsidRPr="00B476AE">
              <w:rPr>
                <w:rFonts w:asciiTheme="minorHAnsi" w:hAnsiTheme="minorHAnsi" w:cstheme="minorHAnsi"/>
                <w:b w:val="0"/>
                <w:sz w:val="20"/>
                <w:lang w:val="en-GB"/>
              </w:rPr>
              <w:t>analyse</w:t>
            </w:r>
            <w:r w:rsidRPr="00B476AE">
              <w:rPr>
                <w:rFonts w:asciiTheme="minorHAnsi" w:hAnsiTheme="minorHAnsi" w:cstheme="minorHAnsi"/>
                <w:b w:val="0"/>
                <w:sz w:val="20"/>
                <w:lang w:val="en-GB"/>
              </w:rPr>
              <w:t xml:space="preserve"> data, where the list of key stakeholders will be identified in consultation with the Contactor. The Task Manager will support the </w:t>
            </w:r>
            <w:r w:rsidR="00214234" w:rsidRPr="00B476AE">
              <w:rPr>
                <w:rFonts w:asciiTheme="minorHAnsi" w:hAnsiTheme="minorHAnsi" w:cstheme="minorHAnsi"/>
                <w:b w:val="0"/>
                <w:sz w:val="20"/>
                <w:lang w:val="en-GB"/>
              </w:rPr>
              <w:t>Con</w:t>
            </w:r>
            <w:r w:rsidR="00214234">
              <w:rPr>
                <w:rFonts w:asciiTheme="minorHAnsi" w:hAnsiTheme="minorHAnsi" w:cstheme="minorHAnsi"/>
                <w:b w:val="0"/>
                <w:sz w:val="20"/>
                <w:lang w:val="en-GB"/>
              </w:rPr>
              <w:t>sultant</w:t>
            </w:r>
            <w:r w:rsidR="00214234" w:rsidRPr="00B476AE">
              <w:rPr>
                <w:rFonts w:asciiTheme="minorHAnsi" w:hAnsiTheme="minorHAnsi" w:cstheme="minorHAnsi"/>
                <w:b w:val="0"/>
                <w:sz w:val="20"/>
                <w:lang w:val="en-GB"/>
              </w:rPr>
              <w:t xml:space="preserve"> </w:t>
            </w:r>
            <w:r w:rsidRPr="00B476AE">
              <w:rPr>
                <w:rFonts w:asciiTheme="minorHAnsi" w:hAnsiTheme="minorHAnsi" w:cstheme="minorHAnsi"/>
                <w:b w:val="0"/>
                <w:sz w:val="20"/>
                <w:lang w:val="en-GB"/>
              </w:rPr>
              <w:t xml:space="preserve">in liaising with the key stakeholders to schedule interviews as necessary. </w:t>
            </w:r>
          </w:p>
          <w:p w14:paraId="2773B974" w14:textId="1CAA3A9C" w:rsidR="00B476AE" w:rsidRPr="00B476AE" w:rsidRDefault="00B476AE" w:rsidP="00B476AE">
            <w:pPr>
              <w:pStyle w:val="BodyText"/>
              <w:numPr>
                <w:ilvl w:val="0"/>
                <w:numId w:val="14"/>
              </w:numPr>
              <w:jc w:val="both"/>
              <w:rPr>
                <w:rFonts w:asciiTheme="minorHAnsi" w:hAnsiTheme="minorHAnsi" w:cstheme="minorHAnsi"/>
                <w:b w:val="0"/>
                <w:sz w:val="20"/>
                <w:lang w:val="en-GB"/>
              </w:rPr>
            </w:pPr>
            <w:r w:rsidRPr="00B476AE">
              <w:rPr>
                <w:rFonts w:asciiTheme="minorHAnsi" w:hAnsiTheme="minorHAnsi" w:cstheme="minorHAnsi"/>
                <w:b w:val="0"/>
                <w:sz w:val="20"/>
                <w:lang w:val="en-GB"/>
              </w:rPr>
              <w:t xml:space="preserve">Prepare and finalize Power Point Presentation of preliminary findings (online) detailing the emerging findings of the exercise will be shared with the Management Group for feedback. The </w:t>
            </w:r>
            <w:r w:rsidR="00214234" w:rsidRPr="00B476AE">
              <w:rPr>
                <w:rFonts w:asciiTheme="minorHAnsi" w:hAnsiTheme="minorHAnsi" w:cstheme="minorHAnsi"/>
                <w:b w:val="0"/>
                <w:sz w:val="20"/>
                <w:lang w:val="en-GB"/>
              </w:rPr>
              <w:t>Con</w:t>
            </w:r>
            <w:r w:rsidR="00214234">
              <w:rPr>
                <w:rFonts w:asciiTheme="minorHAnsi" w:hAnsiTheme="minorHAnsi" w:cstheme="minorHAnsi"/>
                <w:b w:val="0"/>
                <w:sz w:val="20"/>
                <w:lang w:val="en-GB"/>
              </w:rPr>
              <w:t>sultant</w:t>
            </w:r>
            <w:r w:rsidR="00214234" w:rsidRPr="00B476AE">
              <w:rPr>
                <w:rFonts w:asciiTheme="minorHAnsi" w:hAnsiTheme="minorHAnsi" w:cstheme="minorHAnsi"/>
                <w:b w:val="0"/>
                <w:sz w:val="20"/>
                <w:lang w:val="en-GB"/>
              </w:rPr>
              <w:t xml:space="preserve"> </w:t>
            </w:r>
            <w:r w:rsidRPr="00B476AE">
              <w:rPr>
                <w:rFonts w:asciiTheme="minorHAnsi" w:hAnsiTheme="minorHAnsi" w:cstheme="minorHAnsi"/>
                <w:b w:val="0"/>
                <w:sz w:val="20"/>
                <w:lang w:val="en-GB"/>
              </w:rPr>
              <w:t xml:space="preserve">will incorporate the feedback received into the draft report. </w:t>
            </w:r>
          </w:p>
          <w:p w14:paraId="42B21824" w14:textId="4A811BB1" w:rsidR="00B476AE" w:rsidRPr="00B476AE" w:rsidRDefault="00B476AE" w:rsidP="00B476AE">
            <w:pPr>
              <w:pStyle w:val="BodyText"/>
              <w:numPr>
                <w:ilvl w:val="0"/>
                <w:numId w:val="14"/>
              </w:numPr>
              <w:jc w:val="both"/>
              <w:rPr>
                <w:rFonts w:asciiTheme="minorHAnsi" w:hAnsiTheme="minorHAnsi" w:cstheme="minorHAnsi"/>
                <w:b w:val="0"/>
                <w:sz w:val="20"/>
                <w:lang w:val="en-GB"/>
              </w:rPr>
            </w:pPr>
            <w:r w:rsidRPr="00B476AE">
              <w:rPr>
                <w:rFonts w:asciiTheme="minorHAnsi" w:hAnsiTheme="minorHAnsi" w:cstheme="minorHAnsi"/>
                <w:b w:val="0"/>
                <w:sz w:val="20"/>
                <w:lang w:val="en-GB"/>
              </w:rPr>
              <w:t>Draft and submit the Systematization of Final Results</w:t>
            </w:r>
            <w:r w:rsidR="00214234">
              <w:rPr>
                <w:rFonts w:asciiTheme="minorHAnsi" w:hAnsiTheme="minorHAnsi" w:cstheme="minorHAnsi"/>
                <w:b w:val="0"/>
                <w:sz w:val="20"/>
                <w:lang w:val="en-GB"/>
              </w:rPr>
              <w:t>’</w:t>
            </w:r>
            <w:r w:rsidRPr="00B476AE">
              <w:rPr>
                <w:rFonts w:asciiTheme="minorHAnsi" w:hAnsiTheme="minorHAnsi" w:cstheme="minorHAnsi"/>
                <w:b w:val="0"/>
                <w:sz w:val="20"/>
                <w:lang w:val="en-GB"/>
              </w:rPr>
              <w:t xml:space="preserve"> Report which will be shared with the Management Group for initial feedback</w:t>
            </w:r>
            <w:r w:rsidR="00214234">
              <w:rPr>
                <w:rFonts w:asciiTheme="minorHAnsi" w:hAnsiTheme="minorHAnsi" w:cstheme="minorHAnsi"/>
                <w:b w:val="0"/>
                <w:sz w:val="20"/>
                <w:lang w:val="en-GB"/>
              </w:rPr>
              <w:t xml:space="preserve"> to identify </w:t>
            </w:r>
            <w:r w:rsidRPr="00B476AE">
              <w:rPr>
                <w:rFonts w:asciiTheme="minorHAnsi" w:hAnsiTheme="minorHAnsi" w:cstheme="minorHAnsi"/>
                <w:b w:val="0"/>
                <w:sz w:val="20"/>
                <w:lang w:val="en-GB"/>
              </w:rPr>
              <w:t xml:space="preserve">factual errors, errors of omission and/or misinterpretation of information. The </w:t>
            </w:r>
            <w:r w:rsidR="00214234">
              <w:rPr>
                <w:rFonts w:asciiTheme="minorHAnsi" w:hAnsiTheme="minorHAnsi" w:cstheme="minorHAnsi"/>
                <w:b w:val="0"/>
                <w:sz w:val="20"/>
                <w:lang w:val="en-GB"/>
              </w:rPr>
              <w:t>revised</w:t>
            </w:r>
            <w:r w:rsidRPr="00B476AE">
              <w:rPr>
                <w:rFonts w:asciiTheme="minorHAnsi" w:hAnsiTheme="minorHAnsi" w:cstheme="minorHAnsi"/>
                <w:b w:val="0"/>
                <w:sz w:val="20"/>
                <w:lang w:val="en-GB"/>
              </w:rPr>
              <w:t xml:space="preserve"> report will incorporate this feedback </w:t>
            </w:r>
            <w:r w:rsidR="00214234">
              <w:rPr>
                <w:rFonts w:asciiTheme="minorHAnsi" w:hAnsiTheme="minorHAnsi" w:cstheme="minorHAnsi"/>
                <w:b w:val="0"/>
                <w:sz w:val="20"/>
                <w:lang w:val="en-GB"/>
              </w:rPr>
              <w:t>and shared with the MG for</w:t>
            </w:r>
            <w:r w:rsidRPr="00B476AE">
              <w:rPr>
                <w:rFonts w:asciiTheme="minorHAnsi" w:hAnsiTheme="minorHAnsi" w:cstheme="minorHAnsi"/>
                <w:b w:val="0"/>
                <w:sz w:val="20"/>
                <w:lang w:val="en-GB"/>
              </w:rPr>
              <w:t xml:space="preserve"> final validation. The </w:t>
            </w:r>
            <w:r w:rsidR="000F48AB">
              <w:rPr>
                <w:rFonts w:asciiTheme="minorHAnsi" w:hAnsiTheme="minorHAnsi" w:cstheme="minorHAnsi"/>
                <w:b w:val="0"/>
                <w:sz w:val="20"/>
                <w:lang w:val="en-GB"/>
              </w:rPr>
              <w:t>Consultant</w:t>
            </w:r>
            <w:r w:rsidRPr="00B476AE">
              <w:rPr>
                <w:rFonts w:asciiTheme="minorHAnsi" w:hAnsiTheme="minorHAnsi" w:cstheme="minorHAnsi"/>
                <w:b w:val="0"/>
                <w:sz w:val="20"/>
                <w:lang w:val="en-GB"/>
              </w:rPr>
              <w:t xml:space="preserve"> will maintain an audit trail of the comments received and provide a response on how the comments were addressed in the revised draft.</w:t>
            </w:r>
          </w:p>
          <w:p w14:paraId="57AEF813" w14:textId="50BC8533" w:rsidR="00B476AE" w:rsidRDefault="00B476AE" w:rsidP="00B476AE">
            <w:pPr>
              <w:pStyle w:val="BodyText"/>
              <w:numPr>
                <w:ilvl w:val="0"/>
                <w:numId w:val="14"/>
              </w:numPr>
              <w:jc w:val="both"/>
              <w:rPr>
                <w:rFonts w:asciiTheme="minorHAnsi" w:hAnsiTheme="minorHAnsi" w:cstheme="minorHAnsi"/>
                <w:b w:val="0"/>
                <w:sz w:val="20"/>
                <w:lang w:val="en-GB"/>
              </w:rPr>
            </w:pPr>
            <w:r w:rsidRPr="00B476AE">
              <w:rPr>
                <w:rFonts w:asciiTheme="minorHAnsi" w:hAnsiTheme="minorHAnsi" w:cstheme="minorHAnsi"/>
                <w:b w:val="0"/>
                <w:sz w:val="20"/>
                <w:lang w:val="en-GB"/>
              </w:rPr>
              <w:t>Produce Systematization of Final Results</w:t>
            </w:r>
            <w:r w:rsidR="000F48AB">
              <w:rPr>
                <w:rFonts w:asciiTheme="minorHAnsi" w:hAnsiTheme="minorHAnsi" w:cstheme="minorHAnsi"/>
                <w:b w:val="0"/>
                <w:sz w:val="20"/>
                <w:lang w:val="en-GB"/>
              </w:rPr>
              <w:t>’</w:t>
            </w:r>
            <w:r w:rsidRPr="00B476AE">
              <w:rPr>
                <w:rFonts w:asciiTheme="minorHAnsi" w:hAnsiTheme="minorHAnsi" w:cstheme="minorHAnsi"/>
                <w:b w:val="0"/>
                <w:sz w:val="20"/>
                <w:lang w:val="en-GB"/>
              </w:rPr>
              <w:t xml:space="preserve"> report taking into consideration comments and feedback collected from UNDP, UNFPA and UN Women. The report shall include the following chapters: Executive Summary, Introduction and Background, Approach and Methodology (including limitations), Findings, Conclusions, Lessons learnt, Recommendations and relevant Annexes.</w:t>
            </w:r>
          </w:p>
          <w:p w14:paraId="6B4EE146" w14:textId="77777777" w:rsidR="00432C3F" w:rsidRPr="004E53E5" w:rsidRDefault="00432C3F" w:rsidP="00432C3F">
            <w:pPr>
              <w:pStyle w:val="BodyText"/>
              <w:ind w:left="720"/>
              <w:jc w:val="both"/>
              <w:rPr>
                <w:rFonts w:asciiTheme="minorHAnsi" w:hAnsiTheme="minorHAnsi" w:cstheme="minorHAnsi"/>
                <w:b w:val="0"/>
                <w:sz w:val="20"/>
                <w:lang w:val="en-GB"/>
              </w:rPr>
            </w:pPr>
          </w:p>
          <w:p w14:paraId="1D52F799" w14:textId="77777777" w:rsidR="00942FAB" w:rsidRPr="00B2212B" w:rsidRDefault="00942FAB" w:rsidP="00942FAB">
            <w:pPr>
              <w:pBdr>
                <w:bottom w:val="dotted" w:sz="6" w:space="2" w:color="666666"/>
              </w:pBdr>
              <w:rPr>
                <w:rFonts w:asciiTheme="minorHAnsi" w:hAnsiTheme="minorHAnsi" w:cstheme="minorHAnsi"/>
                <w:color w:val="003399"/>
                <w:sz w:val="26"/>
                <w:szCs w:val="26"/>
                <w:lang w:eastAsia="ru-RU"/>
              </w:rPr>
            </w:pPr>
            <w:r>
              <w:rPr>
                <w:rFonts w:asciiTheme="minorHAnsi" w:hAnsiTheme="minorHAnsi" w:cstheme="minorHAnsi"/>
                <w:color w:val="003399"/>
                <w:sz w:val="26"/>
                <w:szCs w:val="26"/>
                <w:lang w:eastAsia="ru-RU"/>
              </w:rPr>
              <w:t>D</w:t>
            </w:r>
            <w:r w:rsidRPr="00B2212B">
              <w:rPr>
                <w:rFonts w:asciiTheme="minorHAnsi" w:hAnsiTheme="minorHAnsi" w:cstheme="minorHAnsi"/>
                <w:color w:val="003399"/>
                <w:sz w:val="26"/>
                <w:szCs w:val="26"/>
                <w:lang w:eastAsia="ru-RU"/>
              </w:rPr>
              <w:t>eliverables:</w:t>
            </w:r>
          </w:p>
          <w:p w14:paraId="12F171DD" w14:textId="77777777" w:rsidR="00942FAB" w:rsidRDefault="00942FAB" w:rsidP="00942FAB">
            <w:pPr>
              <w:pStyle w:val="ListParagraph"/>
              <w:ind w:left="559"/>
              <w:rPr>
                <w:rFonts w:asciiTheme="minorHAnsi" w:hAnsiTheme="minorHAnsi" w:cstheme="minorHAnsi"/>
                <w:sz w:val="20"/>
                <w:szCs w:val="20"/>
                <w:lang w:val="en-GB"/>
              </w:rPr>
            </w:pPr>
          </w:p>
          <w:p w14:paraId="53A9F77D" w14:textId="5232ACDB" w:rsidR="00942FAB" w:rsidRDefault="00942FAB" w:rsidP="00942FAB">
            <w:pPr>
              <w:pStyle w:val="ListParagraph"/>
              <w:numPr>
                <w:ilvl w:val="0"/>
                <w:numId w:val="29"/>
              </w:numPr>
              <w:jc w:val="both"/>
              <w:rPr>
                <w:rFonts w:asciiTheme="minorHAnsi" w:hAnsiTheme="minorHAnsi" w:cstheme="minorHAnsi"/>
                <w:sz w:val="20"/>
                <w:szCs w:val="20"/>
                <w:lang w:val="en-GB"/>
              </w:rPr>
            </w:pPr>
            <w:r w:rsidRPr="002B7937">
              <w:rPr>
                <w:rFonts w:asciiTheme="minorHAnsi" w:hAnsiTheme="minorHAnsi" w:cstheme="minorHAnsi"/>
                <w:sz w:val="20"/>
                <w:szCs w:val="20"/>
                <w:lang w:val="en-GB"/>
              </w:rPr>
              <w:lastRenderedPageBreak/>
              <w:t>Desk review completed (5 working days)</w:t>
            </w:r>
            <w:r w:rsidR="00947273">
              <w:rPr>
                <w:rFonts w:asciiTheme="minorHAnsi" w:hAnsiTheme="minorHAnsi" w:cstheme="minorHAnsi"/>
                <w:sz w:val="20"/>
                <w:szCs w:val="20"/>
                <w:lang w:val="en-GB"/>
              </w:rPr>
              <w:t xml:space="preserve"> –</w:t>
            </w:r>
            <w:r w:rsidRPr="002B7937">
              <w:rPr>
                <w:rFonts w:asciiTheme="minorHAnsi" w:hAnsiTheme="minorHAnsi" w:cstheme="minorHAnsi"/>
                <w:sz w:val="20"/>
                <w:szCs w:val="20"/>
                <w:lang w:val="en-GB"/>
              </w:rPr>
              <w:t xml:space="preserve"> b</w:t>
            </w:r>
            <w:r w:rsidR="00947273">
              <w:rPr>
                <w:rFonts w:asciiTheme="minorHAnsi" w:hAnsiTheme="minorHAnsi" w:cstheme="minorHAnsi"/>
                <w:sz w:val="20"/>
                <w:szCs w:val="20"/>
                <w:lang w:val="en-GB"/>
              </w:rPr>
              <w:t xml:space="preserve">y </w:t>
            </w:r>
            <w:r w:rsidR="00763CEE" w:rsidRPr="009D3425">
              <w:rPr>
                <w:rFonts w:asciiTheme="minorHAnsi" w:hAnsiTheme="minorHAnsi" w:cstheme="minorHAnsi"/>
                <w:sz w:val="20"/>
                <w:szCs w:val="20"/>
                <w:lang w:val="en-GB"/>
              </w:rPr>
              <w:t xml:space="preserve">22 </w:t>
            </w:r>
            <w:proofErr w:type="gramStart"/>
            <w:r w:rsidR="00763CEE" w:rsidRPr="009D3425">
              <w:rPr>
                <w:rFonts w:asciiTheme="minorHAnsi" w:hAnsiTheme="minorHAnsi" w:cstheme="minorHAnsi"/>
                <w:sz w:val="20"/>
                <w:szCs w:val="20"/>
                <w:lang w:val="en-GB"/>
              </w:rPr>
              <w:t>October,</w:t>
            </w:r>
            <w:proofErr w:type="gramEnd"/>
            <w:r w:rsidR="00763CEE" w:rsidRPr="009D3425">
              <w:rPr>
                <w:rFonts w:asciiTheme="minorHAnsi" w:hAnsiTheme="minorHAnsi" w:cstheme="minorHAnsi"/>
                <w:sz w:val="20"/>
                <w:szCs w:val="20"/>
                <w:lang w:val="en-GB"/>
              </w:rPr>
              <w:t xml:space="preserve"> 2020</w:t>
            </w:r>
          </w:p>
          <w:p w14:paraId="3A8845D6" w14:textId="4B96910D" w:rsidR="00942FAB" w:rsidRDefault="00942FAB" w:rsidP="00942FAB">
            <w:pPr>
              <w:pStyle w:val="ListParagraph"/>
              <w:numPr>
                <w:ilvl w:val="0"/>
                <w:numId w:val="29"/>
              </w:numPr>
              <w:jc w:val="both"/>
              <w:rPr>
                <w:rFonts w:asciiTheme="minorHAnsi" w:hAnsiTheme="minorHAnsi" w:cstheme="minorHAnsi"/>
                <w:sz w:val="20"/>
                <w:szCs w:val="20"/>
                <w:lang w:val="en-GB"/>
              </w:rPr>
            </w:pPr>
            <w:r w:rsidRPr="002B7937">
              <w:rPr>
                <w:rFonts w:asciiTheme="minorHAnsi" w:hAnsiTheme="minorHAnsi" w:cstheme="minorHAnsi"/>
                <w:sz w:val="20"/>
                <w:szCs w:val="20"/>
                <w:lang w:val="en-GB"/>
              </w:rPr>
              <w:t xml:space="preserve">Inception Report developed (5 working days) </w:t>
            </w:r>
            <w:r w:rsidR="004E53E5">
              <w:rPr>
                <w:rFonts w:asciiTheme="minorHAnsi" w:hAnsiTheme="minorHAnsi" w:cstheme="minorHAnsi"/>
                <w:sz w:val="20"/>
                <w:szCs w:val="20"/>
                <w:lang w:val="en-GB"/>
              </w:rPr>
              <w:t xml:space="preserve">by </w:t>
            </w:r>
            <w:r w:rsidR="00DF1A87" w:rsidRPr="009D3425">
              <w:rPr>
                <w:rFonts w:asciiTheme="minorHAnsi" w:hAnsiTheme="minorHAnsi" w:cstheme="minorHAnsi"/>
                <w:sz w:val="20"/>
                <w:szCs w:val="20"/>
                <w:lang w:val="en-GB"/>
              </w:rPr>
              <w:t xml:space="preserve">27 </w:t>
            </w:r>
            <w:proofErr w:type="gramStart"/>
            <w:r w:rsidR="00DF1A87" w:rsidRPr="009D3425">
              <w:rPr>
                <w:rFonts w:asciiTheme="minorHAnsi" w:hAnsiTheme="minorHAnsi" w:cstheme="minorHAnsi"/>
                <w:sz w:val="20"/>
                <w:szCs w:val="20"/>
                <w:lang w:val="en-GB"/>
              </w:rPr>
              <w:t>October,</w:t>
            </w:r>
            <w:proofErr w:type="gramEnd"/>
            <w:r w:rsidR="00DF1A87" w:rsidRPr="009D3425">
              <w:rPr>
                <w:rFonts w:asciiTheme="minorHAnsi" w:hAnsiTheme="minorHAnsi" w:cstheme="minorHAnsi"/>
                <w:sz w:val="20"/>
                <w:szCs w:val="20"/>
                <w:lang w:val="en-GB"/>
              </w:rPr>
              <w:t xml:space="preserve"> 2020</w:t>
            </w:r>
          </w:p>
          <w:p w14:paraId="18EBEAE7" w14:textId="11A7B301" w:rsidR="00942FAB" w:rsidRDefault="00942FAB" w:rsidP="00942FAB">
            <w:pPr>
              <w:pStyle w:val="ListParagraph"/>
              <w:numPr>
                <w:ilvl w:val="0"/>
                <w:numId w:val="29"/>
              </w:numPr>
              <w:jc w:val="both"/>
              <w:rPr>
                <w:rFonts w:asciiTheme="minorHAnsi" w:hAnsiTheme="minorHAnsi" w:cstheme="minorHAnsi"/>
                <w:sz w:val="20"/>
                <w:szCs w:val="20"/>
                <w:lang w:val="en-GB"/>
              </w:rPr>
            </w:pPr>
            <w:r w:rsidRPr="002B7937">
              <w:rPr>
                <w:rFonts w:asciiTheme="minorHAnsi" w:hAnsiTheme="minorHAnsi" w:cstheme="minorHAnsi"/>
                <w:sz w:val="20"/>
                <w:szCs w:val="20"/>
                <w:lang w:val="en-GB"/>
              </w:rPr>
              <w:t>Online interviews with key stakeholders conducted (</w:t>
            </w:r>
            <w:r>
              <w:rPr>
                <w:rFonts w:asciiTheme="minorHAnsi" w:hAnsiTheme="minorHAnsi" w:cstheme="minorHAnsi"/>
                <w:sz w:val="20"/>
                <w:szCs w:val="20"/>
                <w:lang w:val="en-GB"/>
              </w:rPr>
              <w:t>8</w:t>
            </w:r>
            <w:r w:rsidRPr="002B7937">
              <w:rPr>
                <w:rFonts w:asciiTheme="minorHAnsi" w:hAnsiTheme="minorHAnsi" w:cstheme="minorHAnsi"/>
                <w:sz w:val="20"/>
                <w:szCs w:val="20"/>
                <w:lang w:val="en-GB"/>
              </w:rPr>
              <w:t xml:space="preserve"> working days), by </w:t>
            </w:r>
            <w:r w:rsidR="00E56F5D" w:rsidRPr="009D3425">
              <w:rPr>
                <w:rFonts w:asciiTheme="minorHAnsi" w:hAnsiTheme="minorHAnsi" w:cstheme="minorHAnsi"/>
                <w:sz w:val="20"/>
                <w:szCs w:val="20"/>
                <w:lang w:val="en-GB"/>
              </w:rPr>
              <w:t xml:space="preserve">9 </w:t>
            </w:r>
            <w:proofErr w:type="gramStart"/>
            <w:r w:rsidR="00E56F5D" w:rsidRPr="009D3425">
              <w:rPr>
                <w:rFonts w:asciiTheme="minorHAnsi" w:hAnsiTheme="minorHAnsi" w:cstheme="minorHAnsi"/>
                <w:sz w:val="20"/>
                <w:szCs w:val="20"/>
                <w:lang w:val="en-GB"/>
              </w:rPr>
              <w:t>November,</w:t>
            </w:r>
            <w:proofErr w:type="gramEnd"/>
            <w:r w:rsidR="00E56F5D" w:rsidRPr="009D3425">
              <w:rPr>
                <w:rFonts w:asciiTheme="minorHAnsi" w:hAnsiTheme="minorHAnsi" w:cstheme="minorHAnsi"/>
                <w:sz w:val="20"/>
                <w:szCs w:val="20"/>
                <w:lang w:val="en-GB"/>
              </w:rPr>
              <w:t xml:space="preserve"> 2020</w:t>
            </w:r>
          </w:p>
          <w:p w14:paraId="251E16DA" w14:textId="63670476" w:rsidR="006B7294" w:rsidRPr="006B7294" w:rsidRDefault="00942FAB" w:rsidP="00942FAB">
            <w:pPr>
              <w:pStyle w:val="ListParagraph"/>
              <w:numPr>
                <w:ilvl w:val="0"/>
                <w:numId w:val="29"/>
              </w:numPr>
              <w:jc w:val="both"/>
              <w:rPr>
                <w:rFonts w:asciiTheme="minorHAnsi" w:hAnsiTheme="minorHAnsi" w:cstheme="minorHAnsi"/>
                <w:sz w:val="20"/>
                <w:szCs w:val="20"/>
                <w:lang w:val="en-GB"/>
              </w:rPr>
            </w:pPr>
            <w:r w:rsidRPr="002B7937">
              <w:rPr>
                <w:rFonts w:asciiTheme="minorHAnsi" w:hAnsiTheme="minorHAnsi" w:cstheme="minorHAnsi"/>
                <w:sz w:val="20"/>
                <w:szCs w:val="20"/>
                <w:lang w:val="en-GB"/>
              </w:rPr>
              <w:t>Power Point Presentation of preliminary findings developed, presented, and finalized (</w:t>
            </w:r>
            <w:r>
              <w:rPr>
                <w:rFonts w:asciiTheme="minorHAnsi" w:hAnsiTheme="minorHAnsi" w:cstheme="minorHAnsi"/>
                <w:sz w:val="20"/>
                <w:szCs w:val="20"/>
                <w:lang w:val="en-GB"/>
              </w:rPr>
              <w:t>3</w:t>
            </w:r>
            <w:r w:rsidRPr="002B7937">
              <w:rPr>
                <w:rFonts w:asciiTheme="minorHAnsi" w:hAnsiTheme="minorHAnsi" w:cstheme="minorHAnsi"/>
                <w:sz w:val="20"/>
                <w:szCs w:val="20"/>
                <w:lang w:val="en-GB"/>
              </w:rPr>
              <w:t xml:space="preserve"> working days), by </w:t>
            </w:r>
            <w:r w:rsidR="009D3425" w:rsidRPr="009D3425">
              <w:rPr>
                <w:rFonts w:asciiTheme="minorHAnsi" w:hAnsiTheme="minorHAnsi" w:cstheme="minorHAnsi"/>
                <w:sz w:val="20"/>
                <w:szCs w:val="20"/>
                <w:lang w:val="en-GB"/>
              </w:rPr>
              <w:t xml:space="preserve">12 </w:t>
            </w:r>
            <w:proofErr w:type="gramStart"/>
            <w:r w:rsidR="009D3425" w:rsidRPr="009D3425">
              <w:rPr>
                <w:rFonts w:asciiTheme="minorHAnsi" w:hAnsiTheme="minorHAnsi" w:cstheme="minorHAnsi"/>
                <w:sz w:val="20"/>
                <w:szCs w:val="20"/>
                <w:lang w:val="en-GB"/>
              </w:rPr>
              <w:t>November,</w:t>
            </w:r>
            <w:proofErr w:type="gramEnd"/>
            <w:r w:rsidR="009D3425" w:rsidRPr="009D3425">
              <w:rPr>
                <w:rFonts w:asciiTheme="minorHAnsi" w:hAnsiTheme="minorHAnsi" w:cstheme="minorHAnsi"/>
                <w:sz w:val="20"/>
                <w:szCs w:val="20"/>
                <w:lang w:val="en-GB"/>
              </w:rPr>
              <w:t xml:space="preserve"> 2020</w:t>
            </w:r>
          </w:p>
          <w:p w14:paraId="53D940AA" w14:textId="2AC4E3A4" w:rsidR="00942FAB" w:rsidRDefault="00942FAB" w:rsidP="00942FAB">
            <w:pPr>
              <w:pStyle w:val="ListParagraph"/>
              <w:numPr>
                <w:ilvl w:val="0"/>
                <w:numId w:val="29"/>
              </w:numPr>
              <w:jc w:val="both"/>
              <w:rPr>
                <w:rFonts w:asciiTheme="minorHAnsi" w:hAnsiTheme="minorHAnsi" w:cstheme="minorHAnsi"/>
                <w:sz w:val="20"/>
                <w:szCs w:val="20"/>
                <w:lang w:val="en-GB"/>
              </w:rPr>
            </w:pPr>
            <w:r w:rsidRPr="002B7937">
              <w:rPr>
                <w:rFonts w:asciiTheme="minorHAnsi" w:hAnsiTheme="minorHAnsi" w:cstheme="minorHAnsi"/>
                <w:sz w:val="20"/>
                <w:szCs w:val="20"/>
                <w:lang w:val="en-GB"/>
              </w:rPr>
              <w:t>Systematization of Final Results</w:t>
            </w:r>
            <w:r>
              <w:rPr>
                <w:rFonts w:asciiTheme="minorHAnsi" w:hAnsiTheme="minorHAnsi" w:cstheme="minorHAnsi"/>
                <w:sz w:val="20"/>
                <w:szCs w:val="20"/>
                <w:lang w:val="en-GB"/>
              </w:rPr>
              <w:t>’</w:t>
            </w:r>
            <w:r w:rsidRPr="002B7937">
              <w:rPr>
                <w:rFonts w:asciiTheme="minorHAnsi" w:hAnsiTheme="minorHAnsi" w:cstheme="minorHAnsi"/>
                <w:sz w:val="20"/>
                <w:szCs w:val="20"/>
                <w:lang w:val="en-GB"/>
              </w:rPr>
              <w:t xml:space="preserve"> draft Report submitted (7 working days) by </w:t>
            </w:r>
            <w:r w:rsidR="00D0274C" w:rsidRPr="00F2681A">
              <w:rPr>
                <w:rFonts w:asciiTheme="minorHAnsi" w:hAnsiTheme="minorHAnsi" w:cstheme="minorHAnsi"/>
                <w:sz w:val="20"/>
                <w:szCs w:val="20"/>
                <w:lang w:val="en-GB"/>
              </w:rPr>
              <w:t>20 November 2020</w:t>
            </w:r>
          </w:p>
          <w:p w14:paraId="5092A2A8" w14:textId="14444A9F" w:rsidR="00942FAB" w:rsidRPr="002B7937" w:rsidRDefault="00942FAB" w:rsidP="00942FAB">
            <w:pPr>
              <w:pStyle w:val="ListParagraph"/>
              <w:numPr>
                <w:ilvl w:val="0"/>
                <w:numId w:val="29"/>
              </w:numPr>
              <w:jc w:val="both"/>
              <w:rPr>
                <w:rFonts w:asciiTheme="minorHAnsi" w:hAnsiTheme="minorHAnsi" w:cstheme="minorHAnsi"/>
                <w:sz w:val="20"/>
                <w:szCs w:val="20"/>
                <w:lang w:val="en-GB"/>
              </w:rPr>
            </w:pPr>
            <w:r w:rsidRPr="002B7937">
              <w:rPr>
                <w:rFonts w:asciiTheme="minorHAnsi" w:hAnsiTheme="minorHAnsi" w:cstheme="minorHAnsi"/>
                <w:sz w:val="20"/>
                <w:szCs w:val="20"/>
                <w:lang w:val="en-GB"/>
              </w:rPr>
              <w:t xml:space="preserve">Systematization of Final Results Report developed and submitted (5 working days) - by </w:t>
            </w:r>
            <w:r w:rsidR="009D3425">
              <w:rPr>
                <w:rFonts w:asciiTheme="minorHAnsi" w:hAnsiTheme="minorHAnsi" w:cstheme="minorHAnsi"/>
                <w:sz w:val="20"/>
                <w:szCs w:val="20"/>
                <w:lang w:val="en-GB"/>
              </w:rPr>
              <w:t xml:space="preserve">7 </w:t>
            </w:r>
            <w:r w:rsidR="00F2681A" w:rsidRPr="00F2681A">
              <w:rPr>
                <w:rFonts w:asciiTheme="minorHAnsi" w:hAnsiTheme="minorHAnsi" w:cstheme="minorHAnsi"/>
                <w:sz w:val="20"/>
                <w:szCs w:val="20"/>
                <w:lang w:val="en-GB"/>
              </w:rPr>
              <w:t>December October 2020</w:t>
            </w:r>
          </w:p>
          <w:p w14:paraId="2476EC43" w14:textId="77777777" w:rsidR="00942FAB" w:rsidRPr="005169A5" w:rsidRDefault="00942FAB" w:rsidP="00942FAB">
            <w:pPr>
              <w:pStyle w:val="ListParagraph"/>
              <w:ind w:left="559"/>
              <w:rPr>
                <w:rFonts w:asciiTheme="minorHAnsi" w:hAnsiTheme="minorHAnsi" w:cstheme="minorHAnsi"/>
                <w:sz w:val="20"/>
                <w:szCs w:val="20"/>
                <w:lang w:val="en-GB"/>
              </w:rPr>
            </w:pPr>
          </w:p>
          <w:p w14:paraId="01528908" w14:textId="77777777" w:rsidR="00942FAB" w:rsidRPr="00B2212B" w:rsidRDefault="00942FAB" w:rsidP="00942FAB">
            <w:pPr>
              <w:pBdr>
                <w:bottom w:val="dotted" w:sz="6" w:space="2" w:color="666666"/>
              </w:pBdr>
              <w:ind w:left="-8"/>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Competences:</w:t>
            </w:r>
          </w:p>
          <w:p w14:paraId="50EDF000" w14:textId="77777777" w:rsidR="00432C3F" w:rsidRDefault="00432C3F" w:rsidP="00942FAB">
            <w:pPr>
              <w:autoSpaceDE w:val="0"/>
              <w:autoSpaceDN w:val="0"/>
              <w:rPr>
                <w:rFonts w:asciiTheme="minorHAnsi" w:hAnsiTheme="minorHAnsi" w:cstheme="minorHAnsi"/>
                <w:b/>
                <w:bCs/>
                <w:iCs/>
                <w:sz w:val="20"/>
                <w:szCs w:val="20"/>
                <w:u w:val="single"/>
              </w:rPr>
            </w:pPr>
          </w:p>
          <w:p w14:paraId="2D4A76C7" w14:textId="510F3EED" w:rsidR="00942FAB" w:rsidRPr="00B2212B" w:rsidRDefault="00942FAB" w:rsidP="00942FAB">
            <w:pPr>
              <w:autoSpaceDE w:val="0"/>
              <w:autoSpaceDN w:val="0"/>
              <w:rPr>
                <w:rFonts w:asciiTheme="minorHAnsi" w:hAnsiTheme="minorHAnsi" w:cstheme="minorHAnsi"/>
                <w:b/>
                <w:bCs/>
                <w:iCs/>
                <w:sz w:val="20"/>
                <w:szCs w:val="20"/>
                <w:u w:val="single"/>
              </w:rPr>
            </w:pPr>
            <w:r w:rsidRPr="00B2212B">
              <w:rPr>
                <w:rFonts w:asciiTheme="minorHAnsi" w:hAnsiTheme="minorHAnsi" w:cstheme="minorHAnsi"/>
                <w:b/>
                <w:bCs/>
                <w:iCs/>
                <w:sz w:val="20"/>
                <w:szCs w:val="20"/>
                <w:u w:val="single"/>
              </w:rPr>
              <w:t>Core Values:</w:t>
            </w:r>
          </w:p>
          <w:p w14:paraId="1CBB894F" w14:textId="77777777" w:rsidR="00942FAB" w:rsidRPr="00B2212B" w:rsidRDefault="00942FAB" w:rsidP="00942FAB">
            <w:pPr>
              <w:numPr>
                <w:ilvl w:val="0"/>
                <w:numId w:val="8"/>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Respect for Diversity</w:t>
            </w:r>
          </w:p>
          <w:p w14:paraId="618F6D72" w14:textId="77777777" w:rsidR="00942FAB" w:rsidRPr="00B2212B" w:rsidRDefault="00942FAB" w:rsidP="00942FAB">
            <w:pPr>
              <w:numPr>
                <w:ilvl w:val="0"/>
                <w:numId w:val="8"/>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Integrity</w:t>
            </w:r>
          </w:p>
          <w:p w14:paraId="56668EC5" w14:textId="77777777" w:rsidR="00942FAB" w:rsidRPr="00B2212B" w:rsidRDefault="00942FAB" w:rsidP="00942FAB">
            <w:pPr>
              <w:numPr>
                <w:ilvl w:val="0"/>
                <w:numId w:val="8"/>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Professionalism</w:t>
            </w:r>
          </w:p>
          <w:p w14:paraId="37800C09" w14:textId="77777777" w:rsidR="00942FAB" w:rsidRPr="00B2212B" w:rsidRDefault="00942FAB" w:rsidP="00942FAB">
            <w:pPr>
              <w:autoSpaceDE w:val="0"/>
              <w:autoSpaceDN w:val="0"/>
              <w:rPr>
                <w:rFonts w:asciiTheme="minorHAnsi" w:eastAsiaTheme="minorHAnsi" w:hAnsiTheme="minorHAnsi" w:cstheme="minorHAnsi"/>
                <w:bCs/>
                <w:iCs/>
                <w:sz w:val="20"/>
                <w:szCs w:val="20"/>
                <w:u w:val="single"/>
              </w:rPr>
            </w:pPr>
          </w:p>
          <w:p w14:paraId="465A8166" w14:textId="77777777" w:rsidR="00942FAB" w:rsidRPr="00B2212B" w:rsidRDefault="00942FAB" w:rsidP="00942FAB">
            <w:pPr>
              <w:autoSpaceDE w:val="0"/>
              <w:autoSpaceDN w:val="0"/>
              <w:rPr>
                <w:rFonts w:asciiTheme="minorHAnsi" w:hAnsiTheme="minorHAnsi" w:cstheme="minorHAnsi"/>
                <w:b/>
                <w:bCs/>
                <w:iCs/>
                <w:sz w:val="20"/>
                <w:szCs w:val="20"/>
                <w:u w:val="single"/>
              </w:rPr>
            </w:pPr>
            <w:r w:rsidRPr="00B2212B">
              <w:rPr>
                <w:rFonts w:asciiTheme="minorHAnsi" w:hAnsiTheme="minorHAnsi" w:cstheme="minorHAnsi"/>
                <w:b/>
                <w:bCs/>
                <w:iCs/>
                <w:sz w:val="20"/>
                <w:szCs w:val="20"/>
                <w:u w:val="single"/>
              </w:rPr>
              <w:t>Core Competencies:</w:t>
            </w:r>
          </w:p>
          <w:p w14:paraId="1922EE83"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Awareness and Sensitivity Regarding Gender Issues</w:t>
            </w:r>
          </w:p>
          <w:p w14:paraId="6C24E3DD"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Accountability</w:t>
            </w:r>
          </w:p>
          <w:p w14:paraId="5E46920A"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Creative Problem Solving</w:t>
            </w:r>
          </w:p>
          <w:p w14:paraId="545D741B"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Effective Communication</w:t>
            </w:r>
          </w:p>
          <w:p w14:paraId="203C0DEC"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Inclusive Collaboration</w:t>
            </w:r>
          </w:p>
          <w:p w14:paraId="3AEECF9B"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Stakeholder Engagement</w:t>
            </w:r>
          </w:p>
          <w:p w14:paraId="769F41F9" w14:textId="77777777" w:rsidR="00942FAB" w:rsidRPr="00B2212B" w:rsidRDefault="00942FAB" w:rsidP="00942FAB">
            <w:pPr>
              <w:numPr>
                <w:ilvl w:val="0"/>
                <w:numId w:val="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Leading by Example</w:t>
            </w:r>
          </w:p>
          <w:p w14:paraId="56B2F766" w14:textId="77777777" w:rsidR="00942FAB" w:rsidRPr="00B2212B" w:rsidRDefault="00942FAB" w:rsidP="00942FAB">
            <w:pPr>
              <w:autoSpaceDE w:val="0"/>
              <w:autoSpaceDN w:val="0"/>
              <w:rPr>
                <w:rFonts w:asciiTheme="minorHAnsi" w:eastAsiaTheme="minorHAnsi" w:hAnsiTheme="minorHAnsi" w:cstheme="minorHAnsi"/>
                <w:bCs/>
                <w:iCs/>
                <w:sz w:val="20"/>
                <w:szCs w:val="20"/>
              </w:rPr>
            </w:pPr>
          </w:p>
          <w:p w14:paraId="2AC9ED55" w14:textId="77777777" w:rsidR="00942FAB" w:rsidRDefault="00942FAB" w:rsidP="00942FAB">
            <w:pPr>
              <w:rPr>
                <w:sz w:val="22"/>
                <w:szCs w:val="22"/>
              </w:rPr>
            </w:pPr>
            <w:r w:rsidRPr="00B2212B">
              <w:rPr>
                <w:rFonts w:asciiTheme="minorHAnsi" w:hAnsiTheme="minorHAnsi" w:cstheme="minorHAnsi"/>
                <w:bCs/>
                <w:iCs/>
                <w:sz w:val="20"/>
                <w:szCs w:val="20"/>
              </w:rPr>
              <w:t xml:space="preserve">Please visit this link for more information on UN Women’s Core Values and Competencies: </w:t>
            </w:r>
            <w:hyperlink r:id="rId13" w:history="1">
              <w:r w:rsidRPr="00100CA9">
                <w:rPr>
                  <w:rStyle w:val="Hyperlink"/>
                  <w:rFonts w:asciiTheme="minorHAnsi" w:hAnsiTheme="minorHAnsi" w:cstheme="minorHAnsi"/>
                  <w:sz w:val="20"/>
                  <w:szCs w:val="20"/>
                </w:rPr>
                <w:t>https://www.unwomen.org/-/media/headquarters/attachments/sections/about%20us/employment/un-women-values-and-competencies-framework-en.pdf?la=en&amp;vs=637</w:t>
              </w:r>
            </w:hyperlink>
          </w:p>
          <w:p w14:paraId="1FA29139" w14:textId="77777777" w:rsidR="00942FAB" w:rsidRPr="00B2212B" w:rsidRDefault="00942FAB" w:rsidP="00942FAB">
            <w:pPr>
              <w:rPr>
                <w:rFonts w:asciiTheme="minorHAnsi" w:hAnsiTheme="minorHAnsi" w:cstheme="minorHAnsi"/>
                <w:color w:val="003399"/>
                <w:sz w:val="26"/>
                <w:szCs w:val="26"/>
                <w:lang w:val="en-GB" w:eastAsia="ru-RU"/>
              </w:rPr>
            </w:pPr>
          </w:p>
          <w:p w14:paraId="3AAA0C27" w14:textId="77777777" w:rsidR="00942FAB" w:rsidRPr="00B2212B" w:rsidRDefault="00942FAB" w:rsidP="00942FAB">
            <w:pPr>
              <w:pBdr>
                <w:bottom w:val="dotted" w:sz="6" w:space="2" w:color="666666"/>
              </w:pBdr>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Qualifications:</w:t>
            </w:r>
          </w:p>
          <w:p w14:paraId="28A102D8" w14:textId="77777777" w:rsidR="00942FAB" w:rsidRPr="00B2212B" w:rsidRDefault="00942FAB" w:rsidP="00942FAB">
            <w:pPr>
              <w:rPr>
                <w:rFonts w:asciiTheme="minorHAnsi" w:hAnsiTheme="minorHAnsi" w:cstheme="minorHAnsi"/>
                <w:b/>
                <w:bCs/>
                <w:sz w:val="20"/>
                <w:szCs w:val="20"/>
                <w:lang w:eastAsia="ru-RU"/>
              </w:rPr>
            </w:pPr>
          </w:p>
          <w:p w14:paraId="43F6E7AB" w14:textId="77777777" w:rsidR="00942FAB" w:rsidRPr="00B2212B" w:rsidRDefault="00942FAB" w:rsidP="00942FAB">
            <w:pPr>
              <w:rPr>
                <w:rFonts w:asciiTheme="minorHAnsi" w:hAnsiTheme="minorHAnsi" w:cstheme="minorHAnsi"/>
                <w:b/>
                <w:bCs/>
                <w:sz w:val="20"/>
                <w:szCs w:val="20"/>
                <w:lang w:eastAsia="ru-RU"/>
              </w:rPr>
            </w:pPr>
            <w:r w:rsidRPr="00B2212B">
              <w:rPr>
                <w:rFonts w:asciiTheme="minorHAnsi" w:hAnsiTheme="minorHAnsi" w:cstheme="minorHAnsi"/>
                <w:b/>
                <w:bCs/>
                <w:sz w:val="20"/>
                <w:szCs w:val="20"/>
                <w:lang w:eastAsia="ru-RU"/>
              </w:rPr>
              <w:t xml:space="preserve">Education: </w:t>
            </w:r>
          </w:p>
          <w:p w14:paraId="722264BC" w14:textId="77777777" w:rsidR="00942FAB" w:rsidRPr="005169A5" w:rsidRDefault="00942FAB" w:rsidP="00942FAB">
            <w:pPr>
              <w:pStyle w:val="ListParagraph"/>
              <w:numPr>
                <w:ilvl w:val="0"/>
                <w:numId w:val="3"/>
              </w:numPr>
              <w:rPr>
                <w:rFonts w:asciiTheme="minorHAnsi" w:hAnsiTheme="minorHAnsi" w:cstheme="minorHAnsi"/>
                <w:sz w:val="20"/>
                <w:szCs w:val="20"/>
              </w:rPr>
            </w:pPr>
            <w:r w:rsidRPr="005169A5">
              <w:rPr>
                <w:rFonts w:asciiTheme="minorHAnsi" w:hAnsiTheme="minorHAnsi" w:cstheme="minorHAnsi"/>
                <w:sz w:val="20"/>
                <w:szCs w:val="20"/>
              </w:rPr>
              <w:t>Advanced (at least Masters) degree in one or more of the following areas: social sciences, gender studies, political science, health, development studies or another related field.</w:t>
            </w:r>
          </w:p>
          <w:p w14:paraId="2C7F636E" w14:textId="77777777" w:rsidR="00942FAB" w:rsidRPr="00B2212B" w:rsidRDefault="00942FAB" w:rsidP="00942FAB">
            <w:pPr>
              <w:rPr>
                <w:rFonts w:asciiTheme="minorHAnsi" w:hAnsiTheme="minorHAnsi" w:cstheme="minorHAnsi"/>
                <w:b/>
                <w:bCs/>
                <w:sz w:val="20"/>
                <w:szCs w:val="20"/>
                <w:lang w:eastAsia="ru-RU"/>
              </w:rPr>
            </w:pPr>
          </w:p>
          <w:p w14:paraId="2E16326D" w14:textId="77777777" w:rsidR="00942FAB" w:rsidRDefault="00942FAB" w:rsidP="00942FAB">
            <w:pPr>
              <w:rPr>
                <w:rFonts w:asciiTheme="minorHAnsi" w:hAnsiTheme="minorHAnsi" w:cstheme="minorHAnsi"/>
                <w:b/>
                <w:bCs/>
                <w:sz w:val="20"/>
                <w:szCs w:val="20"/>
                <w:lang w:eastAsia="ru-RU"/>
              </w:rPr>
            </w:pPr>
            <w:r w:rsidRPr="00B2212B">
              <w:rPr>
                <w:rFonts w:asciiTheme="minorHAnsi" w:hAnsiTheme="minorHAnsi" w:cstheme="minorHAnsi"/>
                <w:b/>
                <w:bCs/>
                <w:sz w:val="20"/>
                <w:szCs w:val="20"/>
                <w:lang w:eastAsia="ru-RU"/>
              </w:rPr>
              <w:t>Experience:</w:t>
            </w:r>
          </w:p>
          <w:p w14:paraId="659927C8" w14:textId="149A4974" w:rsidR="00580259" w:rsidRPr="00580259" w:rsidRDefault="00942FAB" w:rsidP="00942FAB">
            <w:pPr>
              <w:pStyle w:val="ListParagraph"/>
              <w:numPr>
                <w:ilvl w:val="0"/>
                <w:numId w:val="3"/>
              </w:numPr>
              <w:rPr>
                <w:rFonts w:asciiTheme="minorHAnsi" w:hAnsiTheme="minorHAnsi" w:cstheme="minorHAnsi"/>
                <w:b/>
                <w:bCs/>
                <w:sz w:val="20"/>
                <w:szCs w:val="20"/>
                <w:lang w:eastAsia="ru-RU"/>
              </w:rPr>
            </w:pPr>
            <w:r w:rsidRPr="002B7937">
              <w:rPr>
                <w:rFonts w:asciiTheme="minorHAnsi" w:hAnsiTheme="minorHAnsi" w:cstheme="minorHAnsi"/>
                <w:sz w:val="20"/>
                <w:szCs w:val="20"/>
              </w:rPr>
              <w:t>Substantive international (</w:t>
            </w:r>
            <w:r w:rsidR="00C72376">
              <w:rPr>
                <w:rFonts w:asciiTheme="minorHAnsi" w:hAnsiTheme="minorHAnsi" w:cstheme="minorHAnsi"/>
                <w:sz w:val="20"/>
                <w:szCs w:val="20"/>
              </w:rPr>
              <w:t xml:space="preserve">preferably </w:t>
            </w:r>
            <w:r w:rsidRPr="002B7937">
              <w:rPr>
                <w:rFonts w:asciiTheme="minorHAnsi" w:hAnsiTheme="minorHAnsi" w:cstheme="minorHAnsi"/>
                <w:sz w:val="20"/>
                <w:szCs w:val="20"/>
              </w:rPr>
              <w:t xml:space="preserve">eastern Europe, CIS) experience (at least seven years) in the field of gender equality and women’s </w:t>
            </w:r>
            <w:proofErr w:type="gramStart"/>
            <w:r w:rsidRPr="002B7937">
              <w:rPr>
                <w:rFonts w:asciiTheme="minorHAnsi" w:hAnsiTheme="minorHAnsi" w:cstheme="minorHAnsi"/>
                <w:sz w:val="20"/>
                <w:szCs w:val="20"/>
              </w:rPr>
              <w:t>rights</w:t>
            </w:r>
            <w:r w:rsidR="00580259">
              <w:rPr>
                <w:rFonts w:asciiTheme="minorHAnsi" w:hAnsiTheme="minorHAnsi" w:cstheme="minorHAnsi"/>
                <w:sz w:val="20"/>
                <w:szCs w:val="20"/>
              </w:rPr>
              <w:t>;</w:t>
            </w:r>
            <w:proofErr w:type="gramEnd"/>
            <w:r w:rsidRPr="002B7937">
              <w:rPr>
                <w:rFonts w:asciiTheme="minorHAnsi" w:hAnsiTheme="minorHAnsi" w:cstheme="minorHAnsi"/>
                <w:sz w:val="20"/>
                <w:szCs w:val="20"/>
              </w:rPr>
              <w:t xml:space="preserve"> </w:t>
            </w:r>
          </w:p>
          <w:p w14:paraId="292B9952" w14:textId="3C86A5FA" w:rsidR="00942FAB" w:rsidRPr="00580259" w:rsidRDefault="00942FAB" w:rsidP="00942FAB">
            <w:pPr>
              <w:pStyle w:val="ListParagraph"/>
              <w:numPr>
                <w:ilvl w:val="0"/>
                <w:numId w:val="3"/>
              </w:numPr>
              <w:rPr>
                <w:rFonts w:asciiTheme="minorHAnsi" w:hAnsiTheme="minorHAnsi" w:cstheme="minorHAnsi"/>
                <w:b/>
                <w:bCs/>
                <w:sz w:val="20"/>
                <w:szCs w:val="20"/>
                <w:lang w:eastAsia="ru-RU"/>
              </w:rPr>
            </w:pPr>
            <w:r w:rsidRPr="002B7937">
              <w:rPr>
                <w:rFonts w:asciiTheme="minorHAnsi" w:hAnsiTheme="minorHAnsi" w:cstheme="minorHAnsi"/>
                <w:sz w:val="20"/>
                <w:szCs w:val="20"/>
              </w:rPr>
              <w:t xml:space="preserve">At least five years of international experience in managing monitoring and evaluation of projects and </w:t>
            </w:r>
            <w:proofErr w:type="gramStart"/>
            <w:r w:rsidRPr="002B7937">
              <w:rPr>
                <w:rFonts w:asciiTheme="minorHAnsi" w:hAnsiTheme="minorHAnsi" w:cstheme="minorHAnsi"/>
                <w:sz w:val="20"/>
                <w:szCs w:val="20"/>
              </w:rPr>
              <w:t>programmes</w:t>
            </w:r>
            <w:r w:rsidR="00580259">
              <w:rPr>
                <w:rFonts w:asciiTheme="minorHAnsi" w:hAnsiTheme="minorHAnsi" w:cstheme="minorHAnsi"/>
                <w:sz w:val="20"/>
                <w:szCs w:val="20"/>
              </w:rPr>
              <w:t>;</w:t>
            </w:r>
            <w:proofErr w:type="gramEnd"/>
            <w:r w:rsidRPr="002B7937">
              <w:rPr>
                <w:rFonts w:asciiTheme="minorHAnsi" w:hAnsiTheme="minorHAnsi" w:cstheme="minorHAnsi"/>
                <w:sz w:val="20"/>
                <w:szCs w:val="20"/>
              </w:rPr>
              <w:t xml:space="preserve"> </w:t>
            </w:r>
          </w:p>
          <w:p w14:paraId="24D8A7CD" w14:textId="34730B56" w:rsidR="009B2E64" w:rsidRDefault="009B2E64" w:rsidP="00942FAB">
            <w:pPr>
              <w:pStyle w:val="ListParagraph"/>
              <w:numPr>
                <w:ilvl w:val="0"/>
                <w:numId w:val="3"/>
              </w:numPr>
              <w:rPr>
                <w:rFonts w:asciiTheme="minorHAnsi" w:hAnsiTheme="minorHAnsi" w:cstheme="minorHAnsi"/>
                <w:sz w:val="20"/>
                <w:szCs w:val="20"/>
                <w:u w:val="single"/>
                <w:lang w:eastAsia="ru-RU"/>
              </w:rPr>
            </w:pPr>
            <w:r w:rsidRPr="00580259">
              <w:rPr>
                <w:rFonts w:asciiTheme="minorHAnsi" w:hAnsiTheme="minorHAnsi" w:cstheme="minorHAnsi"/>
                <w:sz w:val="20"/>
                <w:szCs w:val="20"/>
                <w:u w:val="single"/>
                <w:lang w:eastAsia="ru-RU"/>
              </w:rPr>
              <w:t>Expe</w:t>
            </w:r>
            <w:r>
              <w:rPr>
                <w:rFonts w:asciiTheme="minorHAnsi" w:hAnsiTheme="minorHAnsi" w:cstheme="minorHAnsi"/>
                <w:sz w:val="20"/>
                <w:szCs w:val="20"/>
                <w:u w:val="single"/>
                <w:lang w:eastAsia="ru-RU"/>
              </w:rPr>
              <w:t xml:space="preserve">rience in performing evaluations in the field of gender equality and women’s </w:t>
            </w:r>
            <w:proofErr w:type="gramStart"/>
            <w:r>
              <w:rPr>
                <w:rFonts w:asciiTheme="minorHAnsi" w:hAnsiTheme="minorHAnsi" w:cstheme="minorHAnsi"/>
                <w:sz w:val="20"/>
                <w:szCs w:val="20"/>
                <w:u w:val="single"/>
                <w:lang w:eastAsia="ru-RU"/>
              </w:rPr>
              <w:t>rights</w:t>
            </w:r>
            <w:r w:rsidR="00580259">
              <w:rPr>
                <w:rFonts w:asciiTheme="minorHAnsi" w:hAnsiTheme="minorHAnsi" w:cstheme="minorHAnsi"/>
                <w:sz w:val="20"/>
                <w:szCs w:val="20"/>
                <w:u w:val="single"/>
                <w:lang w:eastAsia="ru-RU"/>
              </w:rPr>
              <w:t>;</w:t>
            </w:r>
            <w:proofErr w:type="gramEnd"/>
          </w:p>
          <w:p w14:paraId="4F54D6DF" w14:textId="7C1DE431" w:rsidR="00580259" w:rsidRPr="002B7937" w:rsidRDefault="009B2E64" w:rsidP="00580259">
            <w:pPr>
              <w:pStyle w:val="ListParagraph"/>
              <w:numPr>
                <w:ilvl w:val="0"/>
                <w:numId w:val="3"/>
              </w:numPr>
              <w:rPr>
                <w:rFonts w:asciiTheme="minorHAnsi" w:hAnsiTheme="minorHAnsi" w:cstheme="minorHAnsi"/>
                <w:b/>
                <w:bCs/>
                <w:sz w:val="20"/>
                <w:szCs w:val="20"/>
                <w:lang w:eastAsia="ru-RU"/>
              </w:rPr>
            </w:pPr>
            <w:r>
              <w:rPr>
                <w:rFonts w:asciiTheme="minorHAnsi" w:hAnsiTheme="minorHAnsi" w:cstheme="minorHAnsi"/>
                <w:sz w:val="20"/>
                <w:szCs w:val="20"/>
                <w:u w:val="single"/>
                <w:lang w:eastAsia="ru-RU"/>
              </w:rPr>
              <w:t>Profound</w:t>
            </w:r>
            <w:r w:rsidR="00580259" w:rsidRPr="002B7937">
              <w:rPr>
                <w:rFonts w:asciiTheme="minorHAnsi" w:hAnsiTheme="minorHAnsi" w:cstheme="minorHAnsi"/>
                <w:sz w:val="20"/>
                <w:szCs w:val="20"/>
              </w:rPr>
              <w:t xml:space="preserve"> </w:t>
            </w:r>
            <w:r w:rsidR="00580259">
              <w:rPr>
                <w:rFonts w:asciiTheme="minorHAnsi" w:hAnsiTheme="minorHAnsi" w:cstheme="minorHAnsi"/>
                <w:sz w:val="20"/>
                <w:szCs w:val="20"/>
              </w:rPr>
              <w:t>k</w:t>
            </w:r>
            <w:r w:rsidR="00580259" w:rsidRPr="002B7937">
              <w:rPr>
                <w:rFonts w:asciiTheme="minorHAnsi" w:hAnsiTheme="minorHAnsi" w:cstheme="minorHAnsi"/>
                <w:sz w:val="20"/>
                <w:szCs w:val="20"/>
              </w:rPr>
              <w:t>nowledge and experience in gender-responsive and human rights-based approaches to evaluation</w:t>
            </w:r>
            <w:r w:rsidR="00580259">
              <w:rPr>
                <w:rFonts w:asciiTheme="minorHAnsi" w:hAnsiTheme="minorHAnsi" w:cstheme="minorHAnsi"/>
                <w:sz w:val="20"/>
                <w:szCs w:val="20"/>
              </w:rPr>
              <w:t>.</w:t>
            </w:r>
          </w:p>
          <w:p w14:paraId="324ECF26" w14:textId="06B3D643" w:rsidR="009B2E64" w:rsidRPr="00580259" w:rsidRDefault="009B2E64" w:rsidP="00942FAB">
            <w:pPr>
              <w:pStyle w:val="ListParagraph"/>
              <w:numPr>
                <w:ilvl w:val="0"/>
                <w:numId w:val="3"/>
              </w:numPr>
              <w:rPr>
                <w:rFonts w:asciiTheme="minorHAnsi" w:hAnsiTheme="minorHAnsi" w:cstheme="minorHAnsi"/>
                <w:sz w:val="20"/>
                <w:szCs w:val="20"/>
                <w:u w:val="single"/>
                <w:lang w:eastAsia="ru-RU"/>
              </w:rPr>
            </w:pPr>
          </w:p>
          <w:p w14:paraId="08A59C3C" w14:textId="1114E06F" w:rsidR="00942FAB" w:rsidRPr="002B7937" w:rsidRDefault="00942FAB" w:rsidP="00942FAB">
            <w:pPr>
              <w:pStyle w:val="ListParagraph"/>
              <w:jc w:val="both"/>
              <w:rPr>
                <w:rFonts w:asciiTheme="minorHAnsi" w:hAnsiTheme="minorHAnsi" w:cstheme="minorHAnsi"/>
                <w:b/>
                <w:sz w:val="20"/>
                <w:szCs w:val="20"/>
                <w:lang w:val="en-GB"/>
              </w:rPr>
            </w:pPr>
          </w:p>
          <w:p w14:paraId="54675B2C" w14:textId="77777777" w:rsidR="00942FAB" w:rsidRPr="00B2212B" w:rsidRDefault="00942FAB" w:rsidP="00942FAB">
            <w:pPr>
              <w:jc w:val="both"/>
              <w:rPr>
                <w:rFonts w:asciiTheme="minorHAnsi" w:hAnsiTheme="minorHAnsi" w:cstheme="minorHAnsi"/>
                <w:b/>
                <w:sz w:val="20"/>
                <w:szCs w:val="20"/>
                <w:lang w:val="en-GB"/>
              </w:rPr>
            </w:pPr>
            <w:r w:rsidRPr="00B2212B">
              <w:rPr>
                <w:rFonts w:asciiTheme="minorHAnsi" w:hAnsiTheme="minorHAnsi" w:cstheme="minorHAnsi"/>
                <w:b/>
                <w:sz w:val="20"/>
                <w:szCs w:val="20"/>
                <w:lang w:val="en-GB"/>
              </w:rPr>
              <w:t>Language:</w:t>
            </w:r>
          </w:p>
          <w:p w14:paraId="1C219BBA" w14:textId="77777777" w:rsidR="00942FAB" w:rsidRPr="00B2212B" w:rsidRDefault="00942FAB" w:rsidP="00942FAB">
            <w:pPr>
              <w:pStyle w:val="ListParagraph"/>
              <w:numPr>
                <w:ilvl w:val="0"/>
                <w:numId w:val="3"/>
              </w:numPr>
              <w:spacing w:line="276" w:lineRule="auto"/>
              <w:jc w:val="both"/>
              <w:rPr>
                <w:rFonts w:asciiTheme="minorHAnsi" w:hAnsiTheme="minorHAnsi" w:cstheme="minorHAnsi"/>
                <w:sz w:val="20"/>
                <w:szCs w:val="20"/>
              </w:rPr>
            </w:pPr>
            <w:r w:rsidRPr="00B2212B">
              <w:rPr>
                <w:rFonts w:asciiTheme="minorHAnsi" w:hAnsiTheme="minorHAnsi" w:cstheme="minorHAnsi"/>
                <w:sz w:val="20"/>
                <w:szCs w:val="20"/>
              </w:rPr>
              <w:t>Fluency in English</w:t>
            </w:r>
          </w:p>
          <w:p w14:paraId="505FE1E5" w14:textId="77777777" w:rsidR="00942FAB" w:rsidRPr="00B2212B" w:rsidRDefault="00942FAB" w:rsidP="00942FAB">
            <w:pPr>
              <w:rPr>
                <w:rFonts w:asciiTheme="minorHAnsi" w:hAnsiTheme="minorHAnsi" w:cstheme="minorHAnsi"/>
                <w:color w:val="003399"/>
                <w:sz w:val="26"/>
                <w:szCs w:val="26"/>
                <w:lang w:eastAsia="ru-RU"/>
              </w:rPr>
            </w:pPr>
          </w:p>
          <w:p w14:paraId="0969F84B" w14:textId="77777777" w:rsidR="00942FAB" w:rsidRPr="00B2212B" w:rsidRDefault="00942FAB" w:rsidP="00942FAB">
            <w:pPr>
              <w:pBdr>
                <w:bottom w:val="dotted" w:sz="6" w:space="2" w:color="666666"/>
              </w:pBdr>
              <w:ind w:left="-8"/>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Evaluation Procedure:</w:t>
            </w:r>
          </w:p>
          <w:p w14:paraId="41671084" w14:textId="77777777" w:rsidR="00942FAB" w:rsidRPr="00B2212B" w:rsidRDefault="00942FAB" w:rsidP="00942FAB">
            <w:pPr>
              <w:pStyle w:val="Heading3"/>
              <w:jc w:val="left"/>
              <w:rPr>
                <w:rFonts w:asciiTheme="minorHAnsi" w:hAnsiTheme="minorHAnsi" w:cstheme="minorHAnsi"/>
                <w:b w:val="0"/>
                <w:sz w:val="20"/>
                <w:szCs w:val="20"/>
              </w:rPr>
            </w:pPr>
          </w:p>
          <w:p w14:paraId="29F1656E" w14:textId="77777777" w:rsidR="00942FAB" w:rsidRPr="00B2212B" w:rsidRDefault="00942FAB" w:rsidP="00942FAB">
            <w:pPr>
              <w:pStyle w:val="Heading3"/>
              <w:jc w:val="left"/>
              <w:rPr>
                <w:rFonts w:asciiTheme="minorHAnsi" w:hAnsiTheme="minorHAnsi" w:cstheme="minorHAnsi"/>
                <w:b w:val="0"/>
                <w:sz w:val="20"/>
                <w:szCs w:val="20"/>
              </w:rPr>
            </w:pPr>
            <w:r w:rsidRPr="00B2212B">
              <w:rPr>
                <w:rFonts w:asciiTheme="minorHAnsi" w:hAnsiTheme="minorHAnsi" w:cstheme="minorHAnsi"/>
                <w:b w:val="0"/>
                <w:sz w:val="20"/>
                <w:szCs w:val="20"/>
              </w:rPr>
              <w:t>The candidates will be evaluated in three stages: according to minimum qualification criteria; technical and financial evaluation.</w:t>
            </w:r>
          </w:p>
          <w:p w14:paraId="2CCCFFC2" w14:textId="77777777" w:rsidR="00942FAB" w:rsidRPr="00B2212B" w:rsidRDefault="00942FAB" w:rsidP="00942FAB">
            <w:pPr>
              <w:jc w:val="both"/>
              <w:rPr>
                <w:rFonts w:asciiTheme="minorHAnsi" w:hAnsiTheme="minorHAnsi" w:cstheme="minorHAnsi"/>
                <w:sz w:val="20"/>
                <w:szCs w:val="20"/>
              </w:rPr>
            </w:pPr>
          </w:p>
          <w:p w14:paraId="4F7C844D" w14:textId="77777777" w:rsidR="00942FAB" w:rsidRPr="00B2212B" w:rsidRDefault="00942FAB" w:rsidP="00942FAB">
            <w:pPr>
              <w:jc w:val="both"/>
              <w:rPr>
                <w:rFonts w:asciiTheme="minorHAnsi" w:hAnsiTheme="minorHAnsi" w:cstheme="minorHAnsi"/>
                <w:sz w:val="20"/>
                <w:szCs w:val="20"/>
              </w:rPr>
            </w:pPr>
            <w:r w:rsidRPr="00B2212B">
              <w:rPr>
                <w:rFonts w:asciiTheme="minorHAnsi" w:hAnsiTheme="minorHAnsi" w:cstheme="minorHAnsi"/>
                <w:sz w:val="20"/>
                <w:szCs w:val="20"/>
              </w:rPr>
              <w:t xml:space="preserve">The candidates must possess following minimum qualification criteria to be eligible for further technical evaluation: </w:t>
            </w:r>
          </w:p>
          <w:p w14:paraId="76EC5B1B" w14:textId="77777777" w:rsidR="00942FAB" w:rsidRDefault="00942FAB" w:rsidP="00942FAB">
            <w:pPr>
              <w:pStyle w:val="ListParagraph"/>
              <w:numPr>
                <w:ilvl w:val="0"/>
                <w:numId w:val="3"/>
              </w:numPr>
              <w:rPr>
                <w:rFonts w:asciiTheme="minorHAnsi" w:hAnsiTheme="minorHAnsi" w:cstheme="minorHAnsi"/>
                <w:sz w:val="20"/>
                <w:szCs w:val="20"/>
              </w:rPr>
            </w:pPr>
            <w:r w:rsidRPr="005169A5">
              <w:rPr>
                <w:rFonts w:asciiTheme="minorHAnsi" w:hAnsiTheme="minorHAnsi" w:cstheme="minorHAnsi"/>
                <w:sz w:val="20"/>
                <w:szCs w:val="20"/>
              </w:rPr>
              <w:t xml:space="preserve">Advanced (at least Masters) degree in one or more of the following areas: social sciences, gender studies, political science, health, development studies or another related </w:t>
            </w:r>
            <w:proofErr w:type="gramStart"/>
            <w:r w:rsidRPr="005169A5">
              <w:rPr>
                <w:rFonts w:asciiTheme="minorHAnsi" w:hAnsiTheme="minorHAnsi" w:cstheme="minorHAnsi"/>
                <w:sz w:val="20"/>
                <w:szCs w:val="20"/>
              </w:rPr>
              <w:t>field;</w:t>
            </w:r>
            <w:proofErr w:type="gramEnd"/>
          </w:p>
          <w:p w14:paraId="6470128B" w14:textId="77777777" w:rsidR="00942FAB" w:rsidRPr="002B7937" w:rsidRDefault="00942FAB" w:rsidP="00942FAB">
            <w:pPr>
              <w:pStyle w:val="ListParagraph"/>
              <w:numPr>
                <w:ilvl w:val="0"/>
                <w:numId w:val="3"/>
              </w:numPr>
              <w:rPr>
                <w:rFonts w:asciiTheme="minorHAnsi" w:hAnsiTheme="minorHAnsi" w:cstheme="minorHAnsi"/>
                <w:sz w:val="20"/>
                <w:szCs w:val="20"/>
              </w:rPr>
            </w:pPr>
            <w:r w:rsidRPr="002B7937">
              <w:rPr>
                <w:rFonts w:asciiTheme="minorHAnsi" w:hAnsiTheme="minorHAnsi" w:cstheme="minorHAnsi"/>
                <w:sz w:val="20"/>
                <w:szCs w:val="20"/>
              </w:rPr>
              <w:lastRenderedPageBreak/>
              <w:t xml:space="preserve">At least five years of international experience in managing monitoring and evaluation of projects and </w:t>
            </w:r>
            <w:proofErr w:type="gramStart"/>
            <w:r w:rsidRPr="002B7937">
              <w:rPr>
                <w:rFonts w:asciiTheme="minorHAnsi" w:hAnsiTheme="minorHAnsi" w:cstheme="minorHAnsi"/>
                <w:sz w:val="20"/>
                <w:szCs w:val="20"/>
              </w:rPr>
              <w:t>programmes;</w:t>
            </w:r>
            <w:proofErr w:type="gramEnd"/>
          </w:p>
          <w:p w14:paraId="3A844287" w14:textId="77777777" w:rsidR="00942FAB" w:rsidRPr="00B2212B" w:rsidRDefault="00942FAB" w:rsidP="00942FAB">
            <w:pPr>
              <w:numPr>
                <w:ilvl w:val="0"/>
                <w:numId w:val="3"/>
              </w:numPr>
              <w:jc w:val="both"/>
              <w:rPr>
                <w:rFonts w:asciiTheme="minorHAnsi" w:hAnsiTheme="minorHAnsi" w:cstheme="minorHAnsi"/>
                <w:sz w:val="20"/>
                <w:szCs w:val="20"/>
              </w:rPr>
            </w:pPr>
            <w:r w:rsidRPr="00B2212B">
              <w:rPr>
                <w:rFonts w:asciiTheme="minorHAnsi" w:hAnsiTheme="minorHAnsi" w:cstheme="minorHAnsi"/>
                <w:sz w:val="20"/>
                <w:szCs w:val="20"/>
              </w:rPr>
              <w:t>Fluency English</w:t>
            </w:r>
            <w:r>
              <w:rPr>
                <w:rFonts w:asciiTheme="minorHAnsi" w:hAnsiTheme="minorHAnsi" w:cstheme="minorHAnsi"/>
                <w:sz w:val="20"/>
                <w:szCs w:val="20"/>
                <w:lang w:val="ka-GE"/>
              </w:rPr>
              <w:t>.</w:t>
            </w:r>
          </w:p>
          <w:p w14:paraId="7EF8FB52" w14:textId="77777777" w:rsidR="00942FAB" w:rsidRPr="00B2212B" w:rsidRDefault="00942FAB" w:rsidP="00942FAB">
            <w:pPr>
              <w:rPr>
                <w:rFonts w:asciiTheme="minorHAnsi" w:hAnsiTheme="minorHAnsi" w:cstheme="minorHAnsi"/>
                <w:sz w:val="20"/>
                <w:szCs w:val="20"/>
              </w:rPr>
            </w:pPr>
            <w:r w:rsidRPr="00B2212B">
              <w:rPr>
                <w:rFonts w:asciiTheme="minorHAnsi" w:hAnsiTheme="minorHAnsi" w:cstheme="minorHAnsi"/>
                <w:sz w:val="20"/>
                <w:szCs w:val="20"/>
              </w:rPr>
              <w:t> </w:t>
            </w:r>
          </w:p>
          <w:p w14:paraId="30CE8787" w14:textId="77777777" w:rsidR="00942FAB" w:rsidRPr="00B2212B" w:rsidRDefault="00942FAB" w:rsidP="00942FAB">
            <w:pPr>
              <w:pStyle w:val="Heading3"/>
              <w:jc w:val="left"/>
              <w:rPr>
                <w:rFonts w:asciiTheme="minorHAnsi" w:hAnsiTheme="minorHAnsi" w:cstheme="minorHAnsi"/>
                <w:b w:val="0"/>
                <w:sz w:val="20"/>
                <w:szCs w:val="20"/>
              </w:rPr>
            </w:pPr>
            <w:r w:rsidRPr="00B2212B">
              <w:rPr>
                <w:rFonts w:asciiTheme="minorHAnsi" w:hAnsiTheme="minorHAnsi" w:cstheme="minorHAnsi"/>
                <w:b w:val="0"/>
                <w:sz w:val="20"/>
                <w:szCs w:val="20"/>
              </w:rPr>
              <w:t>The candidates will be evaluated in three stages: according to minimum qualification criteria followed by technical and financial evaluation.</w:t>
            </w:r>
          </w:p>
          <w:p w14:paraId="7E3220ED" w14:textId="77777777" w:rsidR="00942FAB" w:rsidRPr="00B2212B" w:rsidRDefault="00942FAB" w:rsidP="00942FAB">
            <w:pPr>
              <w:rPr>
                <w:rFonts w:asciiTheme="minorHAnsi" w:hAnsiTheme="minorHAnsi" w:cstheme="minorHAnsi"/>
                <w:b/>
                <w:sz w:val="20"/>
                <w:szCs w:val="20"/>
                <w:u w:val="single"/>
              </w:rPr>
            </w:pPr>
          </w:p>
          <w:p w14:paraId="642630F6" w14:textId="77777777" w:rsidR="00942FAB" w:rsidRDefault="00942FAB" w:rsidP="00942FAB">
            <w:pPr>
              <w:rPr>
                <w:rFonts w:asciiTheme="minorHAnsi" w:hAnsiTheme="minorHAnsi" w:cstheme="minorHAnsi"/>
                <w:b/>
                <w:sz w:val="20"/>
                <w:szCs w:val="20"/>
                <w:u w:val="single"/>
              </w:rPr>
            </w:pPr>
            <w:r w:rsidRPr="00B2212B">
              <w:rPr>
                <w:rFonts w:asciiTheme="minorHAnsi" w:hAnsiTheme="minorHAnsi" w:cstheme="minorHAnsi"/>
                <w:b/>
                <w:sz w:val="20"/>
                <w:szCs w:val="20"/>
                <w:u w:val="single"/>
              </w:rPr>
              <w:t>Technical evaluation criteria (including minimum qualifications):</w:t>
            </w:r>
          </w:p>
          <w:p w14:paraId="283139CA" w14:textId="77777777" w:rsidR="00942FAB" w:rsidRDefault="00942FAB" w:rsidP="00942FAB">
            <w:pPr>
              <w:rPr>
                <w:rFonts w:asciiTheme="minorHAnsi" w:hAnsiTheme="minorHAnsi" w:cstheme="minorHAnsi"/>
                <w:bCs/>
                <w:sz w:val="20"/>
                <w:szCs w:val="20"/>
              </w:rPr>
            </w:pPr>
          </w:p>
          <w:p w14:paraId="0382CDDB" w14:textId="77777777" w:rsidR="00942FAB" w:rsidRDefault="00942FAB" w:rsidP="00942FAB">
            <w:pPr>
              <w:pStyle w:val="ListParagraph"/>
              <w:numPr>
                <w:ilvl w:val="0"/>
                <w:numId w:val="15"/>
              </w:numPr>
              <w:rPr>
                <w:rFonts w:asciiTheme="minorHAnsi" w:hAnsiTheme="minorHAnsi" w:cstheme="minorHAnsi"/>
                <w:bCs/>
                <w:sz w:val="20"/>
                <w:szCs w:val="20"/>
              </w:rPr>
            </w:pPr>
            <w:r w:rsidRPr="005169A5">
              <w:rPr>
                <w:rFonts w:asciiTheme="minorHAnsi" w:hAnsiTheme="minorHAnsi" w:cstheme="minorHAnsi"/>
                <w:bCs/>
                <w:sz w:val="20"/>
                <w:szCs w:val="20"/>
              </w:rPr>
              <w:t>Advanced (at least Masters) university degree in social sciences, gender studies, political science, health, development studies or another related fiel</w:t>
            </w:r>
            <w:r>
              <w:rPr>
                <w:rFonts w:asciiTheme="minorHAnsi" w:hAnsiTheme="minorHAnsi" w:cstheme="minorHAnsi"/>
                <w:bCs/>
                <w:sz w:val="20"/>
                <w:szCs w:val="20"/>
              </w:rPr>
              <w:t>d (max 30 points</w:t>
            </w:r>
            <w:proofErr w:type="gramStart"/>
            <w:r>
              <w:rPr>
                <w:rFonts w:asciiTheme="minorHAnsi" w:hAnsiTheme="minorHAnsi" w:cstheme="minorHAnsi"/>
                <w:bCs/>
                <w:sz w:val="20"/>
                <w:szCs w:val="20"/>
              </w:rPr>
              <w:t>);</w:t>
            </w:r>
            <w:proofErr w:type="gramEnd"/>
          </w:p>
          <w:p w14:paraId="4C200B5F" w14:textId="77777777" w:rsidR="00942FAB" w:rsidRDefault="00942FAB" w:rsidP="00942FAB">
            <w:pPr>
              <w:pStyle w:val="ListParagraph"/>
              <w:numPr>
                <w:ilvl w:val="0"/>
                <w:numId w:val="15"/>
              </w:numPr>
              <w:rPr>
                <w:rFonts w:asciiTheme="minorHAnsi" w:hAnsiTheme="minorHAnsi" w:cstheme="minorHAnsi"/>
                <w:bCs/>
                <w:sz w:val="20"/>
                <w:szCs w:val="20"/>
              </w:rPr>
            </w:pPr>
            <w:r w:rsidRPr="005169A5">
              <w:rPr>
                <w:rFonts w:asciiTheme="minorHAnsi" w:hAnsiTheme="minorHAnsi" w:cstheme="minorHAnsi"/>
                <w:bCs/>
                <w:sz w:val="20"/>
                <w:szCs w:val="20"/>
              </w:rPr>
              <w:t>Substantive international (eastern Europe, CIS) experience (at least seven years) in the field of gender equality and women’s rights</w:t>
            </w:r>
            <w:r>
              <w:rPr>
                <w:rFonts w:asciiTheme="minorHAnsi" w:hAnsiTheme="minorHAnsi" w:cstheme="minorHAnsi"/>
                <w:bCs/>
                <w:sz w:val="20"/>
                <w:szCs w:val="20"/>
              </w:rPr>
              <w:t xml:space="preserve"> (max 150 points</w:t>
            </w:r>
            <w:proofErr w:type="gramStart"/>
            <w:r>
              <w:rPr>
                <w:rFonts w:asciiTheme="minorHAnsi" w:hAnsiTheme="minorHAnsi" w:cstheme="minorHAnsi"/>
                <w:bCs/>
                <w:sz w:val="20"/>
                <w:szCs w:val="20"/>
              </w:rPr>
              <w:t>);</w:t>
            </w:r>
            <w:proofErr w:type="gramEnd"/>
          </w:p>
          <w:p w14:paraId="046119ED" w14:textId="77777777" w:rsidR="00942FAB" w:rsidRDefault="00942FAB" w:rsidP="00942FAB">
            <w:pPr>
              <w:pStyle w:val="ListParagraph"/>
              <w:numPr>
                <w:ilvl w:val="0"/>
                <w:numId w:val="15"/>
              </w:numPr>
              <w:rPr>
                <w:rFonts w:asciiTheme="minorHAnsi" w:hAnsiTheme="minorHAnsi" w:cstheme="minorHAnsi"/>
                <w:bCs/>
                <w:sz w:val="20"/>
                <w:szCs w:val="20"/>
              </w:rPr>
            </w:pPr>
            <w:r w:rsidRPr="005169A5">
              <w:rPr>
                <w:rFonts w:asciiTheme="minorHAnsi" w:hAnsiTheme="minorHAnsi" w:cstheme="minorHAnsi"/>
                <w:bCs/>
                <w:sz w:val="20"/>
                <w:szCs w:val="20"/>
              </w:rPr>
              <w:t>At least five years of international experience in managing monitoring and evaluation of projects and programmes</w:t>
            </w:r>
            <w:r>
              <w:rPr>
                <w:rFonts w:asciiTheme="minorHAnsi" w:hAnsiTheme="minorHAnsi" w:cstheme="minorHAnsi"/>
                <w:bCs/>
                <w:sz w:val="20"/>
                <w:szCs w:val="20"/>
              </w:rPr>
              <w:t xml:space="preserve"> (max 150 points</w:t>
            </w:r>
            <w:proofErr w:type="gramStart"/>
            <w:r>
              <w:rPr>
                <w:rFonts w:asciiTheme="minorHAnsi" w:hAnsiTheme="minorHAnsi" w:cstheme="minorHAnsi"/>
                <w:bCs/>
                <w:sz w:val="20"/>
                <w:szCs w:val="20"/>
              </w:rPr>
              <w:t>);</w:t>
            </w:r>
            <w:proofErr w:type="gramEnd"/>
          </w:p>
          <w:p w14:paraId="1C2C477B" w14:textId="77777777" w:rsidR="00942FAB" w:rsidRDefault="00942FAB" w:rsidP="00942FAB">
            <w:pPr>
              <w:pStyle w:val="ListParagraph"/>
              <w:numPr>
                <w:ilvl w:val="0"/>
                <w:numId w:val="15"/>
              </w:numPr>
              <w:rPr>
                <w:rFonts w:asciiTheme="minorHAnsi" w:hAnsiTheme="minorHAnsi" w:cstheme="minorHAnsi"/>
                <w:bCs/>
                <w:sz w:val="20"/>
                <w:szCs w:val="20"/>
              </w:rPr>
            </w:pPr>
            <w:r w:rsidRPr="005169A5">
              <w:rPr>
                <w:rFonts w:asciiTheme="minorHAnsi" w:hAnsiTheme="minorHAnsi" w:cstheme="minorHAnsi"/>
                <w:bCs/>
                <w:sz w:val="20"/>
                <w:szCs w:val="20"/>
              </w:rPr>
              <w:t>Fluency in English</w:t>
            </w:r>
            <w:r>
              <w:rPr>
                <w:rFonts w:asciiTheme="minorHAnsi" w:hAnsiTheme="minorHAnsi" w:cstheme="minorHAnsi"/>
                <w:bCs/>
                <w:sz w:val="20"/>
                <w:szCs w:val="20"/>
              </w:rPr>
              <w:t xml:space="preserve"> (max 30 points)</w:t>
            </w:r>
            <w:r>
              <w:rPr>
                <w:rFonts w:asciiTheme="minorHAnsi" w:hAnsiTheme="minorHAnsi" w:cstheme="minorHAnsi"/>
                <w:bCs/>
                <w:sz w:val="20"/>
                <w:szCs w:val="20"/>
                <w:lang w:val="ka-GE"/>
              </w:rPr>
              <w:t>.</w:t>
            </w:r>
          </w:p>
          <w:p w14:paraId="5F1E12BA" w14:textId="77777777" w:rsidR="00942FAB" w:rsidRPr="00B2212B" w:rsidRDefault="00942FAB" w:rsidP="00942FAB">
            <w:pPr>
              <w:pStyle w:val="NormalWeb"/>
              <w:spacing w:line="240" w:lineRule="auto"/>
              <w:jc w:val="both"/>
              <w:rPr>
                <w:rFonts w:asciiTheme="minorHAnsi" w:eastAsia="Calibri" w:hAnsiTheme="minorHAnsi" w:cstheme="minorHAnsi"/>
                <w:sz w:val="20"/>
                <w:szCs w:val="20"/>
                <w:lang w:val="en-US"/>
              </w:rPr>
            </w:pPr>
            <w:r w:rsidRPr="00B2212B">
              <w:rPr>
                <w:rFonts w:asciiTheme="minorHAnsi" w:hAnsiTheme="minorHAnsi" w:cstheme="minorHAnsi"/>
                <w:sz w:val="20"/>
                <w:szCs w:val="20"/>
                <w:lang w:val="en-US"/>
              </w:rPr>
              <w:t>Maximum total technical score amounts to 350 points. Only candidates who have passed over the minimum qualification criteria and have accumulated at least 245 points out of maximum 350 under technical evaluation will qualify for the next stage i.e. evaluation of their financial proposals.</w:t>
            </w:r>
          </w:p>
          <w:p w14:paraId="1FC144AF" w14:textId="77777777" w:rsidR="00942FAB" w:rsidRPr="00B2212B" w:rsidRDefault="00942FAB" w:rsidP="00942FAB">
            <w:pPr>
              <w:rPr>
                <w:rFonts w:asciiTheme="minorHAnsi" w:hAnsiTheme="minorHAnsi" w:cstheme="minorHAnsi"/>
                <w:sz w:val="20"/>
                <w:szCs w:val="20"/>
              </w:rPr>
            </w:pPr>
            <w:r w:rsidRPr="00B2212B">
              <w:rPr>
                <w:rFonts w:asciiTheme="minorHAnsi" w:hAnsiTheme="minorHAnsi" w:cstheme="minorHAnsi"/>
                <w:sz w:val="20"/>
                <w:szCs w:val="20"/>
              </w:rPr>
              <w:t xml:space="preserve">Evaluation of submitted financial offers will be done based on the following formula: </w:t>
            </w:r>
            <w:r w:rsidRPr="00B2212B">
              <w:rPr>
                <w:rStyle w:val="Strong"/>
                <w:rFonts w:asciiTheme="minorHAnsi" w:hAnsiTheme="minorHAnsi" w:cstheme="minorHAnsi"/>
                <w:sz w:val="20"/>
                <w:szCs w:val="20"/>
                <w:u w:val="single"/>
              </w:rPr>
              <w:t xml:space="preserve">S = </w:t>
            </w:r>
            <w:proofErr w:type="spellStart"/>
            <w:r w:rsidRPr="00B2212B">
              <w:rPr>
                <w:rStyle w:val="Strong"/>
                <w:rFonts w:asciiTheme="minorHAnsi" w:hAnsiTheme="minorHAnsi" w:cstheme="minorHAnsi"/>
                <w:sz w:val="20"/>
                <w:szCs w:val="20"/>
                <w:u w:val="single"/>
              </w:rPr>
              <w:t>Fmin</w:t>
            </w:r>
            <w:proofErr w:type="spellEnd"/>
            <w:r w:rsidRPr="00B2212B">
              <w:rPr>
                <w:rStyle w:val="Strong"/>
                <w:rFonts w:asciiTheme="minorHAnsi" w:hAnsiTheme="minorHAnsi" w:cstheme="minorHAnsi"/>
                <w:sz w:val="20"/>
                <w:szCs w:val="20"/>
                <w:u w:val="single"/>
              </w:rPr>
              <w:t xml:space="preserve"> / F * 150</w:t>
            </w:r>
          </w:p>
          <w:p w14:paraId="5474C29E" w14:textId="77777777" w:rsidR="00942FAB" w:rsidRPr="00B2212B" w:rsidRDefault="00942FAB" w:rsidP="00942FAB">
            <w:pPr>
              <w:rPr>
                <w:rFonts w:asciiTheme="minorHAnsi" w:hAnsiTheme="minorHAnsi" w:cstheme="minorHAnsi"/>
                <w:sz w:val="20"/>
                <w:szCs w:val="20"/>
              </w:rPr>
            </w:pPr>
            <w:r w:rsidRPr="00B2212B">
              <w:rPr>
                <w:rFonts w:asciiTheme="minorHAnsi" w:hAnsiTheme="minorHAnsi" w:cstheme="minorHAnsi"/>
                <w:sz w:val="20"/>
                <w:szCs w:val="20"/>
              </w:rPr>
              <w:t xml:space="preserve">S – score received on financial </w:t>
            </w:r>
            <w:proofErr w:type="gramStart"/>
            <w:r w:rsidRPr="00B2212B">
              <w:rPr>
                <w:rFonts w:asciiTheme="minorHAnsi" w:hAnsiTheme="minorHAnsi" w:cstheme="minorHAnsi"/>
                <w:sz w:val="20"/>
                <w:szCs w:val="20"/>
              </w:rPr>
              <w:t>evaluation;</w:t>
            </w:r>
            <w:proofErr w:type="gramEnd"/>
          </w:p>
          <w:p w14:paraId="1E5B0775" w14:textId="77777777" w:rsidR="00942FAB" w:rsidRPr="00B2212B" w:rsidRDefault="00942FAB" w:rsidP="00942FAB">
            <w:pPr>
              <w:rPr>
                <w:rFonts w:asciiTheme="minorHAnsi" w:hAnsiTheme="minorHAnsi" w:cstheme="minorHAnsi"/>
                <w:sz w:val="20"/>
                <w:szCs w:val="20"/>
              </w:rPr>
            </w:pPr>
            <w:proofErr w:type="spellStart"/>
            <w:r w:rsidRPr="00B2212B">
              <w:rPr>
                <w:rFonts w:asciiTheme="minorHAnsi" w:hAnsiTheme="minorHAnsi" w:cstheme="minorHAnsi"/>
                <w:sz w:val="20"/>
                <w:szCs w:val="20"/>
              </w:rPr>
              <w:t>Fmin</w:t>
            </w:r>
            <w:proofErr w:type="spellEnd"/>
            <w:r w:rsidRPr="00B2212B">
              <w:rPr>
                <w:rFonts w:asciiTheme="minorHAnsi" w:hAnsiTheme="minorHAnsi" w:cstheme="minorHAnsi"/>
                <w:sz w:val="20"/>
                <w:szCs w:val="20"/>
              </w:rPr>
              <w:t xml:space="preserve"> – the lowest financial offer out of all the submitted offers qualified over the technical evaluation </w:t>
            </w:r>
            <w:proofErr w:type="gramStart"/>
            <w:r w:rsidRPr="00B2212B">
              <w:rPr>
                <w:rFonts w:asciiTheme="minorHAnsi" w:hAnsiTheme="minorHAnsi" w:cstheme="minorHAnsi"/>
                <w:sz w:val="20"/>
                <w:szCs w:val="20"/>
              </w:rPr>
              <w:t>round;</w:t>
            </w:r>
            <w:proofErr w:type="gramEnd"/>
          </w:p>
          <w:p w14:paraId="2539E81A" w14:textId="77777777" w:rsidR="00942FAB" w:rsidRPr="00B2212B" w:rsidRDefault="00942FAB" w:rsidP="00942FAB">
            <w:pPr>
              <w:rPr>
                <w:rFonts w:asciiTheme="minorHAnsi" w:hAnsiTheme="minorHAnsi" w:cstheme="minorHAnsi"/>
                <w:sz w:val="20"/>
                <w:szCs w:val="20"/>
              </w:rPr>
            </w:pPr>
            <w:r w:rsidRPr="00B2212B">
              <w:rPr>
                <w:rFonts w:asciiTheme="minorHAnsi" w:hAnsiTheme="minorHAnsi" w:cstheme="minorHAnsi"/>
                <w:sz w:val="20"/>
                <w:szCs w:val="20"/>
              </w:rPr>
              <w:t>F – financial offer under consideration.</w:t>
            </w:r>
          </w:p>
          <w:p w14:paraId="3989E3B2" w14:textId="77777777" w:rsidR="00942FAB" w:rsidRPr="00B2212B" w:rsidRDefault="00942FAB" w:rsidP="00942FAB">
            <w:pPr>
              <w:rPr>
                <w:rFonts w:asciiTheme="minorHAnsi" w:hAnsiTheme="minorHAnsi" w:cstheme="minorHAnsi"/>
                <w:sz w:val="20"/>
                <w:szCs w:val="20"/>
                <w:u w:val="single"/>
              </w:rPr>
            </w:pPr>
          </w:p>
          <w:p w14:paraId="79F0EA9E" w14:textId="77777777" w:rsidR="00942FAB" w:rsidRPr="00B2212B" w:rsidRDefault="00942FAB" w:rsidP="00942FAB">
            <w:pPr>
              <w:rPr>
                <w:rFonts w:asciiTheme="minorHAnsi" w:hAnsiTheme="minorHAnsi" w:cstheme="minorHAnsi"/>
                <w:sz w:val="20"/>
                <w:szCs w:val="20"/>
              </w:rPr>
            </w:pPr>
            <w:r w:rsidRPr="00B2212B">
              <w:rPr>
                <w:rFonts w:asciiTheme="minorHAnsi" w:hAnsiTheme="minorHAnsi" w:cstheme="minorHAnsi"/>
                <w:sz w:val="20"/>
                <w:szCs w:val="20"/>
              </w:rPr>
              <w:t>The winning candidate will be the candidate, who has accumulated the highest aggregated score (technical</w:t>
            </w:r>
          </w:p>
          <w:p w14:paraId="2A65B020" w14:textId="77777777" w:rsidR="00942FAB" w:rsidRPr="00B2212B" w:rsidRDefault="00942FAB" w:rsidP="00942FAB">
            <w:pPr>
              <w:rPr>
                <w:rFonts w:asciiTheme="minorHAnsi" w:hAnsiTheme="minorHAnsi" w:cstheme="minorHAnsi"/>
                <w:sz w:val="20"/>
                <w:szCs w:val="20"/>
              </w:rPr>
            </w:pPr>
            <w:r w:rsidRPr="00B2212B">
              <w:rPr>
                <w:rFonts w:asciiTheme="minorHAnsi" w:hAnsiTheme="minorHAnsi" w:cstheme="minorHAnsi"/>
                <w:sz w:val="20"/>
                <w:szCs w:val="20"/>
              </w:rPr>
              <w:t>scoring + financial scoring).</w:t>
            </w:r>
          </w:p>
          <w:p w14:paraId="5A5E49FE" w14:textId="77777777" w:rsidR="006621C7" w:rsidRPr="00B2212B" w:rsidRDefault="006621C7" w:rsidP="00942FAB">
            <w:pPr>
              <w:rPr>
                <w:rFonts w:asciiTheme="minorHAnsi" w:hAnsiTheme="minorHAnsi" w:cstheme="minorHAnsi"/>
                <w:b/>
                <w:sz w:val="20"/>
                <w:szCs w:val="20"/>
                <w:lang w:val="en-GB"/>
              </w:rPr>
            </w:pPr>
          </w:p>
          <w:p w14:paraId="3C28C3C4" w14:textId="77777777" w:rsidR="00942FAB" w:rsidRPr="00B2212B" w:rsidRDefault="00942FAB" w:rsidP="00942FAB">
            <w:pPr>
              <w:rPr>
                <w:rFonts w:asciiTheme="minorHAnsi" w:hAnsiTheme="minorHAnsi" w:cstheme="minorHAnsi"/>
                <w:b/>
                <w:sz w:val="20"/>
                <w:szCs w:val="20"/>
                <w:lang w:val="en-GB"/>
              </w:rPr>
            </w:pPr>
            <w:r w:rsidRPr="00B2212B">
              <w:rPr>
                <w:rFonts w:asciiTheme="minorHAnsi" w:hAnsiTheme="minorHAnsi" w:cstheme="minorHAnsi"/>
                <w:b/>
                <w:sz w:val="20"/>
                <w:szCs w:val="20"/>
                <w:lang w:val="en-GB"/>
              </w:rPr>
              <w:t>Management arrangements:</w:t>
            </w:r>
          </w:p>
          <w:p w14:paraId="02EAFED0" w14:textId="40C49496" w:rsidR="00942FAB" w:rsidRPr="000E5210" w:rsidRDefault="00942FAB" w:rsidP="00942FAB">
            <w:pPr>
              <w:jc w:val="both"/>
              <w:rPr>
                <w:rFonts w:asciiTheme="minorHAnsi" w:hAnsiTheme="minorHAnsi" w:cstheme="minorHAnsi"/>
                <w:sz w:val="20"/>
                <w:szCs w:val="20"/>
                <w:lang w:val="en-GB"/>
              </w:rPr>
            </w:pPr>
            <w:r w:rsidRPr="00B2212B">
              <w:rPr>
                <w:rFonts w:asciiTheme="minorHAnsi" w:hAnsiTheme="minorHAnsi" w:cstheme="minorHAnsi"/>
                <w:sz w:val="20"/>
                <w:szCs w:val="20"/>
                <w:lang w:val="en-GB"/>
              </w:rPr>
              <w:t xml:space="preserve">The contractor will report to and work under direct supervision </w:t>
            </w:r>
            <w:r w:rsidRPr="000E5210">
              <w:rPr>
                <w:rFonts w:asciiTheme="minorHAnsi" w:hAnsiTheme="minorHAnsi" w:cstheme="minorHAnsi"/>
                <w:sz w:val="20"/>
                <w:szCs w:val="20"/>
                <w:lang w:val="en-GB"/>
              </w:rPr>
              <w:t>of UN Women, UNDP and UNFPA and in close collaboration with the Task Manager.</w:t>
            </w:r>
            <w:r w:rsidR="00ED1B2A">
              <w:rPr>
                <w:rFonts w:asciiTheme="minorHAnsi" w:hAnsiTheme="minorHAnsi" w:cstheme="minorHAnsi"/>
                <w:sz w:val="20"/>
                <w:szCs w:val="20"/>
                <w:lang w:val="en-GB"/>
              </w:rPr>
              <w:t xml:space="preserve"> Due to travel restrictions and social distancing policies in place, all tasks under this assignment, including meetings shall be conducted online.</w:t>
            </w:r>
          </w:p>
          <w:p w14:paraId="0C3E256B" w14:textId="77777777" w:rsidR="00942FAB" w:rsidRPr="000E5210" w:rsidRDefault="00942FAB" w:rsidP="00942FAB">
            <w:pPr>
              <w:jc w:val="both"/>
              <w:rPr>
                <w:rFonts w:asciiTheme="minorHAnsi" w:hAnsiTheme="minorHAnsi" w:cstheme="minorHAnsi"/>
                <w:sz w:val="20"/>
                <w:szCs w:val="20"/>
                <w:lang w:val="en-GB"/>
              </w:rPr>
            </w:pPr>
          </w:p>
          <w:p w14:paraId="4FCE2C2C" w14:textId="77777777" w:rsidR="00942FAB" w:rsidRPr="00B2212B" w:rsidRDefault="00942FAB" w:rsidP="00942FAB">
            <w:pPr>
              <w:jc w:val="both"/>
              <w:rPr>
                <w:rFonts w:asciiTheme="minorHAnsi" w:hAnsiTheme="minorHAnsi" w:cstheme="minorHAnsi"/>
                <w:b/>
                <w:sz w:val="20"/>
                <w:szCs w:val="20"/>
              </w:rPr>
            </w:pPr>
            <w:r w:rsidRPr="00B2212B">
              <w:rPr>
                <w:rFonts w:asciiTheme="minorHAnsi" w:hAnsiTheme="minorHAnsi" w:cstheme="minorHAnsi"/>
                <w:b/>
                <w:sz w:val="20"/>
                <w:szCs w:val="20"/>
              </w:rPr>
              <w:t>Financial arrangements:</w:t>
            </w:r>
          </w:p>
          <w:p w14:paraId="33817218" w14:textId="77777777" w:rsidR="00942FAB" w:rsidRPr="00B2212B" w:rsidRDefault="00942FAB" w:rsidP="00942FAB">
            <w:pPr>
              <w:jc w:val="both"/>
              <w:rPr>
                <w:rFonts w:asciiTheme="minorHAnsi" w:hAnsiTheme="minorHAnsi" w:cstheme="minorHAnsi"/>
                <w:sz w:val="20"/>
                <w:szCs w:val="20"/>
              </w:rPr>
            </w:pPr>
            <w:r w:rsidRPr="00B2212B">
              <w:rPr>
                <w:rFonts w:asciiTheme="minorHAnsi" w:hAnsiTheme="minorHAnsi" w:cstheme="minorHAnsi"/>
                <w:sz w:val="20"/>
                <w:szCs w:val="20"/>
              </w:rPr>
              <w:t>Payment will be disbursed upon submission and approval of deliverables and certification by</w:t>
            </w:r>
            <w:r>
              <w:rPr>
                <w:rFonts w:asciiTheme="minorHAnsi" w:hAnsiTheme="minorHAnsi" w:cstheme="minorHAnsi"/>
                <w:sz w:val="20"/>
                <w:szCs w:val="20"/>
              </w:rPr>
              <w:t xml:space="preserve"> task manager</w:t>
            </w:r>
            <w:r w:rsidRPr="00B2212B">
              <w:rPr>
                <w:rFonts w:asciiTheme="minorHAnsi" w:hAnsiTheme="minorHAnsi" w:cstheme="minorHAnsi"/>
                <w:sz w:val="20"/>
                <w:szCs w:val="20"/>
              </w:rPr>
              <w:t xml:space="preserve"> that the services have been satisfactorily performed as specified below:</w:t>
            </w:r>
          </w:p>
          <w:p w14:paraId="0802E1F5" w14:textId="77777777" w:rsidR="00942FAB" w:rsidRPr="00B2212B" w:rsidRDefault="00942FAB" w:rsidP="00942FAB">
            <w:pPr>
              <w:numPr>
                <w:ilvl w:val="0"/>
                <w:numId w:val="3"/>
              </w:numPr>
              <w:spacing w:before="100" w:beforeAutospacing="1" w:after="100" w:afterAutospacing="1"/>
              <w:rPr>
                <w:rFonts w:asciiTheme="minorHAnsi" w:hAnsiTheme="minorHAnsi" w:cstheme="minorHAnsi"/>
                <w:color w:val="000000"/>
                <w:sz w:val="20"/>
                <w:szCs w:val="20"/>
                <w:lang w:eastAsia="ru-RU"/>
              </w:rPr>
            </w:pPr>
            <w:r w:rsidRPr="00B2212B">
              <w:rPr>
                <w:rFonts w:asciiTheme="minorHAnsi" w:hAnsiTheme="minorHAnsi" w:cstheme="minorHAnsi"/>
                <w:color w:val="000000"/>
                <w:sz w:val="20"/>
                <w:szCs w:val="20"/>
                <w:lang w:eastAsia="ru-RU"/>
              </w:rPr>
              <w:t>Deliverable 1, 2, 3 (</w:t>
            </w:r>
            <w:r>
              <w:rPr>
                <w:rFonts w:asciiTheme="minorHAnsi" w:hAnsiTheme="minorHAnsi" w:cstheme="minorHAnsi"/>
                <w:color w:val="000000"/>
                <w:sz w:val="20"/>
                <w:szCs w:val="20"/>
                <w:lang w:eastAsia="ru-RU"/>
              </w:rPr>
              <w:t>1</w:t>
            </w:r>
            <w:r>
              <w:rPr>
                <w:rFonts w:asciiTheme="minorHAnsi" w:hAnsiTheme="minorHAnsi" w:cstheme="minorHAnsi"/>
                <w:color w:val="000000"/>
                <w:sz w:val="20"/>
                <w:szCs w:val="20"/>
                <w:lang w:val="ka-GE" w:eastAsia="ru-RU"/>
              </w:rPr>
              <w:t>8</w:t>
            </w:r>
            <w:r w:rsidRPr="00B2212B">
              <w:rPr>
                <w:rFonts w:asciiTheme="minorHAnsi" w:hAnsiTheme="minorHAnsi" w:cstheme="minorHAnsi"/>
                <w:color w:val="000000"/>
                <w:sz w:val="20"/>
                <w:szCs w:val="20"/>
                <w:lang w:eastAsia="ru-RU"/>
              </w:rPr>
              <w:t xml:space="preserve"> working days) </w:t>
            </w:r>
            <w:r w:rsidRPr="00B2212B">
              <w:rPr>
                <w:rFonts w:asciiTheme="minorHAnsi" w:hAnsiTheme="minorHAnsi" w:cstheme="minorHAnsi"/>
                <w:b/>
                <w:color w:val="000000"/>
                <w:sz w:val="20"/>
                <w:szCs w:val="20"/>
                <w:lang w:eastAsia="ru-RU"/>
              </w:rPr>
              <w:t xml:space="preserve">– </w:t>
            </w:r>
            <w:proofErr w:type="gramStart"/>
            <w:r>
              <w:rPr>
                <w:rFonts w:asciiTheme="minorHAnsi" w:hAnsiTheme="minorHAnsi" w:cstheme="minorHAnsi"/>
                <w:b/>
                <w:color w:val="000000"/>
                <w:sz w:val="20"/>
                <w:szCs w:val="20"/>
                <w:lang w:eastAsia="ru-RU"/>
              </w:rPr>
              <w:t>50</w:t>
            </w:r>
            <w:r w:rsidRPr="00B2212B">
              <w:rPr>
                <w:rFonts w:asciiTheme="minorHAnsi" w:hAnsiTheme="minorHAnsi" w:cstheme="minorHAnsi"/>
                <w:b/>
                <w:color w:val="000000"/>
                <w:sz w:val="20"/>
                <w:szCs w:val="20"/>
                <w:lang w:eastAsia="ru-RU"/>
              </w:rPr>
              <w:t>%;</w:t>
            </w:r>
            <w:proofErr w:type="gramEnd"/>
          </w:p>
          <w:p w14:paraId="71A3224F" w14:textId="77777777" w:rsidR="00942FAB" w:rsidRPr="00B2212B" w:rsidRDefault="00942FAB" w:rsidP="00942FAB">
            <w:pPr>
              <w:numPr>
                <w:ilvl w:val="0"/>
                <w:numId w:val="3"/>
              </w:numPr>
              <w:spacing w:before="100" w:beforeAutospacing="1" w:after="100" w:afterAutospacing="1"/>
              <w:rPr>
                <w:rFonts w:asciiTheme="minorHAnsi" w:hAnsiTheme="minorHAnsi" w:cstheme="minorHAnsi"/>
                <w:color w:val="000000"/>
                <w:sz w:val="20"/>
                <w:szCs w:val="20"/>
                <w:lang w:eastAsia="ru-RU"/>
              </w:rPr>
            </w:pPr>
            <w:r w:rsidRPr="00B2212B">
              <w:rPr>
                <w:rFonts w:asciiTheme="minorHAnsi" w:hAnsiTheme="minorHAnsi" w:cstheme="minorHAnsi"/>
                <w:color w:val="000000"/>
                <w:sz w:val="20"/>
                <w:szCs w:val="20"/>
                <w:lang w:eastAsia="ru-RU"/>
              </w:rPr>
              <w:t>Deliverables 4, 5, 6 (</w:t>
            </w:r>
            <w:r>
              <w:rPr>
                <w:rFonts w:asciiTheme="minorHAnsi" w:hAnsiTheme="minorHAnsi" w:cstheme="minorHAnsi"/>
                <w:color w:val="000000"/>
                <w:sz w:val="20"/>
                <w:szCs w:val="20"/>
                <w:lang w:eastAsia="ru-RU"/>
              </w:rPr>
              <w:t>1</w:t>
            </w:r>
            <w:r>
              <w:rPr>
                <w:rFonts w:asciiTheme="minorHAnsi" w:hAnsiTheme="minorHAnsi" w:cstheme="minorHAnsi"/>
                <w:color w:val="000000"/>
                <w:sz w:val="20"/>
                <w:szCs w:val="20"/>
                <w:lang w:val="ka-GE" w:eastAsia="ru-RU"/>
              </w:rPr>
              <w:t>5</w:t>
            </w:r>
            <w:r w:rsidRPr="00B2212B">
              <w:rPr>
                <w:rFonts w:asciiTheme="minorHAnsi" w:hAnsiTheme="minorHAnsi" w:cstheme="minorHAnsi"/>
                <w:color w:val="000000"/>
                <w:sz w:val="20"/>
                <w:szCs w:val="20"/>
                <w:lang w:eastAsia="ru-RU"/>
              </w:rPr>
              <w:t xml:space="preserve"> working days) </w:t>
            </w:r>
            <w:r w:rsidRPr="00B2212B">
              <w:rPr>
                <w:rFonts w:asciiTheme="minorHAnsi" w:hAnsiTheme="minorHAnsi" w:cstheme="minorHAnsi"/>
                <w:b/>
                <w:color w:val="000000"/>
                <w:sz w:val="20"/>
                <w:szCs w:val="20"/>
                <w:lang w:eastAsia="ru-RU"/>
              </w:rPr>
              <w:t>– 5</w:t>
            </w:r>
            <w:r>
              <w:rPr>
                <w:rFonts w:asciiTheme="minorHAnsi" w:hAnsiTheme="minorHAnsi" w:cstheme="minorHAnsi"/>
                <w:b/>
                <w:color w:val="000000"/>
                <w:sz w:val="20"/>
                <w:szCs w:val="20"/>
                <w:lang w:eastAsia="ru-RU"/>
              </w:rPr>
              <w:t>0</w:t>
            </w:r>
            <w:r w:rsidRPr="00B2212B">
              <w:rPr>
                <w:rFonts w:asciiTheme="minorHAnsi" w:hAnsiTheme="minorHAnsi" w:cstheme="minorHAnsi"/>
                <w:b/>
                <w:color w:val="000000"/>
                <w:sz w:val="20"/>
                <w:szCs w:val="20"/>
                <w:lang w:eastAsia="ru-RU"/>
              </w:rPr>
              <w:t>%</w:t>
            </w:r>
          </w:p>
          <w:p w14:paraId="1A681448" w14:textId="77777777" w:rsidR="00942FAB" w:rsidRPr="00B2212B" w:rsidRDefault="00942FAB" w:rsidP="00942FAB">
            <w:pPr>
              <w:rPr>
                <w:rFonts w:asciiTheme="minorHAnsi" w:hAnsiTheme="minorHAnsi" w:cstheme="minorHAnsi"/>
                <w:b/>
                <w:sz w:val="20"/>
                <w:szCs w:val="20"/>
                <w:lang w:val="en-GB"/>
              </w:rPr>
            </w:pPr>
            <w:r w:rsidRPr="00B2212B">
              <w:rPr>
                <w:rFonts w:asciiTheme="minorHAnsi" w:hAnsiTheme="minorHAnsi" w:cstheme="minorHAnsi"/>
                <w:b/>
                <w:sz w:val="20"/>
                <w:szCs w:val="20"/>
                <w:lang w:val="en-GB"/>
              </w:rPr>
              <w:t>Application submission package:</w:t>
            </w:r>
          </w:p>
          <w:p w14:paraId="25DED112" w14:textId="77777777" w:rsidR="00942FAB" w:rsidRPr="000160D3" w:rsidRDefault="00942FAB" w:rsidP="00942FAB">
            <w:pPr>
              <w:pStyle w:val="ListParagraph"/>
              <w:numPr>
                <w:ilvl w:val="0"/>
                <w:numId w:val="3"/>
              </w:numPr>
              <w:rPr>
                <w:rStyle w:val="Hyperlink"/>
                <w:rFonts w:asciiTheme="minorHAnsi" w:hAnsiTheme="minorHAnsi" w:cstheme="minorHAnsi"/>
                <w:color w:val="auto"/>
                <w:sz w:val="20"/>
                <w:szCs w:val="20"/>
                <w:u w:val="none"/>
                <w:lang w:val="en-GB"/>
              </w:rPr>
            </w:pPr>
            <w:r w:rsidRPr="00B2212B">
              <w:rPr>
                <w:rFonts w:asciiTheme="minorHAnsi" w:hAnsiTheme="minorHAnsi" w:cstheme="minorHAnsi"/>
                <w:sz w:val="20"/>
                <w:szCs w:val="20"/>
                <w:lang w:val="en-GB"/>
              </w:rPr>
              <w:t>Duly filled</w:t>
            </w:r>
            <w:r>
              <w:rPr>
                <w:rFonts w:asciiTheme="minorHAnsi" w:hAnsiTheme="minorHAnsi" w:cstheme="minorHAnsi"/>
                <w:sz w:val="20"/>
                <w:szCs w:val="20"/>
                <w:lang w:val="en-GB"/>
              </w:rPr>
              <w:t xml:space="preserve"> in</w:t>
            </w:r>
            <w:r w:rsidRPr="00B2212B">
              <w:rPr>
                <w:rFonts w:asciiTheme="minorHAnsi" w:hAnsiTheme="minorHAnsi" w:cstheme="minorHAnsi"/>
                <w:sz w:val="20"/>
                <w:szCs w:val="20"/>
                <w:lang w:val="en-GB"/>
              </w:rPr>
              <w:t xml:space="preserve"> Personal History Form PHF11 that can be downloaded from </w:t>
            </w:r>
            <w:hyperlink r:id="rId14" w:history="1">
              <w:r w:rsidRPr="002E5335">
                <w:rPr>
                  <w:rStyle w:val="Hyperlink"/>
                  <w:rFonts w:asciiTheme="minorHAnsi" w:hAnsiTheme="minorHAnsi" w:cstheme="minorHAnsi"/>
                  <w:sz w:val="20"/>
                  <w:szCs w:val="20"/>
                </w:rPr>
                <w:t>https://www.unwomen.org/-/media/headquarters/attachments/sections/about%20us/employment/un-women-p11-personal-history-form.doc?la=en&amp;vs=558</w:t>
              </w:r>
            </w:hyperlink>
            <w:r w:rsidRPr="000160D3">
              <w:rPr>
                <w:sz w:val="20"/>
                <w:szCs w:val="20"/>
              </w:rPr>
              <w:t xml:space="preserve"> </w:t>
            </w:r>
          </w:p>
          <w:p w14:paraId="70075AE1" w14:textId="77777777" w:rsidR="00942FAB" w:rsidRPr="000160D3" w:rsidRDefault="00942FAB" w:rsidP="00942FAB">
            <w:pPr>
              <w:pStyle w:val="ListParagraph"/>
              <w:numPr>
                <w:ilvl w:val="0"/>
                <w:numId w:val="3"/>
              </w:numPr>
              <w:rPr>
                <w:rStyle w:val="Hyperlink"/>
                <w:rFonts w:asciiTheme="minorHAnsi" w:hAnsiTheme="minorHAnsi" w:cstheme="minorHAnsi"/>
                <w:color w:val="auto"/>
                <w:sz w:val="20"/>
                <w:szCs w:val="20"/>
                <w:u w:val="none"/>
                <w:lang w:val="en-GB"/>
              </w:rPr>
            </w:pPr>
            <w:proofErr w:type="gramStart"/>
            <w:r w:rsidRPr="00B2212B">
              <w:rPr>
                <w:rFonts w:asciiTheme="minorHAnsi" w:hAnsiTheme="minorHAnsi" w:cstheme="minorHAnsi"/>
                <w:sz w:val="20"/>
                <w:szCs w:val="20"/>
                <w:lang w:val="en-GB"/>
              </w:rPr>
              <w:t>CV;</w:t>
            </w:r>
            <w:proofErr w:type="gramEnd"/>
            <w:r w:rsidRPr="00B2212B">
              <w:rPr>
                <w:rFonts w:asciiTheme="minorHAnsi" w:hAnsiTheme="minorHAnsi" w:cstheme="minorHAnsi"/>
                <w:sz w:val="20"/>
                <w:szCs w:val="20"/>
                <w:lang w:val="en-GB"/>
              </w:rPr>
              <w:t xml:space="preserve"> </w:t>
            </w:r>
          </w:p>
          <w:p w14:paraId="6536648B" w14:textId="77777777" w:rsidR="00942FAB" w:rsidRPr="004702DF" w:rsidRDefault="00942FAB" w:rsidP="00942FAB">
            <w:pPr>
              <w:pStyle w:val="ListParagraph"/>
              <w:numPr>
                <w:ilvl w:val="0"/>
                <w:numId w:val="3"/>
              </w:numPr>
              <w:rPr>
                <w:rFonts w:asciiTheme="minorHAnsi" w:hAnsiTheme="minorHAnsi" w:cstheme="minorHAnsi"/>
                <w:i/>
                <w:sz w:val="20"/>
                <w:szCs w:val="20"/>
                <w:u w:val="single"/>
                <w:lang w:val="en-GB"/>
              </w:rPr>
            </w:pPr>
            <w:r w:rsidRPr="004702DF">
              <w:rPr>
                <w:rFonts w:asciiTheme="minorHAnsi" w:hAnsiTheme="minorHAnsi" w:cstheme="minorHAnsi"/>
                <w:i/>
                <w:sz w:val="20"/>
                <w:szCs w:val="20"/>
                <w:u w:val="single"/>
                <w:lang w:val="en-GB"/>
              </w:rPr>
              <w:t xml:space="preserve">Samples </w:t>
            </w:r>
            <w:r>
              <w:rPr>
                <w:rFonts w:asciiTheme="minorHAnsi" w:hAnsiTheme="minorHAnsi" w:cstheme="minorHAnsi"/>
                <w:i/>
                <w:sz w:val="20"/>
                <w:szCs w:val="20"/>
                <w:u w:val="single"/>
                <w:lang w:val="en-GB"/>
              </w:rPr>
              <w:t xml:space="preserve">(at least one) </w:t>
            </w:r>
            <w:r w:rsidRPr="004702DF">
              <w:rPr>
                <w:rFonts w:asciiTheme="minorHAnsi" w:hAnsiTheme="minorHAnsi" w:cstheme="minorHAnsi"/>
                <w:i/>
                <w:sz w:val="20"/>
                <w:szCs w:val="20"/>
                <w:u w:val="single"/>
                <w:lang w:val="en-GB"/>
              </w:rPr>
              <w:t xml:space="preserve">of </w:t>
            </w:r>
            <w:r>
              <w:rPr>
                <w:rFonts w:asciiTheme="minorHAnsi" w:hAnsiTheme="minorHAnsi" w:cstheme="minorHAnsi"/>
                <w:i/>
                <w:sz w:val="20"/>
                <w:szCs w:val="20"/>
                <w:u w:val="single"/>
                <w:lang w:val="en-GB"/>
              </w:rPr>
              <w:t xml:space="preserve">the final report on the </w:t>
            </w:r>
            <w:r w:rsidRPr="004702DF">
              <w:rPr>
                <w:rFonts w:asciiTheme="minorHAnsi" w:hAnsiTheme="minorHAnsi" w:cstheme="minorHAnsi"/>
                <w:i/>
                <w:sz w:val="20"/>
                <w:szCs w:val="20"/>
                <w:u w:val="single"/>
                <w:lang w:val="en-GB"/>
              </w:rPr>
              <w:t>previous</w:t>
            </w:r>
            <w:r>
              <w:rPr>
                <w:rFonts w:asciiTheme="minorHAnsi" w:hAnsiTheme="minorHAnsi" w:cstheme="minorHAnsi"/>
                <w:i/>
                <w:sz w:val="20"/>
                <w:szCs w:val="20"/>
                <w:u w:val="single"/>
                <w:lang w:val="en-GB"/>
              </w:rPr>
              <w:t>ly conducted final project evaluation</w:t>
            </w:r>
          </w:p>
          <w:p w14:paraId="72BC1D9B" w14:textId="77777777" w:rsidR="00942FAB" w:rsidRPr="00B2212B" w:rsidRDefault="00942FAB" w:rsidP="00942FAB">
            <w:pPr>
              <w:pStyle w:val="ListParagraph"/>
              <w:numPr>
                <w:ilvl w:val="0"/>
                <w:numId w:val="3"/>
              </w:numPr>
              <w:rPr>
                <w:rFonts w:asciiTheme="minorHAnsi" w:hAnsiTheme="minorHAnsi" w:cstheme="minorHAnsi"/>
                <w:sz w:val="20"/>
                <w:szCs w:val="20"/>
                <w:lang w:val="en-GB"/>
              </w:rPr>
            </w:pPr>
            <w:r w:rsidRPr="00B2212B">
              <w:rPr>
                <w:rFonts w:asciiTheme="minorHAnsi" w:hAnsiTheme="minorHAnsi" w:cstheme="minorHAnsi"/>
                <w:sz w:val="20"/>
                <w:szCs w:val="20"/>
                <w:lang w:val="en-GB"/>
              </w:rPr>
              <w:t xml:space="preserve">Financial Proposal - lump sum proposal/offer* in </w:t>
            </w:r>
            <w:r>
              <w:rPr>
                <w:rFonts w:asciiTheme="minorHAnsi" w:hAnsiTheme="minorHAnsi" w:cstheme="minorHAnsi"/>
                <w:sz w:val="20"/>
                <w:szCs w:val="20"/>
                <w:lang w:val="en-GB"/>
              </w:rPr>
              <w:t>USD</w:t>
            </w:r>
            <w:r w:rsidRPr="00B2212B">
              <w:rPr>
                <w:rFonts w:asciiTheme="minorHAnsi" w:hAnsiTheme="minorHAnsi" w:cstheme="minorHAnsi"/>
                <w:sz w:val="20"/>
                <w:szCs w:val="20"/>
                <w:lang w:val="en-GB"/>
              </w:rPr>
              <w:t xml:space="preserve"> (including breakdown of this lump sum amount</w:t>
            </w:r>
            <w:r>
              <w:rPr>
                <w:rFonts w:asciiTheme="minorHAnsi" w:hAnsiTheme="minorHAnsi" w:cstheme="minorHAnsi"/>
                <w:sz w:val="20"/>
                <w:szCs w:val="20"/>
                <w:lang w:val="en-GB"/>
              </w:rPr>
              <w:t>,</w:t>
            </w:r>
            <w:r w:rsidRPr="00B2212B">
              <w:rPr>
                <w:rFonts w:asciiTheme="minorHAnsi" w:hAnsiTheme="minorHAnsi" w:cstheme="minorHAnsi"/>
                <w:sz w:val="20"/>
                <w:szCs w:val="20"/>
                <w:lang w:val="en-GB"/>
              </w:rPr>
              <w:t xml:space="preserve"> indicating all necessary costs to complete this assignment). </w:t>
            </w:r>
          </w:p>
          <w:p w14:paraId="35C8BFD7" w14:textId="77777777" w:rsidR="00942FAB" w:rsidRPr="00B2212B" w:rsidRDefault="00942FAB" w:rsidP="00942FAB">
            <w:pPr>
              <w:pStyle w:val="ListParagraph"/>
              <w:ind w:left="360"/>
              <w:jc w:val="both"/>
              <w:rPr>
                <w:rFonts w:asciiTheme="minorHAnsi" w:hAnsiTheme="minorHAnsi" w:cstheme="minorHAnsi"/>
                <w:sz w:val="20"/>
                <w:szCs w:val="20"/>
                <w:lang w:val="en-GB"/>
              </w:rPr>
            </w:pPr>
          </w:p>
          <w:p w14:paraId="3FC1DF28" w14:textId="77777777" w:rsidR="00942FAB" w:rsidRPr="002E5335" w:rsidRDefault="00942FAB" w:rsidP="00942FAB">
            <w:pPr>
              <w:pStyle w:val="NormalWeb"/>
              <w:spacing w:before="0" w:beforeAutospacing="0" w:after="0" w:afterAutospacing="0"/>
              <w:rPr>
                <w:rFonts w:asciiTheme="minorHAnsi" w:hAnsiTheme="minorHAnsi" w:cstheme="minorHAnsi"/>
                <w:sz w:val="20"/>
                <w:szCs w:val="20"/>
                <w:lang w:val="en-US"/>
              </w:rPr>
            </w:pPr>
            <w:r w:rsidRPr="002E5335">
              <w:rPr>
                <w:rStyle w:val="Strong"/>
                <w:rFonts w:asciiTheme="minorHAnsi" w:hAnsiTheme="minorHAnsi" w:cstheme="minorHAnsi"/>
                <w:sz w:val="20"/>
                <w:szCs w:val="20"/>
                <w:lang w:val="en-US"/>
              </w:rPr>
              <w:t>How to Submit the Application:</w:t>
            </w:r>
          </w:p>
          <w:p w14:paraId="0B9AC8B7" w14:textId="77777777" w:rsidR="00942FAB" w:rsidRDefault="00942FAB" w:rsidP="00942FAB">
            <w:pPr>
              <w:numPr>
                <w:ilvl w:val="0"/>
                <w:numId w:val="10"/>
              </w:numPr>
              <w:spacing w:line="276" w:lineRule="auto"/>
              <w:jc w:val="both"/>
              <w:rPr>
                <w:rFonts w:asciiTheme="minorHAnsi" w:hAnsiTheme="minorHAnsi" w:cstheme="minorHAnsi"/>
                <w:sz w:val="20"/>
                <w:szCs w:val="20"/>
              </w:rPr>
            </w:pPr>
            <w:r w:rsidRPr="00E7390E">
              <w:rPr>
                <w:rFonts w:asciiTheme="minorHAnsi" w:hAnsiTheme="minorHAnsi" w:cstheme="minorHAnsi"/>
                <w:sz w:val="20"/>
                <w:szCs w:val="20"/>
              </w:rPr>
              <w:t>Download and complete the UN Women Personal History Form (P11)- </w:t>
            </w:r>
            <w:hyperlink r:id="rId15" w:history="1">
              <w:r w:rsidRPr="00E7390E">
                <w:rPr>
                  <w:rStyle w:val="Hyperlink"/>
                  <w:rFonts w:asciiTheme="minorHAnsi" w:hAnsiTheme="minorHAnsi" w:cstheme="minorHAnsi"/>
                  <w:sz w:val="20"/>
                  <w:szCs w:val="20"/>
                </w:rPr>
                <w:t>https://www.unwomen.org/-/media/headquarters/attachments/sections/about%20us/employment/un-women-p11-personal-history-form.doc?la=en&amp;vs=558</w:t>
              </w:r>
            </w:hyperlink>
            <w:r w:rsidRPr="00E7390E">
              <w:rPr>
                <w:rFonts w:asciiTheme="minorHAnsi" w:hAnsiTheme="minorHAnsi" w:cstheme="minorHAnsi"/>
                <w:sz w:val="20"/>
                <w:szCs w:val="20"/>
              </w:rPr>
              <w:t xml:space="preserve"> </w:t>
            </w:r>
          </w:p>
          <w:p w14:paraId="4C12DD63" w14:textId="77777777" w:rsidR="00942FAB" w:rsidRPr="00E7390E" w:rsidRDefault="00942FAB" w:rsidP="00942FAB">
            <w:pPr>
              <w:numPr>
                <w:ilvl w:val="0"/>
                <w:numId w:val="10"/>
              </w:numPr>
              <w:spacing w:before="100" w:beforeAutospacing="1" w:after="100" w:afterAutospacing="1" w:line="276" w:lineRule="auto"/>
              <w:jc w:val="both"/>
              <w:rPr>
                <w:rFonts w:asciiTheme="minorHAnsi" w:hAnsiTheme="minorHAnsi" w:cstheme="minorHAnsi"/>
                <w:sz w:val="20"/>
                <w:szCs w:val="20"/>
              </w:rPr>
            </w:pPr>
            <w:r w:rsidRPr="00E7390E">
              <w:rPr>
                <w:rFonts w:asciiTheme="minorHAnsi" w:hAnsiTheme="minorHAnsi" w:cstheme="minorHAnsi"/>
                <w:sz w:val="20"/>
                <w:szCs w:val="20"/>
              </w:rPr>
              <w:lastRenderedPageBreak/>
              <w:t>Merge your UN Women Personal History Form (P11), the Financial Proposal, A list of links or copies of any paperwork on social protection and /or capacity building designing and Cover Letter into a single file. The system does not allow for more than one attachment to be uploaded.</w:t>
            </w:r>
          </w:p>
          <w:p w14:paraId="0AC3EEB1" w14:textId="77777777" w:rsidR="00942FAB" w:rsidRPr="000160D3" w:rsidRDefault="00942FAB" w:rsidP="00942FAB">
            <w:pPr>
              <w:numPr>
                <w:ilvl w:val="0"/>
                <w:numId w:val="10"/>
              </w:numPr>
              <w:jc w:val="both"/>
              <w:rPr>
                <w:rFonts w:asciiTheme="minorHAnsi" w:hAnsiTheme="minorHAnsi" w:cstheme="minorHAnsi"/>
                <w:sz w:val="20"/>
                <w:szCs w:val="20"/>
              </w:rPr>
            </w:pPr>
            <w:r w:rsidRPr="000160D3">
              <w:rPr>
                <w:rFonts w:asciiTheme="minorHAnsi" w:hAnsiTheme="minorHAnsi" w:cstheme="minorHAnsi"/>
                <w:sz w:val="20"/>
                <w:szCs w:val="20"/>
              </w:rPr>
              <w:t>Click on the Job Title (job vacancy announcement).</w:t>
            </w:r>
          </w:p>
          <w:p w14:paraId="19A8B9F8" w14:textId="77777777" w:rsidR="00942FAB" w:rsidRPr="000160D3" w:rsidRDefault="00942FAB" w:rsidP="00942FAB">
            <w:pPr>
              <w:numPr>
                <w:ilvl w:val="0"/>
                <w:numId w:val="10"/>
              </w:numPr>
              <w:jc w:val="both"/>
              <w:rPr>
                <w:rFonts w:asciiTheme="minorHAnsi" w:hAnsiTheme="minorHAnsi" w:cstheme="minorHAnsi"/>
                <w:sz w:val="20"/>
                <w:szCs w:val="20"/>
              </w:rPr>
            </w:pPr>
            <w:r w:rsidRPr="000160D3">
              <w:rPr>
                <w:rFonts w:asciiTheme="minorHAnsi" w:hAnsiTheme="minorHAnsi" w:cstheme="minorHAnsi"/>
                <w:sz w:val="20"/>
                <w:szCs w:val="20"/>
              </w:rPr>
              <w:t>Click 'Apply Now' button, fill in necessary information on the first page, and then click 'Submit Application;'</w:t>
            </w:r>
          </w:p>
          <w:p w14:paraId="78F32560" w14:textId="77777777" w:rsidR="00942FAB" w:rsidRPr="000160D3" w:rsidRDefault="00942FAB" w:rsidP="00942FAB">
            <w:pPr>
              <w:numPr>
                <w:ilvl w:val="0"/>
                <w:numId w:val="10"/>
              </w:numPr>
              <w:spacing w:before="100" w:beforeAutospacing="1" w:after="100" w:afterAutospacing="1"/>
              <w:jc w:val="both"/>
              <w:rPr>
                <w:rFonts w:asciiTheme="minorHAnsi" w:hAnsiTheme="minorHAnsi" w:cstheme="minorHAnsi"/>
                <w:sz w:val="20"/>
                <w:szCs w:val="20"/>
              </w:rPr>
            </w:pPr>
            <w:r w:rsidRPr="000160D3">
              <w:rPr>
                <w:rFonts w:asciiTheme="minorHAnsi" w:hAnsiTheme="minorHAnsi" w:cstheme="minorHAnsi"/>
                <w:sz w:val="20"/>
                <w:szCs w:val="20"/>
              </w:rPr>
              <w:t>Upload your application/single file as indicated above with the merged documents (underlined above).</w:t>
            </w:r>
          </w:p>
          <w:p w14:paraId="22EDBC41" w14:textId="77777777" w:rsidR="00942FAB" w:rsidRPr="000160D3" w:rsidRDefault="00942FAB" w:rsidP="00942FAB">
            <w:pPr>
              <w:numPr>
                <w:ilvl w:val="0"/>
                <w:numId w:val="10"/>
              </w:numPr>
              <w:spacing w:before="100" w:beforeAutospacing="1" w:after="100" w:afterAutospacing="1"/>
              <w:jc w:val="both"/>
              <w:rPr>
                <w:rFonts w:asciiTheme="minorHAnsi" w:hAnsiTheme="minorHAnsi" w:cstheme="minorHAnsi"/>
                <w:sz w:val="20"/>
                <w:szCs w:val="20"/>
              </w:rPr>
            </w:pPr>
            <w:r w:rsidRPr="000160D3">
              <w:rPr>
                <w:rFonts w:asciiTheme="minorHAnsi" w:hAnsiTheme="minorHAnsi" w:cstheme="minorHAnsi"/>
                <w:sz w:val="20"/>
                <w:szCs w:val="20"/>
              </w:rPr>
              <w:t>You will receive an automatic response to your email confirming receipt of your application by the system.</w:t>
            </w:r>
          </w:p>
          <w:p w14:paraId="155BBE24" w14:textId="77777777" w:rsidR="00942FAB" w:rsidRPr="002E5335" w:rsidRDefault="00942FAB" w:rsidP="00942FAB">
            <w:pPr>
              <w:pStyle w:val="NormalWeb"/>
              <w:spacing w:before="0" w:beforeAutospacing="0" w:after="0" w:afterAutospacing="0"/>
              <w:rPr>
                <w:rStyle w:val="Strong"/>
                <w:rFonts w:asciiTheme="minorHAnsi" w:hAnsiTheme="minorHAnsi" w:cstheme="minorHAnsi"/>
                <w:sz w:val="20"/>
                <w:szCs w:val="20"/>
                <w:lang w:val="en-US"/>
              </w:rPr>
            </w:pPr>
            <w:r w:rsidRPr="002E5335">
              <w:rPr>
                <w:rStyle w:val="Strong"/>
                <w:rFonts w:asciiTheme="minorHAnsi" w:hAnsiTheme="minorHAnsi" w:cstheme="minorHAnsi"/>
                <w:sz w:val="20"/>
                <w:szCs w:val="20"/>
                <w:lang w:val="en-US"/>
              </w:rPr>
              <w:t>Notes:</w:t>
            </w:r>
          </w:p>
          <w:p w14:paraId="7B9A2B37" w14:textId="77777777" w:rsidR="00942FAB" w:rsidRPr="007202F8" w:rsidRDefault="00942FAB" w:rsidP="00942FAB">
            <w:pPr>
              <w:pStyle w:val="NoSpacing"/>
              <w:numPr>
                <w:ilvl w:val="0"/>
                <w:numId w:val="11"/>
              </w:numPr>
              <w:spacing w:before="100" w:beforeAutospacing="1" w:after="100" w:afterAutospacing="1"/>
              <w:jc w:val="both"/>
              <w:rPr>
                <w:rFonts w:asciiTheme="minorHAnsi" w:hAnsiTheme="minorHAnsi" w:cstheme="minorHAnsi"/>
                <w:sz w:val="20"/>
                <w:szCs w:val="20"/>
                <w:lang w:val="en-US"/>
              </w:rPr>
            </w:pPr>
            <w:r w:rsidRPr="007202F8">
              <w:rPr>
                <w:rFonts w:asciiTheme="minorHAnsi" w:hAnsiTheme="minorHAnsi" w:cstheme="minorHAnsi"/>
                <w:sz w:val="20"/>
                <w:szCs w:val="20"/>
                <w:lang w:val="en-US"/>
              </w:rPr>
              <w:t xml:space="preserve">UN Women retains the right to contact references directly. Due to the large numbers of applications we receive, we </w:t>
            </w:r>
            <w:proofErr w:type="gramStart"/>
            <w:r w:rsidRPr="007202F8">
              <w:rPr>
                <w:rFonts w:asciiTheme="minorHAnsi" w:hAnsiTheme="minorHAnsi" w:cstheme="minorHAnsi"/>
                <w:sz w:val="20"/>
                <w:szCs w:val="20"/>
                <w:lang w:val="en-US"/>
              </w:rPr>
              <w:t>are able to</w:t>
            </w:r>
            <w:proofErr w:type="gramEnd"/>
            <w:r w:rsidRPr="007202F8">
              <w:rPr>
                <w:rFonts w:asciiTheme="minorHAnsi" w:hAnsiTheme="minorHAnsi" w:cstheme="minorHAnsi"/>
                <w:sz w:val="20"/>
                <w:szCs w:val="20"/>
                <w:lang w:val="en-US"/>
              </w:rPr>
              <w:t xml:space="preserve"> inform only the successful candidates about the outcome or status of the selection process.</w:t>
            </w:r>
          </w:p>
          <w:p w14:paraId="6478C966" w14:textId="77777777" w:rsidR="00942FAB" w:rsidRPr="007202F8" w:rsidRDefault="00942FAB" w:rsidP="00942FAB">
            <w:pPr>
              <w:pStyle w:val="NoSpacing"/>
              <w:numPr>
                <w:ilvl w:val="0"/>
                <w:numId w:val="11"/>
              </w:numPr>
              <w:spacing w:before="100" w:beforeAutospacing="1" w:after="100" w:afterAutospacing="1"/>
              <w:jc w:val="both"/>
              <w:rPr>
                <w:rFonts w:asciiTheme="minorHAnsi" w:hAnsiTheme="minorHAnsi" w:cstheme="minorHAnsi"/>
                <w:sz w:val="20"/>
                <w:szCs w:val="20"/>
                <w:lang w:val="en-US"/>
              </w:rPr>
            </w:pPr>
            <w:r w:rsidRPr="007202F8">
              <w:rPr>
                <w:rFonts w:asciiTheme="minorHAnsi" w:hAnsiTheme="minorHAnsi" w:cstheme="minorHAnsi"/>
                <w:sz w:val="20"/>
                <w:szCs w:val="20"/>
                <w:lang w:val="en-US"/>
              </w:rPr>
              <w:t>Applications without the financial offer will be treated as incomplete and will not be considered for further assessment.</w:t>
            </w:r>
          </w:p>
          <w:p w14:paraId="08D347F7" w14:textId="77777777" w:rsidR="00942FAB" w:rsidRPr="000160D3" w:rsidRDefault="00942FAB" w:rsidP="00942FAB">
            <w:pPr>
              <w:numPr>
                <w:ilvl w:val="0"/>
                <w:numId w:val="11"/>
              </w:numPr>
              <w:jc w:val="both"/>
              <w:rPr>
                <w:rFonts w:asciiTheme="minorHAnsi" w:hAnsiTheme="minorHAnsi" w:cstheme="minorHAnsi"/>
                <w:sz w:val="20"/>
                <w:szCs w:val="20"/>
              </w:rPr>
            </w:pPr>
            <w:r w:rsidRPr="000160D3">
              <w:rPr>
                <w:rFonts w:asciiTheme="minorHAnsi" w:hAnsiTheme="minorHAnsi" w:cstheme="minorHAnsi"/>
                <w:sz w:val="20"/>
                <w:szCs w:val="20"/>
              </w:rPr>
              <w:t>The individual consultants should take the mandatory learning security course prior to commencement of assignment– details will follow before the issuance of contract.</w:t>
            </w:r>
          </w:p>
          <w:p w14:paraId="2C7C9683" w14:textId="77777777" w:rsidR="00942FAB" w:rsidRPr="00B2212B" w:rsidRDefault="00942FAB" w:rsidP="00942FAB">
            <w:pPr>
              <w:jc w:val="both"/>
              <w:rPr>
                <w:rFonts w:asciiTheme="minorHAnsi" w:hAnsiTheme="minorHAnsi" w:cstheme="minorHAnsi"/>
                <w:bCs/>
                <w:i/>
                <w:color w:val="333333"/>
                <w:sz w:val="17"/>
                <w:szCs w:val="17"/>
                <w:lang w:eastAsia="ru-RU"/>
              </w:rPr>
            </w:pPr>
          </w:p>
          <w:p w14:paraId="1F4FF375" w14:textId="77777777" w:rsidR="00B476AE" w:rsidRDefault="00942FAB" w:rsidP="00942FAB">
            <w:pPr>
              <w:pStyle w:val="BodyText"/>
              <w:jc w:val="both"/>
              <w:rPr>
                <w:rFonts w:asciiTheme="minorHAnsi" w:hAnsiTheme="minorHAnsi" w:cstheme="minorHAnsi"/>
                <w:bCs/>
                <w:i/>
                <w:color w:val="333333"/>
                <w:sz w:val="17"/>
                <w:szCs w:val="17"/>
                <w:lang w:eastAsia="ru-RU"/>
              </w:rPr>
            </w:pPr>
            <w:r w:rsidRPr="00B2212B">
              <w:rPr>
                <w:rFonts w:asciiTheme="minorHAnsi" w:hAnsiTheme="minorHAnsi" w:cstheme="minorHAnsi"/>
                <w:bCs/>
                <w:i/>
                <w:color w:val="333333"/>
                <w:sz w:val="17"/>
                <w:szCs w:val="17"/>
                <w:lang w:eastAsia="ru-RU"/>
              </w:rPr>
              <w:t>In July 2010, the United Nations General Assembly created UN Women, the</w:t>
            </w:r>
            <w:r>
              <w:rPr>
                <w:rFonts w:asciiTheme="minorHAnsi" w:hAnsiTheme="minorHAnsi" w:cstheme="minorHAnsi"/>
                <w:bCs/>
                <w:i/>
                <w:color w:val="333333"/>
                <w:sz w:val="17"/>
                <w:szCs w:val="17"/>
                <w:lang w:eastAsia="ru-RU"/>
              </w:rPr>
              <w:t xml:space="preserve"> United </w:t>
            </w:r>
            <w:r w:rsidRPr="00B2212B">
              <w:rPr>
                <w:rFonts w:asciiTheme="minorHAnsi" w:hAnsiTheme="minorHAnsi" w:cstheme="minorHAnsi"/>
                <w:bCs/>
                <w:i/>
                <w:color w:val="333333"/>
                <w:sz w:val="17"/>
                <w:szCs w:val="17"/>
                <w:lang w:eastAsia="ru-RU"/>
              </w:rPr>
              <w:t xml:space="preserve">Nations Entity for Gender </w:t>
            </w:r>
            <w:proofErr w:type="gramStart"/>
            <w:r>
              <w:rPr>
                <w:rFonts w:asciiTheme="minorHAnsi" w:hAnsiTheme="minorHAnsi" w:cstheme="minorHAnsi"/>
                <w:bCs/>
                <w:i/>
                <w:color w:val="333333"/>
                <w:sz w:val="17"/>
                <w:szCs w:val="17"/>
                <w:lang w:eastAsia="ru-RU"/>
              </w:rPr>
              <w:t>Equality</w:t>
            </w:r>
            <w:proofErr w:type="gramEnd"/>
            <w:r>
              <w:rPr>
                <w:rFonts w:asciiTheme="minorHAnsi" w:hAnsiTheme="minorHAnsi" w:cstheme="minorHAnsi"/>
                <w:bCs/>
                <w:i/>
                <w:color w:val="333333"/>
                <w:sz w:val="17"/>
                <w:szCs w:val="17"/>
                <w:lang w:eastAsia="ru-RU"/>
              </w:rPr>
              <w:t xml:space="preserve"> and</w:t>
            </w:r>
            <w:r w:rsidRPr="00B2212B">
              <w:rPr>
                <w:rFonts w:asciiTheme="minorHAnsi" w:hAnsiTheme="minorHAnsi" w:cstheme="minorHAnsi"/>
                <w:bCs/>
                <w:i/>
                <w:color w:val="333333"/>
                <w:sz w:val="17"/>
                <w:szCs w:val="17"/>
                <w:lang w:eastAsia="ru-RU"/>
              </w:rPr>
              <w:t xml:space="preserve">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5BFCDEC4" w14:textId="77777777" w:rsidR="00963BA0" w:rsidRDefault="00963BA0" w:rsidP="00942FAB">
            <w:pPr>
              <w:pStyle w:val="BodyText"/>
              <w:jc w:val="both"/>
              <w:rPr>
                <w:rFonts w:asciiTheme="minorHAnsi" w:hAnsiTheme="minorHAnsi" w:cstheme="minorHAnsi"/>
                <w:bCs/>
                <w:i/>
                <w:color w:val="333333"/>
                <w:sz w:val="17"/>
                <w:szCs w:val="17"/>
                <w:lang w:val="en-GB" w:eastAsia="ru-RU"/>
              </w:rPr>
            </w:pPr>
          </w:p>
          <w:p w14:paraId="3014753C" w14:textId="593B88D3" w:rsidR="00963BA0" w:rsidRPr="00B476AE" w:rsidRDefault="00963BA0" w:rsidP="00942FAB">
            <w:pPr>
              <w:pStyle w:val="BodyText"/>
              <w:jc w:val="both"/>
              <w:rPr>
                <w:rFonts w:asciiTheme="minorHAnsi" w:hAnsiTheme="minorHAnsi" w:cstheme="minorHAnsi"/>
                <w:b w:val="0"/>
                <w:sz w:val="20"/>
                <w:lang w:val="en-GB"/>
              </w:rPr>
            </w:pPr>
          </w:p>
        </w:tc>
      </w:tr>
    </w:tbl>
    <w:p w14:paraId="1731DA53" w14:textId="5C3B1561" w:rsidR="00B17307" w:rsidRDefault="00B17307" w:rsidP="002E5335">
      <w:pPr>
        <w:pBdr>
          <w:bottom w:val="single" w:sz="6" w:space="1" w:color="auto"/>
        </w:pBdr>
      </w:pPr>
    </w:p>
    <w:tbl>
      <w:tblPr>
        <w:tblW w:w="14361" w:type="dxa"/>
        <w:tblCellSpacing w:w="30" w:type="dxa"/>
        <w:tblCellMar>
          <w:top w:w="15" w:type="dxa"/>
          <w:left w:w="15" w:type="dxa"/>
          <w:bottom w:w="15" w:type="dxa"/>
          <w:right w:w="15" w:type="dxa"/>
        </w:tblCellMar>
        <w:tblLook w:val="04A0" w:firstRow="1" w:lastRow="0" w:firstColumn="1" w:lastColumn="0" w:noHBand="0" w:noVBand="1"/>
      </w:tblPr>
      <w:tblGrid>
        <w:gridCol w:w="4156"/>
        <w:gridCol w:w="6192"/>
        <w:gridCol w:w="4013"/>
      </w:tblGrid>
      <w:tr w:rsidR="00963BA0" w:rsidRPr="00B2212B" w14:paraId="6448EF87" w14:textId="77777777" w:rsidTr="00963BA0">
        <w:trPr>
          <w:gridAfter w:val="1"/>
          <w:wAfter w:w="3923" w:type="dxa"/>
          <w:tblCellSpacing w:w="30" w:type="dxa"/>
        </w:trPr>
        <w:tc>
          <w:tcPr>
            <w:tcW w:w="10258" w:type="dxa"/>
            <w:gridSpan w:val="2"/>
            <w:vAlign w:val="center"/>
            <w:hideMark/>
          </w:tcPr>
          <w:p w14:paraId="61B022F2" w14:textId="77777777" w:rsidR="00963BA0" w:rsidRPr="00B2212B" w:rsidRDefault="00963BA0" w:rsidP="00700078">
            <w:pPr>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 xml:space="preserve">FUNCTIONAL TITLE/LONG TITLE:  </w:t>
            </w:r>
            <w:r>
              <w:rPr>
                <w:rFonts w:asciiTheme="minorHAnsi" w:hAnsiTheme="minorHAnsi" w:cstheme="minorHAnsi"/>
                <w:color w:val="003399"/>
                <w:sz w:val="26"/>
                <w:szCs w:val="26"/>
                <w:lang w:eastAsia="ru-RU"/>
              </w:rPr>
              <w:t>Local</w:t>
            </w:r>
            <w:r w:rsidRPr="00B2212B">
              <w:rPr>
                <w:rFonts w:asciiTheme="minorHAnsi" w:hAnsiTheme="minorHAnsi" w:cstheme="minorHAnsi"/>
                <w:color w:val="003399"/>
                <w:sz w:val="26"/>
                <w:szCs w:val="26"/>
                <w:lang w:eastAsia="ru-RU"/>
              </w:rPr>
              <w:t xml:space="preserve"> Consultant to conduct </w:t>
            </w:r>
            <w:r w:rsidRPr="0027166A">
              <w:rPr>
                <w:rFonts w:asciiTheme="minorHAnsi" w:hAnsiTheme="minorHAnsi" w:cstheme="minorHAnsi"/>
                <w:color w:val="003399"/>
                <w:sz w:val="26"/>
                <w:szCs w:val="26"/>
                <w:lang w:eastAsia="ru-RU"/>
              </w:rPr>
              <w:t xml:space="preserve">Systematization of Final Results of the UN Joint </w:t>
            </w:r>
            <w:proofErr w:type="spellStart"/>
            <w:r w:rsidRPr="0027166A">
              <w:rPr>
                <w:rFonts w:asciiTheme="minorHAnsi" w:hAnsiTheme="minorHAnsi" w:cstheme="minorHAnsi"/>
                <w:color w:val="003399"/>
                <w:sz w:val="26"/>
                <w:szCs w:val="26"/>
                <w:lang w:eastAsia="ru-RU"/>
              </w:rPr>
              <w:t>Programme</w:t>
            </w:r>
            <w:proofErr w:type="spellEnd"/>
            <w:r w:rsidRPr="0027166A">
              <w:rPr>
                <w:rFonts w:asciiTheme="minorHAnsi" w:hAnsiTheme="minorHAnsi" w:cstheme="minorHAnsi"/>
                <w:color w:val="003399"/>
                <w:sz w:val="26"/>
                <w:szCs w:val="26"/>
                <w:lang w:eastAsia="ru-RU"/>
              </w:rPr>
              <w:t xml:space="preserve"> for Gender Equality</w:t>
            </w:r>
          </w:p>
          <w:p w14:paraId="3D398FA8" w14:textId="77777777" w:rsidR="00963BA0" w:rsidRPr="00B2212B" w:rsidRDefault="00963BA0" w:rsidP="00700078">
            <w:pPr>
              <w:ind w:left="142"/>
              <w:rPr>
                <w:rFonts w:asciiTheme="minorHAnsi" w:hAnsiTheme="minorHAnsi" w:cstheme="minorHAnsi"/>
              </w:rPr>
            </w:pPr>
          </w:p>
        </w:tc>
      </w:tr>
      <w:tr w:rsidR="00963BA0" w:rsidRPr="00B2212B" w14:paraId="6E7A18F9" w14:textId="77777777" w:rsidTr="00963BA0">
        <w:trPr>
          <w:gridAfter w:val="1"/>
          <w:wAfter w:w="3923" w:type="dxa"/>
          <w:tblCellSpacing w:w="30" w:type="dxa"/>
        </w:trPr>
        <w:tc>
          <w:tcPr>
            <w:tcW w:w="0" w:type="auto"/>
            <w:vAlign w:val="center"/>
          </w:tcPr>
          <w:p w14:paraId="5D1A0387" w14:textId="77777777" w:rsidR="00963BA0" w:rsidRPr="00B2212B" w:rsidRDefault="00963BA0" w:rsidP="00700078">
            <w:pPr>
              <w:rPr>
                <w:rFonts w:asciiTheme="minorHAnsi" w:hAnsiTheme="minorHAnsi" w:cstheme="minorHAnsi"/>
                <w:b/>
                <w:color w:val="333333"/>
                <w:sz w:val="18"/>
                <w:szCs w:val="18"/>
                <w:lang w:eastAsia="ru-RU"/>
              </w:rPr>
            </w:pPr>
            <w:r w:rsidRPr="00B2212B">
              <w:rPr>
                <w:rFonts w:asciiTheme="minorHAnsi" w:hAnsiTheme="minorHAnsi" w:cstheme="minorHAnsi"/>
                <w:b/>
                <w:color w:val="333333"/>
                <w:sz w:val="18"/>
                <w:szCs w:val="18"/>
                <w:lang w:eastAsia="ru-RU"/>
              </w:rPr>
              <w:t>Practice Area:</w:t>
            </w:r>
          </w:p>
        </w:tc>
        <w:tc>
          <w:tcPr>
            <w:tcW w:w="6132" w:type="dxa"/>
            <w:vAlign w:val="center"/>
          </w:tcPr>
          <w:p w14:paraId="4A064B0D"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color w:val="333333"/>
                <w:sz w:val="18"/>
                <w:szCs w:val="18"/>
                <w:lang w:eastAsia="ru-RU"/>
              </w:rPr>
              <w:t>Women’s Empowerment</w:t>
            </w:r>
          </w:p>
        </w:tc>
      </w:tr>
      <w:tr w:rsidR="00963BA0" w:rsidRPr="00B2212B" w14:paraId="6DA6E993" w14:textId="77777777" w:rsidTr="00963BA0">
        <w:trPr>
          <w:gridAfter w:val="1"/>
          <w:wAfter w:w="3923" w:type="dxa"/>
          <w:tblCellSpacing w:w="30" w:type="dxa"/>
        </w:trPr>
        <w:tc>
          <w:tcPr>
            <w:tcW w:w="0" w:type="auto"/>
            <w:vAlign w:val="center"/>
          </w:tcPr>
          <w:p w14:paraId="5D1CEDD5"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Duty Station:</w:t>
            </w:r>
          </w:p>
        </w:tc>
        <w:tc>
          <w:tcPr>
            <w:tcW w:w="6132" w:type="dxa"/>
            <w:vAlign w:val="center"/>
          </w:tcPr>
          <w:p w14:paraId="39DCFB71" w14:textId="77777777" w:rsidR="00963BA0" w:rsidRPr="00B2212B" w:rsidRDefault="00963BA0" w:rsidP="00700078">
            <w:pPr>
              <w:rPr>
                <w:rFonts w:asciiTheme="minorHAnsi" w:hAnsiTheme="minorHAnsi" w:cstheme="minorHAnsi"/>
                <w:color w:val="333333"/>
                <w:sz w:val="18"/>
                <w:szCs w:val="18"/>
                <w:lang w:eastAsia="ru-RU"/>
              </w:rPr>
            </w:pPr>
          </w:p>
        </w:tc>
      </w:tr>
      <w:tr w:rsidR="00963BA0" w:rsidRPr="00B2212B" w14:paraId="77193C31" w14:textId="77777777" w:rsidTr="00963BA0">
        <w:trPr>
          <w:gridAfter w:val="1"/>
          <w:wAfter w:w="3923" w:type="dxa"/>
          <w:tblCellSpacing w:w="30" w:type="dxa"/>
        </w:trPr>
        <w:tc>
          <w:tcPr>
            <w:tcW w:w="0" w:type="auto"/>
            <w:vAlign w:val="center"/>
            <w:hideMark/>
          </w:tcPr>
          <w:p w14:paraId="375BB034"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Application Deadline:</w:t>
            </w:r>
          </w:p>
        </w:tc>
        <w:tc>
          <w:tcPr>
            <w:tcW w:w="6132" w:type="dxa"/>
            <w:vAlign w:val="center"/>
            <w:hideMark/>
          </w:tcPr>
          <w:p w14:paraId="538381D9" w14:textId="77777777" w:rsidR="00963BA0" w:rsidRPr="00B2212B" w:rsidRDefault="00963BA0" w:rsidP="00700078">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14 August, 2020</w:t>
            </w:r>
          </w:p>
        </w:tc>
      </w:tr>
      <w:tr w:rsidR="00963BA0" w:rsidRPr="00B2212B" w14:paraId="3626D740" w14:textId="77777777" w:rsidTr="00963BA0">
        <w:trPr>
          <w:gridAfter w:val="1"/>
          <w:wAfter w:w="3923" w:type="dxa"/>
          <w:tblCellSpacing w:w="30" w:type="dxa"/>
        </w:trPr>
        <w:tc>
          <w:tcPr>
            <w:tcW w:w="0" w:type="auto"/>
            <w:vAlign w:val="center"/>
            <w:hideMark/>
          </w:tcPr>
          <w:p w14:paraId="1E272641"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Type of Contract:</w:t>
            </w:r>
          </w:p>
        </w:tc>
        <w:tc>
          <w:tcPr>
            <w:tcW w:w="6132" w:type="dxa"/>
            <w:vAlign w:val="center"/>
            <w:hideMark/>
          </w:tcPr>
          <w:p w14:paraId="5EF3483B"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color w:val="333333"/>
                <w:sz w:val="18"/>
                <w:szCs w:val="18"/>
                <w:lang w:eastAsia="ru-RU"/>
              </w:rPr>
              <w:t>SSA</w:t>
            </w:r>
          </w:p>
        </w:tc>
      </w:tr>
      <w:tr w:rsidR="00963BA0" w:rsidRPr="00B2212B" w14:paraId="4253B47E" w14:textId="77777777" w:rsidTr="00963BA0">
        <w:trPr>
          <w:gridAfter w:val="1"/>
          <w:wAfter w:w="3923" w:type="dxa"/>
          <w:tblCellSpacing w:w="30" w:type="dxa"/>
        </w:trPr>
        <w:tc>
          <w:tcPr>
            <w:tcW w:w="0" w:type="auto"/>
            <w:vAlign w:val="center"/>
            <w:hideMark/>
          </w:tcPr>
          <w:p w14:paraId="0B1C8799"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Post Level:</w:t>
            </w:r>
          </w:p>
        </w:tc>
        <w:tc>
          <w:tcPr>
            <w:tcW w:w="6132" w:type="dxa"/>
            <w:vAlign w:val="center"/>
            <w:hideMark/>
          </w:tcPr>
          <w:p w14:paraId="608AA7C9" w14:textId="77777777" w:rsidR="00963BA0" w:rsidRPr="00B2212B" w:rsidRDefault="00963BA0" w:rsidP="00700078">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 xml:space="preserve">Local </w:t>
            </w:r>
            <w:r w:rsidRPr="00B2212B">
              <w:rPr>
                <w:rFonts w:asciiTheme="minorHAnsi" w:hAnsiTheme="minorHAnsi" w:cstheme="minorHAnsi"/>
                <w:color w:val="333333"/>
                <w:sz w:val="18"/>
                <w:szCs w:val="18"/>
                <w:lang w:eastAsia="ru-RU"/>
              </w:rPr>
              <w:t xml:space="preserve">Consultant </w:t>
            </w:r>
          </w:p>
        </w:tc>
      </w:tr>
      <w:tr w:rsidR="00963BA0" w:rsidRPr="00B2212B" w14:paraId="3454DBEA" w14:textId="77777777" w:rsidTr="00963BA0">
        <w:trPr>
          <w:gridAfter w:val="1"/>
          <w:wAfter w:w="3923" w:type="dxa"/>
          <w:tblCellSpacing w:w="30" w:type="dxa"/>
        </w:trPr>
        <w:tc>
          <w:tcPr>
            <w:tcW w:w="0" w:type="auto"/>
            <w:vAlign w:val="center"/>
            <w:hideMark/>
          </w:tcPr>
          <w:p w14:paraId="204023E3"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Languages Required:</w:t>
            </w:r>
          </w:p>
        </w:tc>
        <w:tc>
          <w:tcPr>
            <w:tcW w:w="6132" w:type="dxa"/>
            <w:vAlign w:val="center"/>
            <w:hideMark/>
          </w:tcPr>
          <w:p w14:paraId="57AD7456"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color w:val="333333"/>
                <w:sz w:val="18"/>
                <w:szCs w:val="18"/>
                <w:lang w:eastAsia="ru-RU"/>
              </w:rPr>
              <w:t>English</w:t>
            </w:r>
            <w:r>
              <w:rPr>
                <w:rFonts w:asciiTheme="minorHAnsi" w:hAnsiTheme="minorHAnsi" w:cstheme="minorHAnsi"/>
                <w:color w:val="333333"/>
                <w:sz w:val="18"/>
                <w:szCs w:val="18"/>
                <w:lang w:eastAsia="ru-RU"/>
              </w:rPr>
              <w:t>, Georgian</w:t>
            </w:r>
          </w:p>
        </w:tc>
      </w:tr>
      <w:tr w:rsidR="00963BA0" w:rsidRPr="00B2212B" w14:paraId="486B6B05" w14:textId="77777777" w:rsidTr="00963BA0">
        <w:trPr>
          <w:gridAfter w:val="1"/>
          <w:wAfter w:w="3923" w:type="dxa"/>
          <w:tblCellSpacing w:w="30" w:type="dxa"/>
        </w:trPr>
        <w:tc>
          <w:tcPr>
            <w:tcW w:w="0" w:type="auto"/>
            <w:vAlign w:val="center"/>
            <w:hideMark/>
          </w:tcPr>
          <w:p w14:paraId="36855D3A"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Starting Date:</w:t>
            </w:r>
            <w:r w:rsidRPr="00B2212B">
              <w:rPr>
                <w:rFonts w:asciiTheme="minorHAnsi" w:hAnsiTheme="minorHAnsi" w:cstheme="minorHAnsi"/>
                <w:color w:val="333333"/>
                <w:sz w:val="18"/>
                <w:szCs w:val="18"/>
                <w:lang w:eastAsia="ru-RU"/>
              </w:rPr>
              <w:br/>
              <w:t>(date when the selected candidate is expected to start)</w:t>
            </w:r>
          </w:p>
        </w:tc>
        <w:tc>
          <w:tcPr>
            <w:tcW w:w="6132" w:type="dxa"/>
            <w:vAlign w:val="center"/>
            <w:hideMark/>
          </w:tcPr>
          <w:p w14:paraId="35563CE8" w14:textId="77777777" w:rsidR="00963BA0" w:rsidRPr="00B2212B" w:rsidRDefault="00963BA0" w:rsidP="00700078">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8 September</w:t>
            </w:r>
            <w:r w:rsidRPr="00B2212B">
              <w:rPr>
                <w:rFonts w:asciiTheme="minorHAnsi" w:hAnsiTheme="minorHAnsi" w:cstheme="minorHAnsi"/>
                <w:color w:val="333333"/>
                <w:sz w:val="18"/>
                <w:szCs w:val="18"/>
                <w:lang w:eastAsia="ru-RU"/>
              </w:rPr>
              <w:t>, 20</w:t>
            </w:r>
            <w:r>
              <w:rPr>
                <w:rFonts w:asciiTheme="minorHAnsi" w:hAnsiTheme="minorHAnsi" w:cstheme="minorHAnsi"/>
                <w:color w:val="333333"/>
                <w:sz w:val="18"/>
                <w:szCs w:val="18"/>
                <w:lang w:eastAsia="ru-RU"/>
              </w:rPr>
              <w:t>20</w:t>
            </w:r>
          </w:p>
        </w:tc>
      </w:tr>
      <w:tr w:rsidR="00963BA0" w:rsidRPr="00B2212B" w14:paraId="3E4F48A4" w14:textId="77777777" w:rsidTr="00963BA0">
        <w:trPr>
          <w:gridAfter w:val="1"/>
          <w:wAfter w:w="3923" w:type="dxa"/>
          <w:tblCellSpacing w:w="30" w:type="dxa"/>
        </w:trPr>
        <w:tc>
          <w:tcPr>
            <w:tcW w:w="0" w:type="auto"/>
            <w:vAlign w:val="center"/>
            <w:hideMark/>
          </w:tcPr>
          <w:p w14:paraId="5BF57761"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Duration of Initial Contract:</w:t>
            </w:r>
          </w:p>
        </w:tc>
        <w:tc>
          <w:tcPr>
            <w:tcW w:w="6132" w:type="dxa"/>
            <w:vAlign w:val="center"/>
            <w:hideMark/>
          </w:tcPr>
          <w:p w14:paraId="72F1B8E6" w14:textId="77777777" w:rsidR="00963BA0" w:rsidRPr="00F9303E" w:rsidRDefault="00963BA0" w:rsidP="00700078">
            <w:pPr>
              <w:rPr>
                <w:rFonts w:asciiTheme="minorHAnsi" w:hAnsiTheme="minorHAnsi" w:cstheme="minorHAnsi"/>
                <w:color w:val="333333"/>
                <w:sz w:val="18"/>
                <w:szCs w:val="18"/>
                <w:lang w:eastAsia="ru-RU"/>
              </w:rPr>
            </w:pPr>
            <w:r w:rsidRPr="00F9303E">
              <w:rPr>
                <w:rFonts w:asciiTheme="minorHAnsi" w:hAnsiTheme="minorHAnsi" w:cstheme="minorHAnsi"/>
                <w:color w:val="333333"/>
                <w:sz w:val="18"/>
                <w:szCs w:val="18"/>
                <w:lang w:eastAsia="ru-RU"/>
              </w:rPr>
              <w:t>3</w:t>
            </w:r>
            <w:r>
              <w:rPr>
                <w:rFonts w:asciiTheme="minorHAnsi" w:hAnsiTheme="minorHAnsi" w:cstheme="minorHAnsi"/>
                <w:color w:val="333333"/>
                <w:sz w:val="18"/>
                <w:szCs w:val="18"/>
                <w:lang w:eastAsia="ru-RU"/>
              </w:rPr>
              <w:t>3</w:t>
            </w:r>
            <w:r w:rsidRPr="00F9303E">
              <w:rPr>
                <w:rFonts w:asciiTheme="minorHAnsi" w:hAnsiTheme="minorHAnsi" w:cstheme="minorHAnsi"/>
                <w:color w:val="333333"/>
                <w:sz w:val="18"/>
                <w:szCs w:val="18"/>
                <w:lang w:eastAsia="ru-RU"/>
              </w:rPr>
              <w:t xml:space="preserve"> working days </w:t>
            </w:r>
          </w:p>
        </w:tc>
      </w:tr>
      <w:tr w:rsidR="00963BA0" w:rsidRPr="00B2212B" w14:paraId="1F9D9722" w14:textId="77777777" w:rsidTr="00963BA0">
        <w:trPr>
          <w:gridAfter w:val="1"/>
          <w:wAfter w:w="3923" w:type="dxa"/>
          <w:tblCellSpacing w:w="30" w:type="dxa"/>
        </w:trPr>
        <w:tc>
          <w:tcPr>
            <w:tcW w:w="0" w:type="auto"/>
            <w:vAlign w:val="center"/>
            <w:hideMark/>
          </w:tcPr>
          <w:p w14:paraId="02A28370" w14:textId="77777777" w:rsidR="00963BA0" w:rsidRPr="00B2212B" w:rsidRDefault="00963BA0" w:rsidP="00700078">
            <w:pPr>
              <w:rPr>
                <w:rFonts w:asciiTheme="minorHAnsi" w:hAnsiTheme="minorHAnsi" w:cstheme="minorHAnsi"/>
                <w:color w:val="333333"/>
                <w:sz w:val="18"/>
                <w:szCs w:val="18"/>
                <w:lang w:eastAsia="ru-RU"/>
              </w:rPr>
            </w:pPr>
            <w:r w:rsidRPr="00B2212B">
              <w:rPr>
                <w:rFonts w:asciiTheme="minorHAnsi" w:hAnsiTheme="minorHAnsi" w:cstheme="minorHAnsi"/>
                <w:b/>
                <w:bCs/>
                <w:color w:val="333333"/>
                <w:sz w:val="18"/>
                <w:szCs w:val="18"/>
                <w:lang w:eastAsia="ru-RU"/>
              </w:rPr>
              <w:t>Expected Duration of Assignment:</w:t>
            </w:r>
          </w:p>
        </w:tc>
        <w:tc>
          <w:tcPr>
            <w:tcW w:w="6132" w:type="dxa"/>
            <w:vAlign w:val="center"/>
            <w:hideMark/>
          </w:tcPr>
          <w:p w14:paraId="2F991A95" w14:textId="77777777" w:rsidR="00963BA0" w:rsidRPr="00B2212B" w:rsidRDefault="00963BA0" w:rsidP="00700078">
            <w:pPr>
              <w:rPr>
                <w:rFonts w:asciiTheme="minorHAnsi" w:hAnsiTheme="minorHAnsi" w:cstheme="minorHAnsi"/>
                <w:color w:val="333333"/>
                <w:sz w:val="18"/>
                <w:szCs w:val="18"/>
                <w:lang w:eastAsia="ru-RU"/>
              </w:rPr>
            </w:pPr>
            <w:r>
              <w:rPr>
                <w:rFonts w:asciiTheme="minorHAnsi" w:hAnsiTheme="minorHAnsi" w:cstheme="minorHAnsi"/>
                <w:color w:val="333333"/>
                <w:sz w:val="18"/>
                <w:szCs w:val="18"/>
                <w:lang w:eastAsia="ru-RU"/>
              </w:rPr>
              <w:t>33</w:t>
            </w:r>
            <w:r w:rsidRPr="00B2212B">
              <w:rPr>
                <w:rFonts w:asciiTheme="minorHAnsi" w:hAnsiTheme="minorHAnsi" w:cstheme="minorHAnsi"/>
                <w:color w:val="333333"/>
                <w:sz w:val="18"/>
                <w:szCs w:val="18"/>
                <w:lang w:eastAsia="ru-RU"/>
              </w:rPr>
              <w:t xml:space="preserve"> working days in the period of </w:t>
            </w:r>
            <w:r>
              <w:rPr>
                <w:rFonts w:asciiTheme="minorHAnsi" w:hAnsiTheme="minorHAnsi" w:cstheme="minorHAnsi"/>
                <w:color w:val="333333"/>
                <w:sz w:val="18"/>
                <w:szCs w:val="18"/>
                <w:lang w:eastAsia="ru-RU"/>
              </w:rPr>
              <w:t xml:space="preserve">8 </w:t>
            </w:r>
            <w:proofErr w:type="gramStart"/>
            <w:r>
              <w:rPr>
                <w:rFonts w:asciiTheme="minorHAnsi" w:hAnsiTheme="minorHAnsi" w:cstheme="minorHAnsi"/>
                <w:color w:val="333333"/>
                <w:sz w:val="18"/>
                <w:szCs w:val="18"/>
                <w:lang w:eastAsia="ru-RU"/>
              </w:rPr>
              <w:t>September</w:t>
            </w:r>
            <w:r w:rsidRPr="00B2212B">
              <w:rPr>
                <w:rFonts w:asciiTheme="minorHAnsi" w:hAnsiTheme="minorHAnsi" w:cstheme="minorHAnsi"/>
                <w:color w:val="333333"/>
                <w:sz w:val="18"/>
                <w:szCs w:val="18"/>
                <w:lang w:eastAsia="ru-RU"/>
              </w:rPr>
              <w:t>,</w:t>
            </w:r>
            <w:proofErr w:type="gramEnd"/>
            <w:r w:rsidRPr="00B2212B">
              <w:rPr>
                <w:rFonts w:asciiTheme="minorHAnsi" w:hAnsiTheme="minorHAnsi" w:cstheme="minorHAnsi"/>
                <w:color w:val="333333"/>
                <w:sz w:val="18"/>
                <w:szCs w:val="18"/>
                <w:lang w:eastAsia="ru-RU"/>
              </w:rPr>
              <w:t xml:space="preserve"> 20</w:t>
            </w:r>
            <w:r>
              <w:rPr>
                <w:rFonts w:asciiTheme="minorHAnsi" w:hAnsiTheme="minorHAnsi" w:cstheme="minorHAnsi"/>
                <w:color w:val="333333"/>
                <w:sz w:val="18"/>
                <w:szCs w:val="18"/>
                <w:lang w:eastAsia="ru-RU"/>
              </w:rPr>
              <w:t>20- 7 December, 2020</w:t>
            </w:r>
          </w:p>
        </w:tc>
      </w:tr>
      <w:tr w:rsidR="00963BA0" w:rsidRPr="00B2212B" w14:paraId="7CC7589D" w14:textId="77777777" w:rsidTr="00963BA0">
        <w:trPr>
          <w:tblCellSpacing w:w="30" w:type="dxa"/>
        </w:trPr>
        <w:tc>
          <w:tcPr>
            <w:tcW w:w="10258" w:type="dxa"/>
            <w:gridSpan w:val="2"/>
            <w:vAlign w:val="center"/>
            <w:hideMark/>
          </w:tcPr>
          <w:p w14:paraId="7BBBA507" w14:textId="77777777" w:rsidR="00963BA0" w:rsidRDefault="00963BA0" w:rsidP="00700078">
            <w:pPr>
              <w:jc w:val="right"/>
              <w:rPr>
                <w:rFonts w:asciiTheme="minorHAnsi" w:hAnsiTheme="minorHAnsi" w:cstheme="minorHAnsi"/>
                <w:color w:val="333333"/>
                <w:sz w:val="17"/>
                <w:szCs w:val="17"/>
                <w:lang w:eastAsia="ru-RU"/>
              </w:rPr>
            </w:pPr>
          </w:p>
          <w:p w14:paraId="68B6E7CA" w14:textId="77777777" w:rsidR="00963BA0" w:rsidRPr="00B2212B" w:rsidRDefault="00963BA0" w:rsidP="00700078">
            <w:pPr>
              <w:jc w:val="right"/>
              <w:rPr>
                <w:rFonts w:asciiTheme="minorHAnsi" w:hAnsiTheme="minorHAnsi" w:cstheme="minorHAnsi"/>
                <w:color w:val="333333"/>
                <w:sz w:val="17"/>
                <w:szCs w:val="17"/>
                <w:lang w:eastAsia="ru-RU"/>
              </w:rPr>
            </w:pPr>
          </w:p>
        </w:tc>
        <w:tc>
          <w:tcPr>
            <w:tcW w:w="3923" w:type="dxa"/>
            <w:vAlign w:val="center"/>
          </w:tcPr>
          <w:p w14:paraId="4BE7201A" w14:textId="77777777" w:rsidR="00963BA0" w:rsidRPr="00B2212B" w:rsidRDefault="00963BA0" w:rsidP="00700078">
            <w:pPr>
              <w:rPr>
                <w:rFonts w:asciiTheme="minorHAnsi" w:hAnsiTheme="minorHAnsi" w:cstheme="minorHAnsi"/>
                <w:color w:val="333333"/>
                <w:sz w:val="17"/>
                <w:szCs w:val="17"/>
                <w:lang w:eastAsia="ru-RU"/>
              </w:rPr>
            </w:pPr>
          </w:p>
        </w:tc>
      </w:tr>
      <w:tr w:rsidR="00963BA0" w:rsidRPr="00B2212B" w14:paraId="2DB371FF" w14:textId="77777777" w:rsidTr="00963BA0">
        <w:trPr>
          <w:gridAfter w:val="1"/>
          <w:wAfter w:w="3923" w:type="dxa"/>
          <w:tblCellSpacing w:w="30" w:type="dxa"/>
        </w:trPr>
        <w:tc>
          <w:tcPr>
            <w:tcW w:w="10258" w:type="dxa"/>
            <w:gridSpan w:val="2"/>
            <w:vAlign w:val="center"/>
            <w:hideMark/>
          </w:tcPr>
          <w:p w14:paraId="069F70B5" w14:textId="77777777" w:rsidR="00963BA0" w:rsidRPr="00B2212B" w:rsidRDefault="00963BA0" w:rsidP="00700078">
            <w:pPr>
              <w:pBdr>
                <w:bottom w:val="dotted" w:sz="6" w:space="2" w:color="666666"/>
              </w:pBdr>
              <w:spacing w:before="75" w:after="45" w:line="312" w:lineRule="auto"/>
              <w:outlineLvl w:val="2"/>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Background</w:t>
            </w:r>
          </w:p>
        </w:tc>
      </w:tr>
      <w:tr w:rsidR="00963BA0" w:rsidRPr="00B2212B" w14:paraId="7F16299D" w14:textId="77777777" w:rsidTr="00963BA0">
        <w:trPr>
          <w:gridAfter w:val="1"/>
          <w:wAfter w:w="3923" w:type="dxa"/>
          <w:tblCellSpacing w:w="30" w:type="dxa"/>
        </w:trPr>
        <w:tc>
          <w:tcPr>
            <w:tcW w:w="10258" w:type="dxa"/>
            <w:gridSpan w:val="2"/>
            <w:vAlign w:val="center"/>
            <w:hideMark/>
          </w:tcPr>
          <w:p w14:paraId="58291DD9" w14:textId="77777777" w:rsidR="00963BA0" w:rsidRPr="00BF62A7" w:rsidRDefault="00963BA0" w:rsidP="00700078">
            <w:pPr>
              <w:jc w:val="both"/>
              <w:rPr>
                <w:rFonts w:asciiTheme="minorHAnsi" w:hAnsiTheme="minorHAnsi" w:cstheme="minorHAnsi"/>
                <w:sz w:val="20"/>
                <w:szCs w:val="20"/>
              </w:rPr>
            </w:pPr>
          </w:p>
          <w:p w14:paraId="3C6B0259"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1.</w:t>
            </w:r>
            <w:r w:rsidRPr="00BF62A7">
              <w:rPr>
                <w:rFonts w:asciiTheme="minorHAnsi" w:hAnsiTheme="minorHAnsi" w:cstheme="minorHAnsi"/>
                <w:b/>
                <w:bCs/>
                <w:sz w:val="20"/>
                <w:szCs w:val="20"/>
              </w:rPr>
              <w:tab/>
              <w:t>Background</w:t>
            </w:r>
          </w:p>
          <w:p w14:paraId="7045D51D" w14:textId="77777777" w:rsidR="00963BA0" w:rsidRPr="00BF62A7" w:rsidRDefault="00963BA0" w:rsidP="00700078">
            <w:pPr>
              <w:jc w:val="both"/>
              <w:rPr>
                <w:rFonts w:asciiTheme="minorHAnsi" w:hAnsiTheme="minorHAnsi" w:cstheme="minorHAnsi"/>
                <w:sz w:val="20"/>
                <w:szCs w:val="20"/>
              </w:rPr>
            </w:pPr>
          </w:p>
          <w:p w14:paraId="420DAFFF"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UN Joint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for Gender Equality (UNJP) is the II phase of an intervention implemented from 20 November 2015 until </w:t>
            </w:r>
            <w:r>
              <w:rPr>
                <w:rFonts w:asciiTheme="minorHAnsi" w:hAnsiTheme="minorHAnsi" w:cstheme="minorHAnsi"/>
                <w:sz w:val="20"/>
                <w:szCs w:val="20"/>
              </w:rPr>
              <w:t>31 December</w:t>
            </w:r>
            <w:r w:rsidRPr="00BF62A7">
              <w:rPr>
                <w:rFonts w:asciiTheme="minorHAnsi" w:hAnsiTheme="minorHAnsi" w:cstheme="minorHAnsi"/>
                <w:sz w:val="20"/>
                <w:szCs w:val="20"/>
              </w:rPr>
              <w:t xml:space="preserve"> 2020 jointly by UNDP (Administering Agent), UN Women (Convening Agency), and UNFPA with the generous support of the Government of Sweden. The first phase of the UNJP was implemented during 2012-2015 and the findings and recommendations of its final external evaluation have significantly informed the design of the second phase.</w:t>
            </w:r>
          </w:p>
          <w:p w14:paraId="2225AA39" w14:textId="77777777" w:rsidR="00963BA0" w:rsidRPr="00BF62A7" w:rsidRDefault="00963BA0" w:rsidP="00700078">
            <w:pPr>
              <w:jc w:val="both"/>
              <w:rPr>
                <w:rFonts w:asciiTheme="minorHAnsi" w:hAnsiTheme="minorHAnsi" w:cstheme="minorHAnsi"/>
                <w:sz w:val="20"/>
                <w:szCs w:val="20"/>
              </w:rPr>
            </w:pPr>
          </w:p>
          <w:p w14:paraId="1A00055B"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second phase of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continues to respond directly to the women’s rights and gender equality commitments undertaken by the Government of Georgia (</w:t>
            </w:r>
            <w:proofErr w:type="spellStart"/>
            <w:r w:rsidRPr="00BF62A7">
              <w:rPr>
                <w:rFonts w:asciiTheme="minorHAnsi" w:hAnsiTheme="minorHAnsi" w:cstheme="minorHAnsi"/>
                <w:sz w:val="20"/>
                <w:szCs w:val="20"/>
              </w:rPr>
              <w:t>GoG</w:t>
            </w:r>
            <w:proofErr w:type="spellEnd"/>
            <w:r w:rsidRPr="00BF62A7">
              <w:rPr>
                <w:rFonts w:asciiTheme="minorHAnsi" w:hAnsiTheme="minorHAnsi" w:cstheme="minorHAnsi"/>
                <w:sz w:val="20"/>
                <w:szCs w:val="20"/>
              </w:rPr>
              <w:t xml:space="preserve">) on the international and national levels upscaling the results achieved by the first phase of the UNJP implemented in the period of 1 December 2011-30 April 2015. It is noteworthy that mid-term evaluation of the second phase of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was completed in the beginning of 2019 and the report is available on-line at: </w:t>
            </w:r>
            <w:hyperlink r:id="rId16" w:history="1">
              <w:r w:rsidRPr="00BF62A7">
                <w:rPr>
                  <w:rStyle w:val="Hyperlink"/>
                  <w:rFonts w:asciiTheme="minorHAnsi" w:hAnsiTheme="minorHAnsi" w:cstheme="minorHAnsi"/>
                  <w:sz w:val="20"/>
                  <w:szCs w:val="20"/>
                </w:rPr>
                <w:t>https://gate.unwomen.org/Evaluation/Details?EvaluationId=10158</w:t>
              </w:r>
            </w:hyperlink>
            <w:r w:rsidRPr="00BF62A7">
              <w:rPr>
                <w:rFonts w:asciiTheme="minorHAnsi" w:hAnsiTheme="minorHAnsi" w:cstheme="minorHAnsi"/>
                <w:sz w:val="20"/>
                <w:szCs w:val="20"/>
              </w:rPr>
              <w:t xml:space="preserve"> </w:t>
            </w:r>
          </w:p>
          <w:p w14:paraId="0DDA33D3" w14:textId="77777777" w:rsidR="00963BA0" w:rsidRPr="00BF62A7" w:rsidRDefault="00963BA0" w:rsidP="00700078">
            <w:pPr>
              <w:jc w:val="both"/>
              <w:rPr>
                <w:rFonts w:asciiTheme="minorHAnsi" w:hAnsiTheme="minorHAnsi" w:cstheme="minorHAnsi"/>
                <w:sz w:val="20"/>
                <w:szCs w:val="20"/>
              </w:rPr>
            </w:pPr>
          </w:p>
          <w:p w14:paraId="0702EF3C"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second phase of the Joint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addresses gender inequality in a coherent and comprehensive manner, covering a wide range of issues, such as political and economic empowerment of women, reducing violence against women and girls and promotion of women’s sexual and reproductive health and rights. Therefore, three UN agencies (in the context of UN Joint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also referred to as Participating UN Organizations (PUNOs)) have unified efforts towards the achievement of its goals and objectives.</w:t>
            </w:r>
          </w:p>
          <w:p w14:paraId="16A09283" w14:textId="77777777" w:rsidR="00963BA0" w:rsidRPr="00BF62A7" w:rsidRDefault="00963BA0" w:rsidP="00700078">
            <w:pPr>
              <w:jc w:val="both"/>
              <w:rPr>
                <w:rFonts w:asciiTheme="minorHAnsi" w:hAnsiTheme="minorHAnsi" w:cstheme="minorHAnsi"/>
                <w:sz w:val="20"/>
                <w:szCs w:val="20"/>
              </w:rPr>
            </w:pPr>
          </w:p>
          <w:p w14:paraId="29216A88"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w:t>
            </w:r>
            <w:r w:rsidRPr="00BF62A7">
              <w:rPr>
                <w:rFonts w:asciiTheme="minorHAnsi" w:hAnsiTheme="minorHAnsi" w:cstheme="minorHAnsi"/>
                <w:b/>
                <w:bCs/>
                <w:sz w:val="20"/>
                <w:szCs w:val="20"/>
              </w:rPr>
              <w:t>overall goal</w:t>
            </w:r>
            <w:r w:rsidRPr="00BF62A7">
              <w:rPr>
                <w:rFonts w:asciiTheme="minorHAnsi" w:hAnsiTheme="minorHAnsi" w:cstheme="minorHAnsi"/>
                <w:sz w:val="20"/>
                <w:szCs w:val="20"/>
              </w:rPr>
              <w:t xml:space="preserve"> of the project is </w:t>
            </w:r>
            <w:r w:rsidRPr="00BF62A7">
              <w:rPr>
                <w:rFonts w:asciiTheme="minorHAnsi" w:hAnsiTheme="minorHAnsi" w:cstheme="minorHAnsi"/>
                <w:b/>
                <w:bCs/>
                <w:sz w:val="20"/>
                <w:szCs w:val="20"/>
              </w:rPr>
              <w:t>to promote gender equality and women’s empowerment by means of strengthening capacities of government at both central and local levels and across the executive, legislative and judicial branches, engaging civil society and raising public awareness about gender equality</w:t>
            </w:r>
            <w:r w:rsidRPr="00BF62A7">
              <w:rPr>
                <w:rFonts w:asciiTheme="minorHAnsi" w:hAnsiTheme="minorHAnsi" w:cstheme="minorHAnsi"/>
                <w:sz w:val="20"/>
                <w:szCs w:val="20"/>
              </w:rPr>
              <w:t>. According to the Project Document, this ambitious goal is to be achieved by realization of the following three outcomes:</w:t>
            </w:r>
          </w:p>
          <w:p w14:paraId="0200AD11" w14:textId="77777777" w:rsidR="00963BA0" w:rsidRPr="00BF62A7" w:rsidRDefault="00963BA0" w:rsidP="00700078">
            <w:pPr>
              <w:pStyle w:val="ListParagraph"/>
              <w:numPr>
                <w:ilvl w:val="0"/>
                <w:numId w:val="18"/>
              </w:numPr>
              <w:jc w:val="both"/>
              <w:rPr>
                <w:rFonts w:asciiTheme="minorHAnsi" w:hAnsiTheme="minorHAnsi" w:cstheme="minorHAnsi"/>
                <w:sz w:val="20"/>
                <w:szCs w:val="20"/>
              </w:rPr>
            </w:pPr>
            <w:r w:rsidRPr="00BF62A7">
              <w:rPr>
                <w:rFonts w:asciiTheme="minorHAnsi" w:hAnsiTheme="minorHAnsi" w:cstheme="minorHAnsi"/>
                <w:sz w:val="20"/>
                <w:szCs w:val="20"/>
              </w:rPr>
              <w:t>Enhanced women’s political and economic empowerment (the work under this outcome is led by UNDP</w:t>
            </w:r>
            <w:proofErr w:type="gramStart"/>
            <w:r w:rsidRPr="00BF62A7">
              <w:rPr>
                <w:rFonts w:asciiTheme="minorHAnsi" w:hAnsiTheme="minorHAnsi" w:cstheme="minorHAnsi"/>
                <w:sz w:val="20"/>
                <w:szCs w:val="20"/>
              </w:rPr>
              <w:t>);</w:t>
            </w:r>
            <w:proofErr w:type="gramEnd"/>
          </w:p>
          <w:p w14:paraId="6EFC077E" w14:textId="77777777" w:rsidR="00963BA0" w:rsidRPr="00BF62A7" w:rsidRDefault="00963BA0" w:rsidP="00700078">
            <w:pPr>
              <w:pStyle w:val="ListParagraph"/>
              <w:numPr>
                <w:ilvl w:val="0"/>
                <w:numId w:val="18"/>
              </w:numPr>
              <w:jc w:val="both"/>
              <w:rPr>
                <w:rFonts w:asciiTheme="minorHAnsi" w:hAnsiTheme="minorHAnsi" w:cstheme="minorHAnsi"/>
                <w:sz w:val="20"/>
                <w:szCs w:val="20"/>
              </w:rPr>
            </w:pPr>
            <w:r w:rsidRPr="00BF62A7">
              <w:rPr>
                <w:rFonts w:asciiTheme="minorHAnsi" w:hAnsiTheme="minorHAnsi" w:cstheme="minorHAnsi"/>
                <w:sz w:val="20"/>
                <w:szCs w:val="20"/>
              </w:rPr>
              <w:t>Enabling environment to eliminate violence against women and girls, especially sexual and domestic violence, created in Georgia (the work under this outcome is led by UN Women</w:t>
            </w:r>
            <w:proofErr w:type="gramStart"/>
            <w:r w:rsidRPr="00BF62A7">
              <w:rPr>
                <w:rFonts w:asciiTheme="minorHAnsi" w:hAnsiTheme="minorHAnsi" w:cstheme="minorHAnsi"/>
                <w:sz w:val="20"/>
                <w:szCs w:val="20"/>
              </w:rPr>
              <w:t>);</w:t>
            </w:r>
            <w:proofErr w:type="gramEnd"/>
          </w:p>
          <w:p w14:paraId="55B84DF5" w14:textId="77777777" w:rsidR="00963BA0" w:rsidRPr="00BF62A7" w:rsidRDefault="00963BA0" w:rsidP="00700078">
            <w:pPr>
              <w:pStyle w:val="ListParagraph"/>
              <w:numPr>
                <w:ilvl w:val="0"/>
                <w:numId w:val="18"/>
              </w:numPr>
              <w:jc w:val="both"/>
              <w:rPr>
                <w:rFonts w:asciiTheme="minorHAnsi" w:hAnsiTheme="minorHAnsi" w:cstheme="minorHAnsi"/>
                <w:sz w:val="20"/>
                <w:szCs w:val="20"/>
              </w:rPr>
            </w:pPr>
            <w:r w:rsidRPr="00BF62A7">
              <w:rPr>
                <w:rFonts w:asciiTheme="minorHAnsi" w:hAnsiTheme="minorHAnsi" w:cstheme="minorHAnsi"/>
                <w:sz w:val="20"/>
                <w:szCs w:val="20"/>
              </w:rPr>
              <w:t>Advanced gender equality and reproductive rights, including for the most vulnerable women, adolescents, and youth (the work under this outcome is led by UNFPA).</w:t>
            </w:r>
          </w:p>
          <w:p w14:paraId="1A93910A" w14:textId="77777777" w:rsidR="00963BA0" w:rsidRPr="00BF62A7" w:rsidRDefault="00963BA0" w:rsidP="00700078">
            <w:pPr>
              <w:jc w:val="both"/>
              <w:rPr>
                <w:rFonts w:asciiTheme="minorHAnsi" w:hAnsiTheme="minorHAnsi" w:cstheme="minorHAnsi"/>
                <w:sz w:val="20"/>
                <w:szCs w:val="20"/>
              </w:rPr>
            </w:pPr>
          </w:p>
          <w:p w14:paraId="2A2FE8BA"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project exercises a holistic approach by simultaneously targeting three interrelated levels (national, </w:t>
            </w:r>
            <w:proofErr w:type="gramStart"/>
            <w:r w:rsidRPr="00BF62A7">
              <w:rPr>
                <w:rFonts w:asciiTheme="minorHAnsi" w:hAnsiTheme="minorHAnsi" w:cstheme="minorHAnsi"/>
                <w:sz w:val="20"/>
                <w:szCs w:val="20"/>
              </w:rPr>
              <w:t>local</w:t>
            </w:r>
            <w:proofErr w:type="gramEnd"/>
            <w:r w:rsidRPr="00BF62A7">
              <w:rPr>
                <w:rFonts w:asciiTheme="minorHAnsi" w:hAnsiTheme="minorHAnsi" w:cstheme="minorHAnsi"/>
                <w:sz w:val="20"/>
                <w:szCs w:val="20"/>
              </w:rPr>
              <w:t xml:space="preserve"> and grassroots) and applying multi-tiered programming approaches, such as but not limited to:</w:t>
            </w:r>
          </w:p>
          <w:p w14:paraId="0AFFF4FA"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Policy advice - to advocate for streamlining of national legislation and policies in view of gender equality including, political and economic empowerment, violence against women and girls, reproductive rights; and recommend improvements; adjust policies, develop/update the action plans; support evidence-based policy dialogue between policy and decision makers, the legislature and women’s rights and gender equality advocates as well as communities at grassroots level;</w:t>
            </w:r>
          </w:p>
          <w:p w14:paraId="1865C04A"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Strengthening national systems – to enhance coordination and implementation of innovative policies and plans related to gender equality, including political and economic empowerment, SRH&amp;RR, prevention and response to violence against women and girls, as well as supporting development and institutionalization of monitoring mechanisms of implementation.</w:t>
            </w:r>
          </w:p>
          <w:p w14:paraId="128E8378"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Strengthening public advocacy – to enhance the capacities of rights-holders on the issue of gender equality and women’s political and economic empowerment, domestic and other forms of violence against women and girls, harmful practices and reproductive rights by mobilizing and supporting participatory advocacy platforms with civil society and communities at grassroots level.</w:t>
            </w:r>
          </w:p>
          <w:p w14:paraId="005648FF" w14:textId="77777777" w:rsidR="00963BA0" w:rsidRPr="00BF62A7" w:rsidRDefault="00963BA0" w:rsidP="00700078">
            <w:pPr>
              <w:jc w:val="both"/>
              <w:rPr>
                <w:rFonts w:asciiTheme="minorHAnsi" w:hAnsiTheme="minorHAnsi" w:cstheme="minorHAnsi"/>
                <w:sz w:val="20"/>
                <w:szCs w:val="20"/>
              </w:rPr>
            </w:pPr>
          </w:p>
          <w:p w14:paraId="093B0D2C"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UNJP is fully aligned with national priorities in the area of gender equality and women’s empowerment and the stated goals and priority areas of the UN Partnership for Sustainable Development for 2016-2020 (UNPSD); namely, UNPSD Outcome 2: focus area 1 - democratic governance and Outcome 4: focus area 2 - Jobs, Livelihood and Social Protection, as well as the Results Strategy for Sweden’s Reform Cooperation with Eastern Europe, the Western Balkans and Turkey (2014 – 2020).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is further in line with Georgia’s commitments under nationalized Sustainable Development Goals (SDGs), especially with Goal 1 (target 1.4), Goal 3 (targets 3.1 &amp; 3.7), Goal 4 (targets 4.3.a and 4.7), Goal 5 (targets 5.1, 5.2, 5.3, 5.6 and 5.c) and Goal 16 (targets 16.1, 16.3, 16.7 and 16.b).</w:t>
            </w:r>
          </w:p>
          <w:p w14:paraId="3974FCBF" w14:textId="77777777" w:rsidR="00963BA0" w:rsidRPr="00BF62A7" w:rsidRDefault="00963BA0" w:rsidP="00700078">
            <w:pPr>
              <w:jc w:val="both"/>
              <w:rPr>
                <w:rFonts w:asciiTheme="minorHAnsi" w:hAnsiTheme="minorHAnsi" w:cstheme="minorHAnsi"/>
                <w:sz w:val="20"/>
                <w:szCs w:val="20"/>
              </w:rPr>
            </w:pPr>
          </w:p>
          <w:p w14:paraId="5810F03C"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b/>
                <w:bCs/>
                <w:sz w:val="20"/>
                <w:szCs w:val="20"/>
              </w:rPr>
              <w:t>Target population:</w:t>
            </w:r>
            <w:r w:rsidRPr="00BF62A7">
              <w:rPr>
                <w:rFonts w:asciiTheme="minorHAnsi" w:hAnsiTheme="minorHAnsi" w:cstheme="minorHAnsi"/>
                <w:sz w:val="20"/>
                <w:szCs w:val="20"/>
              </w:rPr>
              <w:t xml:space="preserve"> Society-at-large, women, men and youth and especially excluded groups of women such as – IDPs and conflict affected populations, ethnic and religious minorities, female-headed households, victims/survivors of domestic violence and sexual violence.</w:t>
            </w:r>
          </w:p>
          <w:p w14:paraId="1CDD1BF2"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b/>
                <w:bCs/>
                <w:sz w:val="20"/>
                <w:szCs w:val="20"/>
              </w:rPr>
              <w:t>Geographic areas:</w:t>
            </w:r>
            <w:r w:rsidRPr="00BF62A7">
              <w:rPr>
                <w:rFonts w:asciiTheme="minorHAnsi" w:hAnsiTheme="minorHAnsi" w:cstheme="minorHAnsi"/>
                <w:sz w:val="20"/>
                <w:szCs w:val="20"/>
              </w:rPr>
              <w:t xml:space="preserve"> Tbilisi (the capital), Samegrelo and Kakheti regions of Georgia.</w:t>
            </w:r>
          </w:p>
          <w:p w14:paraId="6985C6D6" w14:textId="77777777" w:rsidR="00963BA0" w:rsidRPr="00BF62A7" w:rsidRDefault="00963BA0" w:rsidP="00700078">
            <w:pPr>
              <w:jc w:val="both"/>
              <w:rPr>
                <w:rFonts w:asciiTheme="minorHAnsi" w:hAnsiTheme="minorHAnsi" w:cstheme="minorHAnsi"/>
                <w:sz w:val="20"/>
                <w:szCs w:val="20"/>
              </w:rPr>
            </w:pPr>
          </w:p>
          <w:p w14:paraId="4C29FB39"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Basic information on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and some of its key documents (for both I and II phases) can be accessed at: </w:t>
            </w:r>
            <w:hyperlink r:id="rId17" w:history="1">
              <w:r w:rsidRPr="00BF62A7">
                <w:rPr>
                  <w:rStyle w:val="Hyperlink"/>
                  <w:rFonts w:asciiTheme="minorHAnsi" w:hAnsiTheme="minorHAnsi" w:cstheme="minorHAnsi"/>
                  <w:sz w:val="20"/>
                  <w:szCs w:val="20"/>
                </w:rPr>
                <w:t>http://mptf.undp.org/factsheet/fund/JGE00</w:t>
              </w:r>
            </w:hyperlink>
            <w:r w:rsidRPr="00BF62A7">
              <w:rPr>
                <w:rFonts w:asciiTheme="minorHAnsi" w:hAnsiTheme="minorHAnsi" w:cstheme="minorHAnsi"/>
                <w:sz w:val="20"/>
                <w:szCs w:val="20"/>
              </w:rPr>
              <w:t xml:space="preserve"> </w:t>
            </w:r>
          </w:p>
          <w:p w14:paraId="0197A0BD"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 </w:t>
            </w:r>
            <w:r w:rsidRPr="00BF62A7">
              <w:rPr>
                <w:rFonts w:asciiTheme="minorHAnsi" w:hAnsiTheme="minorHAnsi" w:cstheme="minorHAnsi"/>
                <w:sz w:val="20"/>
                <w:szCs w:val="20"/>
              </w:rPr>
              <w:tab/>
            </w:r>
            <w:r w:rsidRPr="00BF62A7">
              <w:rPr>
                <w:rFonts w:asciiTheme="minorHAnsi" w:hAnsiTheme="minorHAnsi" w:cstheme="minorHAnsi"/>
                <w:sz w:val="20"/>
                <w:szCs w:val="20"/>
              </w:rPr>
              <w:tab/>
            </w:r>
          </w:p>
          <w:p w14:paraId="30FE1CC5"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sz w:val="20"/>
                <w:szCs w:val="20"/>
              </w:rPr>
              <w:t xml:space="preserve">    </w:t>
            </w:r>
            <w:r w:rsidRPr="00BF62A7">
              <w:rPr>
                <w:rFonts w:asciiTheme="minorHAnsi" w:hAnsiTheme="minorHAnsi" w:cstheme="minorHAnsi"/>
                <w:b/>
                <w:bCs/>
                <w:sz w:val="20"/>
                <w:szCs w:val="20"/>
              </w:rPr>
              <w:t xml:space="preserve">        </w:t>
            </w:r>
          </w:p>
          <w:p w14:paraId="1FA28E8E"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2.</w:t>
            </w:r>
            <w:r w:rsidRPr="00BF62A7">
              <w:rPr>
                <w:rFonts w:asciiTheme="minorHAnsi" w:hAnsiTheme="minorHAnsi" w:cstheme="minorHAnsi"/>
                <w:b/>
                <w:bCs/>
                <w:sz w:val="20"/>
                <w:szCs w:val="20"/>
              </w:rPr>
              <w:tab/>
              <w:t>Purpose and Use of the Systematization of Final Results Exercise</w:t>
            </w:r>
          </w:p>
          <w:p w14:paraId="3A43AC86" w14:textId="77777777" w:rsidR="00963BA0" w:rsidRPr="00BF62A7" w:rsidRDefault="00963BA0" w:rsidP="00700078">
            <w:pPr>
              <w:jc w:val="both"/>
              <w:rPr>
                <w:rFonts w:asciiTheme="minorHAnsi" w:hAnsiTheme="minorHAnsi" w:cstheme="minorHAnsi"/>
                <w:sz w:val="20"/>
                <w:szCs w:val="20"/>
              </w:rPr>
            </w:pPr>
          </w:p>
          <w:p w14:paraId="513E6516"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mid-term evaluation of this UN Joint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was completed in the beginning of 2019 ( capturing two thirds of the implementation of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therefore, and also due to the travel restrictions and social distancing requirements in place amid the COVID-19 crisis the UNJP PUNOs in consultation with the donor have agreed to substitute final external evaluation with a systematization of final results’ exercise.</w:t>
            </w:r>
          </w:p>
          <w:p w14:paraId="61B8DB66" w14:textId="77777777" w:rsidR="00963BA0" w:rsidRPr="00BF62A7" w:rsidRDefault="00963BA0" w:rsidP="00700078">
            <w:pPr>
              <w:jc w:val="both"/>
              <w:rPr>
                <w:rFonts w:asciiTheme="minorHAnsi" w:hAnsiTheme="minorHAnsi" w:cstheme="minorHAnsi"/>
                <w:sz w:val="20"/>
                <w:szCs w:val="20"/>
              </w:rPr>
            </w:pPr>
          </w:p>
          <w:p w14:paraId="0BC5D32A"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The information generated by the exercise will be used by different stakeholders to:</w:t>
            </w:r>
          </w:p>
          <w:p w14:paraId="3F42B671" w14:textId="77777777" w:rsidR="00963BA0" w:rsidRPr="00BF62A7" w:rsidRDefault="00963BA0" w:rsidP="00700078">
            <w:pPr>
              <w:jc w:val="both"/>
              <w:rPr>
                <w:rFonts w:asciiTheme="minorHAnsi" w:hAnsiTheme="minorHAnsi" w:cstheme="minorHAnsi"/>
                <w:sz w:val="20"/>
                <w:szCs w:val="20"/>
              </w:rPr>
            </w:pPr>
          </w:p>
          <w:p w14:paraId="7D5DF220" w14:textId="77777777" w:rsidR="00963BA0" w:rsidRPr="00BF62A7" w:rsidRDefault="00963BA0" w:rsidP="00963BA0">
            <w:pPr>
              <w:pStyle w:val="ListParagraph"/>
              <w:numPr>
                <w:ilvl w:val="0"/>
                <w:numId w:val="22"/>
              </w:numPr>
              <w:jc w:val="both"/>
              <w:rPr>
                <w:rFonts w:asciiTheme="minorHAnsi" w:hAnsiTheme="minorHAnsi" w:cstheme="minorHAnsi"/>
                <w:sz w:val="20"/>
                <w:szCs w:val="20"/>
              </w:rPr>
            </w:pPr>
            <w:r w:rsidRPr="00BF62A7">
              <w:rPr>
                <w:rFonts w:asciiTheme="minorHAnsi" w:hAnsiTheme="minorHAnsi" w:cstheme="minorHAnsi"/>
                <w:sz w:val="20"/>
                <w:szCs w:val="20"/>
              </w:rPr>
              <w:t xml:space="preserve">Contribute to building of the evidence base on effective strategies - especially vis-à-vis the intended sustainability of the project results - for political and economic empowerment of women, reducing violence against women and girls and promotion of women’s sexual and reproductive health and reproductive </w:t>
            </w:r>
            <w:proofErr w:type="gramStart"/>
            <w:r w:rsidRPr="00BF62A7">
              <w:rPr>
                <w:rFonts w:asciiTheme="minorHAnsi" w:hAnsiTheme="minorHAnsi" w:cstheme="minorHAnsi"/>
                <w:sz w:val="20"/>
                <w:szCs w:val="20"/>
              </w:rPr>
              <w:t>rights;</w:t>
            </w:r>
            <w:proofErr w:type="gramEnd"/>
          </w:p>
          <w:p w14:paraId="181EB71B" w14:textId="77777777" w:rsidR="00963BA0" w:rsidRPr="00BF62A7" w:rsidRDefault="00963BA0" w:rsidP="00700078">
            <w:pPr>
              <w:jc w:val="both"/>
              <w:rPr>
                <w:rFonts w:asciiTheme="minorHAnsi" w:hAnsiTheme="minorHAnsi" w:cstheme="minorHAnsi"/>
                <w:sz w:val="20"/>
                <w:szCs w:val="20"/>
              </w:rPr>
            </w:pPr>
          </w:p>
          <w:p w14:paraId="6D63357D" w14:textId="77777777" w:rsidR="00963BA0" w:rsidRPr="00BF62A7" w:rsidRDefault="00963BA0" w:rsidP="00963BA0">
            <w:pPr>
              <w:pStyle w:val="ListParagraph"/>
              <w:numPr>
                <w:ilvl w:val="0"/>
                <w:numId w:val="22"/>
              </w:numPr>
              <w:jc w:val="both"/>
              <w:rPr>
                <w:rFonts w:asciiTheme="minorHAnsi" w:hAnsiTheme="minorHAnsi" w:cstheme="minorHAnsi"/>
                <w:sz w:val="20"/>
                <w:szCs w:val="20"/>
              </w:rPr>
            </w:pPr>
            <w:r w:rsidRPr="00BF62A7">
              <w:rPr>
                <w:rFonts w:asciiTheme="minorHAnsi" w:hAnsiTheme="minorHAnsi" w:cstheme="minorHAnsi"/>
                <w:sz w:val="20"/>
                <w:szCs w:val="20"/>
              </w:rPr>
              <w:t xml:space="preserve">Facilitate Participating UN agencies’ (UNDP, UNFPA and UN Women) strategic reflection, learning and further planning for programming in the areas of political and economic empowerment of women, reducing violence against women and girls and promotion of women’s sexual and reproductive health and reproductive rights to strengthen national stakeholders and structures with the aim to increase sustainability of the results beyond the </w:t>
            </w:r>
            <w:proofErr w:type="spellStart"/>
            <w:r w:rsidRPr="00BF62A7">
              <w:rPr>
                <w:rFonts w:asciiTheme="minorHAnsi" w:hAnsiTheme="minorHAnsi" w:cstheme="minorHAnsi"/>
                <w:sz w:val="20"/>
                <w:szCs w:val="20"/>
              </w:rPr>
              <w:t>programme</w:t>
            </w:r>
            <w:proofErr w:type="spellEnd"/>
          </w:p>
          <w:p w14:paraId="1207DC79" w14:textId="77777777" w:rsidR="00963BA0" w:rsidRPr="00BF62A7" w:rsidRDefault="00963BA0" w:rsidP="00700078">
            <w:pPr>
              <w:jc w:val="both"/>
              <w:rPr>
                <w:rFonts w:asciiTheme="minorHAnsi" w:hAnsiTheme="minorHAnsi" w:cstheme="minorHAnsi"/>
                <w:sz w:val="20"/>
                <w:szCs w:val="20"/>
              </w:rPr>
            </w:pPr>
          </w:p>
          <w:p w14:paraId="52A1BC56"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The main users of the findings and recommendations of the exercise include UNDP, UNFPA and UN Women offices in Georgia as well as Government of Sweden (project donor). Furthermore, national stakeholders - NGO partners, parliamentary counterparts, targeted state agencies, and local governments will be also closely involved in the process to increase ownership of findings, draw lessons learned and make greater use of the findings of the systematization of final results.</w:t>
            </w:r>
          </w:p>
          <w:p w14:paraId="21C319CB" w14:textId="77777777" w:rsidR="00963BA0" w:rsidRPr="00BF62A7" w:rsidRDefault="00963BA0" w:rsidP="00700078">
            <w:pPr>
              <w:jc w:val="both"/>
              <w:rPr>
                <w:rFonts w:asciiTheme="minorHAnsi" w:hAnsiTheme="minorHAnsi" w:cstheme="minorHAnsi"/>
                <w:sz w:val="20"/>
                <w:szCs w:val="20"/>
              </w:rPr>
            </w:pPr>
          </w:p>
          <w:p w14:paraId="54C13F76"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The findings of the exercise are further expected to contribute to effective joint programming on Gender Equality and Women’s Empowerment (GEWE) in Georgia.</w:t>
            </w:r>
          </w:p>
          <w:p w14:paraId="14AC6CFC" w14:textId="77777777" w:rsidR="00963BA0" w:rsidRPr="00BF62A7" w:rsidRDefault="00963BA0" w:rsidP="00700078">
            <w:pPr>
              <w:jc w:val="both"/>
              <w:rPr>
                <w:rFonts w:asciiTheme="minorHAnsi" w:hAnsiTheme="minorHAnsi" w:cstheme="minorHAnsi"/>
                <w:sz w:val="20"/>
                <w:szCs w:val="20"/>
              </w:rPr>
            </w:pPr>
          </w:p>
          <w:p w14:paraId="35DDAE3A" w14:textId="77777777" w:rsidR="00963BA0" w:rsidRPr="00BF62A7" w:rsidRDefault="00963BA0" w:rsidP="00700078">
            <w:pPr>
              <w:jc w:val="both"/>
              <w:rPr>
                <w:rFonts w:asciiTheme="minorHAnsi" w:hAnsiTheme="minorHAnsi" w:cstheme="minorHAnsi"/>
                <w:sz w:val="20"/>
                <w:szCs w:val="20"/>
              </w:rPr>
            </w:pPr>
          </w:p>
          <w:p w14:paraId="1471C722"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3.</w:t>
            </w:r>
            <w:r w:rsidRPr="00BF62A7">
              <w:rPr>
                <w:rFonts w:asciiTheme="minorHAnsi" w:hAnsiTheme="minorHAnsi" w:cstheme="minorHAnsi"/>
                <w:b/>
                <w:bCs/>
                <w:sz w:val="20"/>
                <w:szCs w:val="20"/>
              </w:rPr>
              <w:tab/>
              <w:t>Objectives, Criteria and Key Questions of the Systematization of Final Results</w:t>
            </w:r>
          </w:p>
          <w:p w14:paraId="6BF11194"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overall objective of the exercise is to assess the progress made towards the achievement of the set targets under the outcomes and objectives of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analyze the results achieved and challenges encountered.</w:t>
            </w:r>
          </w:p>
          <w:p w14:paraId="1A3C5DBE" w14:textId="77777777" w:rsidR="00963BA0" w:rsidRPr="00BF62A7" w:rsidRDefault="00963BA0" w:rsidP="00700078">
            <w:pPr>
              <w:jc w:val="both"/>
              <w:rPr>
                <w:rFonts w:asciiTheme="minorHAnsi" w:hAnsiTheme="minorHAnsi" w:cstheme="minorHAnsi"/>
                <w:sz w:val="20"/>
                <w:szCs w:val="20"/>
              </w:rPr>
            </w:pPr>
          </w:p>
          <w:p w14:paraId="18E508FC"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The specific objectives of the exercise are:</w:t>
            </w:r>
          </w:p>
          <w:p w14:paraId="25965F8D"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analyze the relevance of the UNJP II implementation strategy and approaches to UN and national development policy </w:t>
            </w:r>
            <w:proofErr w:type="gramStart"/>
            <w:r w:rsidRPr="00BF62A7">
              <w:rPr>
                <w:rFonts w:asciiTheme="minorHAnsi" w:hAnsiTheme="minorHAnsi" w:cstheme="minorHAnsi"/>
                <w:sz w:val="20"/>
                <w:szCs w:val="20"/>
              </w:rPr>
              <w:t>priorities;</w:t>
            </w:r>
            <w:proofErr w:type="gramEnd"/>
          </w:p>
          <w:p w14:paraId="14DC59F3"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review the relevance of the logical framework and respective Monitoring and Evaluation Plan of the </w:t>
            </w:r>
            <w:proofErr w:type="gramStart"/>
            <w:r w:rsidRPr="00BF62A7">
              <w:rPr>
                <w:rFonts w:asciiTheme="minorHAnsi" w:hAnsiTheme="minorHAnsi" w:cstheme="minorHAnsi"/>
                <w:sz w:val="20"/>
                <w:szCs w:val="20"/>
              </w:rPr>
              <w:t>project;</w:t>
            </w:r>
            <w:proofErr w:type="gramEnd"/>
          </w:p>
          <w:p w14:paraId="64737BD1"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assess effectiveness and organizational efficiency in progressing towards the achievement of the project’s </w:t>
            </w:r>
            <w:proofErr w:type="gramStart"/>
            <w:r w:rsidRPr="00BF62A7">
              <w:rPr>
                <w:rFonts w:asciiTheme="minorHAnsi" w:hAnsiTheme="minorHAnsi" w:cstheme="minorHAnsi"/>
                <w:sz w:val="20"/>
                <w:szCs w:val="20"/>
              </w:rPr>
              <w:t>results;</w:t>
            </w:r>
            <w:proofErr w:type="gramEnd"/>
          </w:p>
          <w:p w14:paraId="3D61F823"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assess the sustainability of the results and the feasibility of ongoing, </w:t>
            </w:r>
            <w:proofErr w:type="gramStart"/>
            <w:r w:rsidRPr="00BF62A7">
              <w:rPr>
                <w:rFonts w:asciiTheme="minorHAnsi" w:hAnsiTheme="minorHAnsi" w:cstheme="minorHAnsi"/>
                <w:sz w:val="20"/>
                <w:szCs w:val="20"/>
              </w:rPr>
              <w:t>nationally-led</w:t>
            </w:r>
            <w:proofErr w:type="gramEnd"/>
            <w:r w:rsidRPr="00BF62A7">
              <w:rPr>
                <w:rFonts w:asciiTheme="minorHAnsi" w:hAnsiTheme="minorHAnsi" w:cstheme="minorHAnsi"/>
                <w:sz w:val="20"/>
                <w:szCs w:val="20"/>
              </w:rPr>
              <w:t xml:space="preserve"> efforts in the thematic areas tackled by the project from the viewpoint of national ownership, national capacity development, partnership and coordination between the implementing UN agencies and other development partners;</w:t>
            </w:r>
          </w:p>
          <w:p w14:paraId="7279302D"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document lessons learned, best practices, success stories and challenges to inform future programming of UNDP, UNFPA and UN Women in </w:t>
            </w:r>
            <w:proofErr w:type="gramStart"/>
            <w:r w:rsidRPr="00BF62A7">
              <w:rPr>
                <w:rFonts w:asciiTheme="minorHAnsi" w:hAnsiTheme="minorHAnsi" w:cstheme="minorHAnsi"/>
                <w:sz w:val="20"/>
                <w:szCs w:val="20"/>
              </w:rPr>
              <w:t>Georgia;</w:t>
            </w:r>
            <w:proofErr w:type="gramEnd"/>
          </w:p>
          <w:p w14:paraId="2E3A29E8"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assess how the intervention and its results relate and contribute to the Sustainable Development Goals in Georgia.</w:t>
            </w:r>
          </w:p>
          <w:p w14:paraId="086670FE" w14:textId="77777777" w:rsidR="00963BA0" w:rsidRPr="00BF62A7" w:rsidRDefault="00963BA0" w:rsidP="00700078">
            <w:pPr>
              <w:jc w:val="both"/>
              <w:rPr>
                <w:rFonts w:asciiTheme="minorHAnsi" w:hAnsiTheme="minorHAnsi" w:cstheme="minorHAnsi"/>
                <w:sz w:val="20"/>
                <w:szCs w:val="20"/>
              </w:rPr>
            </w:pPr>
          </w:p>
          <w:p w14:paraId="5D096D3B"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Since the Systematization of Final Results’ is a lighter exercise than full-fledged evaluation will be guided but not bound to exhaustively look at all questions under the following key criteria – such as project relevance, effectiveness, efficiency, sustainability and coordination which were exhaustively analyzed in the context of the mid-term evaluation of the project. It is noteworthy that all the questions listed below under these criteria have been explored and answered in-depth through the mid-term evaluation. </w:t>
            </w:r>
            <w:r w:rsidRPr="00BF62A7">
              <w:rPr>
                <w:rFonts w:asciiTheme="minorHAnsi" w:hAnsiTheme="minorHAnsi" w:cstheme="minorHAnsi"/>
                <w:sz w:val="20"/>
                <w:szCs w:val="20"/>
                <w:u w:val="single"/>
              </w:rPr>
              <w:t>Thus, it is expected that these questions will guide the development of the methodology of the Systematization of Final Results’ exercise, that will have a summative approach</w:t>
            </w:r>
            <w:r w:rsidRPr="00BF62A7">
              <w:rPr>
                <w:rFonts w:asciiTheme="minorHAnsi" w:hAnsiTheme="minorHAnsi" w:cstheme="minorHAnsi"/>
                <w:sz w:val="20"/>
                <w:szCs w:val="20"/>
              </w:rPr>
              <w:t xml:space="preserve">. </w:t>
            </w:r>
          </w:p>
          <w:p w14:paraId="4DB049AC" w14:textId="77777777" w:rsidR="00963BA0" w:rsidRPr="00BF62A7" w:rsidRDefault="00963BA0" w:rsidP="00700078">
            <w:pPr>
              <w:jc w:val="both"/>
              <w:rPr>
                <w:rFonts w:asciiTheme="minorHAnsi" w:hAnsiTheme="minorHAnsi" w:cstheme="minorHAnsi"/>
                <w:sz w:val="20"/>
                <w:szCs w:val="20"/>
              </w:rPr>
            </w:pPr>
          </w:p>
          <w:p w14:paraId="7F073222"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Relevance:</w:t>
            </w:r>
          </w:p>
          <w:p w14:paraId="521B3CB5"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what extent was the intervention aligned with international, </w:t>
            </w:r>
            <w:proofErr w:type="gramStart"/>
            <w:r w:rsidRPr="00BF62A7">
              <w:rPr>
                <w:rFonts w:asciiTheme="minorHAnsi" w:hAnsiTheme="minorHAnsi" w:cstheme="minorHAnsi"/>
                <w:sz w:val="20"/>
                <w:szCs w:val="20"/>
              </w:rPr>
              <w:t>regional</w:t>
            </w:r>
            <w:proofErr w:type="gramEnd"/>
            <w:r w:rsidRPr="00BF62A7">
              <w:rPr>
                <w:rFonts w:asciiTheme="minorHAnsi" w:hAnsiTheme="minorHAnsi" w:cstheme="minorHAnsi"/>
                <w:sz w:val="20"/>
                <w:szCs w:val="20"/>
              </w:rPr>
              <w:t xml:space="preserve"> and national agreements and conventions on gender equality and women’s empowerment?</w:t>
            </w:r>
          </w:p>
          <w:p w14:paraId="79F4DD6B"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How did the project design match with the complexity of national structures, </w:t>
            </w:r>
            <w:proofErr w:type="gramStart"/>
            <w:r w:rsidRPr="00BF62A7">
              <w:rPr>
                <w:rFonts w:asciiTheme="minorHAnsi" w:hAnsiTheme="minorHAnsi" w:cstheme="minorHAnsi"/>
                <w:sz w:val="20"/>
                <w:szCs w:val="20"/>
              </w:rPr>
              <w:t>systems</w:t>
            </w:r>
            <w:proofErr w:type="gramEnd"/>
            <w:r w:rsidRPr="00BF62A7">
              <w:rPr>
                <w:rFonts w:asciiTheme="minorHAnsi" w:hAnsiTheme="minorHAnsi" w:cstheme="minorHAnsi"/>
                <w:sz w:val="20"/>
                <w:szCs w:val="20"/>
              </w:rPr>
              <w:t xml:space="preserve"> and decision-making processes?</w:t>
            </w:r>
          </w:p>
          <w:p w14:paraId="41DF40C4"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How did the UNJP assure that the project reflected and aligned to Georgia’s national plans on gender equality as well as the country’s internationally undertaken obligations and/or best practices?</w:t>
            </w:r>
          </w:p>
          <w:p w14:paraId="2CC47273"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extend was the UNJP aligned with Georgia’s UN Partnership for Sustainable Development 2016-2020 (UNPSD) and nationalized SDGs?</w:t>
            </w:r>
          </w:p>
          <w:p w14:paraId="0767780D"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lastRenderedPageBreak/>
              <w:t xml:space="preserve">To what extend did the UNJP contribute to the implementation of the UNDP Country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Document (CPD), UNFPA CPD and UN Women Strategic Note (2016-2020)?</w:t>
            </w:r>
          </w:p>
          <w:p w14:paraId="27754F22"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extent were key national partners involved in the project’s conceptualization and design process?</w:t>
            </w:r>
          </w:p>
          <w:p w14:paraId="5A699EF8"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extent did the project’s design and implementation process include collaborative processes, shared vision for delivering results, strategies for joint delivery and sharing of risks among implementing UN entities?</w:t>
            </w:r>
          </w:p>
          <w:p w14:paraId="21048535"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Has the implementation been based on quality analysis, including gender and human rights-based analysis, risk assessments, socio-cultural and political analysis?</w:t>
            </w:r>
          </w:p>
          <w:p w14:paraId="4577186C"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extent was the design of the intervention relevant to the needs and priorities of the beneficiaries?</w:t>
            </w:r>
          </w:p>
          <w:p w14:paraId="04F0BCBB" w14:textId="77777777" w:rsidR="00963BA0" w:rsidRPr="00BF62A7" w:rsidRDefault="00963BA0" w:rsidP="00700078">
            <w:pPr>
              <w:jc w:val="both"/>
              <w:rPr>
                <w:rFonts w:asciiTheme="minorHAnsi" w:hAnsiTheme="minorHAnsi" w:cstheme="minorHAnsi"/>
                <w:sz w:val="20"/>
                <w:szCs w:val="20"/>
              </w:rPr>
            </w:pPr>
          </w:p>
          <w:p w14:paraId="22850F14"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Effectiveness</w:t>
            </w:r>
          </w:p>
          <w:p w14:paraId="65A02E22"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What has been the progress made towards achievement of the expected outputs and outcomes?</w:t>
            </w:r>
          </w:p>
          <w:p w14:paraId="4D16AD36"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How effective have the selected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strategies and approaches been in progressing towards achieving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results?</w:t>
            </w:r>
          </w:p>
          <w:p w14:paraId="79FFC8CE"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What contributions were -if any- the PUNOs making to implement global norms and standards for GEWE in Georgia in the framework of this UNJP?</w:t>
            </w:r>
          </w:p>
          <w:p w14:paraId="64C77F05"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Has the project achieved any unforeseen results, either positive or negative? For whom? What are the good practices and the obstacles or shortcomings encountered? How were they overcome?</w:t>
            </w:r>
          </w:p>
          <w:p w14:paraId="5460CA24"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extent have capacities of relevant duty-bearers and rights-holders been strengthened at this stage of implementation?</w:t>
            </w:r>
          </w:p>
          <w:p w14:paraId="2037B36D"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Did the project have effective monitoring mechanisms in place to measure progress towards results?</w:t>
            </w:r>
          </w:p>
          <w:p w14:paraId="13EB291A"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How adaptably and rapidly did UNJP react to changing country context?</w:t>
            </w:r>
          </w:p>
          <w:p w14:paraId="3F948F61"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What -if any- types of innovative good practices have been introduced in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for the achievement of GEWE results?</w:t>
            </w:r>
          </w:p>
          <w:p w14:paraId="414D5A46"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Has the UNJP led to complementary and synergistic effects on broader UN efforts to achieve GEWE in Georgia?</w:t>
            </w:r>
          </w:p>
          <w:p w14:paraId="4F8D07B2"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what extent did the joint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modality lead to improved communication, </w:t>
            </w:r>
            <w:proofErr w:type="gramStart"/>
            <w:r w:rsidRPr="00BF62A7">
              <w:rPr>
                <w:rFonts w:asciiTheme="minorHAnsi" w:hAnsiTheme="minorHAnsi" w:cstheme="minorHAnsi"/>
                <w:sz w:val="20"/>
                <w:szCs w:val="20"/>
              </w:rPr>
              <w:t>coordination</w:t>
            </w:r>
            <w:proofErr w:type="gramEnd"/>
            <w:r w:rsidRPr="00BF62A7">
              <w:rPr>
                <w:rFonts w:asciiTheme="minorHAnsi" w:hAnsiTheme="minorHAnsi" w:cstheme="minorHAnsi"/>
                <w:sz w:val="20"/>
                <w:szCs w:val="20"/>
              </w:rPr>
              <w:t xml:space="preserve"> and information exchange within the United Nations family in Georgia?</w:t>
            </w:r>
          </w:p>
          <w:p w14:paraId="706D1074" w14:textId="77777777" w:rsidR="00963BA0" w:rsidRPr="00BF62A7" w:rsidRDefault="00963BA0" w:rsidP="00700078">
            <w:pPr>
              <w:jc w:val="both"/>
              <w:rPr>
                <w:rFonts w:asciiTheme="minorHAnsi" w:hAnsiTheme="minorHAnsi" w:cstheme="minorHAnsi"/>
                <w:sz w:val="20"/>
                <w:szCs w:val="20"/>
              </w:rPr>
            </w:pPr>
          </w:p>
          <w:p w14:paraId="231D1559" w14:textId="77777777" w:rsidR="00963BA0" w:rsidRPr="00BF62A7" w:rsidRDefault="00963BA0" w:rsidP="00700078">
            <w:pPr>
              <w:jc w:val="both"/>
              <w:rPr>
                <w:rFonts w:asciiTheme="minorHAnsi" w:hAnsiTheme="minorHAnsi" w:cstheme="minorHAnsi"/>
                <w:sz w:val="20"/>
                <w:szCs w:val="20"/>
              </w:rPr>
            </w:pPr>
          </w:p>
          <w:p w14:paraId="2DC8BDB1"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Efficiency:</w:t>
            </w:r>
          </w:p>
          <w:p w14:paraId="0921F849"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Have resources (financial, human, technical support, etc.) been allocated and split amongst the different implementing entities strategically to progress towards the achievement of the project outputs and outcomes?</w:t>
            </w:r>
          </w:p>
          <w:p w14:paraId="773EB8D8"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How has the joint nature of the project affected efficiency of delivery, including reduced duplication and increased cost-sharing, reduced/transferred </w:t>
            </w:r>
            <w:proofErr w:type="gramStart"/>
            <w:r w:rsidRPr="00BF62A7">
              <w:rPr>
                <w:rFonts w:asciiTheme="minorHAnsi" w:hAnsiTheme="minorHAnsi" w:cstheme="minorHAnsi"/>
                <w:sz w:val="20"/>
                <w:szCs w:val="20"/>
              </w:rPr>
              <w:t>burdens</w:t>
            </w:r>
            <w:proofErr w:type="gramEnd"/>
            <w:r w:rsidRPr="00BF62A7">
              <w:rPr>
                <w:rFonts w:asciiTheme="minorHAnsi" w:hAnsiTheme="minorHAnsi" w:cstheme="minorHAnsi"/>
                <w:sz w:val="20"/>
                <w:szCs w:val="20"/>
              </w:rPr>
              <w:t xml:space="preserve"> and transaction costs? What factors have influenced this?</w:t>
            </w:r>
          </w:p>
          <w:p w14:paraId="3C463CBE"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Has the established coordination mechanism of “jointness” led to better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results if compared to UNJP’s phase I?</w:t>
            </w:r>
          </w:p>
          <w:p w14:paraId="6D950BAE"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Has there been effective leadership and management of the project including the structuring of management and administration roles to maximize results?</w:t>
            </w:r>
          </w:p>
          <w:p w14:paraId="09EDF711"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To what extent are the </w:t>
            </w:r>
            <w:proofErr w:type="spellStart"/>
            <w:r w:rsidRPr="00BF62A7">
              <w:rPr>
                <w:rFonts w:asciiTheme="minorHAnsi" w:hAnsiTheme="minorHAnsi" w:cstheme="minorHAnsi"/>
                <w:sz w:val="20"/>
                <w:szCs w:val="20"/>
              </w:rPr>
              <w:t>programme’s</w:t>
            </w:r>
            <w:proofErr w:type="spellEnd"/>
            <w:r w:rsidRPr="00BF62A7">
              <w:rPr>
                <w:rFonts w:asciiTheme="minorHAnsi" w:hAnsiTheme="minorHAnsi" w:cstheme="minorHAnsi"/>
                <w:sz w:val="20"/>
                <w:szCs w:val="20"/>
              </w:rPr>
              <w:t xml:space="preserve"> individual entity and joint monitoring mechanisms in place effective for measuring and informing management of project performance and progress towards targets? To what extent was the monitoring data objectively used for management action and decision making?</w:t>
            </w:r>
          </w:p>
          <w:p w14:paraId="092C0D8A" w14:textId="77777777" w:rsidR="00963BA0" w:rsidRPr="00BF62A7" w:rsidRDefault="00963BA0" w:rsidP="00700078">
            <w:pPr>
              <w:jc w:val="both"/>
              <w:rPr>
                <w:rFonts w:asciiTheme="minorHAnsi" w:hAnsiTheme="minorHAnsi" w:cstheme="minorHAnsi"/>
                <w:sz w:val="20"/>
                <w:szCs w:val="20"/>
              </w:rPr>
            </w:pPr>
          </w:p>
          <w:p w14:paraId="7A1009BF"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Sustainability:</w:t>
            </w:r>
          </w:p>
          <w:p w14:paraId="5452E171"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While all the above criteria are relevant, it is of utmost importance that the Systematization of Final Results’ exercise looks particularly at the sustainability aspects of the project results</w:t>
            </w:r>
          </w:p>
          <w:p w14:paraId="0A9F8C0A"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Have sustainability considerations been incorporated in the project design and implementation? How is this evidenced?</w:t>
            </w:r>
          </w:p>
          <w:p w14:paraId="25CC02E6"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extend has the UNJP been able to establish relevant partnerships with key stakeholders? To what extent are relevant national stakeholders and actors included in the UNJP programming and implementation and policy advocacy processes?</w:t>
            </w:r>
          </w:p>
          <w:p w14:paraId="1E97EBED"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To what extent the intervention succeeded in building sustainable individual and institutional capacities of rights-holders and duty-bearers?</w:t>
            </w:r>
          </w:p>
          <w:p w14:paraId="4542A9AE"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Did key national partners including women’s movements and women’s organizations etc. have voice and influence within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implementation?</w:t>
            </w:r>
          </w:p>
          <w:p w14:paraId="29745619"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What is the likelihood that the benefits from the project will be maintained for a reasonably long period of time after the project phase out?</w:t>
            </w:r>
          </w:p>
          <w:p w14:paraId="6F17C769" w14:textId="77777777" w:rsidR="00963BA0" w:rsidRPr="00BF62A7" w:rsidRDefault="00963BA0" w:rsidP="00700078">
            <w:pPr>
              <w:jc w:val="both"/>
              <w:rPr>
                <w:rFonts w:asciiTheme="minorHAnsi" w:hAnsiTheme="minorHAnsi" w:cstheme="minorHAnsi"/>
                <w:sz w:val="20"/>
                <w:szCs w:val="20"/>
              </w:rPr>
            </w:pPr>
          </w:p>
          <w:p w14:paraId="7E49E82C" w14:textId="77777777" w:rsidR="00963BA0" w:rsidRPr="00BF62A7" w:rsidRDefault="00963BA0" w:rsidP="00700078">
            <w:pPr>
              <w:jc w:val="both"/>
              <w:rPr>
                <w:rFonts w:asciiTheme="minorHAnsi" w:hAnsiTheme="minorHAnsi" w:cstheme="minorHAnsi"/>
                <w:sz w:val="20"/>
                <w:szCs w:val="20"/>
              </w:rPr>
            </w:pPr>
          </w:p>
          <w:p w14:paraId="745CE8E0"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The exercise will examine all the relevant documents of the UNJP, including logical framework of the project, its Monitoring and Evaluation Plan, annual work plan, annual reports to the donor, knowledge products produced in the frameworks of the project, etc. and the final report of the mid-term evaluation of the project along with its management response. Data will be collected inter alia through on-line interviews with key stakeholders as defined by the agreed evaluation work-plan.</w:t>
            </w:r>
          </w:p>
          <w:p w14:paraId="2B5ED42F" w14:textId="77777777" w:rsidR="00963BA0" w:rsidRDefault="00963BA0" w:rsidP="00700078">
            <w:pPr>
              <w:jc w:val="both"/>
              <w:rPr>
                <w:rFonts w:asciiTheme="minorHAnsi" w:hAnsiTheme="minorHAnsi" w:cstheme="minorHAnsi"/>
                <w:sz w:val="20"/>
                <w:szCs w:val="20"/>
              </w:rPr>
            </w:pPr>
          </w:p>
          <w:p w14:paraId="1F90BDD2" w14:textId="77777777" w:rsidR="00963BA0" w:rsidRPr="00BF62A7" w:rsidRDefault="00963BA0" w:rsidP="00700078">
            <w:pPr>
              <w:jc w:val="both"/>
              <w:rPr>
                <w:rFonts w:asciiTheme="minorHAnsi" w:hAnsiTheme="minorHAnsi" w:cstheme="minorHAnsi"/>
                <w:sz w:val="20"/>
                <w:szCs w:val="20"/>
              </w:rPr>
            </w:pPr>
          </w:p>
          <w:p w14:paraId="0ECEF6EF"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3.</w:t>
            </w:r>
            <w:r w:rsidRPr="00BF62A7">
              <w:rPr>
                <w:rFonts w:asciiTheme="minorHAnsi" w:hAnsiTheme="minorHAnsi" w:cstheme="minorHAnsi"/>
                <w:b/>
                <w:bCs/>
                <w:sz w:val="20"/>
                <w:szCs w:val="20"/>
              </w:rPr>
              <w:tab/>
              <w:t>Design Process and Methods</w:t>
            </w:r>
          </w:p>
          <w:p w14:paraId="34E3F9E7"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systematization of the projects results will be desk based and will also include interviews with key stakeholders in the implementation of the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A participatory workshop with implementing UN Entities will be considered. The methodology will be finalized as a part of the second deliverable – inception report in consultation with the management group.</w:t>
            </w:r>
          </w:p>
          <w:p w14:paraId="28F6ECE9" w14:textId="77777777" w:rsidR="00963BA0" w:rsidRPr="00BF62A7" w:rsidRDefault="00963BA0" w:rsidP="00700078">
            <w:pPr>
              <w:jc w:val="both"/>
              <w:rPr>
                <w:rFonts w:asciiTheme="minorHAnsi" w:hAnsiTheme="minorHAnsi" w:cstheme="minorHAnsi"/>
                <w:sz w:val="20"/>
                <w:szCs w:val="20"/>
              </w:rPr>
            </w:pPr>
          </w:p>
          <w:p w14:paraId="23EB5FE4"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The National Consultant will work in a team with International Consultant and will be responsible for inception, data collection and data analysis and synthesis phases.</w:t>
            </w:r>
          </w:p>
          <w:p w14:paraId="17CA7EFA" w14:textId="77777777" w:rsidR="00963BA0" w:rsidRPr="00BF62A7" w:rsidRDefault="00963BA0" w:rsidP="00700078">
            <w:pPr>
              <w:jc w:val="both"/>
              <w:rPr>
                <w:rFonts w:asciiTheme="minorHAnsi" w:hAnsiTheme="minorHAnsi" w:cstheme="minorHAnsi"/>
                <w:sz w:val="20"/>
                <w:szCs w:val="20"/>
              </w:rPr>
            </w:pPr>
          </w:p>
          <w:p w14:paraId="4E760BCB"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Inception phase: at the beginning of the exercise, the Consultant will be provided with key sources of information for an initial desk review. The online inception meetings will be conducted with the UNJP team and the management of the three PUNOs. At the end of this phase an inception report that will include the refined methodology for the exercise will be delivered. The inception report will be validated and approved by the management of the three PUNOs.</w:t>
            </w:r>
          </w:p>
          <w:p w14:paraId="21AF55D2"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Data collection phase: based on the inception phase, the Consultant will carry out an in- depth desk review, and virtual meetings with key stakeholders to complete data collection and triangulation of information. </w:t>
            </w:r>
          </w:p>
          <w:p w14:paraId="5E7C226B" w14:textId="77777777" w:rsidR="00963BA0" w:rsidRPr="00BF62A7" w:rsidRDefault="00963BA0" w:rsidP="00963BA0">
            <w:pPr>
              <w:pStyle w:val="ListParagraph"/>
              <w:numPr>
                <w:ilvl w:val="0"/>
                <w:numId w:val="20"/>
              </w:numPr>
              <w:jc w:val="both"/>
              <w:rPr>
                <w:rFonts w:asciiTheme="minorHAnsi" w:hAnsiTheme="minorHAnsi" w:cstheme="minorHAnsi"/>
                <w:sz w:val="20"/>
                <w:szCs w:val="20"/>
              </w:rPr>
            </w:pPr>
            <w:r w:rsidRPr="00BF62A7">
              <w:rPr>
                <w:rFonts w:asciiTheme="minorHAnsi" w:hAnsiTheme="minorHAnsi" w:cstheme="minorHAnsi"/>
                <w:sz w:val="20"/>
                <w:szCs w:val="20"/>
              </w:rPr>
              <w:t xml:space="preserve">Data analysis and synthesis phase: The collected information will be analyzed, and systematization of </w:t>
            </w:r>
            <w:proofErr w:type="gramStart"/>
            <w:r w:rsidRPr="00BF62A7">
              <w:rPr>
                <w:rFonts w:asciiTheme="minorHAnsi" w:hAnsiTheme="minorHAnsi" w:cstheme="minorHAnsi"/>
                <w:sz w:val="20"/>
                <w:szCs w:val="20"/>
              </w:rPr>
              <w:t>final results</w:t>
            </w:r>
            <w:proofErr w:type="gramEnd"/>
            <w:r w:rsidRPr="00BF62A7">
              <w:rPr>
                <w:rFonts w:asciiTheme="minorHAnsi" w:hAnsiTheme="minorHAnsi" w:cstheme="minorHAnsi"/>
                <w:sz w:val="20"/>
                <w:szCs w:val="20"/>
              </w:rPr>
              <w:t>’ report will be delivered. An online validation meeting will be organized where the contractor will validate the final report with participating UN agencies to be approved by the management of all three UNDP, UNFPA and UN Women.</w:t>
            </w:r>
          </w:p>
          <w:p w14:paraId="5B414780" w14:textId="77777777" w:rsidR="00963BA0" w:rsidRPr="00BF62A7" w:rsidRDefault="00963BA0" w:rsidP="00700078">
            <w:pPr>
              <w:jc w:val="both"/>
              <w:rPr>
                <w:rFonts w:asciiTheme="minorHAnsi" w:hAnsiTheme="minorHAnsi" w:cstheme="minorHAnsi"/>
                <w:sz w:val="20"/>
                <w:szCs w:val="20"/>
              </w:rPr>
            </w:pPr>
          </w:p>
          <w:p w14:paraId="7260D12A"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consultant must safeguard the rights and confidentiality of information providers, </w:t>
            </w:r>
            <w:proofErr w:type="gramStart"/>
            <w:r w:rsidRPr="00BF62A7">
              <w:rPr>
                <w:rFonts w:asciiTheme="minorHAnsi" w:hAnsiTheme="minorHAnsi" w:cstheme="minorHAnsi"/>
                <w:sz w:val="20"/>
                <w:szCs w:val="20"/>
              </w:rPr>
              <w:t>interviewees</w:t>
            </w:r>
            <w:proofErr w:type="gramEnd"/>
            <w:r w:rsidRPr="00BF62A7">
              <w:rPr>
                <w:rFonts w:asciiTheme="minorHAnsi" w:hAnsiTheme="minorHAnsi" w:cstheme="minorHAnsi"/>
                <w:sz w:val="20"/>
                <w:szCs w:val="20"/>
              </w:rPr>
              <w:t xml:space="preserve"> and stakeholders through measures to ensure compliance with legal and other relevant codes governing collection of data and reporting on data. The consultant must also ensure security of collected information before and after the exercise and protocols to ensure anonymity and confidentiality of sources of information where that is expected. The information knowledge and data gathered in the evaluation process must also be solely used for the evaluation and not for other uses with the express authorization of UN Women, UNDP and UNFPA.</w:t>
            </w:r>
          </w:p>
          <w:p w14:paraId="07452608" w14:textId="77777777" w:rsidR="00963BA0" w:rsidRPr="00BF62A7" w:rsidRDefault="00963BA0" w:rsidP="00700078">
            <w:pPr>
              <w:jc w:val="both"/>
              <w:rPr>
                <w:rFonts w:asciiTheme="minorHAnsi" w:hAnsiTheme="minorHAnsi" w:cstheme="minorHAnsi"/>
                <w:sz w:val="20"/>
                <w:szCs w:val="20"/>
              </w:rPr>
            </w:pPr>
          </w:p>
          <w:p w14:paraId="02D0B86F" w14:textId="77777777" w:rsidR="00963BA0" w:rsidRPr="00BF62A7" w:rsidRDefault="00963BA0" w:rsidP="00700078">
            <w:pPr>
              <w:jc w:val="both"/>
              <w:rPr>
                <w:rFonts w:asciiTheme="minorHAnsi" w:hAnsiTheme="minorHAnsi" w:cstheme="minorHAnsi"/>
                <w:b/>
                <w:bCs/>
                <w:sz w:val="20"/>
                <w:szCs w:val="20"/>
              </w:rPr>
            </w:pPr>
            <w:r w:rsidRPr="00BF62A7">
              <w:rPr>
                <w:rFonts w:asciiTheme="minorHAnsi" w:hAnsiTheme="minorHAnsi" w:cstheme="minorHAnsi"/>
                <w:b/>
                <w:bCs/>
                <w:sz w:val="20"/>
                <w:szCs w:val="20"/>
              </w:rPr>
              <w:t>4.</w:t>
            </w:r>
            <w:r w:rsidRPr="00BF62A7">
              <w:rPr>
                <w:rFonts w:asciiTheme="minorHAnsi" w:hAnsiTheme="minorHAnsi" w:cstheme="minorHAnsi"/>
                <w:b/>
                <w:bCs/>
                <w:sz w:val="20"/>
                <w:szCs w:val="20"/>
              </w:rPr>
              <w:tab/>
              <w:t>Stakeholders Participation and Management of the Systematization of Final Results</w:t>
            </w:r>
          </w:p>
          <w:p w14:paraId="1C401E4B"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The systematization of </w:t>
            </w:r>
            <w:proofErr w:type="gramStart"/>
            <w:r w:rsidRPr="00BF62A7">
              <w:rPr>
                <w:rFonts w:asciiTheme="minorHAnsi" w:hAnsiTheme="minorHAnsi" w:cstheme="minorHAnsi"/>
                <w:sz w:val="20"/>
                <w:szCs w:val="20"/>
              </w:rPr>
              <w:t>final results</w:t>
            </w:r>
            <w:proofErr w:type="gramEnd"/>
            <w:r w:rsidRPr="00BF62A7">
              <w:rPr>
                <w:rFonts w:asciiTheme="minorHAnsi" w:hAnsiTheme="minorHAnsi" w:cstheme="minorHAnsi"/>
                <w:sz w:val="20"/>
                <w:szCs w:val="20"/>
              </w:rPr>
              <w:t>’ will be a consultative, inclusive and participatory process and will ensure the participation of project beneficiaries. The evaluation will be Human Rights-based and gender-responsible.</w:t>
            </w:r>
          </w:p>
          <w:p w14:paraId="62D6DDEA" w14:textId="77777777" w:rsidR="00963BA0" w:rsidRPr="00BF62A7" w:rsidRDefault="00963BA0" w:rsidP="00700078">
            <w:pPr>
              <w:jc w:val="both"/>
              <w:rPr>
                <w:rFonts w:asciiTheme="minorHAnsi" w:hAnsiTheme="minorHAnsi" w:cstheme="minorHAnsi"/>
                <w:sz w:val="20"/>
                <w:szCs w:val="20"/>
              </w:rPr>
            </w:pPr>
          </w:p>
          <w:p w14:paraId="680C5377"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UN Women as the convening agency of the UNJP will appoint an officer who will serve as the </w:t>
            </w:r>
            <w:r w:rsidRPr="00BF62A7">
              <w:rPr>
                <w:rFonts w:asciiTheme="minorHAnsi" w:hAnsiTheme="minorHAnsi" w:cstheme="minorHAnsi"/>
                <w:b/>
                <w:bCs/>
                <w:sz w:val="20"/>
                <w:szCs w:val="20"/>
              </w:rPr>
              <w:t>Task Manager</w:t>
            </w:r>
            <w:r w:rsidRPr="00BF62A7">
              <w:rPr>
                <w:rFonts w:asciiTheme="minorHAnsi" w:hAnsiTheme="minorHAnsi" w:cstheme="minorHAnsi"/>
                <w:sz w:val="20"/>
                <w:szCs w:val="20"/>
              </w:rPr>
              <w:t xml:space="preserve"> for the exercise. The Task Manager will be responsible for the day-to-day management of the systematization of final results and ensure that the exercise is conducted in accordance with the sister entities’ Evaluation Policies, United Nations Evaluation Group Ethical Guidelines and Code of Conduct for Evaluation in the United Nations system and other key relevant guidance documents. The process will be supported by the UN Women Europe and Central Asia Regional Evaluation Specialist.</w:t>
            </w:r>
          </w:p>
          <w:p w14:paraId="3BEAE6EE" w14:textId="77777777" w:rsidR="00963BA0" w:rsidRPr="00BF62A7" w:rsidRDefault="00963BA0" w:rsidP="00700078">
            <w:pPr>
              <w:jc w:val="both"/>
              <w:rPr>
                <w:rFonts w:asciiTheme="minorHAnsi" w:hAnsiTheme="minorHAnsi" w:cstheme="minorHAnsi"/>
                <w:sz w:val="20"/>
                <w:szCs w:val="20"/>
              </w:rPr>
            </w:pPr>
          </w:p>
          <w:p w14:paraId="3DAA051D" w14:textId="77777777" w:rsidR="00963BA0" w:rsidRPr="00BF62A7" w:rsidRDefault="00963BA0" w:rsidP="00700078">
            <w:pPr>
              <w:jc w:val="both"/>
              <w:rPr>
                <w:rFonts w:asciiTheme="minorHAnsi" w:hAnsiTheme="minorHAnsi" w:cstheme="minorHAnsi"/>
                <w:sz w:val="20"/>
                <w:szCs w:val="20"/>
              </w:rPr>
            </w:pPr>
            <w:r w:rsidRPr="00BF62A7">
              <w:rPr>
                <w:rFonts w:asciiTheme="minorHAnsi" w:hAnsiTheme="minorHAnsi" w:cstheme="minorHAnsi"/>
                <w:sz w:val="20"/>
                <w:szCs w:val="20"/>
              </w:rPr>
              <w:t xml:space="preserve">Moreover, a </w:t>
            </w:r>
            <w:r w:rsidRPr="00BF62A7">
              <w:rPr>
                <w:rFonts w:asciiTheme="minorHAnsi" w:hAnsiTheme="minorHAnsi" w:cstheme="minorHAnsi"/>
                <w:b/>
                <w:bCs/>
                <w:sz w:val="20"/>
                <w:szCs w:val="20"/>
              </w:rPr>
              <w:t>Management Group</w:t>
            </w:r>
            <w:r w:rsidRPr="00BF62A7">
              <w:rPr>
                <w:rFonts w:asciiTheme="minorHAnsi" w:hAnsiTheme="minorHAnsi" w:cstheme="minorHAnsi"/>
                <w:sz w:val="20"/>
                <w:szCs w:val="20"/>
              </w:rPr>
              <w:t xml:space="preserve"> (MG) comprising relevant senior managers of the participating UN agencies and/or their delegated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staff will be established to oversee the systematization of </w:t>
            </w:r>
            <w:proofErr w:type="gramStart"/>
            <w:r w:rsidRPr="00BF62A7">
              <w:rPr>
                <w:rFonts w:asciiTheme="minorHAnsi" w:hAnsiTheme="minorHAnsi" w:cstheme="minorHAnsi"/>
                <w:sz w:val="20"/>
                <w:szCs w:val="20"/>
              </w:rPr>
              <w:t>final results</w:t>
            </w:r>
            <w:proofErr w:type="gramEnd"/>
            <w:r w:rsidRPr="00BF62A7">
              <w:rPr>
                <w:rFonts w:asciiTheme="minorHAnsi" w:hAnsiTheme="minorHAnsi" w:cstheme="minorHAnsi"/>
                <w:sz w:val="20"/>
                <w:szCs w:val="20"/>
              </w:rPr>
              <w:t xml:space="preserve">’ process, make key decisions and quality assure the different deliverables. The MG will quality assure and approve all deliverables. Furthermore, it will make certain that factual errors or errors of omission or interpretation are identified in the deliverables produced. The Management Group will provide input and relevant information at key stages of the exercise: the terms of reference, inception report, draft and final reports and dissemination of the findings. </w:t>
            </w:r>
          </w:p>
          <w:p w14:paraId="3E92FC68" w14:textId="77777777" w:rsidR="00963BA0" w:rsidRPr="00BF62A7" w:rsidRDefault="00963BA0" w:rsidP="00700078">
            <w:pPr>
              <w:jc w:val="both"/>
              <w:rPr>
                <w:rFonts w:asciiTheme="minorHAnsi" w:hAnsiTheme="minorHAnsi" w:cstheme="minorHAnsi"/>
                <w:sz w:val="20"/>
                <w:szCs w:val="20"/>
              </w:rPr>
            </w:pPr>
          </w:p>
          <w:p w14:paraId="27E9F793" w14:textId="77777777" w:rsidR="00963BA0" w:rsidRPr="00BF62A7" w:rsidRDefault="00963BA0" w:rsidP="00700078">
            <w:pPr>
              <w:jc w:val="both"/>
              <w:rPr>
                <w:rFonts w:asciiTheme="minorHAnsi" w:hAnsiTheme="minorHAnsi" w:cstheme="minorHAnsi"/>
                <w:sz w:val="20"/>
                <w:szCs w:val="20"/>
              </w:rPr>
            </w:pPr>
            <w:proofErr w:type="gramStart"/>
            <w:r w:rsidRPr="00BF62A7">
              <w:rPr>
                <w:rFonts w:asciiTheme="minorHAnsi" w:hAnsiTheme="minorHAnsi" w:cstheme="minorHAnsi"/>
                <w:sz w:val="20"/>
                <w:szCs w:val="20"/>
              </w:rPr>
              <w:t>In light of</w:t>
            </w:r>
            <w:proofErr w:type="gramEnd"/>
            <w:r w:rsidRPr="00BF62A7">
              <w:rPr>
                <w:rFonts w:asciiTheme="minorHAnsi" w:hAnsiTheme="minorHAnsi" w:cstheme="minorHAnsi"/>
                <w:sz w:val="20"/>
                <w:szCs w:val="20"/>
              </w:rPr>
              <w:t xml:space="preserve"> the foregoing UN Women in close cooperation with UNDP and UNFPA would like to hire a National Consultant who in a team with an International Consultant will be responsible for conducting Systematization of Final Results’ of the UN Joint </w:t>
            </w:r>
            <w:proofErr w:type="spellStart"/>
            <w:r w:rsidRPr="00BF62A7">
              <w:rPr>
                <w:rFonts w:asciiTheme="minorHAnsi" w:hAnsiTheme="minorHAnsi" w:cstheme="minorHAnsi"/>
                <w:sz w:val="20"/>
                <w:szCs w:val="20"/>
              </w:rPr>
              <w:t>Programme</w:t>
            </w:r>
            <w:proofErr w:type="spellEnd"/>
            <w:r w:rsidRPr="00BF62A7">
              <w:rPr>
                <w:rFonts w:asciiTheme="minorHAnsi" w:hAnsiTheme="minorHAnsi" w:cstheme="minorHAnsi"/>
                <w:sz w:val="20"/>
                <w:szCs w:val="20"/>
              </w:rPr>
              <w:t xml:space="preserve"> for Gender Equality.</w:t>
            </w:r>
          </w:p>
          <w:p w14:paraId="55CB9B6B" w14:textId="77777777" w:rsidR="00963BA0" w:rsidRPr="00BF62A7" w:rsidRDefault="00963BA0" w:rsidP="00700078">
            <w:pPr>
              <w:jc w:val="both"/>
              <w:rPr>
                <w:rFonts w:asciiTheme="minorHAnsi" w:hAnsiTheme="minorHAnsi" w:cstheme="minorHAnsi"/>
                <w:sz w:val="20"/>
                <w:szCs w:val="20"/>
              </w:rPr>
            </w:pPr>
          </w:p>
        </w:tc>
      </w:tr>
      <w:tr w:rsidR="00963BA0" w:rsidRPr="00B2212B" w14:paraId="200A46BC" w14:textId="77777777" w:rsidTr="00963BA0">
        <w:trPr>
          <w:gridAfter w:val="1"/>
          <w:wAfter w:w="3923" w:type="dxa"/>
          <w:tblCellSpacing w:w="30" w:type="dxa"/>
        </w:trPr>
        <w:tc>
          <w:tcPr>
            <w:tcW w:w="10258" w:type="dxa"/>
            <w:gridSpan w:val="2"/>
            <w:vAlign w:val="center"/>
            <w:hideMark/>
          </w:tcPr>
          <w:p w14:paraId="104772C2" w14:textId="77777777" w:rsidR="00963BA0" w:rsidRPr="00B2212B" w:rsidRDefault="00963BA0" w:rsidP="00700078">
            <w:pPr>
              <w:pBdr>
                <w:bottom w:val="dotted" w:sz="6" w:space="2" w:color="666666"/>
              </w:pBdr>
              <w:spacing w:before="75" w:after="45" w:line="312" w:lineRule="auto"/>
              <w:outlineLvl w:val="2"/>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lastRenderedPageBreak/>
              <w:t>Description of Responsibilities</w:t>
            </w:r>
          </w:p>
        </w:tc>
      </w:tr>
      <w:tr w:rsidR="00963BA0" w:rsidRPr="00B2212B" w14:paraId="41F1B5A0" w14:textId="77777777" w:rsidTr="00963BA0">
        <w:trPr>
          <w:gridAfter w:val="1"/>
          <w:wAfter w:w="3923" w:type="dxa"/>
          <w:tblCellSpacing w:w="30" w:type="dxa"/>
        </w:trPr>
        <w:tc>
          <w:tcPr>
            <w:tcW w:w="10258" w:type="dxa"/>
            <w:gridSpan w:val="2"/>
            <w:vAlign w:val="center"/>
            <w:hideMark/>
          </w:tcPr>
          <w:p w14:paraId="45484DFF" w14:textId="77777777" w:rsidR="00963BA0" w:rsidRPr="00B476AE" w:rsidRDefault="00963BA0" w:rsidP="00700078">
            <w:pPr>
              <w:pStyle w:val="BodyText"/>
              <w:jc w:val="both"/>
              <w:rPr>
                <w:rFonts w:asciiTheme="minorHAnsi" w:hAnsiTheme="minorHAnsi" w:cstheme="minorHAnsi"/>
                <w:b w:val="0"/>
                <w:sz w:val="20"/>
              </w:rPr>
            </w:pPr>
            <w:r w:rsidRPr="00B476AE">
              <w:rPr>
                <w:rFonts w:asciiTheme="minorHAnsi" w:hAnsiTheme="minorHAnsi" w:cstheme="minorHAnsi"/>
                <w:b w:val="0"/>
                <w:sz w:val="20"/>
              </w:rPr>
              <w:t xml:space="preserve">The duties and responsibilities of the </w:t>
            </w:r>
            <w:r>
              <w:rPr>
                <w:rFonts w:asciiTheme="minorHAnsi" w:hAnsiTheme="minorHAnsi" w:cstheme="minorHAnsi"/>
                <w:b w:val="0"/>
                <w:sz w:val="20"/>
              </w:rPr>
              <w:t>Local</w:t>
            </w:r>
            <w:r w:rsidRPr="00B476AE">
              <w:rPr>
                <w:rFonts w:asciiTheme="minorHAnsi" w:hAnsiTheme="minorHAnsi" w:cstheme="minorHAnsi"/>
                <w:b w:val="0"/>
                <w:sz w:val="20"/>
              </w:rPr>
              <w:t xml:space="preserve"> Consultant are:</w:t>
            </w:r>
          </w:p>
          <w:p w14:paraId="01E51638" w14:textId="77777777" w:rsidR="00963BA0" w:rsidRDefault="00963BA0" w:rsidP="00700078">
            <w:pPr>
              <w:pStyle w:val="BodyText"/>
              <w:numPr>
                <w:ilvl w:val="0"/>
                <w:numId w:val="14"/>
              </w:numPr>
              <w:jc w:val="both"/>
              <w:rPr>
                <w:rFonts w:asciiTheme="minorHAnsi" w:hAnsiTheme="minorHAnsi" w:cstheme="minorHAnsi"/>
                <w:b w:val="0"/>
                <w:sz w:val="20"/>
                <w:lang w:val="en-GB"/>
              </w:rPr>
            </w:pPr>
            <w:r>
              <w:rPr>
                <w:rFonts w:asciiTheme="minorHAnsi" w:hAnsiTheme="minorHAnsi" w:cstheme="minorHAnsi"/>
                <w:b w:val="0"/>
                <w:sz w:val="20"/>
              </w:rPr>
              <w:t>Support the International Consultant in d</w:t>
            </w:r>
            <w:r w:rsidRPr="00B476AE">
              <w:rPr>
                <w:rFonts w:asciiTheme="minorHAnsi" w:hAnsiTheme="minorHAnsi" w:cstheme="minorHAnsi"/>
                <w:b w:val="0"/>
                <w:sz w:val="20"/>
                <w:lang w:val="en-GB"/>
              </w:rPr>
              <w:t>raft</w:t>
            </w:r>
            <w:r>
              <w:rPr>
                <w:rFonts w:asciiTheme="minorHAnsi" w:hAnsiTheme="minorHAnsi" w:cstheme="minorHAnsi"/>
                <w:b w:val="0"/>
                <w:sz w:val="20"/>
                <w:lang w:val="en-GB"/>
              </w:rPr>
              <w:t xml:space="preserve">ing </w:t>
            </w:r>
            <w:r w:rsidRPr="00B476AE">
              <w:rPr>
                <w:rFonts w:asciiTheme="minorHAnsi" w:hAnsiTheme="minorHAnsi" w:cstheme="minorHAnsi"/>
                <w:b w:val="0"/>
                <w:sz w:val="20"/>
                <w:lang w:val="en-GB"/>
              </w:rPr>
              <w:t xml:space="preserve"> </w:t>
            </w:r>
            <w:r>
              <w:rPr>
                <w:rFonts w:asciiTheme="minorHAnsi" w:hAnsiTheme="minorHAnsi" w:cstheme="minorHAnsi"/>
                <w:b w:val="0"/>
                <w:sz w:val="20"/>
                <w:lang w:val="en-GB"/>
              </w:rPr>
              <w:t>of the</w:t>
            </w:r>
            <w:r w:rsidRPr="00B476AE">
              <w:rPr>
                <w:rFonts w:asciiTheme="minorHAnsi" w:hAnsiTheme="minorHAnsi" w:cstheme="minorHAnsi"/>
                <w:b w:val="0"/>
                <w:sz w:val="20"/>
                <w:lang w:val="en-GB"/>
              </w:rPr>
              <w:t xml:space="preserve"> Inception Report, </w:t>
            </w:r>
            <w:r>
              <w:rPr>
                <w:rFonts w:asciiTheme="minorHAnsi" w:hAnsiTheme="minorHAnsi" w:cstheme="minorHAnsi"/>
                <w:b w:val="0"/>
                <w:sz w:val="20"/>
                <w:lang w:val="en-GB"/>
              </w:rPr>
              <w:t>reflecting</w:t>
            </w:r>
            <w:r w:rsidRPr="00B476AE">
              <w:rPr>
                <w:rFonts w:asciiTheme="minorHAnsi" w:hAnsiTheme="minorHAnsi" w:cstheme="minorHAnsi"/>
                <w:b w:val="0"/>
                <w:sz w:val="20"/>
                <w:lang w:val="en-GB"/>
              </w:rPr>
              <w:t xml:space="preserve"> a refined scope, a detailed outline of the exercise design and methodology, evaluation questions, and criteria for the approach for in-depth desk review and interviews to be conducted in the data collection phase. The report will include an evaluation matrix and detailed work plan. A first draft report will be shared with the Management Group and, based upon the comments received the </w:t>
            </w:r>
            <w:r>
              <w:rPr>
                <w:rFonts w:asciiTheme="minorHAnsi" w:hAnsiTheme="minorHAnsi" w:cstheme="minorHAnsi"/>
                <w:b w:val="0"/>
                <w:sz w:val="20"/>
                <w:lang w:val="en-GB"/>
              </w:rPr>
              <w:t>International and National Consultants</w:t>
            </w:r>
            <w:r w:rsidRPr="00B476AE">
              <w:rPr>
                <w:rFonts w:asciiTheme="minorHAnsi" w:hAnsiTheme="minorHAnsi" w:cstheme="minorHAnsi"/>
                <w:b w:val="0"/>
                <w:sz w:val="20"/>
                <w:lang w:val="en-GB"/>
              </w:rPr>
              <w:t xml:space="preserve"> will revise the draft. The </w:t>
            </w:r>
            <w:r>
              <w:rPr>
                <w:rFonts w:asciiTheme="minorHAnsi" w:hAnsiTheme="minorHAnsi" w:cstheme="minorHAnsi"/>
                <w:b w:val="0"/>
                <w:sz w:val="20"/>
                <w:lang w:val="en-GB"/>
              </w:rPr>
              <w:t>consultants</w:t>
            </w:r>
            <w:r w:rsidRPr="00B476AE">
              <w:rPr>
                <w:rFonts w:asciiTheme="minorHAnsi" w:hAnsiTheme="minorHAnsi" w:cstheme="minorHAnsi"/>
                <w:b w:val="0"/>
                <w:sz w:val="20"/>
                <w:lang w:val="en-GB"/>
              </w:rPr>
              <w:t xml:space="preserve"> will maintain an audit trail of the comments received and provide a response on how the comments were addressed in the final inception report.</w:t>
            </w:r>
          </w:p>
          <w:p w14:paraId="4C920902" w14:textId="77777777" w:rsidR="00963BA0" w:rsidRPr="00B476AE" w:rsidRDefault="00963BA0" w:rsidP="00700078">
            <w:pPr>
              <w:pStyle w:val="BodyText"/>
              <w:numPr>
                <w:ilvl w:val="0"/>
                <w:numId w:val="14"/>
              </w:numPr>
              <w:jc w:val="both"/>
              <w:rPr>
                <w:rFonts w:asciiTheme="minorHAnsi" w:hAnsiTheme="minorHAnsi" w:cstheme="minorHAnsi"/>
                <w:b w:val="0"/>
                <w:sz w:val="20"/>
                <w:lang w:val="en-GB"/>
              </w:rPr>
            </w:pPr>
            <w:r>
              <w:rPr>
                <w:rFonts w:asciiTheme="minorHAnsi" w:hAnsiTheme="minorHAnsi" w:cstheme="minorHAnsi"/>
                <w:b w:val="0"/>
                <w:sz w:val="20"/>
                <w:lang w:val="en-GB"/>
              </w:rPr>
              <w:t xml:space="preserve">Provide background and insights to the International Consultant into the local context, including the legislation and policy framework, landscape of state and non-state stakeholders and other contextual and environment-related issues, as </w:t>
            </w:r>
            <w:proofErr w:type="gramStart"/>
            <w:r>
              <w:rPr>
                <w:rFonts w:asciiTheme="minorHAnsi" w:hAnsiTheme="minorHAnsi" w:cstheme="minorHAnsi"/>
                <w:b w:val="0"/>
                <w:sz w:val="20"/>
                <w:lang w:val="en-GB"/>
              </w:rPr>
              <w:t>relevant;</w:t>
            </w:r>
            <w:proofErr w:type="gramEnd"/>
          </w:p>
          <w:p w14:paraId="19706115" w14:textId="77777777" w:rsidR="00963BA0" w:rsidRPr="00B476AE" w:rsidRDefault="00963BA0" w:rsidP="00700078">
            <w:pPr>
              <w:pStyle w:val="BodyText"/>
              <w:numPr>
                <w:ilvl w:val="0"/>
                <w:numId w:val="14"/>
              </w:numPr>
              <w:jc w:val="both"/>
              <w:rPr>
                <w:rFonts w:asciiTheme="minorHAnsi" w:hAnsiTheme="minorHAnsi" w:cstheme="minorHAnsi"/>
                <w:b w:val="0"/>
                <w:sz w:val="20"/>
                <w:lang w:val="en-GB"/>
              </w:rPr>
            </w:pPr>
            <w:r>
              <w:rPr>
                <w:rFonts w:asciiTheme="minorHAnsi" w:hAnsiTheme="minorHAnsi" w:cstheme="minorHAnsi"/>
                <w:b w:val="0"/>
                <w:sz w:val="20"/>
                <w:lang w:val="en-GB"/>
              </w:rPr>
              <w:t>Support the International Consultant in c</w:t>
            </w:r>
            <w:r w:rsidRPr="00B476AE">
              <w:rPr>
                <w:rFonts w:asciiTheme="minorHAnsi" w:hAnsiTheme="minorHAnsi" w:cstheme="minorHAnsi"/>
                <w:b w:val="0"/>
                <w:sz w:val="20"/>
                <w:lang w:val="en-GB"/>
              </w:rPr>
              <w:t>onduct</w:t>
            </w:r>
            <w:r>
              <w:rPr>
                <w:rFonts w:asciiTheme="minorHAnsi" w:hAnsiTheme="minorHAnsi" w:cstheme="minorHAnsi"/>
                <w:b w:val="0"/>
                <w:sz w:val="20"/>
                <w:lang w:val="en-GB"/>
              </w:rPr>
              <w:t>ing</w:t>
            </w:r>
            <w:r w:rsidRPr="00B476AE">
              <w:rPr>
                <w:rFonts w:asciiTheme="minorHAnsi" w:hAnsiTheme="minorHAnsi" w:cstheme="minorHAnsi"/>
                <w:b w:val="0"/>
                <w:sz w:val="20"/>
                <w:lang w:val="en-GB"/>
              </w:rPr>
              <w:t xml:space="preserve"> online interviews with key stakeholders to collect and analyse data, where the list of key stakeholders will be identified in consultation with the C</w:t>
            </w:r>
            <w:r>
              <w:rPr>
                <w:rFonts w:asciiTheme="minorHAnsi" w:hAnsiTheme="minorHAnsi" w:cstheme="minorHAnsi"/>
                <w:b w:val="0"/>
                <w:sz w:val="20"/>
                <w:lang w:val="en-GB"/>
              </w:rPr>
              <w:t>onsultants</w:t>
            </w:r>
            <w:r w:rsidRPr="00B476AE">
              <w:rPr>
                <w:rFonts w:asciiTheme="minorHAnsi" w:hAnsiTheme="minorHAnsi" w:cstheme="minorHAnsi"/>
                <w:b w:val="0"/>
                <w:sz w:val="20"/>
                <w:lang w:val="en-GB"/>
              </w:rPr>
              <w:t>. The Task Manager will support the Con</w:t>
            </w:r>
            <w:r>
              <w:rPr>
                <w:rFonts w:asciiTheme="minorHAnsi" w:hAnsiTheme="minorHAnsi" w:cstheme="minorHAnsi"/>
                <w:b w:val="0"/>
                <w:sz w:val="20"/>
                <w:lang w:val="en-GB"/>
              </w:rPr>
              <w:t xml:space="preserve">sultants </w:t>
            </w:r>
            <w:r w:rsidRPr="00B476AE">
              <w:rPr>
                <w:rFonts w:asciiTheme="minorHAnsi" w:hAnsiTheme="minorHAnsi" w:cstheme="minorHAnsi"/>
                <w:b w:val="0"/>
                <w:sz w:val="20"/>
                <w:lang w:val="en-GB"/>
              </w:rPr>
              <w:t xml:space="preserve">in liaising with the key stakeholders to schedule interviews as necessary. </w:t>
            </w:r>
          </w:p>
          <w:p w14:paraId="07491476" w14:textId="77777777" w:rsidR="00963BA0" w:rsidRPr="00B476AE" w:rsidRDefault="00963BA0" w:rsidP="00700078">
            <w:pPr>
              <w:pStyle w:val="BodyText"/>
              <w:numPr>
                <w:ilvl w:val="0"/>
                <w:numId w:val="14"/>
              </w:numPr>
              <w:jc w:val="both"/>
              <w:rPr>
                <w:rFonts w:asciiTheme="minorHAnsi" w:hAnsiTheme="minorHAnsi" w:cstheme="minorHAnsi"/>
                <w:b w:val="0"/>
                <w:sz w:val="20"/>
                <w:lang w:val="en-GB"/>
              </w:rPr>
            </w:pPr>
            <w:r w:rsidRPr="00B476AE">
              <w:rPr>
                <w:rFonts w:asciiTheme="minorHAnsi" w:hAnsiTheme="minorHAnsi" w:cstheme="minorHAnsi"/>
                <w:b w:val="0"/>
                <w:sz w:val="20"/>
                <w:lang w:val="en-GB"/>
              </w:rPr>
              <w:t>Prepare and finalize Power Point Presentation of preliminary findings (online) detailing the emerging findings of the exercise will be shared with the Management Group for feedback. The Con</w:t>
            </w:r>
            <w:r>
              <w:rPr>
                <w:rFonts w:asciiTheme="minorHAnsi" w:hAnsiTheme="minorHAnsi" w:cstheme="minorHAnsi"/>
                <w:b w:val="0"/>
                <w:sz w:val="20"/>
                <w:lang w:val="en-GB"/>
              </w:rPr>
              <w:t>sultants</w:t>
            </w:r>
            <w:r w:rsidRPr="00B476AE">
              <w:rPr>
                <w:rFonts w:asciiTheme="minorHAnsi" w:hAnsiTheme="minorHAnsi" w:cstheme="minorHAnsi"/>
                <w:b w:val="0"/>
                <w:sz w:val="20"/>
                <w:lang w:val="en-GB"/>
              </w:rPr>
              <w:t xml:space="preserve"> will incorporate the feedback received into the draft report. </w:t>
            </w:r>
          </w:p>
          <w:p w14:paraId="19A29E54" w14:textId="77777777" w:rsidR="00963BA0" w:rsidRPr="00C30DF0" w:rsidRDefault="00963BA0" w:rsidP="00700078">
            <w:pPr>
              <w:pStyle w:val="BodyText"/>
              <w:numPr>
                <w:ilvl w:val="0"/>
                <w:numId w:val="14"/>
              </w:numPr>
              <w:jc w:val="both"/>
              <w:rPr>
                <w:rFonts w:asciiTheme="minorHAnsi" w:hAnsiTheme="minorHAnsi" w:cstheme="minorHAnsi"/>
                <w:b w:val="0"/>
                <w:sz w:val="20"/>
                <w:lang w:val="en-GB"/>
              </w:rPr>
            </w:pPr>
            <w:r>
              <w:rPr>
                <w:rFonts w:asciiTheme="minorHAnsi" w:hAnsiTheme="minorHAnsi" w:cstheme="minorHAnsi"/>
                <w:b w:val="0"/>
                <w:sz w:val="20"/>
                <w:lang w:val="en-GB"/>
              </w:rPr>
              <w:t xml:space="preserve">Support the International Consultant in the development of the </w:t>
            </w:r>
            <w:proofErr w:type="gramStart"/>
            <w:r>
              <w:rPr>
                <w:rFonts w:asciiTheme="minorHAnsi" w:hAnsiTheme="minorHAnsi" w:cstheme="minorHAnsi"/>
                <w:b w:val="0"/>
                <w:sz w:val="20"/>
                <w:lang w:val="en-GB"/>
              </w:rPr>
              <w:t>Draft</w:t>
            </w:r>
            <w:r w:rsidRPr="00B476AE">
              <w:rPr>
                <w:rFonts w:asciiTheme="minorHAnsi" w:hAnsiTheme="minorHAnsi" w:cstheme="minorHAnsi"/>
                <w:b w:val="0"/>
                <w:sz w:val="20"/>
                <w:lang w:val="en-GB"/>
              </w:rPr>
              <w:t xml:space="preserve">  Systematization</w:t>
            </w:r>
            <w:proofErr w:type="gramEnd"/>
            <w:r w:rsidRPr="00B476AE">
              <w:rPr>
                <w:rFonts w:asciiTheme="minorHAnsi" w:hAnsiTheme="minorHAnsi" w:cstheme="minorHAnsi"/>
                <w:b w:val="0"/>
                <w:sz w:val="20"/>
                <w:lang w:val="en-GB"/>
              </w:rPr>
              <w:t xml:space="preserve"> of Final Results</w:t>
            </w:r>
            <w:r>
              <w:rPr>
                <w:rFonts w:asciiTheme="minorHAnsi" w:hAnsiTheme="minorHAnsi" w:cstheme="minorHAnsi"/>
                <w:b w:val="0"/>
                <w:sz w:val="20"/>
                <w:lang w:val="en-GB"/>
              </w:rPr>
              <w:t>’</w:t>
            </w:r>
            <w:r w:rsidRPr="00B476AE">
              <w:rPr>
                <w:rFonts w:asciiTheme="minorHAnsi" w:hAnsiTheme="minorHAnsi" w:cstheme="minorHAnsi"/>
                <w:b w:val="0"/>
                <w:sz w:val="20"/>
                <w:lang w:val="en-GB"/>
              </w:rPr>
              <w:t xml:space="preserve"> Report which will be shared with the Management Group for initial feedback</w:t>
            </w:r>
            <w:r>
              <w:rPr>
                <w:rFonts w:asciiTheme="minorHAnsi" w:hAnsiTheme="minorHAnsi" w:cstheme="minorHAnsi"/>
                <w:b w:val="0"/>
                <w:sz w:val="20"/>
                <w:lang w:val="en-GB"/>
              </w:rPr>
              <w:t xml:space="preserve"> to identify </w:t>
            </w:r>
            <w:r w:rsidRPr="00B476AE">
              <w:rPr>
                <w:rFonts w:asciiTheme="minorHAnsi" w:hAnsiTheme="minorHAnsi" w:cstheme="minorHAnsi"/>
                <w:b w:val="0"/>
                <w:sz w:val="20"/>
                <w:lang w:val="en-GB"/>
              </w:rPr>
              <w:t xml:space="preserve">factual errors, errors of omission and/or misinterpretation of information. The </w:t>
            </w:r>
            <w:r>
              <w:rPr>
                <w:rFonts w:asciiTheme="minorHAnsi" w:hAnsiTheme="minorHAnsi" w:cstheme="minorHAnsi"/>
                <w:b w:val="0"/>
                <w:sz w:val="20"/>
                <w:lang w:val="en-GB"/>
              </w:rPr>
              <w:t>revised</w:t>
            </w:r>
            <w:r w:rsidRPr="00B476AE">
              <w:rPr>
                <w:rFonts w:asciiTheme="minorHAnsi" w:hAnsiTheme="minorHAnsi" w:cstheme="minorHAnsi"/>
                <w:b w:val="0"/>
                <w:sz w:val="20"/>
                <w:lang w:val="en-GB"/>
              </w:rPr>
              <w:t xml:space="preserve"> report will incorporate this feedback </w:t>
            </w:r>
            <w:r>
              <w:rPr>
                <w:rFonts w:asciiTheme="minorHAnsi" w:hAnsiTheme="minorHAnsi" w:cstheme="minorHAnsi"/>
                <w:b w:val="0"/>
                <w:sz w:val="20"/>
                <w:lang w:val="en-GB"/>
              </w:rPr>
              <w:t>and shared with the MG for</w:t>
            </w:r>
            <w:r w:rsidRPr="00B476AE">
              <w:rPr>
                <w:rFonts w:asciiTheme="minorHAnsi" w:hAnsiTheme="minorHAnsi" w:cstheme="minorHAnsi"/>
                <w:b w:val="0"/>
                <w:sz w:val="20"/>
                <w:lang w:val="en-GB"/>
              </w:rPr>
              <w:t xml:space="preserve"> final validation. The </w:t>
            </w:r>
            <w:r>
              <w:rPr>
                <w:rFonts w:asciiTheme="minorHAnsi" w:hAnsiTheme="minorHAnsi" w:cstheme="minorHAnsi"/>
                <w:b w:val="0"/>
                <w:sz w:val="20"/>
                <w:lang w:val="en-GB"/>
              </w:rPr>
              <w:t>Consultant</w:t>
            </w:r>
            <w:r w:rsidRPr="00B476AE">
              <w:rPr>
                <w:rFonts w:asciiTheme="minorHAnsi" w:hAnsiTheme="minorHAnsi" w:cstheme="minorHAnsi"/>
                <w:b w:val="0"/>
                <w:sz w:val="20"/>
                <w:lang w:val="en-GB"/>
              </w:rPr>
              <w:t xml:space="preserve"> will maintain an audit trail of the comments received and provide a response on how the comments were addressed in the revised draft.</w:t>
            </w:r>
          </w:p>
          <w:p w14:paraId="0EA0BD7B" w14:textId="77777777" w:rsidR="00963BA0" w:rsidRDefault="00963BA0" w:rsidP="00700078">
            <w:pPr>
              <w:pStyle w:val="BodyText"/>
              <w:numPr>
                <w:ilvl w:val="0"/>
                <w:numId w:val="14"/>
              </w:numPr>
              <w:jc w:val="both"/>
              <w:rPr>
                <w:rFonts w:asciiTheme="minorHAnsi" w:hAnsiTheme="minorHAnsi" w:cstheme="minorHAnsi"/>
                <w:b w:val="0"/>
                <w:sz w:val="20"/>
                <w:lang w:val="en-GB"/>
              </w:rPr>
            </w:pPr>
            <w:r>
              <w:rPr>
                <w:rFonts w:asciiTheme="minorHAnsi" w:hAnsiTheme="minorHAnsi" w:cstheme="minorHAnsi"/>
                <w:b w:val="0"/>
                <w:sz w:val="20"/>
                <w:lang w:val="en-GB"/>
              </w:rPr>
              <w:t>Support the International consultant in</w:t>
            </w:r>
            <w:r w:rsidRPr="00B476AE">
              <w:rPr>
                <w:rFonts w:asciiTheme="minorHAnsi" w:hAnsiTheme="minorHAnsi" w:cstheme="minorHAnsi"/>
                <w:b w:val="0"/>
                <w:sz w:val="20"/>
                <w:lang w:val="en-GB"/>
              </w:rPr>
              <w:t xml:space="preserve"> </w:t>
            </w:r>
            <w:r>
              <w:rPr>
                <w:rFonts w:asciiTheme="minorHAnsi" w:hAnsiTheme="minorHAnsi" w:cstheme="minorHAnsi"/>
                <w:b w:val="0"/>
                <w:sz w:val="20"/>
                <w:lang w:val="en-GB"/>
              </w:rPr>
              <w:t>the finalization of the</w:t>
            </w:r>
            <w:r w:rsidRPr="00B476AE">
              <w:rPr>
                <w:rFonts w:asciiTheme="minorHAnsi" w:hAnsiTheme="minorHAnsi" w:cstheme="minorHAnsi"/>
                <w:b w:val="0"/>
                <w:sz w:val="20"/>
                <w:lang w:val="en-GB"/>
              </w:rPr>
              <w:t xml:space="preserve"> Systematization of Final Results report taking into consideration comments and feedback collected from UNDP, UNFPA and UN Women. The report shall include the following chapters: Executive Summary, Introduction and Background, Approach and Methodology (including limitations), Findings, Conclusions, Lessons learnt, Recommendations and relevant Annexes.</w:t>
            </w:r>
          </w:p>
          <w:p w14:paraId="4791DDAB" w14:textId="77777777" w:rsidR="00963BA0" w:rsidRPr="00BF62A7" w:rsidRDefault="00963BA0" w:rsidP="00700078">
            <w:pPr>
              <w:pStyle w:val="BodyText"/>
              <w:ind w:left="720"/>
              <w:jc w:val="both"/>
              <w:rPr>
                <w:rFonts w:asciiTheme="minorHAnsi" w:hAnsiTheme="minorHAnsi" w:cstheme="minorHAnsi"/>
                <w:b w:val="0"/>
                <w:sz w:val="20"/>
                <w:lang w:val="en-GB"/>
              </w:rPr>
            </w:pPr>
          </w:p>
        </w:tc>
      </w:tr>
      <w:tr w:rsidR="00963BA0" w:rsidRPr="00B2212B" w14:paraId="666DF239" w14:textId="77777777" w:rsidTr="00963BA0">
        <w:trPr>
          <w:gridAfter w:val="1"/>
          <w:wAfter w:w="3923" w:type="dxa"/>
          <w:tblCellSpacing w:w="30" w:type="dxa"/>
        </w:trPr>
        <w:tc>
          <w:tcPr>
            <w:tcW w:w="10258" w:type="dxa"/>
            <w:gridSpan w:val="2"/>
            <w:vAlign w:val="center"/>
          </w:tcPr>
          <w:p w14:paraId="70D1800E" w14:textId="77777777" w:rsidR="00963BA0" w:rsidRDefault="00963BA0" w:rsidP="00700078">
            <w:pPr>
              <w:pStyle w:val="BodyText"/>
              <w:jc w:val="both"/>
              <w:rPr>
                <w:rFonts w:asciiTheme="minorHAnsi" w:hAnsiTheme="minorHAnsi" w:cstheme="minorHAnsi"/>
                <w:b w:val="0"/>
                <w:sz w:val="20"/>
              </w:rPr>
            </w:pPr>
          </w:p>
          <w:p w14:paraId="302A9D7C" w14:textId="77777777" w:rsidR="00963BA0" w:rsidRPr="00B2212B" w:rsidRDefault="00963BA0" w:rsidP="00700078">
            <w:pPr>
              <w:pBdr>
                <w:bottom w:val="dotted" w:sz="6" w:space="2" w:color="666666"/>
              </w:pBdr>
              <w:rPr>
                <w:rFonts w:asciiTheme="minorHAnsi" w:hAnsiTheme="minorHAnsi" w:cstheme="minorHAnsi"/>
                <w:color w:val="003399"/>
                <w:sz w:val="26"/>
                <w:szCs w:val="26"/>
                <w:lang w:eastAsia="ru-RU"/>
              </w:rPr>
            </w:pPr>
            <w:r>
              <w:rPr>
                <w:rFonts w:asciiTheme="minorHAnsi" w:hAnsiTheme="minorHAnsi" w:cstheme="minorHAnsi"/>
                <w:color w:val="003399"/>
                <w:sz w:val="26"/>
                <w:szCs w:val="26"/>
                <w:lang w:eastAsia="ru-RU"/>
              </w:rPr>
              <w:t>D</w:t>
            </w:r>
            <w:r w:rsidRPr="00B2212B">
              <w:rPr>
                <w:rFonts w:asciiTheme="minorHAnsi" w:hAnsiTheme="minorHAnsi" w:cstheme="minorHAnsi"/>
                <w:color w:val="003399"/>
                <w:sz w:val="26"/>
                <w:szCs w:val="26"/>
                <w:lang w:eastAsia="ru-RU"/>
              </w:rPr>
              <w:t>eliverables:</w:t>
            </w:r>
          </w:p>
          <w:p w14:paraId="6DE87663" w14:textId="77777777" w:rsidR="00963BA0" w:rsidRDefault="00963BA0" w:rsidP="00700078">
            <w:pPr>
              <w:pStyle w:val="ListParagraph"/>
              <w:ind w:left="559"/>
              <w:rPr>
                <w:rFonts w:asciiTheme="minorHAnsi" w:hAnsiTheme="minorHAnsi" w:cstheme="minorHAnsi"/>
                <w:sz w:val="20"/>
                <w:szCs w:val="20"/>
                <w:lang w:val="en-GB"/>
              </w:rPr>
            </w:pPr>
          </w:p>
          <w:p w14:paraId="0166529F" w14:textId="77777777" w:rsidR="00963BA0" w:rsidRDefault="00963BA0" w:rsidP="00963BA0">
            <w:pPr>
              <w:pStyle w:val="ListParagraph"/>
              <w:numPr>
                <w:ilvl w:val="1"/>
                <w:numId w:val="10"/>
              </w:numPr>
              <w:ind w:left="346" w:hanging="204"/>
              <w:jc w:val="both"/>
              <w:rPr>
                <w:rFonts w:ascii="Calibri" w:hAnsi="Calibri" w:cs="Calibri"/>
                <w:sz w:val="20"/>
                <w:szCs w:val="20"/>
                <w:lang w:val="en-GB"/>
              </w:rPr>
            </w:pPr>
            <w:r w:rsidRPr="00A8513F">
              <w:rPr>
                <w:rFonts w:ascii="Calibri" w:hAnsi="Calibri" w:cs="Calibri"/>
                <w:sz w:val="20"/>
                <w:szCs w:val="20"/>
                <w:lang w:val="en-GB"/>
              </w:rPr>
              <w:t>Desk review completed (5 working days)</w:t>
            </w:r>
            <w:r>
              <w:rPr>
                <w:rFonts w:ascii="Calibri" w:hAnsi="Calibri" w:cs="Calibri"/>
                <w:sz w:val="20"/>
                <w:szCs w:val="20"/>
                <w:lang w:val="en-GB"/>
              </w:rPr>
              <w:t xml:space="preserve"> </w:t>
            </w:r>
            <w:r w:rsidRPr="00A8513F">
              <w:rPr>
                <w:rFonts w:ascii="Calibri" w:hAnsi="Calibri" w:cs="Calibri"/>
                <w:sz w:val="20"/>
                <w:szCs w:val="20"/>
                <w:lang w:val="en-GB"/>
              </w:rPr>
              <w:t>by</w:t>
            </w:r>
            <w:r>
              <w:rPr>
                <w:rFonts w:ascii="Calibri" w:hAnsi="Calibri" w:cs="Calibri"/>
                <w:sz w:val="20"/>
                <w:szCs w:val="20"/>
                <w:lang w:val="en-GB"/>
              </w:rPr>
              <w:t xml:space="preserve"> </w:t>
            </w:r>
            <w:r w:rsidRPr="006B2656">
              <w:rPr>
                <w:rFonts w:ascii="Calibri" w:hAnsi="Calibri" w:cs="Calibri"/>
                <w:sz w:val="20"/>
                <w:szCs w:val="20"/>
                <w:lang w:val="en-GB"/>
              </w:rPr>
              <w:t xml:space="preserve">22 </w:t>
            </w:r>
            <w:proofErr w:type="gramStart"/>
            <w:r w:rsidRPr="006B2656">
              <w:rPr>
                <w:rFonts w:ascii="Calibri" w:hAnsi="Calibri" w:cs="Calibri"/>
                <w:sz w:val="20"/>
                <w:szCs w:val="20"/>
                <w:lang w:val="en-GB"/>
              </w:rPr>
              <w:t>October,</w:t>
            </w:r>
            <w:proofErr w:type="gramEnd"/>
            <w:r w:rsidRPr="006B2656">
              <w:rPr>
                <w:rFonts w:ascii="Calibri" w:hAnsi="Calibri" w:cs="Calibri"/>
                <w:sz w:val="20"/>
                <w:szCs w:val="20"/>
                <w:lang w:val="en-GB"/>
              </w:rPr>
              <w:t xml:space="preserve"> 2020</w:t>
            </w:r>
          </w:p>
          <w:p w14:paraId="58FDD662" w14:textId="1A905E92" w:rsidR="00963BA0" w:rsidRDefault="00963BA0" w:rsidP="00963BA0">
            <w:pPr>
              <w:pStyle w:val="ListParagraph"/>
              <w:numPr>
                <w:ilvl w:val="1"/>
                <w:numId w:val="10"/>
              </w:numPr>
              <w:ind w:left="346" w:hanging="204"/>
              <w:jc w:val="both"/>
              <w:rPr>
                <w:rFonts w:ascii="Calibri" w:hAnsi="Calibri" w:cs="Calibri"/>
                <w:sz w:val="20"/>
                <w:szCs w:val="20"/>
                <w:lang w:val="en-GB"/>
              </w:rPr>
            </w:pPr>
            <w:r w:rsidRPr="00963BA0">
              <w:rPr>
                <w:rFonts w:ascii="Calibri" w:hAnsi="Calibri" w:cs="Calibri"/>
                <w:sz w:val="20"/>
                <w:szCs w:val="20"/>
                <w:lang w:val="en-GB"/>
              </w:rPr>
              <w:t xml:space="preserve">Inception Report developed (5 working days) by 27 </w:t>
            </w:r>
            <w:proofErr w:type="gramStart"/>
            <w:r w:rsidRPr="00963BA0">
              <w:rPr>
                <w:rFonts w:ascii="Calibri" w:hAnsi="Calibri" w:cs="Calibri"/>
                <w:sz w:val="20"/>
                <w:szCs w:val="20"/>
                <w:lang w:val="en-GB"/>
              </w:rPr>
              <w:t>October,</w:t>
            </w:r>
            <w:proofErr w:type="gramEnd"/>
            <w:r w:rsidRPr="00963BA0">
              <w:rPr>
                <w:rFonts w:ascii="Calibri" w:hAnsi="Calibri" w:cs="Calibri"/>
                <w:sz w:val="20"/>
                <w:szCs w:val="20"/>
                <w:lang w:val="en-GB"/>
              </w:rPr>
              <w:t xml:space="preserve"> 2020</w:t>
            </w:r>
          </w:p>
          <w:p w14:paraId="6BE82F62" w14:textId="77777777" w:rsidR="00963BA0" w:rsidRDefault="00963BA0" w:rsidP="00963BA0">
            <w:pPr>
              <w:pStyle w:val="ListParagraph"/>
              <w:numPr>
                <w:ilvl w:val="1"/>
                <w:numId w:val="10"/>
              </w:numPr>
              <w:ind w:left="346" w:hanging="204"/>
              <w:jc w:val="both"/>
              <w:rPr>
                <w:rFonts w:ascii="Calibri" w:hAnsi="Calibri" w:cs="Calibri"/>
                <w:sz w:val="20"/>
                <w:szCs w:val="20"/>
                <w:lang w:val="en-GB"/>
              </w:rPr>
            </w:pPr>
            <w:r w:rsidRPr="00963BA0">
              <w:rPr>
                <w:rFonts w:ascii="Calibri" w:hAnsi="Calibri" w:cs="Calibri"/>
                <w:sz w:val="20"/>
                <w:szCs w:val="20"/>
                <w:lang w:val="en-GB"/>
              </w:rPr>
              <w:t xml:space="preserve">Online interviews with key stakeholders conducted (8 working days), by 9 </w:t>
            </w:r>
            <w:proofErr w:type="gramStart"/>
            <w:r w:rsidRPr="00963BA0">
              <w:rPr>
                <w:rFonts w:ascii="Calibri" w:hAnsi="Calibri" w:cs="Calibri"/>
                <w:sz w:val="20"/>
                <w:szCs w:val="20"/>
                <w:lang w:val="en-GB"/>
              </w:rPr>
              <w:t>November,</w:t>
            </w:r>
            <w:proofErr w:type="gramEnd"/>
            <w:r w:rsidRPr="00963BA0">
              <w:rPr>
                <w:rFonts w:ascii="Calibri" w:hAnsi="Calibri" w:cs="Calibri"/>
                <w:sz w:val="20"/>
                <w:szCs w:val="20"/>
                <w:lang w:val="en-GB"/>
              </w:rPr>
              <w:t xml:space="preserve"> 2020</w:t>
            </w:r>
          </w:p>
          <w:p w14:paraId="3A362F07" w14:textId="77777777" w:rsidR="00963BA0" w:rsidRDefault="00963BA0" w:rsidP="00963BA0">
            <w:pPr>
              <w:pStyle w:val="ListParagraph"/>
              <w:numPr>
                <w:ilvl w:val="1"/>
                <w:numId w:val="10"/>
              </w:numPr>
              <w:ind w:left="346" w:hanging="204"/>
              <w:jc w:val="both"/>
              <w:rPr>
                <w:rFonts w:ascii="Calibri" w:hAnsi="Calibri" w:cs="Calibri"/>
                <w:sz w:val="20"/>
                <w:szCs w:val="20"/>
                <w:lang w:val="en-GB"/>
              </w:rPr>
            </w:pPr>
            <w:r w:rsidRPr="00963BA0">
              <w:rPr>
                <w:rFonts w:ascii="Calibri" w:hAnsi="Calibri" w:cs="Calibri"/>
                <w:sz w:val="20"/>
                <w:szCs w:val="20"/>
                <w:lang w:val="en-GB"/>
              </w:rPr>
              <w:t xml:space="preserve">Power Point Presentation of preliminary findings developed, presented, and finalized (3 working days), by 12 </w:t>
            </w:r>
            <w:proofErr w:type="gramStart"/>
            <w:r w:rsidRPr="00963BA0">
              <w:rPr>
                <w:rFonts w:ascii="Calibri" w:hAnsi="Calibri" w:cs="Calibri"/>
                <w:sz w:val="20"/>
                <w:szCs w:val="20"/>
                <w:lang w:val="en-GB"/>
              </w:rPr>
              <w:t>November,</w:t>
            </w:r>
            <w:proofErr w:type="gramEnd"/>
            <w:r w:rsidRPr="00963BA0">
              <w:rPr>
                <w:rFonts w:ascii="Calibri" w:hAnsi="Calibri" w:cs="Calibri"/>
                <w:sz w:val="20"/>
                <w:szCs w:val="20"/>
                <w:lang w:val="en-GB"/>
              </w:rPr>
              <w:t xml:space="preserve"> 2020</w:t>
            </w:r>
          </w:p>
          <w:p w14:paraId="41ECDE44" w14:textId="77777777" w:rsidR="00963BA0" w:rsidRDefault="00963BA0" w:rsidP="00963BA0">
            <w:pPr>
              <w:pStyle w:val="ListParagraph"/>
              <w:numPr>
                <w:ilvl w:val="1"/>
                <w:numId w:val="10"/>
              </w:numPr>
              <w:ind w:left="346" w:hanging="204"/>
              <w:jc w:val="both"/>
              <w:rPr>
                <w:rFonts w:ascii="Calibri" w:hAnsi="Calibri" w:cs="Calibri"/>
                <w:sz w:val="20"/>
                <w:szCs w:val="20"/>
                <w:lang w:val="en-GB"/>
              </w:rPr>
            </w:pPr>
            <w:r w:rsidRPr="00963BA0">
              <w:rPr>
                <w:rFonts w:ascii="Calibri" w:hAnsi="Calibri" w:cs="Calibri"/>
                <w:sz w:val="20"/>
                <w:szCs w:val="20"/>
                <w:lang w:val="en-GB"/>
              </w:rPr>
              <w:t xml:space="preserve">Systematization of Final Results’ draft Report submitted (7 working days) by 20 </w:t>
            </w:r>
            <w:proofErr w:type="gramStart"/>
            <w:r w:rsidRPr="00963BA0">
              <w:rPr>
                <w:rFonts w:ascii="Calibri" w:hAnsi="Calibri" w:cs="Calibri"/>
                <w:sz w:val="20"/>
                <w:szCs w:val="20"/>
                <w:lang w:val="en-GB"/>
              </w:rPr>
              <w:t>November,</w:t>
            </w:r>
            <w:proofErr w:type="gramEnd"/>
            <w:r w:rsidRPr="00963BA0">
              <w:rPr>
                <w:rFonts w:ascii="Calibri" w:hAnsi="Calibri" w:cs="Calibri"/>
                <w:sz w:val="20"/>
                <w:szCs w:val="20"/>
                <w:lang w:val="en-GB"/>
              </w:rPr>
              <w:t xml:space="preserve"> 2020</w:t>
            </w:r>
          </w:p>
          <w:p w14:paraId="6580D90F" w14:textId="352E07C5" w:rsidR="00963BA0" w:rsidRPr="00963BA0" w:rsidRDefault="00963BA0" w:rsidP="00963BA0">
            <w:pPr>
              <w:pStyle w:val="ListParagraph"/>
              <w:numPr>
                <w:ilvl w:val="1"/>
                <w:numId w:val="10"/>
              </w:numPr>
              <w:ind w:left="346" w:hanging="204"/>
              <w:jc w:val="both"/>
              <w:rPr>
                <w:rFonts w:ascii="Calibri" w:hAnsi="Calibri" w:cs="Calibri"/>
                <w:sz w:val="20"/>
                <w:szCs w:val="20"/>
                <w:lang w:val="en-GB"/>
              </w:rPr>
            </w:pPr>
            <w:r w:rsidRPr="00963BA0">
              <w:rPr>
                <w:rFonts w:ascii="Calibri" w:hAnsi="Calibri" w:cs="Calibri"/>
                <w:sz w:val="20"/>
                <w:szCs w:val="20"/>
                <w:lang w:val="en-GB"/>
              </w:rPr>
              <w:t xml:space="preserve">Systematization of Final Results Report developed and submitted (5 working days) - by 7 </w:t>
            </w:r>
            <w:proofErr w:type="gramStart"/>
            <w:r w:rsidRPr="00963BA0">
              <w:rPr>
                <w:rFonts w:ascii="Calibri" w:hAnsi="Calibri" w:cs="Calibri"/>
                <w:sz w:val="20"/>
                <w:szCs w:val="20"/>
                <w:lang w:val="en-GB"/>
              </w:rPr>
              <w:t>December,</w:t>
            </w:r>
            <w:proofErr w:type="gramEnd"/>
            <w:r w:rsidRPr="00963BA0">
              <w:rPr>
                <w:rFonts w:ascii="Calibri" w:hAnsi="Calibri" w:cs="Calibri"/>
                <w:sz w:val="20"/>
                <w:szCs w:val="20"/>
                <w:lang w:val="en-GB"/>
              </w:rPr>
              <w:t xml:space="preserve"> 2020</w:t>
            </w:r>
          </w:p>
          <w:p w14:paraId="1B141361" w14:textId="77777777" w:rsidR="00963BA0" w:rsidRPr="005169A5" w:rsidRDefault="00963BA0" w:rsidP="00700078">
            <w:pPr>
              <w:pStyle w:val="ListParagraph"/>
              <w:ind w:left="559"/>
              <w:rPr>
                <w:rFonts w:asciiTheme="minorHAnsi" w:hAnsiTheme="minorHAnsi" w:cstheme="minorHAnsi"/>
                <w:sz w:val="20"/>
                <w:szCs w:val="20"/>
                <w:lang w:val="en-GB"/>
              </w:rPr>
            </w:pPr>
          </w:p>
          <w:p w14:paraId="6C383E89" w14:textId="77777777" w:rsidR="00963BA0" w:rsidRPr="00B2212B" w:rsidRDefault="00963BA0" w:rsidP="00700078">
            <w:pPr>
              <w:pBdr>
                <w:bottom w:val="dotted" w:sz="6" w:space="2" w:color="666666"/>
              </w:pBdr>
              <w:ind w:left="-8"/>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Competences:</w:t>
            </w:r>
          </w:p>
          <w:p w14:paraId="2F47C76B" w14:textId="77777777" w:rsidR="00963BA0" w:rsidRPr="00B2212B" w:rsidRDefault="00963BA0" w:rsidP="00700078">
            <w:pPr>
              <w:autoSpaceDE w:val="0"/>
              <w:autoSpaceDN w:val="0"/>
              <w:rPr>
                <w:rFonts w:asciiTheme="minorHAnsi" w:hAnsiTheme="minorHAnsi" w:cstheme="minorHAnsi"/>
                <w:b/>
                <w:bCs/>
                <w:iCs/>
                <w:sz w:val="20"/>
                <w:szCs w:val="20"/>
                <w:u w:val="single"/>
              </w:rPr>
            </w:pPr>
            <w:r w:rsidRPr="00B2212B">
              <w:rPr>
                <w:rFonts w:asciiTheme="minorHAnsi" w:hAnsiTheme="minorHAnsi" w:cstheme="minorHAnsi"/>
                <w:b/>
                <w:bCs/>
                <w:iCs/>
                <w:sz w:val="20"/>
                <w:szCs w:val="20"/>
                <w:u w:val="single"/>
              </w:rPr>
              <w:t>Core Values:</w:t>
            </w:r>
          </w:p>
          <w:p w14:paraId="6FBA0EC3"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Respect for Diversity</w:t>
            </w:r>
          </w:p>
          <w:p w14:paraId="4FD54633"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Integrity</w:t>
            </w:r>
          </w:p>
          <w:p w14:paraId="43F2FA01"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Professionalism</w:t>
            </w:r>
          </w:p>
          <w:p w14:paraId="5B6DCC48" w14:textId="77777777" w:rsidR="00963BA0" w:rsidRPr="00B2212B" w:rsidRDefault="00963BA0" w:rsidP="00700078">
            <w:pPr>
              <w:autoSpaceDE w:val="0"/>
              <w:autoSpaceDN w:val="0"/>
              <w:rPr>
                <w:rFonts w:asciiTheme="minorHAnsi" w:eastAsiaTheme="minorHAnsi" w:hAnsiTheme="minorHAnsi" w:cstheme="minorHAnsi"/>
                <w:bCs/>
                <w:iCs/>
                <w:sz w:val="20"/>
                <w:szCs w:val="20"/>
                <w:u w:val="single"/>
              </w:rPr>
            </w:pPr>
          </w:p>
          <w:p w14:paraId="1E42D0C8" w14:textId="77777777" w:rsidR="00963BA0" w:rsidRPr="00B2212B" w:rsidRDefault="00963BA0" w:rsidP="00700078">
            <w:pPr>
              <w:autoSpaceDE w:val="0"/>
              <w:autoSpaceDN w:val="0"/>
              <w:rPr>
                <w:rFonts w:asciiTheme="minorHAnsi" w:hAnsiTheme="minorHAnsi" w:cstheme="minorHAnsi"/>
                <w:b/>
                <w:bCs/>
                <w:iCs/>
                <w:sz w:val="20"/>
                <w:szCs w:val="20"/>
                <w:u w:val="single"/>
              </w:rPr>
            </w:pPr>
            <w:r w:rsidRPr="00B2212B">
              <w:rPr>
                <w:rFonts w:asciiTheme="minorHAnsi" w:hAnsiTheme="minorHAnsi" w:cstheme="minorHAnsi"/>
                <w:b/>
                <w:bCs/>
                <w:iCs/>
                <w:sz w:val="20"/>
                <w:szCs w:val="20"/>
                <w:u w:val="single"/>
              </w:rPr>
              <w:t>Core Competencies:</w:t>
            </w:r>
          </w:p>
          <w:p w14:paraId="04504E58"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Awareness and Sensitivity Regarding Gender Issues</w:t>
            </w:r>
          </w:p>
          <w:p w14:paraId="17DA369A"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Accountability</w:t>
            </w:r>
          </w:p>
          <w:p w14:paraId="296D6101"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Creative Problem Solving</w:t>
            </w:r>
          </w:p>
          <w:p w14:paraId="642F1989"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Effective Communication</w:t>
            </w:r>
          </w:p>
          <w:p w14:paraId="7DF3831E"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Inclusive Collaboration</w:t>
            </w:r>
          </w:p>
          <w:p w14:paraId="01FA1AC0"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Stakeholder Engagement</w:t>
            </w:r>
          </w:p>
          <w:p w14:paraId="72E0ED2C" w14:textId="77777777" w:rsidR="00963BA0" w:rsidRPr="00B2212B" w:rsidRDefault="00963BA0" w:rsidP="00963BA0">
            <w:pPr>
              <w:numPr>
                <w:ilvl w:val="0"/>
                <w:numId w:val="29"/>
              </w:numPr>
              <w:autoSpaceDE w:val="0"/>
              <w:autoSpaceDN w:val="0"/>
              <w:rPr>
                <w:rFonts w:asciiTheme="minorHAnsi" w:hAnsiTheme="minorHAnsi" w:cstheme="minorHAnsi"/>
                <w:bCs/>
                <w:iCs/>
                <w:sz w:val="20"/>
                <w:szCs w:val="20"/>
              </w:rPr>
            </w:pPr>
            <w:r w:rsidRPr="00B2212B">
              <w:rPr>
                <w:rFonts w:asciiTheme="minorHAnsi" w:hAnsiTheme="minorHAnsi" w:cstheme="minorHAnsi"/>
                <w:bCs/>
                <w:iCs/>
                <w:sz w:val="20"/>
                <w:szCs w:val="20"/>
              </w:rPr>
              <w:t>Leading by Example</w:t>
            </w:r>
          </w:p>
          <w:p w14:paraId="39F79E62" w14:textId="77777777" w:rsidR="00963BA0" w:rsidRPr="00B2212B" w:rsidRDefault="00963BA0" w:rsidP="00700078">
            <w:pPr>
              <w:autoSpaceDE w:val="0"/>
              <w:autoSpaceDN w:val="0"/>
              <w:rPr>
                <w:rFonts w:asciiTheme="minorHAnsi" w:eastAsiaTheme="minorHAnsi" w:hAnsiTheme="minorHAnsi" w:cstheme="minorHAnsi"/>
                <w:bCs/>
                <w:iCs/>
                <w:sz w:val="20"/>
                <w:szCs w:val="20"/>
              </w:rPr>
            </w:pPr>
          </w:p>
          <w:p w14:paraId="6B83E7A5" w14:textId="77777777" w:rsidR="00963BA0" w:rsidRPr="00A0401D" w:rsidRDefault="00963BA0" w:rsidP="00700078">
            <w:pPr>
              <w:rPr>
                <w:sz w:val="22"/>
                <w:szCs w:val="22"/>
              </w:rPr>
            </w:pPr>
            <w:r w:rsidRPr="00B2212B">
              <w:rPr>
                <w:rFonts w:asciiTheme="minorHAnsi" w:hAnsiTheme="minorHAnsi" w:cstheme="minorHAnsi"/>
                <w:bCs/>
                <w:iCs/>
                <w:sz w:val="20"/>
                <w:szCs w:val="20"/>
              </w:rPr>
              <w:lastRenderedPageBreak/>
              <w:t xml:space="preserve">Please visit this link for more information on UN Women’s Core Values and Competencies: </w:t>
            </w:r>
            <w:hyperlink r:id="rId18" w:history="1">
              <w:r w:rsidRPr="00100CA9">
                <w:rPr>
                  <w:rStyle w:val="Hyperlink"/>
                  <w:rFonts w:asciiTheme="minorHAnsi" w:hAnsiTheme="minorHAnsi" w:cstheme="minorHAnsi"/>
                  <w:sz w:val="20"/>
                  <w:szCs w:val="20"/>
                </w:rPr>
                <w:t>https://www.unwomen.org/-/media/headquarters/attachments/sections/about%20us/employment/un-women-values-and-competencies-framework-en.pdf?la=en&amp;vs=637</w:t>
              </w:r>
            </w:hyperlink>
          </w:p>
          <w:p w14:paraId="3E5AA12C" w14:textId="77777777" w:rsidR="00963BA0" w:rsidRPr="00B2212B" w:rsidRDefault="00963BA0" w:rsidP="00700078">
            <w:pPr>
              <w:pBdr>
                <w:bottom w:val="dotted" w:sz="6" w:space="2" w:color="666666"/>
              </w:pBdr>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Qualifications:</w:t>
            </w:r>
          </w:p>
          <w:p w14:paraId="35E5F51E" w14:textId="77777777" w:rsidR="00963BA0" w:rsidRPr="00B2212B" w:rsidRDefault="00963BA0" w:rsidP="00700078">
            <w:pPr>
              <w:rPr>
                <w:rFonts w:asciiTheme="minorHAnsi" w:hAnsiTheme="minorHAnsi" w:cstheme="minorHAnsi"/>
                <w:b/>
                <w:bCs/>
                <w:sz w:val="20"/>
                <w:szCs w:val="20"/>
                <w:lang w:eastAsia="ru-RU"/>
              </w:rPr>
            </w:pPr>
          </w:p>
          <w:p w14:paraId="51F95B76" w14:textId="77777777" w:rsidR="00963BA0" w:rsidRPr="00B2212B" w:rsidRDefault="00963BA0" w:rsidP="00700078">
            <w:pPr>
              <w:rPr>
                <w:rFonts w:asciiTheme="minorHAnsi" w:hAnsiTheme="minorHAnsi" w:cstheme="minorHAnsi"/>
                <w:b/>
                <w:bCs/>
                <w:sz w:val="20"/>
                <w:szCs w:val="20"/>
                <w:lang w:eastAsia="ru-RU"/>
              </w:rPr>
            </w:pPr>
            <w:r w:rsidRPr="00B2212B">
              <w:rPr>
                <w:rFonts w:asciiTheme="minorHAnsi" w:hAnsiTheme="minorHAnsi" w:cstheme="minorHAnsi"/>
                <w:b/>
                <w:bCs/>
                <w:sz w:val="20"/>
                <w:szCs w:val="20"/>
                <w:lang w:eastAsia="ru-RU"/>
              </w:rPr>
              <w:t xml:space="preserve">Education: </w:t>
            </w:r>
          </w:p>
          <w:p w14:paraId="6636965B" w14:textId="77777777" w:rsidR="00963BA0" w:rsidRPr="00963BA0" w:rsidRDefault="00963BA0" w:rsidP="00963BA0">
            <w:pPr>
              <w:rPr>
                <w:rFonts w:asciiTheme="minorHAnsi" w:hAnsiTheme="minorHAnsi" w:cstheme="minorHAnsi"/>
                <w:sz w:val="20"/>
                <w:szCs w:val="20"/>
              </w:rPr>
            </w:pPr>
            <w:r w:rsidRPr="00963BA0">
              <w:rPr>
                <w:rFonts w:asciiTheme="minorHAnsi" w:hAnsiTheme="minorHAnsi" w:cstheme="minorHAnsi"/>
                <w:sz w:val="20"/>
                <w:szCs w:val="20"/>
              </w:rPr>
              <w:t xml:space="preserve">Advanced (at least Masters) degree in one or more of the following areas: social sciences, gender studies, political science, health, development studies or another related </w:t>
            </w:r>
            <w:proofErr w:type="gramStart"/>
            <w:r w:rsidRPr="00963BA0">
              <w:rPr>
                <w:rFonts w:asciiTheme="minorHAnsi" w:hAnsiTheme="minorHAnsi" w:cstheme="minorHAnsi"/>
                <w:sz w:val="20"/>
                <w:szCs w:val="20"/>
              </w:rPr>
              <w:t>field;</w:t>
            </w:r>
            <w:proofErr w:type="gramEnd"/>
          </w:p>
          <w:p w14:paraId="57330EC1" w14:textId="77777777" w:rsidR="00963BA0" w:rsidRPr="00B2212B" w:rsidRDefault="00963BA0" w:rsidP="00700078">
            <w:pPr>
              <w:rPr>
                <w:rFonts w:asciiTheme="minorHAnsi" w:hAnsiTheme="minorHAnsi" w:cstheme="minorHAnsi"/>
                <w:b/>
                <w:bCs/>
                <w:sz w:val="20"/>
                <w:szCs w:val="20"/>
                <w:lang w:eastAsia="ru-RU"/>
              </w:rPr>
            </w:pPr>
          </w:p>
          <w:p w14:paraId="5CC9D8F4" w14:textId="77777777" w:rsidR="00963BA0" w:rsidRDefault="00963BA0" w:rsidP="00700078">
            <w:pPr>
              <w:rPr>
                <w:rFonts w:asciiTheme="minorHAnsi" w:hAnsiTheme="minorHAnsi" w:cstheme="minorHAnsi"/>
                <w:b/>
                <w:bCs/>
                <w:sz w:val="20"/>
                <w:szCs w:val="20"/>
                <w:lang w:eastAsia="ru-RU"/>
              </w:rPr>
            </w:pPr>
            <w:r w:rsidRPr="00B2212B">
              <w:rPr>
                <w:rFonts w:asciiTheme="minorHAnsi" w:hAnsiTheme="minorHAnsi" w:cstheme="minorHAnsi"/>
                <w:b/>
                <w:bCs/>
                <w:sz w:val="20"/>
                <w:szCs w:val="20"/>
                <w:lang w:eastAsia="ru-RU"/>
              </w:rPr>
              <w:t>Experience:</w:t>
            </w:r>
          </w:p>
          <w:p w14:paraId="4694F67C" w14:textId="3F968C2F" w:rsidR="00963BA0" w:rsidRPr="00963BA0" w:rsidRDefault="00963BA0" w:rsidP="00963BA0">
            <w:pPr>
              <w:pStyle w:val="ListParagraph"/>
              <w:numPr>
                <w:ilvl w:val="0"/>
                <w:numId w:val="30"/>
              </w:numPr>
              <w:rPr>
                <w:rFonts w:asciiTheme="minorHAnsi" w:hAnsiTheme="minorHAnsi" w:cstheme="minorHAnsi"/>
                <w:b/>
                <w:bCs/>
                <w:sz w:val="20"/>
                <w:szCs w:val="20"/>
                <w:lang w:eastAsia="ru-RU"/>
              </w:rPr>
            </w:pPr>
            <w:r w:rsidRPr="00963BA0">
              <w:rPr>
                <w:rFonts w:asciiTheme="minorHAnsi" w:hAnsiTheme="minorHAnsi" w:cstheme="minorHAnsi"/>
                <w:sz w:val="20"/>
                <w:szCs w:val="20"/>
              </w:rPr>
              <w:t xml:space="preserve">At least five years of work experience in the field of gender equality and women’s empowerment in </w:t>
            </w:r>
            <w:proofErr w:type="gramStart"/>
            <w:r w:rsidRPr="00963BA0">
              <w:rPr>
                <w:rFonts w:asciiTheme="minorHAnsi" w:hAnsiTheme="minorHAnsi" w:cstheme="minorHAnsi"/>
                <w:sz w:val="20"/>
                <w:szCs w:val="20"/>
              </w:rPr>
              <w:t>Georgia;</w:t>
            </w:r>
            <w:proofErr w:type="gramEnd"/>
          </w:p>
          <w:p w14:paraId="5BC0D7D3" w14:textId="77777777" w:rsidR="00963BA0" w:rsidRPr="00B82378" w:rsidRDefault="00963BA0" w:rsidP="00963BA0">
            <w:pPr>
              <w:pStyle w:val="ListParagraph"/>
              <w:numPr>
                <w:ilvl w:val="0"/>
                <w:numId w:val="30"/>
              </w:numPr>
              <w:rPr>
                <w:rFonts w:asciiTheme="minorHAnsi" w:hAnsiTheme="minorHAnsi" w:cstheme="minorHAnsi"/>
                <w:b/>
                <w:bCs/>
                <w:sz w:val="20"/>
                <w:szCs w:val="20"/>
                <w:lang w:eastAsia="ru-RU"/>
              </w:rPr>
            </w:pPr>
            <w:r w:rsidRPr="002B7937">
              <w:rPr>
                <w:rFonts w:asciiTheme="minorHAnsi" w:hAnsiTheme="minorHAnsi" w:cstheme="minorHAnsi"/>
                <w:sz w:val="20"/>
                <w:szCs w:val="20"/>
              </w:rPr>
              <w:t xml:space="preserve">At least five years of experience in monitoring and evaluation of projects and </w:t>
            </w:r>
            <w:proofErr w:type="spellStart"/>
            <w:r w:rsidRPr="002B7937">
              <w:rPr>
                <w:rFonts w:asciiTheme="minorHAnsi" w:hAnsiTheme="minorHAnsi" w:cstheme="minorHAnsi"/>
                <w:sz w:val="20"/>
                <w:szCs w:val="20"/>
              </w:rPr>
              <w:t>programmes</w:t>
            </w:r>
            <w:proofErr w:type="spellEnd"/>
            <w:r w:rsidRPr="002B7937">
              <w:rPr>
                <w:rFonts w:asciiTheme="minorHAnsi" w:hAnsiTheme="minorHAnsi" w:cstheme="minorHAnsi"/>
                <w:sz w:val="20"/>
                <w:szCs w:val="20"/>
              </w:rPr>
              <w:t xml:space="preserve"> </w:t>
            </w:r>
          </w:p>
          <w:p w14:paraId="10249F42" w14:textId="77777777" w:rsidR="00963BA0" w:rsidRPr="00B82378" w:rsidRDefault="00963BA0" w:rsidP="00963BA0">
            <w:pPr>
              <w:pStyle w:val="ListParagraph"/>
              <w:numPr>
                <w:ilvl w:val="0"/>
                <w:numId w:val="30"/>
              </w:numPr>
              <w:rPr>
                <w:rFonts w:asciiTheme="minorHAnsi" w:hAnsiTheme="minorHAnsi" w:cstheme="minorHAnsi"/>
                <w:b/>
                <w:sz w:val="20"/>
                <w:szCs w:val="20"/>
                <w:lang w:val="en-GB"/>
              </w:rPr>
            </w:pPr>
            <w:r w:rsidRPr="00B82378">
              <w:rPr>
                <w:rFonts w:asciiTheme="minorHAnsi" w:hAnsiTheme="minorHAnsi" w:cstheme="minorHAnsi"/>
                <w:sz w:val="20"/>
                <w:szCs w:val="20"/>
                <w:lang w:eastAsia="ru-RU"/>
              </w:rPr>
              <w:t>Experience in</w:t>
            </w:r>
            <w:r>
              <w:rPr>
                <w:rFonts w:asciiTheme="minorHAnsi" w:hAnsiTheme="minorHAnsi" w:cstheme="minorHAnsi"/>
                <w:b/>
                <w:sz w:val="20"/>
                <w:szCs w:val="20"/>
                <w:lang w:val="en-GB"/>
              </w:rPr>
              <w:t xml:space="preserve"> </w:t>
            </w:r>
            <w:r w:rsidRPr="00B82378">
              <w:rPr>
                <w:rFonts w:asciiTheme="minorHAnsi" w:hAnsiTheme="minorHAnsi" w:cstheme="minorHAnsi"/>
                <w:bCs/>
                <w:sz w:val="20"/>
                <w:szCs w:val="20"/>
                <w:lang w:val="en-GB"/>
              </w:rPr>
              <w:t>conducting similar evaluations</w:t>
            </w:r>
            <w:r w:rsidRPr="00B82378">
              <w:rPr>
                <w:rFonts w:asciiTheme="minorHAnsi" w:hAnsiTheme="minorHAnsi" w:cstheme="minorHAnsi"/>
                <w:b/>
                <w:sz w:val="20"/>
                <w:szCs w:val="20"/>
                <w:lang w:val="en-GB"/>
              </w:rPr>
              <w:t xml:space="preserve"> </w:t>
            </w:r>
          </w:p>
          <w:p w14:paraId="67FE6624" w14:textId="77777777" w:rsidR="00963BA0" w:rsidRPr="002B7937" w:rsidRDefault="00963BA0" w:rsidP="00700078">
            <w:pPr>
              <w:pStyle w:val="ListParagraph"/>
              <w:jc w:val="both"/>
              <w:rPr>
                <w:rFonts w:asciiTheme="minorHAnsi" w:hAnsiTheme="minorHAnsi" w:cstheme="minorHAnsi"/>
                <w:b/>
                <w:sz w:val="20"/>
                <w:szCs w:val="20"/>
                <w:lang w:val="en-GB"/>
              </w:rPr>
            </w:pPr>
          </w:p>
          <w:p w14:paraId="25A151A4" w14:textId="77777777" w:rsidR="00963BA0" w:rsidRPr="00B2212B" w:rsidRDefault="00963BA0" w:rsidP="00700078">
            <w:pPr>
              <w:jc w:val="both"/>
              <w:rPr>
                <w:rFonts w:asciiTheme="minorHAnsi" w:hAnsiTheme="minorHAnsi" w:cstheme="minorHAnsi"/>
                <w:b/>
                <w:sz w:val="20"/>
                <w:szCs w:val="20"/>
                <w:lang w:val="en-GB"/>
              </w:rPr>
            </w:pPr>
            <w:r w:rsidRPr="00B2212B">
              <w:rPr>
                <w:rFonts w:asciiTheme="minorHAnsi" w:hAnsiTheme="minorHAnsi" w:cstheme="minorHAnsi"/>
                <w:b/>
                <w:sz w:val="20"/>
                <w:szCs w:val="20"/>
                <w:lang w:val="en-GB"/>
              </w:rPr>
              <w:t>Language:</w:t>
            </w:r>
          </w:p>
          <w:p w14:paraId="38C5BCE5" w14:textId="77777777" w:rsidR="00963BA0" w:rsidRPr="00B2212B" w:rsidRDefault="00963BA0" w:rsidP="00963BA0">
            <w:pPr>
              <w:pStyle w:val="ListParagraph"/>
              <w:numPr>
                <w:ilvl w:val="0"/>
                <w:numId w:val="30"/>
              </w:numPr>
              <w:spacing w:line="276" w:lineRule="auto"/>
              <w:jc w:val="both"/>
              <w:rPr>
                <w:rFonts w:asciiTheme="minorHAnsi" w:hAnsiTheme="minorHAnsi" w:cstheme="minorHAnsi"/>
                <w:sz w:val="20"/>
                <w:szCs w:val="20"/>
              </w:rPr>
            </w:pPr>
            <w:r w:rsidRPr="00B2212B">
              <w:rPr>
                <w:rFonts w:asciiTheme="minorHAnsi" w:hAnsiTheme="minorHAnsi" w:cstheme="minorHAnsi"/>
                <w:sz w:val="20"/>
                <w:szCs w:val="20"/>
              </w:rPr>
              <w:t>Fluency in English</w:t>
            </w:r>
            <w:r>
              <w:rPr>
                <w:rFonts w:asciiTheme="minorHAnsi" w:hAnsiTheme="minorHAnsi" w:cstheme="minorHAnsi"/>
                <w:sz w:val="20"/>
                <w:szCs w:val="20"/>
              </w:rPr>
              <w:t xml:space="preserve"> and Georgian</w:t>
            </w:r>
          </w:p>
          <w:p w14:paraId="14EC7F80" w14:textId="77777777" w:rsidR="00963BA0" w:rsidRPr="00B2212B" w:rsidRDefault="00963BA0" w:rsidP="00700078">
            <w:pPr>
              <w:rPr>
                <w:rFonts w:asciiTheme="minorHAnsi" w:hAnsiTheme="minorHAnsi" w:cstheme="minorHAnsi"/>
                <w:color w:val="003399"/>
                <w:sz w:val="26"/>
                <w:szCs w:val="26"/>
                <w:lang w:eastAsia="ru-RU"/>
              </w:rPr>
            </w:pPr>
          </w:p>
          <w:p w14:paraId="4FE410F7" w14:textId="77777777" w:rsidR="00963BA0" w:rsidRPr="00B2212B" w:rsidRDefault="00963BA0" w:rsidP="00700078">
            <w:pPr>
              <w:pBdr>
                <w:bottom w:val="dotted" w:sz="6" w:space="2" w:color="666666"/>
              </w:pBdr>
              <w:ind w:left="-8"/>
              <w:rPr>
                <w:rFonts w:asciiTheme="minorHAnsi" w:hAnsiTheme="minorHAnsi" w:cstheme="minorHAnsi"/>
                <w:color w:val="003399"/>
                <w:sz w:val="26"/>
                <w:szCs w:val="26"/>
                <w:lang w:eastAsia="ru-RU"/>
              </w:rPr>
            </w:pPr>
            <w:r w:rsidRPr="00B2212B">
              <w:rPr>
                <w:rFonts w:asciiTheme="minorHAnsi" w:hAnsiTheme="minorHAnsi" w:cstheme="minorHAnsi"/>
                <w:color w:val="003399"/>
                <w:sz w:val="26"/>
                <w:szCs w:val="26"/>
                <w:lang w:eastAsia="ru-RU"/>
              </w:rPr>
              <w:t>Evaluation Procedure:</w:t>
            </w:r>
          </w:p>
          <w:p w14:paraId="7B6BA7CC" w14:textId="77777777" w:rsidR="00963BA0" w:rsidRPr="00B2212B" w:rsidRDefault="00963BA0" w:rsidP="00700078">
            <w:pPr>
              <w:pStyle w:val="Heading3"/>
              <w:jc w:val="left"/>
              <w:rPr>
                <w:rFonts w:asciiTheme="minorHAnsi" w:hAnsiTheme="minorHAnsi" w:cstheme="minorHAnsi"/>
                <w:b w:val="0"/>
                <w:sz w:val="20"/>
                <w:szCs w:val="20"/>
              </w:rPr>
            </w:pPr>
          </w:p>
          <w:p w14:paraId="6C1135AB" w14:textId="77777777" w:rsidR="00963BA0" w:rsidRPr="00B2212B" w:rsidRDefault="00963BA0" w:rsidP="00700078">
            <w:pPr>
              <w:pStyle w:val="Heading3"/>
              <w:jc w:val="left"/>
              <w:rPr>
                <w:rFonts w:asciiTheme="minorHAnsi" w:hAnsiTheme="minorHAnsi" w:cstheme="minorHAnsi"/>
                <w:b w:val="0"/>
                <w:sz w:val="20"/>
                <w:szCs w:val="20"/>
              </w:rPr>
            </w:pPr>
            <w:r w:rsidRPr="00B2212B">
              <w:rPr>
                <w:rFonts w:asciiTheme="minorHAnsi" w:hAnsiTheme="minorHAnsi" w:cstheme="minorHAnsi"/>
                <w:b w:val="0"/>
                <w:sz w:val="20"/>
                <w:szCs w:val="20"/>
              </w:rPr>
              <w:t>The candidates will be evaluated in three stages: according to minimum qualification criteria; technical and financial evaluation.</w:t>
            </w:r>
          </w:p>
          <w:p w14:paraId="6B44C500" w14:textId="77777777" w:rsidR="00963BA0" w:rsidRPr="00B2212B" w:rsidRDefault="00963BA0" w:rsidP="00700078">
            <w:pPr>
              <w:jc w:val="both"/>
              <w:rPr>
                <w:rFonts w:asciiTheme="minorHAnsi" w:hAnsiTheme="minorHAnsi" w:cstheme="minorHAnsi"/>
                <w:sz w:val="20"/>
                <w:szCs w:val="20"/>
              </w:rPr>
            </w:pPr>
          </w:p>
          <w:p w14:paraId="48466FC9" w14:textId="77777777" w:rsidR="00963BA0" w:rsidRPr="00B2212B" w:rsidRDefault="00963BA0" w:rsidP="00700078">
            <w:pPr>
              <w:jc w:val="both"/>
              <w:rPr>
                <w:rFonts w:asciiTheme="minorHAnsi" w:hAnsiTheme="minorHAnsi" w:cstheme="minorHAnsi"/>
                <w:sz w:val="20"/>
                <w:szCs w:val="20"/>
              </w:rPr>
            </w:pPr>
            <w:r w:rsidRPr="00B2212B">
              <w:rPr>
                <w:rFonts w:asciiTheme="minorHAnsi" w:hAnsiTheme="minorHAnsi" w:cstheme="minorHAnsi"/>
                <w:sz w:val="20"/>
                <w:szCs w:val="20"/>
              </w:rPr>
              <w:t xml:space="preserve">The candidates must possess following minimum qualification criteria to be eligible for further technical evaluation: </w:t>
            </w:r>
          </w:p>
          <w:p w14:paraId="513B4351" w14:textId="49EF39F3" w:rsidR="00963BA0" w:rsidRPr="00963BA0" w:rsidRDefault="00963BA0" w:rsidP="00963BA0">
            <w:pPr>
              <w:pStyle w:val="ListParagraph"/>
              <w:numPr>
                <w:ilvl w:val="0"/>
                <w:numId w:val="31"/>
              </w:numPr>
              <w:rPr>
                <w:rFonts w:asciiTheme="minorHAnsi" w:hAnsiTheme="minorHAnsi" w:cstheme="minorHAnsi"/>
                <w:sz w:val="20"/>
                <w:szCs w:val="20"/>
              </w:rPr>
            </w:pPr>
            <w:r w:rsidRPr="00963BA0">
              <w:rPr>
                <w:rFonts w:asciiTheme="minorHAnsi" w:hAnsiTheme="minorHAnsi" w:cstheme="minorHAnsi"/>
                <w:sz w:val="20"/>
                <w:szCs w:val="20"/>
              </w:rPr>
              <w:t xml:space="preserve">Advanced (at least Masters) degree in one or more of the following areas: social sciences, gender studies, political science, health, development studies or another related </w:t>
            </w:r>
            <w:proofErr w:type="gramStart"/>
            <w:r w:rsidRPr="00963BA0">
              <w:rPr>
                <w:rFonts w:asciiTheme="minorHAnsi" w:hAnsiTheme="minorHAnsi" w:cstheme="minorHAnsi"/>
                <w:sz w:val="20"/>
                <w:szCs w:val="20"/>
              </w:rPr>
              <w:t>field;</w:t>
            </w:r>
            <w:proofErr w:type="gramEnd"/>
          </w:p>
          <w:p w14:paraId="69925756" w14:textId="77777777" w:rsidR="00963BA0" w:rsidRPr="002B7937" w:rsidRDefault="00963BA0" w:rsidP="00963BA0">
            <w:pPr>
              <w:pStyle w:val="ListParagraph"/>
              <w:numPr>
                <w:ilvl w:val="0"/>
                <w:numId w:val="31"/>
              </w:numPr>
              <w:rPr>
                <w:rFonts w:asciiTheme="minorHAnsi" w:hAnsiTheme="minorHAnsi" w:cstheme="minorHAnsi"/>
                <w:sz w:val="20"/>
                <w:szCs w:val="20"/>
              </w:rPr>
            </w:pPr>
            <w:r w:rsidRPr="002B7937">
              <w:rPr>
                <w:rFonts w:asciiTheme="minorHAnsi" w:hAnsiTheme="minorHAnsi" w:cstheme="minorHAnsi"/>
                <w:sz w:val="20"/>
                <w:szCs w:val="20"/>
              </w:rPr>
              <w:t xml:space="preserve">At least five years of experience in managing monitoring and evaluation of projects and </w:t>
            </w:r>
            <w:proofErr w:type="spellStart"/>
            <w:proofErr w:type="gramStart"/>
            <w:r w:rsidRPr="002B7937">
              <w:rPr>
                <w:rFonts w:asciiTheme="minorHAnsi" w:hAnsiTheme="minorHAnsi" w:cstheme="minorHAnsi"/>
                <w:sz w:val="20"/>
                <w:szCs w:val="20"/>
              </w:rPr>
              <w:t>programmes</w:t>
            </w:r>
            <w:proofErr w:type="spellEnd"/>
            <w:r w:rsidRPr="002B7937">
              <w:rPr>
                <w:rFonts w:asciiTheme="minorHAnsi" w:hAnsiTheme="minorHAnsi" w:cstheme="minorHAnsi"/>
                <w:sz w:val="20"/>
                <w:szCs w:val="20"/>
              </w:rPr>
              <w:t>;</w:t>
            </w:r>
            <w:proofErr w:type="gramEnd"/>
          </w:p>
          <w:p w14:paraId="2E2D6113" w14:textId="77777777" w:rsidR="00963BA0" w:rsidRPr="00B2212B" w:rsidRDefault="00963BA0" w:rsidP="00963BA0">
            <w:pPr>
              <w:numPr>
                <w:ilvl w:val="0"/>
                <w:numId w:val="31"/>
              </w:numPr>
              <w:jc w:val="both"/>
              <w:rPr>
                <w:rFonts w:asciiTheme="minorHAnsi" w:hAnsiTheme="minorHAnsi" w:cstheme="minorHAnsi"/>
                <w:sz w:val="20"/>
                <w:szCs w:val="20"/>
              </w:rPr>
            </w:pPr>
            <w:r w:rsidRPr="00B2212B">
              <w:rPr>
                <w:rFonts w:asciiTheme="minorHAnsi" w:hAnsiTheme="minorHAnsi" w:cstheme="minorHAnsi"/>
                <w:sz w:val="20"/>
                <w:szCs w:val="20"/>
              </w:rPr>
              <w:t xml:space="preserve">Fluency </w:t>
            </w:r>
            <w:r>
              <w:rPr>
                <w:rFonts w:asciiTheme="minorHAnsi" w:hAnsiTheme="minorHAnsi" w:cstheme="minorHAnsi"/>
                <w:sz w:val="20"/>
                <w:szCs w:val="20"/>
              </w:rPr>
              <w:t xml:space="preserve">in </w:t>
            </w:r>
            <w:r w:rsidRPr="00B2212B">
              <w:rPr>
                <w:rFonts w:asciiTheme="minorHAnsi" w:hAnsiTheme="minorHAnsi" w:cstheme="minorHAnsi"/>
                <w:sz w:val="20"/>
                <w:szCs w:val="20"/>
              </w:rPr>
              <w:t>English</w:t>
            </w:r>
            <w:r>
              <w:rPr>
                <w:rFonts w:asciiTheme="minorHAnsi" w:hAnsiTheme="minorHAnsi" w:cstheme="minorHAnsi"/>
                <w:sz w:val="20"/>
                <w:szCs w:val="20"/>
              </w:rPr>
              <w:t xml:space="preserve"> and Georgian</w:t>
            </w:r>
          </w:p>
          <w:p w14:paraId="1DF1DFC9" w14:textId="77777777" w:rsidR="00963BA0" w:rsidRPr="00B2212B" w:rsidRDefault="00963BA0" w:rsidP="00700078">
            <w:pPr>
              <w:rPr>
                <w:rFonts w:asciiTheme="minorHAnsi" w:hAnsiTheme="minorHAnsi" w:cstheme="minorHAnsi"/>
                <w:sz w:val="20"/>
                <w:szCs w:val="20"/>
              </w:rPr>
            </w:pPr>
            <w:r w:rsidRPr="00B2212B">
              <w:rPr>
                <w:rFonts w:asciiTheme="minorHAnsi" w:hAnsiTheme="minorHAnsi" w:cstheme="minorHAnsi"/>
                <w:sz w:val="20"/>
                <w:szCs w:val="20"/>
              </w:rPr>
              <w:t> </w:t>
            </w:r>
          </w:p>
          <w:p w14:paraId="6322D93D" w14:textId="77777777" w:rsidR="00963BA0" w:rsidRPr="00B2212B" w:rsidRDefault="00963BA0" w:rsidP="00700078">
            <w:pPr>
              <w:pStyle w:val="Heading3"/>
              <w:jc w:val="left"/>
              <w:rPr>
                <w:rFonts w:asciiTheme="minorHAnsi" w:hAnsiTheme="minorHAnsi" w:cstheme="minorHAnsi"/>
                <w:b w:val="0"/>
                <w:sz w:val="20"/>
                <w:szCs w:val="20"/>
              </w:rPr>
            </w:pPr>
            <w:r w:rsidRPr="00B2212B">
              <w:rPr>
                <w:rFonts w:asciiTheme="minorHAnsi" w:hAnsiTheme="minorHAnsi" w:cstheme="minorHAnsi"/>
                <w:b w:val="0"/>
                <w:sz w:val="20"/>
                <w:szCs w:val="20"/>
              </w:rPr>
              <w:t>The candidates will be evaluated in three stages: according to minimum qualification criteria followed by technical and financial evaluation.</w:t>
            </w:r>
          </w:p>
          <w:p w14:paraId="4AF4F458" w14:textId="77777777" w:rsidR="00963BA0" w:rsidRPr="00B2212B" w:rsidRDefault="00963BA0" w:rsidP="00700078">
            <w:pPr>
              <w:rPr>
                <w:rFonts w:asciiTheme="minorHAnsi" w:hAnsiTheme="minorHAnsi" w:cstheme="minorHAnsi"/>
                <w:b/>
                <w:sz w:val="20"/>
                <w:szCs w:val="20"/>
                <w:u w:val="single"/>
              </w:rPr>
            </w:pPr>
          </w:p>
          <w:p w14:paraId="324E9F1F" w14:textId="77777777" w:rsidR="00963BA0" w:rsidRDefault="00963BA0" w:rsidP="00700078">
            <w:pPr>
              <w:rPr>
                <w:rFonts w:asciiTheme="minorHAnsi" w:hAnsiTheme="minorHAnsi" w:cstheme="minorHAnsi"/>
                <w:b/>
                <w:sz w:val="20"/>
                <w:szCs w:val="20"/>
                <w:u w:val="single"/>
              </w:rPr>
            </w:pPr>
            <w:r w:rsidRPr="00B2212B">
              <w:rPr>
                <w:rFonts w:asciiTheme="minorHAnsi" w:hAnsiTheme="minorHAnsi" w:cstheme="minorHAnsi"/>
                <w:b/>
                <w:sz w:val="20"/>
                <w:szCs w:val="20"/>
                <w:u w:val="single"/>
              </w:rPr>
              <w:t>Technical evaluation criteria (including minimum qualifications):</w:t>
            </w:r>
          </w:p>
          <w:p w14:paraId="0D3B4939" w14:textId="77777777" w:rsidR="00963BA0" w:rsidRDefault="00963BA0" w:rsidP="00700078">
            <w:pPr>
              <w:rPr>
                <w:rFonts w:asciiTheme="minorHAnsi" w:hAnsiTheme="minorHAnsi" w:cstheme="minorHAnsi"/>
                <w:bCs/>
                <w:sz w:val="20"/>
                <w:szCs w:val="20"/>
              </w:rPr>
            </w:pPr>
          </w:p>
          <w:p w14:paraId="3674C4D5" w14:textId="41CE328A" w:rsidR="00963BA0" w:rsidRPr="00963BA0" w:rsidRDefault="00963BA0" w:rsidP="00963BA0">
            <w:pPr>
              <w:pStyle w:val="ListParagraph"/>
              <w:numPr>
                <w:ilvl w:val="0"/>
                <w:numId w:val="32"/>
              </w:numPr>
              <w:rPr>
                <w:rFonts w:asciiTheme="minorHAnsi" w:hAnsiTheme="minorHAnsi" w:cstheme="minorHAnsi"/>
                <w:bCs/>
                <w:sz w:val="20"/>
                <w:szCs w:val="20"/>
              </w:rPr>
            </w:pPr>
            <w:r w:rsidRPr="00963BA0">
              <w:rPr>
                <w:rFonts w:asciiTheme="minorHAnsi" w:hAnsiTheme="minorHAnsi" w:cstheme="minorHAnsi"/>
                <w:bCs/>
                <w:sz w:val="20"/>
                <w:szCs w:val="20"/>
              </w:rPr>
              <w:t>Advanced (at least Masters) university degree in social sciences, gender studies, political science, development studies or another related field (max 30 points</w:t>
            </w:r>
            <w:proofErr w:type="gramStart"/>
            <w:r w:rsidRPr="00963BA0">
              <w:rPr>
                <w:rFonts w:asciiTheme="minorHAnsi" w:hAnsiTheme="minorHAnsi" w:cstheme="minorHAnsi"/>
                <w:bCs/>
                <w:sz w:val="20"/>
                <w:szCs w:val="20"/>
              </w:rPr>
              <w:t>);</w:t>
            </w:r>
            <w:proofErr w:type="gramEnd"/>
          </w:p>
          <w:p w14:paraId="38AFF0E7" w14:textId="77777777" w:rsidR="00963BA0" w:rsidRDefault="00963BA0" w:rsidP="00963BA0">
            <w:pPr>
              <w:pStyle w:val="ListParagraph"/>
              <w:numPr>
                <w:ilvl w:val="0"/>
                <w:numId w:val="32"/>
              </w:numPr>
              <w:rPr>
                <w:rFonts w:asciiTheme="minorHAnsi" w:hAnsiTheme="minorHAnsi" w:cstheme="minorHAnsi"/>
                <w:bCs/>
                <w:sz w:val="20"/>
                <w:szCs w:val="20"/>
              </w:rPr>
            </w:pPr>
            <w:r w:rsidRPr="000B624B">
              <w:rPr>
                <w:rFonts w:asciiTheme="minorHAnsi" w:hAnsiTheme="minorHAnsi" w:cstheme="minorHAnsi"/>
                <w:bCs/>
                <w:sz w:val="20"/>
                <w:szCs w:val="20"/>
              </w:rPr>
              <w:t>At least five years of work experience in the field of gender equality and women’s empowerment in Georgia (max 150 points</w:t>
            </w:r>
            <w:proofErr w:type="gramStart"/>
            <w:r w:rsidRPr="000B624B">
              <w:rPr>
                <w:rFonts w:asciiTheme="minorHAnsi" w:hAnsiTheme="minorHAnsi" w:cstheme="minorHAnsi"/>
                <w:bCs/>
                <w:sz w:val="20"/>
                <w:szCs w:val="20"/>
              </w:rPr>
              <w:t>);</w:t>
            </w:r>
            <w:proofErr w:type="gramEnd"/>
          </w:p>
          <w:p w14:paraId="50B9995F" w14:textId="77777777" w:rsidR="00963BA0" w:rsidRDefault="00963BA0" w:rsidP="00963BA0">
            <w:pPr>
              <w:pStyle w:val="ListParagraph"/>
              <w:numPr>
                <w:ilvl w:val="0"/>
                <w:numId w:val="32"/>
              </w:numPr>
              <w:rPr>
                <w:rFonts w:asciiTheme="minorHAnsi" w:hAnsiTheme="minorHAnsi" w:cstheme="minorHAnsi"/>
                <w:bCs/>
                <w:sz w:val="20"/>
                <w:szCs w:val="20"/>
              </w:rPr>
            </w:pPr>
            <w:r w:rsidRPr="000B624B">
              <w:rPr>
                <w:rFonts w:asciiTheme="minorHAnsi" w:hAnsiTheme="minorHAnsi" w:cstheme="minorHAnsi"/>
                <w:bCs/>
                <w:sz w:val="20"/>
                <w:szCs w:val="20"/>
              </w:rPr>
              <w:t xml:space="preserve">At least five years of experience in monitoring and evaluation of projects and </w:t>
            </w:r>
            <w:proofErr w:type="spellStart"/>
            <w:r w:rsidRPr="000B624B">
              <w:rPr>
                <w:rFonts w:asciiTheme="minorHAnsi" w:hAnsiTheme="minorHAnsi" w:cstheme="minorHAnsi"/>
                <w:bCs/>
                <w:sz w:val="20"/>
                <w:szCs w:val="20"/>
              </w:rPr>
              <w:t>programmes</w:t>
            </w:r>
            <w:proofErr w:type="spellEnd"/>
            <w:r w:rsidRPr="000B624B">
              <w:rPr>
                <w:rFonts w:asciiTheme="minorHAnsi" w:hAnsiTheme="minorHAnsi" w:cstheme="minorHAnsi"/>
                <w:bCs/>
                <w:sz w:val="20"/>
                <w:szCs w:val="20"/>
              </w:rPr>
              <w:t xml:space="preserve"> (max 150 points</w:t>
            </w:r>
            <w:proofErr w:type="gramStart"/>
            <w:r w:rsidRPr="000B624B">
              <w:rPr>
                <w:rFonts w:asciiTheme="minorHAnsi" w:hAnsiTheme="minorHAnsi" w:cstheme="minorHAnsi"/>
                <w:bCs/>
                <w:sz w:val="20"/>
                <w:szCs w:val="20"/>
              </w:rPr>
              <w:t>);</w:t>
            </w:r>
            <w:proofErr w:type="gramEnd"/>
          </w:p>
          <w:p w14:paraId="7B3DA7FA" w14:textId="77777777" w:rsidR="00963BA0" w:rsidRPr="000B624B" w:rsidRDefault="00963BA0" w:rsidP="00963BA0">
            <w:pPr>
              <w:pStyle w:val="ListParagraph"/>
              <w:numPr>
                <w:ilvl w:val="0"/>
                <w:numId w:val="32"/>
              </w:numPr>
              <w:rPr>
                <w:rFonts w:asciiTheme="minorHAnsi" w:hAnsiTheme="minorHAnsi" w:cstheme="minorHAnsi"/>
                <w:bCs/>
                <w:sz w:val="20"/>
                <w:szCs w:val="20"/>
              </w:rPr>
            </w:pPr>
            <w:r w:rsidRPr="000B624B">
              <w:rPr>
                <w:rFonts w:asciiTheme="minorHAnsi" w:hAnsiTheme="minorHAnsi" w:cstheme="minorHAnsi"/>
                <w:bCs/>
                <w:sz w:val="20"/>
                <w:szCs w:val="20"/>
              </w:rPr>
              <w:t>Fluency in English and Georgian (max 30</w:t>
            </w:r>
            <w:r>
              <w:rPr>
                <w:rFonts w:asciiTheme="minorHAnsi" w:hAnsiTheme="minorHAnsi" w:cstheme="minorHAnsi"/>
                <w:bCs/>
                <w:sz w:val="20"/>
                <w:szCs w:val="20"/>
              </w:rPr>
              <w:t xml:space="preserve"> points</w:t>
            </w:r>
            <w:proofErr w:type="gramStart"/>
            <w:r>
              <w:rPr>
                <w:rFonts w:asciiTheme="minorHAnsi" w:hAnsiTheme="minorHAnsi" w:cstheme="minorHAnsi"/>
                <w:bCs/>
                <w:sz w:val="20"/>
                <w:szCs w:val="20"/>
              </w:rPr>
              <w:t>)</w:t>
            </w:r>
            <w:r w:rsidRPr="000B624B">
              <w:rPr>
                <w:rFonts w:asciiTheme="minorHAnsi" w:hAnsiTheme="minorHAnsi" w:cstheme="minorHAnsi"/>
                <w:bCs/>
                <w:sz w:val="20"/>
                <w:szCs w:val="20"/>
              </w:rPr>
              <w:t>;</w:t>
            </w:r>
            <w:proofErr w:type="gramEnd"/>
          </w:p>
          <w:p w14:paraId="5886EB88" w14:textId="77777777" w:rsidR="00963BA0" w:rsidRPr="00B2212B" w:rsidRDefault="00963BA0" w:rsidP="00700078">
            <w:pPr>
              <w:pStyle w:val="NormalWeb"/>
              <w:spacing w:line="240" w:lineRule="auto"/>
              <w:jc w:val="both"/>
              <w:rPr>
                <w:rFonts w:asciiTheme="minorHAnsi" w:eastAsia="Calibri" w:hAnsiTheme="minorHAnsi" w:cstheme="minorHAnsi"/>
                <w:sz w:val="20"/>
                <w:szCs w:val="20"/>
                <w:lang w:val="en-US"/>
              </w:rPr>
            </w:pPr>
            <w:r w:rsidRPr="00B2212B">
              <w:rPr>
                <w:rFonts w:asciiTheme="minorHAnsi" w:hAnsiTheme="minorHAnsi" w:cstheme="minorHAnsi"/>
                <w:sz w:val="20"/>
                <w:szCs w:val="20"/>
                <w:lang w:val="en-US"/>
              </w:rPr>
              <w:t>Maximum total technical score amounts to 350 points. Only candidates who have passed over the minimum qualification criteria and have accumulated at least 245 points out of maximum 350 under technical evaluation will qualify for the next stage i.e. evaluation of their financial proposals.</w:t>
            </w:r>
          </w:p>
          <w:p w14:paraId="4B06AB1B" w14:textId="77777777" w:rsidR="00963BA0" w:rsidRPr="00B2212B" w:rsidRDefault="00963BA0" w:rsidP="00700078">
            <w:pPr>
              <w:rPr>
                <w:rFonts w:asciiTheme="minorHAnsi" w:hAnsiTheme="minorHAnsi" w:cstheme="minorHAnsi"/>
                <w:sz w:val="20"/>
                <w:szCs w:val="20"/>
              </w:rPr>
            </w:pPr>
            <w:r w:rsidRPr="00B2212B">
              <w:rPr>
                <w:rFonts w:asciiTheme="minorHAnsi" w:hAnsiTheme="minorHAnsi" w:cstheme="minorHAnsi"/>
                <w:sz w:val="20"/>
                <w:szCs w:val="20"/>
              </w:rPr>
              <w:t xml:space="preserve">Evaluation of submitted financial offers will be done based on the following formula: </w:t>
            </w:r>
            <w:r w:rsidRPr="00B2212B">
              <w:rPr>
                <w:rStyle w:val="Strong"/>
                <w:rFonts w:asciiTheme="minorHAnsi" w:hAnsiTheme="minorHAnsi" w:cstheme="minorHAnsi"/>
                <w:sz w:val="20"/>
                <w:szCs w:val="20"/>
                <w:u w:val="single"/>
              </w:rPr>
              <w:t xml:space="preserve">S = </w:t>
            </w:r>
            <w:proofErr w:type="spellStart"/>
            <w:r w:rsidRPr="00B2212B">
              <w:rPr>
                <w:rStyle w:val="Strong"/>
                <w:rFonts w:asciiTheme="minorHAnsi" w:hAnsiTheme="minorHAnsi" w:cstheme="minorHAnsi"/>
                <w:sz w:val="20"/>
                <w:szCs w:val="20"/>
                <w:u w:val="single"/>
              </w:rPr>
              <w:t>Fmin</w:t>
            </w:r>
            <w:proofErr w:type="spellEnd"/>
            <w:r w:rsidRPr="00B2212B">
              <w:rPr>
                <w:rStyle w:val="Strong"/>
                <w:rFonts w:asciiTheme="minorHAnsi" w:hAnsiTheme="minorHAnsi" w:cstheme="minorHAnsi"/>
                <w:sz w:val="20"/>
                <w:szCs w:val="20"/>
                <w:u w:val="single"/>
              </w:rPr>
              <w:t xml:space="preserve"> / F * 150</w:t>
            </w:r>
          </w:p>
          <w:p w14:paraId="59DEF776" w14:textId="77777777" w:rsidR="00963BA0" w:rsidRPr="00B2212B" w:rsidRDefault="00963BA0" w:rsidP="00700078">
            <w:pPr>
              <w:rPr>
                <w:rFonts w:asciiTheme="minorHAnsi" w:hAnsiTheme="minorHAnsi" w:cstheme="minorHAnsi"/>
                <w:sz w:val="20"/>
                <w:szCs w:val="20"/>
              </w:rPr>
            </w:pPr>
            <w:r w:rsidRPr="00B2212B">
              <w:rPr>
                <w:rFonts w:asciiTheme="minorHAnsi" w:hAnsiTheme="minorHAnsi" w:cstheme="minorHAnsi"/>
                <w:sz w:val="20"/>
                <w:szCs w:val="20"/>
              </w:rPr>
              <w:t xml:space="preserve">S – score received on financial </w:t>
            </w:r>
            <w:proofErr w:type="gramStart"/>
            <w:r w:rsidRPr="00B2212B">
              <w:rPr>
                <w:rFonts w:asciiTheme="minorHAnsi" w:hAnsiTheme="minorHAnsi" w:cstheme="minorHAnsi"/>
                <w:sz w:val="20"/>
                <w:szCs w:val="20"/>
              </w:rPr>
              <w:t>evaluation;</w:t>
            </w:r>
            <w:proofErr w:type="gramEnd"/>
          </w:p>
          <w:p w14:paraId="59C83CBD" w14:textId="77777777" w:rsidR="00963BA0" w:rsidRPr="00B2212B" w:rsidRDefault="00963BA0" w:rsidP="00700078">
            <w:pPr>
              <w:rPr>
                <w:rFonts w:asciiTheme="minorHAnsi" w:hAnsiTheme="minorHAnsi" w:cstheme="minorHAnsi"/>
                <w:sz w:val="20"/>
                <w:szCs w:val="20"/>
              </w:rPr>
            </w:pPr>
            <w:proofErr w:type="spellStart"/>
            <w:r w:rsidRPr="00B2212B">
              <w:rPr>
                <w:rFonts w:asciiTheme="minorHAnsi" w:hAnsiTheme="minorHAnsi" w:cstheme="minorHAnsi"/>
                <w:sz w:val="20"/>
                <w:szCs w:val="20"/>
              </w:rPr>
              <w:t>Fmin</w:t>
            </w:r>
            <w:proofErr w:type="spellEnd"/>
            <w:r w:rsidRPr="00B2212B">
              <w:rPr>
                <w:rFonts w:asciiTheme="minorHAnsi" w:hAnsiTheme="minorHAnsi" w:cstheme="minorHAnsi"/>
                <w:sz w:val="20"/>
                <w:szCs w:val="20"/>
              </w:rPr>
              <w:t xml:space="preserve"> – the lowest financial offer out of all the submitted offers qualified over the technical evaluation </w:t>
            </w:r>
            <w:proofErr w:type="gramStart"/>
            <w:r w:rsidRPr="00B2212B">
              <w:rPr>
                <w:rFonts w:asciiTheme="minorHAnsi" w:hAnsiTheme="minorHAnsi" w:cstheme="minorHAnsi"/>
                <w:sz w:val="20"/>
                <w:szCs w:val="20"/>
              </w:rPr>
              <w:t>round;</w:t>
            </w:r>
            <w:proofErr w:type="gramEnd"/>
          </w:p>
          <w:p w14:paraId="71CEF473" w14:textId="77777777" w:rsidR="00963BA0" w:rsidRPr="00B2212B" w:rsidRDefault="00963BA0" w:rsidP="00700078">
            <w:pPr>
              <w:rPr>
                <w:rFonts w:asciiTheme="minorHAnsi" w:hAnsiTheme="minorHAnsi" w:cstheme="minorHAnsi"/>
                <w:sz w:val="20"/>
                <w:szCs w:val="20"/>
              </w:rPr>
            </w:pPr>
            <w:r w:rsidRPr="00B2212B">
              <w:rPr>
                <w:rFonts w:asciiTheme="minorHAnsi" w:hAnsiTheme="minorHAnsi" w:cstheme="minorHAnsi"/>
                <w:sz w:val="20"/>
                <w:szCs w:val="20"/>
              </w:rPr>
              <w:t>F – financial offer under consideration.</w:t>
            </w:r>
          </w:p>
          <w:p w14:paraId="2B84DF28" w14:textId="77777777" w:rsidR="00963BA0" w:rsidRPr="00B2212B" w:rsidRDefault="00963BA0" w:rsidP="00700078">
            <w:pPr>
              <w:rPr>
                <w:rFonts w:asciiTheme="minorHAnsi" w:hAnsiTheme="minorHAnsi" w:cstheme="minorHAnsi"/>
                <w:sz w:val="20"/>
                <w:szCs w:val="20"/>
                <w:u w:val="single"/>
              </w:rPr>
            </w:pPr>
          </w:p>
          <w:p w14:paraId="2371D348" w14:textId="77777777" w:rsidR="00963BA0" w:rsidRPr="00B2212B" w:rsidRDefault="00963BA0" w:rsidP="00700078">
            <w:pPr>
              <w:rPr>
                <w:rFonts w:asciiTheme="minorHAnsi" w:hAnsiTheme="minorHAnsi" w:cstheme="minorHAnsi"/>
                <w:sz w:val="20"/>
                <w:szCs w:val="20"/>
              </w:rPr>
            </w:pPr>
            <w:r w:rsidRPr="00B2212B">
              <w:rPr>
                <w:rFonts w:asciiTheme="minorHAnsi" w:hAnsiTheme="minorHAnsi" w:cstheme="minorHAnsi"/>
                <w:sz w:val="20"/>
                <w:szCs w:val="20"/>
              </w:rPr>
              <w:t>The winning candidate will be the candidate, who has accumulated the highest aggregated score (technical</w:t>
            </w:r>
          </w:p>
          <w:p w14:paraId="60C32B26" w14:textId="77777777" w:rsidR="00963BA0" w:rsidRPr="00B2212B" w:rsidRDefault="00963BA0" w:rsidP="00700078">
            <w:pPr>
              <w:rPr>
                <w:rFonts w:asciiTheme="minorHAnsi" w:hAnsiTheme="minorHAnsi" w:cstheme="minorHAnsi"/>
                <w:sz w:val="20"/>
                <w:szCs w:val="20"/>
              </w:rPr>
            </w:pPr>
            <w:r w:rsidRPr="00B2212B">
              <w:rPr>
                <w:rFonts w:asciiTheme="minorHAnsi" w:hAnsiTheme="minorHAnsi" w:cstheme="minorHAnsi"/>
                <w:sz w:val="20"/>
                <w:szCs w:val="20"/>
              </w:rPr>
              <w:t>scoring + financial scoring).</w:t>
            </w:r>
          </w:p>
          <w:p w14:paraId="3A5B4146" w14:textId="77777777" w:rsidR="00963BA0" w:rsidRDefault="00963BA0" w:rsidP="00700078">
            <w:pPr>
              <w:pStyle w:val="BodyText"/>
              <w:jc w:val="both"/>
              <w:rPr>
                <w:rFonts w:asciiTheme="minorHAnsi" w:hAnsiTheme="minorHAnsi" w:cstheme="minorHAnsi"/>
                <w:b w:val="0"/>
                <w:sz w:val="20"/>
              </w:rPr>
            </w:pPr>
          </w:p>
          <w:p w14:paraId="59E3E68E" w14:textId="77777777" w:rsidR="00963BA0" w:rsidRPr="00B2212B" w:rsidRDefault="00963BA0" w:rsidP="00700078">
            <w:pPr>
              <w:rPr>
                <w:rFonts w:asciiTheme="minorHAnsi" w:hAnsiTheme="minorHAnsi" w:cstheme="minorHAnsi"/>
                <w:b/>
                <w:sz w:val="20"/>
                <w:szCs w:val="20"/>
                <w:lang w:val="en-GB"/>
              </w:rPr>
            </w:pPr>
            <w:r w:rsidRPr="00B2212B">
              <w:rPr>
                <w:rFonts w:asciiTheme="minorHAnsi" w:hAnsiTheme="minorHAnsi" w:cstheme="minorHAnsi"/>
                <w:b/>
                <w:sz w:val="20"/>
                <w:szCs w:val="20"/>
                <w:lang w:val="en-GB"/>
              </w:rPr>
              <w:t>Management arrangements:</w:t>
            </w:r>
          </w:p>
          <w:p w14:paraId="1710C468" w14:textId="77777777" w:rsidR="00963BA0" w:rsidRPr="000E5210" w:rsidRDefault="00963BA0" w:rsidP="00700078">
            <w:pPr>
              <w:jc w:val="both"/>
              <w:rPr>
                <w:rFonts w:asciiTheme="minorHAnsi" w:hAnsiTheme="minorHAnsi" w:cstheme="minorHAnsi"/>
                <w:sz w:val="20"/>
                <w:szCs w:val="20"/>
                <w:lang w:val="en-GB"/>
              </w:rPr>
            </w:pPr>
            <w:r w:rsidRPr="00B2212B">
              <w:rPr>
                <w:rFonts w:asciiTheme="minorHAnsi" w:hAnsiTheme="minorHAnsi" w:cstheme="minorHAnsi"/>
                <w:sz w:val="20"/>
                <w:szCs w:val="20"/>
                <w:lang w:val="en-GB"/>
              </w:rPr>
              <w:lastRenderedPageBreak/>
              <w:t>The c</w:t>
            </w:r>
            <w:r>
              <w:rPr>
                <w:rFonts w:asciiTheme="minorHAnsi" w:hAnsiTheme="minorHAnsi" w:cstheme="minorHAnsi"/>
                <w:sz w:val="20"/>
                <w:szCs w:val="20"/>
                <w:lang w:val="en-GB"/>
              </w:rPr>
              <w:t>onsultant</w:t>
            </w:r>
            <w:r w:rsidRPr="00B2212B">
              <w:rPr>
                <w:rFonts w:asciiTheme="minorHAnsi" w:hAnsiTheme="minorHAnsi" w:cstheme="minorHAnsi"/>
                <w:sz w:val="20"/>
                <w:szCs w:val="20"/>
                <w:lang w:val="en-GB"/>
              </w:rPr>
              <w:t xml:space="preserve"> will report to and work under direct supervision </w:t>
            </w:r>
            <w:r w:rsidRPr="000E5210">
              <w:rPr>
                <w:rFonts w:asciiTheme="minorHAnsi" w:hAnsiTheme="minorHAnsi" w:cstheme="minorHAnsi"/>
                <w:sz w:val="20"/>
                <w:szCs w:val="20"/>
                <w:lang w:val="en-GB"/>
              </w:rPr>
              <w:t>of UN Women, UNDP and UNFPA and in close collaboration with the Task Manager.</w:t>
            </w:r>
          </w:p>
          <w:p w14:paraId="794B960E" w14:textId="77777777" w:rsidR="00963BA0" w:rsidRPr="000E5210" w:rsidRDefault="00963BA0" w:rsidP="00700078">
            <w:pPr>
              <w:jc w:val="both"/>
              <w:rPr>
                <w:rFonts w:asciiTheme="minorHAnsi" w:hAnsiTheme="minorHAnsi" w:cstheme="minorHAnsi"/>
                <w:sz w:val="20"/>
                <w:szCs w:val="20"/>
                <w:lang w:val="en-GB"/>
              </w:rPr>
            </w:pPr>
          </w:p>
          <w:p w14:paraId="20DC8995" w14:textId="67B47924" w:rsidR="00963BA0" w:rsidRPr="00B2212B" w:rsidRDefault="00963BA0" w:rsidP="00963BA0">
            <w:pPr>
              <w:rPr>
                <w:rFonts w:asciiTheme="minorHAnsi" w:hAnsiTheme="minorHAnsi" w:cstheme="minorHAnsi"/>
                <w:b/>
                <w:sz w:val="20"/>
                <w:szCs w:val="20"/>
              </w:rPr>
            </w:pPr>
            <w:r w:rsidRPr="00EA1A2E">
              <w:rPr>
                <w:rFonts w:asciiTheme="minorHAnsi" w:hAnsiTheme="minorHAnsi" w:cstheme="minorHAnsi"/>
                <w:b/>
                <w:sz w:val="20"/>
                <w:szCs w:val="20"/>
                <w:lang w:val="en-GB"/>
              </w:rPr>
              <w:t xml:space="preserve">Under the supervision of </w:t>
            </w:r>
            <w:r w:rsidRPr="00B2212B">
              <w:rPr>
                <w:rFonts w:asciiTheme="minorHAnsi" w:hAnsiTheme="minorHAnsi" w:cstheme="minorHAnsi"/>
                <w:b/>
                <w:sz w:val="20"/>
                <w:szCs w:val="20"/>
              </w:rPr>
              <w:t>Financial arrangements:</w:t>
            </w:r>
          </w:p>
          <w:p w14:paraId="4796D0E0" w14:textId="77777777" w:rsidR="00963BA0" w:rsidRPr="00B2212B" w:rsidRDefault="00963BA0" w:rsidP="00700078">
            <w:pPr>
              <w:jc w:val="both"/>
              <w:rPr>
                <w:rFonts w:asciiTheme="minorHAnsi" w:hAnsiTheme="minorHAnsi" w:cstheme="minorHAnsi"/>
                <w:sz w:val="20"/>
                <w:szCs w:val="20"/>
              </w:rPr>
            </w:pPr>
            <w:r w:rsidRPr="00B2212B">
              <w:rPr>
                <w:rFonts w:asciiTheme="minorHAnsi" w:hAnsiTheme="minorHAnsi" w:cstheme="minorHAnsi"/>
                <w:sz w:val="20"/>
                <w:szCs w:val="20"/>
              </w:rPr>
              <w:t>Payment will be disbursed upon submission and approval of deliverables and certification by</w:t>
            </w:r>
            <w:r>
              <w:rPr>
                <w:rFonts w:asciiTheme="minorHAnsi" w:hAnsiTheme="minorHAnsi" w:cstheme="minorHAnsi"/>
                <w:sz w:val="20"/>
                <w:szCs w:val="20"/>
              </w:rPr>
              <w:t xml:space="preserve"> task manager</w:t>
            </w:r>
            <w:r w:rsidRPr="00B2212B">
              <w:rPr>
                <w:rFonts w:asciiTheme="minorHAnsi" w:hAnsiTheme="minorHAnsi" w:cstheme="minorHAnsi"/>
                <w:sz w:val="20"/>
                <w:szCs w:val="20"/>
              </w:rPr>
              <w:t xml:space="preserve"> that the services have been satisfactorily performed as specified below:</w:t>
            </w:r>
          </w:p>
          <w:p w14:paraId="2281F894" w14:textId="77777777" w:rsidR="00963BA0" w:rsidRDefault="00963BA0" w:rsidP="00963BA0">
            <w:pPr>
              <w:rPr>
                <w:rFonts w:asciiTheme="minorHAnsi" w:hAnsiTheme="minorHAnsi" w:cstheme="minorHAnsi"/>
                <w:color w:val="000000"/>
                <w:sz w:val="20"/>
                <w:szCs w:val="20"/>
                <w:lang w:eastAsia="ru-RU"/>
              </w:rPr>
            </w:pPr>
          </w:p>
          <w:p w14:paraId="4E13CAFD" w14:textId="63F3FEC7" w:rsidR="00963BA0" w:rsidRDefault="00963BA0" w:rsidP="00963BA0">
            <w:pPr>
              <w:rPr>
                <w:rFonts w:asciiTheme="minorHAnsi" w:hAnsiTheme="minorHAnsi" w:cstheme="minorHAnsi"/>
                <w:b/>
                <w:color w:val="000000"/>
                <w:sz w:val="20"/>
                <w:szCs w:val="20"/>
                <w:lang w:eastAsia="ru-RU"/>
              </w:rPr>
            </w:pPr>
            <w:r w:rsidRPr="00B2212B">
              <w:rPr>
                <w:rFonts w:asciiTheme="minorHAnsi" w:hAnsiTheme="minorHAnsi" w:cstheme="minorHAnsi"/>
                <w:color w:val="000000"/>
                <w:sz w:val="20"/>
                <w:szCs w:val="20"/>
                <w:lang w:eastAsia="ru-RU"/>
              </w:rPr>
              <w:t>Deliverable 1, 2, 3 (</w:t>
            </w:r>
            <w:r>
              <w:rPr>
                <w:rFonts w:asciiTheme="minorHAnsi" w:hAnsiTheme="minorHAnsi" w:cstheme="minorHAnsi"/>
                <w:color w:val="000000"/>
                <w:sz w:val="20"/>
                <w:szCs w:val="20"/>
                <w:lang w:eastAsia="ru-RU"/>
              </w:rPr>
              <w:t>18</w:t>
            </w:r>
            <w:r w:rsidRPr="00B2212B">
              <w:rPr>
                <w:rFonts w:asciiTheme="minorHAnsi" w:hAnsiTheme="minorHAnsi" w:cstheme="minorHAnsi"/>
                <w:color w:val="000000"/>
                <w:sz w:val="20"/>
                <w:szCs w:val="20"/>
                <w:lang w:eastAsia="ru-RU"/>
              </w:rPr>
              <w:t xml:space="preserve"> working days) </w:t>
            </w:r>
            <w:r w:rsidRPr="00B2212B">
              <w:rPr>
                <w:rFonts w:asciiTheme="minorHAnsi" w:hAnsiTheme="minorHAnsi" w:cstheme="minorHAnsi"/>
                <w:b/>
                <w:color w:val="000000"/>
                <w:sz w:val="20"/>
                <w:szCs w:val="20"/>
                <w:lang w:eastAsia="ru-RU"/>
              </w:rPr>
              <w:t xml:space="preserve">– </w:t>
            </w:r>
            <w:proofErr w:type="gramStart"/>
            <w:r>
              <w:rPr>
                <w:rFonts w:asciiTheme="minorHAnsi" w:hAnsiTheme="minorHAnsi" w:cstheme="minorHAnsi"/>
                <w:b/>
                <w:color w:val="000000"/>
                <w:sz w:val="20"/>
                <w:szCs w:val="20"/>
                <w:lang w:eastAsia="ru-RU"/>
              </w:rPr>
              <w:t>50</w:t>
            </w:r>
            <w:r w:rsidRPr="00B2212B">
              <w:rPr>
                <w:rFonts w:asciiTheme="minorHAnsi" w:hAnsiTheme="minorHAnsi" w:cstheme="minorHAnsi"/>
                <w:b/>
                <w:color w:val="000000"/>
                <w:sz w:val="20"/>
                <w:szCs w:val="20"/>
                <w:lang w:eastAsia="ru-RU"/>
              </w:rPr>
              <w:t>%;</w:t>
            </w:r>
            <w:proofErr w:type="gramEnd"/>
          </w:p>
          <w:p w14:paraId="1C9C3558" w14:textId="386677EF" w:rsidR="00963BA0" w:rsidRPr="00B2212B" w:rsidRDefault="00963BA0" w:rsidP="00963BA0">
            <w:pPr>
              <w:rPr>
                <w:rFonts w:asciiTheme="minorHAnsi" w:hAnsiTheme="minorHAnsi" w:cstheme="minorHAnsi"/>
                <w:color w:val="000000"/>
                <w:sz w:val="20"/>
                <w:szCs w:val="20"/>
                <w:lang w:eastAsia="ru-RU"/>
              </w:rPr>
            </w:pPr>
            <w:r w:rsidRPr="00B2212B">
              <w:rPr>
                <w:rFonts w:asciiTheme="minorHAnsi" w:hAnsiTheme="minorHAnsi" w:cstheme="minorHAnsi"/>
                <w:color w:val="000000"/>
                <w:sz w:val="20"/>
                <w:szCs w:val="20"/>
                <w:lang w:eastAsia="ru-RU"/>
              </w:rPr>
              <w:t>Deliverables 4, 5, 6 (</w:t>
            </w:r>
            <w:r>
              <w:rPr>
                <w:rFonts w:asciiTheme="minorHAnsi" w:hAnsiTheme="minorHAnsi" w:cstheme="minorHAnsi"/>
                <w:color w:val="000000"/>
                <w:sz w:val="20"/>
                <w:szCs w:val="20"/>
                <w:lang w:eastAsia="ru-RU"/>
              </w:rPr>
              <w:t>15</w:t>
            </w:r>
            <w:r w:rsidRPr="00B2212B">
              <w:rPr>
                <w:rFonts w:asciiTheme="minorHAnsi" w:hAnsiTheme="minorHAnsi" w:cstheme="minorHAnsi"/>
                <w:color w:val="000000"/>
                <w:sz w:val="20"/>
                <w:szCs w:val="20"/>
                <w:lang w:eastAsia="ru-RU"/>
              </w:rPr>
              <w:t xml:space="preserve"> working days) </w:t>
            </w:r>
            <w:r w:rsidRPr="00B2212B">
              <w:rPr>
                <w:rFonts w:asciiTheme="minorHAnsi" w:hAnsiTheme="minorHAnsi" w:cstheme="minorHAnsi"/>
                <w:b/>
                <w:color w:val="000000"/>
                <w:sz w:val="20"/>
                <w:szCs w:val="20"/>
                <w:lang w:eastAsia="ru-RU"/>
              </w:rPr>
              <w:t>– 5</w:t>
            </w:r>
            <w:r>
              <w:rPr>
                <w:rFonts w:asciiTheme="minorHAnsi" w:hAnsiTheme="minorHAnsi" w:cstheme="minorHAnsi"/>
                <w:b/>
                <w:color w:val="000000"/>
                <w:sz w:val="20"/>
                <w:szCs w:val="20"/>
                <w:lang w:eastAsia="ru-RU"/>
              </w:rPr>
              <w:t>0</w:t>
            </w:r>
            <w:r w:rsidRPr="00B2212B">
              <w:rPr>
                <w:rFonts w:asciiTheme="minorHAnsi" w:hAnsiTheme="minorHAnsi" w:cstheme="minorHAnsi"/>
                <w:b/>
                <w:color w:val="000000"/>
                <w:sz w:val="20"/>
                <w:szCs w:val="20"/>
                <w:lang w:eastAsia="ru-RU"/>
              </w:rPr>
              <w:t>%</w:t>
            </w:r>
          </w:p>
          <w:p w14:paraId="3AA4562B" w14:textId="77777777" w:rsidR="00963BA0" w:rsidRDefault="00963BA0" w:rsidP="00700078">
            <w:pPr>
              <w:rPr>
                <w:rFonts w:asciiTheme="minorHAnsi" w:hAnsiTheme="minorHAnsi" w:cstheme="minorHAnsi"/>
                <w:b/>
                <w:sz w:val="20"/>
                <w:szCs w:val="20"/>
                <w:lang w:val="en-GB"/>
              </w:rPr>
            </w:pPr>
            <w:bookmarkStart w:id="0" w:name="_Hlk34662987"/>
          </w:p>
          <w:p w14:paraId="2FB72E56" w14:textId="6F2A08E6" w:rsidR="00963BA0" w:rsidRPr="00B2212B" w:rsidRDefault="00963BA0" w:rsidP="00700078">
            <w:pPr>
              <w:rPr>
                <w:rFonts w:asciiTheme="minorHAnsi" w:hAnsiTheme="minorHAnsi" w:cstheme="minorHAnsi"/>
                <w:b/>
                <w:sz w:val="20"/>
                <w:szCs w:val="20"/>
                <w:lang w:val="en-GB"/>
              </w:rPr>
            </w:pPr>
            <w:r w:rsidRPr="00B2212B">
              <w:rPr>
                <w:rFonts w:asciiTheme="minorHAnsi" w:hAnsiTheme="minorHAnsi" w:cstheme="minorHAnsi"/>
                <w:b/>
                <w:sz w:val="20"/>
                <w:szCs w:val="20"/>
                <w:lang w:val="en-GB"/>
              </w:rPr>
              <w:t>Application submission package:</w:t>
            </w:r>
          </w:p>
          <w:bookmarkEnd w:id="0"/>
          <w:p w14:paraId="21796A04" w14:textId="5F2E2B0D" w:rsidR="00963BA0" w:rsidRPr="000160D3" w:rsidRDefault="00963BA0" w:rsidP="00963BA0">
            <w:pPr>
              <w:pStyle w:val="ListParagraph"/>
              <w:numPr>
                <w:ilvl w:val="0"/>
                <w:numId w:val="33"/>
              </w:numPr>
              <w:ind w:left="346" w:hanging="284"/>
              <w:rPr>
                <w:rStyle w:val="Hyperlink"/>
                <w:rFonts w:asciiTheme="minorHAnsi" w:hAnsiTheme="minorHAnsi" w:cstheme="minorHAnsi"/>
                <w:color w:val="auto"/>
                <w:sz w:val="20"/>
                <w:szCs w:val="20"/>
                <w:u w:val="none"/>
                <w:lang w:val="en-GB"/>
              </w:rPr>
            </w:pPr>
            <w:r w:rsidRPr="00B2212B">
              <w:rPr>
                <w:rFonts w:asciiTheme="minorHAnsi" w:hAnsiTheme="minorHAnsi" w:cstheme="minorHAnsi"/>
                <w:sz w:val="20"/>
                <w:szCs w:val="20"/>
                <w:lang w:val="en-GB"/>
              </w:rPr>
              <w:t>Duly filled</w:t>
            </w:r>
            <w:r>
              <w:rPr>
                <w:rFonts w:asciiTheme="minorHAnsi" w:hAnsiTheme="minorHAnsi" w:cstheme="minorHAnsi"/>
                <w:sz w:val="20"/>
                <w:szCs w:val="20"/>
                <w:lang w:val="en-GB"/>
              </w:rPr>
              <w:t xml:space="preserve"> in</w:t>
            </w:r>
            <w:r w:rsidRPr="00B2212B">
              <w:rPr>
                <w:rFonts w:asciiTheme="minorHAnsi" w:hAnsiTheme="minorHAnsi" w:cstheme="minorHAnsi"/>
                <w:sz w:val="20"/>
                <w:szCs w:val="20"/>
                <w:lang w:val="en-GB"/>
              </w:rPr>
              <w:t xml:space="preserve"> Personal History Form PHF11 that can be downloaded from </w:t>
            </w:r>
            <w:hyperlink r:id="rId19" w:history="1">
              <w:r w:rsidRPr="002E5335">
                <w:rPr>
                  <w:rStyle w:val="Hyperlink"/>
                  <w:rFonts w:asciiTheme="minorHAnsi" w:hAnsiTheme="minorHAnsi" w:cstheme="minorHAnsi"/>
                  <w:sz w:val="20"/>
                  <w:szCs w:val="20"/>
                </w:rPr>
                <w:t>https://www.unwomen.org/-/media/headquarters/attachments/sections/about%20us/employment/un-women-p11-personal-history-form.doc?la=en&amp;vs=558</w:t>
              </w:r>
            </w:hyperlink>
            <w:r w:rsidRPr="000160D3">
              <w:rPr>
                <w:sz w:val="20"/>
                <w:szCs w:val="20"/>
              </w:rPr>
              <w:t xml:space="preserve"> </w:t>
            </w:r>
          </w:p>
          <w:p w14:paraId="49E4EDF3" w14:textId="77777777" w:rsidR="00963BA0" w:rsidRPr="000160D3" w:rsidRDefault="00963BA0" w:rsidP="00963BA0">
            <w:pPr>
              <w:pStyle w:val="ListParagraph"/>
              <w:numPr>
                <w:ilvl w:val="0"/>
                <w:numId w:val="33"/>
              </w:numPr>
              <w:ind w:left="346" w:hanging="284"/>
              <w:rPr>
                <w:rStyle w:val="Hyperlink"/>
                <w:rFonts w:asciiTheme="minorHAnsi" w:hAnsiTheme="minorHAnsi" w:cstheme="minorHAnsi"/>
                <w:color w:val="auto"/>
                <w:sz w:val="20"/>
                <w:szCs w:val="20"/>
                <w:u w:val="none"/>
                <w:lang w:val="en-GB"/>
              </w:rPr>
            </w:pPr>
            <w:proofErr w:type="gramStart"/>
            <w:r w:rsidRPr="00B2212B">
              <w:rPr>
                <w:rFonts w:asciiTheme="minorHAnsi" w:hAnsiTheme="minorHAnsi" w:cstheme="minorHAnsi"/>
                <w:sz w:val="20"/>
                <w:szCs w:val="20"/>
                <w:lang w:val="en-GB"/>
              </w:rPr>
              <w:t>CV;</w:t>
            </w:r>
            <w:proofErr w:type="gramEnd"/>
            <w:r w:rsidRPr="00B2212B">
              <w:rPr>
                <w:rFonts w:asciiTheme="minorHAnsi" w:hAnsiTheme="minorHAnsi" w:cstheme="minorHAnsi"/>
                <w:sz w:val="20"/>
                <w:szCs w:val="20"/>
                <w:lang w:val="en-GB"/>
              </w:rPr>
              <w:t xml:space="preserve"> </w:t>
            </w:r>
          </w:p>
          <w:p w14:paraId="6E895C97" w14:textId="77777777" w:rsidR="00963BA0" w:rsidRPr="004702DF" w:rsidRDefault="00963BA0" w:rsidP="00963BA0">
            <w:pPr>
              <w:pStyle w:val="ListParagraph"/>
              <w:numPr>
                <w:ilvl w:val="0"/>
                <w:numId w:val="33"/>
              </w:numPr>
              <w:ind w:left="346" w:hanging="284"/>
              <w:rPr>
                <w:rFonts w:asciiTheme="minorHAnsi" w:hAnsiTheme="minorHAnsi" w:cstheme="minorHAnsi"/>
                <w:i/>
                <w:sz w:val="20"/>
                <w:szCs w:val="20"/>
                <w:u w:val="single"/>
                <w:lang w:val="en-GB"/>
              </w:rPr>
            </w:pPr>
            <w:r w:rsidRPr="004702DF">
              <w:rPr>
                <w:rFonts w:asciiTheme="minorHAnsi" w:hAnsiTheme="minorHAnsi" w:cstheme="minorHAnsi"/>
                <w:i/>
                <w:sz w:val="20"/>
                <w:szCs w:val="20"/>
                <w:u w:val="single"/>
                <w:lang w:val="en-GB"/>
              </w:rPr>
              <w:t xml:space="preserve">Samples </w:t>
            </w:r>
            <w:r>
              <w:rPr>
                <w:rFonts w:asciiTheme="minorHAnsi" w:hAnsiTheme="minorHAnsi" w:cstheme="minorHAnsi"/>
                <w:i/>
                <w:sz w:val="20"/>
                <w:szCs w:val="20"/>
                <w:u w:val="single"/>
                <w:lang w:val="en-GB"/>
              </w:rPr>
              <w:t xml:space="preserve">(at least one) </w:t>
            </w:r>
            <w:r w:rsidRPr="004702DF">
              <w:rPr>
                <w:rFonts w:asciiTheme="minorHAnsi" w:hAnsiTheme="minorHAnsi" w:cstheme="minorHAnsi"/>
                <w:i/>
                <w:sz w:val="20"/>
                <w:szCs w:val="20"/>
                <w:u w:val="single"/>
                <w:lang w:val="en-GB"/>
              </w:rPr>
              <w:t xml:space="preserve">of </w:t>
            </w:r>
            <w:r>
              <w:rPr>
                <w:rFonts w:asciiTheme="minorHAnsi" w:hAnsiTheme="minorHAnsi" w:cstheme="minorHAnsi"/>
                <w:i/>
                <w:sz w:val="20"/>
                <w:szCs w:val="20"/>
                <w:u w:val="single"/>
                <w:lang w:val="en-GB"/>
              </w:rPr>
              <w:t xml:space="preserve">the final report on the </w:t>
            </w:r>
            <w:r w:rsidRPr="004702DF">
              <w:rPr>
                <w:rFonts w:asciiTheme="minorHAnsi" w:hAnsiTheme="minorHAnsi" w:cstheme="minorHAnsi"/>
                <w:i/>
                <w:sz w:val="20"/>
                <w:szCs w:val="20"/>
                <w:u w:val="single"/>
                <w:lang w:val="en-GB"/>
              </w:rPr>
              <w:t>previous</w:t>
            </w:r>
            <w:r>
              <w:rPr>
                <w:rFonts w:asciiTheme="minorHAnsi" w:hAnsiTheme="minorHAnsi" w:cstheme="minorHAnsi"/>
                <w:i/>
                <w:sz w:val="20"/>
                <w:szCs w:val="20"/>
                <w:u w:val="single"/>
                <w:lang w:val="en-GB"/>
              </w:rPr>
              <w:t>ly conducted final project/programme evaluation</w:t>
            </w:r>
          </w:p>
          <w:p w14:paraId="26B1FA7A" w14:textId="77777777" w:rsidR="00963BA0" w:rsidRPr="00B2212B" w:rsidRDefault="00963BA0" w:rsidP="00963BA0">
            <w:pPr>
              <w:pStyle w:val="ListParagraph"/>
              <w:numPr>
                <w:ilvl w:val="0"/>
                <w:numId w:val="33"/>
              </w:numPr>
              <w:ind w:left="346" w:hanging="284"/>
              <w:rPr>
                <w:rFonts w:asciiTheme="minorHAnsi" w:hAnsiTheme="minorHAnsi" w:cstheme="minorHAnsi"/>
                <w:sz w:val="20"/>
                <w:szCs w:val="20"/>
                <w:lang w:val="en-GB"/>
              </w:rPr>
            </w:pPr>
            <w:r w:rsidRPr="00B2212B">
              <w:rPr>
                <w:rFonts w:asciiTheme="minorHAnsi" w:hAnsiTheme="minorHAnsi" w:cstheme="minorHAnsi"/>
                <w:sz w:val="20"/>
                <w:szCs w:val="20"/>
                <w:lang w:val="en-GB"/>
              </w:rPr>
              <w:t xml:space="preserve">Financial Proposal - lump sum proposal/offer* in </w:t>
            </w:r>
            <w:r>
              <w:rPr>
                <w:rFonts w:asciiTheme="minorHAnsi" w:hAnsiTheme="minorHAnsi" w:cstheme="minorHAnsi"/>
                <w:sz w:val="20"/>
                <w:szCs w:val="20"/>
                <w:lang w:val="en-GB"/>
              </w:rPr>
              <w:t>USD</w:t>
            </w:r>
            <w:r w:rsidRPr="00B2212B">
              <w:rPr>
                <w:rFonts w:asciiTheme="minorHAnsi" w:hAnsiTheme="minorHAnsi" w:cstheme="minorHAnsi"/>
                <w:sz w:val="20"/>
                <w:szCs w:val="20"/>
                <w:lang w:val="en-GB"/>
              </w:rPr>
              <w:t xml:space="preserve"> (including breakdown of this lump sum amount</w:t>
            </w:r>
            <w:r>
              <w:rPr>
                <w:rFonts w:asciiTheme="minorHAnsi" w:hAnsiTheme="minorHAnsi" w:cstheme="minorHAnsi"/>
                <w:sz w:val="20"/>
                <w:szCs w:val="20"/>
                <w:lang w:val="en-GB"/>
              </w:rPr>
              <w:t>,</w:t>
            </w:r>
            <w:r w:rsidRPr="00B2212B">
              <w:rPr>
                <w:rFonts w:asciiTheme="minorHAnsi" w:hAnsiTheme="minorHAnsi" w:cstheme="minorHAnsi"/>
                <w:sz w:val="20"/>
                <w:szCs w:val="20"/>
                <w:lang w:val="en-GB"/>
              </w:rPr>
              <w:t xml:space="preserve"> indicating all necessary costs to complete this assignment). </w:t>
            </w:r>
          </w:p>
          <w:p w14:paraId="14E2EA46" w14:textId="77777777" w:rsidR="00963BA0" w:rsidRPr="00B2212B" w:rsidRDefault="00963BA0" w:rsidP="00700078">
            <w:pPr>
              <w:pStyle w:val="ListParagraph"/>
              <w:ind w:left="360"/>
              <w:jc w:val="both"/>
              <w:rPr>
                <w:rFonts w:asciiTheme="minorHAnsi" w:hAnsiTheme="minorHAnsi" w:cstheme="minorHAnsi"/>
                <w:sz w:val="20"/>
                <w:szCs w:val="20"/>
                <w:lang w:val="en-GB"/>
              </w:rPr>
            </w:pPr>
          </w:p>
          <w:p w14:paraId="60422BA3" w14:textId="77777777" w:rsidR="00963BA0" w:rsidRPr="00D40735" w:rsidRDefault="00963BA0" w:rsidP="00700078">
            <w:pPr>
              <w:ind w:left="360"/>
              <w:jc w:val="both"/>
              <w:rPr>
                <w:rFonts w:asciiTheme="minorHAnsi" w:hAnsiTheme="minorHAnsi" w:cstheme="minorHAnsi"/>
                <w:i/>
                <w:sz w:val="20"/>
                <w:szCs w:val="20"/>
                <w:u w:val="single"/>
                <w:lang w:val="en-GB"/>
              </w:rPr>
            </w:pPr>
            <w:r w:rsidRPr="00D40735">
              <w:rPr>
                <w:rFonts w:asciiTheme="minorHAnsi" w:hAnsiTheme="minorHAnsi" w:cstheme="minorHAnsi"/>
                <w:i/>
                <w:sz w:val="20"/>
                <w:szCs w:val="20"/>
                <w:u w:val="single"/>
                <w:lang w:val="en-GB"/>
              </w:rPr>
              <w:t xml:space="preserve">*The applicants are required to submit an aggregated financial offer: “aggregated financial offer” is the total sum of all financial claims of the candidate, including travel costs (ticket, DSA etc.) for accomplishment of all tasks spelled out in this </w:t>
            </w:r>
            <w:proofErr w:type="spellStart"/>
            <w:r w:rsidRPr="00D40735">
              <w:rPr>
                <w:rFonts w:asciiTheme="minorHAnsi" w:hAnsiTheme="minorHAnsi" w:cstheme="minorHAnsi"/>
                <w:i/>
                <w:sz w:val="20"/>
                <w:szCs w:val="20"/>
                <w:u w:val="single"/>
                <w:lang w:val="en-GB"/>
              </w:rPr>
              <w:t>ToR</w:t>
            </w:r>
            <w:proofErr w:type="spellEnd"/>
            <w:r w:rsidRPr="00D40735">
              <w:rPr>
                <w:rFonts w:asciiTheme="minorHAnsi" w:hAnsiTheme="minorHAnsi" w:cstheme="minorHAnsi"/>
                <w:i/>
                <w:sz w:val="20"/>
                <w:szCs w:val="20"/>
                <w:u w:val="single"/>
                <w:lang w:val="en-GB"/>
              </w:rPr>
              <w:t xml:space="preserve"> </w:t>
            </w:r>
          </w:p>
          <w:p w14:paraId="6590EC7F" w14:textId="77777777" w:rsidR="00963BA0" w:rsidRPr="000E5210" w:rsidRDefault="00963BA0" w:rsidP="00700078">
            <w:pPr>
              <w:ind w:left="360"/>
              <w:jc w:val="both"/>
              <w:rPr>
                <w:rFonts w:asciiTheme="minorHAnsi" w:hAnsiTheme="minorHAnsi" w:cstheme="minorHAnsi"/>
                <w:sz w:val="20"/>
                <w:szCs w:val="20"/>
              </w:rPr>
            </w:pPr>
            <w:r w:rsidRPr="00D40735">
              <w:rPr>
                <w:rFonts w:asciiTheme="minorHAnsi" w:hAnsiTheme="minorHAnsi" w:cstheme="minorHAnsi"/>
                <w:b/>
                <w:i/>
                <w:sz w:val="20"/>
                <w:szCs w:val="20"/>
                <w:u w:val="single"/>
                <w:lang w:val="en-GB"/>
              </w:rPr>
              <w:t xml:space="preserve"> </w:t>
            </w:r>
          </w:p>
          <w:p w14:paraId="03CDADA4" w14:textId="77777777" w:rsidR="00963BA0" w:rsidRPr="002E5335" w:rsidRDefault="00963BA0" w:rsidP="00963BA0">
            <w:pPr>
              <w:pStyle w:val="NormalWeb"/>
              <w:spacing w:before="0" w:beforeAutospacing="0" w:after="0" w:afterAutospacing="0"/>
              <w:rPr>
                <w:rFonts w:asciiTheme="minorHAnsi" w:hAnsiTheme="minorHAnsi" w:cstheme="minorHAnsi"/>
                <w:sz w:val="20"/>
                <w:szCs w:val="20"/>
                <w:lang w:val="en-US"/>
              </w:rPr>
            </w:pPr>
            <w:bookmarkStart w:id="1" w:name="_Hlk34663172"/>
            <w:r w:rsidRPr="002E5335">
              <w:rPr>
                <w:rStyle w:val="Strong"/>
                <w:rFonts w:asciiTheme="minorHAnsi" w:hAnsiTheme="minorHAnsi" w:cstheme="minorHAnsi"/>
                <w:sz w:val="20"/>
                <w:szCs w:val="20"/>
                <w:lang w:val="en-US"/>
              </w:rPr>
              <w:t>How to Submit the Application:</w:t>
            </w:r>
          </w:p>
          <w:bookmarkEnd w:id="1"/>
          <w:p w14:paraId="048B1678" w14:textId="052BF1F1" w:rsidR="00963BA0" w:rsidRPr="00963BA0" w:rsidRDefault="00963BA0" w:rsidP="00963BA0">
            <w:pPr>
              <w:pStyle w:val="ListParagraph"/>
              <w:numPr>
                <w:ilvl w:val="0"/>
                <w:numId w:val="34"/>
              </w:numPr>
              <w:spacing w:before="100" w:beforeAutospacing="1" w:after="100" w:afterAutospacing="1"/>
              <w:ind w:left="487"/>
              <w:jc w:val="both"/>
              <w:rPr>
                <w:rFonts w:asciiTheme="minorHAnsi" w:hAnsiTheme="minorHAnsi" w:cstheme="minorHAnsi"/>
                <w:sz w:val="20"/>
                <w:szCs w:val="20"/>
              </w:rPr>
            </w:pPr>
            <w:r w:rsidRPr="00963BA0">
              <w:rPr>
                <w:rFonts w:asciiTheme="minorHAnsi" w:hAnsiTheme="minorHAnsi" w:cstheme="minorHAnsi"/>
                <w:sz w:val="20"/>
                <w:szCs w:val="20"/>
              </w:rPr>
              <w:t>Download and complete the UN Women Personal History Form (P11)- </w:t>
            </w:r>
            <w:hyperlink r:id="rId20" w:history="1">
              <w:r w:rsidRPr="00963BA0">
                <w:rPr>
                  <w:rStyle w:val="Hyperlink"/>
                  <w:rFonts w:asciiTheme="minorHAnsi" w:hAnsiTheme="minorHAnsi" w:cstheme="minorHAnsi"/>
                  <w:sz w:val="20"/>
                  <w:szCs w:val="20"/>
                </w:rPr>
                <w:t>https://www.unwomen.org/-/media/headquarters/attachments/sections/about%20us/employment/un-women-p11-personal-history-form.doc?la=en&amp;vs=558</w:t>
              </w:r>
            </w:hyperlink>
            <w:r w:rsidRPr="00963BA0">
              <w:rPr>
                <w:rFonts w:asciiTheme="minorHAnsi" w:hAnsiTheme="minorHAnsi" w:cstheme="minorHAnsi"/>
                <w:sz w:val="20"/>
                <w:szCs w:val="20"/>
              </w:rPr>
              <w:t xml:space="preserve"> </w:t>
            </w:r>
          </w:p>
          <w:p w14:paraId="4C5AC080" w14:textId="77777777" w:rsidR="00963BA0" w:rsidRDefault="00963BA0" w:rsidP="00963BA0">
            <w:pPr>
              <w:numPr>
                <w:ilvl w:val="0"/>
                <w:numId w:val="34"/>
              </w:numPr>
              <w:spacing w:line="276" w:lineRule="auto"/>
              <w:ind w:left="487"/>
              <w:jc w:val="both"/>
              <w:rPr>
                <w:rFonts w:asciiTheme="minorHAnsi" w:hAnsiTheme="minorHAnsi" w:cstheme="minorHAnsi"/>
                <w:sz w:val="20"/>
                <w:szCs w:val="20"/>
              </w:rPr>
            </w:pPr>
            <w:r w:rsidRPr="000160D3">
              <w:rPr>
                <w:rFonts w:asciiTheme="minorHAnsi" w:hAnsiTheme="minorHAnsi" w:cstheme="minorHAnsi"/>
                <w:sz w:val="20"/>
                <w:szCs w:val="20"/>
              </w:rPr>
              <w:t>Merge your UN Women Personal History Form (P11), the Financial Proposal, A list of links or copies of any paperwork on social protection and /or capacity building designing and Cover Letter into a single file. The system does not allow for more than one attachment to be uploaded.</w:t>
            </w:r>
          </w:p>
          <w:p w14:paraId="2AF81BDD" w14:textId="4AA23868" w:rsidR="00963BA0" w:rsidRPr="00963BA0" w:rsidRDefault="00963BA0" w:rsidP="00963BA0">
            <w:pPr>
              <w:numPr>
                <w:ilvl w:val="0"/>
                <w:numId w:val="34"/>
              </w:numPr>
              <w:spacing w:line="276" w:lineRule="auto"/>
              <w:ind w:left="487"/>
              <w:jc w:val="both"/>
              <w:rPr>
                <w:rFonts w:asciiTheme="minorHAnsi" w:hAnsiTheme="minorHAnsi" w:cstheme="minorHAnsi"/>
                <w:sz w:val="20"/>
                <w:szCs w:val="20"/>
              </w:rPr>
            </w:pPr>
            <w:r w:rsidRPr="00963BA0">
              <w:rPr>
                <w:rFonts w:asciiTheme="minorHAnsi" w:hAnsiTheme="minorHAnsi" w:cstheme="minorHAnsi"/>
                <w:sz w:val="20"/>
                <w:szCs w:val="20"/>
              </w:rPr>
              <w:t>Click on the Job Title (job vacancy announcement).</w:t>
            </w:r>
          </w:p>
          <w:p w14:paraId="6D70046D" w14:textId="77777777" w:rsidR="00963BA0" w:rsidRDefault="00963BA0" w:rsidP="00963BA0">
            <w:pPr>
              <w:numPr>
                <w:ilvl w:val="0"/>
                <w:numId w:val="34"/>
              </w:numPr>
              <w:ind w:left="487"/>
              <w:jc w:val="both"/>
              <w:rPr>
                <w:rFonts w:asciiTheme="minorHAnsi" w:hAnsiTheme="minorHAnsi" w:cstheme="minorHAnsi"/>
                <w:sz w:val="20"/>
                <w:szCs w:val="20"/>
              </w:rPr>
            </w:pPr>
            <w:r w:rsidRPr="000160D3">
              <w:rPr>
                <w:rFonts w:asciiTheme="minorHAnsi" w:hAnsiTheme="minorHAnsi" w:cstheme="minorHAnsi"/>
                <w:sz w:val="20"/>
                <w:szCs w:val="20"/>
              </w:rPr>
              <w:t>Click 'Apply Now' button, fill in necessary information on the first page, and then click 'Submit Application;'</w:t>
            </w:r>
          </w:p>
          <w:p w14:paraId="58236CE5" w14:textId="136A3B42" w:rsidR="00963BA0" w:rsidRPr="00963BA0" w:rsidRDefault="00963BA0" w:rsidP="00963BA0">
            <w:pPr>
              <w:numPr>
                <w:ilvl w:val="0"/>
                <w:numId w:val="34"/>
              </w:numPr>
              <w:ind w:left="487"/>
              <w:jc w:val="both"/>
              <w:rPr>
                <w:rFonts w:asciiTheme="minorHAnsi" w:hAnsiTheme="minorHAnsi" w:cstheme="minorHAnsi"/>
                <w:sz w:val="20"/>
                <w:szCs w:val="20"/>
              </w:rPr>
            </w:pPr>
            <w:r w:rsidRPr="00963BA0">
              <w:rPr>
                <w:rFonts w:asciiTheme="minorHAnsi" w:hAnsiTheme="minorHAnsi" w:cstheme="minorHAnsi"/>
                <w:sz w:val="20"/>
                <w:szCs w:val="20"/>
              </w:rPr>
              <w:t>Upload your application/single file as indicated above with the merged documents (underlined above).</w:t>
            </w:r>
          </w:p>
          <w:p w14:paraId="621575F0" w14:textId="77777777" w:rsidR="00963BA0" w:rsidRPr="000160D3" w:rsidRDefault="00963BA0" w:rsidP="00963BA0">
            <w:pPr>
              <w:numPr>
                <w:ilvl w:val="0"/>
                <w:numId w:val="34"/>
              </w:numPr>
              <w:spacing w:before="100" w:beforeAutospacing="1" w:after="100" w:afterAutospacing="1"/>
              <w:ind w:left="487"/>
              <w:jc w:val="both"/>
              <w:rPr>
                <w:rFonts w:asciiTheme="minorHAnsi" w:hAnsiTheme="minorHAnsi" w:cstheme="minorHAnsi"/>
                <w:sz w:val="20"/>
                <w:szCs w:val="20"/>
              </w:rPr>
            </w:pPr>
            <w:r w:rsidRPr="000160D3">
              <w:rPr>
                <w:rFonts w:asciiTheme="minorHAnsi" w:hAnsiTheme="minorHAnsi" w:cstheme="minorHAnsi"/>
                <w:sz w:val="20"/>
                <w:szCs w:val="20"/>
              </w:rPr>
              <w:t>You will receive an automatic response to your email confirming receipt of your application by the system.</w:t>
            </w:r>
          </w:p>
          <w:p w14:paraId="6C5A75D7" w14:textId="77777777" w:rsidR="00963BA0" w:rsidRPr="002E5335" w:rsidRDefault="00963BA0" w:rsidP="00700078">
            <w:pPr>
              <w:pStyle w:val="NormalWeb"/>
              <w:rPr>
                <w:rStyle w:val="Strong"/>
                <w:rFonts w:asciiTheme="minorHAnsi" w:hAnsiTheme="minorHAnsi" w:cstheme="minorHAnsi"/>
                <w:sz w:val="20"/>
                <w:szCs w:val="20"/>
                <w:lang w:val="en-US"/>
              </w:rPr>
            </w:pPr>
            <w:bookmarkStart w:id="2" w:name="_Hlk34663188"/>
            <w:r w:rsidRPr="002E5335">
              <w:rPr>
                <w:rStyle w:val="Strong"/>
                <w:rFonts w:asciiTheme="minorHAnsi" w:hAnsiTheme="minorHAnsi" w:cstheme="minorHAnsi"/>
                <w:sz w:val="20"/>
                <w:szCs w:val="20"/>
                <w:lang w:val="en-US"/>
              </w:rPr>
              <w:t>Notes:</w:t>
            </w:r>
          </w:p>
          <w:bookmarkEnd w:id="2"/>
          <w:p w14:paraId="6567AA65" w14:textId="28988F59" w:rsidR="00963BA0" w:rsidRPr="007202F8" w:rsidRDefault="00963BA0" w:rsidP="00963BA0">
            <w:pPr>
              <w:pStyle w:val="NoSpacing"/>
              <w:numPr>
                <w:ilvl w:val="0"/>
                <w:numId w:val="35"/>
              </w:numPr>
              <w:spacing w:before="100" w:beforeAutospacing="1" w:after="100" w:afterAutospacing="1"/>
              <w:ind w:left="487" w:hanging="283"/>
              <w:jc w:val="both"/>
              <w:rPr>
                <w:rFonts w:asciiTheme="minorHAnsi" w:hAnsiTheme="minorHAnsi" w:cstheme="minorHAnsi"/>
                <w:sz w:val="20"/>
                <w:szCs w:val="20"/>
                <w:lang w:val="en-US"/>
              </w:rPr>
            </w:pPr>
            <w:r w:rsidRPr="007202F8">
              <w:rPr>
                <w:rFonts w:asciiTheme="minorHAnsi" w:hAnsiTheme="minorHAnsi" w:cstheme="minorHAnsi"/>
                <w:sz w:val="20"/>
                <w:szCs w:val="20"/>
                <w:lang w:val="en-US"/>
              </w:rPr>
              <w:t xml:space="preserve">UN Women retains the right to contact references directly. Due to the large numbers of applications we receive, we </w:t>
            </w:r>
            <w:proofErr w:type="gramStart"/>
            <w:r w:rsidRPr="007202F8">
              <w:rPr>
                <w:rFonts w:asciiTheme="minorHAnsi" w:hAnsiTheme="minorHAnsi" w:cstheme="minorHAnsi"/>
                <w:sz w:val="20"/>
                <w:szCs w:val="20"/>
                <w:lang w:val="en-US"/>
              </w:rPr>
              <w:t>are able to</w:t>
            </w:r>
            <w:proofErr w:type="gramEnd"/>
            <w:r w:rsidRPr="007202F8">
              <w:rPr>
                <w:rFonts w:asciiTheme="minorHAnsi" w:hAnsiTheme="minorHAnsi" w:cstheme="minorHAnsi"/>
                <w:sz w:val="20"/>
                <w:szCs w:val="20"/>
                <w:lang w:val="en-US"/>
              </w:rPr>
              <w:t xml:space="preserve"> inform only the successful candidates about the outcome or status of the selection process.</w:t>
            </w:r>
          </w:p>
          <w:p w14:paraId="5500D71B" w14:textId="77777777" w:rsidR="00963BA0" w:rsidRPr="007202F8" w:rsidRDefault="00963BA0" w:rsidP="00963BA0">
            <w:pPr>
              <w:pStyle w:val="NoSpacing"/>
              <w:numPr>
                <w:ilvl w:val="0"/>
                <w:numId w:val="35"/>
              </w:numPr>
              <w:spacing w:before="100" w:beforeAutospacing="1" w:after="100" w:afterAutospacing="1"/>
              <w:ind w:left="487" w:hanging="283"/>
              <w:jc w:val="both"/>
              <w:rPr>
                <w:rFonts w:asciiTheme="minorHAnsi" w:hAnsiTheme="minorHAnsi" w:cstheme="minorHAnsi"/>
                <w:sz w:val="20"/>
                <w:szCs w:val="20"/>
                <w:lang w:val="en-US"/>
              </w:rPr>
            </w:pPr>
            <w:r w:rsidRPr="007202F8">
              <w:rPr>
                <w:rFonts w:asciiTheme="minorHAnsi" w:hAnsiTheme="minorHAnsi" w:cstheme="minorHAnsi"/>
                <w:sz w:val="20"/>
                <w:szCs w:val="20"/>
                <w:lang w:val="en-US"/>
              </w:rPr>
              <w:t>Applications without the financial offer will be treated as incomplete and will not be considered for further assessment.</w:t>
            </w:r>
          </w:p>
          <w:p w14:paraId="1C490EA9" w14:textId="77777777" w:rsidR="00963BA0" w:rsidRPr="000160D3" w:rsidRDefault="00963BA0" w:rsidP="00963BA0">
            <w:pPr>
              <w:numPr>
                <w:ilvl w:val="0"/>
                <w:numId w:val="35"/>
              </w:numPr>
              <w:spacing w:before="100" w:beforeAutospacing="1" w:after="100" w:afterAutospacing="1"/>
              <w:ind w:left="487" w:hanging="283"/>
              <w:jc w:val="both"/>
              <w:rPr>
                <w:rFonts w:asciiTheme="minorHAnsi" w:hAnsiTheme="minorHAnsi" w:cstheme="minorHAnsi"/>
                <w:sz w:val="20"/>
                <w:szCs w:val="20"/>
              </w:rPr>
            </w:pPr>
            <w:r w:rsidRPr="000160D3">
              <w:rPr>
                <w:rFonts w:asciiTheme="minorHAnsi" w:hAnsiTheme="minorHAnsi" w:cstheme="minorHAnsi"/>
                <w:sz w:val="20"/>
                <w:szCs w:val="20"/>
              </w:rPr>
              <w:t>The individual consultants should take the mandatory learning security course prior to commencement of assignment– details will follow before the issuance of contract.</w:t>
            </w:r>
          </w:p>
          <w:p w14:paraId="39C439CB" w14:textId="77777777" w:rsidR="00963BA0" w:rsidRPr="00B2212B" w:rsidRDefault="00963BA0" w:rsidP="00700078">
            <w:pPr>
              <w:jc w:val="both"/>
              <w:rPr>
                <w:rFonts w:asciiTheme="minorHAnsi" w:hAnsiTheme="minorHAnsi" w:cstheme="minorHAnsi"/>
                <w:bCs/>
                <w:i/>
                <w:color w:val="333333"/>
                <w:sz w:val="17"/>
                <w:szCs w:val="17"/>
                <w:lang w:eastAsia="ru-RU"/>
              </w:rPr>
            </w:pPr>
          </w:p>
          <w:p w14:paraId="37E9F6C4" w14:textId="77777777" w:rsidR="00963BA0" w:rsidRDefault="00963BA0" w:rsidP="00700078">
            <w:pPr>
              <w:jc w:val="both"/>
              <w:rPr>
                <w:rFonts w:asciiTheme="minorHAnsi" w:hAnsiTheme="minorHAnsi" w:cstheme="minorHAnsi"/>
                <w:bCs/>
                <w:i/>
                <w:color w:val="333333"/>
                <w:sz w:val="17"/>
                <w:szCs w:val="17"/>
                <w:lang w:eastAsia="ru-RU"/>
              </w:rPr>
            </w:pPr>
            <w:r w:rsidRPr="00B2212B">
              <w:rPr>
                <w:rFonts w:asciiTheme="minorHAnsi" w:hAnsiTheme="minorHAnsi" w:cstheme="minorHAnsi"/>
                <w:bCs/>
                <w:i/>
                <w:color w:val="333333"/>
                <w:sz w:val="17"/>
                <w:szCs w:val="17"/>
                <w:lang w:eastAsia="ru-RU"/>
              </w:rPr>
              <w:t>In July 2010, the United Nations General Assembly created UN Women, the</w:t>
            </w:r>
            <w:r>
              <w:rPr>
                <w:rFonts w:asciiTheme="minorHAnsi" w:hAnsiTheme="minorHAnsi" w:cstheme="minorHAnsi"/>
                <w:bCs/>
                <w:i/>
                <w:color w:val="333333"/>
                <w:sz w:val="17"/>
                <w:szCs w:val="17"/>
                <w:lang w:eastAsia="ru-RU"/>
              </w:rPr>
              <w:t xml:space="preserve"> United </w:t>
            </w:r>
            <w:r w:rsidRPr="00B2212B">
              <w:rPr>
                <w:rFonts w:asciiTheme="minorHAnsi" w:hAnsiTheme="minorHAnsi" w:cstheme="minorHAnsi"/>
                <w:bCs/>
                <w:i/>
                <w:color w:val="333333"/>
                <w:sz w:val="17"/>
                <w:szCs w:val="17"/>
                <w:lang w:eastAsia="ru-RU"/>
              </w:rPr>
              <w:t xml:space="preserve">Nations Entity for Gender </w:t>
            </w:r>
            <w:proofErr w:type="gramStart"/>
            <w:r>
              <w:rPr>
                <w:rFonts w:asciiTheme="minorHAnsi" w:hAnsiTheme="minorHAnsi" w:cstheme="minorHAnsi"/>
                <w:bCs/>
                <w:i/>
                <w:color w:val="333333"/>
                <w:sz w:val="17"/>
                <w:szCs w:val="17"/>
                <w:lang w:eastAsia="ru-RU"/>
              </w:rPr>
              <w:t>Equality</w:t>
            </w:r>
            <w:proofErr w:type="gramEnd"/>
            <w:r>
              <w:rPr>
                <w:rFonts w:asciiTheme="minorHAnsi" w:hAnsiTheme="minorHAnsi" w:cstheme="minorHAnsi"/>
                <w:bCs/>
                <w:i/>
                <w:color w:val="333333"/>
                <w:sz w:val="17"/>
                <w:szCs w:val="17"/>
                <w:lang w:eastAsia="ru-RU"/>
              </w:rPr>
              <w:t xml:space="preserve"> and</w:t>
            </w:r>
            <w:r w:rsidRPr="00B2212B">
              <w:rPr>
                <w:rFonts w:asciiTheme="minorHAnsi" w:hAnsiTheme="minorHAnsi" w:cstheme="minorHAnsi"/>
                <w:bCs/>
                <w:i/>
                <w:color w:val="333333"/>
                <w:sz w:val="17"/>
                <w:szCs w:val="17"/>
                <w:lang w:eastAsia="ru-RU"/>
              </w:rPr>
              <w:t xml:space="preserve">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25AC84C3" w14:textId="77777777" w:rsidR="00963BA0" w:rsidRPr="00B476AE" w:rsidRDefault="00963BA0" w:rsidP="00700078">
            <w:pPr>
              <w:pStyle w:val="BodyText"/>
              <w:jc w:val="both"/>
              <w:rPr>
                <w:rFonts w:asciiTheme="minorHAnsi" w:hAnsiTheme="minorHAnsi" w:cstheme="minorHAnsi"/>
                <w:b w:val="0"/>
                <w:sz w:val="20"/>
              </w:rPr>
            </w:pPr>
          </w:p>
        </w:tc>
      </w:tr>
    </w:tbl>
    <w:p w14:paraId="6D4A736D" w14:textId="77777777" w:rsidR="00963BA0" w:rsidRDefault="00963BA0" w:rsidP="002E5335"/>
    <w:sectPr w:rsidR="00963BA0" w:rsidSect="00942FAB">
      <w:footerReference w:type="even" r:id="rId21"/>
      <w:footerReference w:type="default" r:id="rId22"/>
      <w:pgSz w:w="12240" w:h="15840"/>
      <w:pgMar w:top="1260" w:right="1325" w:bottom="0" w:left="1134"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7C94" w14:textId="77777777" w:rsidR="00023DE8" w:rsidRDefault="00023DE8" w:rsidP="002F0D90">
      <w:r>
        <w:separator/>
      </w:r>
    </w:p>
  </w:endnote>
  <w:endnote w:type="continuationSeparator" w:id="0">
    <w:p w14:paraId="339E0EDC" w14:textId="77777777" w:rsidR="00023DE8" w:rsidRDefault="00023DE8" w:rsidP="002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0095" w14:textId="77777777" w:rsidR="005B60CA" w:rsidRDefault="005B6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D3130" w14:textId="77777777" w:rsidR="005B60CA" w:rsidRDefault="005B6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570005"/>
      <w:docPartObj>
        <w:docPartGallery w:val="Page Numbers (Bottom of Page)"/>
        <w:docPartUnique/>
      </w:docPartObj>
    </w:sdtPr>
    <w:sdtEndPr>
      <w:rPr>
        <w:noProof/>
      </w:rPr>
    </w:sdtEndPr>
    <w:sdtContent>
      <w:p w14:paraId="184ED1CE" w14:textId="6EC17527" w:rsidR="005B60CA" w:rsidRDefault="005B6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25A29" w14:textId="77777777" w:rsidR="005B60CA" w:rsidRDefault="005B60CA" w:rsidP="00657DD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0B19" w14:textId="77777777" w:rsidR="00023DE8" w:rsidRDefault="00023DE8" w:rsidP="002F0D90">
      <w:r>
        <w:separator/>
      </w:r>
    </w:p>
  </w:footnote>
  <w:footnote w:type="continuationSeparator" w:id="0">
    <w:p w14:paraId="735218E3" w14:textId="77777777" w:rsidR="00023DE8" w:rsidRDefault="00023DE8" w:rsidP="002F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32"/>
    <w:multiLevelType w:val="hybridMultilevel"/>
    <w:tmpl w:val="0DB8D2B4"/>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D1B"/>
    <w:multiLevelType w:val="hybridMultilevel"/>
    <w:tmpl w:val="FE2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D0A14"/>
    <w:multiLevelType w:val="hybridMultilevel"/>
    <w:tmpl w:val="CB4CD5C4"/>
    <w:lvl w:ilvl="0" w:tplc="8DF0C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0E64C4"/>
    <w:multiLevelType w:val="hybridMultilevel"/>
    <w:tmpl w:val="E318A9F0"/>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13061"/>
    <w:multiLevelType w:val="hybridMultilevel"/>
    <w:tmpl w:val="4B1CD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6097E"/>
    <w:multiLevelType w:val="hybridMultilevel"/>
    <w:tmpl w:val="FF529FCC"/>
    <w:lvl w:ilvl="0" w:tplc="69100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C68D7"/>
    <w:multiLevelType w:val="hybridMultilevel"/>
    <w:tmpl w:val="EF38BB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70283"/>
    <w:multiLevelType w:val="hybridMultilevel"/>
    <w:tmpl w:val="093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52427"/>
    <w:multiLevelType w:val="hybridMultilevel"/>
    <w:tmpl w:val="89C0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A354A"/>
    <w:multiLevelType w:val="multilevel"/>
    <w:tmpl w:val="92E28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1452E"/>
    <w:multiLevelType w:val="hybridMultilevel"/>
    <w:tmpl w:val="B622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B0615"/>
    <w:multiLevelType w:val="hybridMultilevel"/>
    <w:tmpl w:val="E752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66795"/>
    <w:multiLevelType w:val="hybridMultilevel"/>
    <w:tmpl w:val="05A8632E"/>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80CD2"/>
    <w:multiLevelType w:val="hybridMultilevel"/>
    <w:tmpl w:val="F5C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71B35"/>
    <w:multiLevelType w:val="hybridMultilevel"/>
    <w:tmpl w:val="CA5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8584B"/>
    <w:multiLevelType w:val="hybridMultilevel"/>
    <w:tmpl w:val="1CC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E0FA8"/>
    <w:multiLevelType w:val="hybridMultilevel"/>
    <w:tmpl w:val="B760943C"/>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A1B8A"/>
    <w:multiLevelType w:val="hybridMultilevel"/>
    <w:tmpl w:val="6978B2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D0899"/>
    <w:multiLevelType w:val="hybridMultilevel"/>
    <w:tmpl w:val="FBA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78C8"/>
    <w:multiLevelType w:val="hybridMultilevel"/>
    <w:tmpl w:val="E0DE4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F1C96"/>
    <w:multiLevelType w:val="hybridMultilevel"/>
    <w:tmpl w:val="9F9A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D3F90"/>
    <w:multiLevelType w:val="hybridMultilevel"/>
    <w:tmpl w:val="609E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B14014"/>
    <w:multiLevelType w:val="hybridMultilevel"/>
    <w:tmpl w:val="F9B6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F70A3"/>
    <w:multiLevelType w:val="hybridMultilevel"/>
    <w:tmpl w:val="E36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40EBA"/>
    <w:multiLevelType w:val="hybridMultilevel"/>
    <w:tmpl w:val="2EE8C98A"/>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0F8D"/>
    <w:multiLevelType w:val="multilevel"/>
    <w:tmpl w:val="A536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FC6E69"/>
    <w:multiLevelType w:val="hybridMultilevel"/>
    <w:tmpl w:val="2052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27F7D"/>
    <w:multiLevelType w:val="hybridMultilevel"/>
    <w:tmpl w:val="57667F04"/>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3232"/>
    <w:multiLevelType w:val="hybridMultilevel"/>
    <w:tmpl w:val="ED42A5E4"/>
    <w:lvl w:ilvl="0" w:tplc="77DE0FD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C0D16"/>
    <w:multiLevelType w:val="hybridMultilevel"/>
    <w:tmpl w:val="84D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E7D4F"/>
    <w:multiLevelType w:val="hybridMultilevel"/>
    <w:tmpl w:val="4596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17CA7"/>
    <w:multiLevelType w:val="hybridMultilevel"/>
    <w:tmpl w:val="D2D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F0532"/>
    <w:multiLevelType w:val="hybridMultilevel"/>
    <w:tmpl w:val="7F5EC3A6"/>
    <w:lvl w:ilvl="0" w:tplc="AAB68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2"/>
  </w:num>
  <w:num w:numId="3">
    <w:abstractNumId w:val="12"/>
  </w:num>
  <w:num w:numId="4">
    <w:abstractNumId w:val="24"/>
  </w:num>
  <w:num w:numId="5">
    <w:abstractNumId w:val="1"/>
  </w:num>
  <w:num w:numId="6">
    <w:abstractNumId w:val="14"/>
  </w:num>
  <w:num w:numId="7">
    <w:abstractNumId w:val="16"/>
  </w:num>
  <w:num w:numId="8">
    <w:abstractNumId w:val="27"/>
  </w:num>
  <w:num w:numId="9">
    <w:abstractNumId w:val="3"/>
  </w:num>
  <w:num w:numId="10">
    <w:abstractNumId w:val="10"/>
  </w:num>
  <w:num w:numId="11">
    <w:abstractNumId w:val="26"/>
  </w:num>
  <w:num w:numId="12">
    <w:abstractNumId w:val="8"/>
  </w:num>
  <w:num w:numId="13">
    <w:abstractNumId w:val="28"/>
  </w:num>
  <w:num w:numId="14">
    <w:abstractNumId w:val="31"/>
  </w:num>
  <w:num w:numId="15">
    <w:abstractNumId w:val="21"/>
  </w:num>
  <w:num w:numId="16">
    <w:abstractNumId w:val="19"/>
  </w:num>
  <w:num w:numId="17">
    <w:abstractNumId w:val="33"/>
  </w:num>
  <w:num w:numId="18">
    <w:abstractNumId w:val="20"/>
  </w:num>
  <w:num w:numId="19">
    <w:abstractNumId w:val="15"/>
  </w:num>
  <w:num w:numId="20">
    <w:abstractNumId w:val="0"/>
  </w:num>
  <w:num w:numId="21">
    <w:abstractNumId w:val="23"/>
  </w:num>
  <w:num w:numId="22">
    <w:abstractNumId w:val="5"/>
  </w:num>
  <w:num w:numId="23">
    <w:abstractNumId w:val="13"/>
  </w:num>
  <w:num w:numId="24">
    <w:abstractNumId w:val="17"/>
  </w:num>
  <w:num w:numId="25">
    <w:abstractNumId w:val="4"/>
  </w:num>
  <w:num w:numId="26">
    <w:abstractNumId w:val="29"/>
  </w:num>
  <w:num w:numId="27">
    <w:abstractNumId w:val="30"/>
  </w:num>
  <w:num w:numId="28">
    <w:abstractNumId w:val="25"/>
  </w:num>
  <w:num w:numId="29">
    <w:abstractNumId w:val="18"/>
  </w:num>
  <w:num w:numId="30">
    <w:abstractNumId w:val="7"/>
  </w:num>
  <w:num w:numId="31">
    <w:abstractNumId w:val="32"/>
  </w:num>
  <w:num w:numId="32">
    <w:abstractNumId w:val="9"/>
  </w:num>
  <w:num w:numId="33">
    <w:abstractNumId w:val="6"/>
  </w:num>
  <w:num w:numId="34">
    <w:abstractNumId w:val="2"/>
  </w:num>
  <w:num w:numId="3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90"/>
    <w:rsid w:val="000020D5"/>
    <w:rsid w:val="00015DDC"/>
    <w:rsid w:val="000160D3"/>
    <w:rsid w:val="0001709C"/>
    <w:rsid w:val="00020532"/>
    <w:rsid w:val="00023DE8"/>
    <w:rsid w:val="000250EA"/>
    <w:rsid w:val="000261E1"/>
    <w:rsid w:val="00030AF9"/>
    <w:rsid w:val="00031164"/>
    <w:rsid w:val="00033496"/>
    <w:rsid w:val="00045ABD"/>
    <w:rsid w:val="00057754"/>
    <w:rsid w:val="000618F6"/>
    <w:rsid w:val="00067A56"/>
    <w:rsid w:val="00077245"/>
    <w:rsid w:val="00080656"/>
    <w:rsid w:val="000923DF"/>
    <w:rsid w:val="000935D0"/>
    <w:rsid w:val="000A0208"/>
    <w:rsid w:val="000A2E0F"/>
    <w:rsid w:val="000A5563"/>
    <w:rsid w:val="000A6D97"/>
    <w:rsid w:val="000B1EE2"/>
    <w:rsid w:val="000B4F76"/>
    <w:rsid w:val="000B6524"/>
    <w:rsid w:val="000C0EAC"/>
    <w:rsid w:val="000C68D0"/>
    <w:rsid w:val="000D4C3E"/>
    <w:rsid w:val="000E0F02"/>
    <w:rsid w:val="000E3E42"/>
    <w:rsid w:val="000E4EE7"/>
    <w:rsid w:val="000E5210"/>
    <w:rsid w:val="000F240F"/>
    <w:rsid w:val="000F4406"/>
    <w:rsid w:val="000F48AB"/>
    <w:rsid w:val="000F52DD"/>
    <w:rsid w:val="000F58E8"/>
    <w:rsid w:val="00100CA9"/>
    <w:rsid w:val="001036F3"/>
    <w:rsid w:val="00107886"/>
    <w:rsid w:val="001100A0"/>
    <w:rsid w:val="00115F34"/>
    <w:rsid w:val="001255F2"/>
    <w:rsid w:val="001264B5"/>
    <w:rsid w:val="00133D94"/>
    <w:rsid w:val="00135D55"/>
    <w:rsid w:val="001503BE"/>
    <w:rsid w:val="0015569E"/>
    <w:rsid w:val="00163033"/>
    <w:rsid w:val="001654AC"/>
    <w:rsid w:val="00171F1C"/>
    <w:rsid w:val="001812ED"/>
    <w:rsid w:val="001903A7"/>
    <w:rsid w:val="00193D08"/>
    <w:rsid w:val="0019789C"/>
    <w:rsid w:val="001A3DEF"/>
    <w:rsid w:val="001A48A6"/>
    <w:rsid w:val="001B0242"/>
    <w:rsid w:val="001B6BB7"/>
    <w:rsid w:val="001B6EA7"/>
    <w:rsid w:val="001C02B1"/>
    <w:rsid w:val="001C275C"/>
    <w:rsid w:val="001E104F"/>
    <w:rsid w:val="001F63F3"/>
    <w:rsid w:val="001F7FAF"/>
    <w:rsid w:val="0020199A"/>
    <w:rsid w:val="0021141C"/>
    <w:rsid w:val="00214234"/>
    <w:rsid w:val="00215C30"/>
    <w:rsid w:val="002178EF"/>
    <w:rsid w:val="00222388"/>
    <w:rsid w:val="002374AC"/>
    <w:rsid w:val="00263892"/>
    <w:rsid w:val="0026633C"/>
    <w:rsid w:val="0027166A"/>
    <w:rsid w:val="002876CA"/>
    <w:rsid w:val="002901CD"/>
    <w:rsid w:val="002938FF"/>
    <w:rsid w:val="00296E8C"/>
    <w:rsid w:val="002A131C"/>
    <w:rsid w:val="002A60AD"/>
    <w:rsid w:val="002B5535"/>
    <w:rsid w:val="002B7937"/>
    <w:rsid w:val="002C0C86"/>
    <w:rsid w:val="002D0295"/>
    <w:rsid w:val="002E5335"/>
    <w:rsid w:val="002E5C2C"/>
    <w:rsid w:val="002F0A17"/>
    <w:rsid w:val="002F0D90"/>
    <w:rsid w:val="002F2090"/>
    <w:rsid w:val="002F3F9E"/>
    <w:rsid w:val="00312BA2"/>
    <w:rsid w:val="003150E7"/>
    <w:rsid w:val="0033716B"/>
    <w:rsid w:val="00342E47"/>
    <w:rsid w:val="00354AD0"/>
    <w:rsid w:val="00356CC0"/>
    <w:rsid w:val="0036556D"/>
    <w:rsid w:val="0036637F"/>
    <w:rsid w:val="00366DE8"/>
    <w:rsid w:val="003851EE"/>
    <w:rsid w:val="00386A31"/>
    <w:rsid w:val="00387195"/>
    <w:rsid w:val="0039331F"/>
    <w:rsid w:val="003970AA"/>
    <w:rsid w:val="00397A0F"/>
    <w:rsid w:val="003A4F2F"/>
    <w:rsid w:val="003A54C5"/>
    <w:rsid w:val="003A5704"/>
    <w:rsid w:val="003B1DBB"/>
    <w:rsid w:val="003B749A"/>
    <w:rsid w:val="003D02CD"/>
    <w:rsid w:val="003D0320"/>
    <w:rsid w:val="003F0CD4"/>
    <w:rsid w:val="003F1D05"/>
    <w:rsid w:val="003F2D49"/>
    <w:rsid w:val="003F45D7"/>
    <w:rsid w:val="00410391"/>
    <w:rsid w:val="00410E88"/>
    <w:rsid w:val="00411A7C"/>
    <w:rsid w:val="00413D9B"/>
    <w:rsid w:val="00425CD1"/>
    <w:rsid w:val="00432C3F"/>
    <w:rsid w:val="00432FDE"/>
    <w:rsid w:val="00433AFC"/>
    <w:rsid w:val="004344C8"/>
    <w:rsid w:val="004351B5"/>
    <w:rsid w:val="00442311"/>
    <w:rsid w:val="00460878"/>
    <w:rsid w:val="00460BC7"/>
    <w:rsid w:val="004702DF"/>
    <w:rsid w:val="00474160"/>
    <w:rsid w:val="00474DAB"/>
    <w:rsid w:val="004903BA"/>
    <w:rsid w:val="004A7619"/>
    <w:rsid w:val="004B0E82"/>
    <w:rsid w:val="004B2A64"/>
    <w:rsid w:val="004C2A75"/>
    <w:rsid w:val="004C2B68"/>
    <w:rsid w:val="004C5EA7"/>
    <w:rsid w:val="004C6E1A"/>
    <w:rsid w:val="004C7ECF"/>
    <w:rsid w:val="004D1A2D"/>
    <w:rsid w:val="004D5CA1"/>
    <w:rsid w:val="004D5F3A"/>
    <w:rsid w:val="004E1EB1"/>
    <w:rsid w:val="004E4837"/>
    <w:rsid w:val="004E53E5"/>
    <w:rsid w:val="004E6736"/>
    <w:rsid w:val="004E6D46"/>
    <w:rsid w:val="004F6838"/>
    <w:rsid w:val="00506F52"/>
    <w:rsid w:val="005120F6"/>
    <w:rsid w:val="00515FE8"/>
    <w:rsid w:val="005169A5"/>
    <w:rsid w:val="00517EF9"/>
    <w:rsid w:val="00521113"/>
    <w:rsid w:val="00530EAE"/>
    <w:rsid w:val="0053442A"/>
    <w:rsid w:val="00536130"/>
    <w:rsid w:val="0055089D"/>
    <w:rsid w:val="0055225B"/>
    <w:rsid w:val="0055230F"/>
    <w:rsid w:val="00552544"/>
    <w:rsid w:val="005566FF"/>
    <w:rsid w:val="005726B3"/>
    <w:rsid w:val="005800CB"/>
    <w:rsid w:val="00580259"/>
    <w:rsid w:val="00582856"/>
    <w:rsid w:val="00587164"/>
    <w:rsid w:val="0059312C"/>
    <w:rsid w:val="005950AF"/>
    <w:rsid w:val="00597813"/>
    <w:rsid w:val="005B60CA"/>
    <w:rsid w:val="005B6452"/>
    <w:rsid w:val="005C4699"/>
    <w:rsid w:val="005C5C9D"/>
    <w:rsid w:val="005D05A4"/>
    <w:rsid w:val="005D2FE0"/>
    <w:rsid w:val="005E41F2"/>
    <w:rsid w:val="005E772B"/>
    <w:rsid w:val="005F5C89"/>
    <w:rsid w:val="005F7BE7"/>
    <w:rsid w:val="00602EF0"/>
    <w:rsid w:val="00603412"/>
    <w:rsid w:val="00606A1A"/>
    <w:rsid w:val="00624B0F"/>
    <w:rsid w:val="00631E85"/>
    <w:rsid w:val="00632563"/>
    <w:rsid w:val="0065438B"/>
    <w:rsid w:val="00657DD7"/>
    <w:rsid w:val="006621C7"/>
    <w:rsid w:val="00666D90"/>
    <w:rsid w:val="00675328"/>
    <w:rsid w:val="006771DB"/>
    <w:rsid w:val="00680CE7"/>
    <w:rsid w:val="00681444"/>
    <w:rsid w:val="00681C38"/>
    <w:rsid w:val="00684D80"/>
    <w:rsid w:val="00691A9E"/>
    <w:rsid w:val="006943A4"/>
    <w:rsid w:val="006A4FA5"/>
    <w:rsid w:val="006B29D4"/>
    <w:rsid w:val="006B364C"/>
    <w:rsid w:val="006B7294"/>
    <w:rsid w:val="006E2C2C"/>
    <w:rsid w:val="006E4E9B"/>
    <w:rsid w:val="006E7E74"/>
    <w:rsid w:val="006F2C88"/>
    <w:rsid w:val="006F68FA"/>
    <w:rsid w:val="006F6D19"/>
    <w:rsid w:val="00703015"/>
    <w:rsid w:val="00704D86"/>
    <w:rsid w:val="007202F8"/>
    <w:rsid w:val="007242E9"/>
    <w:rsid w:val="00724EDE"/>
    <w:rsid w:val="00726B9E"/>
    <w:rsid w:val="007457B5"/>
    <w:rsid w:val="00747C12"/>
    <w:rsid w:val="00751974"/>
    <w:rsid w:val="00753D5D"/>
    <w:rsid w:val="00753F2F"/>
    <w:rsid w:val="00761349"/>
    <w:rsid w:val="00763CEE"/>
    <w:rsid w:val="007641D1"/>
    <w:rsid w:val="007658FF"/>
    <w:rsid w:val="00765F67"/>
    <w:rsid w:val="007956A0"/>
    <w:rsid w:val="00796003"/>
    <w:rsid w:val="007A34E1"/>
    <w:rsid w:val="007A4DBC"/>
    <w:rsid w:val="007B48C2"/>
    <w:rsid w:val="007B5A4D"/>
    <w:rsid w:val="007B5AC6"/>
    <w:rsid w:val="007B5E77"/>
    <w:rsid w:val="007B7706"/>
    <w:rsid w:val="007B7FD1"/>
    <w:rsid w:val="007C2E16"/>
    <w:rsid w:val="007D639A"/>
    <w:rsid w:val="007F11EC"/>
    <w:rsid w:val="007F4DE4"/>
    <w:rsid w:val="00805F26"/>
    <w:rsid w:val="00821020"/>
    <w:rsid w:val="008245A2"/>
    <w:rsid w:val="008360AE"/>
    <w:rsid w:val="00837216"/>
    <w:rsid w:val="00840654"/>
    <w:rsid w:val="00845B77"/>
    <w:rsid w:val="00847EAE"/>
    <w:rsid w:val="00850D96"/>
    <w:rsid w:val="0085340D"/>
    <w:rsid w:val="0085393E"/>
    <w:rsid w:val="00857AD6"/>
    <w:rsid w:val="00862161"/>
    <w:rsid w:val="008630A5"/>
    <w:rsid w:val="00876989"/>
    <w:rsid w:val="00877AFF"/>
    <w:rsid w:val="0088249B"/>
    <w:rsid w:val="008868AB"/>
    <w:rsid w:val="00893246"/>
    <w:rsid w:val="008942AE"/>
    <w:rsid w:val="00897182"/>
    <w:rsid w:val="008A4F4E"/>
    <w:rsid w:val="008B0E63"/>
    <w:rsid w:val="008B4747"/>
    <w:rsid w:val="008B7E91"/>
    <w:rsid w:val="008D0E7E"/>
    <w:rsid w:val="008D5574"/>
    <w:rsid w:val="008D74E8"/>
    <w:rsid w:val="008E6027"/>
    <w:rsid w:val="008F3882"/>
    <w:rsid w:val="00900ED6"/>
    <w:rsid w:val="00906370"/>
    <w:rsid w:val="009103B7"/>
    <w:rsid w:val="00915039"/>
    <w:rsid w:val="009154A2"/>
    <w:rsid w:val="00923596"/>
    <w:rsid w:val="00924B36"/>
    <w:rsid w:val="009338FF"/>
    <w:rsid w:val="009426F9"/>
    <w:rsid w:val="00942FAB"/>
    <w:rsid w:val="00947273"/>
    <w:rsid w:val="0095002C"/>
    <w:rsid w:val="009506CB"/>
    <w:rsid w:val="00950725"/>
    <w:rsid w:val="00963BA0"/>
    <w:rsid w:val="00972B4E"/>
    <w:rsid w:val="00990229"/>
    <w:rsid w:val="00994530"/>
    <w:rsid w:val="00996596"/>
    <w:rsid w:val="009A4834"/>
    <w:rsid w:val="009A6656"/>
    <w:rsid w:val="009B2CEC"/>
    <w:rsid w:val="009B2E64"/>
    <w:rsid w:val="009B5F05"/>
    <w:rsid w:val="009B60D9"/>
    <w:rsid w:val="009C33D9"/>
    <w:rsid w:val="009D2489"/>
    <w:rsid w:val="009D3425"/>
    <w:rsid w:val="009D4A89"/>
    <w:rsid w:val="009D61D3"/>
    <w:rsid w:val="009E5A07"/>
    <w:rsid w:val="009E5D5E"/>
    <w:rsid w:val="009E7A3C"/>
    <w:rsid w:val="00A0053C"/>
    <w:rsid w:val="00A17667"/>
    <w:rsid w:val="00A2232B"/>
    <w:rsid w:val="00A46A8D"/>
    <w:rsid w:val="00A5455D"/>
    <w:rsid w:val="00A6268B"/>
    <w:rsid w:val="00A650D2"/>
    <w:rsid w:val="00A70827"/>
    <w:rsid w:val="00A90AB3"/>
    <w:rsid w:val="00A90BAB"/>
    <w:rsid w:val="00AA422D"/>
    <w:rsid w:val="00AA6706"/>
    <w:rsid w:val="00AA758B"/>
    <w:rsid w:val="00AB1B2B"/>
    <w:rsid w:val="00AC2CD3"/>
    <w:rsid w:val="00AC5D9E"/>
    <w:rsid w:val="00AD21EF"/>
    <w:rsid w:val="00AD331E"/>
    <w:rsid w:val="00AD69AF"/>
    <w:rsid w:val="00AD7AB9"/>
    <w:rsid w:val="00AE3B87"/>
    <w:rsid w:val="00AE5D08"/>
    <w:rsid w:val="00AE786A"/>
    <w:rsid w:val="00AF4701"/>
    <w:rsid w:val="00B012A1"/>
    <w:rsid w:val="00B02104"/>
    <w:rsid w:val="00B035E5"/>
    <w:rsid w:val="00B056BA"/>
    <w:rsid w:val="00B0722A"/>
    <w:rsid w:val="00B16EA9"/>
    <w:rsid w:val="00B17307"/>
    <w:rsid w:val="00B2212B"/>
    <w:rsid w:val="00B2287F"/>
    <w:rsid w:val="00B2348C"/>
    <w:rsid w:val="00B27587"/>
    <w:rsid w:val="00B40DB6"/>
    <w:rsid w:val="00B43374"/>
    <w:rsid w:val="00B44333"/>
    <w:rsid w:val="00B476AE"/>
    <w:rsid w:val="00B5438C"/>
    <w:rsid w:val="00B65584"/>
    <w:rsid w:val="00B7571E"/>
    <w:rsid w:val="00B76849"/>
    <w:rsid w:val="00B85D96"/>
    <w:rsid w:val="00B90025"/>
    <w:rsid w:val="00B90453"/>
    <w:rsid w:val="00B92A3A"/>
    <w:rsid w:val="00B955F9"/>
    <w:rsid w:val="00B95738"/>
    <w:rsid w:val="00BA7456"/>
    <w:rsid w:val="00BB1829"/>
    <w:rsid w:val="00BB3261"/>
    <w:rsid w:val="00BC2459"/>
    <w:rsid w:val="00BE5892"/>
    <w:rsid w:val="00BE6E8C"/>
    <w:rsid w:val="00C03669"/>
    <w:rsid w:val="00C07EB2"/>
    <w:rsid w:val="00C10938"/>
    <w:rsid w:val="00C12428"/>
    <w:rsid w:val="00C14076"/>
    <w:rsid w:val="00C155F7"/>
    <w:rsid w:val="00C324BA"/>
    <w:rsid w:val="00C35C60"/>
    <w:rsid w:val="00C40EF2"/>
    <w:rsid w:val="00C41CBA"/>
    <w:rsid w:val="00C47C7E"/>
    <w:rsid w:val="00C53B7B"/>
    <w:rsid w:val="00C56D1B"/>
    <w:rsid w:val="00C67A34"/>
    <w:rsid w:val="00C72376"/>
    <w:rsid w:val="00C80659"/>
    <w:rsid w:val="00C82468"/>
    <w:rsid w:val="00CB6547"/>
    <w:rsid w:val="00CC287F"/>
    <w:rsid w:val="00CC4933"/>
    <w:rsid w:val="00CC4EA7"/>
    <w:rsid w:val="00CD00F4"/>
    <w:rsid w:val="00CE5301"/>
    <w:rsid w:val="00CF2088"/>
    <w:rsid w:val="00CF2387"/>
    <w:rsid w:val="00CF41C5"/>
    <w:rsid w:val="00D0274C"/>
    <w:rsid w:val="00D116CA"/>
    <w:rsid w:val="00D14220"/>
    <w:rsid w:val="00D1442E"/>
    <w:rsid w:val="00D17A32"/>
    <w:rsid w:val="00D32949"/>
    <w:rsid w:val="00D40735"/>
    <w:rsid w:val="00D41D0B"/>
    <w:rsid w:val="00D70505"/>
    <w:rsid w:val="00D717B3"/>
    <w:rsid w:val="00D867BF"/>
    <w:rsid w:val="00D90494"/>
    <w:rsid w:val="00D92377"/>
    <w:rsid w:val="00DA1D2F"/>
    <w:rsid w:val="00DB1D01"/>
    <w:rsid w:val="00DB45F2"/>
    <w:rsid w:val="00DC6FA9"/>
    <w:rsid w:val="00DD2F94"/>
    <w:rsid w:val="00DE1084"/>
    <w:rsid w:val="00DF1A87"/>
    <w:rsid w:val="00E020A9"/>
    <w:rsid w:val="00E134E8"/>
    <w:rsid w:val="00E13B04"/>
    <w:rsid w:val="00E20EB3"/>
    <w:rsid w:val="00E22ACD"/>
    <w:rsid w:val="00E34E2D"/>
    <w:rsid w:val="00E4055D"/>
    <w:rsid w:val="00E41292"/>
    <w:rsid w:val="00E469C9"/>
    <w:rsid w:val="00E56F5D"/>
    <w:rsid w:val="00E614F7"/>
    <w:rsid w:val="00E6609F"/>
    <w:rsid w:val="00E738A2"/>
    <w:rsid w:val="00E7390E"/>
    <w:rsid w:val="00E749AE"/>
    <w:rsid w:val="00E77F0D"/>
    <w:rsid w:val="00E83560"/>
    <w:rsid w:val="00E83C9F"/>
    <w:rsid w:val="00E8721B"/>
    <w:rsid w:val="00E87327"/>
    <w:rsid w:val="00EA1A2E"/>
    <w:rsid w:val="00EA5A1C"/>
    <w:rsid w:val="00EA61A8"/>
    <w:rsid w:val="00EA74E9"/>
    <w:rsid w:val="00EB1E0E"/>
    <w:rsid w:val="00EB3899"/>
    <w:rsid w:val="00EB6C6B"/>
    <w:rsid w:val="00EC2AF5"/>
    <w:rsid w:val="00EC708B"/>
    <w:rsid w:val="00EC7875"/>
    <w:rsid w:val="00ED1B2A"/>
    <w:rsid w:val="00ED29F4"/>
    <w:rsid w:val="00ED5E76"/>
    <w:rsid w:val="00EE5A9C"/>
    <w:rsid w:val="00F040F3"/>
    <w:rsid w:val="00F23193"/>
    <w:rsid w:val="00F262C2"/>
    <w:rsid w:val="00F2681A"/>
    <w:rsid w:val="00F34FD2"/>
    <w:rsid w:val="00F367BF"/>
    <w:rsid w:val="00F46D1D"/>
    <w:rsid w:val="00F623A8"/>
    <w:rsid w:val="00F8414C"/>
    <w:rsid w:val="00F910F4"/>
    <w:rsid w:val="00F91EDA"/>
    <w:rsid w:val="00F9303E"/>
    <w:rsid w:val="00F935A8"/>
    <w:rsid w:val="00FA1445"/>
    <w:rsid w:val="00FA16A8"/>
    <w:rsid w:val="00FA5C52"/>
    <w:rsid w:val="00FB5DEF"/>
    <w:rsid w:val="00FB784A"/>
    <w:rsid w:val="00FC4B17"/>
    <w:rsid w:val="00FD21F4"/>
    <w:rsid w:val="00FD7248"/>
    <w:rsid w:val="00FE42FB"/>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6CC99"/>
  <w15:docId w15:val="{79ED5F5D-5B0D-4D4B-9C2D-59B7FA0B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0"/>
    <w:rPr>
      <w:rFonts w:eastAsia="Times New Roman" w:cs="Times New Roman"/>
      <w:sz w:val="24"/>
      <w:szCs w:val="24"/>
    </w:rPr>
  </w:style>
  <w:style w:type="paragraph" w:styleId="Heading1">
    <w:name w:val="heading 1"/>
    <w:basedOn w:val="Normal"/>
    <w:next w:val="Normal"/>
    <w:link w:val="Heading1Char"/>
    <w:uiPriority w:val="9"/>
    <w:qFormat/>
    <w:rsid w:val="00B173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F0D90"/>
    <w:pPr>
      <w:keepNext/>
      <w:outlineLvl w:val="1"/>
    </w:pPr>
    <w:rPr>
      <w:rFonts w:ascii="Times New Roman" w:hAnsi="Times New Roman"/>
      <w:szCs w:val="20"/>
    </w:rPr>
  </w:style>
  <w:style w:type="paragraph" w:styleId="Heading3">
    <w:name w:val="heading 3"/>
    <w:basedOn w:val="Normal"/>
    <w:next w:val="Normal"/>
    <w:link w:val="Heading3Char"/>
    <w:qFormat/>
    <w:rsid w:val="002F0D90"/>
    <w:pPr>
      <w:keepNext/>
      <w:jc w:val="center"/>
      <w:outlineLvl w:val="2"/>
    </w:pPr>
    <w:rPr>
      <w:rFonts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D9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F0D90"/>
    <w:rPr>
      <w:rFonts w:eastAsia="Times New Roman"/>
      <w:b/>
      <w:sz w:val="22"/>
      <w:szCs w:val="24"/>
      <w:lang w:val="en-GB"/>
    </w:rPr>
  </w:style>
  <w:style w:type="paragraph" w:styleId="BodyText">
    <w:name w:val="Body Text"/>
    <w:basedOn w:val="Normal"/>
    <w:link w:val="BodyTextChar"/>
    <w:semiHidden/>
    <w:rsid w:val="002F0D90"/>
    <w:pPr>
      <w:jc w:val="center"/>
    </w:pPr>
    <w:rPr>
      <w:b/>
      <w:sz w:val="22"/>
      <w:szCs w:val="20"/>
    </w:rPr>
  </w:style>
  <w:style w:type="character" w:customStyle="1" w:styleId="BodyTextChar">
    <w:name w:val="Body Text Char"/>
    <w:basedOn w:val="DefaultParagraphFont"/>
    <w:link w:val="BodyText"/>
    <w:semiHidden/>
    <w:rsid w:val="002F0D90"/>
    <w:rPr>
      <w:rFonts w:eastAsia="Times New Roman" w:cs="Times New Roman"/>
      <w:b/>
      <w:sz w:val="22"/>
      <w:szCs w:val="20"/>
    </w:rPr>
  </w:style>
  <w:style w:type="paragraph" w:styleId="Header">
    <w:name w:val="header"/>
    <w:basedOn w:val="Normal"/>
    <w:link w:val="HeaderChar"/>
    <w:rsid w:val="002F0D90"/>
    <w:pPr>
      <w:tabs>
        <w:tab w:val="center" w:pos="4320"/>
        <w:tab w:val="right" w:pos="8640"/>
      </w:tabs>
    </w:pPr>
  </w:style>
  <w:style w:type="character" w:customStyle="1" w:styleId="HeaderChar">
    <w:name w:val="Header Char"/>
    <w:basedOn w:val="DefaultParagraphFont"/>
    <w:link w:val="Header"/>
    <w:rsid w:val="002F0D90"/>
    <w:rPr>
      <w:rFonts w:eastAsia="Times New Roman" w:cs="Times New Roman"/>
      <w:sz w:val="24"/>
      <w:szCs w:val="24"/>
    </w:rPr>
  </w:style>
  <w:style w:type="paragraph" w:styleId="Footer">
    <w:name w:val="footer"/>
    <w:basedOn w:val="Normal"/>
    <w:link w:val="FooterChar"/>
    <w:uiPriority w:val="99"/>
    <w:rsid w:val="002F0D90"/>
    <w:pPr>
      <w:tabs>
        <w:tab w:val="center" w:pos="4320"/>
        <w:tab w:val="right" w:pos="8640"/>
      </w:tabs>
    </w:pPr>
  </w:style>
  <w:style w:type="character" w:customStyle="1" w:styleId="FooterChar">
    <w:name w:val="Footer Char"/>
    <w:basedOn w:val="DefaultParagraphFont"/>
    <w:link w:val="Footer"/>
    <w:uiPriority w:val="99"/>
    <w:rsid w:val="002F0D90"/>
    <w:rPr>
      <w:rFonts w:eastAsia="Times New Roman" w:cs="Times New Roman"/>
      <w:sz w:val="24"/>
      <w:szCs w:val="24"/>
    </w:rPr>
  </w:style>
  <w:style w:type="character" w:styleId="PageNumber">
    <w:name w:val="page number"/>
    <w:basedOn w:val="DefaultParagraphFont"/>
    <w:semiHidden/>
    <w:rsid w:val="002F0D90"/>
  </w:style>
  <w:style w:type="character" w:styleId="Hyperlink">
    <w:name w:val="Hyperlink"/>
    <w:basedOn w:val="DefaultParagraphFont"/>
    <w:rsid w:val="002F0D90"/>
    <w:rPr>
      <w:color w:val="0000FF"/>
      <w:u w:val="single"/>
    </w:rPr>
  </w:style>
  <w:style w:type="paragraph" w:customStyle="1" w:styleId="BodyText1">
    <w:name w:val="Body Text1"/>
    <w:basedOn w:val="Normal"/>
    <w:rsid w:val="002F0D90"/>
    <w:pPr>
      <w:jc w:val="both"/>
    </w:pPr>
    <w:rPr>
      <w:sz w:val="20"/>
      <w:szCs w:val="20"/>
      <w:lang w:val="en-GB"/>
    </w:rPr>
  </w:style>
  <w:style w:type="paragraph" w:styleId="FootnoteText">
    <w:name w:val="footnote text"/>
    <w:basedOn w:val="Normal"/>
    <w:link w:val="FootnoteTextChar"/>
    <w:uiPriority w:val="99"/>
    <w:semiHidden/>
    <w:unhideWhenUsed/>
    <w:rsid w:val="002F0D90"/>
    <w:rPr>
      <w:sz w:val="20"/>
      <w:szCs w:val="20"/>
    </w:rPr>
  </w:style>
  <w:style w:type="character" w:customStyle="1" w:styleId="FootnoteTextChar">
    <w:name w:val="Footnote Text Char"/>
    <w:basedOn w:val="DefaultParagraphFont"/>
    <w:link w:val="FootnoteText"/>
    <w:uiPriority w:val="99"/>
    <w:semiHidden/>
    <w:rsid w:val="002F0D90"/>
    <w:rPr>
      <w:rFonts w:eastAsia="Times New Roman" w:cs="Times New Roman"/>
      <w:szCs w:val="20"/>
    </w:rPr>
  </w:style>
  <w:style w:type="character" w:styleId="FootnoteReference">
    <w:name w:val="footnote reference"/>
    <w:aliases w:val="16 Point,Superscript 6 Point,Char Char,Carattere Char1,Carattere Char Char Carattere Carattere Char Char,ftref, Char Char, Carattere Char1, Carattere Char Char Carattere Carattere Char Char"/>
    <w:basedOn w:val="DefaultParagraphFont"/>
    <w:uiPriority w:val="99"/>
    <w:unhideWhenUsed/>
    <w:rsid w:val="002F0D90"/>
    <w:rPr>
      <w:vertAlign w:val="superscript"/>
    </w:rPr>
  </w:style>
  <w:style w:type="paragraph" w:styleId="BalloonText">
    <w:name w:val="Balloon Text"/>
    <w:basedOn w:val="Normal"/>
    <w:link w:val="BalloonTextChar"/>
    <w:uiPriority w:val="99"/>
    <w:semiHidden/>
    <w:unhideWhenUsed/>
    <w:rsid w:val="002F0D90"/>
    <w:rPr>
      <w:rFonts w:ascii="Tahoma" w:hAnsi="Tahoma" w:cs="Tahoma"/>
      <w:sz w:val="16"/>
      <w:szCs w:val="16"/>
    </w:rPr>
  </w:style>
  <w:style w:type="character" w:customStyle="1" w:styleId="BalloonTextChar">
    <w:name w:val="Balloon Text Char"/>
    <w:basedOn w:val="DefaultParagraphFont"/>
    <w:link w:val="BalloonText"/>
    <w:uiPriority w:val="99"/>
    <w:semiHidden/>
    <w:rsid w:val="002F0D90"/>
    <w:rPr>
      <w:rFonts w:ascii="Tahoma" w:eastAsia="Times New Roman" w:hAnsi="Tahoma" w:cs="Tahoma"/>
      <w:sz w:val="16"/>
      <w:szCs w:val="16"/>
    </w:rPr>
  </w:style>
  <w:style w:type="character" w:customStyle="1" w:styleId="Heading1Char">
    <w:name w:val="Heading 1 Char"/>
    <w:basedOn w:val="DefaultParagraphFont"/>
    <w:link w:val="Heading1"/>
    <w:uiPriority w:val="9"/>
    <w:rsid w:val="00B17307"/>
    <w:rPr>
      <w:rFonts w:ascii="Cambria" w:eastAsia="Times New Roman" w:hAnsi="Cambria" w:cs="Times New Roman"/>
      <w:b/>
      <w:bCs/>
      <w:kern w:val="32"/>
      <w:sz w:val="32"/>
      <w:szCs w:val="32"/>
    </w:rPr>
  </w:style>
  <w:style w:type="character" w:styleId="Strong">
    <w:name w:val="Strong"/>
    <w:basedOn w:val="DefaultParagraphFont"/>
    <w:uiPriority w:val="22"/>
    <w:qFormat/>
    <w:rsid w:val="00AC5D9E"/>
    <w:rPr>
      <w:b/>
      <w:bCs/>
    </w:rPr>
  </w:style>
  <w:style w:type="paragraph" w:styleId="NormalWeb">
    <w:name w:val="Normal (Web)"/>
    <w:basedOn w:val="Normal"/>
    <w:uiPriority w:val="99"/>
    <w:unhideWhenUsed/>
    <w:rsid w:val="00AC5D9E"/>
    <w:pPr>
      <w:spacing w:before="100" w:beforeAutospacing="1" w:after="100" w:afterAutospacing="1" w:line="312" w:lineRule="auto"/>
    </w:pPr>
    <w:rPr>
      <w:rFonts w:ascii="Times New Roman" w:hAnsi="Times New Roman"/>
      <w:lang w:val="ru-RU" w:eastAsia="ru-RU"/>
    </w:rPr>
  </w:style>
  <w:style w:type="paragraph" w:styleId="ListParagraph">
    <w:name w:val="List Paragraph"/>
    <w:basedOn w:val="Normal"/>
    <w:link w:val="ListParagraphChar"/>
    <w:uiPriority w:val="34"/>
    <w:qFormat/>
    <w:rsid w:val="00B035E5"/>
    <w:pPr>
      <w:ind w:left="720"/>
      <w:contextualSpacing/>
    </w:pPr>
  </w:style>
  <w:style w:type="paragraph" w:customStyle="1" w:styleId="BodyText11">
    <w:name w:val="Body Text11"/>
    <w:basedOn w:val="Normal"/>
    <w:rsid w:val="0085340D"/>
    <w:pPr>
      <w:jc w:val="both"/>
    </w:pPr>
    <w:rPr>
      <w:sz w:val="20"/>
      <w:szCs w:val="20"/>
      <w:lang w:val="en-GB"/>
    </w:rPr>
  </w:style>
  <w:style w:type="paragraph" w:styleId="NoSpacing">
    <w:name w:val="No Spacing"/>
    <w:uiPriority w:val="1"/>
    <w:qFormat/>
    <w:rsid w:val="00796003"/>
    <w:rPr>
      <w:rFonts w:cs="Times New Roman"/>
      <w:sz w:val="22"/>
      <w:szCs w:val="22"/>
      <w:lang w:val="ru-RU"/>
    </w:rPr>
  </w:style>
  <w:style w:type="table" w:styleId="TableGrid">
    <w:name w:val="Table Grid"/>
    <w:basedOn w:val="TableNormal"/>
    <w:uiPriority w:val="59"/>
    <w:rsid w:val="00AF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377"/>
    <w:rPr>
      <w:sz w:val="16"/>
      <w:szCs w:val="16"/>
    </w:rPr>
  </w:style>
  <w:style w:type="paragraph" w:styleId="CommentText">
    <w:name w:val="annotation text"/>
    <w:basedOn w:val="Normal"/>
    <w:link w:val="CommentTextChar"/>
    <w:uiPriority w:val="99"/>
    <w:unhideWhenUsed/>
    <w:rsid w:val="00D92377"/>
    <w:rPr>
      <w:sz w:val="20"/>
      <w:szCs w:val="20"/>
    </w:rPr>
  </w:style>
  <w:style w:type="character" w:customStyle="1" w:styleId="CommentTextChar">
    <w:name w:val="Comment Text Char"/>
    <w:basedOn w:val="DefaultParagraphFont"/>
    <w:link w:val="CommentText"/>
    <w:uiPriority w:val="99"/>
    <w:rsid w:val="00D92377"/>
    <w:rPr>
      <w:rFonts w:eastAsia="Times New Roman" w:cs="Times New Roman"/>
    </w:rPr>
  </w:style>
  <w:style w:type="paragraph" w:styleId="CommentSubject">
    <w:name w:val="annotation subject"/>
    <w:basedOn w:val="CommentText"/>
    <w:next w:val="CommentText"/>
    <w:link w:val="CommentSubjectChar"/>
    <w:uiPriority w:val="99"/>
    <w:semiHidden/>
    <w:unhideWhenUsed/>
    <w:rsid w:val="00D92377"/>
    <w:rPr>
      <w:b/>
      <w:bCs/>
    </w:rPr>
  </w:style>
  <w:style w:type="character" w:customStyle="1" w:styleId="CommentSubjectChar">
    <w:name w:val="Comment Subject Char"/>
    <w:basedOn w:val="CommentTextChar"/>
    <w:link w:val="CommentSubject"/>
    <w:uiPriority w:val="99"/>
    <w:semiHidden/>
    <w:rsid w:val="00D92377"/>
    <w:rPr>
      <w:rFonts w:eastAsia="Times New Roman" w:cs="Times New Roman"/>
      <w:b/>
      <w:bCs/>
    </w:rPr>
  </w:style>
  <w:style w:type="character" w:styleId="FollowedHyperlink">
    <w:name w:val="FollowedHyperlink"/>
    <w:basedOn w:val="DefaultParagraphFont"/>
    <w:uiPriority w:val="99"/>
    <w:semiHidden/>
    <w:unhideWhenUsed/>
    <w:rsid w:val="00DB1D01"/>
    <w:rPr>
      <w:color w:val="800080" w:themeColor="followedHyperlink"/>
      <w:u w:val="single"/>
    </w:rPr>
  </w:style>
  <w:style w:type="character" w:customStyle="1" w:styleId="UnresolvedMention1">
    <w:name w:val="Unresolved Mention1"/>
    <w:basedOn w:val="DefaultParagraphFont"/>
    <w:uiPriority w:val="99"/>
    <w:semiHidden/>
    <w:unhideWhenUsed/>
    <w:rsid w:val="000160D3"/>
    <w:rPr>
      <w:color w:val="605E5C"/>
      <w:shd w:val="clear" w:color="auto" w:fill="E1DFDD"/>
    </w:rPr>
  </w:style>
  <w:style w:type="character" w:customStyle="1" w:styleId="ListParagraphChar">
    <w:name w:val="List Paragraph Char"/>
    <w:link w:val="ListParagraph"/>
    <w:uiPriority w:val="34"/>
    <w:rsid w:val="00963BA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4743">
      <w:bodyDiv w:val="1"/>
      <w:marLeft w:val="0"/>
      <w:marRight w:val="0"/>
      <w:marTop w:val="0"/>
      <w:marBottom w:val="0"/>
      <w:divBdr>
        <w:top w:val="none" w:sz="0" w:space="0" w:color="auto"/>
        <w:left w:val="none" w:sz="0" w:space="0" w:color="auto"/>
        <w:bottom w:val="none" w:sz="0" w:space="0" w:color="auto"/>
        <w:right w:val="none" w:sz="0" w:space="0" w:color="auto"/>
      </w:divBdr>
      <w:divsChild>
        <w:div w:id="708647795">
          <w:marLeft w:val="0"/>
          <w:marRight w:val="0"/>
          <w:marTop w:val="0"/>
          <w:marBottom w:val="0"/>
          <w:divBdr>
            <w:top w:val="none" w:sz="0" w:space="0" w:color="auto"/>
            <w:left w:val="none" w:sz="0" w:space="0" w:color="auto"/>
            <w:bottom w:val="none" w:sz="0" w:space="0" w:color="auto"/>
            <w:right w:val="none" w:sz="0" w:space="0" w:color="auto"/>
          </w:divBdr>
          <w:divsChild>
            <w:div w:id="777480589">
              <w:marLeft w:val="0"/>
              <w:marRight w:val="0"/>
              <w:marTop w:val="0"/>
              <w:marBottom w:val="0"/>
              <w:divBdr>
                <w:top w:val="none" w:sz="0" w:space="0" w:color="auto"/>
                <w:left w:val="none" w:sz="0" w:space="0" w:color="auto"/>
                <w:bottom w:val="none" w:sz="0" w:space="0" w:color="auto"/>
                <w:right w:val="none" w:sz="0" w:space="0" w:color="auto"/>
              </w:divBdr>
              <w:divsChild>
                <w:div w:id="42339042">
                  <w:marLeft w:val="0"/>
                  <w:marRight w:val="0"/>
                  <w:marTop w:val="0"/>
                  <w:marBottom w:val="0"/>
                  <w:divBdr>
                    <w:top w:val="none" w:sz="0" w:space="0" w:color="auto"/>
                    <w:left w:val="none" w:sz="0" w:space="0" w:color="auto"/>
                    <w:bottom w:val="none" w:sz="0" w:space="0" w:color="auto"/>
                    <w:right w:val="none" w:sz="0" w:space="0" w:color="auto"/>
                  </w:divBdr>
                </w:div>
                <w:div w:id="256134440">
                  <w:marLeft w:val="0"/>
                  <w:marRight w:val="0"/>
                  <w:marTop w:val="0"/>
                  <w:marBottom w:val="0"/>
                  <w:divBdr>
                    <w:top w:val="none" w:sz="0" w:space="0" w:color="auto"/>
                    <w:left w:val="none" w:sz="0" w:space="0" w:color="auto"/>
                    <w:bottom w:val="none" w:sz="0" w:space="0" w:color="auto"/>
                    <w:right w:val="none" w:sz="0" w:space="0" w:color="auto"/>
                  </w:divBdr>
                </w:div>
                <w:div w:id="75902450">
                  <w:marLeft w:val="0"/>
                  <w:marRight w:val="0"/>
                  <w:marTop w:val="0"/>
                  <w:marBottom w:val="0"/>
                  <w:divBdr>
                    <w:top w:val="none" w:sz="0" w:space="0" w:color="auto"/>
                    <w:left w:val="none" w:sz="0" w:space="0" w:color="auto"/>
                    <w:bottom w:val="none" w:sz="0" w:space="0" w:color="auto"/>
                    <w:right w:val="none" w:sz="0" w:space="0" w:color="auto"/>
                  </w:divBdr>
                </w:div>
                <w:div w:id="1066151767">
                  <w:marLeft w:val="0"/>
                  <w:marRight w:val="0"/>
                  <w:marTop w:val="0"/>
                  <w:marBottom w:val="0"/>
                  <w:divBdr>
                    <w:top w:val="none" w:sz="0" w:space="0" w:color="auto"/>
                    <w:left w:val="none" w:sz="0" w:space="0" w:color="auto"/>
                    <w:bottom w:val="none" w:sz="0" w:space="0" w:color="auto"/>
                    <w:right w:val="none" w:sz="0" w:space="0" w:color="auto"/>
                  </w:divBdr>
                </w:div>
              </w:divsChild>
            </w:div>
            <w:div w:id="1594321071">
              <w:marLeft w:val="0"/>
              <w:marRight w:val="0"/>
              <w:marTop w:val="0"/>
              <w:marBottom w:val="0"/>
              <w:divBdr>
                <w:top w:val="none" w:sz="0" w:space="0" w:color="auto"/>
                <w:left w:val="none" w:sz="0" w:space="0" w:color="auto"/>
                <w:bottom w:val="none" w:sz="0" w:space="0" w:color="auto"/>
                <w:right w:val="none" w:sz="0" w:space="0" w:color="auto"/>
              </w:divBdr>
            </w:div>
            <w:div w:id="8127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619">
      <w:bodyDiv w:val="1"/>
      <w:marLeft w:val="0"/>
      <w:marRight w:val="0"/>
      <w:marTop w:val="0"/>
      <w:marBottom w:val="0"/>
      <w:divBdr>
        <w:top w:val="none" w:sz="0" w:space="0" w:color="auto"/>
        <w:left w:val="none" w:sz="0" w:space="0" w:color="auto"/>
        <w:bottom w:val="none" w:sz="0" w:space="0" w:color="auto"/>
        <w:right w:val="none" w:sz="0" w:space="0" w:color="auto"/>
      </w:divBdr>
    </w:div>
    <w:div w:id="1215653822">
      <w:bodyDiv w:val="1"/>
      <w:marLeft w:val="0"/>
      <w:marRight w:val="0"/>
      <w:marTop w:val="0"/>
      <w:marBottom w:val="0"/>
      <w:divBdr>
        <w:top w:val="none" w:sz="0" w:space="0" w:color="auto"/>
        <w:left w:val="none" w:sz="0" w:space="0" w:color="auto"/>
        <w:bottom w:val="none" w:sz="0" w:space="0" w:color="auto"/>
        <w:right w:val="none" w:sz="0" w:space="0" w:color="auto"/>
      </w:divBdr>
    </w:div>
    <w:div w:id="1229921098">
      <w:bodyDiv w:val="1"/>
      <w:marLeft w:val="0"/>
      <w:marRight w:val="0"/>
      <w:marTop w:val="0"/>
      <w:marBottom w:val="0"/>
      <w:divBdr>
        <w:top w:val="none" w:sz="0" w:space="0" w:color="auto"/>
        <w:left w:val="none" w:sz="0" w:space="0" w:color="auto"/>
        <w:bottom w:val="none" w:sz="0" w:space="0" w:color="auto"/>
        <w:right w:val="none" w:sz="0" w:space="0" w:color="auto"/>
      </w:divBdr>
    </w:div>
    <w:div w:id="2021347484">
      <w:bodyDiv w:val="1"/>
      <w:marLeft w:val="0"/>
      <w:marRight w:val="0"/>
      <w:marTop w:val="0"/>
      <w:marBottom w:val="0"/>
      <w:divBdr>
        <w:top w:val="none" w:sz="0" w:space="0" w:color="auto"/>
        <w:left w:val="none" w:sz="0" w:space="0" w:color="auto"/>
        <w:bottom w:val="none" w:sz="0" w:space="0" w:color="auto"/>
        <w:right w:val="none" w:sz="0" w:space="0" w:color="auto"/>
      </w:divBdr>
      <w:divsChild>
        <w:div w:id="37705901">
          <w:marLeft w:val="547"/>
          <w:marRight w:val="0"/>
          <w:marTop w:val="86"/>
          <w:marBottom w:val="0"/>
          <w:divBdr>
            <w:top w:val="none" w:sz="0" w:space="0" w:color="auto"/>
            <w:left w:val="none" w:sz="0" w:space="0" w:color="auto"/>
            <w:bottom w:val="none" w:sz="0" w:space="0" w:color="auto"/>
            <w:right w:val="none" w:sz="0" w:space="0" w:color="auto"/>
          </w:divBdr>
        </w:div>
        <w:div w:id="382876327">
          <w:marLeft w:val="547"/>
          <w:marRight w:val="0"/>
          <w:marTop w:val="86"/>
          <w:marBottom w:val="0"/>
          <w:divBdr>
            <w:top w:val="none" w:sz="0" w:space="0" w:color="auto"/>
            <w:left w:val="none" w:sz="0" w:space="0" w:color="auto"/>
            <w:bottom w:val="none" w:sz="0" w:space="0" w:color="auto"/>
            <w:right w:val="none" w:sz="0" w:space="0" w:color="auto"/>
          </w:divBdr>
        </w:div>
        <w:div w:id="794906571">
          <w:marLeft w:val="547"/>
          <w:marRight w:val="0"/>
          <w:marTop w:val="86"/>
          <w:marBottom w:val="0"/>
          <w:divBdr>
            <w:top w:val="none" w:sz="0" w:space="0" w:color="auto"/>
            <w:left w:val="none" w:sz="0" w:space="0" w:color="auto"/>
            <w:bottom w:val="none" w:sz="0" w:space="0" w:color="auto"/>
            <w:right w:val="none" w:sz="0" w:space="0" w:color="auto"/>
          </w:divBdr>
        </w:div>
        <w:div w:id="891111842">
          <w:marLeft w:val="547"/>
          <w:marRight w:val="0"/>
          <w:marTop w:val="86"/>
          <w:marBottom w:val="0"/>
          <w:divBdr>
            <w:top w:val="none" w:sz="0" w:space="0" w:color="auto"/>
            <w:left w:val="none" w:sz="0" w:space="0" w:color="auto"/>
            <w:bottom w:val="none" w:sz="0" w:space="0" w:color="auto"/>
            <w:right w:val="none" w:sz="0" w:space="0" w:color="auto"/>
          </w:divBdr>
        </w:div>
        <w:div w:id="957876585">
          <w:marLeft w:val="547"/>
          <w:marRight w:val="0"/>
          <w:marTop w:val="86"/>
          <w:marBottom w:val="0"/>
          <w:divBdr>
            <w:top w:val="none" w:sz="0" w:space="0" w:color="auto"/>
            <w:left w:val="none" w:sz="0" w:space="0" w:color="auto"/>
            <w:bottom w:val="none" w:sz="0" w:space="0" w:color="auto"/>
            <w:right w:val="none" w:sz="0" w:space="0" w:color="auto"/>
          </w:divBdr>
        </w:div>
        <w:div w:id="15562369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media/headquarters/attachments/sections/about%20us/employment/un-women-values-and-competencies-framework-en.pdf?la=en&amp;vs=637" TargetMode="External"/><Relationship Id="rId18" Type="http://schemas.openxmlformats.org/officeDocument/2006/relationships/hyperlink" Target="https://www.unwomen.org/-/media/headquarters/attachments/sections/about%20us/employment/un-women-values-and-competencies-framework-en.pdf?la=en&amp;vs=63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ptf.undp.org/factsheet/fund/JGE00" TargetMode="External"/><Relationship Id="rId17" Type="http://schemas.openxmlformats.org/officeDocument/2006/relationships/hyperlink" Target="http://mptf.undp.org/factsheet/fund/JGE00" TargetMode="External"/><Relationship Id="rId2" Type="http://schemas.openxmlformats.org/officeDocument/2006/relationships/customXml" Target="../customXml/item2.xml"/><Relationship Id="rId16" Type="http://schemas.openxmlformats.org/officeDocument/2006/relationships/hyperlink" Target="https://gate.unwomen.org/Evaluation/Details?EvaluationId=10158" TargetMode="External"/><Relationship Id="rId20" Type="http://schemas.openxmlformats.org/officeDocument/2006/relationships/hyperlink" Target="https://www.unwomen.org/-/media/headquarters/attachments/sections/about%20us/employment/un-women-p11-personal-history-form.doc?la=en&amp;vs=5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unwomen.org/Evaluation/Details?EvaluationId=1015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women.org/-/media/headquarters/attachments/sections/about%20us/employment/un-women-p11-personal-history-form.doc?la=en&amp;vs=55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women.org/-/media/headquarters/attachments/sections/about%20us/employment/un-women-p11-personal-history-form.doc?la=en&amp;vs=5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media/headquarters/attachments/sections/about%20us/employment/un-women-p11-personal-history-form.doc?la=en&amp;vs=55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BCFB9A216C4A94C5CFA279723BC3" ma:contentTypeVersion="13" ma:contentTypeDescription="Create a new document." ma:contentTypeScope="" ma:versionID="0fb00586efd887022ee9f3163d5c7871">
  <xsd:schema xmlns:xsd="http://www.w3.org/2001/XMLSchema" xmlns:xs="http://www.w3.org/2001/XMLSchema" xmlns:p="http://schemas.microsoft.com/office/2006/metadata/properties" xmlns:ns3="f17eb85c-13d3-426e-80a6-24f2838c5363" xmlns:ns4="cdc1b354-524b-4c94-9633-5ab70e0f481a" targetNamespace="http://schemas.microsoft.com/office/2006/metadata/properties" ma:root="true" ma:fieldsID="6a0ad645cc0170a60717ba08a3eede5e" ns3:_="" ns4:_="">
    <xsd:import namespace="f17eb85c-13d3-426e-80a6-24f2838c5363"/>
    <xsd:import namespace="cdc1b354-524b-4c94-9633-5ab70e0f48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eb85c-13d3-426e-80a6-24f2838c53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1b354-524b-4c94-9633-5ab70e0f48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6C817-06AA-41EC-9CA8-A4B6716CA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eb85c-13d3-426e-80a6-24f2838c5363"/>
    <ds:schemaRef ds:uri="cdc1b354-524b-4c94-9633-5ab70e0f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988D2-9BF8-4CEA-9D98-0CC832679D7B}">
  <ds:schemaRefs>
    <ds:schemaRef ds:uri="http://schemas.openxmlformats.org/officeDocument/2006/bibliography"/>
  </ds:schemaRefs>
</ds:datastoreItem>
</file>

<file path=customXml/itemProps3.xml><?xml version="1.0" encoding="utf-8"?>
<ds:datastoreItem xmlns:ds="http://schemas.openxmlformats.org/officeDocument/2006/customXml" ds:itemID="{E427F2D7-4635-44A7-9A28-7ADCA555CD27}">
  <ds:schemaRefs>
    <ds:schemaRef ds:uri="http://schemas.microsoft.com/sharepoint/v3/contenttype/forms"/>
  </ds:schemaRefs>
</ds:datastoreItem>
</file>

<file path=customXml/itemProps4.xml><?xml version="1.0" encoding="utf-8"?>
<ds:datastoreItem xmlns:ds="http://schemas.openxmlformats.org/officeDocument/2006/customXml" ds:itemID="{C848E6C5-5748-42C5-80CD-A29101225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8546</Words>
  <Characters>48713</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dc:creator>
  <cp:lastModifiedBy>Khatuna Chanukvadze</cp:lastModifiedBy>
  <cp:revision>2</cp:revision>
  <cp:lastPrinted>2014-07-29T08:49:00Z</cp:lastPrinted>
  <dcterms:created xsi:type="dcterms:W3CDTF">2021-03-30T09:50:00Z</dcterms:created>
  <dcterms:modified xsi:type="dcterms:W3CDTF">2021-03-30T09:50:00Z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0x010100DD45BCFB9A216C4A94C5CFA279723BC3</vt:lpwstr>
  </property>
</Properties>
</file>